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6764B9" w14:textId="77777777" w:rsidR="001E236B" w:rsidRDefault="001E236B" w:rsidP="001E236B">
      <w:pPr>
        <w:ind w:right="-810"/>
        <w:jc w:val="center"/>
        <w:rPr>
          <w:rFonts w:asciiTheme="majorHAnsi" w:hAnsiTheme="majorHAnsi"/>
          <w:b/>
          <w:noProof/>
          <w:sz w:val="32"/>
          <w:szCs w:val="32"/>
        </w:rPr>
      </w:pPr>
      <w:bookmarkStart w:id="0" w:name="_Toc445567350"/>
      <w:bookmarkStart w:id="1" w:name="_Toc449888866"/>
      <w:bookmarkStart w:id="2" w:name="_Toc450067891"/>
      <w:bookmarkStart w:id="3" w:name="_Toc44431582"/>
      <w:bookmarkStart w:id="4" w:name="_GoBack"/>
      <w:bookmarkEnd w:id="4"/>
    </w:p>
    <w:p w14:paraId="108FF7FC" w14:textId="77777777" w:rsidR="001E236B" w:rsidRPr="00BC4C41" w:rsidRDefault="001E236B" w:rsidP="001E236B">
      <w:pPr>
        <w:ind w:right="-810"/>
        <w:jc w:val="center"/>
        <w:rPr>
          <w:rFonts w:asciiTheme="majorHAnsi" w:hAnsiTheme="majorHAnsi"/>
          <w:b/>
          <w:sz w:val="32"/>
          <w:szCs w:val="32"/>
        </w:rPr>
      </w:pPr>
      <w:r>
        <w:rPr>
          <w:rFonts w:asciiTheme="majorHAnsi" w:hAnsiTheme="majorHAnsi"/>
          <w:b/>
          <w:noProof/>
          <w:sz w:val="32"/>
          <w:szCs w:val="32"/>
        </w:rPr>
        <w:t>SECTION VII</w:t>
      </w:r>
      <w:r w:rsidRPr="00BC4C41">
        <w:rPr>
          <w:rFonts w:asciiTheme="majorHAnsi" w:hAnsiTheme="majorHAnsi"/>
          <w:b/>
          <w:noProof/>
          <w:sz w:val="32"/>
          <w:szCs w:val="32"/>
        </w:rPr>
        <w:t xml:space="preserve"> - </w:t>
      </w:r>
      <w:bookmarkEnd w:id="0"/>
      <w:bookmarkEnd w:id="1"/>
      <w:bookmarkEnd w:id="2"/>
      <w:bookmarkEnd w:id="3"/>
      <w:r w:rsidRPr="00BC4C41">
        <w:rPr>
          <w:rFonts w:asciiTheme="majorHAnsi" w:hAnsiTheme="majorHAnsi"/>
          <w:b/>
          <w:noProof/>
          <w:sz w:val="32"/>
          <w:szCs w:val="32"/>
        </w:rPr>
        <w:t>PROJECT SPECIFICATIONS</w:t>
      </w:r>
    </w:p>
    <w:sdt>
      <w:sdtPr>
        <w:rPr>
          <w:rFonts w:asciiTheme="minorHAnsi" w:eastAsiaTheme="minorHAnsi" w:hAnsiTheme="minorHAnsi" w:cstheme="minorBidi"/>
          <w:b w:val="0"/>
          <w:bCs w:val="0"/>
          <w:color w:val="auto"/>
          <w:sz w:val="22"/>
          <w:szCs w:val="22"/>
        </w:rPr>
        <w:id w:val="45035367"/>
        <w:docPartObj>
          <w:docPartGallery w:val="Table of Contents"/>
          <w:docPartUnique/>
        </w:docPartObj>
      </w:sdtPr>
      <w:sdtEndPr>
        <w:rPr>
          <w:rFonts w:ascii="Times New Roman" w:eastAsia="Times New Roman" w:hAnsi="Times New Roman" w:cs="Times New Roman"/>
          <w:noProof/>
          <w:sz w:val="24"/>
          <w:szCs w:val="24"/>
        </w:rPr>
      </w:sdtEndPr>
      <w:sdtContent>
        <w:p w14:paraId="7E292BCD" w14:textId="77777777" w:rsidR="001E236B" w:rsidRPr="00E049EB" w:rsidRDefault="001E236B" w:rsidP="001E236B">
          <w:pPr>
            <w:pStyle w:val="TOCHeading"/>
            <w:ind w:right="-810"/>
            <w:jc w:val="center"/>
            <w:rPr>
              <w:rFonts w:eastAsia="Times New Roman" w:cs="Times New Roman"/>
              <w:bCs w:val="0"/>
              <w:smallCaps/>
              <w:noProof/>
              <w:color w:val="auto"/>
              <w:sz w:val="32"/>
              <w:szCs w:val="32"/>
            </w:rPr>
          </w:pPr>
          <w:r w:rsidRPr="00E049EB">
            <w:rPr>
              <w:rFonts w:eastAsia="Times New Roman" w:cs="Times New Roman"/>
              <w:bCs w:val="0"/>
              <w:smallCaps/>
              <w:noProof/>
              <w:color w:val="auto"/>
              <w:sz w:val="32"/>
              <w:szCs w:val="32"/>
            </w:rPr>
            <w:t>Table of Contents</w:t>
          </w:r>
        </w:p>
        <w:p w14:paraId="0C824C97" w14:textId="77777777" w:rsidR="001E236B" w:rsidRPr="00E049EB" w:rsidRDefault="001E236B" w:rsidP="001E236B">
          <w:pPr>
            <w:ind w:right="-810"/>
            <w:rPr>
              <w:rFonts w:asciiTheme="majorHAnsi" w:hAnsiTheme="majorHAnsi"/>
              <w:lang w:eastAsia="ja-JP"/>
            </w:rPr>
          </w:pPr>
        </w:p>
        <w:p w14:paraId="7DC0ECBB" w14:textId="77777777" w:rsidR="001E236B" w:rsidRPr="001E236B" w:rsidRDefault="001E236B" w:rsidP="007A080B">
          <w:pPr>
            <w:pStyle w:val="TOC1"/>
            <w:tabs>
              <w:tab w:val="clear" w:pos="9000"/>
              <w:tab w:val="left" w:pos="360"/>
              <w:tab w:val="right" w:leader="dot" w:pos="9540"/>
            </w:tabs>
            <w:ind w:left="360" w:right="-810" w:hanging="360"/>
            <w:rPr>
              <w:rFonts w:asciiTheme="majorHAnsi" w:eastAsiaTheme="minorEastAsia" w:hAnsiTheme="majorHAnsi"/>
              <w:noProof/>
              <w:szCs w:val="24"/>
            </w:rPr>
          </w:pPr>
          <w:r w:rsidRPr="001E236B">
            <w:rPr>
              <w:rFonts w:asciiTheme="majorHAnsi" w:hAnsiTheme="majorHAnsi"/>
              <w:b w:val="0"/>
              <w:bCs/>
              <w:szCs w:val="24"/>
            </w:rPr>
            <w:fldChar w:fldCharType="begin"/>
          </w:r>
          <w:r w:rsidRPr="001E236B">
            <w:rPr>
              <w:rFonts w:asciiTheme="majorHAnsi" w:hAnsiTheme="majorHAnsi"/>
              <w:b w:val="0"/>
              <w:bCs/>
              <w:szCs w:val="24"/>
            </w:rPr>
            <w:instrText xml:space="preserve"> TOC \o "1-3" \h \z \u </w:instrText>
          </w:r>
          <w:r w:rsidRPr="001E236B">
            <w:rPr>
              <w:rFonts w:asciiTheme="majorHAnsi" w:hAnsiTheme="majorHAnsi"/>
              <w:b w:val="0"/>
              <w:bCs/>
              <w:szCs w:val="24"/>
            </w:rPr>
            <w:fldChar w:fldCharType="separate"/>
          </w:r>
          <w:hyperlink w:anchor="_Toc93473996" w:history="1">
            <w:r w:rsidRPr="001E236B">
              <w:rPr>
                <w:rStyle w:val="Hyperlink"/>
                <w:rFonts w:asciiTheme="majorHAnsi" w:hAnsiTheme="majorHAnsi"/>
                <w:noProof/>
                <w:szCs w:val="24"/>
              </w:rPr>
              <w:t>1.</w:t>
            </w:r>
            <w:r w:rsidRPr="001E236B">
              <w:rPr>
                <w:rFonts w:asciiTheme="majorHAnsi" w:eastAsiaTheme="minorEastAsia" w:hAnsiTheme="majorHAnsi"/>
                <w:noProof/>
                <w:szCs w:val="24"/>
              </w:rPr>
              <w:tab/>
            </w:r>
            <w:r w:rsidRPr="001E236B">
              <w:rPr>
                <w:rStyle w:val="Hyperlink"/>
                <w:rFonts w:asciiTheme="majorHAnsi" w:hAnsiTheme="majorHAnsi"/>
                <w:noProof/>
                <w:szCs w:val="24"/>
              </w:rPr>
              <w:t>GENERAL</w:t>
            </w:r>
            <w:r w:rsidRPr="001E236B">
              <w:rPr>
                <w:rFonts w:asciiTheme="majorHAnsi" w:hAnsiTheme="majorHAnsi"/>
                <w:noProof/>
                <w:webHidden/>
                <w:szCs w:val="24"/>
              </w:rPr>
              <w:tab/>
            </w:r>
            <w:r w:rsidRPr="001E236B">
              <w:rPr>
                <w:rFonts w:asciiTheme="majorHAnsi" w:hAnsiTheme="majorHAnsi"/>
                <w:noProof/>
                <w:webHidden/>
                <w:szCs w:val="24"/>
              </w:rPr>
              <w:fldChar w:fldCharType="begin"/>
            </w:r>
            <w:r w:rsidRPr="001E236B">
              <w:rPr>
                <w:rFonts w:asciiTheme="majorHAnsi" w:hAnsiTheme="majorHAnsi"/>
                <w:noProof/>
                <w:webHidden/>
                <w:szCs w:val="24"/>
              </w:rPr>
              <w:instrText xml:space="preserve"> PAGEREF _Toc93473996 \h </w:instrText>
            </w:r>
            <w:r w:rsidRPr="001E236B">
              <w:rPr>
                <w:rFonts w:asciiTheme="majorHAnsi" w:hAnsiTheme="majorHAnsi"/>
                <w:noProof/>
                <w:webHidden/>
                <w:szCs w:val="24"/>
              </w:rPr>
            </w:r>
            <w:r w:rsidRPr="001E236B">
              <w:rPr>
                <w:rFonts w:asciiTheme="majorHAnsi" w:hAnsiTheme="majorHAnsi"/>
                <w:noProof/>
                <w:webHidden/>
                <w:szCs w:val="24"/>
              </w:rPr>
              <w:fldChar w:fldCharType="separate"/>
            </w:r>
            <w:r w:rsidR="009B4A6B">
              <w:rPr>
                <w:rFonts w:asciiTheme="majorHAnsi" w:hAnsiTheme="majorHAnsi"/>
                <w:noProof/>
                <w:webHidden/>
                <w:szCs w:val="24"/>
              </w:rPr>
              <w:t>4</w:t>
            </w:r>
            <w:r w:rsidRPr="001E236B">
              <w:rPr>
                <w:rFonts w:asciiTheme="majorHAnsi" w:hAnsiTheme="majorHAnsi"/>
                <w:noProof/>
                <w:webHidden/>
                <w:szCs w:val="24"/>
              </w:rPr>
              <w:fldChar w:fldCharType="end"/>
            </w:r>
          </w:hyperlink>
        </w:p>
        <w:p w14:paraId="6D46C4C2" w14:textId="4534A6B6"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3997" w:history="1">
            <w:r w:rsidR="001E236B" w:rsidRPr="001E236B">
              <w:rPr>
                <w:rStyle w:val="Hyperlink"/>
                <w:rFonts w:asciiTheme="majorHAnsi" w:hAnsiTheme="majorHAnsi"/>
                <w:b w:val="0"/>
                <w:bCs/>
                <w:noProof/>
                <w:szCs w:val="24"/>
              </w:rPr>
              <w:t>1.1.</w:t>
            </w:r>
            <w:r w:rsidR="001E236B" w:rsidRPr="001E236B">
              <w:rPr>
                <w:rFonts w:asciiTheme="majorHAnsi" w:eastAsiaTheme="minorEastAsia" w:hAnsiTheme="majorHAnsi"/>
                <w:b w:val="0"/>
                <w:bCs/>
                <w:noProof/>
                <w:szCs w:val="24"/>
              </w:rPr>
              <w:tab/>
            </w:r>
            <w:r w:rsidR="001E236B" w:rsidRPr="001E236B">
              <w:rPr>
                <w:rStyle w:val="Hyperlink"/>
                <w:rFonts w:asciiTheme="majorHAnsi" w:hAnsiTheme="majorHAnsi"/>
                <w:b w:val="0"/>
                <w:bCs/>
                <w:noProof/>
                <w:szCs w:val="24"/>
              </w:rPr>
              <w:t>BRITISH STANDARDS</w:t>
            </w:r>
            <w:r w:rsidR="001E236B" w:rsidRPr="001E236B">
              <w:rPr>
                <w:rFonts w:asciiTheme="majorHAnsi" w:hAnsiTheme="majorHAnsi"/>
                <w:b w:val="0"/>
                <w:bCs/>
                <w:noProof/>
                <w:webHidden/>
                <w:szCs w:val="24"/>
              </w:rPr>
              <w:tab/>
            </w:r>
            <w:r w:rsidR="001E236B" w:rsidRPr="001E236B">
              <w:rPr>
                <w:rFonts w:asciiTheme="majorHAnsi" w:hAnsiTheme="majorHAnsi"/>
                <w:b w:val="0"/>
                <w:bCs/>
                <w:noProof/>
                <w:webHidden/>
                <w:szCs w:val="24"/>
              </w:rPr>
              <w:fldChar w:fldCharType="begin"/>
            </w:r>
            <w:r w:rsidR="001E236B" w:rsidRPr="001E236B">
              <w:rPr>
                <w:rFonts w:asciiTheme="majorHAnsi" w:hAnsiTheme="majorHAnsi"/>
                <w:b w:val="0"/>
                <w:bCs/>
                <w:noProof/>
                <w:webHidden/>
                <w:szCs w:val="24"/>
              </w:rPr>
              <w:instrText xml:space="preserve"> PAGEREF _Toc93473997 \h </w:instrText>
            </w:r>
            <w:r w:rsidR="001E236B" w:rsidRPr="001E236B">
              <w:rPr>
                <w:rFonts w:asciiTheme="majorHAnsi" w:hAnsiTheme="majorHAnsi"/>
                <w:b w:val="0"/>
                <w:bCs/>
                <w:noProof/>
                <w:webHidden/>
                <w:szCs w:val="24"/>
              </w:rPr>
            </w:r>
            <w:r w:rsidR="001E236B" w:rsidRPr="001E236B">
              <w:rPr>
                <w:rFonts w:asciiTheme="majorHAnsi" w:hAnsiTheme="majorHAnsi"/>
                <w:b w:val="0"/>
                <w:bCs/>
                <w:noProof/>
                <w:webHidden/>
                <w:szCs w:val="24"/>
              </w:rPr>
              <w:fldChar w:fldCharType="separate"/>
            </w:r>
            <w:r w:rsidR="009B4A6B">
              <w:rPr>
                <w:rFonts w:asciiTheme="majorHAnsi" w:hAnsiTheme="majorHAnsi"/>
                <w:b w:val="0"/>
                <w:bCs/>
                <w:noProof/>
                <w:webHidden/>
                <w:szCs w:val="24"/>
              </w:rPr>
              <w:t>4</w:t>
            </w:r>
            <w:r w:rsidR="001E236B" w:rsidRPr="001E236B">
              <w:rPr>
                <w:rFonts w:asciiTheme="majorHAnsi" w:hAnsiTheme="majorHAnsi"/>
                <w:b w:val="0"/>
                <w:bCs/>
                <w:noProof/>
                <w:webHidden/>
                <w:szCs w:val="24"/>
              </w:rPr>
              <w:fldChar w:fldCharType="end"/>
            </w:r>
          </w:hyperlink>
        </w:p>
        <w:p w14:paraId="4EF72602" w14:textId="77777777" w:rsidR="001E236B" w:rsidRPr="001E236B" w:rsidRDefault="00363531" w:rsidP="007A080B">
          <w:pPr>
            <w:pStyle w:val="TOC1"/>
            <w:tabs>
              <w:tab w:val="clear" w:pos="9000"/>
              <w:tab w:val="left" w:pos="360"/>
              <w:tab w:val="right" w:leader="dot" w:pos="9540"/>
            </w:tabs>
            <w:ind w:left="360" w:right="-810" w:hanging="360"/>
            <w:rPr>
              <w:rStyle w:val="Hyperlink"/>
            </w:rPr>
          </w:pPr>
          <w:hyperlink w:anchor="_Toc93473998" w:history="1">
            <w:r w:rsidR="001E236B" w:rsidRPr="001E236B">
              <w:rPr>
                <w:rStyle w:val="Hyperlink"/>
              </w:rPr>
              <w:t>2.</w:t>
            </w:r>
            <w:r w:rsidR="001E236B" w:rsidRPr="001E236B">
              <w:rPr>
                <w:rStyle w:val="Hyperlink"/>
              </w:rPr>
              <w:tab/>
              <w:t>MOBILIZATION AND DEMOBILIZATION</w:t>
            </w:r>
            <w:r w:rsidR="001E236B" w:rsidRPr="001E236B">
              <w:rPr>
                <w:rStyle w:val="Hyperlink"/>
                <w:webHidden/>
              </w:rPr>
              <w:tab/>
            </w:r>
            <w:r w:rsidR="001E236B" w:rsidRPr="001E236B">
              <w:rPr>
                <w:rStyle w:val="Hyperlink"/>
                <w:webHidden/>
              </w:rPr>
              <w:fldChar w:fldCharType="begin"/>
            </w:r>
            <w:r w:rsidR="001E236B" w:rsidRPr="001E236B">
              <w:rPr>
                <w:rStyle w:val="Hyperlink"/>
                <w:webHidden/>
              </w:rPr>
              <w:instrText xml:space="preserve"> PAGEREF _Toc93473998 \h </w:instrText>
            </w:r>
            <w:r w:rsidR="001E236B" w:rsidRPr="001E236B">
              <w:rPr>
                <w:rStyle w:val="Hyperlink"/>
                <w:webHidden/>
              </w:rPr>
            </w:r>
            <w:r w:rsidR="001E236B" w:rsidRPr="001E236B">
              <w:rPr>
                <w:rStyle w:val="Hyperlink"/>
                <w:webHidden/>
              </w:rPr>
              <w:fldChar w:fldCharType="separate"/>
            </w:r>
            <w:r w:rsidR="009B4A6B">
              <w:rPr>
                <w:rStyle w:val="Hyperlink"/>
                <w:noProof/>
                <w:webHidden/>
              </w:rPr>
              <w:t>5</w:t>
            </w:r>
            <w:r w:rsidR="001E236B" w:rsidRPr="001E236B">
              <w:rPr>
                <w:rStyle w:val="Hyperlink"/>
                <w:webHidden/>
              </w:rPr>
              <w:fldChar w:fldCharType="end"/>
            </w:r>
          </w:hyperlink>
        </w:p>
        <w:p w14:paraId="7A7A0B57"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3999" w:history="1">
            <w:r w:rsidR="001E236B" w:rsidRPr="001E236B">
              <w:rPr>
                <w:rFonts w:asciiTheme="majorHAnsi" w:eastAsiaTheme="minorEastAsia" w:hAnsiTheme="majorHAnsi"/>
                <w:b w:val="0"/>
                <w:bCs/>
                <w:noProof/>
                <w:szCs w:val="24"/>
              </w:rPr>
              <w:t>2.1</w:t>
            </w:r>
            <w:r w:rsidR="001E236B" w:rsidRPr="001E236B">
              <w:rPr>
                <w:rFonts w:asciiTheme="majorHAnsi" w:eastAsiaTheme="minorEastAsia" w:hAnsiTheme="majorHAnsi"/>
                <w:b w:val="0"/>
                <w:bCs/>
                <w:noProof/>
                <w:szCs w:val="24"/>
              </w:rPr>
              <w:tab/>
              <w:t>SCOPE OF WORKS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_Toc93473999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w:t>
            </w:r>
            <w:r w:rsidR="001E236B" w:rsidRPr="001E236B">
              <w:rPr>
                <w:rFonts w:asciiTheme="majorHAnsi" w:eastAsiaTheme="minorEastAsia" w:hAnsiTheme="majorHAnsi"/>
                <w:b w:val="0"/>
                <w:bCs/>
                <w:noProof/>
                <w:webHidden/>
                <w:szCs w:val="24"/>
              </w:rPr>
              <w:fldChar w:fldCharType="end"/>
            </w:r>
          </w:hyperlink>
        </w:p>
        <w:p w14:paraId="37120909" w14:textId="77777777" w:rsidR="001E236B" w:rsidRPr="001E236B" w:rsidRDefault="00363531" w:rsidP="007A080B">
          <w:pPr>
            <w:pStyle w:val="TOC1"/>
            <w:tabs>
              <w:tab w:val="clear" w:pos="9000"/>
              <w:tab w:val="left" w:pos="360"/>
              <w:tab w:val="right" w:leader="dot" w:pos="9540"/>
            </w:tabs>
            <w:ind w:left="360" w:right="-810" w:hanging="360"/>
            <w:rPr>
              <w:rStyle w:val="Hyperlink"/>
            </w:rPr>
          </w:pPr>
          <w:hyperlink w:anchor="_Toc93474000" w:history="1">
            <w:r w:rsidR="001E236B" w:rsidRPr="001E236B">
              <w:rPr>
                <w:rStyle w:val="Hyperlink"/>
              </w:rPr>
              <w:t>3.</w:t>
            </w:r>
            <w:r w:rsidR="001E236B" w:rsidRPr="001E236B">
              <w:rPr>
                <w:rStyle w:val="Hyperlink"/>
              </w:rPr>
              <w:tab/>
              <w:t>TEMPORARY FACILITIES</w:t>
            </w:r>
            <w:r w:rsidR="001E236B" w:rsidRPr="001E236B">
              <w:rPr>
                <w:rStyle w:val="Hyperlink"/>
                <w:webHidden/>
              </w:rPr>
              <w:tab/>
            </w:r>
            <w:r w:rsidR="001E236B" w:rsidRPr="001E236B">
              <w:rPr>
                <w:rStyle w:val="Hyperlink"/>
                <w:webHidden/>
              </w:rPr>
              <w:fldChar w:fldCharType="begin"/>
            </w:r>
            <w:r w:rsidR="001E236B" w:rsidRPr="001E236B">
              <w:rPr>
                <w:rStyle w:val="Hyperlink"/>
                <w:webHidden/>
              </w:rPr>
              <w:instrText xml:space="preserve"> PAGEREF _Toc93474000 \h </w:instrText>
            </w:r>
            <w:r w:rsidR="001E236B" w:rsidRPr="001E236B">
              <w:rPr>
                <w:rStyle w:val="Hyperlink"/>
                <w:webHidden/>
              </w:rPr>
            </w:r>
            <w:r w:rsidR="001E236B" w:rsidRPr="001E236B">
              <w:rPr>
                <w:rStyle w:val="Hyperlink"/>
                <w:webHidden/>
              </w:rPr>
              <w:fldChar w:fldCharType="separate"/>
            </w:r>
            <w:r w:rsidR="009B4A6B">
              <w:rPr>
                <w:rStyle w:val="Hyperlink"/>
                <w:noProof/>
                <w:webHidden/>
              </w:rPr>
              <w:t>6</w:t>
            </w:r>
            <w:r w:rsidR="001E236B" w:rsidRPr="001E236B">
              <w:rPr>
                <w:rStyle w:val="Hyperlink"/>
                <w:webHidden/>
              </w:rPr>
              <w:fldChar w:fldCharType="end"/>
            </w:r>
          </w:hyperlink>
        </w:p>
        <w:p w14:paraId="49F15EA2"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02" w:history="1">
            <w:r w:rsidR="001E236B" w:rsidRPr="001E236B">
              <w:rPr>
                <w:rFonts w:asciiTheme="majorHAnsi" w:eastAsiaTheme="minorEastAsia" w:hAnsiTheme="majorHAnsi"/>
                <w:b w:val="0"/>
                <w:bCs/>
                <w:noProof/>
                <w:szCs w:val="24"/>
              </w:rPr>
              <w:t>3.1</w:t>
            </w:r>
            <w:r w:rsidR="001E236B" w:rsidRPr="001E236B">
              <w:rPr>
                <w:rFonts w:asciiTheme="majorHAnsi" w:eastAsiaTheme="minorEastAsia" w:hAnsiTheme="majorHAnsi"/>
                <w:b w:val="0"/>
                <w:bCs/>
                <w:noProof/>
                <w:szCs w:val="24"/>
              </w:rPr>
              <w:tab/>
              <w:t>SCOPE OF WORKS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_Toc93474002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6</w:t>
            </w:r>
            <w:r w:rsidR="001E236B" w:rsidRPr="001E236B">
              <w:rPr>
                <w:rFonts w:asciiTheme="majorHAnsi" w:eastAsiaTheme="minorEastAsia" w:hAnsiTheme="majorHAnsi"/>
                <w:b w:val="0"/>
                <w:bCs/>
                <w:noProof/>
                <w:webHidden/>
                <w:szCs w:val="24"/>
              </w:rPr>
              <w:fldChar w:fldCharType="end"/>
            </w:r>
          </w:hyperlink>
        </w:p>
        <w:p w14:paraId="4BC847D0"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03" w:history="1">
            <w:r w:rsidR="001E236B" w:rsidRPr="001E236B">
              <w:rPr>
                <w:rFonts w:asciiTheme="majorHAnsi" w:eastAsiaTheme="minorEastAsia" w:hAnsiTheme="majorHAnsi"/>
                <w:b w:val="0"/>
                <w:bCs/>
                <w:noProof/>
                <w:szCs w:val="24"/>
              </w:rPr>
              <w:t>3.2</w:t>
            </w:r>
            <w:r w:rsidR="001E236B" w:rsidRPr="001E236B">
              <w:rPr>
                <w:rFonts w:asciiTheme="majorHAnsi" w:eastAsiaTheme="minorEastAsia" w:hAnsiTheme="majorHAnsi"/>
                <w:b w:val="0"/>
                <w:bCs/>
                <w:noProof/>
                <w:szCs w:val="24"/>
              </w:rPr>
              <w:tab/>
              <w:t>PROVISIONS AND REQUIREMENTS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_Toc93474003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6</w:t>
            </w:r>
            <w:r w:rsidR="001E236B" w:rsidRPr="001E236B">
              <w:rPr>
                <w:rFonts w:asciiTheme="majorHAnsi" w:eastAsiaTheme="minorEastAsia" w:hAnsiTheme="majorHAnsi"/>
                <w:b w:val="0"/>
                <w:bCs/>
                <w:noProof/>
                <w:webHidden/>
                <w:szCs w:val="24"/>
              </w:rPr>
              <w:fldChar w:fldCharType="end"/>
            </w:r>
          </w:hyperlink>
        </w:p>
        <w:p w14:paraId="5D77E408" w14:textId="77777777" w:rsidR="001E236B" w:rsidRPr="001E236B" w:rsidRDefault="00363531" w:rsidP="007A080B">
          <w:pPr>
            <w:pStyle w:val="TOC1"/>
            <w:tabs>
              <w:tab w:val="clear" w:pos="9000"/>
              <w:tab w:val="left" w:pos="360"/>
              <w:tab w:val="right" w:leader="dot" w:pos="9540"/>
            </w:tabs>
            <w:ind w:left="360" w:right="-810" w:hanging="360"/>
            <w:rPr>
              <w:rStyle w:val="Hyperlink"/>
            </w:rPr>
          </w:pPr>
          <w:hyperlink w:anchor="_Toc93474004" w:history="1">
            <w:r w:rsidR="001E236B" w:rsidRPr="001E236B">
              <w:rPr>
                <w:rStyle w:val="Hyperlink"/>
              </w:rPr>
              <w:t>4.</w:t>
            </w:r>
            <w:r w:rsidR="001E236B" w:rsidRPr="001E236B">
              <w:rPr>
                <w:rStyle w:val="Hyperlink"/>
              </w:rPr>
              <w:tab/>
              <w:t>SITE EXPENSES</w:t>
            </w:r>
            <w:r w:rsidR="001E236B" w:rsidRPr="001E236B">
              <w:rPr>
                <w:rStyle w:val="Hyperlink"/>
                <w:webHidden/>
              </w:rPr>
              <w:tab/>
            </w:r>
            <w:r w:rsidR="001E236B" w:rsidRPr="001E236B">
              <w:rPr>
                <w:rStyle w:val="Hyperlink"/>
                <w:webHidden/>
              </w:rPr>
              <w:fldChar w:fldCharType="begin"/>
            </w:r>
            <w:r w:rsidR="001E236B" w:rsidRPr="001E236B">
              <w:rPr>
                <w:rStyle w:val="Hyperlink"/>
                <w:webHidden/>
              </w:rPr>
              <w:instrText xml:space="preserve"> PAGEREF _Toc93474004 \h </w:instrText>
            </w:r>
            <w:r w:rsidR="001E236B" w:rsidRPr="001E236B">
              <w:rPr>
                <w:rStyle w:val="Hyperlink"/>
                <w:webHidden/>
              </w:rPr>
            </w:r>
            <w:r w:rsidR="001E236B" w:rsidRPr="001E236B">
              <w:rPr>
                <w:rStyle w:val="Hyperlink"/>
                <w:webHidden/>
              </w:rPr>
              <w:fldChar w:fldCharType="separate"/>
            </w:r>
            <w:r w:rsidR="009B4A6B">
              <w:rPr>
                <w:rStyle w:val="Hyperlink"/>
                <w:noProof/>
                <w:webHidden/>
              </w:rPr>
              <w:t>8</w:t>
            </w:r>
            <w:r w:rsidR="001E236B" w:rsidRPr="001E236B">
              <w:rPr>
                <w:rStyle w:val="Hyperlink"/>
                <w:webHidden/>
              </w:rPr>
              <w:fldChar w:fldCharType="end"/>
            </w:r>
          </w:hyperlink>
        </w:p>
        <w:p w14:paraId="5B73EF35"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06" w:history="1">
            <w:r w:rsidR="001E236B" w:rsidRPr="001E236B">
              <w:rPr>
                <w:rFonts w:asciiTheme="majorHAnsi" w:eastAsiaTheme="minorEastAsia" w:hAnsiTheme="majorHAnsi"/>
                <w:b w:val="0"/>
                <w:bCs/>
                <w:noProof/>
                <w:szCs w:val="24"/>
              </w:rPr>
              <w:t>4.1</w:t>
            </w:r>
            <w:r w:rsidR="001E236B" w:rsidRPr="001E236B">
              <w:rPr>
                <w:rFonts w:asciiTheme="majorHAnsi" w:eastAsiaTheme="minorEastAsia" w:hAnsiTheme="majorHAnsi"/>
                <w:b w:val="0"/>
                <w:bCs/>
                <w:noProof/>
                <w:szCs w:val="24"/>
              </w:rPr>
              <w:tab/>
              <w:t>SCOPE OF WORKS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_Toc93474006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8</w:t>
            </w:r>
            <w:r w:rsidR="001E236B" w:rsidRPr="001E236B">
              <w:rPr>
                <w:rFonts w:asciiTheme="majorHAnsi" w:eastAsiaTheme="minorEastAsia" w:hAnsiTheme="majorHAnsi"/>
                <w:b w:val="0"/>
                <w:bCs/>
                <w:noProof/>
                <w:webHidden/>
                <w:szCs w:val="24"/>
              </w:rPr>
              <w:fldChar w:fldCharType="end"/>
            </w:r>
          </w:hyperlink>
        </w:p>
        <w:p w14:paraId="09AC981A"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07" w:history="1">
            <w:r w:rsidR="001E236B" w:rsidRPr="001E236B">
              <w:rPr>
                <w:rFonts w:asciiTheme="majorHAnsi" w:eastAsiaTheme="minorEastAsia" w:hAnsiTheme="majorHAnsi"/>
                <w:b w:val="0"/>
                <w:bCs/>
                <w:noProof/>
                <w:szCs w:val="24"/>
              </w:rPr>
              <w:t>4.2</w:t>
            </w:r>
            <w:r w:rsidR="001E236B" w:rsidRPr="001E236B">
              <w:rPr>
                <w:rFonts w:asciiTheme="majorHAnsi" w:eastAsiaTheme="minorEastAsia" w:hAnsiTheme="majorHAnsi"/>
                <w:b w:val="0"/>
                <w:bCs/>
                <w:noProof/>
                <w:szCs w:val="24"/>
              </w:rPr>
              <w:tab/>
              <w:t>PROVISIONS AND REQUIREMENTS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_Toc93474007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8</w:t>
            </w:r>
            <w:r w:rsidR="001E236B" w:rsidRPr="001E236B">
              <w:rPr>
                <w:rFonts w:asciiTheme="majorHAnsi" w:eastAsiaTheme="minorEastAsia" w:hAnsiTheme="majorHAnsi"/>
                <w:b w:val="0"/>
                <w:bCs/>
                <w:noProof/>
                <w:webHidden/>
                <w:szCs w:val="24"/>
              </w:rPr>
              <w:fldChar w:fldCharType="end"/>
            </w:r>
          </w:hyperlink>
        </w:p>
        <w:p w14:paraId="3D53DABD" w14:textId="77777777" w:rsidR="001E236B" w:rsidRPr="001E236B" w:rsidRDefault="00363531" w:rsidP="007A080B">
          <w:pPr>
            <w:pStyle w:val="TOC1"/>
            <w:tabs>
              <w:tab w:val="clear" w:pos="9000"/>
              <w:tab w:val="left" w:pos="360"/>
              <w:tab w:val="right" w:leader="dot" w:pos="9540"/>
            </w:tabs>
            <w:ind w:left="360" w:right="-810" w:hanging="360"/>
            <w:rPr>
              <w:rStyle w:val="Hyperlink"/>
            </w:rPr>
          </w:pPr>
          <w:hyperlink w:anchor="_Toc93474008" w:history="1">
            <w:r w:rsidR="001E236B" w:rsidRPr="001E236B">
              <w:rPr>
                <w:rStyle w:val="Hyperlink"/>
              </w:rPr>
              <w:t>5.</w:t>
            </w:r>
            <w:r w:rsidR="001E236B" w:rsidRPr="001E236B">
              <w:rPr>
                <w:rStyle w:val="Hyperlink"/>
              </w:rPr>
              <w:tab/>
              <w:t>ENVIRONMENTAL REQUIREMENTS</w:t>
            </w:r>
            <w:r w:rsidR="001E236B" w:rsidRPr="001E236B">
              <w:rPr>
                <w:rStyle w:val="Hyperlink"/>
                <w:webHidden/>
              </w:rPr>
              <w:tab/>
            </w:r>
            <w:r w:rsidR="001E236B" w:rsidRPr="001E236B">
              <w:rPr>
                <w:rStyle w:val="Hyperlink"/>
                <w:webHidden/>
              </w:rPr>
              <w:fldChar w:fldCharType="begin"/>
            </w:r>
            <w:r w:rsidR="001E236B" w:rsidRPr="001E236B">
              <w:rPr>
                <w:rStyle w:val="Hyperlink"/>
                <w:webHidden/>
              </w:rPr>
              <w:instrText xml:space="preserve"> PAGEREF _Toc93474008 \h </w:instrText>
            </w:r>
            <w:r w:rsidR="001E236B" w:rsidRPr="001E236B">
              <w:rPr>
                <w:rStyle w:val="Hyperlink"/>
                <w:webHidden/>
              </w:rPr>
            </w:r>
            <w:r w:rsidR="001E236B" w:rsidRPr="001E236B">
              <w:rPr>
                <w:rStyle w:val="Hyperlink"/>
                <w:webHidden/>
              </w:rPr>
              <w:fldChar w:fldCharType="separate"/>
            </w:r>
            <w:r w:rsidR="009B4A6B">
              <w:rPr>
                <w:rStyle w:val="Hyperlink"/>
                <w:noProof/>
                <w:webHidden/>
              </w:rPr>
              <w:t>9</w:t>
            </w:r>
            <w:r w:rsidR="001E236B" w:rsidRPr="001E236B">
              <w:rPr>
                <w:rStyle w:val="Hyperlink"/>
                <w:webHidden/>
              </w:rPr>
              <w:fldChar w:fldCharType="end"/>
            </w:r>
          </w:hyperlink>
        </w:p>
        <w:p w14:paraId="54FB4E77"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10" w:history="1">
            <w:r w:rsidR="001E236B" w:rsidRPr="001E236B">
              <w:rPr>
                <w:rFonts w:asciiTheme="majorHAnsi" w:eastAsiaTheme="minorEastAsia" w:hAnsiTheme="majorHAnsi"/>
                <w:b w:val="0"/>
                <w:bCs/>
                <w:noProof/>
                <w:szCs w:val="24"/>
              </w:rPr>
              <w:t>5.1</w:t>
            </w:r>
            <w:r w:rsidR="001E236B" w:rsidRPr="001E236B">
              <w:rPr>
                <w:rFonts w:asciiTheme="majorHAnsi" w:eastAsiaTheme="minorEastAsia" w:hAnsiTheme="majorHAnsi"/>
                <w:b w:val="0"/>
                <w:bCs/>
                <w:noProof/>
                <w:szCs w:val="24"/>
              </w:rPr>
              <w:tab/>
              <w:t>INTRODUCTION</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_Toc93474010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9</w:t>
            </w:r>
            <w:r w:rsidR="001E236B" w:rsidRPr="001E236B">
              <w:rPr>
                <w:rFonts w:asciiTheme="majorHAnsi" w:eastAsiaTheme="minorEastAsia" w:hAnsiTheme="majorHAnsi"/>
                <w:b w:val="0"/>
                <w:bCs/>
                <w:noProof/>
                <w:webHidden/>
                <w:szCs w:val="24"/>
              </w:rPr>
              <w:fldChar w:fldCharType="end"/>
            </w:r>
          </w:hyperlink>
        </w:p>
        <w:p w14:paraId="47FE01D9"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11" w:history="1">
            <w:r w:rsidR="001E236B" w:rsidRPr="001E236B">
              <w:rPr>
                <w:rFonts w:asciiTheme="majorHAnsi" w:eastAsiaTheme="minorEastAsia" w:hAnsiTheme="majorHAnsi"/>
                <w:b w:val="0"/>
                <w:bCs/>
                <w:noProof/>
                <w:szCs w:val="24"/>
              </w:rPr>
              <w:t>5.2</w:t>
            </w:r>
            <w:r w:rsidR="001E236B" w:rsidRPr="001E236B">
              <w:rPr>
                <w:rFonts w:asciiTheme="majorHAnsi" w:eastAsiaTheme="minorEastAsia" w:hAnsiTheme="majorHAnsi"/>
                <w:b w:val="0"/>
                <w:bCs/>
                <w:noProof/>
                <w:szCs w:val="24"/>
              </w:rPr>
              <w:tab/>
              <w:t>FEEDBACK MONITORING</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_Toc93474011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9</w:t>
            </w:r>
            <w:r w:rsidR="001E236B" w:rsidRPr="001E236B">
              <w:rPr>
                <w:rFonts w:asciiTheme="majorHAnsi" w:eastAsiaTheme="minorEastAsia" w:hAnsiTheme="majorHAnsi"/>
                <w:b w:val="0"/>
                <w:bCs/>
                <w:noProof/>
                <w:webHidden/>
                <w:szCs w:val="24"/>
              </w:rPr>
              <w:fldChar w:fldCharType="end"/>
            </w:r>
          </w:hyperlink>
        </w:p>
        <w:p w14:paraId="7699BAC5"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12" w:history="1">
            <w:r w:rsidR="001E236B" w:rsidRPr="001E236B">
              <w:rPr>
                <w:rFonts w:asciiTheme="majorHAnsi" w:eastAsiaTheme="minorEastAsia" w:hAnsiTheme="majorHAnsi"/>
                <w:b w:val="0"/>
                <w:bCs/>
                <w:noProof/>
                <w:szCs w:val="24"/>
              </w:rPr>
              <w:t>5.3</w:t>
            </w:r>
            <w:r w:rsidR="001E236B" w:rsidRPr="001E236B">
              <w:rPr>
                <w:rFonts w:asciiTheme="majorHAnsi" w:eastAsiaTheme="minorEastAsia" w:hAnsiTheme="majorHAnsi"/>
                <w:b w:val="0"/>
                <w:bCs/>
                <w:noProof/>
                <w:szCs w:val="24"/>
              </w:rPr>
              <w:tab/>
              <w:t>OPERATIONAL KEY CRITERIA FOR ACCEPTABLE ENVIRONMENTAL IMPACT</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_Toc93474012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9</w:t>
            </w:r>
            <w:r w:rsidR="001E236B" w:rsidRPr="001E236B">
              <w:rPr>
                <w:rFonts w:asciiTheme="majorHAnsi" w:eastAsiaTheme="minorEastAsia" w:hAnsiTheme="majorHAnsi"/>
                <w:b w:val="0"/>
                <w:bCs/>
                <w:noProof/>
                <w:webHidden/>
                <w:szCs w:val="24"/>
              </w:rPr>
              <w:fldChar w:fldCharType="end"/>
            </w:r>
          </w:hyperlink>
        </w:p>
        <w:p w14:paraId="029F08B6"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13" w:history="1">
            <w:r w:rsidR="001E236B" w:rsidRPr="001E236B">
              <w:rPr>
                <w:rFonts w:asciiTheme="majorHAnsi" w:eastAsiaTheme="minorEastAsia" w:hAnsiTheme="majorHAnsi"/>
                <w:b w:val="0"/>
                <w:bCs/>
                <w:noProof/>
                <w:szCs w:val="24"/>
              </w:rPr>
              <w:t>5.4</w:t>
            </w:r>
            <w:r w:rsidR="001E236B" w:rsidRPr="001E236B">
              <w:rPr>
                <w:rFonts w:asciiTheme="majorHAnsi" w:eastAsiaTheme="minorEastAsia" w:hAnsiTheme="majorHAnsi"/>
                <w:b w:val="0"/>
                <w:bCs/>
                <w:noProof/>
                <w:szCs w:val="24"/>
              </w:rPr>
              <w:tab/>
              <w:t>ENVIRONMENTAL OBLIGATIONS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_Toc93474013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10</w:t>
            </w:r>
            <w:r w:rsidR="001E236B" w:rsidRPr="001E236B">
              <w:rPr>
                <w:rFonts w:asciiTheme="majorHAnsi" w:eastAsiaTheme="minorEastAsia" w:hAnsiTheme="majorHAnsi"/>
                <w:b w:val="0"/>
                <w:bCs/>
                <w:noProof/>
                <w:webHidden/>
                <w:szCs w:val="24"/>
              </w:rPr>
              <w:fldChar w:fldCharType="end"/>
            </w:r>
          </w:hyperlink>
        </w:p>
        <w:p w14:paraId="2A1DEC62"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14" w:history="1">
            <w:r w:rsidR="001E236B" w:rsidRPr="001E236B">
              <w:rPr>
                <w:rFonts w:asciiTheme="majorHAnsi" w:eastAsiaTheme="minorEastAsia" w:hAnsiTheme="majorHAnsi"/>
                <w:b w:val="0"/>
                <w:bCs/>
                <w:noProof/>
                <w:szCs w:val="24"/>
              </w:rPr>
              <w:t>5.5</w:t>
            </w:r>
            <w:r w:rsidR="001E236B" w:rsidRPr="001E236B">
              <w:rPr>
                <w:rFonts w:asciiTheme="majorHAnsi" w:eastAsiaTheme="minorEastAsia" w:hAnsiTheme="majorHAnsi"/>
                <w:b w:val="0"/>
                <w:bCs/>
                <w:noProof/>
                <w:szCs w:val="24"/>
              </w:rPr>
              <w:tab/>
              <w:t>SUBJECT OF ENVIRONMENTAL CONCERNS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_Toc93474014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10</w:t>
            </w:r>
            <w:r w:rsidR="001E236B" w:rsidRPr="001E236B">
              <w:rPr>
                <w:rFonts w:asciiTheme="majorHAnsi" w:eastAsiaTheme="minorEastAsia" w:hAnsiTheme="majorHAnsi"/>
                <w:b w:val="0"/>
                <w:bCs/>
                <w:noProof/>
                <w:webHidden/>
                <w:szCs w:val="24"/>
              </w:rPr>
              <w:fldChar w:fldCharType="end"/>
            </w:r>
          </w:hyperlink>
        </w:p>
        <w:p w14:paraId="59024345" w14:textId="77777777" w:rsidR="001E236B" w:rsidRPr="00DE1B8F" w:rsidRDefault="00363531" w:rsidP="007A080B">
          <w:pPr>
            <w:pStyle w:val="TOC1"/>
            <w:tabs>
              <w:tab w:val="clear" w:pos="9000"/>
              <w:tab w:val="left" w:pos="360"/>
              <w:tab w:val="right" w:leader="dot" w:pos="9540"/>
            </w:tabs>
            <w:ind w:left="360" w:right="-810" w:hanging="360"/>
            <w:rPr>
              <w:rStyle w:val="Hyperlink"/>
            </w:rPr>
          </w:pPr>
          <w:hyperlink w:anchor="_Toc93474015" w:history="1">
            <w:r w:rsidR="001E236B" w:rsidRPr="00DE1B8F">
              <w:rPr>
                <w:rStyle w:val="Hyperlink"/>
              </w:rPr>
              <w:t>6.</w:t>
            </w:r>
            <w:r w:rsidR="001E236B" w:rsidRPr="00DE1B8F">
              <w:rPr>
                <w:rStyle w:val="Hyperlink"/>
              </w:rPr>
              <w:tab/>
              <w:t>SURVEY AND SETTING OUT</w:t>
            </w:r>
            <w:r w:rsidR="001E236B" w:rsidRPr="00DE1B8F">
              <w:rPr>
                <w:rStyle w:val="Hyperlink"/>
                <w:webHidden/>
              </w:rPr>
              <w:tab/>
            </w:r>
            <w:r w:rsidR="001E236B" w:rsidRPr="00DE1B8F">
              <w:rPr>
                <w:rStyle w:val="Hyperlink"/>
                <w:webHidden/>
              </w:rPr>
              <w:fldChar w:fldCharType="begin"/>
            </w:r>
            <w:r w:rsidR="001E236B" w:rsidRPr="00DE1B8F">
              <w:rPr>
                <w:rStyle w:val="Hyperlink"/>
                <w:webHidden/>
              </w:rPr>
              <w:instrText xml:space="preserve"> PAGEREF _Toc93474015 \h </w:instrText>
            </w:r>
            <w:r w:rsidR="001E236B" w:rsidRPr="00DE1B8F">
              <w:rPr>
                <w:rStyle w:val="Hyperlink"/>
                <w:webHidden/>
              </w:rPr>
            </w:r>
            <w:r w:rsidR="001E236B" w:rsidRPr="00DE1B8F">
              <w:rPr>
                <w:rStyle w:val="Hyperlink"/>
                <w:webHidden/>
              </w:rPr>
              <w:fldChar w:fldCharType="separate"/>
            </w:r>
            <w:r w:rsidR="009B4A6B">
              <w:rPr>
                <w:rStyle w:val="Hyperlink"/>
                <w:noProof/>
                <w:webHidden/>
              </w:rPr>
              <w:t>11</w:t>
            </w:r>
            <w:r w:rsidR="001E236B" w:rsidRPr="00DE1B8F">
              <w:rPr>
                <w:rStyle w:val="Hyperlink"/>
                <w:webHidden/>
              </w:rPr>
              <w:fldChar w:fldCharType="end"/>
            </w:r>
          </w:hyperlink>
        </w:p>
        <w:p w14:paraId="46DB8C7A"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17" w:history="1">
            <w:r w:rsidR="001E236B" w:rsidRPr="001E236B">
              <w:rPr>
                <w:rFonts w:asciiTheme="majorHAnsi" w:eastAsiaTheme="minorEastAsia" w:hAnsiTheme="majorHAnsi"/>
                <w:b w:val="0"/>
                <w:bCs/>
                <w:noProof/>
                <w:szCs w:val="24"/>
              </w:rPr>
              <w:t>6.1</w:t>
            </w:r>
            <w:r w:rsidR="001E236B" w:rsidRPr="001E236B">
              <w:rPr>
                <w:rFonts w:asciiTheme="majorHAnsi" w:eastAsiaTheme="minorEastAsia" w:hAnsiTheme="majorHAnsi"/>
                <w:b w:val="0"/>
                <w:bCs/>
                <w:noProof/>
                <w:szCs w:val="24"/>
              </w:rPr>
              <w:tab/>
              <w:t>THE CONTRACTOR'S SETTING OUT</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_Toc93474017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11</w:t>
            </w:r>
            <w:r w:rsidR="001E236B" w:rsidRPr="001E236B">
              <w:rPr>
                <w:rFonts w:asciiTheme="majorHAnsi" w:eastAsiaTheme="minorEastAsia" w:hAnsiTheme="majorHAnsi"/>
                <w:b w:val="0"/>
                <w:bCs/>
                <w:noProof/>
                <w:webHidden/>
                <w:szCs w:val="24"/>
              </w:rPr>
              <w:fldChar w:fldCharType="end"/>
            </w:r>
          </w:hyperlink>
        </w:p>
        <w:p w14:paraId="6FA8F910"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18" w:history="1">
            <w:r w:rsidR="001E236B" w:rsidRPr="001E236B">
              <w:rPr>
                <w:rFonts w:asciiTheme="majorHAnsi" w:eastAsiaTheme="minorEastAsia" w:hAnsiTheme="majorHAnsi"/>
                <w:b w:val="0"/>
                <w:bCs/>
                <w:noProof/>
                <w:szCs w:val="24"/>
              </w:rPr>
              <w:t>6.2</w:t>
            </w:r>
            <w:r w:rsidR="001E236B" w:rsidRPr="001E236B">
              <w:rPr>
                <w:rFonts w:asciiTheme="majorHAnsi" w:eastAsiaTheme="minorEastAsia" w:hAnsiTheme="majorHAnsi"/>
                <w:b w:val="0"/>
                <w:bCs/>
                <w:noProof/>
                <w:szCs w:val="24"/>
              </w:rPr>
              <w:tab/>
              <w:t>SURVEY OF SEA BED – “IN SURVEY”</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_Toc93474018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11</w:t>
            </w:r>
            <w:r w:rsidR="001E236B" w:rsidRPr="001E236B">
              <w:rPr>
                <w:rFonts w:asciiTheme="majorHAnsi" w:eastAsiaTheme="minorEastAsia" w:hAnsiTheme="majorHAnsi"/>
                <w:b w:val="0"/>
                <w:bCs/>
                <w:noProof/>
                <w:webHidden/>
                <w:szCs w:val="24"/>
              </w:rPr>
              <w:fldChar w:fldCharType="end"/>
            </w:r>
          </w:hyperlink>
        </w:p>
        <w:p w14:paraId="4067C55C" w14:textId="77777777" w:rsidR="001E236B" w:rsidRPr="00DE1B8F" w:rsidRDefault="00363531" w:rsidP="007A080B">
          <w:pPr>
            <w:pStyle w:val="TOC1"/>
            <w:tabs>
              <w:tab w:val="clear" w:pos="9000"/>
              <w:tab w:val="left" w:pos="360"/>
              <w:tab w:val="right" w:leader="dot" w:pos="9540"/>
            </w:tabs>
            <w:ind w:left="360" w:right="-810" w:hanging="360"/>
            <w:rPr>
              <w:rStyle w:val="Hyperlink"/>
            </w:rPr>
          </w:pPr>
          <w:hyperlink w:anchor="_Toc93474019" w:history="1">
            <w:r w:rsidR="001E236B" w:rsidRPr="00DE1B8F">
              <w:rPr>
                <w:rStyle w:val="Hyperlink"/>
              </w:rPr>
              <w:t>7.</w:t>
            </w:r>
            <w:r w:rsidR="001E236B" w:rsidRPr="00DE1B8F">
              <w:rPr>
                <w:rStyle w:val="Hyperlink"/>
              </w:rPr>
              <w:tab/>
              <w:t>DREDGING, RECLAMATION AND EARTH WORKS</w:t>
            </w:r>
            <w:r w:rsidR="001E236B" w:rsidRPr="00DE1B8F">
              <w:rPr>
                <w:rStyle w:val="Hyperlink"/>
                <w:webHidden/>
              </w:rPr>
              <w:tab/>
            </w:r>
            <w:r w:rsidR="001E236B" w:rsidRPr="00DE1B8F">
              <w:rPr>
                <w:rStyle w:val="Hyperlink"/>
                <w:webHidden/>
              </w:rPr>
              <w:fldChar w:fldCharType="begin"/>
            </w:r>
            <w:r w:rsidR="001E236B" w:rsidRPr="00DE1B8F">
              <w:rPr>
                <w:rStyle w:val="Hyperlink"/>
                <w:webHidden/>
              </w:rPr>
              <w:instrText xml:space="preserve"> PAGEREF _Toc93474019 \h </w:instrText>
            </w:r>
            <w:r w:rsidR="001E236B" w:rsidRPr="00DE1B8F">
              <w:rPr>
                <w:rStyle w:val="Hyperlink"/>
                <w:webHidden/>
              </w:rPr>
            </w:r>
            <w:r w:rsidR="001E236B" w:rsidRPr="00DE1B8F">
              <w:rPr>
                <w:rStyle w:val="Hyperlink"/>
                <w:webHidden/>
              </w:rPr>
              <w:fldChar w:fldCharType="separate"/>
            </w:r>
            <w:r w:rsidR="009B4A6B">
              <w:rPr>
                <w:rStyle w:val="Hyperlink"/>
                <w:noProof/>
                <w:webHidden/>
              </w:rPr>
              <w:t>12</w:t>
            </w:r>
            <w:r w:rsidR="001E236B" w:rsidRPr="00DE1B8F">
              <w:rPr>
                <w:rStyle w:val="Hyperlink"/>
                <w:webHidden/>
              </w:rPr>
              <w:fldChar w:fldCharType="end"/>
            </w:r>
          </w:hyperlink>
        </w:p>
        <w:p w14:paraId="680B3FA6"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21" w:history="1">
            <w:r w:rsidR="001E236B" w:rsidRPr="001E236B">
              <w:rPr>
                <w:rFonts w:asciiTheme="majorHAnsi" w:eastAsiaTheme="minorEastAsia" w:hAnsiTheme="majorHAnsi"/>
                <w:b w:val="0"/>
                <w:bCs/>
                <w:noProof/>
                <w:szCs w:val="24"/>
              </w:rPr>
              <w:t>7.1</w:t>
            </w:r>
            <w:r w:rsidR="001E236B" w:rsidRPr="001E236B">
              <w:rPr>
                <w:rFonts w:asciiTheme="majorHAnsi" w:eastAsiaTheme="minorEastAsia" w:hAnsiTheme="majorHAnsi"/>
                <w:b w:val="0"/>
                <w:bCs/>
                <w:noProof/>
                <w:szCs w:val="24"/>
              </w:rPr>
              <w:tab/>
              <w:t>SCOPE OF WORKS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_Toc93474021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12</w:t>
            </w:r>
            <w:r w:rsidR="001E236B" w:rsidRPr="001E236B">
              <w:rPr>
                <w:rFonts w:asciiTheme="majorHAnsi" w:eastAsiaTheme="minorEastAsia" w:hAnsiTheme="majorHAnsi"/>
                <w:b w:val="0"/>
                <w:bCs/>
                <w:noProof/>
                <w:webHidden/>
                <w:szCs w:val="24"/>
              </w:rPr>
              <w:fldChar w:fldCharType="end"/>
            </w:r>
          </w:hyperlink>
        </w:p>
        <w:p w14:paraId="1295AC5B"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22" w:history="1">
            <w:r w:rsidR="001E236B" w:rsidRPr="001E236B">
              <w:rPr>
                <w:rFonts w:asciiTheme="majorHAnsi" w:eastAsiaTheme="minorEastAsia" w:hAnsiTheme="majorHAnsi"/>
                <w:b w:val="0"/>
                <w:bCs/>
                <w:noProof/>
                <w:szCs w:val="24"/>
              </w:rPr>
              <w:t>7.2</w:t>
            </w:r>
            <w:r w:rsidR="001E236B" w:rsidRPr="001E236B">
              <w:rPr>
                <w:rFonts w:asciiTheme="majorHAnsi" w:eastAsiaTheme="minorEastAsia" w:hAnsiTheme="majorHAnsi"/>
                <w:b w:val="0"/>
                <w:bCs/>
                <w:noProof/>
                <w:szCs w:val="24"/>
              </w:rPr>
              <w:tab/>
              <w:t>REFERENCES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_Toc93474022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13</w:t>
            </w:r>
            <w:r w:rsidR="001E236B" w:rsidRPr="001E236B">
              <w:rPr>
                <w:rFonts w:asciiTheme="majorHAnsi" w:eastAsiaTheme="minorEastAsia" w:hAnsiTheme="majorHAnsi"/>
                <w:b w:val="0"/>
                <w:bCs/>
                <w:noProof/>
                <w:webHidden/>
                <w:szCs w:val="24"/>
              </w:rPr>
              <w:fldChar w:fldCharType="end"/>
            </w:r>
          </w:hyperlink>
        </w:p>
        <w:p w14:paraId="1301EBDD"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23" w:history="1">
            <w:r w:rsidR="001E236B" w:rsidRPr="001E236B">
              <w:rPr>
                <w:rFonts w:asciiTheme="majorHAnsi" w:eastAsiaTheme="minorEastAsia" w:hAnsiTheme="majorHAnsi"/>
                <w:b w:val="0"/>
                <w:bCs/>
                <w:noProof/>
                <w:szCs w:val="24"/>
              </w:rPr>
              <w:t>7.3</w:t>
            </w:r>
            <w:r w:rsidR="001E236B" w:rsidRPr="001E236B">
              <w:rPr>
                <w:rFonts w:asciiTheme="majorHAnsi" w:eastAsiaTheme="minorEastAsia" w:hAnsiTheme="majorHAnsi"/>
                <w:b w:val="0"/>
                <w:bCs/>
                <w:noProof/>
                <w:szCs w:val="24"/>
              </w:rPr>
              <w:tab/>
              <w:t>UTILIZATION OF DREDGED MATERIALS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_Toc93474023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13</w:t>
            </w:r>
            <w:r w:rsidR="001E236B" w:rsidRPr="001E236B">
              <w:rPr>
                <w:rFonts w:asciiTheme="majorHAnsi" w:eastAsiaTheme="minorEastAsia" w:hAnsiTheme="majorHAnsi"/>
                <w:b w:val="0"/>
                <w:bCs/>
                <w:noProof/>
                <w:webHidden/>
                <w:szCs w:val="24"/>
              </w:rPr>
              <w:fldChar w:fldCharType="end"/>
            </w:r>
          </w:hyperlink>
        </w:p>
        <w:p w14:paraId="4BC237BB"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24" w:history="1">
            <w:r w:rsidR="001E236B" w:rsidRPr="001E236B">
              <w:rPr>
                <w:rFonts w:asciiTheme="majorHAnsi" w:eastAsiaTheme="minorEastAsia" w:hAnsiTheme="majorHAnsi"/>
                <w:b w:val="0"/>
                <w:bCs/>
                <w:noProof/>
                <w:szCs w:val="24"/>
              </w:rPr>
              <w:t>7.4</w:t>
            </w:r>
            <w:r w:rsidR="001E236B" w:rsidRPr="001E236B">
              <w:rPr>
                <w:rFonts w:asciiTheme="majorHAnsi" w:eastAsiaTheme="minorEastAsia" w:hAnsiTheme="majorHAnsi"/>
                <w:b w:val="0"/>
                <w:bCs/>
                <w:noProof/>
                <w:szCs w:val="24"/>
              </w:rPr>
              <w:tab/>
              <w:t>MATERIALS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_Toc93474024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13</w:t>
            </w:r>
            <w:r w:rsidR="001E236B" w:rsidRPr="001E236B">
              <w:rPr>
                <w:rFonts w:asciiTheme="majorHAnsi" w:eastAsiaTheme="minorEastAsia" w:hAnsiTheme="majorHAnsi"/>
                <w:b w:val="0"/>
                <w:bCs/>
                <w:noProof/>
                <w:webHidden/>
                <w:szCs w:val="24"/>
              </w:rPr>
              <w:fldChar w:fldCharType="end"/>
            </w:r>
          </w:hyperlink>
        </w:p>
        <w:p w14:paraId="74E0CE7B"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25" w:history="1">
            <w:r w:rsidR="001E236B" w:rsidRPr="001E236B">
              <w:rPr>
                <w:rFonts w:asciiTheme="majorHAnsi" w:eastAsiaTheme="minorEastAsia" w:hAnsiTheme="majorHAnsi"/>
                <w:b w:val="0"/>
                <w:bCs/>
                <w:noProof/>
                <w:szCs w:val="24"/>
              </w:rPr>
              <w:t>7.5</w:t>
            </w:r>
            <w:r w:rsidR="001E236B" w:rsidRPr="001E236B">
              <w:rPr>
                <w:rFonts w:asciiTheme="majorHAnsi" w:eastAsiaTheme="minorEastAsia" w:hAnsiTheme="majorHAnsi"/>
                <w:b w:val="0"/>
                <w:bCs/>
                <w:noProof/>
                <w:szCs w:val="24"/>
              </w:rPr>
              <w:tab/>
              <w:t>TESTING OF MATERIALS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_Toc93474025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14</w:t>
            </w:r>
            <w:r w:rsidR="001E236B" w:rsidRPr="001E236B">
              <w:rPr>
                <w:rFonts w:asciiTheme="majorHAnsi" w:eastAsiaTheme="minorEastAsia" w:hAnsiTheme="majorHAnsi"/>
                <w:b w:val="0"/>
                <w:bCs/>
                <w:noProof/>
                <w:webHidden/>
                <w:szCs w:val="24"/>
              </w:rPr>
              <w:fldChar w:fldCharType="end"/>
            </w:r>
          </w:hyperlink>
        </w:p>
        <w:p w14:paraId="6F5E44CF"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26" w:history="1">
            <w:r w:rsidR="001E236B" w:rsidRPr="001E236B">
              <w:rPr>
                <w:rFonts w:asciiTheme="majorHAnsi" w:eastAsiaTheme="minorEastAsia" w:hAnsiTheme="majorHAnsi"/>
                <w:b w:val="0"/>
                <w:bCs/>
                <w:noProof/>
                <w:szCs w:val="24"/>
              </w:rPr>
              <w:t>7.6</w:t>
            </w:r>
            <w:r w:rsidR="001E236B" w:rsidRPr="001E236B">
              <w:rPr>
                <w:rFonts w:asciiTheme="majorHAnsi" w:eastAsiaTheme="minorEastAsia" w:hAnsiTheme="majorHAnsi"/>
                <w:b w:val="0"/>
                <w:bCs/>
                <w:noProof/>
                <w:szCs w:val="24"/>
              </w:rPr>
              <w:tab/>
              <w:t>WORKMANSHIP</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_Toc93474026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14</w:t>
            </w:r>
            <w:r w:rsidR="001E236B" w:rsidRPr="001E236B">
              <w:rPr>
                <w:rFonts w:asciiTheme="majorHAnsi" w:eastAsiaTheme="minorEastAsia" w:hAnsiTheme="majorHAnsi"/>
                <w:b w:val="0"/>
                <w:bCs/>
                <w:noProof/>
                <w:webHidden/>
                <w:szCs w:val="24"/>
              </w:rPr>
              <w:fldChar w:fldCharType="end"/>
            </w:r>
          </w:hyperlink>
        </w:p>
        <w:p w14:paraId="0E82AA6B"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29" w:history="1">
            <w:r w:rsidR="001E236B" w:rsidRPr="001E236B">
              <w:rPr>
                <w:rFonts w:asciiTheme="majorHAnsi" w:eastAsiaTheme="minorEastAsia" w:hAnsiTheme="majorHAnsi"/>
                <w:b w:val="0"/>
                <w:bCs/>
                <w:noProof/>
                <w:szCs w:val="24"/>
              </w:rPr>
              <w:t>7.7</w:t>
            </w:r>
            <w:r w:rsidR="001E236B" w:rsidRPr="001E236B">
              <w:rPr>
                <w:rFonts w:asciiTheme="majorHAnsi" w:eastAsiaTheme="minorEastAsia" w:hAnsiTheme="majorHAnsi"/>
                <w:b w:val="0"/>
                <w:bCs/>
                <w:noProof/>
                <w:szCs w:val="24"/>
              </w:rPr>
              <w:tab/>
              <w:t>TOLERANCES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_Toc93474029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15</w:t>
            </w:r>
            <w:r w:rsidR="001E236B" w:rsidRPr="001E236B">
              <w:rPr>
                <w:rFonts w:asciiTheme="majorHAnsi" w:eastAsiaTheme="minorEastAsia" w:hAnsiTheme="majorHAnsi"/>
                <w:b w:val="0"/>
                <w:bCs/>
                <w:noProof/>
                <w:webHidden/>
                <w:szCs w:val="24"/>
              </w:rPr>
              <w:fldChar w:fldCharType="end"/>
            </w:r>
          </w:hyperlink>
        </w:p>
        <w:p w14:paraId="45D09008"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30" w:history="1">
            <w:r w:rsidR="001E236B" w:rsidRPr="001E236B">
              <w:rPr>
                <w:rFonts w:asciiTheme="majorHAnsi" w:eastAsiaTheme="minorEastAsia" w:hAnsiTheme="majorHAnsi"/>
                <w:b w:val="0"/>
                <w:bCs/>
                <w:noProof/>
                <w:szCs w:val="24"/>
              </w:rPr>
              <w:t>7.8</w:t>
            </w:r>
            <w:r w:rsidR="001E236B" w:rsidRPr="001E236B">
              <w:rPr>
                <w:rFonts w:asciiTheme="majorHAnsi" w:eastAsiaTheme="minorEastAsia" w:hAnsiTheme="majorHAnsi"/>
                <w:b w:val="0"/>
                <w:bCs/>
                <w:noProof/>
                <w:szCs w:val="24"/>
              </w:rPr>
              <w:tab/>
              <w:t>INSPECTION</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_Toc93474030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16</w:t>
            </w:r>
            <w:r w:rsidR="001E236B" w:rsidRPr="001E236B">
              <w:rPr>
                <w:rFonts w:asciiTheme="majorHAnsi" w:eastAsiaTheme="minorEastAsia" w:hAnsiTheme="majorHAnsi"/>
                <w:b w:val="0"/>
                <w:bCs/>
                <w:noProof/>
                <w:webHidden/>
                <w:szCs w:val="24"/>
              </w:rPr>
              <w:fldChar w:fldCharType="end"/>
            </w:r>
          </w:hyperlink>
        </w:p>
        <w:p w14:paraId="3E2013F3" w14:textId="77777777" w:rsidR="001E236B" w:rsidRPr="00DE1B8F" w:rsidRDefault="00363531" w:rsidP="007A080B">
          <w:pPr>
            <w:pStyle w:val="TOC1"/>
            <w:tabs>
              <w:tab w:val="clear" w:pos="9000"/>
              <w:tab w:val="left" w:pos="360"/>
              <w:tab w:val="right" w:leader="dot" w:pos="9540"/>
            </w:tabs>
            <w:ind w:left="360" w:right="-810" w:hanging="360"/>
            <w:rPr>
              <w:rStyle w:val="Hyperlink"/>
            </w:rPr>
          </w:pPr>
          <w:hyperlink w:anchor="_Toc93474033" w:history="1">
            <w:r w:rsidR="001E236B" w:rsidRPr="00DE1B8F">
              <w:rPr>
                <w:rStyle w:val="Hyperlink"/>
              </w:rPr>
              <w:t>8.</w:t>
            </w:r>
            <w:r w:rsidR="001E236B" w:rsidRPr="00DE1B8F">
              <w:rPr>
                <w:rStyle w:val="Hyperlink"/>
              </w:rPr>
              <w:tab/>
              <w:t>BREAKWATERS AND REVETMENTS</w:t>
            </w:r>
            <w:r w:rsidR="001E236B" w:rsidRPr="00DE1B8F">
              <w:rPr>
                <w:rStyle w:val="Hyperlink"/>
                <w:webHidden/>
              </w:rPr>
              <w:tab/>
            </w:r>
            <w:r w:rsidR="001E236B" w:rsidRPr="00DE1B8F">
              <w:rPr>
                <w:rStyle w:val="Hyperlink"/>
                <w:webHidden/>
              </w:rPr>
              <w:fldChar w:fldCharType="begin"/>
            </w:r>
            <w:r w:rsidR="001E236B" w:rsidRPr="00DE1B8F">
              <w:rPr>
                <w:rStyle w:val="Hyperlink"/>
                <w:webHidden/>
              </w:rPr>
              <w:instrText xml:space="preserve"> PAGEREF _Toc93474033 \h </w:instrText>
            </w:r>
            <w:r w:rsidR="001E236B" w:rsidRPr="00DE1B8F">
              <w:rPr>
                <w:rStyle w:val="Hyperlink"/>
                <w:webHidden/>
              </w:rPr>
            </w:r>
            <w:r w:rsidR="001E236B" w:rsidRPr="00DE1B8F">
              <w:rPr>
                <w:rStyle w:val="Hyperlink"/>
                <w:webHidden/>
              </w:rPr>
              <w:fldChar w:fldCharType="separate"/>
            </w:r>
            <w:r w:rsidR="009B4A6B">
              <w:rPr>
                <w:rStyle w:val="Hyperlink"/>
                <w:noProof/>
                <w:webHidden/>
              </w:rPr>
              <w:t>17</w:t>
            </w:r>
            <w:r w:rsidR="001E236B" w:rsidRPr="00DE1B8F">
              <w:rPr>
                <w:rStyle w:val="Hyperlink"/>
                <w:webHidden/>
              </w:rPr>
              <w:fldChar w:fldCharType="end"/>
            </w:r>
          </w:hyperlink>
        </w:p>
        <w:p w14:paraId="6FAA2B43"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35" w:history="1">
            <w:r w:rsidR="001E236B" w:rsidRPr="001E236B">
              <w:rPr>
                <w:rFonts w:asciiTheme="majorHAnsi" w:eastAsiaTheme="minorEastAsia" w:hAnsiTheme="majorHAnsi"/>
                <w:b w:val="0"/>
                <w:bCs/>
                <w:noProof/>
                <w:szCs w:val="24"/>
              </w:rPr>
              <w:t>8.1</w:t>
            </w:r>
            <w:r w:rsidR="001E236B" w:rsidRPr="001E236B">
              <w:rPr>
                <w:rFonts w:asciiTheme="majorHAnsi" w:eastAsiaTheme="minorEastAsia" w:hAnsiTheme="majorHAnsi"/>
                <w:b w:val="0"/>
                <w:bCs/>
                <w:noProof/>
                <w:szCs w:val="24"/>
              </w:rPr>
              <w:tab/>
              <w:t>SCOPE OF WORKS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_Toc93474035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17</w:t>
            </w:r>
            <w:r w:rsidR="001E236B" w:rsidRPr="001E236B">
              <w:rPr>
                <w:rFonts w:asciiTheme="majorHAnsi" w:eastAsiaTheme="minorEastAsia" w:hAnsiTheme="majorHAnsi"/>
                <w:b w:val="0"/>
                <w:bCs/>
                <w:noProof/>
                <w:webHidden/>
                <w:szCs w:val="24"/>
              </w:rPr>
              <w:fldChar w:fldCharType="end"/>
            </w:r>
          </w:hyperlink>
        </w:p>
        <w:p w14:paraId="6E4AAF4F"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36" w:history="1">
            <w:r w:rsidR="001E236B" w:rsidRPr="001E236B">
              <w:rPr>
                <w:rFonts w:asciiTheme="majorHAnsi" w:eastAsiaTheme="minorEastAsia" w:hAnsiTheme="majorHAnsi"/>
                <w:b w:val="0"/>
                <w:bCs/>
                <w:noProof/>
                <w:szCs w:val="24"/>
              </w:rPr>
              <w:t>8.2</w:t>
            </w:r>
            <w:r w:rsidR="001E236B" w:rsidRPr="001E236B">
              <w:rPr>
                <w:rFonts w:asciiTheme="majorHAnsi" w:eastAsiaTheme="minorEastAsia" w:hAnsiTheme="majorHAnsi"/>
                <w:b w:val="0"/>
                <w:bCs/>
                <w:noProof/>
                <w:szCs w:val="24"/>
              </w:rPr>
              <w:tab/>
              <w:t>MATERIALS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_Toc93474036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17</w:t>
            </w:r>
            <w:r w:rsidR="001E236B" w:rsidRPr="001E236B">
              <w:rPr>
                <w:rFonts w:asciiTheme="majorHAnsi" w:eastAsiaTheme="minorEastAsia" w:hAnsiTheme="majorHAnsi"/>
                <w:b w:val="0"/>
                <w:bCs/>
                <w:noProof/>
                <w:webHidden/>
                <w:szCs w:val="24"/>
              </w:rPr>
              <w:fldChar w:fldCharType="end"/>
            </w:r>
          </w:hyperlink>
        </w:p>
        <w:p w14:paraId="42346136"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44" w:history="1">
            <w:r w:rsidR="001E236B" w:rsidRPr="001E236B">
              <w:rPr>
                <w:rFonts w:asciiTheme="majorHAnsi" w:eastAsiaTheme="minorEastAsia" w:hAnsiTheme="majorHAnsi"/>
                <w:b w:val="0"/>
                <w:bCs/>
                <w:noProof/>
                <w:szCs w:val="24"/>
              </w:rPr>
              <w:t>8.3</w:t>
            </w:r>
            <w:r w:rsidR="001E236B" w:rsidRPr="001E236B">
              <w:rPr>
                <w:rFonts w:asciiTheme="majorHAnsi" w:eastAsiaTheme="minorEastAsia" w:hAnsiTheme="majorHAnsi"/>
                <w:b w:val="0"/>
                <w:bCs/>
                <w:noProof/>
                <w:szCs w:val="24"/>
              </w:rPr>
              <w:tab/>
              <w:t>WORKMANSHIP</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_Toc93474044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20</w:t>
            </w:r>
            <w:r w:rsidR="001E236B" w:rsidRPr="001E236B">
              <w:rPr>
                <w:rFonts w:asciiTheme="majorHAnsi" w:eastAsiaTheme="minorEastAsia" w:hAnsiTheme="majorHAnsi"/>
                <w:b w:val="0"/>
                <w:bCs/>
                <w:noProof/>
                <w:webHidden/>
                <w:szCs w:val="24"/>
              </w:rPr>
              <w:fldChar w:fldCharType="end"/>
            </w:r>
          </w:hyperlink>
        </w:p>
        <w:p w14:paraId="6E8223AA" w14:textId="77777777" w:rsidR="001E236B" w:rsidRPr="00DE1B8F" w:rsidRDefault="00363531" w:rsidP="007A080B">
          <w:pPr>
            <w:pStyle w:val="TOC1"/>
            <w:tabs>
              <w:tab w:val="clear" w:pos="9000"/>
              <w:tab w:val="left" w:pos="360"/>
              <w:tab w:val="right" w:leader="dot" w:pos="9540"/>
            </w:tabs>
            <w:ind w:left="360" w:right="-810" w:hanging="360"/>
            <w:rPr>
              <w:rStyle w:val="Hyperlink"/>
            </w:rPr>
          </w:pPr>
          <w:hyperlink w:anchor="_Toc93474050" w:history="1">
            <w:r w:rsidR="001E236B" w:rsidRPr="00DE1B8F">
              <w:rPr>
                <w:rStyle w:val="Hyperlink"/>
              </w:rPr>
              <w:t>9.</w:t>
            </w:r>
            <w:r w:rsidR="001E236B" w:rsidRPr="00DE1B8F">
              <w:rPr>
                <w:rStyle w:val="Hyperlink"/>
              </w:rPr>
              <w:tab/>
              <w:t>TACK COAT</w:t>
            </w:r>
            <w:r w:rsidR="001E236B" w:rsidRPr="00DE1B8F">
              <w:rPr>
                <w:rStyle w:val="Hyperlink"/>
                <w:webHidden/>
              </w:rPr>
              <w:tab/>
            </w:r>
            <w:r w:rsidR="001E236B" w:rsidRPr="00DE1B8F">
              <w:rPr>
                <w:rStyle w:val="Hyperlink"/>
                <w:webHidden/>
              </w:rPr>
              <w:fldChar w:fldCharType="begin"/>
            </w:r>
            <w:r w:rsidR="001E236B" w:rsidRPr="00DE1B8F">
              <w:rPr>
                <w:rStyle w:val="Hyperlink"/>
                <w:webHidden/>
              </w:rPr>
              <w:instrText xml:space="preserve"> PAGEREF _Toc93474050 \h </w:instrText>
            </w:r>
            <w:r w:rsidR="001E236B" w:rsidRPr="00DE1B8F">
              <w:rPr>
                <w:rStyle w:val="Hyperlink"/>
                <w:webHidden/>
              </w:rPr>
            </w:r>
            <w:r w:rsidR="001E236B" w:rsidRPr="00DE1B8F">
              <w:rPr>
                <w:rStyle w:val="Hyperlink"/>
                <w:webHidden/>
              </w:rPr>
              <w:fldChar w:fldCharType="separate"/>
            </w:r>
            <w:r w:rsidR="009B4A6B">
              <w:rPr>
                <w:rStyle w:val="Hyperlink"/>
                <w:noProof/>
                <w:webHidden/>
              </w:rPr>
              <w:t>23</w:t>
            </w:r>
            <w:r w:rsidR="001E236B" w:rsidRPr="00DE1B8F">
              <w:rPr>
                <w:rStyle w:val="Hyperlink"/>
                <w:webHidden/>
              </w:rPr>
              <w:fldChar w:fldCharType="end"/>
            </w:r>
          </w:hyperlink>
        </w:p>
        <w:p w14:paraId="119F22CD"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52" w:history="1">
            <w:r w:rsidR="001E236B" w:rsidRPr="001E236B">
              <w:rPr>
                <w:rFonts w:asciiTheme="majorHAnsi" w:eastAsiaTheme="minorEastAsia" w:hAnsiTheme="majorHAnsi"/>
                <w:b w:val="0"/>
                <w:bCs/>
                <w:noProof/>
                <w:szCs w:val="24"/>
              </w:rPr>
              <w:t>9.1</w:t>
            </w:r>
            <w:r w:rsidR="001E236B" w:rsidRPr="001E236B">
              <w:rPr>
                <w:rFonts w:asciiTheme="majorHAnsi" w:eastAsiaTheme="minorEastAsia" w:hAnsiTheme="majorHAnsi"/>
                <w:b w:val="0"/>
                <w:bCs/>
                <w:noProof/>
                <w:szCs w:val="24"/>
              </w:rPr>
              <w:tab/>
              <w:t>DESCRIPTION</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_Toc93474052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23</w:t>
            </w:r>
            <w:r w:rsidR="001E236B" w:rsidRPr="001E236B">
              <w:rPr>
                <w:rFonts w:asciiTheme="majorHAnsi" w:eastAsiaTheme="minorEastAsia" w:hAnsiTheme="majorHAnsi"/>
                <w:b w:val="0"/>
                <w:bCs/>
                <w:noProof/>
                <w:webHidden/>
                <w:szCs w:val="24"/>
              </w:rPr>
              <w:fldChar w:fldCharType="end"/>
            </w:r>
          </w:hyperlink>
        </w:p>
        <w:p w14:paraId="2106D7A2"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53" w:history="1">
            <w:r w:rsidR="001E236B" w:rsidRPr="001E236B">
              <w:rPr>
                <w:rFonts w:asciiTheme="majorHAnsi" w:eastAsiaTheme="minorEastAsia" w:hAnsiTheme="majorHAnsi"/>
                <w:b w:val="0"/>
                <w:bCs/>
                <w:noProof/>
                <w:szCs w:val="24"/>
              </w:rPr>
              <w:t>9.2</w:t>
            </w:r>
            <w:r w:rsidR="001E236B" w:rsidRPr="001E236B">
              <w:rPr>
                <w:rFonts w:asciiTheme="majorHAnsi" w:eastAsiaTheme="minorEastAsia" w:hAnsiTheme="majorHAnsi"/>
                <w:b w:val="0"/>
                <w:bCs/>
                <w:noProof/>
                <w:szCs w:val="24"/>
              </w:rPr>
              <w:tab/>
              <w:t>MATERIAL REQUIREMENTS FOR TACK COAT</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_Toc93474053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23</w:t>
            </w:r>
            <w:r w:rsidR="001E236B" w:rsidRPr="001E236B">
              <w:rPr>
                <w:rFonts w:asciiTheme="majorHAnsi" w:eastAsiaTheme="minorEastAsia" w:hAnsiTheme="majorHAnsi"/>
                <w:b w:val="0"/>
                <w:bCs/>
                <w:noProof/>
                <w:webHidden/>
                <w:szCs w:val="24"/>
              </w:rPr>
              <w:fldChar w:fldCharType="end"/>
            </w:r>
          </w:hyperlink>
        </w:p>
        <w:p w14:paraId="1E8B2E6E"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55" w:history="1">
            <w:r w:rsidR="001E236B" w:rsidRPr="001E236B">
              <w:rPr>
                <w:rFonts w:asciiTheme="majorHAnsi" w:eastAsiaTheme="minorEastAsia" w:hAnsiTheme="majorHAnsi"/>
                <w:b w:val="0"/>
                <w:bCs/>
                <w:noProof/>
                <w:szCs w:val="24"/>
              </w:rPr>
              <w:t>9.3</w:t>
            </w:r>
            <w:r w:rsidR="001E236B" w:rsidRPr="001E236B">
              <w:rPr>
                <w:rFonts w:asciiTheme="majorHAnsi" w:eastAsiaTheme="minorEastAsia" w:hAnsiTheme="majorHAnsi"/>
                <w:b w:val="0"/>
                <w:bCs/>
                <w:noProof/>
                <w:szCs w:val="24"/>
              </w:rPr>
              <w:tab/>
              <w:t>CONSTRUCTION REQUIREMENTS FOR TACK COAT</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_Toc93474055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23</w:t>
            </w:r>
            <w:r w:rsidR="001E236B" w:rsidRPr="001E236B">
              <w:rPr>
                <w:rFonts w:asciiTheme="majorHAnsi" w:eastAsiaTheme="minorEastAsia" w:hAnsiTheme="majorHAnsi"/>
                <w:b w:val="0"/>
                <w:bCs/>
                <w:noProof/>
                <w:webHidden/>
                <w:szCs w:val="24"/>
              </w:rPr>
              <w:fldChar w:fldCharType="end"/>
            </w:r>
          </w:hyperlink>
        </w:p>
        <w:p w14:paraId="5C80FDDD" w14:textId="77777777" w:rsidR="001E236B" w:rsidRPr="00DE1B8F" w:rsidRDefault="00363531" w:rsidP="007A080B">
          <w:pPr>
            <w:pStyle w:val="TOC1"/>
            <w:tabs>
              <w:tab w:val="clear" w:pos="9000"/>
              <w:tab w:val="left" w:pos="360"/>
              <w:tab w:val="right" w:leader="dot" w:pos="9540"/>
            </w:tabs>
            <w:ind w:left="360" w:right="-810" w:hanging="360"/>
            <w:rPr>
              <w:rStyle w:val="Hyperlink"/>
            </w:rPr>
          </w:pPr>
          <w:hyperlink w:anchor="_Toc93474062" w:history="1">
            <w:r w:rsidR="001E236B" w:rsidRPr="00DE1B8F">
              <w:rPr>
                <w:rStyle w:val="Hyperlink"/>
              </w:rPr>
              <w:t>10.</w:t>
            </w:r>
            <w:r w:rsidR="001E236B" w:rsidRPr="00DE1B8F">
              <w:rPr>
                <w:rStyle w:val="Hyperlink"/>
              </w:rPr>
              <w:tab/>
              <w:t>PRIME COAT</w:t>
            </w:r>
            <w:r w:rsidR="001E236B" w:rsidRPr="00DE1B8F">
              <w:rPr>
                <w:rStyle w:val="Hyperlink"/>
                <w:webHidden/>
              </w:rPr>
              <w:tab/>
            </w:r>
            <w:r w:rsidR="001E236B" w:rsidRPr="00DE1B8F">
              <w:rPr>
                <w:rStyle w:val="Hyperlink"/>
                <w:webHidden/>
              </w:rPr>
              <w:fldChar w:fldCharType="begin"/>
            </w:r>
            <w:r w:rsidR="001E236B" w:rsidRPr="00DE1B8F">
              <w:rPr>
                <w:rStyle w:val="Hyperlink"/>
                <w:webHidden/>
              </w:rPr>
              <w:instrText xml:space="preserve"> PAGEREF _Toc93474062 \h </w:instrText>
            </w:r>
            <w:r w:rsidR="001E236B" w:rsidRPr="00DE1B8F">
              <w:rPr>
                <w:rStyle w:val="Hyperlink"/>
                <w:webHidden/>
              </w:rPr>
            </w:r>
            <w:r w:rsidR="001E236B" w:rsidRPr="00DE1B8F">
              <w:rPr>
                <w:rStyle w:val="Hyperlink"/>
                <w:webHidden/>
              </w:rPr>
              <w:fldChar w:fldCharType="separate"/>
            </w:r>
            <w:r w:rsidR="009B4A6B">
              <w:rPr>
                <w:rStyle w:val="Hyperlink"/>
                <w:noProof/>
                <w:webHidden/>
              </w:rPr>
              <w:t>26</w:t>
            </w:r>
            <w:r w:rsidR="001E236B" w:rsidRPr="00DE1B8F">
              <w:rPr>
                <w:rStyle w:val="Hyperlink"/>
                <w:webHidden/>
              </w:rPr>
              <w:fldChar w:fldCharType="end"/>
            </w:r>
          </w:hyperlink>
        </w:p>
        <w:p w14:paraId="5B97E133" w14:textId="77777777" w:rsidR="001E236B" w:rsidRPr="00DE1B8F" w:rsidRDefault="00363531" w:rsidP="007A080B">
          <w:pPr>
            <w:pStyle w:val="TOC1"/>
            <w:tabs>
              <w:tab w:val="clear" w:pos="9000"/>
              <w:tab w:val="left" w:pos="360"/>
              <w:tab w:val="right" w:leader="dot" w:pos="9540"/>
            </w:tabs>
            <w:ind w:left="360" w:right="-810" w:hanging="360"/>
            <w:rPr>
              <w:rStyle w:val="Hyperlink"/>
            </w:rPr>
          </w:pPr>
          <w:hyperlink w:anchor="_Toc93474076" w:history="1">
            <w:r w:rsidR="001E236B" w:rsidRPr="00DE1B8F">
              <w:rPr>
                <w:rStyle w:val="Hyperlink"/>
              </w:rPr>
              <w:t>11.</w:t>
            </w:r>
            <w:r w:rsidR="001E236B" w:rsidRPr="00DE1B8F">
              <w:rPr>
                <w:rStyle w:val="Hyperlink"/>
              </w:rPr>
              <w:tab/>
              <w:t>ASPHALT PAVING</w:t>
            </w:r>
            <w:r w:rsidR="001E236B" w:rsidRPr="00DE1B8F">
              <w:rPr>
                <w:rStyle w:val="Hyperlink"/>
                <w:webHidden/>
              </w:rPr>
              <w:tab/>
            </w:r>
            <w:r w:rsidR="001E236B" w:rsidRPr="00DE1B8F">
              <w:rPr>
                <w:rStyle w:val="Hyperlink"/>
                <w:webHidden/>
              </w:rPr>
              <w:fldChar w:fldCharType="begin"/>
            </w:r>
            <w:r w:rsidR="001E236B" w:rsidRPr="00DE1B8F">
              <w:rPr>
                <w:rStyle w:val="Hyperlink"/>
                <w:webHidden/>
              </w:rPr>
              <w:instrText xml:space="preserve"> PAGEREF _Toc93474076 \h </w:instrText>
            </w:r>
            <w:r w:rsidR="001E236B" w:rsidRPr="00DE1B8F">
              <w:rPr>
                <w:rStyle w:val="Hyperlink"/>
                <w:webHidden/>
              </w:rPr>
            </w:r>
            <w:r w:rsidR="001E236B" w:rsidRPr="00DE1B8F">
              <w:rPr>
                <w:rStyle w:val="Hyperlink"/>
                <w:webHidden/>
              </w:rPr>
              <w:fldChar w:fldCharType="separate"/>
            </w:r>
            <w:r w:rsidR="009B4A6B">
              <w:rPr>
                <w:rStyle w:val="Hyperlink"/>
                <w:noProof/>
                <w:webHidden/>
              </w:rPr>
              <w:t>29</w:t>
            </w:r>
            <w:r w:rsidR="001E236B" w:rsidRPr="00DE1B8F">
              <w:rPr>
                <w:rStyle w:val="Hyperlink"/>
                <w:webHidden/>
              </w:rPr>
              <w:fldChar w:fldCharType="end"/>
            </w:r>
          </w:hyperlink>
        </w:p>
        <w:p w14:paraId="6CA73A2A"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78" w:history="1">
            <w:r w:rsidR="001E236B" w:rsidRPr="001E236B">
              <w:rPr>
                <w:rFonts w:asciiTheme="majorHAnsi" w:eastAsiaTheme="minorEastAsia" w:hAnsiTheme="majorHAnsi"/>
                <w:b w:val="0"/>
                <w:bCs/>
                <w:noProof/>
                <w:szCs w:val="24"/>
              </w:rPr>
              <w:t>11.1</w:t>
            </w:r>
            <w:r w:rsidR="001E236B" w:rsidRPr="001E236B">
              <w:rPr>
                <w:rFonts w:asciiTheme="majorHAnsi" w:eastAsiaTheme="minorEastAsia" w:hAnsiTheme="majorHAnsi"/>
                <w:b w:val="0"/>
                <w:bCs/>
                <w:noProof/>
                <w:szCs w:val="24"/>
              </w:rPr>
              <w:tab/>
              <w:t>REFERENCES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_Toc93474078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29</w:t>
            </w:r>
            <w:r w:rsidR="001E236B" w:rsidRPr="001E236B">
              <w:rPr>
                <w:rFonts w:asciiTheme="majorHAnsi" w:eastAsiaTheme="minorEastAsia" w:hAnsiTheme="majorHAnsi"/>
                <w:b w:val="0"/>
                <w:bCs/>
                <w:noProof/>
                <w:webHidden/>
                <w:szCs w:val="24"/>
              </w:rPr>
              <w:fldChar w:fldCharType="end"/>
            </w:r>
          </w:hyperlink>
        </w:p>
        <w:p w14:paraId="666F58E3"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79" w:history="1">
            <w:r w:rsidR="001E236B" w:rsidRPr="001E236B">
              <w:rPr>
                <w:rFonts w:asciiTheme="majorHAnsi" w:eastAsiaTheme="minorEastAsia" w:hAnsiTheme="majorHAnsi"/>
                <w:b w:val="0"/>
                <w:bCs/>
                <w:noProof/>
                <w:szCs w:val="24"/>
              </w:rPr>
              <w:t>11.2</w:t>
            </w:r>
            <w:r w:rsidR="001E236B" w:rsidRPr="001E236B">
              <w:rPr>
                <w:rFonts w:asciiTheme="majorHAnsi" w:eastAsiaTheme="minorEastAsia" w:hAnsiTheme="majorHAnsi"/>
                <w:b w:val="0"/>
                <w:bCs/>
                <w:noProof/>
                <w:szCs w:val="24"/>
              </w:rPr>
              <w:tab/>
              <w:t>FULL PAYMENT</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_Toc93474079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31</w:t>
            </w:r>
            <w:r w:rsidR="001E236B" w:rsidRPr="001E236B">
              <w:rPr>
                <w:rFonts w:asciiTheme="majorHAnsi" w:eastAsiaTheme="minorEastAsia" w:hAnsiTheme="majorHAnsi"/>
                <w:b w:val="0"/>
                <w:bCs/>
                <w:noProof/>
                <w:webHidden/>
                <w:szCs w:val="24"/>
              </w:rPr>
              <w:fldChar w:fldCharType="end"/>
            </w:r>
          </w:hyperlink>
        </w:p>
        <w:p w14:paraId="58B1F194"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82" w:history="1">
            <w:r w:rsidR="001E236B" w:rsidRPr="001E236B">
              <w:rPr>
                <w:rFonts w:asciiTheme="majorHAnsi" w:eastAsiaTheme="minorEastAsia" w:hAnsiTheme="majorHAnsi"/>
                <w:b w:val="0"/>
                <w:bCs/>
                <w:noProof/>
                <w:szCs w:val="24"/>
              </w:rPr>
              <w:t>11.3</w:t>
            </w:r>
            <w:r w:rsidR="001E236B" w:rsidRPr="001E236B">
              <w:rPr>
                <w:rFonts w:asciiTheme="majorHAnsi" w:eastAsiaTheme="minorEastAsia" w:hAnsiTheme="majorHAnsi"/>
                <w:b w:val="0"/>
                <w:bCs/>
                <w:noProof/>
                <w:szCs w:val="24"/>
              </w:rPr>
              <w:tab/>
              <w:t>PERCENT PAYMENT</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_Toc93474082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31</w:t>
            </w:r>
            <w:r w:rsidR="001E236B" w:rsidRPr="001E236B">
              <w:rPr>
                <w:rFonts w:asciiTheme="majorHAnsi" w:eastAsiaTheme="minorEastAsia" w:hAnsiTheme="majorHAnsi"/>
                <w:b w:val="0"/>
                <w:bCs/>
                <w:noProof/>
                <w:webHidden/>
                <w:szCs w:val="24"/>
              </w:rPr>
              <w:fldChar w:fldCharType="end"/>
            </w:r>
          </w:hyperlink>
        </w:p>
        <w:p w14:paraId="3D8D90EF"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83" w:history="1">
            <w:r w:rsidR="001E236B" w:rsidRPr="001E236B">
              <w:rPr>
                <w:rFonts w:asciiTheme="majorHAnsi" w:eastAsiaTheme="minorEastAsia" w:hAnsiTheme="majorHAnsi"/>
                <w:b w:val="0"/>
                <w:bCs/>
                <w:noProof/>
                <w:szCs w:val="24"/>
              </w:rPr>
              <w:t>11.4</w:t>
            </w:r>
            <w:r w:rsidR="001E236B" w:rsidRPr="001E236B">
              <w:rPr>
                <w:rFonts w:asciiTheme="majorHAnsi" w:eastAsiaTheme="minorEastAsia" w:hAnsiTheme="majorHAnsi"/>
                <w:b w:val="0"/>
                <w:bCs/>
                <w:noProof/>
                <w:szCs w:val="24"/>
              </w:rPr>
              <w:tab/>
              <w:t>MAT AND JOINT DENSITIES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_Toc93474083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31</w:t>
            </w:r>
            <w:r w:rsidR="001E236B" w:rsidRPr="001E236B">
              <w:rPr>
                <w:rFonts w:asciiTheme="majorHAnsi" w:eastAsiaTheme="minorEastAsia" w:hAnsiTheme="majorHAnsi"/>
                <w:b w:val="0"/>
                <w:bCs/>
                <w:noProof/>
                <w:webHidden/>
                <w:szCs w:val="24"/>
              </w:rPr>
              <w:fldChar w:fldCharType="end"/>
            </w:r>
          </w:hyperlink>
        </w:p>
        <w:p w14:paraId="7AFDF650"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84" w:history="1">
            <w:r w:rsidR="001E236B" w:rsidRPr="001E236B">
              <w:rPr>
                <w:rFonts w:asciiTheme="majorHAnsi" w:eastAsiaTheme="minorEastAsia" w:hAnsiTheme="majorHAnsi"/>
                <w:b w:val="0"/>
                <w:bCs/>
                <w:noProof/>
                <w:szCs w:val="24"/>
              </w:rPr>
              <w:t>11.5</w:t>
            </w:r>
            <w:r w:rsidR="001E236B" w:rsidRPr="001E236B">
              <w:rPr>
                <w:rFonts w:asciiTheme="majorHAnsi" w:eastAsiaTheme="minorEastAsia" w:hAnsiTheme="majorHAnsi"/>
                <w:b w:val="0"/>
                <w:bCs/>
                <w:noProof/>
                <w:szCs w:val="24"/>
              </w:rPr>
              <w:tab/>
              <w:t>PAY FACTOR BASED ON IN-PLACE DENSITY</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_Toc93474084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32</w:t>
            </w:r>
            <w:r w:rsidR="001E236B" w:rsidRPr="001E236B">
              <w:rPr>
                <w:rFonts w:asciiTheme="majorHAnsi" w:eastAsiaTheme="minorEastAsia" w:hAnsiTheme="majorHAnsi"/>
                <w:b w:val="0"/>
                <w:bCs/>
                <w:noProof/>
                <w:webHidden/>
                <w:szCs w:val="24"/>
              </w:rPr>
              <w:fldChar w:fldCharType="end"/>
            </w:r>
          </w:hyperlink>
        </w:p>
        <w:p w14:paraId="7BDF64ED"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85" w:history="1">
            <w:r w:rsidR="001E236B" w:rsidRPr="001E236B">
              <w:rPr>
                <w:rFonts w:asciiTheme="majorHAnsi" w:eastAsiaTheme="minorEastAsia" w:hAnsiTheme="majorHAnsi"/>
                <w:b w:val="0"/>
                <w:bCs/>
                <w:noProof/>
                <w:szCs w:val="24"/>
              </w:rPr>
              <w:t>11.6</w:t>
            </w:r>
            <w:r w:rsidR="001E236B" w:rsidRPr="001E236B">
              <w:rPr>
                <w:rFonts w:asciiTheme="majorHAnsi" w:eastAsiaTheme="minorEastAsia" w:hAnsiTheme="majorHAnsi"/>
                <w:b w:val="0"/>
                <w:bCs/>
                <w:noProof/>
                <w:szCs w:val="24"/>
              </w:rPr>
              <w:tab/>
              <w:t>PAYMENT ADJUSTMENT FOR SMOOTHNESS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_Toc93474085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33</w:t>
            </w:r>
            <w:r w:rsidR="001E236B" w:rsidRPr="001E236B">
              <w:rPr>
                <w:rFonts w:asciiTheme="majorHAnsi" w:eastAsiaTheme="minorEastAsia" w:hAnsiTheme="majorHAnsi"/>
                <w:b w:val="0"/>
                <w:bCs/>
                <w:noProof/>
                <w:webHidden/>
                <w:szCs w:val="24"/>
              </w:rPr>
              <w:fldChar w:fldCharType="end"/>
            </w:r>
          </w:hyperlink>
        </w:p>
        <w:p w14:paraId="442FE0B1"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88" w:history="1">
            <w:r w:rsidR="001E236B" w:rsidRPr="001E236B">
              <w:rPr>
                <w:rFonts w:asciiTheme="majorHAnsi" w:eastAsiaTheme="minorEastAsia" w:hAnsiTheme="majorHAnsi"/>
                <w:b w:val="0"/>
                <w:bCs/>
                <w:noProof/>
                <w:szCs w:val="24"/>
              </w:rPr>
              <w:t>11.7</w:t>
            </w:r>
            <w:r w:rsidR="001E236B" w:rsidRPr="001E236B">
              <w:rPr>
                <w:rFonts w:asciiTheme="majorHAnsi" w:eastAsiaTheme="minorEastAsia" w:hAnsiTheme="majorHAnsi"/>
                <w:b w:val="0"/>
                <w:bCs/>
                <w:noProof/>
                <w:szCs w:val="24"/>
              </w:rPr>
              <w:tab/>
              <w:t>LABORATORY AIR VOIDS AND THEORETICAL MAXIMUM DENSITY</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_Toc93474088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34</w:t>
            </w:r>
            <w:r w:rsidR="001E236B" w:rsidRPr="001E236B">
              <w:rPr>
                <w:rFonts w:asciiTheme="majorHAnsi" w:eastAsiaTheme="minorEastAsia" w:hAnsiTheme="majorHAnsi"/>
                <w:b w:val="0"/>
                <w:bCs/>
                <w:noProof/>
                <w:webHidden/>
                <w:szCs w:val="24"/>
              </w:rPr>
              <w:fldChar w:fldCharType="end"/>
            </w:r>
          </w:hyperlink>
        </w:p>
        <w:p w14:paraId="7BCBC53B"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89" w:history="1">
            <w:r w:rsidR="001E236B" w:rsidRPr="001E236B">
              <w:rPr>
                <w:rFonts w:asciiTheme="majorHAnsi" w:eastAsiaTheme="minorEastAsia" w:hAnsiTheme="majorHAnsi"/>
                <w:b w:val="0"/>
                <w:bCs/>
                <w:noProof/>
                <w:szCs w:val="24"/>
              </w:rPr>
              <w:t>11.8</w:t>
            </w:r>
            <w:r w:rsidR="001E236B" w:rsidRPr="001E236B">
              <w:rPr>
                <w:rFonts w:asciiTheme="majorHAnsi" w:eastAsiaTheme="minorEastAsia" w:hAnsiTheme="majorHAnsi"/>
                <w:b w:val="0"/>
                <w:bCs/>
                <w:noProof/>
                <w:szCs w:val="24"/>
              </w:rPr>
              <w:tab/>
              <w:t>MEAN ABSOLUTE DEVIATION</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_Toc93474089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34</w:t>
            </w:r>
            <w:r w:rsidR="001E236B" w:rsidRPr="001E236B">
              <w:rPr>
                <w:rFonts w:asciiTheme="majorHAnsi" w:eastAsiaTheme="minorEastAsia" w:hAnsiTheme="majorHAnsi"/>
                <w:b w:val="0"/>
                <w:bCs/>
                <w:noProof/>
                <w:webHidden/>
                <w:szCs w:val="24"/>
              </w:rPr>
              <w:fldChar w:fldCharType="end"/>
            </w:r>
          </w:hyperlink>
        </w:p>
        <w:p w14:paraId="535A6DF4"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090" w:history="1">
            <w:r w:rsidR="001E236B" w:rsidRPr="001E236B">
              <w:rPr>
                <w:rFonts w:asciiTheme="majorHAnsi" w:eastAsiaTheme="minorEastAsia" w:hAnsiTheme="majorHAnsi"/>
                <w:b w:val="0"/>
                <w:bCs/>
                <w:noProof/>
                <w:szCs w:val="24"/>
              </w:rPr>
              <w:t>11.9</w:t>
            </w:r>
            <w:r w:rsidR="001E236B" w:rsidRPr="001E236B">
              <w:rPr>
                <w:rFonts w:asciiTheme="majorHAnsi" w:eastAsiaTheme="minorEastAsia" w:hAnsiTheme="majorHAnsi"/>
                <w:b w:val="0"/>
                <w:bCs/>
                <w:noProof/>
                <w:szCs w:val="24"/>
              </w:rPr>
              <w:tab/>
              <w:t>PAY ADJUSTMENT BASED ON GRADE</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_Toc93474090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34</w:t>
            </w:r>
            <w:r w:rsidR="001E236B" w:rsidRPr="001E236B">
              <w:rPr>
                <w:rFonts w:asciiTheme="majorHAnsi" w:eastAsiaTheme="minorEastAsia" w:hAnsiTheme="majorHAnsi"/>
                <w:b w:val="0"/>
                <w:bCs/>
                <w:noProof/>
                <w:webHidden/>
                <w:szCs w:val="24"/>
              </w:rPr>
              <w:fldChar w:fldCharType="end"/>
            </w:r>
          </w:hyperlink>
        </w:p>
        <w:p w14:paraId="4F391DDB" w14:textId="77777777" w:rsidR="001E236B" w:rsidRPr="001E236B" w:rsidRDefault="00363531" w:rsidP="007A080B">
          <w:pPr>
            <w:pStyle w:val="TOC1"/>
            <w:tabs>
              <w:tab w:val="clear" w:pos="9000"/>
              <w:tab w:val="left" w:pos="900"/>
              <w:tab w:val="left" w:pos="1170"/>
              <w:tab w:val="right" w:leader="dot" w:pos="9540"/>
            </w:tabs>
            <w:ind w:left="900" w:right="-810" w:hanging="540"/>
            <w:rPr>
              <w:rFonts w:asciiTheme="majorHAnsi" w:eastAsiaTheme="minorEastAsia" w:hAnsiTheme="majorHAnsi"/>
              <w:b w:val="0"/>
              <w:bCs/>
              <w:noProof/>
              <w:szCs w:val="24"/>
            </w:rPr>
          </w:pPr>
          <w:hyperlink w:anchor="_Toc93474091" w:history="1">
            <w:r w:rsidR="001E236B" w:rsidRPr="001E236B">
              <w:rPr>
                <w:rFonts w:asciiTheme="majorHAnsi" w:eastAsiaTheme="minorEastAsia" w:hAnsiTheme="majorHAnsi"/>
                <w:b w:val="0"/>
                <w:bCs/>
                <w:noProof/>
                <w:szCs w:val="24"/>
              </w:rPr>
              <w:t>11.10</w:t>
            </w:r>
            <w:r w:rsidR="001E236B" w:rsidRPr="001E236B">
              <w:rPr>
                <w:rFonts w:asciiTheme="majorHAnsi" w:eastAsiaTheme="minorEastAsia" w:hAnsiTheme="majorHAnsi"/>
                <w:b w:val="0"/>
                <w:bCs/>
                <w:noProof/>
                <w:szCs w:val="24"/>
              </w:rPr>
              <w:tab/>
              <w:t>SYSTEM DESCRIPTION</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_Toc93474091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35</w:t>
            </w:r>
            <w:r w:rsidR="001E236B" w:rsidRPr="001E236B">
              <w:rPr>
                <w:rFonts w:asciiTheme="majorHAnsi" w:eastAsiaTheme="minorEastAsia" w:hAnsiTheme="majorHAnsi"/>
                <w:b w:val="0"/>
                <w:bCs/>
                <w:noProof/>
                <w:webHidden/>
                <w:szCs w:val="24"/>
              </w:rPr>
              <w:fldChar w:fldCharType="end"/>
            </w:r>
          </w:hyperlink>
        </w:p>
        <w:p w14:paraId="5D3B29D5" w14:textId="77777777" w:rsidR="001E236B" w:rsidRPr="001E236B" w:rsidRDefault="00363531" w:rsidP="007A080B">
          <w:pPr>
            <w:pStyle w:val="TOC1"/>
            <w:tabs>
              <w:tab w:val="clear" w:pos="9000"/>
              <w:tab w:val="left" w:pos="900"/>
              <w:tab w:val="left" w:pos="1170"/>
              <w:tab w:val="right" w:leader="dot" w:pos="9540"/>
            </w:tabs>
            <w:ind w:left="900" w:right="-810" w:hanging="540"/>
            <w:rPr>
              <w:rFonts w:asciiTheme="majorHAnsi" w:eastAsiaTheme="minorEastAsia" w:hAnsiTheme="majorHAnsi"/>
              <w:b w:val="0"/>
              <w:bCs/>
              <w:noProof/>
              <w:szCs w:val="24"/>
            </w:rPr>
          </w:pPr>
          <w:hyperlink w:anchor="_Toc93474092" w:history="1">
            <w:r w:rsidR="001E236B" w:rsidRPr="001E236B">
              <w:rPr>
                <w:rFonts w:asciiTheme="majorHAnsi" w:eastAsiaTheme="minorEastAsia" w:hAnsiTheme="majorHAnsi"/>
                <w:b w:val="0"/>
                <w:bCs/>
                <w:noProof/>
                <w:szCs w:val="24"/>
              </w:rPr>
              <w:t>11.11</w:t>
            </w:r>
            <w:r w:rsidR="001E236B" w:rsidRPr="001E236B">
              <w:rPr>
                <w:rFonts w:asciiTheme="majorHAnsi" w:eastAsiaTheme="minorEastAsia" w:hAnsiTheme="majorHAnsi"/>
                <w:b w:val="0"/>
                <w:bCs/>
                <w:noProof/>
                <w:szCs w:val="24"/>
              </w:rPr>
              <w:tab/>
              <w:t>ASPHALT MIXING PLANT</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_Toc93474092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35</w:t>
            </w:r>
            <w:r w:rsidR="001E236B" w:rsidRPr="001E236B">
              <w:rPr>
                <w:rFonts w:asciiTheme="majorHAnsi" w:eastAsiaTheme="minorEastAsia" w:hAnsiTheme="majorHAnsi"/>
                <w:b w:val="0"/>
                <w:bCs/>
                <w:noProof/>
                <w:webHidden/>
                <w:szCs w:val="24"/>
              </w:rPr>
              <w:fldChar w:fldCharType="end"/>
            </w:r>
          </w:hyperlink>
        </w:p>
        <w:p w14:paraId="41C0B0F6" w14:textId="77777777" w:rsidR="001E236B" w:rsidRPr="001E236B" w:rsidRDefault="00363531" w:rsidP="007A080B">
          <w:pPr>
            <w:pStyle w:val="TOC1"/>
            <w:tabs>
              <w:tab w:val="clear" w:pos="9000"/>
              <w:tab w:val="left" w:pos="900"/>
              <w:tab w:val="left" w:pos="1170"/>
              <w:tab w:val="right" w:leader="dot" w:pos="9540"/>
            </w:tabs>
            <w:ind w:left="900" w:right="-810" w:hanging="540"/>
            <w:rPr>
              <w:rFonts w:asciiTheme="majorHAnsi" w:eastAsiaTheme="minorEastAsia" w:hAnsiTheme="majorHAnsi"/>
              <w:b w:val="0"/>
              <w:bCs/>
              <w:noProof/>
              <w:szCs w:val="24"/>
            </w:rPr>
          </w:pPr>
          <w:hyperlink w:anchor="_Toc93474093" w:history="1">
            <w:r w:rsidR="001E236B" w:rsidRPr="001E236B">
              <w:rPr>
                <w:rFonts w:asciiTheme="majorHAnsi" w:eastAsiaTheme="minorEastAsia" w:hAnsiTheme="majorHAnsi"/>
                <w:b w:val="0"/>
                <w:bCs/>
                <w:noProof/>
                <w:szCs w:val="24"/>
              </w:rPr>
              <w:t>11.12</w:t>
            </w:r>
            <w:r w:rsidR="001E236B" w:rsidRPr="001E236B">
              <w:rPr>
                <w:rFonts w:asciiTheme="majorHAnsi" w:eastAsiaTheme="minorEastAsia" w:hAnsiTheme="majorHAnsi"/>
                <w:b w:val="0"/>
                <w:bCs/>
                <w:noProof/>
                <w:szCs w:val="24"/>
              </w:rPr>
              <w:tab/>
              <w:t>HAULING EQUIPMENT</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_Toc93474093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36</w:t>
            </w:r>
            <w:r w:rsidR="001E236B" w:rsidRPr="001E236B">
              <w:rPr>
                <w:rFonts w:asciiTheme="majorHAnsi" w:eastAsiaTheme="minorEastAsia" w:hAnsiTheme="majorHAnsi"/>
                <w:b w:val="0"/>
                <w:bCs/>
                <w:noProof/>
                <w:webHidden/>
                <w:szCs w:val="24"/>
              </w:rPr>
              <w:fldChar w:fldCharType="end"/>
            </w:r>
          </w:hyperlink>
        </w:p>
        <w:p w14:paraId="1851AC61" w14:textId="77777777" w:rsidR="001E236B" w:rsidRPr="001E236B" w:rsidRDefault="00363531" w:rsidP="007A080B">
          <w:pPr>
            <w:pStyle w:val="TOC1"/>
            <w:tabs>
              <w:tab w:val="clear" w:pos="9000"/>
              <w:tab w:val="left" w:pos="900"/>
              <w:tab w:val="left" w:pos="1170"/>
              <w:tab w:val="right" w:leader="dot" w:pos="9540"/>
            </w:tabs>
            <w:ind w:left="900" w:right="-810" w:hanging="540"/>
            <w:rPr>
              <w:rFonts w:asciiTheme="majorHAnsi" w:eastAsiaTheme="minorEastAsia" w:hAnsiTheme="majorHAnsi"/>
              <w:b w:val="0"/>
              <w:bCs/>
              <w:noProof/>
              <w:szCs w:val="24"/>
            </w:rPr>
          </w:pPr>
          <w:hyperlink w:anchor="_Toc93474094" w:history="1">
            <w:r w:rsidR="001E236B" w:rsidRPr="001E236B">
              <w:rPr>
                <w:rFonts w:asciiTheme="majorHAnsi" w:eastAsiaTheme="minorEastAsia" w:hAnsiTheme="majorHAnsi"/>
                <w:b w:val="0"/>
                <w:bCs/>
                <w:noProof/>
                <w:szCs w:val="24"/>
              </w:rPr>
              <w:t>11.13</w:t>
            </w:r>
            <w:r w:rsidR="001E236B" w:rsidRPr="001E236B">
              <w:rPr>
                <w:rFonts w:asciiTheme="majorHAnsi" w:eastAsiaTheme="minorEastAsia" w:hAnsiTheme="majorHAnsi"/>
                <w:b w:val="0"/>
                <w:bCs/>
                <w:noProof/>
                <w:szCs w:val="24"/>
              </w:rPr>
              <w:tab/>
              <w:t>MATERIAL TRANSFER VEHICLE (MTV)</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_Toc93474094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36</w:t>
            </w:r>
            <w:r w:rsidR="001E236B" w:rsidRPr="001E236B">
              <w:rPr>
                <w:rFonts w:asciiTheme="majorHAnsi" w:eastAsiaTheme="minorEastAsia" w:hAnsiTheme="majorHAnsi"/>
                <w:b w:val="0"/>
                <w:bCs/>
                <w:noProof/>
                <w:webHidden/>
                <w:szCs w:val="24"/>
              </w:rPr>
              <w:fldChar w:fldCharType="end"/>
            </w:r>
          </w:hyperlink>
        </w:p>
        <w:p w14:paraId="104EC501" w14:textId="77777777" w:rsidR="001E236B" w:rsidRPr="001E236B" w:rsidRDefault="00363531" w:rsidP="007A080B">
          <w:pPr>
            <w:pStyle w:val="TOC1"/>
            <w:tabs>
              <w:tab w:val="clear" w:pos="9000"/>
              <w:tab w:val="left" w:pos="900"/>
              <w:tab w:val="left" w:pos="1170"/>
              <w:tab w:val="right" w:leader="dot" w:pos="9540"/>
            </w:tabs>
            <w:ind w:left="900" w:right="-810" w:hanging="540"/>
            <w:rPr>
              <w:rFonts w:asciiTheme="majorHAnsi" w:eastAsiaTheme="minorEastAsia" w:hAnsiTheme="majorHAnsi"/>
              <w:b w:val="0"/>
              <w:bCs/>
              <w:noProof/>
              <w:szCs w:val="24"/>
            </w:rPr>
          </w:pPr>
          <w:hyperlink w:anchor="_Toc93474095" w:history="1">
            <w:r w:rsidR="001E236B" w:rsidRPr="001E236B">
              <w:rPr>
                <w:rFonts w:asciiTheme="majorHAnsi" w:eastAsiaTheme="minorEastAsia" w:hAnsiTheme="majorHAnsi"/>
                <w:b w:val="0"/>
                <w:bCs/>
                <w:noProof/>
                <w:szCs w:val="24"/>
              </w:rPr>
              <w:t>11.14</w:t>
            </w:r>
            <w:r w:rsidR="001E236B" w:rsidRPr="001E236B">
              <w:rPr>
                <w:rFonts w:asciiTheme="majorHAnsi" w:eastAsiaTheme="minorEastAsia" w:hAnsiTheme="majorHAnsi"/>
                <w:b w:val="0"/>
                <w:bCs/>
                <w:noProof/>
                <w:szCs w:val="24"/>
              </w:rPr>
              <w:tab/>
              <w:t>ASPHALT PAVERS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_Toc93474095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36</w:t>
            </w:r>
            <w:r w:rsidR="001E236B" w:rsidRPr="001E236B">
              <w:rPr>
                <w:rFonts w:asciiTheme="majorHAnsi" w:eastAsiaTheme="minorEastAsia" w:hAnsiTheme="majorHAnsi"/>
                <w:b w:val="0"/>
                <w:bCs/>
                <w:noProof/>
                <w:webHidden/>
                <w:szCs w:val="24"/>
              </w:rPr>
              <w:fldChar w:fldCharType="end"/>
            </w:r>
          </w:hyperlink>
        </w:p>
        <w:p w14:paraId="38E880F2" w14:textId="77777777" w:rsidR="001E236B" w:rsidRPr="001E236B" w:rsidRDefault="00363531" w:rsidP="007A080B">
          <w:pPr>
            <w:pStyle w:val="TOC1"/>
            <w:tabs>
              <w:tab w:val="clear" w:pos="9000"/>
              <w:tab w:val="left" w:pos="900"/>
              <w:tab w:val="left" w:pos="1170"/>
              <w:tab w:val="right" w:leader="dot" w:pos="9540"/>
            </w:tabs>
            <w:ind w:left="900" w:right="-810" w:hanging="540"/>
            <w:rPr>
              <w:rFonts w:asciiTheme="majorHAnsi" w:eastAsiaTheme="minorEastAsia" w:hAnsiTheme="majorHAnsi"/>
              <w:b w:val="0"/>
              <w:bCs/>
              <w:noProof/>
              <w:szCs w:val="24"/>
            </w:rPr>
          </w:pPr>
          <w:hyperlink w:anchor="_Toc93474099" w:history="1">
            <w:r w:rsidR="001E236B" w:rsidRPr="001E236B">
              <w:rPr>
                <w:rFonts w:asciiTheme="majorHAnsi" w:eastAsiaTheme="minorEastAsia" w:hAnsiTheme="majorHAnsi"/>
                <w:b w:val="0"/>
                <w:bCs/>
                <w:noProof/>
                <w:szCs w:val="24"/>
              </w:rPr>
              <w:t>11.15</w:t>
            </w:r>
            <w:r w:rsidR="001E236B" w:rsidRPr="001E236B">
              <w:rPr>
                <w:rFonts w:asciiTheme="majorHAnsi" w:eastAsiaTheme="minorEastAsia" w:hAnsiTheme="majorHAnsi"/>
                <w:b w:val="0"/>
                <w:bCs/>
                <w:noProof/>
                <w:szCs w:val="24"/>
              </w:rPr>
              <w:tab/>
              <w:t>SUBMITTALS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_Toc93474099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37</w:t>
            </w:r>
            <w:r w:rsidR="001E236B" w:rsidRPr="001E236B">
              <w:rPr>
                <w:rFonts w:asciiTheme="majorHAnsi" w:eastAsiaTheme="minorEastAsia" w:hAnsiTheme="majorHAnsi"/>
                <w:b w:val="0"/>
                <w:bCs/>
                <w:noProof/>
                <w:webHidden/>
                <w:szCs w:val="24"/>
              </w:rPr>
              <w:fldChar w:fldCharType="end"/>
            </w:r>
          </w:hyperlink>
        </w:p>
        <w:p w14:paraId="4AA785A0" w14:textId="77777777" w:rsidR="001E236B" w:rsidRPr="001E236B" w:rsidRDefault="00363531" w:rsidP="007A080B">
          <w:pPr>
            <w:pStyle w:val="TOC1"/>
            <w:tabs>
              <w:tab w:val="clear" w:pos="9000"/>
              <w:tab w:val="left" w:pos="900"/>
              <w:tab w:val="left" w:pos="1170"/>
              <w:tab w:val="right" w:leader="dot" w:pos="9540"/>
            </w:tabs>
            <w:ind w:left="900" w:right="-810" w:hanging="540"/>
            <w:rPr>
              <w:rFonts w:asciiTheme="majorHAnsi" w:eastAsiaTheme="minorEastAsia" w:hAnsiTheme="majorHAnsi"/>
              <w:b w:val="0"/>
              <w:bCs/>
              <w:noProof/>
              <w:szCs w:val="24"/>
            </w:rPr>
          </w:pPr>
          <w:hyperlink w:anchor="_Toc93474100" w:history="1">
            <w:r w:rsidR="001E236B" w:rsidRPr="001E236B">
              <w:rPr>
                <w:rFonts w:asciiTheme="majorHAnsi" w:eastAsiaTheme="minorEastAsia" w:hAnsiTheme="majorHAnsi"/>
                <w:b w:val="0"/>
                <w:bCs/>
                <w:noProof/>
                <w:szCs w:val="24"/>
              </w:rPr>
              <w:t>11.16</w:t>
            </w:r>
            <w:r w:rsidR="001E236B" w:rsidRPr="001E236B">
              <w:rPr>
                <w:rFonts w:asciiTheme="majorHAnsi" w:eastAsiaTheme="minorEastAsia" w:hAnsiTheme="majorHAnsi"/>
                <w:b w:val="0"/>
                <w:bCs/>
                <w:noProof/>
                <w:szCs w:val="24"/>
              </w:rPr>
              <w:tab/>
              <w:t>QUALITY ASSURANCE</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_Toc93474100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37</w:t>
            </w:r>
            <w:r w:rsidR="001E236B" w:rsidRPr="001E236B">
              <w:rPr>
                <w:rFonts w:asciiTheme="majorHAnsi" w:eastAsiaTheme="minorEastAsia" w:hAnsiTheme="majorHAnsi"/>
                <w:b w:val="0"/>
                <w:bCs/>
                <w:noProof/>
                <w:webHidden/>
                <w:szCs w:val="24"/>
              </w:rPr>
              <w:fldChar w:fldCharType="end"/>
            </w:r>
          </w:hyperlink>
        </w:p>
        <w:p w14:paraId="17BE306E" w14:textId="77777777" w:rsidR="001E236B" w:rsidRPr="001E236B" w:rsidRDefault="00363531" w:rsidP="007A080B">
          <w:pPr>
            <w:pStyle w:val="TOC1"/>
            <w:tabs>
              <w:tab w:val="clear" w:pos="9000"/>
              <w:tab w:val="left" w:pos="900"/>
              <w:tab w:val="left" w:pos="1170"/>
              <w:tab w:val="right" w:leader="dot" w:pos="9540"/>
            </w:tabs>
            <w:ind w:left="900" w:right="-810" w:hanging="540"/>
            <w:rPr>
              <w:rFonts w:asciiTheme="majorHAnsi" w:eastAsiaTheme="minorEastAsia" w:hAnsiTheme="majorHAnsi"/>
              <w:b w:val="0"/>
              <w:bCs/>
              <w:noProof/>
              <w:szCs w:val="24"/>
            </w:rPr>
          </w:pPr>
          <w:hyperlink w:anchor="_Toc93474107" w:history="1">
            <w:r w:rsidR="001E236B" w:rsidRPr="001E236B">
              <w:rPr>
                <w:rFonts w:asciiTheme="majorHAnsi" w:eastAsiaTheme="minorEastAsia" w:hAnsiTheme="majorHAnsi"/>
                <w:b w:val="0"/>
                <w:bCs/>
                <w:noProof/>
                <w:szCs w:val="24"/>
              </w:rPr>
              <w:t>11.17</w:t>
            </w:r>
            <w:r w:rsidR="001E236B" w:rsidRPr="001E236B">
              <w:rPr>
                <w:rFonts w:asciiTheme="majorHAnsi" w:eastAsiaTheme="minorEastAsia" w:hAnsiTheme="majorHAnsi"/>
                <w:b w:val="0"/>
                <w:bCs/>
                <w:noProof/>
                <w:szCs w:val="24"/>
              </w:rPr>
              <w:tab/>
              <w:t>ENVIRONMENTAL REQUIREMENTS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_Toc93474107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40</w:t>
            </w:r>
            <w:r w:rsidR="001E236B" w:rsidRPr="001E236B">
              <w:rPr>
                <w:rFonts w:asciiTheme="majorHAnsi" w:eastAsiaTheme="minorEastAsia" w:hAnsiTheme="majorHAnsi"/>
                <w:b w:val="0"/>
                <w:bCs/>
                <w:noProof/>
                <w:webHidden/>
                <w:szCs w:val="24"/>
              </w:rPr>
              <w:fldChar w:fldCharType="end"/>
            </w:r>
          </w:hyperlink>
        </w:p>
        <w:p w14:paraId="7654B59D" w14:textId="77777777" w:rsidR="001E236B" w:rsidRPr="001E236B" w:rsidRDefault="00363531" w:rsidP="007A080B">
          <w:pPr>
            <w:pStyle w:val="TOC1"/>
            <w:tabs>
              <w:tab w:val="clear" w:pos="9000"/>
              <w:tab w:val="left" w:pos="900"/>
              <w:tab w:val="left" w:pos="1170"/>
              <w:tab w:val="right" w:leader="dot" w:pos="9540"/>
            </w:tabs>
            <w:ind w:left="900" w:right="-810" w:hanging="540"/>
            <w:rPr>
              <w:rFonts w:asciiTheme="majorHAnsi" w:eastAsiaTheme="minorEastAsia" w:hAnsiTheme="majorHAnsi"/>
              <w:b w:val="0"/>
              <w:bCs/>
              <w:noProof/>
              <w:szCs w:val="24"/>
            </w:rPr>
          </w:pPr>
          <w:hyperlink w:anchor="_Toc93474108" w:history="1">
            <w:r w:rsidR="001E236B" w:rsidRPr="001E236B">
              <w:rPr>
                <w:rFonts w:asciiTheme="majorHAnsi" w:eastAsiaTheme="minorEastAsia" w:hAnsiTheme="majorHAnsi"/>
                <w:b w:val="0"/>
                <w:bCs/>
                <w:noProof/>
                <w:szCs w:val="24"/>
              </w:rPr>
              <w:t>11.18</w:t>
            </w:r>
            <w:r w:rsidR="001E236B" w:rsidRPr="001E236B">
              <w:rPr>
                <w:rFonts w:asciiTheme="majorHAnsi" w:eastAsiaTheme="minorEastAsia" w:hAnsiTheme="majorHAnsi"/>
                <w:b w:val="0"/>
                <w:bCs/>
                <w:noProof/>
                <w:szCs w:val="24"/>
              </w:rPr>
              <w:tab/>
              <w:t>AGGREGATES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_Toc93474108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41</w:t>
            </w:r>
            <w:r w:rsidR="001E236B" w:rsidRPr="001E236B">
              <w:rPr>
                <w:rFonts w:asciiTheme="majorHAnsi" w:eastAsiaTheme="minorEastAsia" w:hAnsiTheme="majorHAnsi"/>
                <w:b w:val="0"/>
                <w:bCs/>
                <w:noProof/>
                <w:webHidden/>
                <w:szCs w:val="24"/>
              </w:rPr>
              <w:fldChar w:fldCharType="end"/>
            </w:r>
          </w:hyperlink>
        </w:p>
        <w:p w14:paraId="2AC83715" w14:textId="77777777" w:rsidR="001E236B" w:rsidRPr="001E236B" w:rsidRDefault="00363531" w:rsidP="007A080B">
          <w:pPr>
            <w:pStyle w:val="TOC1"/>
            <w:tabs>
              <w:tab w:val="clear" w:pos="9000"/>
              <w:tab w:val="left" w:pos="900"/>
              <w:tab w:val="left" w:pos="1170"/>
              <w:tab w:val="right" w:leader="dot" w:pos="9540"/>
            </w:tabs>
            <w:ind w:left="900" w:right="-810" w:hanging="540"/>
            <w:rPr>
              <w:rFonts w:asciiTheme="majorHAnsi" w:eastAsiaTheme="minorEastAsia" w:hAnsiTheme="majorHAnsi"/>
              <w:b w:val="0"/>
              <w:bCs/>
              <w:noProof/>
              <w:szCs w:val="24"/>
            </w:rPr>
          </w:pPr>
          <w:hyperlink w:anchor="_Toc93474113" w:history="1">
            <w:r w:rsidR="001E236B" w:rsidRPr="001E236B">
              <w:rPr>
                <w:rFonts w:asciiTheme="majorHAnsi" w:eastAsiaTheme="minorEastAsia" w:hAnsiTheme="majorHAnsi"/>
                <w:b w:val="0"/>
                <w:bCs/>
                <w:noProof/>
                <w:szCs w:val="24"/>
              </w:rPr>
              <w:t>11.19</w:t>
            </w:r>
            <w:r w:rsidR="001E236B" w:rsidRPr="001E236B">
              <w:rPr>
                <w:rFonts w:asciiTheme="majorHAnsi" w:eastAsiaTheme="minorEastAsia" w:hAnsiTheme="majorHAnsi"/>
                <w:b w:val="0"/>
                <w:bCs/>
                <w:noProof/>
                <w:szCs w:val="24"/>
              </w:rPr>
              <w:tab/>
              <w:t>ASPHALT CEMENT BINDER</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_Toc93474113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42</w:t>
            </w:r>
            <w:r w:rsidR="001E236B" w:rsidRPr="001E236B">
              <w:rPr>
                <w:rFonts w:asciiTheme="majorHAnsi" w:eastAsiaTheme="minorEastAsia" w:hAnsiTheme="majorHAnsi"/>
                <w:b w:val="0"/>
                <w:bCs/>
                <w:noProof/>
                <w:webHidden/>
                <w:szCs w:val="24"/>
              </w:rPr>
              <w:fldChar w:fldCharType="end"/>
            </w:r>
          </w:hyperlink>
        </w:p>
        <w:p w14:paraId="5DF5DB99"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114" w:history="1">
            <w:r w:rsidR="001E236B" w:rsidRPr="001E236B">
              <w:rPr>
                <w:rFonts w:asciiTheme="majorHAnsi" w:eastAsiaTheme="minorEastAsia" w:hAnsiTheme="majorHAnsi"/>
                <w:b w:val="0"/>
                <w:bCs/>
                <w:noProof/>
                <w:szCs w:val="24"/>
              </w:rPr>
              <w:t>11.20</w:t>
            </w:r>
            <w:r w:rsidR="001E236B" w:rsidRPr="001E236B">
              <w:rPr>
                <w:rFonts w:asciiTheme="majorHAnsi" w:eastAsiaTheme="minorEastAsia" w:hAnsiTheme="majorHAnsi"/>
                <w:b w:val="0"/>
                <w:bCs/>
                <w:noProof/>
                <w:szCs w:val="24"/>
              </w:rPr>
              <w:tab/>
              <w:t>MIX DESIGN</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_Toc93474114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43</w:t>
            </w:r>
            <w:r w:rsidR="001E236B" w:rsidRPr="001E236B">
              <w:rPr>
                <w:rFonts w:asciiTheme="majorHAnsi" w:eastAsiaTheme="minorEastAsia" w:hAnsiTheme="majorHAnsi"/>
                <w:b w:val="0"/>
                <w:bCs/>
                <w:noProof/>
                <w:webHidden/>
                <w:szCs w:val="24"/>
              </w:rPr>
              <w:fldChar w:fldCharType="end"/>
            </w:r>
          </w:hyperlink>
        </w:p>
        <w:p w14:paraId="3BF6548C"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117" w:history="1">
            <w:r w:rsidR="001E236B" w:rsidRPr="001E236B">
              <w:rPr>
                <w:rFonts w:asciiTheme="majorHAnsi" w:eastAsiaTheme="minorEastAsia" w:hAnsiTheme="majorHAnsi"/>
                <w:b w:val="0"/>
                <w:bCs/>
                <w:noProof/>
                <w:szCs w:val="24"/>
              </w:rPr>
              <w:t>11.21</w:t>
            </w:r>
            <w:r w:rsidR="001E236B" w:rsidRPr="001E236B">
              <w:rPr>
                <w:rFonts w:asciiTheme="majorHAnsi" w:eastAsiaTheme="minorEastAsia" w:hAnsiTheme="majorHAnsi"/>
                <w:b w:val="0"/>
                <w:bCs/>
                <w:noProof/>
                <w:szCs w:val="24"/>
              </w:rPr>
              <w:tab/>
              <w:t>EXECUTION</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_Toc93474117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45</w:t>
            </w:r>
            <w:r w:rsidR="001E236B" w:rsidRPr="001E236B">
              <w:rPr>
                <w:rFonts w:asciiTheme="majorHAnsi" w:eastAsiaTheme="minorEastAsia" w:hAnsiTheme="majorHAnsi"/>
                <w:b w:val="0"/>
                <w:bCs/>
                <w:noProof/>
                <w:webHidden/>
                <w:szCs w:val="24"/>
              </w:rPr>
              <w:fldChar w:fldCharType="end"/>
            </w:r>
          </w:hyperlink>
        </w:p>
        <w:p w14:paraId="74166223"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118" w:history="1">
            <w:r w:rsidR="001E236B" w:rsidRPr="001E236B">
              <w:rPr>
                <w:rFonts w:asciiTheme="majorHAnsi" w:eastAsiaTheme="minorEastAsia" w:hAnsiTheme="majorHAnsi"/>
                <w:b w:val="0"/>
                <w:bCs/>
                <w:noProof/>
                <w:szCs w:val="24"/>
              </w:rPr>
              <w:t>11.22</w:t>
            </w:r>
            <w:r w:rsidR="001E236B" w:rsidRPr="001E236B">
              <w:rPr>
                <w:rFonts w:asciiTheme="majorHAnsi" w:eastAsiaTheme="minorEastAsia" w:hAnsiTheme="majorHAnsi"/>
                <w:b w:val="0"/>
                <w:bCs/>
                <w:noProof/>
                <w:szCs w:val="24"/>
              </w:rPr>
              <w:tab/>
              <w:t>CONTRACTOR QUALITY CONTROL</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_Toc93474118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45</w:t>
            </w:r>
            <w:r w:rsidR="001E236B" w:rsidRPr="001E236B">
              <w:rPr>
                <w:rFonts w:asciiTheme="majorHAnsi" w:eastAsiaTheme="minorEastAsia" w:hAnsiTheme="majorHAnsi"/>
                <w:b w:val="0"/>
                <w:bCs/>
                <w:noProof/>
                <w:webHidden/>
                <w:szCs w:val="24"/>
              </w:rPr>
              <w:fldChar w:fldCharType="end"/>
            </w:r>
          </w:hyperlink>
        </w:p>
        <w:p w14:paraId="19BFCC68"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134" w:history="1">
            <w:r w:rsidR="001E236B" w:rsidRPr="001E236B">
              <w:rPr>
                <w:rFonts w:asciiTheme="majorHAnsi" w:eastAsiaTheme="minorEastAsia" w:hAnsiTheme="majorHAnsi"/>
                <w:b w:val="0"/>
                <w:bCs/>
                <w:noProof/>
                <w:szCs w:val="24"/>
              </w:rPr>
              <w:t>11.23</w:t>
            </w:r>
            <w:r w:rsidR="001E236B" w:rsidRPr="001E236B">
              <w:rPr>
                <w:rFonts w:asciiTheme="majorHAnsi" w:eastAsiaTheme="minorEastAsia" w:hAnsiTheme="majorHAnsi"/>
                <w:b w:val="0"/>
                <w:bCs/>
                <w:noProof/>
                <w:szCs w:val="24"/>
              </w:rPr>
              <w:tab/>
              <w:t>PREPARATION OF ASPHALT BINDER MATERIAL</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_Toc93474134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50</w:t>
            </w:r>
            <w:r w:rsidR="001E236B" w:rsidRPr="001E236B">
              <w:rPr>
                <w:rFonts w:asciiTheme="majorHAnsi" w:eastAsiaTheme="minorEastAsia" w:hAnsiTheme="majorHAnsi"/>
                <w:b w:val="0"/>
                <w:bCs/>
                <w:noProof/>
                <w:webHidden/>
                <w:szCs w:val="24"/>
              </w:rPr>
              <w:fldChar w:fldCharType="end"/>
            </w:r>
          </w:hyperlink>
        </w:p>
        <w:p w14:paraId="6E1176A3"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135" w:history="1">
            <w:r w:rsidR="001E236B" w:rsidRPr="001E236B">
              <w:rPr>
                <w:rFonts w:asciiTheme="majorHAnsi" w:eastAsiaTheme="minorEastAsia" w:hAnsiTheme="majorHAnsi"/>
                <w:b w:val="0"/>
                <w:bCs/>
                <w:noProof/>
                <w:szCs w:val="24"/>
              </w:rPr>
              <w:t>11.24</w:t>
            </w:r>
            <w:r w:rsidR="001E236B" w:rsidRPr="001E236B">
              <w:rPr>
                <w:rFonts w:asciiTheme="majorHAnsi" w:eastAsiaTheme="minorEastAsia" w:hAnsiTheme="majorHAnsi"/>
                <w:b w:val="0"/>
                <w:bCs/>
                <w:noProof/>
                <w:szCs w:val="24"/>
              </w:rPr>
              <w:tab/>
              <w:t>PREPARATION OF MINERAL AGGREGATE</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_Toc93474135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50</w:t>
            </w:r>
            <w:r w:rsidR="001E236B" w:rsidRPr="001E236B">
              <w:rPr>
                <w:rFonts w:asciiTheme="majorHAnsi" w:eastAsiaTheme="minorEastAsia" w:hAnsiTheme="majorHAnsi"/>
                <w:b w:val="0"/>
                <w:bCs/>
                <w:noProof/>
                <w:webHidden/>
                <w:szCs w:val="24"/>
              </w:rPr>
              <w:fldChar w:fldCharType="end"/>
            </w:r>
          </w:hyperlink>
        </w:p>
        <w:p w14:paraId="2F0148A5"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136" w:history="1">
            <w:r w:rsidR="001E236B" w:rsidRPr="001E236B">
              <w:rPr>
                <w:rFonts w:asciiTheme="majorHAnsi" w:eastAsiaTheme="minorEastAsia" w:hAnsiTheme="majorHAnsi"/>
                <w:b w:val="0"/>
                <w:bCs/>
                <w:noProof/>
                <w:szCs w:val="24"/>
              </w:rPr>
              <w:t>11.25</w:t>
            </w:r>
            <w:r w:rsidR="001E236B" w:rsidRPr="001E236B">
              <w:rPr>
                <w:rFonts w:asciiTheme="majorHAnsi" w:eastAsiaTheme="minorEastAsia" w:hAnsiTheme="majorHAnsi"/>
                <w:b w:val="0"/>
                <w:bCs/>
                <w:noProof/>
                <w:szCs w:val="24"/>
              </w:rPr>
              <w:tab/>
              <w:t>PREPARATION OF HOT-MIX ASPHALT MIXTURE</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_Toc93474136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50</w:t>
            </w:r>
            <w:r w:rsidR="001E236B" w:rsidRPr="001E236B">
              <w:rPr>
                <w:rFonts w:asciiTheme="majorHAnsi" w:eastAsiaTheme="minorEastAsia" w:hAnsiTheme="majorHAnsi"/>
                <w:b w:val="0"/>
                <w:bCs/>
                <w:noProof/>
                <w:webHidden/>
                <w:szCs w:val="24"/>
              </w:rPr>
              <w:fldChar w:fldCharType="end"/>
            </w:r>
          </w:hyperlink>
        </w:p>
        <w:p w14:paraId="5F4CBE7A"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137" w:history="1">
            <w:r w:rsidR="001E236B" w:rsidRPr="001E236B">
              <w:rPr>
                <w:rFonts w:asciiTheme="majorHAnsi" w:eastAsiaTheme="minorEastAsia" w:hAnsiTheme="majorHAnsi"/>
                <w:b w:val="0"/>
                <w:bCs/>
                <w:noProof/>
                <w:szCs w:val="24"/>
              </w:rPr>
              <w:t>11.26</w:t>
            </w:r>
            <w:r w:rsidR="001E236B" w:rsidRPr="001E236B">
              <w:rPr>
                <w:rFonts w:asciiTheme="majorHAnsi" w:eastAsiaTheme="minorEastAsia" w:hAnsiTheme="majorHAnsi"/>
                <w:b w:val="0"/>
                <w:bCs/>
                <w:noProof/>
                <w:szCs w:val="24"/>
              </w:rPr>
              <w:tab/>
              <w:t>PREPARATION OF THE UNDERLYING SURFACE</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_Toc93474137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50</w:t>
            </w:r>
            <w:r w:rsidR="001E236B" w:rsidRPr="001E236B">
              <w:rPr>
                <w:rFonts w:asciiTheme="majorHAnsi" w:eastAsiaTheme="minorEastAsia" w:hAnsiTheme="majorHAnsi"/>
                <w:b w:val="0"/>
                <w:bCs/>
                <w:noProof/>
                <w:webHidden/>
                <w:szCs w:val="24"/>
              </w:rPr>
              <w:fldChar w:fldCharType="end"/>
            </w:r>
          </w:hyperlink>
        </w:p>
        <w:p w14:paraId="1E3434AD"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138" w:history="1">
            <w:r w:rsidR="001E236B" w:rsidRPr="001E236B">
              <w:rPr>
                <w:rFonts w:asciiTheme="majorHAnsi" w:eastAsiaTheme="minorEastAsia" w:hAnsiTheme="majorHAnsi"/>
                <w:b w:val="0"/>
                <w:bCs/>
                <w:noProof/>
                <w:szCs w:val="24"/>
              </w:rPr>
              <w:t>11.27</w:t>
            </w:r>
            <w:r w:rsidR="001E236B" w:rsidRPr="001E236B">
              <w:rPr>
                <w:rFonts w:asciiTheme="majorHAnsi" w:eastAsiaTheme="minorEastAsia" w:hAnsiTheme="majorHAnsi"/>
                <w:b w:val="0"/>
                <w:bCs/>
                <w:noProof/>
                <w:szCs w:val="24"/>
              </w:rPr>
              <w:tab/>
              <w:t>TEST SECTION</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_Toc93474138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50</w:t>
            </w:r>
            <w:r w:rsidR="001E236B" w:rsidRPr="001E236B">
              <w:rPr>
                <w:rFonts w:asciiTheme="majorHAnsi" w:eastAsiaTheme="minorEastAsia" w:hAnsiTheme="majorHAnsi"/>
                <w:b w:val="0"/>
                <w:bCs/>
                <w:noProof/>
                <w:webHidden/>
                <w:szCs w:val="24"/>
              </w:rPr>
              <w:fldChar w:fldCharType="end"/>
            </w:r>
          </w:hyperlink>
        </w:p>
        <w:p w14:paraId="53D588F8"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141" w:history="1">
            <w:r w:rsidR="001E236B" w:rsidRPr="001E236B">
              <w:rPr>
                <w:rFonts w:asciiTheme="majorHAnsi" w:eastAsiaTheme="minorEastAsia" w:hAnsiTheme="majorHAnsi"/>
                <w:b w:val="0"/>
                <w:bCs/>
                <w:noProof/>
                <w:szCs w:val="24"/>
              </w:rPr>
              <w:t>11.28</w:t>
            </w:r>
            <w:r w:rsidR="001E236B" w:rsidRPr="001E236B">
              <w:rPr>
                <w:rFonts w:asciiTheme="majorHAnsi" w:eastAsiaTheme="minorEastAsia" w:hAnsiTheme="majorHAnsi"/>
                <w:b w:val="0"/>
                <w:bCs/>
                <w:noProof/>
                <w:szCs w:val="24"/>
              </w:rPr>
              <w:tab/>
              <w:t>TESTING LABORATORY</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_Toc93474141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52</w:t>
            </w:r>
            <w:r w:rsidR="001E236B" w:rsidRPr="001E236B">
              <w:rPr>
                <w:rFonts w:asciiTheme="majorHAnsi" w:eastAsiaTheme="minorEastAsia" w:hAnsiTheme="majorHAnsi"/>
                <w:b w:val="0"/>
                <w:bCs/>
                <w:noProof/>
                <w:webHidden/>
                <w:szCs w:val="24"/>
              </w:rPr>
              <w:fldChar w:fldCharType="end"/>
            </w:r>
          </w:hyperlink>
        </w:p>
        <w:p w14:paraId="41F46DCE"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142" w:history="1">
            <w:r w:rsidR="001E236B" w:rsidRPr="001E236B">
              <w:rPr>
                <w:rFonts w:asciiTheme="majorHAnsi" w:eastAsiaTheme="minorEastAsia" w:hAnsiTheme="majorHAnsi"/>
                <w:b w:val="0"/>
                <w:bCs/>
                <w:noProof/>
                <w:szCs w:val="24"/>
              </w:rPr>
              <w:t>11.29</w:t>
            </w:r>
            <w:r w:rsidR="001E236B" w:rsidRPr="001E236B">
              <w:rPr>
                <w:rFonts w:asciiTheme="majorHAnsi" w:eastAsiaTheme="minorEastAsia" w:hAnsiTheme="majorHAnsi"/>
                <w:b w:val="0"/>
                <w:bCs/>
                <w:noProof/>
                <w:szCs w:val="24"/>
              </w:rPr>
              <w:tab/>
              <w:t>TRANSPORTING AND PLACING</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_Toc93474142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52</w:t>
            </w:r>
            <w:r w:rsidR="001E236B" w:rsidRPr="001E236B">
              <w:rPr>
                <w:rFonts w:asciiTheme="majorHAnsi" w:eastAsiaTheme="minorEastAsia" w:hAnsiTheme="majorHAnsi"/>
                <w:b w:val="0"/>
                <w:bCs/>
                <w:noProof/>
                <w:webHidden/>
                <w:szCs w:val="24"/>
              </w:rPr>
              <w:fldChar w:fldCharType="end"/>
            </w:r>
          </w:hyperlink>
        </w:p>
        <w:p w14:paraId="59255E43"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145" w:history="1">
            <w:r w:rsidR="001E236B" w:rsidRPr="001E236B">
              <w:rPr>
                <w:rFonts w:asciiTheme="majorHAnsi" w:eastAsiaTheme="minorEastAsia" w:hAnsiTheme="majorHAnsi"/>
                <w:b w:val="0"/>
                <w:bCs/>
                <w:noProof/>
                <w:szCs w:val="24"/>
              </w:rPr>
              <w:t>11.30</w:t>
            </w:r>
            <w:r w:rsidR="001E236B" w:rsidRPr="001E236B">
              <w:rPr>
                <w:rFonts w:asciiTheme="majorHAnsi" w:eastAsiaTheme="minorEastAsia" w:hAnsiTheme="majorHAnsi"/>
                <w:b w:val="0"/>
                <w:bCs/>
                <w:noProof/>
                <w:szCs w:val="24"/>
              </w:rPr>
              <w:tab/>
              <w:t>COMPACTION OF MIXTURE</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_Toc93474145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53</w:t>
            </w:r>
            <w:r w:rsidR="001E236B" w:rsidRPr="001E236B">
              <w:rPr>
                <w:rFonts w:asciiTheme="majorHAnsi" w:eastAsiaTheme="minorEastAsia" w:hAnsiTheme="majorHAnsi"/>
                <w:b w:val="0"/>
                <w:bCs/>
                <w:noProof/>
                <w:webHidden/>
                <w:szCs w:val="24"/>
              </w:rPr>
              <w:fldChar w:fldCharType="end"/>
            </w:r>
          </w:hyperlink>
        </w:p>
        <w:p w14:paraId="099E15CC" w14:textId="77777777" w:rsidR="001E236B" w:rsidRPr="001E236B" w:rsidRDefault="00363531" w:rsidP="007A080B">
          <w:pPr>
            <w:pStyle w:val="TOC1"/>
            <w:tabs>
              <w:tab w:val="clear" w:pos="9000"/>
              <w:tab w:val="left" w:pos="900"/>
              <w:tab w:val="left" w:pos="990"/>
              <w:tab w:val="left" w:pos="1170"/>
              <w:tab w:val="right" w:leader="dot" w:pos="9540"/>
            </w:tabs>
            <w:ind w:left="900" w:right="-810" w:hanging="540"/>
            <w:rPr>
              <w:rFonts w:asciiTheme="majorHAnsi" w:eastAsiaTheme="minorEastAsia" w:hAnsiTheme="majorHAnsi"/>
              <w:b w:val="0"/>
              <w:bCs/>
              <w:noProof/>
              <w:szCs w:val="24"/>
            </w:rPr>
          </w:pPr>
          <w:hyperlink w:anchor="_Toc93474151" w:history="1">
            <w:r w:rsidR="001E236B" w:rsidRPr="001E236B">
              <w:rPr>
                <w:rFonts w:asciiTheme="majorHAnsi" w:eastAsiaTheme="minorEastAsia" w:hAnsiTheme="majorHAnsi"/>
                <w:b w:val="0"/>
                <w:bCs/>
                <w:noProof/>
                <w:szCs w:val="24"/>
              </w:rPr>
              <w:t>11.31</w:t>
            </w:r>
            <w:r w:rsidR="001E236B" w:rsidRPr="001E236B">
              <w:rPr>
                <w:rFonts w:asciiTheme="majorHAnsi" w:eastAsiaTheme="minorEastAsia" w:hAnsiTheme="majorHAnsi"/>
                <w:b w:val="0"/>
                <w:bCs/>
                <w:noProof/>
                <w:szCs w:val="24"/>
              </w:rPr>
              <w:tab/>
              <w:t>JOINTS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_Toc93474151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53</w:t>
            </w:r>
            <w:r w:rsidR="001E236B" w:rsidRPr="001E236B">
              <w:rPr>
                <w:rFonts w:asciiTheme="majorHAnsi" w:eastAsiaTheme="minorEastAsia" w:hAnsiTheme="majorHAnsi"/>
                <w:b w:val="0"/>
                <w:bCs/>
                <w:noProof/>
                <w:webHidden/>
                <w:szCs w:val="24"/>
              </w:rPr>
              <w:fldChar w:fldCharType="end"/>
            </w:r>
          </w:hyperlink>
        </w:p>
        <w:p w14:paraId="10B6E457" w14:textId="77777777" w:rsidR="001E236B" w:rsidRPr="00DE1B8F" w:rsidRDefault="00363531" w:rsidP="007A080B">
          <w:pPr>
            <w:pStyle w:val="TOC1"/>
            <w:tabs>
              <w:tab w:val="clear" w:pos="9000"/>
              <w:tab w:val="left" w:pos="360"/>
              <w:tab w:val="right" w:leader="dot" w:pos="9540"/>
            </w:tabs>
            <w:ind w:left="360" w:right="-810" w:hanging="360"/>
            <w:rPr>
              <w:rStyle w:val="Hyperlink"/>
            </w:rPr>
          </w:pPr>
          <w:hyperlink w:anchor="_Toc93474161" w:history="1">
            <w:r w:rsidR="001E236B" w:rsidRPr="00DE1B8F">
              <w:rPr>
                <w:rStyle w:val="Hyperlink"/>
              </w:rPr>
              <w:t>12.</w:t>
            </w:r>
            <w:r w:rsidR="001E236B" w:rsidRPr="00DE1B8F">
              <w:rPr>
                <w:rStyle w:val="Hyperlink"/>
              </w:rPr>
              <w:tab/>
              <w:t>AIRFIELD PAINTING</w:t>
            </w:r>
            <w:r w:rsidR="001E236B" w:rsidRPr="00DE1B8F">
              <w:rPr>
                <w:rStyle w:val="Hyperlink"/>
                <w:webHidden/>
              </w:rPr>
              <w:tab/>
            </w:r>
            <w:r w:rsidR="001E236B" w:rsidRPr="00DE1B8F">
              <w:rPr>
                <w:rStyle w:val="Hyperlink"/>
                <w:webHidden/>
              </w:rPr>
              <w:fldChar w:fldCharType="begin"/>
            </w:r>
            <w:r w:rsidR="001E236B" w:rsidRPr="00DE1B8F">
              <w:rPr>
                <w:rStyle w:val="Hyperlink"/>
                <w:webHidden/>
              </w:rPr>
              <w:instrText xml:space="preserve"> PAGEREF _Toc93474161 \h </w:instrText>
            </w:r>
            <w:r w:rsidR="001E236B" w:rsidRPr="00DE1B8F">
              <w:rPr>
                <w:rStyle w:val="Hyperlink"/>
                <w:webHidden/>
              </w:rPr>
            </w:r>
            <w:r w:rsidR="001E236B" w:rsidRPr="00DE1B8F">
              <w:rPr>
                <w:rStyle w:val="Hyperlink"/>
                <w:webHidden/>
              </w:rPr>
              <w:fldChar w:fldCharType="separate"/>
            </w:r>
            <w:r w:rsidR="009B4A6B">
              <w:rPr>
                <w:rStyle w:val="Hyperlink"/>
                <w:noProof/>
                <w:webHidden/>
              </w:rPr>
              <w:t>55</w:t>
            </w:r>
            <w:r w:rsidR="001E236B" w:rsidRPr="00DE1B8F">
              <w:rPr>
                <w:rStyle w:val="Hyperlink"/>
                <w:webHidden/>
              </w:rPr>
              <w:fldChar w:fldCharType="end"/>
            </w:r>
          </w:hyperlink>
        </w:p>
        <w:p w14:paraId="53629E0B" w14:textId="77777777" w:rsidR="001E236B" w:rsidRPr="001E236B" w:rsidRDefault="00363531" w:rsidP="007A080B">
          <w:pPr>
            <w:pStyle w:val="TOC1"/>
            <w:tabs>
              <w:tab w:val="clear" w:pos="9000"/>
              <w:tab w:val="left" w:pos="900"/>
              <w:tab w:val="left" w:pos="990"/>
              <w:tab w:val="right" w:leader="dot" w:pos="9540"/>
            </w:tabs>
            <w:ind w:left="900" w:right="-810" w:hanging="540"/>
            <w:rPr>
              <w:rFonts w:asciiTheme="majorHAnsi" w:eastAsiaTheme="minorEastAsia" w:hAnsiTheme="majorHAnsi"/>
              <w:b w:val="0"/>
              <w:bCs/>
              <w:noProof/>
              <w:szCs w:val="24"/>
            </w:rPr>
          </w:pPr>
          <w:hyperlink w:anchor="_Toc93474163" w:history="1">
            <w:r w:rsidR="001E236B" w:rsidRPr="001E236B">
              <w:rPr>
                <w:rFonts w:asciiTheme="majorHAnsi" w:eastAsiaTheme="minorEastAsia" w:hAnsiTheme="majorHAnsi"/>
                <w:b w:val="0"/>
                <w:bCs/>
                <w:noProof/>
                <w:szCs w:val="24"/>
              </w:rPr>
              <w:t>12.1</w:t>
            </w:r>
            <w:r w:rsidR="001E236B" w:rsidRPr="001E236B">
              <w:rPr>
                <w:rFonts w:asciiTheme="majorHAnsi" w:eastAsiaTheme="minorEastAsia" w:hAnsiTheme="majorHAnsi"/>
                <w:b w:val="0"/>
                <w:bCs/>
                <w:noProof/>
                <w:szCs w:val="24"/>
              </w:rPr>
              <w:tab/>
              <w:t>GENERAL</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_Toc93474163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55</w:t>
            </w:r>
            <w:r w:rsidR="001E236B" w:rsidRPr="001E236B">
              <w:rPr>
                <w:rFonts w:asciiTheme="majorHAnsi" w:eastAsiaTheme="minorEastAsia" w:hAnsiTheme="majorHAnsi"/>
                <w:b w:val="0"/>
                <w:bCs/>
                <w:noProof/>
                <w:webHidden/>
                <w:szCs w:val="24"/>
              </w:rPr>
              <w:fldChar w:fldCharType="end"/>
            </w:r>
          </w:hyperlink>
        </w:p>
        <w:p w14:paraId="0955EDEE" w14:textId="77777777" w:rsidR="001E236B" w:rsidRPr="001E236B" w:rsidRDefault="00363531" w:rsidP="007A080B">
          <w:pPr>
            <w:pStyle w:val="TOC1"/>
            <w:tabs>
              <w:tab w:val="clear" w:pos="9000"/>
              <w:tab w:val="left" w:pos="900"/>
              <w:tab w:val="left" w:pos="990"/>
              <w:tab w:val="right" w:leader="dot" w:pos="9540"/>
            </w:tabs>
            <w:ind w:left="900" w:right="-810" w:hanging="540"/>
            <w:rPr>
              <w:rFonts w:asciiTheme="majorHAnsi" w:eastAsiaTheme="minorEastAsia" w:hAnsiTheme="majorHAnsi"/>
              <w:b w:val="0"/>
              <w:bCs/>
              <w:noProof/>
              <w:szCs w:val="24"/>
            </w:rPr>
          </w:pPr>
          <w:hyperlink w:anchor="_Toc93474164" w:history="1">
            <w:r w:rsidR="001E236B" w:rsidRPr="001E236B">
              <w:rPr>
                <w:rFonts w:asciiTheme="majorHAnsi" w:eastAsiaTheme="minorEastAsia" w:hAnsiTheme="majorHAnsi"/>
                <w:b w:val="0"/>
                <w:bCs/>
                <w:noProof/>
                <w:szCs w:val="24"/>
              </w:rPr>
              <w:t>12.2</w:t>
            </w:r>
            <w:r w:rsidR="001E236B" w:rsidRPr="001E236B">
              <w:rPr>
                <w:rFonts w:asciiTheme="majorHAnsi" w:eastAsiaTheme="minorEastAsia" w:hAnsiTheme="majorHAnsi"/>
                <w:b w:val="0"/>
                <w:bCs/>
                <w:noProof/>
                <w:szCs w:val="24"/>
              </w:rPr>
              <w:tab/>
              <w:t>REFERENCES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_Toc93474164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55</w:t>
            </w:r>
            <w:r w:rsidR="001E236B" w:rsidRPr="001E236B">
              <w:rPr>
                <w:rFonts w:asciiTheme="majorHAnsi" w:eastAsiaTheme="minorEastAsia" w:hAnsiTheme="majorHAnsi"/>
                <w:b w:val="0"/>
                <w:bCs/>
                <w:noProof/>
                <w:webHidden/>
                <w:szCs w:val="24"/>
              </w:rPr>
              <w:fldChar w:fldCharType="end"/>
            </w:r>
          </w:hyperlink>
        </w:p>
        <w:p w14:paraId="40958672" w14:textId="77777777" w:rsidR="001E236B" w:rsidRPr="001E236B" w:rsidRDefault="00363531" w:rsidP="007A080B">
          <w:pPr>
            <w:pStyle w:val="TOC1"/>
            <w:tabs>
              <w:tab w:val="clear" w:pos="9000"/>
              <w:tab w:val="left" w:pos="900"/>
              <w:tab w:val="left" w:pos="990"/>
              <w:tab w:val="right" w:leader="dot" w:pos="9540"/>
            </w:tabs>
            <w:ind w:left="900" w:right="-810" w:hanging="540"/>
            <w:rPr>
              <w:rFonts w:asciiTheme="majorHAnsi" w:eastAsiaTheme="minorEastAsia" w:hAnsiTheme="majorHAnsi"/>
              <w:b w:val="0"/>
              <w:bCs/>
              <w:noProof/>
              <w:szCs w:val="24"/>
            </w:rPr>
          </w:pPr>
          <w:hyperlink w:anchor="_Toc93474165" w:history="1">
            <w:r w:rsidR="001E236B" w:rsidRPr="001E236B">
              <w:rPr>
                <w:rFonts w:asciiTheme="majorHAnsi" w:eastAsiaTheme="minorEastAsia" w:hAnsiTheme="majorHAnsi"/>
                <w:b w:val="0"/>
                <w:bCs/>
                <w:noProof/>
                <w:szCs w:val="24"/>
              </w:rPr>
              <w:t>12.3</w:t>
            </w:r>
            <w:r w:rsidR="001E236B" w:rsidRPr="001E236B">
              <w:rPr>
                <w:rFonts w:asciiTheme="majorHAnsi" w:eastAsiaTheme="minorEastAsia" w:hAnsiTheme="majorHAnsi"/>
                <w:b w:val="0"/>
                <w:bCs/>
                <w:noProof/>
                <w:szCs w:val="24"/>
              </w:rPr>
              <w:tab/>
              <w:t>SUBMITTALS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_Toc93474165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55</w:t>
            </w:r>
            <w:r w:rsidR="001E236B" w:rsidRPr="001E236B">
              <w:rPr>
                <w:rFonts w:asciiTheme="majorHAnsi" w:eastAsiaTheme="minorEastAsia" w:hAnsiTheme="majorHAnsi"/>
                <w:b w:val="0"/>
                <w:bCs/>
                <w:noProof/>
                <w:webHidden/>
                <w:szCs w:val="24"/>
              </w:rPr>
              <w:fldChar w:fldCharType="end"/>
            </w:r>
          </w:hyperlink>
        </w:p>
        <w:p w14:paraId="4353AC17" w14:textId="77777777" w:rsidR="001E236B" w:rsidRPr="001E236B" w:rsidRDefault="00363531" w:rsidP="007A080B">
          <w:pPr>
            <w:pStyle w:val="TOC1"/>
            <w:tabs>
              <w:tab w:val="clear" w:pos="9000"/>
              <w:tab w:val="left" w:pos="900"/>
              <w:tab w:val="left" w:pos="990"/>
              <w:tab w:val="right" w:leader="dot" w:pos="9540"/>
            </w:tabs>
            <w:ind w:left="900" w:right="-810" w:hanging="540"/>
            <w:rPr>
              <w:rFonts w:asciiTheme="majorHAnsi" w:eastAsiaTheme="minorEastAsia" w:hAnsiTheme="majorHAnsi"/>
              <w:b w:val="0"/>
              <w:bCs/>
              <w:noProof/>
              <w:szCs w:val="24"/>
            </w:rPr>
          </w:pPr>
          <w:hyperlink w:anchor="_Toc93474166" w:history="1">
            <w:r w:rsidR="001E236B" w:rsidRPr="001E236B">
              <w:rPr>
                <w:rFonts w:asciiTheme="majorHAnsi" w:eastAsiaTheme="minorEastAsia" w:hAnsiTheme="majorHAnsi"/>
                <w:b w:val="0"/>
                <w:bCs/>
                <w:noProof/>
                <w:szCs w:val="24"/>
              </w:rPr>
              <w:t>12.4</w:t>
            </w:r>
            <w:r w:rsidR="001E236B" w:rsidRPr="001E236B">
              <w:rPr>
                <w:rFonts w:asciiTheme="majorHAnsi" w:eastAsiaTheme="minorEastAsia" w:hAnsiTheme="majorHAnsi"/>
                <w:b w:val="0"/>
                <w:bCs/>
                <w:noProof/>
                <w:szCs w:val="24"/>
              </w:rPr>
              <w:tab/>
              <w:t>DELIVERY AND STORAGE</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_Toc93474166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56</w:t>
            </w:r>
            <w:r w:rsidR="001E236B" w:rsidRPr="001E236B">
              <w:rPr>
                <w:rFonts w:asciiTheme="majorHAnsi" w:eastAsiaTheme="minorEastAsia" w:hAnsiTheme="majorHAnsi"/>
                <w:b w:val="0"/>
                <w:bCs/>
                <w:noProof/>
                <w:webHidden/>
                <w:szCs w:val="24"/>
              </w:rPr>
              <w:fldChar w:fldCharType="end"/>
            </w:r>
          </w:hyperlink>
        </w:p>
        <w:p w14:paraId="7BFDBEAD" w14:textId="77777777" w:rsidR="001E236B" w:rsidRPr="001E236B" w:rsidRDefault="00363531" w:rsidP="007A080B">
          <w:pPr>
            <w:pStyle w:val="TOC1"/>
            <w:tabs>
              <w:tab w:val="clear" w:pos="9000"/>
              <w:tab w:val="left" w:pos="900"/>
              <w:tab w:val="left" w:pos="990"/>
              <w:tab w:val="right" w:leader="dot" w:pos="9540"/>
            </w:tabs>
            <w:ind w:left="900" w:right="-810" w:hanging="540"/>
            <w:rPr>
              <w:rFonts w:asciiTheme="majorHAnsi" w:eastAsiaTheme="minorEastAsia" w:hAnsiTheme="majorHAnsi"/>
              <w:b w:val="0"/>
              <w:bCs/>
              <w:noProof/>
              <w:szCs w:val="24"/>
            </w:rPr>
          </w:pPr>
          <w:hyperlink w:anchor="_Toc93474167" w:history="1">
            <w:r w:rsidR="001E236B" w:rsidRPr="001E236B">
              <w:rPr>
                <w:rFonts w:asciiTheme="majorHAnsi" w:eastAsiaTheme="minorEastAsia" w:hAnsiTheme="majorHAnsi"/>
                <w:b w:val="0"/>
                <w:bCs/>
                <w:noProof/>
                <w:szCs w:val="24"/>
              </w:rPr>
              <w:t>12.5</w:t>
            </w:r>
            <w:r w:rsidR="001E236B" w:rsidRPr="001E236B">
              <w:rPr>
                <w:rFonts w:asciiTheme="majorHAnsi" w:eastAsiaTheme="minorEastAsia" w:hAnsiTheme="majorHAnsi"/>
                <w:b w:val="0"/>
                <w:bCs/>
                <w:noProof/>
                <w:szCs w:val="24"/>
              </w:rPr>
              <w:tab/>
              <w:t>WEATHER LIMITATIONS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_Toc93474167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56</w:t>
            </w:r>
            <w:r w:rsidR="001E236B" w:rsidRPr="001E236B">
              <w:rPr>
                <w:rFonts w:asciiTheme="majorHAnsi" w:eastAsiaTheme="minorEastAsia" w:hAnsiTheme="majorHAnsi"/>
                <w:b w:val="0"/>
                <w:bCs/>
                <w:noProof/>
                <w:webHidden/>
                <w:szCs w:val="24"/>
              </w:rPr>
              <w:fldChar w:fldCharType="end"/>
            </w:r>
          </w:hyperlink>
        </w:p>
        <w:p w14:paraId="5088E842" w14:textId="77777777" w:rsidR="001E236B" w:rsidRPr="001E236B" w:rsidRDefault="00363531" w:rsidP="007A080B">
          <w:pPr>
            <w:pStyle w:val="TOC1"/>
            <w:tabs>
              <w:tab w:val="clear" w:pos="9000"/>
              <w:tab w:val="left" w:pos="900"/>
              <w:tab w:val="left" w:pos="990"/>
              <w:tab w:val="right" w:leader="dot" w:pos="9540"/>
            </w:tabs>
            <w:ind w:left="900" w:right="-810" w:hanging="540"/>
            <w:rPr>
              <w:rFonts w:asciiTheme="majorHAnsi" w:eastAsiaTheme="minorEastAsia" w:hAnsiTheme="majorHAnsi"/>
              <w:b w:val="0"/>
              <w:bCs/>
              <w:noProof/>
              <w:szCs w:val="24"/>
            </w:rPr>
          </w:pPr>
          <w:hyperlink w:anchor="_Toc93474168" w:history="1">
            <w:r w:rsidR="001E236B" w:rsidRPr="001E236B">
              <w:rPr>
                <w:rFonts w:asciiTheme="majorHAnsi" w:eastAsiaTheme="minorEastAsia" w:hAnsiTheme="majorHAnsi"/>
                <w:b w:val="0"/>
                <w:bCs/>
                <w:noProof/>
                <w:szCs w:val="24"/>
              </w:rPr>
              <w:t>12.6</w:t>
            </w:r>
            <w:r w:rsidR="001E236B" w:rsidRPr="001E236B">
              <w:rPr>
                <w:rFonts w:asciiTheme="majorHAnsi" w:eastAsiaTheme="minorEastAsia" w:hAnsiTheme="majorHAnsi"/>
                <w:b w:val="0"/>
                <w:bCs/>
                <w:noProof/>
                <w:szCs w:val="24"/>
              </w:rPr>
              <w:tab/>
              <w:t>EQUIPMENT</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_Toc93474168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56</w:t>
            </w:r>
            <w:r w:rsidR="001E236B" w:rsidRPr="001E236B">
              <w:rPr>
                <w:rFonts w:asciiTheme="majorHAnsi" w:eastAsiaTheme="minorEastAsia" w:hAnsiTheme="majorHAnsi"/>
                <w:b w:val="0"/>
                <w:bCs/>
                <w:noProof/>
                <w:webHidden/>
                <w:szCs w:val="24"/>
              </w:rPr>
              <w:fldChar w:fldCharType="end"/>
            </w:r>
          </w:hyperlink>
        </w:p>
        <w:p w14:paraId="2F431E18" w14:textId="77777777" w:rsidR="001E236B" w:rsidRPr="001E236B" w:rsidRDefault="00363531" w:rsidP="007A080B">
          <w:pPr>
            <w:pStyle w:val="TOC1"/>
            <w:tabs>
              <w:tab w:val="clear" w:pos="9000"/>
              <w:tab w:val="left" w:pos="900"/>
              <w:tab w:val="left" w:pos="990"/>
              <w:tab w:val="right" w:leader="dot" w:pos="9540"/>
            </w:tabs>
            <w:ind w:left="900" w:right="-810" w:hanging="540"/>
            <w:rPr>
              <w:rFonts w:asciiTheme="majorHAnsi" w:eastAsiaTheme="minorEastAsia" w:hAnsiTheme="majorHAnsi"/>
              <w:b w:val="0"/>
              <w:bCs/>
              <w:noProof/>
              <w:szCs w:val="24"/>
            </w:rPr>
          </w:pPr>
          <w:hyperlink w:anchor="_Toc93474173" w:history="1">
            <w:r w:rsidR="001E236B" w:rsidRPr="001E236B">
              <w:rPr>
                <w:rFonts w:asciiTheme="majorHAnsi" w:eastAsiaTheme="minorEastAsia" w:hAnsiTheme="majorHAnsi"/>
                <w:b w:val="0"/>
                <w:bCs/>
                <w:noProof/>
                <w:szCs w:val="24"/>
              </w:rPr>
              <w:t>12.7</w:t>
            </w:r>
            <w:r w:rsidR="001E236B" w:rsidRPr="001E236B">
              <w:rPr>
                <w:rFonts w:asciiTheme="majorHAnsi" w:eastAsiaTheme="minorEastAsia" w:hAnsiTheme="majorHAnsi"/>
                <w:b w:val="0"/>
                <w:bCs/>
                <w:noProof/>
                <w:szCs w:val="24"/>
              </w:rPr>
              <w:tab/>
              <w:t>WEATHER LIMITATIONS FOR REMOVAL</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_Toc93474173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58</w:t>
            </w:r>
            <w:r w:rsidR="001E236B" w:rsidRPr="001E236B">
              <w:rPr>
                <w:rFonts w:asciiTheme="majorHAnsi" w:eastAsiaTheme="minorEastAsia" w:hAnsiTheme="majorHAnsi"/>
                <w:b w:val="0"/>
                <w:bCs/>
                <w:noProof/>
                <w:webHidden/>
                <w:szCs w:val="24"/>
              </w:rPr>
              <w:fldChar w:fldCharType="end"/>
            </w:r>
          </w:hyperlink>
        </w:p>
        <w:p w14:paraId="3CE64AB2" w14:textId="77777777" w:rsidR="001E236B" w:rsidRPr="001E236B" w:rsidRDefault="00363531" w:rsidP="007A080B">
          <w:pPr>
            <w:pStyle w:val="TOC1"/>
            <w:tabs>
              <w:tab w:val="clear" w:pos="9000"/>
              <w:tab w:val="left" w:pos="900"/>
              <w:tab w:val="left" w:pos="990"/>
              <w:tab w:val="right" w:leader="dot" w:pos="9540"/>
            </w:tabs>
            <w:ind w:left="900" w:right="-810" w:hanging="540"/>
            <w:rPr>
              <w:rFonts w:asciiTheme="majorHAnsi" w:eastAsiaTheme="minorEastAsia" w:hAnsiTheme="majorHAnsi"/>
              <w:b w:val="0"/>
              <w:bCs/>
              <w:noProof/>
              <w:szCs w:val="24"/>
            </w:rPr>
          </w:pPr>
          <w:hyperlink w:anchor="_Toc93474174" w:history="1">
            <w:r w:rsidR="001E236B" w:rsidRPr="001E236B">
              <w:rPr>
                <w:rFonts w:asciiTheme="majorHAnsi" w:eastAsiaTheme="minorEastAsia" w:hAnsiTheme="majorHAnsi"/>
                <w:b w:val="0"/>
                <w:bCs/>
                <w:noProof/>
                <w:szCs w:val="24"/>
              </w:rPr>
              <w:t>12.8</w:t>
            </w:r>
            <w:r w:rsidR="001E236B" w:rsidRPr="001E236B">
              <w:rPr>
                <w:rFonts w:asciiTheme="majorHAnsi" w:eastAsiaTheme="minorEastAsia" w:hAnsiTheme="majorHAnsi"/>
                <w:b w:val="0"/>
                <w:bCs/>
                <w:noProof/>
                <w:szCs w:val="24"/>
              </w:rPr>
              <w:tab/>
              <w:t>QUALIFICATIONS FOR AIRFIELD MARKING</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_Toc93474174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58</w:t>
            </w:r>
            <w:r w:rsidR="001E236B" w:rsidRPr="001E236B">
              <w:rPr>
                <w:rFonts w:asciiTheme="majorHAnsi" w:eastAsiaTheme="minorEastAsia" w:hAnsiTheme="majorHAnsi"/>
                <w:b w:val="0"/>
                <w:bCs/>
                <w:noProof/>
                <w:webHidden/>
                <w:szCs w:val="24"/>
              </w:rPr>
              <w:fldChar w:fldCharType="end"/>
            </w:r>
          </w:hyperlink>
        </w:p>
        <w:p w14:paraId="69CC6F8B" w14:textId="77777777" w:rsidR="001E236B" w:rsidRPr="001E236B" w:rsidRDefault="00363531" w:rsidP="007A080B">
          <w:pPr>
            <w:pStyle w:val="TOC1"/>
            <w:tabs>
              <w:tab w:val="clear" w:pos="9000"/>
              <w:tab w:val="left" w:pos="900"/>
              <w:tab w:val="left" w:pos="990"/>
              <w:tab w:val="right" w:leader="dot" w:pos="9540"/>
            </w:tabs>
            <w:ind w:left="900" w:right="-810" w:hanging="540"/>
            <w:rPr>
              <w:rFonts w:asciiTheme="majorHAnsi" w:eastAsiaTheme="minorEastAsia" w:hAnsiTheme="majorHAnsi"/>
              <w:b w:val="0"/>
              <w:bCs/>
              <w:noProof/>
              <w:szCs w:val="24"/>
            </w:rPr>
          </w:pPr>
          <w:hyperlink w:anchor="_Toc93474176" w:history="1">
            <w:r w:rsidR="001E236B" w:rsidRPr="001E236B">
              <w:rPr>
                <w:rFonts w:asciiTheme="majorHAnsi" w:eastAsiaTheme="minorEastAsia" w:hAnsiTheme="majorHAnsi"/>
                <w:b w:val="0"/>
                <w:bCs/>
                <w:noProof/>
                <w:szCs w:val="24"/>
              </w:rPr>
              <w:t>12.9</w:t>
            </w:r>
            <w:r w:rsidR="001E236B" w:rsidRPr="001E236B">
              <w:rPr>
                <w:rFonts w:asciiTheme="majorHAnsi" w:eastAsiaTheme="minorEastAsia" w:hAnsiTheme="majorHAnsi"/>
                <w:b w:val="0"/>
                <w:bCs/>
                <w:noProof/>
                <w:szCs w:val="24"/>
              </w:rPr>
              <w:tab/>
              <w:t>PRODUCTS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_Toc93474176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59</w:t>
            </w:r>
            <w:r w:rsidR="001E236B" w:rsidRPr="001E236B">
              <w:rPr>
                <w:rFonts w:asciiTheme="majorHAnsi" w:eastAsiaTheme="minorEastAsia" w:hAnsiTheme="majorHAnsi"/>
                <w:b w:val="0"/>
                <w:bCs/>
                <w:noProof/>
                <w:webHidden/>
                <w:szCs w:val="24"/>
              </w:rPr>
              <w:fldChar w:fldCharType="end"/>
            </w:r>
          </w:hyperlink>
        </w:p>
        <w:p w14:paraId="62E02260" w14:textId="77777777" w:rsidR="001E236B" w:rsidRPr="001E236B" w:rsidRDefault="00363531" w:rsidP="007A080B">
          <w:pPr>
            <w:pStyle w:val="TOC1"/>
            <w:tabs>
              <w:tab w:val="clear" w:pos="9000"/>
              <w:tab w:val="left" w:pos="900"/>
              <w:tab w:val="left" w:pos="1260"/>
              <w:tab w:val="right" w:leader="dot" w:pos="9540"/>
            </w:tabs>
            <w:ind w:left="900" w:right="-810" w:hanging="540"/>
            <w:rPr>
              <w:rFonts w:asciiTheme="majorHAnsi" w:eastAsiaTheme="minorEastAsia" w:hAnsiTheme="majorHAnsi"/>
              <w:b w:val="0"/>
              <w:bCs/>
              <w:noProof/>
              <w:szCs w:val="24"/>
            </w:rPr>
          </w:pPr>
          <w:hyperlink w:anchor="_Toc93474178" w:history="1">
            <w:r w:rsidR="001E236B" w:rsidRPr="001E236B">
              <w:rPr>
                <w:rFonts w:asciiTheme="majorHAnsi" w:eastAsiaTheme="minorEastAsia" w:hAnsiTheme="majorHAnsi"/>
                <w:b w:val="0"/>
                <w:bCs/>
                <w:noProof/>
                <w:szCs w:val="24"/>
              </w:rPr>
              <w:t>12.10 EXECUTION</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_Toc93474178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59</w:t>
            </w:r>
            <w:r w:rsidR="001E236B" w:rsidRPr="001E236B">
              <w:rPr>
                <w:rFonts w:asciiTheme="majorHAnsi" w:eastAsiaTheme="minorEastAsia" w:hAnsiTheme="majorHAnsi"/>
                <w:b w:val="0"/>
                <w:bCs/>
                <w:noProof/>
                <w:webHidden/>
                <w:szCs w:val="24"/>
              </w:rPr>
              <w:fldChar w:fldCharType="end"/>
            </w:r>
          </w:hyperlink>
        </w:p>
        <w:p w14:paraId="4B93B8E2" w14:textId="77777777" w:rsidR="001E236B" w:rsidRPr="001E236B" w:rsidRDefault="00363531" w:rsidP="007A080B">
          <w:pPr>
            <w:pStyle w:val="TOC1"/>
            <w:tabs>
              <w:tab w:val="clear" w:pos="9000"/>
              <w:tab w:val="left" w:pos="900"/>
              <w:tab w:val="left" w:pos="1260"/>
              <w:tab w:val="right" w:leader="dot" w:pos="9540"/>
            </w:tabs>
            <w:ind w:left="900" w:right="-810" w:hanging="540"/>
            <w:rPr>
              <w:rFonts w:asciiTheme="majorHAnsi" w:eastAsiaTheme="minorEastAsia" w:hAnsiTheme="majorHAnsi"/>
              <w:b w:val="0"/>
              <w:bCs/>
              <w:noProof/>
              <w:szCs w:val="24"/>
            </w:rPr>
          </w:pPr>
          <w:hyperlink w:anchor="_Toc93474185" w:history="1">
            <w:r w:rsidR="001E236B" w:rsidRPr="001E236B">
              <w:rPr>
                <w:rFonts w:asciiTheme="majorHAnsi" w:eastAsiaTheme="minorEastAsia" w:hAnsiTheme="majorHAnsi"/>
                <w:b w:val="0"/>
                <w:bCs/>
                <w:noProof/>
                <w:szCs w:val="24"/>
              </w:rPr>
              <w:t>12.11 FIELD TESTING, INSPECTION, AND DEMONSTRATIONS</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_Toc93474185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60</w:t>
            </w:r>
            <w:r w:rsidR="001E236B" w:rsidRPr="001E236B">
              <w:rPr>
                <w:rFonts w:asciiTheme="majorHAnsi" w:eastAsiaTheme="minorEastAsia" w:hAnsiTheme="majorHAnsi"/>
                <w:b w:val="0"/>
                <w:bCs/>
                <w:noProof/>
                <w:webHidden/>
                <w:szCs w:val="24"/>
              </w:rPr>
              <w:fldChar w:fldCharType="end"/>
            </w:r>
          </w:hyperlink>
        </w:p>
        <w:p w14:paraId="7D28812D" w14:textId="77777777" w:rsidR="001E236B" w:rsidRPr="001E236B" w:rsidRDefault="00363531" w:rsidP="007A080B">
          <w:pPr>
            <w:pStyle w:val="TOC1"/>
            <w:tabs>
              <w:tab w:val="clear" w:pos="9000"/>
              <w:tab w:val="left" w:pos="900"/>
              <w:tab w:val="left" w:pos="1260"/>
              <w:tab w:val="right" w:leader="dot" w:pos="9540"/>
            </w:tabs>
            <w:ind w:left="900" w:right="-810" w:hanging="540"/>
            <w:rPr>
              <w:rFonts w:asciiTheme="majorHAnsi" w:eastAsiaTheme="minorEastAsia" w:hAnsiTheme="majorHAnsi"/>
              <w:b w:val="0"/>
              <w:bCs/>
              <w:noProof/>
              <w:szCs w:val="24"/>
            </w:rPr>
          </w:pPr>
          <w:hyperlink w:anchor="_Toc93474194" w:history="1">
            <w:r w:rsidR="001E236B" w:rsidRPr="001E236B">
              <w:rPr>
                <w:rFonts w:asciiTheme="majorHAnsi" w:eastAsiaTheme="minorEastAsia" w:hAnsiTheme="majorHAnsi"/>
                <w:b w:val="0"/>
                <w:bCs/>
                <w:noProof/>
                <w:szCs w:val="24"/>
              </w:rPr>
              <w:t>12.12 TRAFFIC CONTROL AND PROTECTION</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_Toc93474194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61</w:t>
            </w:r>
            <w:r w:rsidR="001E236B" w:rsidRPr="001E236B">
              <w:rPr>
                <w:rFonts w:asciiTheme="majorHAnsi" w:eastAsiaTheme="minorEastAsia" w:hAnsiTheme="majorHAnsi"/>
                <w:b w:val="0"/>
                <w:bCs/>
                <w:noProof/>
                <w:webHidden/>
                <w:szCs w:val="24"/>
              </w:rPr>
              <w:fldChar w:fldCharType="end"/>
            </w:r>
          </w:hyperlink>
        </w:p>
        <w:p w14:paraId="15F09BB4" w14:textId="77777777" w:rsidR="001E236B" w:rsidRPr="001E236B" w:rsidRDefault="00363531" w:rsidP="007A080B">
          <w:pPr>
            <w:pStyle w:val="TOC1"/>
            <w:tabs>
              <w:tab w:val="clear" w:pos="9000"/>
              <w:tab w:val="left" w:pos="900"/>
              <w:tab w:val="left" w:pos="1260"/>
              <w:tab w:val="right" w:leader="dot" w:pos="9540"/>
            </w:tabs>
            <w:ind w:left="900" w:right="-810" w:hanging="540"/>
            <w:rPr>
              <w:rFonts w:asciiTheme="majorHAnsi" w:eastAsiaTheme="minorEastAsia" w:hAnsiTheme="majorHAnsi"/>
              <w:b w:val="0"/>
              <w:bCs/>
              <w:noProof/>
              <w:szCs w:val="24"/>
            </w:rPr>
          </w:pPr>
          <w:hyperlink w:anchor="_Toc93474195" w:history="1">
            <w:r w:rsidR="001E236B" w:rsidRPr="001E236B">
              <w:rPr>
                <w:rFonts w:asciiTheme="majorHAnsi" w:eastAsiaTheme="minorEastAsia" w:hAnsiTheme="majorHAnsi"/>
                <w:b w:val="0"/>
                <w:bCs/>
                <w:noProof/>
                <w:szCs w:val="24"/>
              </w:rPr>
              <w:t>12.13 QUALITY ASSURANCE</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_Toc93474195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62</w:t>
            </w:r>
            <w:r w:rsidR="001E236B" w:rsidRPr="001E236B">
              <w:rPr>
                <w:rFonts w:asciiTheme="majorHAnsi" w:eastAsiaTheme="minorEastAsia" w:hAnsiTheme="majorHAnsi"/>
                <w:b w:val="0"/>
                <w:bCs/>
                <w:noProof/>
                <w:webHidden/>
                <w:szCs w:val="24"/>
              </w:rPr>
              <w:fldChar w:fldCharType="end"/>
            </w:r>
          </w:hyperlink>
        </w:p>
        <w:p w14:paraId="4A9201B6" w14:textId="77777777" w:rsidR="001E236B" w:rsidRPr="001E236B" w:rsidRDefault="00363531" w:rsidP="007A080B">
          <w:pPr>
            <w:pStyle w:val="TOC1"/>
            <w:tabs>
              <w:tab w:val="clear" w:pos="9000"/>
              <w:tab w:val="left" w:pos="900"/>
              <w:tab w:val="right" w:leader="dot" w:pos="9540"/>
            </w:tabs>
            <w:ind w:left="900" w:right="-810" w:hanging="540"/>
            <w:rPr>
              <w:rFonts w:asciiTheme="majorHAnsi" w:eastAsiaTheme="minorEastAsia" w:hAnsiTheme="majorHAnsi"/>
              <w:b w:val="0"/>
              <w:bCs/>
              <w:noProof/>
              <w:szCs w:val="24"/>
            </w:rPr>
          </w:pPr>
          <w:hyperlink w:anchor="_Toc93474198" w:history="1">
            <w:r w:rsidR="001E236B" w:rsidRPr="001E236B">
              <w:rPr>
                <w:rFonts w:asciiTheme="majorHAnsi" w:eastAsiaTheme="minorEastAsia" w:hAnsiTheme="majorHAnsi"/>
                <w:b w:val="0"/>
                <w:bCs/>
                <w:noProof/>
                <w:szCs w:val="24"/>
              </w:rPr>
              <w:t>13.</w:t>
            </w:r>
            <w:r w:rsidR="001E236B" w:rsidRPr="001E236B">
              <w:rPr>
                <w:rFonts w:asciiTheme="majorHAnsi" w:eastAsiaTheme="minorEastAsia" w:hAnsiTheme="majorHAnsi"/>
                <w:b w:val="0"/>
                <w:bCs/>
                <w:noProof/>
                <w:szCs w:val="24"/>
              </w:rPr>
              <w:tab/>
              <w:t>BOUNDARY FENCING</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_Toc93474198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63</w:t>
            </w:r>
            <w:r w:rsidR="001E236B" w:rsidRPr="001E236B">
              <w:rPr>
                <w:rFonts w:asciiTheme="majorHAnsi" w:eastAsiaTheme="minorEastAsia" w:hAnsiTheme="majorHAnsi"/>
                <w:b w:val="0"/>
                <w:bCs/>
                <w:noProof/>
                <w:webHidden/>
                <w:szCs w:val="24"/>
              </w:rPr>
              <w:fldChar w:fldCharType="end"/>
            </w:r>
          </w:hyperlink>
        </w:p>
        <w:p w14:paraId="5E587B3B" w14:textId="77777777" w:rsidR="001E236B" w:rsidRPr="00DE1B8F" w:rsidRDefault="00363531" w:rsidP="007A080B">
          <w:pPr>
            <w:pStyle w:val="TOC1"/>
            <w:tabs>
              <w:tab w:val="clear" w:pos="9000"/>
              <w:tab w:val="left" w:pos="450"/>
              <w:tab w:val="right" w:leader="dot" w:pos="9540"/>
            </w:tabs>
            <w:ind w:left="450" w:right="-810" w:hanging="450"/>
            <w:rPr>
              <w:rStyle w:val="Hyperlink"/>
            </w:rPr>
          </w:pPr>
          <w:hyperlink w:anchor="_Toc93474200" w:history="1">
            <w:r w:rsidR="001E236B" w:rsidRPr="00DE1B8F">
              <w:rPr>
                <w:rStyle w:val="Hyperlink"/>
              </w:rPr>
              <w:t>13.1</w:t>
            </w:r>
            <w:r w:rsidR="001E236B" w:rsidRPr="00DE1B8F">
              <w:rPr>
                <w:rStyle w:val="Hyperlink"/>
              </w:rPr>
              <w:tab/>
              <w:t>GENERAL</w:t>
            </w:r>
            <w:r w:rsidR="001E236B" w:rsidRPr="00DE1B8F">
              <w:rPr>
                <w:rStyle w:val="Hyperlink"/>
                <w:webHidden/>
              </w:rPr>
              <w:tab/>
            </w:r>
            <w:r w:rsidR="001E236B" w:rsidRPr="00DE1B8F">
              <w:rPr>
                <w:rStyle w:val="Hyperlink"/>
                <w:webHidden/>
              </w:rPr>
              <w:fldChar w:fldCharType="begin"/>
            </w:r>
            <w:r w:rsidR="001E236B" w:rsidRPr="00DE1B8F">
              <w:rPr>
                <w:rStyle w:val="Hyperlink"/>
                <w:webHidden/>
              </w:rPr>
              <w:instrText xml:space="preserve"> PAGEREF _Toc93474200 \h </w:instrText>
            </w:r>
            <w:r w:rsidR="001E236B" w:rsidRPr="00DE1B8F">
              <w:rPr>
                <w:rStyle w:val="Hyperlink"/>
                <w:webHidden/>
              </w:rPr>
            </w:r>
            <w:r w:rsidR="001E236B" w:rsidRPr="00DE1B8F">
              <w:rPr>
                <w:rStyle w:val="Hyperlink"/>
                <w:webHidden/>
              </w:rPr>
              <w:fldChar w:fldCharType="separate"/>
            </w:r>
            <w:r w:rsidR="009B4A6B">
              <w:rPr>
                <w:rStyle w:val="Hyperlink"/>
                <w:noProof/>
                <w:webHidden/>
              </w:rPr>
              <w:t>63</w:t>
            </w:r>
            <w:r w:rsidR="001E236B" w:rsidRPr="00DE1B8F">
              <w:rPr>
                <w:rStyle w:val="Hyperlink"/>
                <w:webHidden/>
              </w:rPr>
              <w:fldChar w:fldCharType="end"/>
            </w:r>
          </w:hyperlink>
        </w:p>
        <w:p w14:paraId="037C77A7" w14:textId="77777777" w:rsidR="001E236B" w:rsidRPr="001E236B" w:rsidRDefault="00363531" w:rsidP="007A080B">
          <w:pPr>
            <w:pStyle w:val="TOC1"/>
            <w:tabs>
              <w:tab w:val="clear" w:pos="9000"/>
              <w:tab w:val="left" w:pos="900"/>
              <w:tab w:val="left" w:pos="990"/>
              <w:tab w:val="right" w:leader="dot" w:pos="9540"/>
            </w:tabs>
            <w:ind w:left="900" w:right="-810" w:hanging="540"/>
            <w:rPr>
              <w:rFonts w:asciiTheme="majorHAnsi" w:eastAsiaTheme="minorEastAsia" w:hAnsiTheme="majorHAnsi"/>
              <w:b w:val="0"/>
              <w:bCs/>
              <w:noProof/>
              <w:szCs w:val="24"/>
            </w:rPr>
          </w:pPr>
          <w:hyperlink w:anchor="_Toc93474201" w:history="1">
            <w:r w:rsidR="001E236B" w:rsidRPr="001E236B">
              <w:rPr>
                <w:rFonts w:asciiTheme="majorHAnsi" w:eastAsiaTheme="minorEastAsia" w:hAnsiTheme="majorHAnsi"/>
                <w:b w:val="0"/>
                <w:bCs/>
                <w:noProof/>
                <w:szCs w:val="24"/>
              </w:rPr>
              <w:t>13.2</w:t>
            </w:r>
            <w:r w:rsidR="001E236B" w:rsidRPr="001E236B">
              <w:rPr>
                <w:rFonts w:asciiTheme="majorHAnsi" w:eastAsiaTheme="minorEastAsia" w:hAnsiTheme="majorHAnsi"/>
                <w:b w:val="0"/>
                <w:bCs/>
                <w:noProof/>
                <w:szCs w:val="24"/>
              </w:rPr>
              <w:tab/>
              <w:t>TECHNICAL DESCRIPTION</w:t>
            </w:r>
            <w:r w:rsidR="001E236B" w:rsidRPr="001E236B">
              <w:rPr>
                <w:rFonts w:asciiTheme="majorHAnsi" w:eastAsiaTheme="minorEastAsia" w:hAnsiTheme="majorHAnsi"/>
                <w:b w:val="0"/>
                <w:bCs/>
                <w:noProof/>
                <w:webHidden/>
                <w:szCs w:val="24"/>
              </w:rPr>
              <w:tab/>
            </w:r>
            <w:r w:rsidR="001E236B" w:rsidRPr="001E236B">
              <w:rPr>
                <w:rFonts w:asciiTheme="majorHAnsi" w:eastAsiaTheme="minorEastAsia" w:hAnsiTheme="majorHAnsi"/>
                <w:b w:val="0"/>
                <w:bCs/>
                <w:noProof/>
                <w:webHidden/>
                <w:szCs w:val="24"/>
              </w:rPr>
              <w:fldChar w:fldCharType="begin"/>
            </w:r>
            <w:r w:rsidR="001E236B" w:rsidRPr="001E236B">
              <w:rPr>
                <w:rFonts w:asciiTheme="majorHAnsi" w:eastAsiaTheme="minorEastAsia" w:hAnsiTheme="majorHAnsi"/>
                <w:b w:val="0"/>
                <w:bCs/>
                <w:noProof/>
                <w:webHidden/>
                <w:szCs w:val="24"/>
              </w:rPr>
              <w:instrText xml:space="preserve"> PAGEREF _Toc93474201 \h </w:instrText>
            </w:r>
            <w:r w:rsidR="001E236B" w:rsidRPr="001E236B">
              <w:rPr>
                <w:rFonts w:asciiTheme="majorHAnsi" w:eastAsiaTheme="minorEastAsia" w:hAnsiTheme="majorHAnsi"/>
                <w:b w:val="0"/>
                <w:bCs/>
                <w:noProof/>
                <w:webHidden/>
                <w:szCs w:val="24"/>
              </w:rPr>
            </w:r>
            <w:r w:rsidR="001E236B" w:rsidRPr="001E236B">
              <w:rPr>
                <w:rFonts w:asciiTheme="majorHAnsi" w:eastAsiaTheme="minorEastAsia" w:hAnsiTheme="majorHAnsi"/>
                <w:b w:val="0"/>
                <w:bCs/>
                <w:noProof/>
                <w:webHidden/>
                <w:szCs w:val="24"/>
              </w:rPr>
              <w:fldChar w:fldCharType="separate"/>
            </w:r>
            <w:r w:rsidR="009B4A6B">
              <w:rPr>
                <w:rFonts w:asciiTheme="majorHAnsi" w:eastAsiaTheme="minorEastAsia" w:hAnsiTheme="majorHAnsi"/>
                <w:b w:val="0"/>
                <w:bCs/>
                <w:noProof/>
                <w:webHidden/>
                <w:szCs w:val="24"/>
              </w:rPr>
              <w:t>63</w:t>
            </w:r>
            <w:r w:rsidR="001E236B" w:rsidRPr="001E236B">
              <w:rPr>
                <w:rFonts w:asciiTheme="majorHAnsi" w:eastAsiaTheme="minorEastAsia" w:hAnsiTheme="majorHAnsi"/>
                <w:b w:val="0"/>
                <w:bCs/>
                <w:noProof/>
                <w:webHidden/>
                <w:szCs w:val="24"/>
              </w:rPr>
              <w:fldChar w:fldCharType="end"/>
            </w:r>
          </w:hyperlink>
        </w:p>
        <w:p w14:paraId="590706C0" w14:textId="77777777" w:rsidR="001E236B" w:rsidRDefault="001E236B" w:rsidP="007A080B">
          <w:pPr>
            <w:tabs>
              <w:tab w:val="left" w:pos="900"/>
              <w:tab w:val="right" w:leader="dot" w:pos="9540"/>
            </w:tabs>
            <w:spacing w:after="120"/>
            <w:ind w:left="900" w:right="-810" w:hanging="540"/>
            <w:rPr>
              <w:noProof/>
            </w:rPr>
          </w:pPr>
          <w:r w:rsidRPr="001E236B">
            <w:rPr>
              <w:rFonts w:asciiTheme="majorHAnsi" w:hAnsiTheme="majorHAnsi"/>
              <w:bCs/>
              <w:noProof/>
            </w:rPr>
            <w:fldChar w:fldCharType="end"/>
          </w:r>
        </w:p>
      </w:sdtContent>
    </w:sdt>
    <w:p w14:paraId="7D9ADFB8" w14:textId="77777777" w:rsidR="001E236B" w:rsidRDefault="001E236B" w:rsidP="001E236B">
      <w:pPr>
        <w:ind w:right="-810"/>
        <w:jc w:val="center"/>
        <w:rPr>
          <w:rFonts w:asciiTheme="majorHAnsi" w:hAnsiTheme="majorHAnsi"/>
        </w:rPr>
      </w:pPr>
    </w:p>
    <w:p w14:paraId="39858C3B" w14:textId="77777777" w:rsidR="001E236B" w:rsidRDefault="001E236B" w:rsidP="001E236B">
      <w:pPr>
        <w:ind w:right="-810"/>
        <w:jc w:val="center"/>
        <w:rPr>
          <w:rFonts w:asciiTheme="majorHAnsi" w:hAnsiTheme="majorHAnsi"/>
        </w:rPr>
      </w:pPr>
    </w:p>
    <w:p w14:paraId="53618CF9" w14:textId="77777777" w:rsidR="001E236B" w:rsidRDefault="001E236B" w:rsidP="001E236B">
      <w:pPr>
        <w:ind w:right="-810"/>
        <w:jc w:val="center"/>
        <w:rPr>
          <w:rFonts w:asciiTheme="majorHAnsi" w:hAnsiTheme="majorHAnsi"/>
        </w:rPr>
      </w:pPr>
    </w:p>
    <w:p w14:paraId="606A089E" w14:textId="77777777" w:rsidR="001E236B" w:rsidRDefault="001E236B" w:rsidP="001E236B">
      <w:pPr>
        <w:ind w:right="-810"/>
        <w:jc w:val="center"/>
        <w:rPr>
          <w:rFonts w:asciiTheme="majorHAnsi" w:hAnsiTheme="majorHAnsi"/>
        </w:rPr>
      </w:pPr>
    </w:p>
    <w:p w14:paraId="5ED97F45" w14:textId="77777777" w:rsidR="001E236B" w:rsidRDefault="001E236B" w:rsidP="001E236B">
      <w:pPr>
        <w:ind w:right="-810"/>
        <w:jc w:val="center"/>
        <w:rPr>
          <w:rFonts w:asciiTheme="majorHAnsi" w:hAnsiTheme="majorHAnsi"/>
        </w:rPr>
      </w:pPr>
    </w:p>
    <w:p w14:paraId="58F46D28" w14:textId="77777777" w:rsidR="001E236B" w:rsidRDefault="001E236B" w:rsidP="001E236B">
      <w:pPr>
        <w:ind w:right="-810"/>
        <w:jc w:val="center"/>
        <w:rPr>
          <w:rFonts w:asciiTheme="majorHAnsi" w:hAnsiTheme="majorHAnsi"/>
        </w:rPr>
      </w:pPr>
    </w:p>
    <w:p w14:paraId="340C715F" w14:textId="77777777" w:rsidR="001E236B" w:rsidRDefault="001E236B" w:rsidP="001E236B">
      <w:pPr>
        <w:ind w:right="-810"/>
        <w:jc w:val="center"/>
        <w:rPr>
          <w:rFonts w:asciiTheme="majorHAnsi" w:hAnsiTheme="majorHAnsi"/>
        </w:rPr>
      </w:pPr>
    </w:p>
    <w:p w14:paraId="5C661B2F" w14:textId="77777777" w:rsidR="001E236B" w:rsidRDefault="001E236B" w:rsidP="001E236B">
      <w:pPr>
        <w:ind w:right="-810"/>
        <w:jc w:val="center"/>
        <w:rPr>
          <w:rFonts w:asciiTheme="majorHAnsi" w:hAnsiTheme="majorHAnsi"/>
        </w:rPr>
      </w:pPr>
    </w:p>
    <w:p w14:paraId="542DB376" w14:textId="77777777" w:rsidR="001E236B" w:rsidRDefault="001E236B" w:rsidP="001E236B">
      <w:pPr>
        <w:ind w:right="-810"/>
        <w:jc w:val="center"/>
        <w:rPr>
          <w:rFonts w:asciiTheme="majorHAnsi" w:hAnsiTheme="majorHAnsi"/>
        </w:rPr>
      </w:pPr>
    </w:p>
    <w:p w14:paraId="284F7B06" w14:textId="77777777" w:rsidR="00DE1B8F" w:rsidRDefault="00DE1B8F" w:rsidP="001E236B">
      <w:pPr>
        <w:ind w:right="-810"/>
        <w:jc w:val="center"/>
        <w:rPr>
          <w:rFonts w:asciiTheme="majorHAnsi" w:hAnsiTheme="majorHAnsi"/>
        </w:rPr>
      </w:pPr>
    </w:p>
    <w:p w14:paraId="0C2F691A" w14:textId="77777777" w:rsidR="00DE1B8F" w:rsidRDefault="00DE1B8F" w:rsidP="001E236B">
      <w:pPr>
        <w:ind w:right="-810"/>
        <w:jc w:val="center"/>
        <w:rPr>
          <w:rFonts w:asciiTheme="majorHAnsi" w:hAnsiTheme="majorHAnsi"/>
        </w:rPr>
      </w:pPr>
    </w:p>
    <w:p w14:paraId="11DFCEB5" w14:textId="77777777" w:rsidR="00DE1B8F" w:rsidRDefault="00DE1B8F" w:rsidP="001E236B">
      <w:pPr>
        <w:ind w:right="-810"/>
        <w:jc w:val="center"/>
        <w:rPr>
          <w:rFonts w:asciiTheme="majorHAnsi" w:hAnsiTheme="majorHAnsi"/>
        </w:rPr>
      </w:pPr>
    </w:p>
    <w:p w14:paraId="5209BB70" w14:textId="77777777" w:rsidR="00DE1B8F" w:rsidRDefault="00DE1B8F" w:rsidP="001E236B">
      <w:pPr>
        <w:ind w:right="-810"/>
        <w:jc w:val="center"/>
        <w:rPr>
          <w:rFonts w:asciiTheme="majorHAnsi" w:hAnsiTheme="majorHAnsi"/>
        </w:rPr>
      </w:pPr>
    </w:p>
    <w:p w14:paraId="5A688EAE" w14:textId="77777777" w:rsidR="00DE1B8F" w:rsidRDefault="00DE1B8F" w:rsidP="001E236B">
      <w:pPr>
        <w:ind w:right="-810"/>
        <w:jc w:val="center"/>
        <w:rPr>
          <w:rFonts w:asciiTheme="majorHAnsi" w:hAnsiTheme="majorHAnsi"/>
        </w:rPr>
      </w:pPr>
    </w:p>
    <w:p w14:paraId="784AAA74" w14:textId="77777777" w:rsidR="001E236B" w:rsidRPr="00DF785A" w:rsidRDefault="001E236B" w:rsidP="001E236B">
      <w:pPr>
        <w:keepNext/>
        <w:keepLines/>
        <w:spacing w:after="120"/>
        <w:ind w:right="-810"/>
        <w:outlineLvl w:val="0"/>
        <w:rPr>
          <w:rFonts w:asciiTheme="majorHAnsi" w:eastAsiaTheme="majorEastAsia" w:hAnsiTheme="majorHAnsi" w:cs="Arial"/>
          <w:b/>
          <w:bCs/>
          <w:vanish/>
        </w:rPr>
      </w:pPr>
      <w:bookmarkStart w:id="5" w:name="_Toc57020678"/>
      <w:bookmarkStart w:id="6" w:name="_Toc93473994"/>
      <w:bookmarkStart w:id="7" w:name="_Toc42614435"/>
      <w:bookmarkEnd w:id="5"/>
      <w:bookmarkEnd w:id="6"/>
    </w:p>
    <w:p w14:paraId="637A1641" w14:textId="77777777" w:rsidR="001E236B" w:rsidRPr="00C9055F" w:rsidRDefault="001E236B" w:rsidP="001E236B">
      <w:pPr>
        <w:pStyle w:val="ListParagraph"/>
        <w:keepNext/>
        <w:keepLines/>
        <w:numPr>
          <w:ilvl w:val="1"/>
          <w:numId w:val="24"/>
        </w:numPr>
        <w:spacing w:after="120" w:line="276" w:lineRule="auto"/>
        <w:ind w:right="-810"/>
        <w:contextualSpacing w:val="0"/>
        <w:jc w:val="left"/>
        <w:outlineLvl w:val="0"/>
        <w:rPr>
          <w:rFonts w:asciiTheme="majorHAnsi" w:eastAsiaTheme="majorEastAsia" w:hAnsiTheme="majorHAnsi" w:cs="Arial"/>
          <w:b/>
          <w:bCs/>
          <w:vanish/>
        </w:rPr>
      </w:pPr>
      <w:bookmarkStart w:id="8" w:name="_Toc57020679"/>
      <w:bookmarkStart w:id="9" w:name="_Toc93473995"/>
      <w:bookmarkEnd w:id="8"/>
      <w:bookmarkEnd w:id="9"/>
    </w:p>
    <w:p w14:paraId="5DB4AE07" w14:textId="77777777" w:rsidR="001E236B" w:rsidRPr="00B74560" w:rsidRDefault="001E236B" w:rsidP="001E236B">
      <w:pPr>
        <w:pStyle w:val="Heading1"/>
        <w:keepNext/>
        <w:keepLines/>
        <w:numPr>
          <w:ilvl w:val="0"/>
          <w:numId w:val="60"/>
        </w:numPr>
        <w:suppressAutoHyphens w:val="0"/>
        <w:spacing w:before="0" w:after="120" w:line="276" w:lineRule="auto"/>
        <w:ind w:left="0" w:right="-810"/>
        <w:jc w:val="left"/>
        <w:rPr>
          <w:rFonts w:cs="Arial"/>
          <w:sz w:val="22"/>
          <w:szCs w:val="22"/>
        </w:rPr>
      </w:pPr>
      <w:bookmarkStart w:id="10" w:name="_Toc93473996"/>
      <w:r w:rsidRPr="00B74560">
        <w:rPr>
          <w:rFonts w:cs="Arial"/>
          <w:sz w:val="22"/>
          <w:szCs w:val="22"/>
        </w:rPr>
        <w:t>GENERAL</w:t>
      </w:r>
      <w:bookmarkEnd w:id="10"/>
    </w:p>
    <w:p w14:paraId="77852A64" w14:textId="77777777" w:rsidR="001E236B" w:rsidRPr="00B74560" w:rsidRDefault="001E236B" w:rsidP="001E236B">
      <w:pPr>
        <w:pStyle w:val="Heading1"/>
        <w:keepNext/>
        <w:keepLines/>
        <w:numPr>
          <w:ilvl w:val="1"/>
          <w:numId w:val="24"/>
        </w:numPr>
        <w:suppressAutoHyphens w:val="0"/>
        <w:spacing w:before="0" w:after="120" w:line="276" w:lineRule="auto"/>
        <w:ind w:left="633" w:right="-810" w:hanging="619"/>
        <w:jc w:val="left"/>
        <w:rPr>
          <w:rFonts w:cs="Arial"/>
          <w:sz w:val="22"/>
          <w:szCs w:val="22"/>
        </w:rPr>
      </w:pPr>
      <w:bookmarkStart w:id="11" w:name="_Toc93473997"/>
      <w:r w:rsidRPr="00B74560">
        <w:rPr>
          <w:rFonts w:cs="Arial"/>
          <w:sz w:val="22"/>
          <w:szCs w:val="22"/>
        </w:rPr>
        <w:t>BRITISH STANDARDS</w:t>
      </w:r>
      <w:bookmarkEnd w:id="7"/>
      <w:bookmarkEnd w:id="11"/>
    </w:p>
    <w:p w14:paraId="4AB83517" w14:textId="77777777" w:rsidR="001E236B" w:rsidRPr="00B74560" w:rsidRDefault="001E236B" w:rsidP="001E236B">
      <w:pPr>
        <w:ind w:left="634" w:right="-810"/>
        <w:rPr>
          <w:rFonts w:asciiTheme="majorHAnsi" w:hAnsiTheme="majorHAnsi" w:cs="Arial"/>
        </w:rPr>
      </w:pPr>
      <w:r w:rsidRPr="00B74560">
        <w:rPr>
          <w:rFonts w:asciiTheme="majorHAnsi" w:hAnsiTheme="majorHAnsi" w:cs="Arial"/>
        </w:rPr>
        <w:t xml:space="preserve">Some or all of the following British Standards and Codes of Practice are referred to in this Specification and are deemed to form part thereof, but approved equivalent foreign standards may be complied with instead. The list is included here for convenience, but may not be exhaustive. The Contractor should refer to the text of the project specific Specification. </w:t>
      </w:r>
    </w:p>
    <w:p w14:paraId="17D98973" w14:textId="77777777" w:rsidR="001E236B" w:rsidRPr="00B74560" w:rsidRDefault="001E236B" w:rsidP="001E236B">
      <w:pPr>
        <w:ind w:left="634" w:right="-810"/>
        <w:rPr>
          <w:rFonts w:asciiTheme="majorHAnsi" w:hAnsiTheme="majorHAnsi" w:cs="Arial"/>
        </w:rPr>
      </w:pPr>
    </w:p>
    <w:p w14:paraId="0F7ACF4E" w14:textId="77777777" w:rsidR="001E236B" w:rsidRPr="00B74560" w:rsidRDefault="001E236B" w:rsidP="001E236B">
      <w:pPr>
        <w:ind w:left="634" w:right="-810"/>
        <w:rPr>
          <w:rFonts w:asciiTheme="majorHAnsi" w:hAnsiTheme="majorHAnsi" w:cs="Arial"/>
        </w:rPr>
      </w:pPr>
      <w:r w:rsidRPr="00B74560">
        <w:rPr>
          <w:rFonts w:asciiTheme="majorHAnsi" w:hAnsiTheme="majorHAnsi" w:cs="Arial"/>
        </w:rPr>
        <w:t xml:space="preserve">Copies of the publications listed below can be obtained from- </w:t>
      </w:r>
    </w:p>
    <w:p w14:paraId="756FA498" w14:textId="77777777" w:rsidR="001E236B" w:rsidRPr="00C9055F" w:rsidRDefault="001E236B" w:rsidP="001E236B">
      <w:pPr>
        <w:ind w:left="1170" w:right="-810"/>
        <w:rPr>
          <w:rFonts w:asciiTheme="majorHAnsi" w:hAnsiTheme="majorHAnsi" w:cs="Arial"/>
          <w:sz w:val="14"/>
        </w:rPr>
      </w:pPr>
    </w:p>
    <w:p w14:paraId="570A6370" w14:textId="77777777" w:rsidR="001E236B" w:rsidRPr="00B74560" w:rsidRDefault="001E236B" w:rsidP="001E236B">
      <w:pPr>
        <w:ind w:left="1170" w:right="-810"/>
        <w:rPr>
          <w:rFonts w:asciiTheme="majorHAnsi" w:hAnsiTheme="majorHAnsi" w:cs="Arial"/>
        </w:rPr>
      </w:pPr>
      <w:r w:rsidRPr="00B74560">
        <w:rPr>
          <w:rFonts w:asciiTheme="majorHAnsi" w:hAnsiTheme="majorHAnsi" w:cs="Arial"/>
        </w:rPr>
        <w:t xml:space="preserve">British Standards Institution Information, </w:t>
      </w:r>
    </w:p>
    <w:p w14:paraId="4495A238" w14:textId="77777777" w:rsidR="001E236B" w:rsidRPr="00B74560" w:rsidRDefault="001E236B" w:rsidP="001E236B">
      <w:pPr>
        <w:ind w:left="1170" w:right="-810"/>
        <w:rPr>
          <w:rFonts w:asciiTheme="majorHAnsi" w:hAnsiTheme="majorHAnsi" w:cs="Arial"/>
        </w:rPr>
      </w:pPr>
      <w:r w:rsidRPr="00B74560">
        <w:rPr>
          <w:rFonts w:asciiTheme="majorHAnsi" w:hAnsiTheme="majorHAnsi" w:cs="Arial"/>
        </w:rPr>
        <w:t xml:space="preserve">Services and Marketing </w:t>
      </w:r>
    </w:p>
    <w:p w14:paraId="3B7D12B7" w14:textId="77777777" w:rsidR="001E236B" w:rsidRPr="00B74560" w:rsidRDefault="001E236B" w:rsidP="001E236B">
      <w:pPr>
        <w:ind w:left="1170" w:right="-810"/>
        <w:rPr>
          <w:rFonts w:asciiTheme="majorHAnsi" w:hAnsiTheme="majorHAnsi" w:cs="Arial"/>
        </w:rPr>
      </w:pPr>
      <w:r w:rsidRPr="00B74560">
        <w:rPr>
          <w:rFonts w:asciiTheme="majorHAnsi" w:hAnsiTheme="majorHAnsi" w:cs="Arial"/>
        </w:rPr>
        <w:t xml:space="preserve">Linford Wood </w:t>
      </w:r>
    </w:p>
    <w:p w14:paraId="4843BE30" w14:textId="77777777" w:rsidR="001E236B" w:rsidRPr="00B74560" w:rsidRDefault="001E236B" w:rsidP="001E236B">
      <w:pPr>
        <w:ind w:left="1170" w:right="-810"/>
        <w:rPr>
          <w:rFonts w:asciiTheme="majorHAnsi" w:hAnsiTheme="majorHAnsi" w:cs="Arial"/>
        </w:rPr>
      </w:pPr>
      <w:r w:rsidRPr="00B74560">
        <w:rPr>
          <w:rFonts w:asciiTheme="majorHAnsi" w:hAnsiTheme="majorHAnsi" w:cs="Arial"/>
        </w:rPr>
        <w:t xml:space="preserve">Milton Keynes </w:t>
      </w:r>
    </w:p>
    <w:p w14:paraId="69E40AC1" w14:textId="77777777" w:rsidR="001E236B" w:rsidRPr="00B74560" w:rsidRDefault="001E236B" w:rsidP="001E236B">
      <w:pPr>
        <w:ind w:left="1170" w:right="-810"/>
        <w:rPr>
          <w:rFonts w:asciiTheme="majorHAnsi" w:hAnsiTheme="majorHAnsi" w:cs="Arial"/>
        </w:rPr>
      </w:pPr>
      <w:r w:rsidRPr="00B74560">
        <w:rPr>
          <w:rFonts w:asciiTheme="majorHAnsi" w:hAnsiTheme="majorHAnsi" w:cs="Arial"/>
        </w:rPr>
        <w:t xml:space="preserve">MK14 6LE </w:t>
      </w:r>
    </w:p>
    <w:p w14:paraId="6C7D8DB7" w14:textId="77777777" w:rsidR="001E236B" w:rsidRPr="00B74560" w:rsidRDefault="001E236B" w:rsidP="001E236B">
      <w:pPr>
        <w:ind w:left="1170" w:right="-810"/>
        <w:rPr>
          <w:rFonts w:asciiTheme="majorHAnsi" w:hAnsiTheme="majorHAnsi" w:cs="Arial"/>
        </w:rPr>
      </w:pPr>
      <w:r w:rsidRPr="00B74560">
        <w:rPr>
          <w:rFonts w:asciiTheme="majorHAnsi" w:hAnsiTheme="majorHAnsi" w:cs="Arial"/>
        </w:rPr>
        <w:t xml:space="preserve">England </w:t>
      </w:r>
    </w:p>
    <w:p w14:paraId="27B28C22" w14:textId="77777777" w:rsidR="001E236B" w:rsidRPr="00B74560" w:rsidRDefault="001E236B" w:rsidP="001E236B">
      <w:pPr>
        <w:ind w:left="1170" w:right="-810"/>
        <w:rPr>
          <w:rFonts w:asciiTheme="majorHAnsi" w:hAnsiTheme="majorHAnsi" w:cs="Arial"/>
        </w:rPr>
      </w:pPr>
      <w:r w:rsidRPr="00B74560">
        <w:rPr>
          <w:rFonts w:asciiTheme="majorHAnsi" w:hAnsiTheme="majorHAnsi" w:cs="Arial"/>
        </w:rPr>
        <w:t>Telephone: 01908 320033</w:t>
      </w:r>
    </w:p>
    <w:p w14:paraId="07B6C880" w14:textId="77777777" w:rsidR="001E236B" w:rsidRPr="00B74560" w:rsidRDefault="001E236B" w:rsidP="001E236B">
      <w:pPr>
        <w:ind w:left="1170" w:right="-810"/>
        <w:rPr>
          <w:rFonts w:asciiTheme="majorHAnsi" w:hAnsiTheme="majorHAnsi" w:cs="Arial"/>
        </w:rPr>
      </w:pPr>
    </w:p>
    <w:p w14:paraId="0A36894E" w14:textId="77777777" w:rsidR="001E236B" w:rsidRDefault="001E236B" w:rsidP="001E236B">
      <w:pPr>
        <w:ind w:left="634" w:right="-810"/>
        <w:rPr>
          <w:rFonts w:asciiTheme="majorHAnsi" w:hAnsiTheme="majorHAnsi" w:cs="Arial"/>
        </w:rPr>
      </w:pPr>
      <w:r w:rsidRPr="00B74560">
        <w:rPr>
          <w:rFonts w:asciiTheme="majorHAnsi" w:hAnsiTheme="majorHAnsi" w:cs="Arial"/>
        </w:rPr>
        <w:t>For brevity, some titles are not reproduced in full.</w:t>
      </w:r>
    </w:p>
    <w:p w14:paraId="693E2EA7"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BS4</w:t>
      </w:r>
      <w:r w:rsidRPr="00C9055F">
        <w:rPr>
          <w:rFonts w:asciiTheme="majorHAnsi" w:hAnsiTheme="majorHAnsi" w:cs="Arial"/>
        </w:rPr>
        <w:tab/>
        <w:t>Structural steel sections</w:t>
      </w:r>
    </w:p>
    <w:p w14:paraId="1190BB26"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BS12</w:t>
      </w:r>
      <w:r w:rsidRPr="00C9055F">
        <w:rPr>
          <w:rFonts w:asciiTheme="majorHAnsi" w:hAnsiTheme="majorHAnsi" w:cs="Arial"/>
        </w:rPr>
        <w:tab/>
        <w:t>Portland cement</w:t>
      </w:r>
    </w:p>
    <w:p w14:paraId="78686BA8"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BS63</w:t>
      </w:r>
      <w:r w:rsidRPr="00C9055F">
        <w:rPr>
          <w:rFonts w:asciiTheme="majorHAnsi" w:hAnsiTheme="majorHAnsi" w:cs="Arial"/>
        </w:rPr>
        <w:tab/>
        <w:t>Road aggregates</w:t>
      </w:r>
    </w:p>
    <w:p w14:paraId="58F6F77A"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BS65</w:t>
      </w:r>
      <w:r w:rsidRPr="00C9055F">
        <w:rPr>
          <w:rFonts w:asciiTheme="majorHAnsi" w:hAnsiTheme="majorHAnsi" w:cs="Arial"/>
        </w:rPr>
        <w:tab/>
        <w:t>Vitrified clay pipes, fittings, joints and ducts</w:t>
      </w:r>
    </w:p>
    <w:p w14:paraId="1580EF72"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BS76</w:t>
      </w:r>
      <w:r w:rsidRPr="00C9055F">
        <w:rPr>
          <w:rFonts w:asciiTheme="majorHAnsi" w:hAnsiTheme="majorHAnsi" w:cs="Arial"/>
        </w:rPr>
        <w:tab/>
        <w:t>Tars for road purposes</w:t>
      </w:r>
    </w:p>
    <w:p w14:paraId="0E6EA004"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EN124</w:t>
      </w:r>
      <w:r w:rsidRPr="00C9055F">
        <w:rPr>
          <w:rFonts w:asciiTheme="majorHAnsi" w:hAnsiTheme="majorHAnsi" w:cs="Arial"/>
        </w:rPr>
        <w:tab/>
        <w:t>Gully tops and manhole tops for vehicul</w:t>
      </w:r>
      <w:r>
        <w:rPr>
          <w:rFonts w:asciiTheme="majorHAnsi" w:hAnsiTheme="majorHAnsi" w:cs="Arial"/>
        </w:rPr>
        <w:t xml:space="preserve">ar and pedestrian areas. Design </w:t>
      </w:r>
      <w:r w:rsidRPr="00C9055F">
        <w:rPr>
          <w:rFonts w:asciiTheme="majorHAnsi" w:hAnsiTheme="majorHAnsi" w:cs="Arial"/>
        </w:rPr>
        <w:t>requirements, type testing, marking, quality control</w:t>
      </w:r>
    </w:p>
    <w:p w14:paraId="44FD6463"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EN146</w:t>
      </w:r>
      <w:r w:rsidRPr="00C9055F">
        <w:rPr>
          <w:rFonts w:asciiTheme="majorHAnsi" w:hAnsiTheme="majorHAnsi" w:cs="Arial"/>
        </w:rPr>
        <w:tab/>
        <w:t>Portland blast furnace cements</w:t>
      </w:r>
    </w:p>
    <w:p w14:paraId="480106E0"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DD21 3</w:t>
      </w:r>
      <w:r w:rsidRPr="00C9055F">
        <w:rPr>
          <w:rFonts w:asciiTheme="majorHAnsi" w:hAnsiTheme="majorHAnsi" w:cs="Arial"/>
        </w:rPr>
        <w:tab/>
        <w:t>Method for determination of the indirect tensile stiffness modulus of bituminous mixtures</w:t>
      </w:r>
    </w:p>
    <w:p w14:paraId="6A71A234"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EN295 </w:t>
      </w:r>
      <w:r w:rsidRPr="00C9055F">
        <w:rPr>
          <w:rFonts w:asciiTheme="majorHAnsi" w:hAnsiTheme="majorHAnsi" w:cs="Arial"/>
        </w:rPr>
        <w:tab/>
        <w:t>Vitrified clay pipes and fittings and pipe joints for drains and sewers</w:t>
      </w:r>
    </w:p>
    <w:p w14:paraId="24689523"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BS381C </w:t>
      </w:r>
      <w:r w:rsidRPr="00C9055F">
        <w:rPr>
          <w:rFonts w:asciiTheme="majorHAnsi" w:hAnsiTheme="majorHAnsi" w:cs="Arial"/>
        </w:rPr>
        <w:tab/>
        <w:t>Colours for identifying, coding and special purposes</w:t>
      </w:r>
    </w:p>
    <w:p w14:paraId="5B2E16F0"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BS397 </w:t>
      </w:r>
      <w:r w:rsidRPr="00C9055F">
        <w:rPr>
          <w:rFonts w:asciiTheme="majorHAnsi" w:hAnsiTheme="majorHAnsi" w:cs="Arial"/>
        </w:rPr>
        <w:tab/>
        <w:t>Industrial safety helmets</w:t>
      </w:r>
    </w:p>
    <w:p w14:paraId="1232CA02"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BS410 </w:t>
      </w:r>
      <w:r w:rsidRPr="00C9055F">
        <w:rPr>
          <w:rFonts w:asciiTheme="majorHAnsi" w:hAnsiTheme="majorHAnsi" w:cs="Arial"/>
        </w:rPr>
        <w:tab/>
        <w:t>Test sieves</w:t>
      </w:r>
    </w:p>
    <w:p w14:paraId="417C79E1"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BS434 </w:t>
      </w:r>
      <w:r w:rsidRPr="00C9055F">
        <w:rPr>
          <w:rFonts w:asciiTheme="majorHAnsi" w:hAnsiTheme="majorHAnsi" w:cs="Arial"/>
        </w:rPr>
        <w:tab/>
        <w:t>Bitumen road emulsions (anionic and cationic)</w:t>
      </w:r>
    </w:p>
    <w:p w14:paraId="5F5C8DB2"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BS443 </w:t>
      </w:r>
      <w:r w:rsidRPr="00C9055F">
        <w:rPr>
          <w:rFonts w:asciiTheme="majorHAnsi" w:hAnsiTheme="majorHAnsi" w:cs="Arial"/>
        </w:rPr>
        <w:tab/>
        <w:t>Testing zinc coatings on steel wire and for quality requirements</w:t>
      </w:r>
    </w:p>
    <w:p w14:paraId="7CB4C126"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BS476 </w:t>
      </w:r>
      <w:r w:rsidRPr="00C9055F">
        <w:rPr>
          <w:rFonts w:asciiTheme="majorHAnsi" w:hAnsiTheme="majorHAnsi" w:cs="Arial"/>
        </w:rPr>
        <w:tab/>
        <w:t>Fire tests on building materials and structures</w:t>
      </w:r>
    </w:p>
    <w:p w14:paraId="3D62C6B1"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BS594 </w:t>
      </w:r>
      <w:r w:rsidRPr="00C9055F">
        <w:rPr>
          <w:rFonts w:asciiTheme="majorHAnsi" w:hAnsiTheme="majorHAnsi" w:cs="Arial"/>
        </w:rPr>
        <w:tab/>
        <w:t>Rolled asphalt for roads and other paved areas</w:t>
      </w:r>
    </w:p>
    <w:p w14:paraId="116D3FC2"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BS718 </w:t>
      </w:r>
      <w:r w:rsidRPr="00C9055F">
        <w:rPr>
          <w:rFonts w:asciiTheme="majorHAnsi" w:hAnsiTheme="majorHAnsi" w:cs="Arial"/>
        </w:rPr>
        <w:tab/>
        <w:t>Density hydrometers</w:t>
      </w:r>
    </w:p>
    <w:p w14:paraId="2733A595"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BS729 </w:t>
      </w:r>
      <w:r w:rsidRPr="00C9055F">
        <w:rPr>
          <w:rFonts w:asciiTheme="majorHAnsi" w:hAnsiTheme="majorHAnsi" w:cs="Arial"/>
        </w:rPr>
        <w:tab/>
        <w:t>Hot dip galvanized coatings on iron and steel articles</w:t>
      </w:r>
    </w:p>
    <w:p w14:paraId="03641023"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BS743 </w:t>
      </w:r>
      <w:r w:rsidRPr="00C9055F">
        <w:rPr>
          <w:rFonts w:asciiTheme="majorHAnsi" w:hAnsiTheme="majorHAnsi" w:cs="Arial"/>
        </w:rPr>
        <w:tab/>
        <w:t>Materials for damp proof courses</w:t>
      </w:r>
    </w:p>
    <w:p w14:paraId="30CBBB60"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BS8I2 </w:t>
      </w:r>
      <w:r w:rsidRPr="00C9055F">
        <w:rPr>
          <w:rFonts w:asciiTheme="majorHAnsi" w:hAnsiTheme="majorHAnsi" w:cs="Arial"/>
        </w:rPr>
        <w:tab/>
        <w:t>Testing aggregates</w:t>
      </w:r>
    </w:p>
    <w:p w14:paraId="12E00F3F"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BS873 </w:t>
      </w:r>
      <w:r w:rsidRPr="00C9055F">
        <w:rPr>
          <w:rFonts w:asciiTheme="majorHAnsi" w:hAnsiTheme="majorHAnsi" w:cs="Arial"/>
        </w:rPr>
        <w:tab/>
        <w:t>Road traffic signs and internally illuminated bollards</w:t>
      </w:r>
    </w:p>
    <w:p w14:paraId="38B58E4C"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BS882 </w:t>
      </w:r>
      <w:r w:rsidRPr="00C9055F">
        <w:rPr>
          <w:rFonts w:asciiTheme="majorHAnsi" w:hAnsiTheme="majorHAnsi" w:cs="Arial"/>
        </w:rPr>
        <w:tab/>
        <w:t>Aggregates from natural sources for concrete</w:t>
      </w:r>
    </w:p>
    <w:p w14:paraId="2820CC1B"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BS890 </w:t>
      </w:r>
      <w:r w:rsidRPr="00C9055F">
        <w:rPr>
          <w:rFonts w:asciiTheme="majorHAnsi" w:hAnsiTheme="majorHAnsi" w:cs="Arial"/>
        </w:rPr>
        <w:tab/>
        <w:t>Building limes</w:t>
      </w:r>
    </w:p>
    <w:p w14:paraId="0D430120"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BS903 </w:t>
      </w:r>
      <w:r w:rsidRPr="00C9055F">
        <w:rPr>
          <w:rFonts w:asciiTheme="majorHAnsi" w:hAnsiTheme="majorHAnsi" w:cs="Arial"/>
        </w:rPr>
        <w:tab/>
        <w:t>Physical testing of rubber</w:t>
      </w:r>
    </w:p>
    <w:p w14:paraId="5E8EEFE1"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BS1047 </w:t>
      </w:r>
      <w:r w:rsidRPr="00C9055F">
        <w:rPr>
          <w:rFonts w:asciiTheme="majorHAnsi" w:hAnsiTheme="majorHAnsi" w:cs="Arial"/>
        </w:rPr>
        <w:tab/>
        <w:t>Air-cooled blast furnace slag, aggregate for use in construction</w:t>
      </w:r>
    </w:p>
    <w:p w14:paraId="2C9580FA" w14:textId="77777777" w:rsidR="001E236B" w:rsidRPr="00C9055F" w:rsidRDefault="001E236B" w:rsidP="001E236B">
      <w:pPr>
        <w:ind w:left="2160" w:right="-810" w:hanging="1080"/>
        <w:rPr>
          <w:rFonts w:asciiTheme="majorHAnsi" w:hAnsiTheme="majorHAnsi" w:cs="Arial"/>
        </w:rPr>
      </w:pPr>
      <w:r w:rsidRPr="00C9055F">
        <w:rPr>
          <w:rFonts w:asciiTheme="majorHAnsi" w:hAnsiTheme="majorHAnsi" w:cs="Arial"/>
        </w:rPr>
        <w:t xml:space="preserve">BS1142 </w:t>
      </w:r>
      <w:r w:rsidRPr="00C9055F">
        <w:rPr>
          <w:rFonts w:asciiTheme="majorHAnsi" w:hAnsiTheme="majorHAnsi" w:cs="Arial"/>
        </w:rPr>
        <w:tab/>
        <w:t>Fibre building boards</w:t>
      </w:r>
    </w:p>
    <w:p w14:paraId="7E81C26B" w14:textId="77777777" w:rsidR="001E236B" w:rsidRDefault="001E236B" w:rsidP="001E236B">
      <w:pPr>
        <w:ind w:left="2160" w:right="-810" w:hanging="1080"/>
        <w:rPr>
          <w:rFonts w:asciiTheme="majorHAnsi" w:hAnsiTheme="majorHAnsi" w:cs="Arial"/>
        </w:rPr>
      </w:pPr>
      <w:r w:rsidRPr="00C9055F">
        <w:rPr>
          <w:rFonts w:asciiTheme="majorHAnsi" w:hAnsiTheme="majorHAnsi" w:cs="Arial"/>
        </w:rPr>
        <w:t xml:space="preserve">BS1199 </w:t>
      </w:r>
      <w:r w:rsidRPr="00C9055F">
        <w:rPr>
          <w:rFonts w:asciiTheme="majorHAnsi" w:hAnsiTheme="majorHAnsi" w:cs="Arial"/>
        </w:rPr>
        <w:tab/>
        <w:t>Building sands from natural sources</w:t>
      </w:r>
    </w:p>
    <w:p w14:paraId="530C8DA3" w14:textId="77777777" w:rsidR="001E236B" w:rsidRPr="00B74560" w:rsidRDefault="001E236B" w:rsidP="001E236B">
      <w:pPr>
        <w:pStyle w:val="Heading1"/>
        <w:keepNext/>
        <w:keepLines/>
        <w:numPr>
          <w:ilvl w:val="0"/>
          <w:numId w:val="60"/>
        </w:numPr>
        <w:suppressAutoHyphens w:val="0"/>
        <w:spacing w:before="0" w:after="120" w:line="276" w:lineRule="auto"/>
        <w:ind w:left="0" w:right="-810"/>
        <w:jc w:val="left"/>
        <w:rPr>
          <w:rFonts w:cs="Arial"/>
          <w:sz w:val="22"/>
          <w:szCs w:val="22"/>
        </w:rPr>
      </w:pPr>
      <w:bookmarkStart w:id="12" w:name="_Toc42614436"/>
      <w:bookmarkStart w:id="13" w:name="_Toc93473998"/>
      <w:r w:rsidRPr="00B74560">
        <w:rPr>
          <w:rFonts w:cs="Arial"/>
          <w:sz w:val="22"/>
          <w:szCs w:val="22"/>
        </w:rPr>
        <w:lastRenderedPageBreak/>
        <w:t>MOBILIZATION AND DEMOBILIZATION</w:t>
      </w:r>
      <w:bookmarkEnd w:id="12"/>
      <w:bookmarkEnd w:id="13"/>
      <w:r w:rsidRPr="00B74560">
        <w:rPr>
          <w:rFonts w:cs="Arial"/>
          <w:sz w:val="22"/>
          <w:szCs w:val="22"/>
        </w:rPr>
        <w:t xml:space="preserve"> </w:t>
      </w:r>
    </w:p>
    <w:p w14:paraId="23A28F57"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14" w:name="_Toc42614437"/>
      <w:bookmarkStart w:id="15" w:name="_Toc93473999"/>
      <w:r w:rsidRPr="00B74560">
        <w:rPr>
          <w:rFonts w:cs="Arial"/>
          <w:sz w:val="22"/>
          <w:szCs w:val="22"/>
        </w:rPr>
        <w:t>SCOPE OF WORKS</w:t>
      </w:r>
      <w:bookmarkEnd w:id="14"/>
      <w:bookmarkEnd w:id="15"/>
      <w:r w:rsidRPr="00B74560">
        <w:rPr>
          <w:rFonts w:cs="Arial"/>
          <w:sz w:val="22"/>
          <w:szCs w:val="22"/>
        </w:rPr>
        <w:t xml:space="preserve"> </w:t>
      </w:r>
    </w:p>
    <w:p w14:paraId="2E61D060" w14:textId="77777777" w:rsidR="001E236B" w:rsidRPr="00B74560" w:rsidRDefault="001E236B" w:rsidP="001E236B">
      <w:pPr>
        <w:pStyle w:val="ListParagraph"/>
        <w:numPr>
          <w:ilvl w:val="0"/>
          <w:numId w:val="25"/>
        </w:numPr>
        <w:ind w:left="1620" w:right="-810" w:hanging="540"/>
        <w:contextualSpacing w:val="0"/>
        <w:rPr>
          <w:rFonts w:asciiTheme="majorHAnsi" w:hAnsiTheme="majorHAnsi" w:cs="Arial"/>
        </w:rPr>
      </w:pPr>
      <w:r w:rsidRPr="00B74560">
        <w:rPr>
          <w:rFonts w:asciiTheme="majorHAnsi" w:hAnsiTheme="majorHAnsi" w:cs="Arial"/>
        </w:rPr>
        <w:t>This includes mobilization and demobilization of all constructional plant, and equipment, including testing equipment deemed necessary to complete the Works</w:t>
      </w:r>
    </w:p>
    <w:p w14:paraId="7983CF8F" w14:textId="77777777" w:rsidR="001E236B" w:rsidRPr="00B74560" w:rsidRDefault="001E236B" w:rsidP="001E236B">
      <w:pPr>
        <w:pStyle w:val="ListParagraph"/>
        <w:numPr>
          <w:ilvl w:val="0"/>
          <w:numId w:val="25"/>
        </w:numPr>
        <w:ind w:left="1620" w:right="-810" w:hanging="540"/>
        <w:contextualSpacing w:val="0"/>
        <w:rPr>
          <w:rFonts w:asciiTheme="majorHAnsi" w:hAnsiTheme="majorHAnsi" w:cs="Arial"/>
        </w:rPr>
      </w:pPr>
      <w:r w:rsidRPr="00B74560">
        <w:rPr>
          <w:rFonts w:asciiTheme="majorHAnsi" w:hAnsiTheme="majorHAnsi" w:cs="Arial"/>
        </w:rPr>
        <w:t xml:space="preserve">The Contractor shall mobilize and deliver all constructional plant and equipment required to undertake the works and all the materials for any temporary facilities required. </w:t>
      </w:r>
    </w:p>
    <w:p w14:paraId="50BE953D" w14:textId="77777777" w:rsidR="001E236B" w:rsidRPr="00B74560" w:rsidRDefault="001E236B" w:rsidP="001E236B">
      <w:pPr>
        <w:pStyle w:val="ListParagraph"/>
        <w:numPr>
          <w:ilvl w:val="0"/>
          <w:numId w:val="25"/>
        </w:numPr>
        <w:ind w:left="1620" w:right="-810" w:hanging="540"/>
        <w:contextualSpacing w:val="0"/>
        <w:rPr>
          <w:rFonts w:asciiTheme="majorHAnsi" w:hAnsiTheme="majorHAnsi" w:cs="Arial"/>
        </w:rPr>
      </w:pPr>
      <w:r w:rsidRPr="00B74560">
        <w:rPr>
          <w:rFonts w:asciiTheme="majorHAnsi" w:hAnsiTheme="majorHAnsi" w:cs="Arial"/>
        </w:rPr>
        <w:t>Mobilization shall include the importation and transportation to the job-site of all equipment, constructional plant and all necessary items for the execution and completion of the works. Mobilization shall also be deemed to include any site clearance work that is necessary.</w:t>
      </w:r>
    </w:p>
    <w:p w14:paraId="3A701B67" w14:textId="77777777" w:rsidR="001E236B" w:rsidRPr="00B74560" w:rsidRDefault="001E236B" w:rsidP="001E236B">
      <w:pPr>
        <w:pStyle w:val="ListParagraph"/>
        <w:numPr>
          <w:ilvl w:val="0"/>
          <w:numId w:val="25"/>
        </w:numPr>
        <w:ind w:left="1620" w:right="-810" w:hanging="540"/>
        <w:contextualSpacing w:val="0"/>
        <w:rPr>
          <w:rFonts w:asciiTheme="majorHAnsi" w:hAnsiTheme="majorHAnsi" w:cs="Arial"/>
        </w:rPr>
      </w:pPr>
      <w:r w:rsidRPr="00B74560">
        <w:rPr>
          <w:rFonts w:asciiTheme="majorHAnsi" w:hAnsiTheme="majorHAnsi" w:cs="Arial"/>
        </w:rPr>
        <w:t xml:space="preserve">It is the responsibility of the Contractor to ensure that all plant and equipment brought for the project are in working condition. In the event of a breakdown of constructional plant/equipment when it is beyond the ability of the personnel or when there are insufficient tools or materials at site to affect a repair in a reasonable time, the Contractor will be instructed to provide a replacement for the same at no additional cost (including mobilization) to the Owner. In such a case, no extension will be given for completion of Works. The Contractor may also be required to remove the broken plant from the Site if it is hindering the completion of any components of the Project. </w:t>
      </w:r>
    </w:p>
    <w:p w14:paraId="79D81AE0" w14:textId="77777777" w:rsidR="001E236B" w:rsidRPr="00B74560" w:rsidRDefault="001E236B" w:rsidP="001E236B">
      <w:pPr>
        <w:pStyle w:val="ListParagraph"/>
        <w:numPr>
          <w:ilvl w:val="0"/>
          <w:numId w:val="25"/>
        </w:numPr>
        <w:ind w:left="1620" w:right="-810" w:hanging="540"/>
        <w:contextualSpacing w:val="0"/>
        <w:rPr>
          <w:rFonts w:asciiTheme="majorHAnsi" w:hAnsiTheme="majorHAnsi" w:cs="Arial"/>
        </w:rPr>
      </w:pPr>
      <w:r w:rsidRPr="00B74560">
        <w:rPr>
          <w:rFonts w:asciiTheme="majorHAnsi" w:hAnsiTheme="majorHAnsi" w:cs="Arial"/>
        </w:rPr>
        <w:t xml:space="preserve">Demobilization shall include the removal from site of all constructional plant and equipment and the removal of all temporary facilities erected by the Contractor for his convenience. </w:t>
      </w:r>
    </w:p>
    <w:p w14:paraId="728C091F" w14:textId="77777777" w:rsidR="001E236B" w:rsidRPr="00B74560" w:rsidRDefault="001E236B" w:rsidP="001E236B">
      <w:pPr>
        <w:pStyle w:val="ListParagraph"/>
        <w:numPr>
          <w:ilvl w:val="0"/>
          <w:numId w:val="25"/>
        </w:numPr>
        <w:ind w:left="1620" w:right="-810" w:hanging="540"/>
        <w:contextualSpacing w:val="0"/>
        <w:rPr>
          <w:rFonts w:asciiTheme="majorHAnsi" w:hAnsiTheme="majorHAnsi" w:cs="Arial"/>
        </w:rPr>
      </w:pPr>
      <w:r w:rsidRPr="00B74560">
        <w:rPr>
          <w:rFonts w:asciiTheme="majorHAnsi" w:hAnsiTheme="majorHAnsi" w:cs="Arial"/>
        </w:rPr>
        <w:t>Mobilization costs of plant and equipment referred to herein shall be paid after the Consultant / Engineer has certified and accepted that all equipment listed for the Project and material for Temporary Works have been delivered to site or part three off, as the requirement deemed necessary.</w:t>
      </w:r>
    </w:p>
    <w:p w14:paraId="0146CCF2" w14:textId="77777777" w:rsidR="001E236B" w:rsidRPr="00B74560" w:rsidRDefault="001E236B" w:rsidP="001E236B">
      <w:pPr>
        <w:pStyle w:val="ListParagraph"/>
        <w:numPr>
          <w:ilvl w:val="0"/>
          <w:numId w:val="25"/>
        </w:numPr>
        <w:ind w:left="1620" w:right="-810" w:hanging="540"/>
        <w:contextualSpacing w:val="0"/>
        <w:rPr>
          <w:rFonts w:asciiTheme="majorHAnsi" w:hAnsiTheme="majorHAnsi" w:cs="Arial"/>
        </w:rPr>
      </w:pPr>
      <w:r w:rsidRPr="00B74560">
        <w:rPr>
          <w:rFonts w:asciiTheme="majorHAnsi" w:hAnsiTheme="majorHAnsi" w:cs="Arial"/>
        </w:rPr>
        <w:t>Mobilization and demobilization costs have been specified for each Airport separately. The contractor may be required to provide a breakdown for the mobilization costs if in the opinion of the Consultant / Engineer, the item appears to be unbalanced or for any budgetary constraints that may have by the Owner.</w:t>
      </w:r>
    </w:p>
    <w:p w14:paraId="14311BEF" w14:textId="77777777" w:rsidR="001E236B" w:rsidRPr="00B74560" w:rsidRDefault="001E236B" w:rsidP="001E236B">
      <w:pPr>
        <w:pStyle w:val="ListParagraph"/>
        <w:numPr>
          <w:ilvl w:val="0"/>
          <w:numId w:val="25"/>
        </w:numPr>
        <w:ind w:left="1620" w:right="-810" w:hanging="540"/>
        <w:contextualSpacing w:val="0"/>
        <w:rPr>
          <w:rFonts w:asciiTheme="majorHAnsi" w:hAnsiTheme="majorHAnsi" w:cs="Arial"/>
        </w:rPr>
      </w:pPr>
      <w:r w:rsidRPr="00B74560">
        <w:rPr>
          <w:rFonts w:asciiTheme="majorHAnsi" w:hAnsiTheme="majorHAnsi" w:cs="Arial"/>
        </w:rPr>
        <w:t>Demobilization costs shall be paid after the Consultant / Engineer has certified and accepted that all equipment listed or as agreed has been removed form site and all temporary facilities dismantled and removed from the Site.</w:t>
      </w:r>
    </w:p>
    <w:p w14:paraId="3B096642" w14:textId="77777777" w:rsidR="001E236B" w:rsidRPr="00B74560" w:rsidRDefault="001E236B" w:rsidP="001E236B">
      <w:pPr>
        <w:pStyle w:val="Heading1"/>
        <w:spacing w:before="0"/>
        <w:ind w:left="1080" w:right="-810" w:hanging="1080"/>
        <w:rPr>
          <w:rFonts w:cs="Arial"/>
          <w:sz w:val="22"/>
          <w:szCs w:val="22"/>
        </w:rPr>
      </w:pPr>
    </w:p>
    <w:p w14:paraId="72A4CD6C" w14:textId="77777777" w:rsidR="001E236B" w:rsidRPr="00B74560" w:rsidRDefault="001E236B" w:rsidP="001E236B">
      <w:pPr>
        <w:ind w:left="1080" w:right="-810" w:hanging="1080"/>
        <w:rPr>
          <w:rFonts w:asciiTheme="majorHAnsi" w:eastAsiaTheme="majorEastAsia" w:hAnsiTheme="majorHAnsi" w:cs="Arial"/>
          <w:b/>
          <w:bCs/>
        </w:rPr>
      </w:pPr>
      <w:bookmarkStart w:id="16" w:name="_Toc42614438"/>
      <w:r w:rsidRPr="00B74560">
        <w:rPr>
          <w:rFonts w:asciiTheme="majorHAnsi" w:hAnsiTheme="majorHAnsi" w:cs="Arial"/>
        </w:rPr>
        <w:br w:type="page"/>
      </w:r>
    </w:p>
    <w:p w14:paraId="3769AFDB" w14:textId="77777777" w:rsidR="001E236B" w:rsidRPr="00B74560" w:rsidRDefault="001E236B" w:rsidP="001E236B">
      <w:pPr>
        <w:pStyle w:val="Heading1"/>
        <w:keepNext/>
        <w:keepLines/>
        <w:numPr>
          <w:ilvl w:val="0"/>
          <w:numId w:val="60"/>
        </w:numPr>
        <w:suppressAutoHyphens w:val="0"/>
        <w:spacing w:before="0" w:after="120" w:line="276" w:lineRule="auto"/>
        <w:ind w:left="0" w:right="-810"/>
        <w:jc w:val="left"/>
        <w:rPr>
          <w:rFonts w:cs="Arial"/>
          <w:sz w:val="22"/>
          <w:szCs w:val="22"/>
        </w:rPr>
      </w:pPr>
      <w:bookmarkStart w:id="17" w:name="_Toc93474000"/>
      <w:r w:rsidRPr="00B74560">
        <w:rPr>
          <w:rFonts w:cs="Arial"/>
          <w:sz w:val="22"/>
          <w:szCs w:val="22"/>
        </w:rPr>
        <w:lastRenderedPageBreak/>
        <w:t>TEMPORARY FACILITIES</w:t>
      </w:r>
      <w:bookmarkEnd w:id="16"/>
      <w:bookmarkEnd w:id="17"/>
      <w:r w:rsidRPr="00B74560">
        <w:rPr>
          <w:rFonts w:cs="Arial"/>
          <w:sz w:val="22"/>
          <w:szCs w:val="22"/>
        </w:rPr>
        <w:t xml:space="preserve"> </w:t>
      </w:r>
    </w:p>
    <w:p w14:paraId="6C8C35B4" w14:textId="77777777" w:rsidR="001E236B" w:rsidRPr="00C9055F" w:rsidRDefault="001E236B" w:rsidP="001E236B">
      <w:pPr>
        <w:pStyle w:val="ListParagraph"/>
        <w:keepNext/>
        <w:keepLines/>
        <w:numPr>
          <w:ilvl w:val="0"/>
          <w:numId w:val="51"/>
        </w:numPr>
        <w:ind w:right="-810"/>
        <w:contextualSpacing w:val="0"/>
        <w:jc w:val="left"/>
        <w:outlineLvl w:val="0"/>
        <w:rPr>
          <w:rFonts w:asciiTheme="majorHAnsi" w:eastAsiaTheme="majorEastAsia" w:hAnsiTheme="majorHAnsi" w:cs="Arial"/>
          <w:b/>
          <w:bCs/>
          <w:vanish/>
        </w:rPr>
      </w:pPr>
      <w:bookmarkStart w:id="18" w:name="_Toc57020685"/>
      <w:bookmarkStart w:id="19" w:name="_Toc93474001"/>
      <w:bookmarkStart w:id="20" w:name="_Toc42614439"/>
      <w:bookmarkEnd w:id="18"/>
      <w:bookmarkEnd w:id="19"/>
    </w:p>
    <w:p w14:paraId="59F52FBA"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1" w:name="_Toc93474002"/>
      <w:r w:rsidRPr="00B74560">
        <w:rPr>
          <w:rFonts w:cs="Arial"/>
          <w:sz w:val="22"/>
          <w:szCs w:val="22"/>
        </w:rPr>
        <w:t>SCOPE OF WORKS</w:t>
      </w:r>
      <w:bookmarkEnd w:id="20"/>
      <w:bookmarkEnd w:id="21"/>
      <w:r w:rsidRPr="00B74560">
        <w:rPr>
          <w:rFonts w:cs="Arial"/>
          <w:sz w:val="22"/>
          <w:szCs w:val="22"/>
        </w:rPr>
        <w:t xml:space="preserve"> </w:t>
      </w:r>
    </w:p>
    <w:p w14:paraId="2E34DDCB"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This item consists of the following: </w:t>
      </w:r>
    </w:p>
    <w:p w14:paraId="3D2D8BD0" w14:textId="77777777" w:rsidR="001E236B" w:rsidRPr="00B74560" w:rsidRDefault="001E236B" w:rsidP="001E236B">
      <w:pPr>
        <w:pStyle w:val="ListParagraph"/>
        <w:numPr>
          <w:ilvl w:val="0"/>
          <w:numId w:val="26"/>
        </w:numPr>
        <w:ind w:left="1620" w:right="-810" w:hanging="540"/>
        <w:contextualSpacing w:val="0"/>
        <w:rPr>
          <w:rFonts w:asciiTheme="majorHAnsi" w:hAnsiTheme="majorHAnsi" w:cs="Arial"/>
        </w:rPr>
      </w:pPr>
      <w:r w:rsidRPr="00B74560">
        <w:rPr>
          <w:rFonts w:asciiTheme="majorHAnsi" w:hAnsiTheme="majorHAnsi" w:cs="Arial"/>
        </w:rPr>
        <w:t xml:space="preserve">Furnishing, erection and maintenance of all site facilities such as Contractor’s camp and yard, temporary utilities and services, safety provisions, temporary roads and temporary navigations aids required for the execution of the Works as specified below; </w:t>
      </w:r>
    </w:p>
    <w:p w14:paraId="175986F4" w14:textId="77777777" w:rsidR="001E236B" w:rsidRPr="00B74560" w:rsidRDefault="001E236B" w:rsidP="001E236B">
      <w:pPr>
        <w:pStyle w:val="ListParagraph"/>
        <w:numPr>
          <w:ilvl w:val="0"/>
          <w:numId w:val="26"/>
        </w:numPr>
        <w:ind w:left="1620" w:right="-810" w:hanging="540"/>
        <w:contextualSpacing w:val="0"/>
        <w:rPr>
          <w:rFonts w:asciiTheme="majorHAnsi" w:hAnsiTheme="majorHAnsi" w:cs="Arial"/>
        </w:rPr>
      </w:pPr>
      <w:r w:rsidRPr="00B74560">
        <w:rPr>
          <w:rFonts w:asciiTheme="majorHAnsi" w:hAnsiTheme="majorHAnsi" w:cs="Arial"/>
        </w:rPr>
        <w:t xml:space="preserve">Erection of all construction plant and equipment after being delivered to site; and, </w:t>
      </w:r>
    </w:p>
    <w:p w14:paraId="609AF0B1" w14:textId="77777777" w:rsidR="001E236B" w:rsidRDefault="001E236B" w:rsidP="001E236B">
      <w:pPr>
        <w:pStyle w:val="ListParagraph"/>
        <w:numPr>
          <w:ilvl w:val="0"/>
          <w:numId w:val="26"/>
        </w:numPr>
        <w:ind w:left="1620" w:right="-810" w:hanging="540"/>
        <w:contextualSpacing w:val="0"/>
        <w:rPr>
          <w:rFonts w:asciiTheme="majorHAnsi" w:hAnsiTheme="majorHAnsi" w:cs="Arial"/>
        </w:rPr>
      </w:pPr>
      <w:r w:rsidRPr="00B74560">
        <w:rPr>
          <w:rFonts w:asciiTheme="majorHAnsi" w:hAnsiTheme="majorHAnsi" w:cs="Arial"/>
        </w:rPr>
        <w:t xml:space="preserve">Disassembly and removal of all site facilities, construction plant and equipment from the site for de-mobilization. </w:t>
      </w:r>
    </w:p>
    <w:p w14:paraId="33109D07" w14:textId="77777777" w:rsidR="001E236B" w:rsidRDefault="001E236B" w:rsidP="001E236B">
      <w:pPr>
        <w:pStyle w:val="ListParagraph"/>
        <w:numPr>
          <w:ilvl w:val="0"/>
          <w:numId w:val="26"/>
        </w:numPr>
        <w:ind w:left="1620" w:right="-810" w:hanging="540"/>
        <w:contextualSpacing w:val="0"/>
        <w:rPr>
          <w:rFonts w:asciiTheme="majorHAnsi" w:hAnsiTheme="majorHAnsi" w:cs="Arial"/>
        </w:rPr>
      </w:pPr>
      <w:r w:rsidRPr="003A1D7A">
        <w:rPr>
          <w:rFonts w:asciiTheme="majorHAnsi" w:hAnsiTheme="majorHAnsi" w:cs="Arial"/>
        </w:rPr>
        <w:t>The accomodation has been removed</w:t>
      </w:r>
      <w:r>
        <w:rPr>
          <w:rFonts w:asciiTheme="majorHAnsi" w:hAnsiTheme="majorHAnsi" w:cs="Arial"/>
        </w:rPr>
        <w:t xml:space="preserve"> from the site</w:t>
      </w:r>
      <w:r w:rsidRPr="003A1D7A">
        <w:rPr>
          <w:rFonts w:asciiTheme="majorHAnsi" w:hAnsiTheme="majorHAnsi" w:cs="Arial"/>
        </w:rPr>
        <w:t xml:space="preserve">.  There is no accomodation.  Contractor is responsible for their </w:t>
      </w:r>
      <w:r>
        <w:rPr>
          <w:rFonts w:asciiTheme="majorHAnsi" w:hAnsiTheme="majorHAnsi" w:cs="Arial"/>
        </w:rPr>
        <w:t xml:space="preserve">own </w:t>
      </w:r>
      <w:r w:rsidRPr="003A1D7A">
        <w:rPr>
          <w:rFonts w:asciiTheme="majorHAnsi" w:hAnsiTheme="majorHAnsi" w:cs="Arial"/>
        </w:rPr>
        <w:t>accomodation and any costs associated with it.</w:t>
      </w:r>
    </w:p>
    <w:p w14:paraId="1F64F082" w14:textId="77777777" w:rsidR="001E236B" w:rsidRDefault="001E236B" w:rsidP="001E236B">
      <w:pPr>
        <w:pStyle w:val="ListParagraph"/>
        <w:numPr>
          <w:ilvl w:val="0"/>
          <w:numId w:val="26"/>
        </w:numPr>
        <w:ind w:left="1620" w:right="-810" w:hanging="540"/>
        <w:contextualSpacing w:val="0"/>
        <w:rPr>
          <w:rFonts w:asciiTheme="majorHAnsi" w:hAnsiTheme="majorHAnsi" w:cs="Arial"/>
        </w:rPr>
      </w:pPr>
      <w:r w:rsidRPr="00151E4A">
        <w:rPr>
          <w:rFonts w:asciiTheme="majorHAnsi" w:hAnsiTheme="majorHAnsi" w:cs="Arial"/>
        </w:rPr>
        <w:t>based on the EIA report, all garbage must be removed from the site or burned, and is not allowed to be buried.  There is no defined disposal area as this is a "fill" project.  The trees need to be removed and can be burned or cut up for fire wood.  Please refer to the EIA report.</w:t>
      </w:r>
    </w:p>
    <w:p w14:paraId="7E6B7254" w14:textId="77777777" w:rsidR="001E236B" w:rsidRPr="00B74560" w:rsidRDefault="001E236B" w:rsidP="001E236B">
      <w:pPr>
        <w:pStyle w:val="ListParagraph"/>
        <w:numPr>
          <w:ilvl w:val="0"/>
          <w:numId w:val="26"/>
        </w:numPr>
        <w:ind w:left="1620" w:right="-810" w:hanging="540"/>
        <w:contextualSpacing w:val="0"/>
        <w:rPr>
          <w:rFonts w:asciiTheme="majorHAnsi" w:hAnsiTheme="majorHAnsi" w:cs="Arial"/>
        </w:rPr>
      </w:pPr>
      <w:r w:rsidRPr="003A1D7A">
        <w:rPr>
          <w:rFonts w:asciiTheme="majorHAnsi" w:hAnsiTheme="majorHAnsi" w:cs="Arial"/>
        </w:rPr>
        <w:t>There are no current project offices.  The previous campsite has been removed.</w:t>
      </w:r>
    </w:p>
    <w:p w14:paraId="7B0E0F2D" w14:textId="77777777" w:rsidR="001E236B" w:rsidRPr="00B74560" w:rsidRDefault="001E236B" w:rsidP="001E236B">
      <w:pPr>
        <w:pStyle w:val="Heading1"/>
        <w:spacing w:before="0"/>
        <w:ind w:left="1080" w:right="-810" w:hanging="1080"/>
        <w:rPr>
          <w:rFonts w:cs="Arial"/>
          <w:sz w:val="22"/>
          <w:szCs w:val="22"/>
        </w:rPr>
      </w:pPr>
    </w:p>
    <w:p w14:paraId="65692B8E"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2" w:name="_Toc42614440"/>
      <w:bookmarkStart w:id="23" w:name="_Toc93474003"/>
      <w:r w:rsidRPr="00B74560">
        <w:rPr>
          <w:rFonts w:cs="Arial"/>
          <w:sz w:val="22"/>
          <w:szCs w:val="22"/>
        </w:rPr>
        <w:t>PROVISIONS AND REQUIREMENTS</w:t>
      </w:r>
      <w:bookmarkEnd w:id="22"/>
      <w:bookmarkEnd w:id="23"/>
      <w:r w:rsidRPr="00B74560">
        <w:rPr>
          <w:rFonts w:cs="Arial"/>
          <w:sz w:val="22"/>
          <w:szCs w:val="22"/>
        </w:rPr>
        <w:t xml:space="preserve"> </w:t>
      </w:r>
    </w:p>
    <w:p w14:paraId="0EB8CA52" w14:textId="77777777" w:rsidR="001E236B" w:rsidRPr="00B74560" w:rsidRDefault="001E236B" w:rsidP="001E236B">
      <w:pPr>
        <w:pStyle w:val="ListParagraph"/>
        <w:numPr>
          <w:ilvl w:val="0"/>
          <w:numId w:val="27"/>
        </w:numPr>
        <w:ind w:left="1620" w:right="-810" w:hanging="540"/>
        <w:contextualSpacing w:val="0"/>
        <w:rPr>
          <w:rFonts w:asciiTheme="majorHAnsi" w:hAnsiTheme="majorHAnsi" w:cs="Arial"/>
        </w:rPr>
      </w:pPr>
      <w:r w:rsidRPr="00B74560">
        <w:rPr>
          <w:rFonts w:asciiTheme="majorHAnsi" w:hAnsiTheme="majorHAnsi" w:cs="Arial"/>
        </w:rPr>
        <w:t xml:space="preserve">The Contractor shall be responsible for temporary facilities, utilities, services and safeguards as required under the Contract. </w:t>
      </w:r>
    </w:p>
    <w:p w14:paraId="62365632" w14:textId="77777777" w:rsidR="001E236B" w:rsidRDefault="001E236B" w:rsidP="001E236B">
      <w:pPr>
        <w:pStyle w:val="ListParagraph"/>
        <w:numPr>
          <w:ilvl w:val="0"/>
          <w:numId w:val="27"/>
        </w:numPr>
        <w:ind w:left="1620" w:right="-810" w:hanging="540"/>
        <w:contextualSpacing w:val="0"/>
        <w:rPr>
          <w:rFonts w:asciiTheme="majorHAnsi" w:hAnsiTheme="majorHAnsi" w:cs="Arial"/>
        </w:rPr>
      </w:pPr>
      <w:r w:rsidRPr="00B74560">
        <w:rPr>
          <w:rFonts w:asciiTheme="majorHAnsi" w:hAnsiTheme="majorHAnsi" w:cs="Arial"/>
        </w:rPr>
        <w:t xml:space="preserve">Temporary and permanent utility facilities used for the construction work shall be adequate for the intended use and not be overloaded or otherwise used or arranged in any manner, which will endanger persons, premises or the works themselves. </w:t>
      </w:r>
    </w:p>
    <w:p w14:paraId="5995B506" w14:textId="77777777" w:rsidR="001E236B" w:rsidRPr="00B74560" w:rsidRDefault="001E236B" w:rsidP="001E236B">
      <w:pPr>
        <w:pStyle w:val="ListParagraph"/>
        <w:numPr>
          <w:ilvl w:val="0"/>
          <w:numId w:val="27"/>
        </w:numPr>
        <w:ind w:left="1620" w:right="-810" w:hanging="540"/>
        <w:contextualSpacing w:val="0"/>
        <w:rPr>
          <w:rFonts w:asciiTheme="majorHAnsi" w:hAnsiTheme="majorHAnsi" w:cs="Arial"/>
        </w:rPr>
      </w:pPr>
      <w:r w:rsidRPr="00A730DA">
        <w:rPr>
          <w:rFonts w:asciiTheme="majorHAnsi" w:hAnsiTheme="majorHAnsi" w:cs="Arial"/>
        </w:rPr>
        <w:t xml:space="preserve">The contractor needs to price their own power, water and sewage for the staff and employees.  </w:t>
      </w:r>
    </w:p>
    <w:p w14:paraId="5F4E807E" w14:textId="77777777" w:rsidR="001E236B" w:rsidRPr="00B74560" w:rsidRDefault="001E236B" w:rsidP="001E236B">
      <w:pPr>
        <w:pStyle w:val="ListParagraph"/>
        <w:numPr>
          <w:ilvl w:val="0"/>
          <w:numId w:val="27"/>
        </w:numPr>
        <w:ind w:left="1620" w:right="-810" w:hanging="540"/>
        <w:contextualSpacing w:val="0"/>
        <w:rPr>
          <w:rFonts w:asciiTheme="majorHAnsi" w:hAnsiTheme="majorHAnsi" w:cs="Arial"/>
        </w:rPr>
      </w:pPr>
      <w:r w:rsidRPr="00B74560">
        <w:rPr>
          <w:rFonts w:asciiTheme="majorHAnsi" w:hAnsiTheme="majorHAnsi" w:cs="Arial"/>
        </w:rPr>
        <w:t xml:space="preserve">Upon completion of the Works, unless otherwise directed or required, all site facilities, installations, utility services, constructional plant and equipment shall be disconnected, disassembled and removed from the Site. </w:t>
      </w:r>
    </w:p>
    <w:p w14:paraId="61A44F64" w14:textId="77777777" w:rsidR="001E236B" w:rsidRPr="00B74560" w:rsidRDefault="001E236B" w:rsidP="001E236B">
      <w:pPr>
        <w:pStyle w:val="ListParagraph"/>
        <w:numPr>
          <w:ilvl w:val="0"/>
          <w:numId w:val="27"/>
        </w:numPr>
        <w:ind w:left="1620" w:right="-810" w:hanging="540"/>
        <w:contextualSpacing w:val="0"/>
        <w:rPr>
          <w:rFonts w:asciiTheme="majorHAnsi" w:hAnsiTheme="majorHAnsi" w:cs="Arial"/>
        </w:rPr>
      </w:pPr>
      <w:r w:rsidRPr="00B74560">
        <w:rPr>
          <w:rFonts w:asciiTheme="majorHAnsi" w:hAnsiTheme="majorHAnsi" w:cs="Arial"/>
        </w:rPr>
        <w:t xml:space="preserve">The camp area shall be kept in a clean and tidy condition throughout the construction period. The Consultant / Engineer shall have the authority to order periodical clearings at the Contractor’s cost, provided that the site for disposing of Garbage / Debris allocated by the owner and is within the stipulated distance from the work site. </w:t>
      </w:r>
    </w:p>
    <w:p w14:paraId="7786A590" w14:textId="77777777" w:rsidR="001E236B" w:rsidRPr="00B74560" w:rsidRDefault="001E236B" w:rsidP="001E236B">
      <w:pPr>
        <w:pStyle w:val="ListParagraph"/>
        <w:numPr>
          <w:ilvl w:val="0"/>
          <w:numId w:val="27"/>
        </w:numPr>
        <w:ind w:left="1620" w:right="-810" w:hanging="540"/>
        <w:contextualSpacing w:val="0"/>
        <w:rPr>
          <w:rFonts w:asciiTheme="majorHAnsi" w:hAnsiTheme="majorHAnsi" w:cs="Arial"/>
        </w:rPr>
      </w:pPr>
      <w:r w:rsidRPr="00B74560">
        <w:rPr>
          <w:rFonts w:asciiTheme="majorHAnsi" w:hAnsiTheme="majorHAnsi" w:cs="Arial"/>
        </w:rPr>
        <w:t xml:space="preserve">All accommodation, latrine and shower facilities and canteen, shall conform in every respect with regulations imposed by local health authorities. </w:t>
      </w:r>
    </w:p>
    <w:p w14:paraId="038A7748" w14:textId="77777777" w:rsidR="001E236B" w:rsidRPr="00B74560" w:rsidRDefault="001E236B" w:rsidP="001E236B">
      <w:pPr>
        <w:pStyle w:val="ListParagraph"/>
        <w:numPr>
          <w:ilvl w:val="0"/>
          <w:numId w:val="27"/>
        </w:numPr>
        <w:ind w:left="1620" w:right="-810" w:hanging="540"/>
        <w:contextualSpacing w:val="0"/>
        <w:rPr>
          <w:rFonts w:asciiTheme="majorHAnsi" w:hAnsiTheme="majorHAnsi" w:cs="Arial"/>
        </w:rPr>
      </w:pPr>
      <w:r w:rsidRPr="00B74560">
        <w:rPr>
          <w:rFonts w:asciiTheme="majorHAnsi" w:hAnsiTheme="majorHAnsi" w:cs="Arial"/>
        </w:rPr>
        <w:t xml:space="preserve">The Contractor shall provide and maintain the necessary equipment as specified in contract and accessories, for construction use for the entire construction period. </w:t>
      </w:r>
    </w:p>
    <w:p w14:paraId="720EC345" w14:textId="77777777" w:rsidR="001E236B" w:rsidRPr="00B74560" w:rsidRDefault="001E236B" w:rsidP="001E236B">
      <w:pPr>
        <w:pStyle w:val="ListParagraph"/>
        <w:numPr>
          <w:ilvl w:val="0"/>
          <w:numId w:val="27"/>
        </w:numPr>
        <w:ind w:left="1620" w:right="-810" w:hanging="540"/>
        <w:contextualSpacing w:val="0"/>
        <w:rPr>
          <w:rFonts w:asciiTheme="majorHAnsi" w:hAnsiTheme="majorHAnsi" w:cs="Arial"/>
        </w:rPr>
      </w:pPr>
      <w:r w:rsidRPr="00B74560">
        <w:rPr>
          <w:rFonts w:asciiTheme="majorHAnsi" w:hAnsiTheme="majorHAnsi" w:cs="Arial"/>
        </w:rPr>
        <w:t>The Contractor shall be responsible to arrange their own independent water, electricity etc. as required executing the work throughout the project.  Hookups to the Airport networks will not be permitted.</w:t>
      </w:r>
    </w:p>
    <w:p w14:paraId="3B661E29" w14:textId="77777777" w:rsidR="001E236B" w:rsidRPr="00B74560" w:rsidRDefault="001E236B" w:rsidP="001E236B">
      <w:pPr>
        <w:pStyle w:val="ListParagraph"/>
        <w:numPr>
          <w:ilvl w:val="0"/>
          <w:numId w:val="27"/>
        </w:numPr>
        <w:ind w:left="1620" w:right="-810" w:hanging="540"/>
        <w:contextualSpacing w:val="0"/>
        <w:rPr>
          <w:rFonts w:asciiTheme="majorHAnsi" w:hAnsiTheme="majorHAnsi" w:cs="Arial"/>
        </w:rPr>
      </w:pPr>
      <w:r w:rsidRPr="00B74560">
        <w:rPr>
          <w:rFonts w:asciiTheme="majorHAnsi" w:hAnsiTheme="majorHAnsi" w:cs="Arial"/>
        </w:rPr>
        <w:t xml:space="preserve">The Contractor shall provide and maintain a temporary electricity service and distribution lines of adequate capacity for power, lighting and other construction needs. </w:t>
      </w:r>
    </w:p>
    <w:p w14:paraId="579FDA8B" w14:textId="77777777" w:rsidR="001E236B" w:rsidRPr="00B74560" w:rsidRDefault="001E236B" w:rsidP="001E236B">
      <w:pPr>
        <w:pStyle w:val="ListParagraph"/>
        <w:numPr>
          <w:ilvl w:val="0"/>
          <w:numId w:val="28"/>
        </w:numPr>
        <w:ind w:left="1980" w:right="-810"/>
        <w:contextualSpacing w:val="0"/>
        <w:rPr>
          <w:rFonts w:asciiTheme="majorHAnsi" w:hAnsiTheme="majorHAnsi" w:cs="Arial"/>
        </w:rPr>
      </w:pPr>
      <w:r w:rsidRPr="00B74560">
        <w:rPr>
          <w:rFonts w:asciiTheme="majorHAnsi" w:hAnsiTheme="majorHAnsi" w:cs="Arial"/>
        </w:rPr>
        <w:lastRenderedPageBreak/>
        <w:t xml:space="preserve">All utility systems shall conform to local codes and regulations. </w:t>
      </w:r>
    </w:p>
    <w:p w14:paraId="2A8FE38F" w14:textId="77777777" w:rsidR="001E236B" w:rsidRPr="00B74560" w:rsidRDefault="001E236B" w:rsidP="001E236B">
      <w:pPr>
        <w:pStyle w:val="ListParagraph"/>
        <w:numPr>
          <w:ilvl w:val="0"/>
          <w:numId w:val="28"/>
        </w:numPr>
        <w:ind w:left="1980" w:right="-810"/>
        <w:contextualSpacing w:val="0"/>
        <w:rPr>
          <w:rFonts w:asciiTheme="majorHAnsi" w:hAnsiTheme="majorHAnsi" w:cs="Arial"/>
        </w:rPr>
      </w:pPr>
      <w:r w:rsidRPr="00B74560">
        <w:rPr>
          <w:rFonts w:asciiTheme="majorHAnsi" w:hAnsiTheme="majorHAnsi" w:cs="Arial"/>
        </w:rPr>
        <w:t xml:space="preserve">All costs associated with the provision of utilities shall be borne by the Contractor. </w:t>
      </w:r>
    </w:p>
    <w:p w14:paraId="6D19AF5A" w14:textId="77777777" w:rsidR="001E236B" w:rsidRPr="00B74560" w:rsidRDefault="001E236B" w:rsidP="001E236B">
      <w:pPr>
        <w:pStyle w:val="ListParagraph"/>
        <w:numPr>
          <w:ilvl w:val="0"/>
          <w:numId w:val="28"/>
        </w:numPr>
        <w:ind w:left="1980" w:right="-810"/>
        <w:contextualSpacing w:val="0"/>
        <w:rPr>
          <w:rFonts w:asciiTheme="majorHAnsi" w:hAnsiTheme="majorHAnsi" w:cs="Arial"/>
        </w:rPr>
      </w:pPr>
      <w:r w:rsidRPr="00B74560">
        <w:rPr>
          <w:rFonts w:asciiTheme="majorHAnsi" w:hAnsiTheme="majorHAnsi" w:cs="Arial"/>
        </w:rPr>
        <w:t xml:space="preserve">The Contractor shall maintain appropriate safety measures on site and around the work areas. </w:t>
      </w:r>
    </w:p>
    <w:p w14:paraId="0D68F7B3" w14:textId="77777777" w:rsidR="001E236B" w:rsidRPr="00B74560" w:rsidRDefault="001E236B" w:rsidP="001E236B">
      <w:pPr>
        <w:pStyle w:val="ListParagraph"/>
        <w:numPr>
          <w:ilvl w:val="0"/>
          <w:numId w:val="28"/>
        </w:numPr>
        <w:ind w:left="1980" w:right="-810"/>
        <w:contextualSpacing w:val="0"/>
        <w:rPr>
          <w:rFonts w:asciiTheme="majorHAnsi" w:hAnsiTheme="majorHAnsi" w:cs="Arial"/>
        </w:rPr>
      </w:pPr>
      <w:r w:rsidRPr="00B74560">
        <w:rPr>
          <w:rFonts w:asciiTheme="majorHAnsi" w:hAnsiTheme="majorHAnsi" w:cs="Arial"/>
        </w:rPr>
        <w:t xml:space="preserve">The Contractor shall adhere to all local codes and regulations with respect to work-safety. </w:t>
      </w:r>
    </w:p>
    <w:p w14:paraId="0EF34601" w14:textId="77777777" w:rsidR="001E236B" w:rsidRPr="00B74560" w:rsidRDefault="001E236B" w:rsidP="001E236B">
      <w:pPr>
        <w:pStyle w:val="ListParagraph"/>
        <w:numPr>
          <w:ilvl w:val="0"/>
          <w:numId w:val="28"/>
        </w:numPr>
        <w:ind w:left="1980" w:right="-810"/>
        <w:contextualSpacing w:val="0"/>
        <w:rPr>
          <w:rFonts w:asciiTheme="majorHAnsi" w:hAnsiTheme="majorHAnsi" w:cs="Arial"/>
        </w:rPr>
      </w:pPr>
      <w:r w:rsidRPr="00B74560">
        <w:rPr>
          <w:rFonts w:asciiTheme="majorHAnsi" w:hAnsiTheme="majorHAnsi" w:cs="Arial"/>
        </w:rPr>
        <w:t xml:space="preserve">The Contractor shall maintain appropriate notices and safety measures to warn public of dangers on site. </w:t>
      </w:r>
    </w:p>
    <w:p w14:paraId="25D13BC7" w14:textId="77777777" w:rsidR="001E236B" w:rsidRDefault="001E236B" w:rsidP="001E236B">
      <w:pPr>
        <w:pStyle w:val="ListParagraph"/>
        <w:numPr>
          <w:ilvl w:val="0"/>
          <w:numId w:val="28"/>
        </w:numPr>
        <w:ind w:left="1980" w:right="-810"/>
        <w:contextualSpacing w:val="0"/>
        <w:rPr>
          <w:rFonts w:asciiTheme="majorHAnsi" w:hAnsiTheme="majorHAnsi" w:cs="Arial"/>
        </w:rPr>
      </w:pPr>
      <w:r w:rsidRPr="00B74560">
        <w:rPr>
          <w:rFonts w:asciiTheme="majorHAnsi" w:hAnsiTheme="majorHAnsi" w:cs="Arial"/>
        </w:rPr>
        <w:t xml:space="preserve">The Contractor shall provide and maintain any temporary roads and access ways Project Site when required. </w:t>
      </w:r>
      <w:r>
        <w:rPr>
          <w:rFonts w:asciiTheme="majorHAnsi" w:hAnsiTheme="majorHAnsi" w:cs="Arial"/>
        </w:rPr>
        <w:br w:type="page"/>
      </w:r>
    </w:p>
    <w:p w14:paraId="66EF0999" w14:textId="77777777" w:rsidR="001E236B" w:rsidRPr="00B74560" w:rsidRDefault="001E236B" w:rsidP="001E236B">
      <w:pPr>
        <w:pStyle w:val="Heading1"/>
        <w:keepNext/>
        <w:keepLines/>
        <w:numPr>
          <w:ilvl w:val="0"/>
          <w:numId w:val="60"/>
        </w:numPr>
        <w:suppressAutoHyphens w:val="0"/>
        <w:spacing w:before="0" w:after="120" w:line="276" w:lineRule="auto"/>
        <w:ind w:left="0" w:right="-810"/>
        <w:jc w:val="left"/>
        <w:rPr>
          <w:rFonts w:cs="Arial"/>
          <w:sz w:val="22"/>
          <w:szCs w:val="22"/>
        </w:rPr>
      </w:pPr>
      <w:bookmarkStart w:id="24" w:name="_Toc42614441"/>
      <w:bookmarkStart w:id="25" w:name="_Toc93474004"/>
      <w:r w:rsidRPr="00B74560">
        <w:rPr>
          <w:rFonts w:cs="Arial"/>
          <w:sz w:val="22"/>
          <w:szCs w:val="22"/>
        </w:rPr>
        <w:lastRenderedPageBreak/>
        <w:t>SITE EXPENSES</w:t>
      </w:r>
      <w:bookmarkEnd w:id="24"/>
      <w:bookmarkEnd w:id="25"/>
      <w:r w:rsidRPr="00B74560">
        <w:rPr>
          <w:rFonts w:cs="Arial"/>
          <w:sz w:val="22"/>
          <w:szCs w:val="22"/>
        </w:rPr>
        <w:t xml:space="preserve"> </w:t>
      </w:r>
    </w:p>
    <w:p w14:paraId="7B501748" w14:textId="77777777" w:rsidR="001E236B" w:rsidRPr="00C9055F" w:rsidRDefault="001E236B" w:rsidP="001E236B">
      <w:pPr>
        <w:pStyle w:val="ListParagraph"/>
        <w:keepNext/>
        <w:keepLines/>
        <w:numPr>
          <w:ilvl w:val="0"/>
          <w:numId w:val="51"/>
        </w:numPr>
        <w:ind w:right="-810"/>
        <w:contextualSpacing w:val="0"/>
        <w:jc w:val="left"/>
        <w:outlineLvl w:val="0"/>
        <w:rPr>
          <w:rFonts w:asciiTheme="majorHAnsi" w:eastAsiaTheme="majorEastAsia" w:hAnsiTheme="majorHAnsi" w:cs="Arial"/>
          <w:b/>
          <w:bCs/>
          <w:vanish/>
        </w:rPr>
      </w:pPr>
      <w:bookmarkStart w:id="26" w:name="_Toc57020689"/>
      <w:bookmarkStart w:id="27" w:name="_Toc93474005"/>
      <w:bookmarkStart w:id="28" w:name="_Toc42614442"/>
      <w:bookmarkEnd w:id="26"/>
      <w:bookmarkEnd w:id="27"/>
    </w:p>
    <w:p w14:paraId="4A9A2A27"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9" w:name="_Toc93474006"/>
      <w:r w:rsidRPr="00B74560">
        <w:rPr>
          <w:rFonts w:cs="Arial"/>
          <w:sz w:val="22"/>
          <w:szCs w:val="22"/>
        </w:rPr>
        <w:t>SCOPE OF WORKS</w:t>
      </w:r>
      <w:bookmarkEnd w:id="28"/>
      <w:bookmarkEnd w:id="29"/>
      <w:r w:rsidRPr="00B74560">
        <w:rPr>
          <w:rFonts w:cs="Arial"/>
          <w:sz w:val="22"/>
          <w:szCs w:val="22"/>
        </w:rPr>
        <w:t xml:space="preserve"> </w:t>
      </w:r>
    </w:p>
    <w:p w14:paraId="175003E5"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This item shall cover all expenses for the staff related to the management of the site and office.</w:t>
      </w:r>
    </w:p>
    <w:p w14:paraId="73B226FA" w14:textId="77777777" w:rsidR="001E236B" w:rsidRPr="00B74560" w:rsidRDefault="001E236B" w:rsidP="001E236B">
      <w:pPr>
        <w:pStyle w:val="Heading1"/>
        <w:spacing w:before="0"/>
        <w:ind w:left="1080" w:right="-810" w:hanging="1080"/>
        <w:rPr>
          <w:rFonts w:cs="Arial"/>
          <w:sz w:val="22"/>
          <w:szCs w:val="22"/>
        </w:rPr>
      </w:pPr>
    </w:p>
    <w:p w14:paraId="148E4D45"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30" w:name="_Toc42614443"/>
      <w:bookmarkStart w:id="31" w:name="_Toc93474007"/>
      <w:r w:rsidRPr="00B74560">
        <w:rPr>
          <w:rFonts w:cs="Arial"/>
          <w:sz w:val="22"/>
          <w:szCs w:val="22"/>
        </w:rPr>
        <w:t>PROVISIONS AND REQUIREMENTS</w:t>
      </w:r>
      <w:bookmarkEnd w:id="30"/>
      <w:bookmarkEnd w:id="31"/>
      <w:r w:rsidRPr="00B74560">
        <w:rPr>
          <w:rFonts w:cs="Arial"/>
          <w:sz w:val="22"/>
          <w:szCs w:val="22"/>
        </w:rPr>
        <w:t xml:space="preserve"> </w:t>
      </w:r>
    </w:p>
    <w:p w14:paraId="3236FAB4" w14:textId="77777777" w:rsidR="001E236B" w:rsidRPr="00B74560" w:rsidRDefault="001E236B" w:rsidP="001E236B">
      <w:pPr>
        <w:pStyle w:val="ListParagraph"/>
        <w:numPr>
          <w:ilvl w:val="0"/>
          <w:numId w:val="29"/>
        </w:numPr>
        <w:ind w:left="1620" w:right="-810" w:hanging="540"/>
        <w:contextualSpacing w:val="0"/>
        <w:rPr>
          <w:rFonts w:asciiTheme="majorHAnsi" w:hAnsiTheme="majorHAnsi" w:cs="Arial"/>
        </w:rPr>
      </w:pPr>
      <w:r w:rsidRPr="00B74560">
        <w:rPr>
          <w:rFonts w:asciiTheme="majorHAnsi" w:hAnsiTheme="majorHAnsi" w:cs="Arial"/>
        </w:rPr>
        <w:t xml:space="preserve">The site costs shall include but not be limited to the following: </w:t>
      </w:r>
    </w:p>
    <w:p w14:paraId="023C8C6F" w14:textId="77777777" w:rsidR="001E236B" w:rsidRPr="00B74560" w:rsidRDefault="001E236B" w:rsidP="001E236B">
      <w:pPr>
        <w:pStyle w:val="ListParagraph"/>
        <w:numPr>
          <w:ilvl w:val="0"/>
          <w:numId w:val="29"/>
        </w:numPr>
        <w:ind w:left="1620" w:right="-810" w:hanging="540"/>
        <w:contextualSpacing w:val="0"/>
        <w:rPr>
          <w:rFonts w:asciiTheme="majorHAnsi" w:hAnsiTheme="majorHAnsi" w:cs="Arial"/>
        </w:rPr>
      </w:pPr>
      <w:r w:rsidRPr="00B74560">
        <w:rPr>
          <w:rFonts w:asciiTheme="majorHAnsi" w:hAnsiTheme="majorHAnsi" w:cs="Arial"/>
        </w:rPr>
        <w:t xml:space="preserve">Site office costs, including basic staff salary, overtime payments, bonuses, travel, medical fees, overseas and other allowances. Costs should also allow for stationery and office equipment. </w:t>
      </w:r>
    </w:p>
    <w:p w14:paraId="67E424E9" w14:textId="77777777" w:rsidR="001E236B" w:rsidRPr="00B74560" w:rsidRDefault="001E236B" w:rsidP="001E236B">
      <w:pPr>
        <w:pStyle w:val="ListParagraph"/>
        <w:numPr>
          <w:ilvl w:val="0"/>
          <w:numId w:val="29"/>
        </w:numPr>
        <w:ind w:left="1620" w:right="-810" w:hanging="540"/>
        <w:contextualSpacing w:val="0"/>
        <w:rPr>
          <w:rFonts w:asciiTheme="majorHAnsi" w:hAnsiTheme="majorHAnsi" w:cs="Arial"/>
        </w:rPr>
      </w:pPr>
      <w:r w:rsidRPr="00B74560">
        <w:rPr>
          <w:rFonts w:asciiTheme="majorHAnsi" w:hAnsiTheme="majorHAnsi" w:cs="Arial"/>
        </w:rPr>
        <w:t xml:space="preserve">Communication Facilities, to include the costs telephone, as well as walkie-talkie communication between the job site proper and the site office. Communication costs for the Contractor’s site office shall also be included here. </w:t>
      </w:r>
    </w:p>
    <w:p w14:paraId="3668ED64" w14:textId="77777777" w:rsidR="001E236B" w:rsidRPr="00B74560" w:rsidRDefault="001E236B" w:rsidP="001E236B">
      <w:pPr>
        <w:pStyle w:val="ListParagraph"/>
        <w:numPr>
          <w:ilvl w:val="0"/>
          <w:numId w:val="29"/>
        </w:numPr>
        <w:ind w:left="1620" w:right="-810" w:hanging="540"/>
        <w:contextualSpacing w:val="0"/>
        <w:rPr>
          <w:rFonts w:asciiTheme="majorHAnsi" w:hAnsiTheme="majorHAnsi" w:cs="Arial"/>
        </w:rPr>
      </w:pPr>
      <w:r w:rsidRPr="00B74560">
        <w:rPr>
          <w:rFonts w:asciiTheme="majorHAnsi" w:hAnsiTheme="majorHAnsi" w:cs="Arial"/>
        </w:rPr>
        <w:t xml:space="preserve">Site safety costs to include all matters related to workplace health and safety issue. </w:t>
      </w:r>
    </w:p>
    <w:p w14:paraId="7267F1A3" w14:textId="77777777" w:rsidR="001E236B" w:rsidRPr="00B74560" w:rsidRDefault="001E236B" w:rsidP="001E236B">
      <w:pPr>
        <w:pStyle w:val="ListParagraph"/>
        <w:numPr>
          <w:ilvl w:val="0"/>
          <w:numId w:val="29"/>
        </w:numPr>
        <w:ind w:left="1620" w:right="-810" w:hanging="540"/>
        <w:contextualSpacing w:val="0"/>
        <w:rPr>
          <w:rFonts w:asciiTheme="majorHAnsi" w:hAnsiTheme="majorHAnsi" w:cs="Arial"/>
        </w:rPr>
      </w:pPr>
      <w:r w:rsidRPr="00B74560">
        <w:rPr>
          <w:rFonts w:asciiTheme="majorHAnsi" w:hAnsiTheme="majorHAnsi" w:cs="Arial"/>
        </w:rPr>
        <w:t xml:space="preserve">Site security costs. </w:t>
      </w:r>
    </w:p>
    <w:p w14:paraId="18ADF207" w14:textId="77777777" w:rsidR="001E236B" w:rsidRPr="00B74560" w:rsidRDefault="001E236B" w:rsidP="001E236B">
      <w:pPr>
        <w:pStyle w:val="ListParagraph"/>
        <w:numPr>
          <w:ilvl w:val="0"/>
          <w:numId w:val="29"/>
        </w:numPr>
        <w:ind w:left="1620" w:right="-810" w:hanging="540"/>
        <w:contextualSpacing w:val="0"/>
        <w:rPr>
          <w:rFonts w:asciiTheme="majorHAnsi" w:hAnsiTheme="majorHAnsi" w:cs="Arial"/>
        </w:rPr>
      </w:pPr>
      <w:r w:rsidRPr="00B74560">
        <w:rPr>
          <w:rFonts w:asciiTheme="majorHAnsi" w:hAnsiTheme="majorHAnsi" w:cs="Arial"/>
        </w:rPr>
        <w:t xml:space="preserve">First aid, to include all reasonable first aid supplies and equipment. </w:t>
      </w:r>
    </w:p>
    <w:p w14:paraId="642ABB1A" w14:textId="77777777" w:rsidR="001E236B" w:rsidRPr="00B74560" w:rsidRDefault="001E236B" w:rsidP="001E236B">
      <w:pPr>
        <w:pStyle w:val="ListParagraph"/>
        <w:numPr>
          <w:ilvl w:val="0"/>
          <w:numId w:val="29"/>
        </w:numPr>
        <w:ind w:left="1620" w:right="-810" w:hanging="540"/>
        <w:contextualSpacing w:val="0"/>
        <w:rPr>
          <w:rFonts w:asciiTheme="majorHAnsi" w:hAnsiTheme="majorHAnsi" w:cs="Arial"/>
        </w:rPr>
      </w:pPr>
      <w:r w:rsidRPr="00B74560">
        <w:rPr>
          <w:rFonts w:asciiTheme="majorHAnsi" w:hAnsiTheme="majorHAnsi" w:cs="Arial"/>
        </w:rPr>
        <w:t xml:space="preserve">Insurance, costs of insuring the works and temporary facilities as required. </w:t>
      </w:r>
    </w:p>
    <w:p w14:paraId="5658B600" w14:textId="77777777" w:rsidR="001E236B" w:rsidRPr="00B74560" w:rsidRDefault="001E236B" w:rsidP="001E236B">
      <w:pPr>
        <w:pStyle w:val="ListParagraph"/>
        <w:numPr>
          <w:ilvl w:val="0"/>
          <w:numId w:val="29"/>
        </w:numPr>
        <w:ind w:left="1620" w:right="-810" w:hanging="540"/>
        <w:contextualSpacing w:val="0"/>
        <w:rPr>
          <w:rFonts w:asciiTheme="majorHAnsi" w:hAnsiTheme="majorHAnsi" w:cs="Arial"/>
        </w:rPr>
      </w:pPr>
      <w:r w:rsidRPr="00B74560">
        <w:rPr>
          <w:rFonts w:asciiTheme="majorHAnsi" w:hAnsiTheme="majorHAnsi" w:cs="Arial"/>
        </w:rPr>
        <w:t xml:space="preserve">Waste management, to include all costs incurred in keeping the site clean. </w:t>
      </w:r>
    </w:p>
    <w:p w14:paraId="244B0ADF" w14:textId="77777777" w:rsidR="001E236B" w:rsidRDefault="001E236B" w:rsidP="001E236B">
      <w:pPr>
        <w:pStyle w:val="Heading1"/>
        <w:spacing w:before="0"/>
        <w:ind w:left="1080" w:right="-810" w:hanging="1080"/>
        <w:rPr>
          <w:rFonts w:cs="Arial"/>
          <w:sz w:val="22"/>
          <w:szCs w:val="22"/>
        </w:rPr>
      </w:pPr>
      <w:r>
        <w:rPr>
          <w:rFonts w:cs="Arial"/>
          <w:sz w:val="22"/>
          <w:szCs w:val="22"/>
        </w:rPr>
        <w:br w:type="page"/>
      </w:r>
    </w:p>
    <w:p w14:paraId="6DECE3ED" w14:textId="77777777" w:rsidR="001E236B" w:rsidRPr="00B74560" w:rsidRDefault="001E236B" w:rsidP="001E236B">
      <w:pPr>
        <w:pStyle w:val="Heading1"/>
        <w:keepNext/>
        <w:keepLines/>
        <w:numPr>
          <w:ilvl w:val="0"/>
          <w:numId w:val="60"/>
        </w:numPr>
        <w:suppressAutoHyphens w:val="0"/>
        <w:spacing w:before="0" w:after="120" w:line="276" w:lineRule="auto"/>
        <w:ind w:left="0" w:right="-810"/>
        <w:jc w:val="left"/>
        <w:rPr>
          <w:rFonts w:cs="Arial"/>
          <w:sz w:val="22"/>
          <w:szCs w:val="22"/>
        </w:rPr>
      </w:pPr>
      <w:bookmarkStart w:id="32" w:name="_Toc42614444"/>
      <w:bookmarkStart w:id="33" w:name="_Toc93474008"/>
      <w:r w:rsidRPr="00B74560">
        <w:rPr>
          <w:rFonts w:cs="Arial"/>
          <w:sz w:val="22"/>
          <w:szCs w:val="22"/>
        </w:rPr>
        <w:lastRenderedPageBreak/>
        <w:t>ENVIRONMENTAL REQUIREMENTS</w:t>
      </w:r>
      <w:bookmarkEnd w:id="32"/>
      <w:bookmarkEnd w:id="33"/>
      <w:r w:rsidRPr="00B74560">
        <w:rPr>
          <w:rFonts w:cs="Arial"/>
          <w:sz w:val="22"/>
          <w:szCs w:val="22"/>
        </w:rPr>
        <w:t xml:space="preserve"> </w:t>
      </w:r>
    </w:p>
    <w:p w14:paraId="33F0EFE9" w14:textId="77777777" w:rsidR="001E236B" w:rsidRPr="00C9055F" w:rsidRDefault="001E236B" w:rsidP="001E236B">
      <w:pPr>
        <w:pStyle w:val="ListParagraph"/>
        <w:keepNext/>
        <w:keepLines/>
        <w:numPr>
          <w:ilvl w:val="0"/>
          <w:numId w:val="51"/>
        </w:numPr>
        <w:ind w:right="-810"/>
        <w:contextualSpacing w:val="0"/>
        <w:jc w:val="left"/>
        <w:outlineLvl w:val="0"/>
        <w:rPr>
          <w:rFonts w:asciiTheme="majorHAnsi" w:eastAsiaTheme="majorEastAsia" w:hAnsiTheme="majorHAnsi" w:cs="Arial"/>
          <w:b/>
          <w:bCs/>
          <w:vanish/>
        </w:rPr>
      </w:pPr>
      <w:bookmarkStart w:id="34" w:name="_Toc57020693"/>
      <w:bookmarkStart w:id="35" w:name="_Toc93474009"/>
      <w:bookmarkStart w:id="36" w:name="_Toc42614445"/>
      <w:bookmarkEnd w:id="34"/>
      <w:bookmarkEnd w:id="35"/>
    </w:p>
    <w:p w14:paraId="3D309E61"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37" w:name="_Toc93474010"/>
      <w:r w:rsidRPr="00B74560">
        <w:rPr>
          <w:rFonts w:cs="Arial"/>
          <w:sz w:val="22"/>
          <w:szCs w:val="22"/>
        </w:rPr>
        <w:t>INTRODUCTION</w:t>
      </w:r>
      <w:bookmarkEnd w:id="36"/>
      <w:bookmarkEnd w:id="37"/>
      <w:r w:rsidRPr="00B74560">
        <w:rPr>
          <w:rFonts w:cs="Arial"/>
          <w:sz w:val="22"/>
          <w:szCs w:val="22"/>
        </w:rPr>
        <w:t xml:space="preserve"> </w:t>
      </w:r>
    </w:p>
    <w:p w14:paraId="0D38B5D3"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Environmental Impact Assessment shall be prepared to the requirements of The Ministry of Environment by the Employer. It is Employer’s requirement to prepare all documentation to the requirement of The Ministry of Environment including any monitoring that maybe required and to obtain all necessary permits. The contractor shall follow all Environmental laws and regulations of Maldives in design and during implementation of the project. </w:t>
      </w:r>
    </w:p>
    <w:p w14:paraId="53A4172C" w14:textId="77777777" w:rsidR="001E236B" w:rsidRPr="00C9790A" w:rsidRDefault="001E236B" w:rsidP="001E236B">
      <w:pPr>
        <w:pStyle w:val="ListParagraph"/>
        <w:ind w:left="1080" w:right="-810" w:hanging="1080"/>
        <w:contextualSpacing w:val="0"/>
        <w:rPr>
          <w:rFonts w:asciiTheme="majorHAnsi" w:hAnsiTheme="majorHAnsi" w:cs="Arial"/>
          <w:sz w:val="12"/>
        </w:rPr>
      </w:pPr>
    </w:p>
    <w:p w14:paraId="5919E3AD"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proposed construction works are, under conditions given below, expected to have only minor impact on the surrounding coastal zone. </w:t>
      </w:r>
    </w:p>
    <w:p w14:paraId="514044E1" w14:textId="77777777" w:rsidR="001E236B" w:rsidRPr="00C9790A" w:rsidRDefault="001E236B" w:rsidP="001E236B">
      <w:pPr>
        <w:pStyle w:val="ListParagraph"/>
        <w:ind w:left="1080" w:right="-810" w:hanging="1080"/>
        <w:contextualSpacing w:val="0"/>
        <w:rPr>
          <w:rFonts w:asciiTheme="majorHAnsi" w:hAnsiTheme="majorHAnsi" w:cs="Arial"/>
          <w:sz w:val="12"/>
        </w:rPr>
      </w:pPr>
    </w:p>
    <w:p w14:paraId="299F4E32"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However, this is to be expected only if relevant mitigation measures are incorporated during the construction phase as well as during the long-term operational period. In this section the objectives, obligations and criteria of such mitigation measures will be outlined. </w:t>
      </w:r>
    </w:p>
    <w:p w14:paraId="5F87A190" w14:textId="77777777" w:rsidR="001E236B" w:rsidRPr="00B74560" w:rsidRDefault="001E236B" w:rsidP="001E236B">
      <w:pPr>
        <w:pStyle w:val="Heading1"/>
        <w:spacing w:before="0"/>
        <w:ind w:left="1080" w:right="-810" w:hanging="1080"/>
        <w:rPr>
          <w:rFonts w:cs="Arial"/>
          <w:sz w:val="22"/>
          <w:szCs w:val="22"/>
        </w:rPr>
      </w:pPr>
    </w:p>
    <w:p w14:paraId="714E0380"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38" w:name="_Toc42614446"/>
      <w:bookmarkStart w:id="39" w:name="_Toc93474011"/>
      <w:r w:rsidRPr="00B74560">
        <w:rPr>
          <w:rFonts w:cs="Arial"/>
          <w:sz w:val="22"/>
          <w:szCs w:val="22"/>
        </w:rPr>
        <w:t>FEEDBACK MONITORING</w:t>
      </w:r>
      <w:bookmarkEnd w:id="38"/>
      <w:bookmarkEnd w:id="39"/>
      <w:r w:rsidRPr="00B74560">
        <w:rPr>
          <w:rFonts w:cs="Arial"/>
          <w:sz w:val="22"/>
          <w:szCs w:val="22"/>
        </w:rPr>
        <w:t xml:space="preserve"> </w:t>
      </w:r>
    </w:p>
    <w:p w14:paraId="58E93ECF"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During the period of dredging and reclamation, working activities may have adverse effects on the coral reef community and the terrestrial coastal zone. One of the main activities will be the dredging of basin for the reclamation. </w:t>
      </w:r>
    </w:p>
    <w:p w14:paraId="071B680A" w14:textId="77777777" w:rsidR="001E236B" w:rsidRPr="00C9790A" w:rsidRDefault="001E236B" w:rsidP="001E236B">
      <w:pPr>
        <w:pStyle w:val="ListParagraph"/>
        <w:ind w:left="1080" w:right="-810" w:hanging="1080"/>
        <w:contextualSpacing w:val="0"/>
        <w:rPr>
          <w:rFonts w:asciiTheme="majorHAnsi" w:hAnsiTheme="majorHAnsi" w:cs="Arial"/>
          <w:sz w:val="12"/>
        </w:rPr>
      </w:pPr>
    </w:p>
    <w:p w14:paraId="4172FD22"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most widespread and visible consequence of dredging and excavation is the generation of suspended sediments and turbidly, both of which affect the corals adversely. </w:t>
      </w:r>
    </w:p>
    <w:p w14:paraId="7365CF59" w14:textId="77777777" w:rsidR="001E236B" w:rsidRPr="00C9790A" w:rsidRDefault="001E236B" w:rsidP="001E236B">
      <w:pPr>
        <w:pStyle w:val="ListParagraph"/>
        <w:ind w:left="1080" w:right="-810" w:hanging="1080"/>
        <w:contextualSpacing w:val="0"/>
        <w:rPr>
          <w:rFonts w:asciiTheme="majorHAnsi" w:hAnsiTheme="majorHAnsi" w:cs="Arial"/>
          <w:sz w:val="12"/>
        </w:rPr>
      </w:pPr>
    </w:p>
    <w:p w14:paraId="23D08CE8"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Other main activities with possible adverse effects are the disposal of the dredge spoils, site clearance on land and transport on land and at sea. </w:t>
      </w:r>
    </w:p>
    <w:p w14:paraId="12BA78A0" w14:textId="77777777" w:rsidR="001E236B" w:rsidRPr="00C9790A" w:rsidRDefault="001E236B" w:rsidP="001E236B">
      <w:pPr>
        <w:pStyle w:val="ListParagraph"/>
        <w:ind w:left="1080" w:right="-810" w:hanging="1080"/>
        <w:contextualSpacing w:val="0"/>
        <w:rPr>
          <w:rFonts w:asciiTheme="majorHAnsi" w:hAnsiTheme="majorHAnsi" w:cs="Arial"/>
          <w:sz w:val="12"/>
        </w:rPr>
      </w:pPr>
    </w:p>
    <w:p w14:paraId="16B24B86"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Contractor shall during the construction period carry out an environmental control programme following a feedback design in order to ensure that adverse effects are detected before they become irreversible; The basic concept of a feedback monitoring program is that selected environmental key criteria, for instance live coral coverage or sedimentation rates, are observed regularly during the construction phase. If response, based on impact criteria indicating thresholds severe but not irreversible levels of impact, are crossed, steps of avoidance shall be enforced. </w:t>
      </w:r>
    </w:p>
    <w:p w14:paraId="51080C66" w14:textId="77777777" w:rsidR="001E236B" w:rsidRPr="00C9790A" w:rsidRDefault="001E236B" w:rsidP="001E236B">
      <w:pPr>
        <w:pStyle w:val="ListParagraph"/>
        <w:ind w:left="1080" w:right="-810" w:hanging="1080"/>
        <w:contextualSpacing w:val="0"/>
        <w:rPr>
          <w:rFonts w:asciiTheme="majorHAnsi" w:hAnsiTheme="majorHAnsi" w:cs="Arial"/>
          <w:sz w:val="12"/>
        </w:rPr>
      </w:pPr>
    </w:p>
    <w:p w14:paraId="3CD09227"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A metrology description for the environmental migration measures proposed for the environmental control programme shall be prepared by the Contractor for the Owners approval prior to the implementation of the environmental control programme and prior to any construction works on site. </w:t>
      </w:r>
    </w:p>
    <w:p w14:paraId="2883A7A1" w14:textId="77777777" w:rsidR="001E236B" w:rsidRPr="00C9790A" w:rsidRDefault="001E236B" w:rsidP="001E236B">
      <w:pPr>
        <w:pStyle w:val="ListParagraph"/>
        <w:ind w:left="1080" w:right="-810" w:hanging="1080"/>
        <w:contextualSpacing w:val="0"/>
        <w:rPr>
          <w:rFonts w:asciiTheme="majorHAnsi" w:hAnsiTheme="majorHAnsi" w:cs="Arial"/>
          <w:sz w:val="14"/>
        </w:rPr>
      </w:pPr>
    </w:p>
    <w:p w14:paraId="5DC28D93"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environmental key criteria and possible response thresholds are specified in the following sections. </w:t>
      </w:r>
    </w:p>
    <w:p w14:paraId="0BBE2230" w14:textId="77777777" w:rsidR="001E236B" w:rsidRPr="00B74560" w:rsidRDefault="001E236B" w:rsidP="001E236B">
      <w:pPr>
        <w:pStyle w:val="Heading1"/>
        <w:spacing w:before="0"/>
        <w:ind w:left="1080" w:right="-810" w:hanging="1080"/>
        <w:rPr>
          <w:rFonts w:cs="Arial"/>
          <w:sz w:val="22"/>
          <w:szCs w:val="22"/>
        </w:rPr>
      </w:pPr>
    </w:p>
    <w:p w14:paraId="1832407D"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40" w:name="_Toc42614447"/>
      <w:bookmarkStart w:id="41" w:name="_Toc93474012"/>
      <w:r w:rsidRPr="00B74560">
        <w:rPr>
          <w:rFonts w:cs="Arial"/>
          <w:sz w:val="22"/>
          <w:szCs w:val="22"/>
        </w:rPr>
        <w:t>OPERATIONAL KEY CRITERIA FOR ACCEPTABLE ENVIRONMENTAL IMPACT</w:t>
      </w:r>
      <w:bookmarkEnd w:id="40"/>
      <w:bookmarkEnd w:id="41"/>
      <w:r w:rsidRPr="00B74560">
        <w:rPr>
          <w:rFonts w:cs="Arial"/>
          <w:sz w:val="22"/>
          <w:szCs w:val="22"/>
        </w:rPr>
        <w:t xml:space="preserve"> </w:t>
      </w:r>
    </w:p>
    <w:p w14:paraId="5AE0C5F6"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During construction, the response on the following operational key criteria for acceptable environmental impact shall be measured at the perimeter of the construction zone. The perimeter of the construction zone shall be clearly identified at site and shall be approved by the Consultant / Engineer before taking of the measurements. </w:t>
      </w:r>
    </w:p>
    <w:p w14:paraId="7C17644D" w14:textId="77777777" w:rsidR="001E236B" w:rsidRPr="00C9790A" w:rsidRDefault="001E236B" w:rsidP="001E236B">
      <w:pPr>
        <w:pStyle w:val="ListParagraph"/>
        <w:ind w:left="1080" w:right="-810" w:hanging="1080"/>
        <w:contextualSpacing w:val="0"/>
        <w:rPr>
          <w:rFonts w:asciiTheme="majorHAnsi" w:hAnsiTheme="majorHAnsi" w:cs="Arial"/>
          <w:sz w:val="12"/>
        </w:rPr>
      </w:pPr>
    </w:p>
    <w:p w14:paraId="286FDA6E"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Response Threshold (RT) for the operational key criteria shall be: </w:t>
      </w:r>
    </w:p>
    <w:p w14:paraId="661B7C8F" w14:textId="77777777" w:rsidR="001E236B" w:rsidRPr="00B74560" w:rsidRDefault="001E236B" w:rsidP="001E236B">
      <w:pPr>
        <w:pStyle w:val="ListParagraph"/>
        <w:numPr>
          <w:ilvl w:val="0"/>
          <w:numId w:val="30"/>
        </w:numPr>
        <w:ind w:left="1620" w:right="-810" w:hanging="540"/>
        <w:contextualSpacing w:val="0"/>
        <w:rPr>
          <w:rFonts w:asciiTheme="majorHAnsi" w:hAnsiTheme="majorHAnsi" w:cs="Arial"/>
        </w:rPr>
      </w:pPr>
      <w:r w:rsidRPr="00B74560">
        <w:rPr>
          <w:rFonts w:asciiTheme="majorHAnsi" w:hAnsiTheme="majorHAnsi" w:cs="Arial"/>
        </w:rPr>
        <w:t xml:space="preserve">Live coral coverage; No significant decrease shall occur at selected sites, representative of the coral reef community in the area, compared to likewise representative reference sites. </w:t>
      </w:r>
    </w:p>
    <w:p w14:paraId="4786688B" w14:textId="77777777" w:rsidR="001E236B" w:rsidRPr="00B74560" w:rsidRDefault="001E236B" w:rsidP="001E236B">
      <w:pPr>
        <w:pStyle w:val="ListParagraph"/>
        <w:numPr>
          <w:ilvl w:val="0"/>
          <w:numId w:val="30"/>
        </w:numPr>
        <w:ind w:left="1620" w:right="-810" w:hanging="540"/>
        <w:contextualSpacing w:val="0"/>
        <w:rPr>
          <w:rFonts w:asciiTheme="majorHAnsi" w:hAnsiTheme="majorHAnsi" w:cs="Arial"/>
        </w:rPr>
      </w:pPr>
      <w:r w:rsidRPr="00B74560">
        <w:rPr>
          <w:rFonts w:asciiTheme="majorHAnsi" w:hAnsiTheme="majorHAnsi" w:cs="Arial"/>
        </w:rPr>
        <w:t xml:space="preserve">Concentration of suspended solids in surface waters over reef slope: less than 10 mg/l above ambient concentration during daylight hours and less than 20 mg/l at night. </w:t>
      </w:r>
    </w:p>
    <w:p w14:paraId="0A657A3C" w14:textId="77777777" w:rsidR="001E236B" w:rsidRPr="00B74560" w:rsidRDefault="001E236B" w:rsidP="001E236B">
      <w:pPr>
        <w:pStyle w:val="ListParagraph"/>
        <w:numPr>
          <w:ilvl w:val="0"/>
          <w:numId w:val="30"/>
        </w:numPr>
        <w:ind w:left="1620" w:right="-810" w:hanging="540"/>
        <w:contextualSpacing w:val="0"/>
        <w:rPr>
          <w:rFonts w:asciiTheme="majorHAnsi" w:hAnsiTheme="majorHAnsi" w:cs="Arial"/>
        </w:rPr>
      </w:pPr>
      <w:r w:rsidRPr="00B74560">
        <w:rPr>
          <w:rFonts w:asciiTheme="majorHAnsi" w:hAnsiTheme="majorHAnsi" w:cs="Arial"/>
        </w:rPr>
        <w:t>Sedimentation rate on coral reef slope (5-10 m depth zone): less than 10 mg/cm</w:t>
      </w:r>
      <w:r w:rsidRPr="00B74560">
        <w:rPr>
          <w:rFonts w:asciiTheme="majorHAnsi" w:hAnsiTheme="majorHAnsi" w:cs="Arial"/>
          <w:vertAlign w:val="superscript"/>
        </w:rPr>
        <w:t>2</w:t>
      </w:r>
      <w:r w:rsidRPr="00B74560">
        <w:rPr>
          <w:rFonts w:asciiTheme="majorHAnsi" w:hAnsiTheme="majorHAnsi" w:cs="Arial"/>
        </w:rPr>
        <w:t xml:space="preserve"> day. </w:t>
      </w:r>
    </w:p>
    <w:p w14:paraId="720F0C30" w14:textId="77777777" w:rsidR="001E236B" w:rsidRPr="00B74560" w:rsidRDefault="001E236B" w:rsidP="001E236B">
      <w:pPr>
        <w:pStyle w:val="Heading1"/>
        <w:spacing w:before="0"/>
        <w:ind w:left="1080" w:right="-810" w:hanging="1080"/>
        <w:rPr>
          <w:rFonts w:cs="Arial"/>
          <w:sz w:val="22"/>
          <w:szCs w:val="22"/>
        </w:rPr>
      </w:pPr>
    </w:p>
    <w:p w14:paraId="465376B6"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42" w:name="_Toc42614448"/>
      <w:bookmarkStart w:id="43" w:name="_Toc93474013"/>
      <w:r w:rsidRPr="00B74560">
        <w:rPr>
          <w:rFonts w:cs="Arial"/>
          <w:sz w:val="22"/>
          <w:szCs w:val="22"/>
        </w:rPr>
        <w:t>ENVIRONMENTAL OBLIGATIONS</w:t>
      </w:r>
      <w:bookmarkEnd w:id="42"/>
      <w:bookmarkEnd w:id="43"/>
      <w:r w:rsidRPr="00B74560">
        <w:rPr>
          <w:rFonts w:cs="Arial"/>
          <w:sz w:val="22"/>
          <w:szCs w:val="22"/>
        </w:rPr>
        <w:t xml:space="preserve"> </w:t>
      </w:r>
    </w:p>
    <w:p w14:paraId="0AFE05E7"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Contractor has the obligations mentioned below. He shall address the issues in the methodology description for his environmental mitigation measures designed to meet the criteria mentioned in section 4.3 and the subjects listen in section 4.5: </w:t>
      </w:r>
    </w:p>
    <w:p w14:paraId="4E3523F7" w14:textId="77777777" w:rsidR="001E236B" w:rsidRPr="00B74560" w:rsidRDefault="001E236B" w:rsidP="001E236B">
      <w:pPr>
        <w:pStyle w:val="ListParagraph"/>
        <w:numPr>
          <w:ilvl w:val="0"/>
          <w:numId w:val="31"/>
        </w:numPr>
        <w:ind w:left="1620" w:right="-810" w:hanging="540"/>
        <w:contextualSpacing w:val="0"/>
        <w:rPr>
          <w:rFonts w:asciiTheme="majorHAnsi" w:hAnsiTheme="majorHAnsi" w:cs="Arial"/>
        </w:rPr>
      </w:pPr>
      <w:r w:rsidRPr="00B74560">
        <w:rPr>
          <w:rFonts w:asciiTheme="majorHAnsi" w:hAnsiTheme="majorHAnsi" w:cs="Arial"/>
        </w:rPr>
        <w:t xml:space="preserve">To describe methodology of, carry out, an appropriate feedback-monitoring programme, and see that the response thresholds given above are not surpassed. For this programme detailed and currently updated dredging schedules should be given currently calculate the amount of spill. </w:t>
      </w:r>
    </w:p>
    <w:p w14:paraId="67B1ABA5" w14:textId="77777777" w:rsidR="001E236B" w:rsidRPr="00B74560" w:rsidRDefault="001E236B" w:rsidP="001E236B">
      <w:pPr>
        <w:pStyle w:val="ListParagraph"/>
        <w:numPr>
          <w:ilvl w:val="0"/>
          <w:numId w:val="31"/>
        </w:numPr>
        <w:ind w:left="1620" w:right="-810" w:hanging="540"/>
        <w:contextualSpacing w:val="0"/>
        <w:rPr>
          <w:rFonts w:asciiTheme="majorHAnsi" w:hAnsiTheme="majorHAnsi" w:cs="Arial"/>
        </w:rPr>
      </w:pPr>
      <w:r w:rsidRPr="00B74560">
        <w:rPr>
          <w:rFonts w:asciiTheme="majorHAnsi" w:hAnsiTheme="majorHAnsi" w:cs="Arial"/>
        </w:rPr>
        <w:t xml:space="preserve">To describe, how possible adverse impacts related to subjects listed in section 4.5 are planned to be migrated. </w:t>
      </w:r>
    </w:p>
    <w:p w14:paraId="2612CEE1" w14:textId="77777777" w:rsidR="001E236B" w:rsidRPr="00B74560" w:rsidRDefault="001E236B" w:rsidP="001E236B">
      <w:pPr>
        <w:pStyle w:val="ListParagraph"/>
        <w:numPr>
          <w:ilvl w:val="0"/>
          <w:numId w:val="31"/>
        </w:numPr>
        <w:ind w:left="1620" w:right="-810" w:hanging="540"/>
        <w:contextualSpacing w:val="0"/>
        <w:rPr>
          <w:rFonts w:asciiTheme="majorHAnsi" w:hAnsiTheme="majorHAnsi" w:cs="Arial"/>
        </w:rPr>
      </w:pPr>
      <w:r w:rsidRPr="00B74560">
        <w:rPr>
          <w:rFonts w:asciiTheme="majorHAnsi" w:hAnsiTheme="majorHAnsi" w:cs="Arial"/>
        </w:rPr>
        <w:t xml:space="preserve">Establish emergency measures and procedures for accidental spills of hazardous substances during the construction period. </w:t>
      </w:r>
    </w:p>
    <w:p w14:paraId="3A9763D5" w14:textId="77777777" w:rsidR="001E236B" w:rsidRPr="00B74560" w:rsidRDefault="001E236B" w:rsidP="001E236B">
      <w:pPr>
        <w:pStyle w:val="ListParagraph"/>
        <w:numPr>
          <w:ilvl w:val="0"/>
          <w:numId w:val="31"/>
        </w:numPr>
        <w:ind w:left="1620" w:right="-810" w:hanging="540"/>
        <w:contextualSpacing w:val="0"/>
        <w:rPr>
          <w:rFonts w:asciiTheme="majorHAnsi" w:hAnsiTheme="majorHAnsi" w:cs="Arial"/>
        </w:rPr>
      </w:pPr>
      <w:r w:rsidRPr="00B74560">
        <w:rPr>
          <w:rFonts w:asciiTheme="majorHAnsi" w:hAnsiTheme="majorHAnsi" w:cs="Arial"/>
        </w:rPr>
        <w:t xml:space="preserve">Make an assessment of the possible impact of any temporary physical structure on the hydraulic situation and any possible erosion following this, and take mitigation constructions into the planning of the dredging and reclamation. </w:t>
      </w:r>
    </w:p>
    <w:p w14:paraId="5CDDB0E7" w14:textId="77777777" w:rsidR="001E236B" w:rsidRPr="00B74560" w:rsidRDefault="001E236B" w:rsidP="001E236B">
      <w:pPr>
        <w:pStyle w:val="ListParagraph"/>
        <w:numPr>
          <w:ilvl w:val="0"/>
          <w:numId w:val="31"/>
        </w:numPr>
        <w:ind w:left="1620" w:right="-810" w:hanging="540"/>
        <w:contextualSpacing w:val="0"/>
        <w:rPr>
          <w:rFonts w:asciiTheme="majorHAnsi" w:hAnsiTheme="majorHAnsi" w:cs="Arial"/>
        </w:rPr>
      </w:pPr>
      <w:r w:rsidRPr="00B74560">
        <w:rPr>
          <w:rFonts w:asciiTheme="majorHAnsi" w:hAnsiTheme="majorHAnsi" w:cs="Arial"/>
        </w:rPr>
        <w:t xml:space="preserve">Report to the Owner. </w:t>
      </w:r>
    </w:p>
    <w:p w14:paraId="3FD8758B" w14:textId="77777777" w:rsidR="001E236B" w:rsidRPr="00B74560" w:rsidRDefault="001E236B" w:rsidP="001E236B">
      <w:pPr>
        <w:pStyle w:val="Heading1"/>
        <w:spacing w:before="0"/>
        <w:ind w:left="1080" w:right="-810" w:hanging="1080"/>
        <w:rPr>
          <w:rFonts w:cs="Arial"/>
          <w:sz w:val="22"/>
          <w:szCs w:val="22"/>
        </w:rPr>
      </w:pPr>
    </w:p>
    <w:p w14:paraId="6E22375A"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44" w:name="_Toc42614449"/>
      <w:bookmarkStart w:id="45" w:name="_Toc93474014"/>
      <w:r w:rsidRPr="00B74560">
        <w:rPr>
          <w:rFonts w:cs="Arial"/>
          <w:sz w:val="22"/>
          <w:szCs w:val="22"/>
        </w:rPr>
        <w:t>SUBJECT OF ENVIRONMENTAL CONCERNS</w:t>
      </w:r>
      <w:bookmarkEnd w:id="44"/>
      <w:bookmarkEnd w:id="45"/>
      <w:r w:rsidRPr="00B74560">
        <w:rPr>
          <w:rFonts w:cs="Arial"/>
          <w:sz w:val="22"/>
          <w:szCs w:val="22"/>
        </w:rPr>
        <w:t xml:space="preserve"> </w:t>
      </w:r>
    </w:p>
    <w:p w14:paraId="31B25A14"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following list included subjects considered of environmental relevance for the construction or part thereof. The list shall be considered as guideline for the contractor in his selection of mitigating measures of relevance for his selected construction methods and they shall be subject to adjustment when experience obtained during the environmental feedback-monitoring program should call for this. </w:t>
      </w:r>
    </w:p>
    <w:p w14:paraId="223677C6" w14:textId="77777777" w:rsidR="001E236B" w:rsidRPr="00B74560" w:rsidRDefault="001E236B" w:rsidP="001E236B">
      <w:pPr>
        <w:pStyle w:val="ListParagraph"/>
        <w:numPr>
          <w:ilvl w:val="0"/>
          <w:numId w:val="32"/>
        </w:numPr>
        <w:ind w:left="1620" w:right="-810" w:hanging="540"/>
        <w:contextualSpacing w:val="0"/>
        <w:rPr>
          <w:rFonts w:asciiTheme="majorHAnsi" w:hAnsiTheme="majorHAnsi" w:cs="Arial"/>
        </w:rPr>
      </w:pPr>
      <w:r w:rsidRPr="00B74560">
        <w:rPr>
          <w:rFonts w:asciiTheme="majorHAnsi" w:hAnsiTheme="majorHAnsi" w:cs="Arial"/>
        </w:rPr>
        <w:t xml:space="preserve">Dredged material. Dredged material to be used for consumption purposes must not be deposited on the reef flats or on landsides areas outside the limit of working areas. The excavation scheme should be set up in such a way that slurry plumes are minimized as much as possible on and in the vicinity of the reefs. </w:t>
      </w:r>
    </w:p>
    <w:p w14:paraId="1E9DBDD9" w14:textId="77777777" w:rsidR="001E236B" w:rsidRPr="00B74560" w:rsidRDefault="001E236B" w:rsidP="001E236B">
      <w:pPr>
        <w:pStyle w:val="ListParagraph"/>
        <w:numPr>
          <w:ilvl w:val="0"/>
          <w:numId w:val="32"/>
        </w:numPr>
        <w:ind w:left="1620" w:right="-810" w:hanging="540"/>
        <w:contextualSpacing w:val="0"/>
        <w:rPr>
          <w:rFonts w:asciiTheme="majorHAnsi" w:hAnsiTheme="majorHAnsi" w:cs="Arial"/>
        </w:rPr>
      </w:pPr>
      <w:r w:rsidRPr="00B74560">
        <w:rPr>
          <w:rFonts w:asciiTheme="majorHAnsi" w:hAnsiTheme="majorHAnsi" w:cs="Arial"/>
        </w:rPr>
        <w:t xml:space="preserve">Surface run off. During the construction period, surface Water caused by heavy rainfall may carry larger amounts of sediment to the reefs. Such surface run off shall be minimized. </w:t>
      </w:r>
    </w:p>
    <w:p w14:paraId="2488FC49" w14:textId="77777777" w:rsidR="001E236B" w:rsidRPr="00B74560" w:rsidRDefault="001E236B" w:rsidP="001E236B">
      <w:pPr>
        <w:pStyle w:val="ListParagraph"/>
        <w:numPr>
          <w:ilvl w:val="0"/>
          <w:numId w:val="32"/>
        </w:numPr>
        <w:ind w:left="1620" w:right="-810" w:hanging="540"/>
        <w:contextualSpacing w:val="0"/>
        <w:rPr>
          <w:rFonts w:asciiTheme="majorHAnsi" w:hAnsiTheme="majorHAnsi" w:cs="Arial"/>
        </w:rPr>
      </w:pPr>
      <w:r w:rsidRPr="00B74560">
        <w:rPr>
          <w:rFonts w:asciiTheme="majorHAnsi" w:hAnsiTheme="majorHAnsi" w:cs="Arial"/>
        </w:rPr>
        <w:t xml:space="preserve">Fresh water supplies for any construction purpose or Labor force are to be brought in by the Contractor. </w:t>
      </w:r>
    </w:p>
    <w:p w14:paraId="364336D1" w14:textId="77777777" w:rsidR="001E236B" w:rsidRPr="00B74560" w:rsidRDefault="001E236B" w:rsidP="001E236B">
      <w:pPr>
        <w:pStyle w:val="ListParagraph"/>
        <w:numPr>
          <w:ilvl w:val="0"/>
          <w:numId w:val="32"/>
        </w:numPr>
        <w:ind w:left="1620" w:right="-810" w:hanging="540"/>
        <w:contextualSpacing w:val="0"/>
        <w:rPr>
          <w:rFonts w:asciiTheme="majorHAnsi" w:hAnsiTheme="majorHAnsi" w:cs="Arial"/>
        </w:rPr>
      </w:pPr>
      <w:r w:rsidRPr="00B74560">
        <w:rPr>
          <w:rFonts w:asciiTheme="majorHAnsi" w:hAnsiTheme="majorHAnsi" w:cs="Arial"/>
        </w:rPr>
        <w:t xml:space="preserve">Solid waste and sewage: as a main principle, all waste is to be removed from the island before any nuisance of dust, smell or visibility is generated. </w:t>
      </w:r>
    </w:p>
    <w:p w14:paraId="4B9AAF8A" w14:textId="77777777" w:rsidR="001E236B" w:rsidRPr="00B74560" w:rsidRDefault="001E236B" w:rsidP="001E236B">
      <w:pPr>
        <w:pStyle w:val="ListParagraph"/>
        <w:numPr>
          <w:ilvl w:val="0"/>
          <w:numId w:val="32"/>
        </w:numPr>
        <w:ind w:left="1620" w:right="-810" w:hanging="540"/>
        <w:contextualSpacing w:val="0"/>
        <w:rPr>
          <w:rFonts w:asciiTheme="majorHAnsi" w:hAnsiTheme="majorHAnsi" w:cs="Arial"/>
        </w:rPr>
      </w:pPr>
      <w:r w:rsidRPr="00B74560">
        <w:rPr>
          <w:rFonts w:asciiTheme="majorHAnsi" w:hAnsiTheme="majorHAnsi" w:cs="Arial"/>
        </w:rPr>
        <w:lastRenderedPageBreak/>
        <w:t xml:space="preserve">Waste: waste oil from machinery, bilge pumping or other use as well as any waste of hazardous substances connected to the construction activities is to be collected and transported as directed by the Consultant / Engineer. </w:t>
      </w:r>
    </w:p>
    <w:p w14:paraId="084D2325" w14:textId="77777777" w:rsidR="001E236B" w:rsidRPr="00B74560" w:rsidRDefault="001E236B" w:rsidP="001E236B">
      <w:pPr>
        <w:pStyle w:val="ListParagraph"/>
        <w:numPr>
          <w:ilvl w:val="0"/>
          <w:numId w:val="32"/>
        </w:numPr>
        <w:ind w:left="1620" w:right="-810" w:hanging="540"/>
        <w:contextualSpacing w:val="0"/>
        <w:rPr>
          <w:rFonts w:asciiTheme="majorHAnsi" w:hAnsiTheme="majorHAnsi" w:cs="Arial"/>
        </w:rPr>
      </w:pPr>
      <w:r w:rsidRPr="00B74560">
        <w:rPr>
          <w:rFonts w:asciiTheme="majorHAnsi" w:hAnsiTheme="majorHAnsi" w:cs="Arial"/>
        </w:rPr>
        <w:t xml:space="preserve">Dumping: No dumping of any kind from support vessels are allowed on the reef or in the upstream waters of the island (and should otherwise follow any national regulations on dumping. </w:t>
      </w:r>
    </w:p>
    <w:p w14:paraId="1249E609" w14:textId="77777777" w:rsidR="001E236B" w:rsidRPr="00B74560" w:rsidRDefault="001E236B" w:rsidP="001E236B">
      <w:pPr>
        <w:pStyle w:val="ListParagraph"/>
        <w:numPr>
          <w:ilvl w:val="0"/>
          <w:numId w:val="32"/>
        </w:numPr>
        <w:ind w:left="1620" w:right="-810" w:hanging="540"/>
        <w:contextualSpacing w:val="0"/>
        <w:rPr>
          <w:rFonts w:asciiTheme="majorHAnsi" w:hAnsiTheme="majorHAnsi" w:cs="Arial"/>
        </w:rPr>
      </w:pPr>
      <w:r w:rsidRPr="00B74560">
        <w:rPr>
          <w:rFonts w:asciiTheme="majorHAnsi" w:hAnsiTheme="majorHAnsi" w:cs="Arial"/>
        </w:rPr>
        <w:t xml:space="preserve">Dust nuisance: Activities creating dust nuisance are to be conducts under wind conditions that can the dot out to sea. </w:t>
      </w:r>
    </w:p>
    <w:p w14:paraId="380AA576" w14:textId="77777777" w:rsidR="001E236B" w:rsidRPr="00B74560" w:rsidRDefault="001E236B" w:rsidP="001E236B">
      <w:pPr>
        <w:pStyle w:val="ListParagraph"/>
        <w:numPr>
          <w:ilvl w:val="0"/>
          <w:numId w:val="32"/>
        </w:numPr>
        <w:ind w:left="1620" w:right="-810" w:hanging="540"/>
        <w:contextualSpacing w:val="0"/>
        <w:rPr>
          <w:rFonts w:asciiTheme="majorHAnsi" w:hAnsiTheme="majorHAnsi" w:cs="Arial"/>
        </w:rPr>
      </w:pPr>
      <w:r w:rsidRPr="00B74560">
        <w:rPr>
          <w:rFonts w:asciiTheme="majorHAnsi" w:hAnsiTheme="majorHAnsi" w:cs="Arial"/>
        </w:rPr>
        <w:t>Anchoring of carrier and supporting ships and vessels: anchor is not allowed to be dropped on the reef crest or reef slope outside the working areas limit.</w:t>
      </w:r>
    </w:p>
    <w:p w14:paraId="0B7A7092" w14:textId="77777777" w:rsidR="001E236B" w:rsidRPr="00B74560" w:rsidRDefault="001E236B" w:rsidP="001E236B">
      <w:pPr>
        <w:pStyle w:val="ListParagraph"/>
        <w:ind w:left="1080" w:right="-810" w:hanging="1080"/>
        <w:contextualSpacing w:val="0"/>
        <w:rPr>
          <w:rFonts w:asciiTheme="majorHAnsi" w:hAnsiTheme="majorHAnsi" w:cs="Arial"/>
        </w:rPr>
      </w:pPr>
    </w:p>
    <w:p w14:paraId="733D3633" w14:textId="77777777" w:rsidR="001E236B" w:rsidRPr="00B74560" w:rsidRDefault="001E236B" w:rsidP="001E236B">
      <w:pPr>
        <w:pStyle w:val="Heading1"/>
        <w:keepNext/>
        <w:keepLines/>
        <w:numPr>
          <w:ilvl w:val="0"/>
          <w:numId w:val="60"/>
        </w:numPr>
        <w:suppressAutoHyphens w:val="0"/>
        <w:spacing w:before="0" w:after="120" w:line="276" w:lineRule="auto"/>
        <w:ind w:left="0" w:right="-810"/>
        <w:jc w:val="left"/>
        <w:rPr>
          <w:rFonts w:cs="Arial"/>
          <w:sz w:val="22"/>
          <w:szCs w:val="22"/>
        </w:rPr>
      </w:pPr>
      <w:bookmarkStart w:id="46" w:name="_Toc42614450"/>
      <w:bookmarkStart w:id="47" w:name="_Toc93474015"/>
      <w:r w:rsidRPr="00B74560">
        <w:rPr>
          <w:rFonts w:cs="Arial"/>
          <w:sz w:val="22"/>
          <w:szCs w:val="22"/>
        </w:rPr>
        <w:t>SURVEY AND SETTING OUT</w:t>
      </w:r>
      <w:bookmarkEnd w:id="46"/>
      <w:bookmarkEnd w:id="47"/>
      <w:r w:rsidRPr="00B74560">
        <w:rPr>
          <w:rFonts w:cs="Arial"/>
          <w:sz w:val="22"/>
          <w:szCs w:val="22"/>
        </w:rPr>
        <w:t xml:space="preserve"> </w:t>
      </w:r>
    </w:p>
    <w:p w14:paraId="0E554654" w14:textId="77777777" w:rsidR="001E236B" w:rsidRPr="00C9790A" w:rsidRDefault="001E236B" w:rsidP="001E236B">
      <w:pPr>
        <w:pStyle w:val="ListParagraph"/>
        <w:keepNext/>
        <w:keepLines/>
        <w:numPr>
          <w:ilvl w:val="0"/>
          <w:numId w:val="51"/>
        </w:numPr>
        <w:ind w:right="-810"/>
        <w:contextualSpacing w:val="0"/>
        <w:jc w:val="left"/>
        <w:outlineLvl w:val="0"/>
        <w:rPr>
          <w:rFonts w:asciiTheme="majorHAnsi" w:eastAsiaTheme="majorEastAsia" w:hAnsiTheme="majorHAnsi" w:cs="Arial"/>
          <w:b/>
          <w:bCs/>
          <w:vanish/>
        </w:rPr>
      </w:pPr>
      <w:bookmarkStart w:id="48" w:name="_Toc57020700"/>
      <w:bookmarkStart w:id="49" w:name="_Toc93474016"/>
      <w:bookmarkStart w:id="50" w:name="_Toc42614451"/>
      <w:bookmarkEnd w:id="48"/>
      <w:bookmarkEnd w:id="49"/>
    </w:p>
    <w:p w14:paraId="7877CB78"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51" w:name="_Toc93474017"/>
      <w:r w:rsidRPr="00B74560">
        <w:rPr>
          <w:rFonts w:cs="Arial"/>
          <w:sz w:val="22"/>
          <w:szCs w:val="22"/>
        </w:rPr>
        <w:t>THE CONTRACTOR'S SETTING OUT</w:t>
      </w:r>
      <w:bookmarkEnd w:id="50"/>
      <w:bookmarkEnd w:id="51"/>
      <w:r w:rsidRPr="00B74560">
        <w:rPr>
          <w:rFonts w:cs="Arial"/>
          <w:sz w:val="22"/>
          <w:szCs w:val="22"/>
        </w:rPr>
        <w:t xml:space="preserve"> </w:t>
      </w:r>
    </w:p>
    <w:p w14:paraId="26C5BB53"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Ground markers shall be established for the above-mentioned main reference lines. The Contractor shall protect, and maintain these permanent pound markers during the period of the Contract. The Contractor shall install, protect, and maintain during the period of the Contract, such additional permanent and/or temporary pound markers as are necessary for the execution of the Works, or as required by the Consultant / Engineer. </w:t>
      </w:r>
    </w:p>
    <w:p w14:paraId="0AB01508" w14:textId="77777777" w:rsidR="001E236B" w:rsidRPr="00B74560" w:rsidRDefault="001E236B" w:rsidP="001E236B">
      <w:pPr>
        <w:pStyle w:val="ListParagraph"/>
        <w:ind w:left="1080" w:right="-810" w:hanging="1080"/>
        <w:contextualSpacing w:val="0"/>
        <w:rPr>
          <w:rFonts w:asciiTheme="majorHAnsi" w:hAnsiTheme="majorHAnsi" w:cs="Arial"/>
        </w:rPr>
      </w:pPr>
    </w:p>
    <w:p w14:paraId="20237806"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Sufficient working space shall be available around each pound marker to enable the Survey instruments to be erected and operated. </w:t>
      </w:r>
    </w:p>
    <w:p w14:paraId="0BC046CA" w14:textId="77777777" w:rsidR="001E236B" w:rsidRPr="00B74560" w:rsidRDefault="001E236B" w:rsidP="001E236B">
      <w:pPr>
        <w:pStyle w:val="ListParagraph"/>
        <w:ind w:left="1080" w:right="-810" w:hanging="1080"/>
        <w:contextualSpacing w:val="0"/>
        <w:rPr>
          <w:rFonts w:asciiTheme="majorHAnsi" w:hAnsiTheme="majorHAnsi" w:cs="Arial"/>
        </w:rPr>
      </w:pPr>
    </w:p>
    <w:p w14:paraId="6A68673B"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Further requirements regarding setting out, survey, etc. of the structures are stated in the specifications of the structures. </w:t>
      </w:r>
    </w:p>
    <w:p w14:paraId="424D36F3" w14:textId="77777777" w:rsidR="001E236B" w:rsidRPr="00B74560" w:rsidRDefault="001E236B" w:rsidP="001E236B">
      <w:pPr>
        <w:pStyle w:val="Heading1"/>
        <w:spacing w:before="0"/>
        <w:ind w:left="1080" w:right="-810" w:hanging="1080"/>
        <w:rPr>
          <w:rFonts w:cs="Arial"/>
          <w:sz w:val="22"/>
          <w:szCs w:val="22"/>
        </w:rPr>
      </w:pPr>
    </w:p>
    <w:p w14:paraId="2741CD10"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52" w:name="_Toc42614452"/>
      <w:bookmarkStart w:id="53" w:name="_Toc93474018"/>
      <w:r w:rsidRPr="00B74560">
        <w:rPr>
          <w:rFonts w:cs="Arial"/>
          <w:sz w:val="22"/>
          <w:szCs w:val="22"/>
        </w:rPr>
        <w:t>SURVEY OF SEA BED – “IN SURVEY”</w:t>
      </w:r>
      <w:bookmarkEnd w:id="52"/>
      <w:bookmarkEnd w:id="53"/>
      <w:r w:rsidRPr="00B74560">
        <w:rPr>
          <w:rFonts w:cs="Arial"/>
          <w:sz w:val="22"/>
          <w:szCs w:val="22"/>
        </w:rPr>
        <w:t xml:space="preserve"> </w:t>
      </w:r>
    </w:p>
    <w:p w14:paraId="2264AEEA"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Initial surveying of the seabed are required prior to any dredging or reclamation works. </w:t>
      </w:r>
    </w:p>
    <w:p w14:paraId="0B970128" w14:textId="77777777" w:rsidR="001E236B" w:rsidRPr="00B74560" w:rsidRDefault="001E236B" w:rsidP="001E236B">
      <w:pPr>
        <w:pStyle w:val="ListParagraph"/>
        <w:ind w:left="1080" w:right="-810" w:hanging="1080"/>
        <w:contextualSpacing w:val="0"/>
        <w:rPr>
          <w:rFonts w:asciiTheme="majorHAnsi" w:hAnsiTheme="majorHAnsi" w:cs="Arial"/>
        </w:rPr>
      </w:pPr>
    </w:p>
    <w:p w14:paraId="3B140D36"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areas in connection with in- and out-surveys, will extend to cover at least 100m of the seabed beyond all dredging and reclamation limits in addition to the actual dredging/reclamation area. </w:t>
      </w:r>
    </w:p>
    <w:p w14:paraId="0B4B9481" w14:textId="77777777" w:rsidR="001E236B" w:rsidRPr="00B74560" w:rsidRDefault="001E236B" w:rsidP="001E236B">
      <w:pPr>
        <w:pStyle w:val="ListParagraph"/>
        <w:ind w:left="1080" w:right="-810" w:hanging="1080"/>
        <w:contextualSpacing w:val="0"/>
        <w:rPr>
          <w:rFonts w:asciiTheme="majorHAnsi" w:hAnsiTheme="majorHAnsi" w:cs="Arial"/>
        </w:rPr>
      </w:pPr>
    </w:p>
    <w:p w14:paraId="6D8CE211"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Contractor shall provide all necessary equipment, instruments, Labor and crew necessary. The survey shall be made in a grid of maximum 10m spacing between the survey lines in both directions. The survey shall be detailed sufficiently for the recording of any major irregularities in the surveyed surface. </w:t>
      </w:r>
    </w:p>
    <w:p w14:paraId="50C991C6" w14:textId="77777777" w:rsidR="001E236B" w:rsidRPr="00B74560" w:rsidRDefault="001E236B" w:rsidP="001E236B">
      <w:pPr>
        <w:pStyle w:val="ListParagraph"/>
        <w:ind w:left="1080" w:right="-810" w:hanging="1080"/>
        <w:contextualSpacing w:val="0"/>
        <w:rPr>
          <w:rFonts w:asciiTheme="majorHAnsi" w:hAnsiTheme="majorHAnsi" w:cs="Arial"/>
        </w:rPr>
      </w:pPr>
    </w:p>
    <w:p w14:paraId="5FEA2C79"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The Contractor shall shortly before the execution of any substantial survey work carry out calibration of is survey equipment in order to document that his setup can meet the specified requirements to surveys.</w:t>
      </w:r>
    </w:p>
    <w:p w14:paraId="35B90C1A" w14:textId="77777777" w:rsidR="001E236B" w:rsidRPr="00B74560" w:rsidRDefault="001E236B" w:rsidP="001E236B">
      <w:pPr>
        <w:pStyle w:val="ListParagraph"/>
        <w:ind w:left="1080" w:right="-810" w:hanging="1080"/>
        <w:contextualSpacing w:val="0"/>
        <w:rPr>
          <w:rFonts w:asciiTheme="majorHAnsi" w:hAnsiTheme="majorHAnsi" w:cs="Arial"/>
        </w:rPr>
      </w:pPr>
    </w:p>
    <w:p w14:paraId="17121BBD" w14:textId="77777777" w:rsidR="001E236B" w:rsidRPr="00B74560" w:rsidRDefault="001E236B" w:rsidP="001E236B">
      <w:pPr>
        <w:ind w:left="1080" w:right="-810" w:hanging="1080"/>
        <w:rPr>
          <w:rFonts w:asciiTheme="majorHAnsi" w:hAnsiTheme="majorHAnsi" w:cs="Arial"/>
        </w:rPr>
      </w:pPr>
      <w:r w:rsidRPr="00B74560">
        <w:rPr>
          <w:rFonts w:asciiTheme="majorHAnsi" w:hAnsiTheme="majorHAnsi" w:cs="Arial"/>
        </w:rPr>
        <w:br w:type="page"/>
      </w:r>
    </w:p>
    <w:p w14:paraId="2CBED06B" w14:textId="77777777" w:rsidR="001E236B" w:rsidRPr="00B74560" w:rsidRDefault="001E236B" w:rsidP="001E236B">
      <w:pPr>
        <w:pStyle w:val="Heading1"/>
        <w:keepNext/>
        <w:keepLines/>
        <w:numPr>
          <w:ilvl w:val="0"/>
          <w:numId w:val="60"/>
        </w:numPr>
        <w:suppressAutoHyphens w:val="0"/>
        <w:spacing w:before="0" w:after="120" w:line="276" w:lineRule="auto"/>
        <w:ind w:left="0" w:right="-810"/>
        <w:jc w:val="left"/>
        <w:rPr>
          <w:rFonts w:cs="Arial"/>
          <w:sz w:val="22"/>
          <w:szCs w:val="22"/>
        </w:rPr>
      </w:pPr>
      <w:bookmarkStart w:id="54" w:name="_Toc93474019"/>
      <w:r w:rsidRPr="00B74560">
        <w:rPr>
          <w:rFonts w:cs="Arial"/>
          <w:sz w:val="22"/>
          <w:szCs w:val="22"/>
        </w:rPr>
        <w:lastRenderedPageBreak/>
        <w:t>DREDGING, RECLAMATION AND EARTH WORKS</w:t>
      </w:r>
      <w:bookmarkEnd w:id="54"/>
      <w:r w:rsidRPr="00B74560">
        <w:rPr>
          <w:rFonts w:cs="Arial"/>
          <w:sz w:val="22"/>
          <w:szCs w:val="22"/>
        </w:rPr>
        <w:t xml:space="preserve"> </w:t>
      </w:r>
    </w:p>
    <w:p w14:paraId="2F4E5989" w14:textId="77777777" w:rsidR="001E236B" w:rsidRPr="00C9790A" w:rsidRDefault="001E236B" w:rsidP="001E236B">
      <w:pPr>
        <w:pStyle w:val="ListParagraph"/>
        <w:keepNext/>
        <w:keepLines/>
        <w:numPr>
          <w:ilvl w:val="0"/>
          <w:numId w:val="51"/>
        </w:numPr>
        <w:ind w:right="-810"/>
        <w:contextualSpacing w:val="0"/>
        <w:jc w:val="left"/>
        <w:outlineLvl w:val="0"/>
        <w:rPr>
          <w:rFonts w:asciiTheme="majorHAnsi" w:eastAsiaTheme="majorEastAsia" w:hAnsiTheme="majorHAnsi" w:cs="Arial"/>
          <w:b/>
          <w:bCs/>
          <w:vanish/>
        </w:rPr>
      </w:pPr>
      <w:bookmarkStart w:id="55" w:name="_Toc57020704"/>
      <w:bookmarkStart w:id="56" w:name="_Toc93474020"/>
      <w:bookmarkStart w:id="57" w:name="_Toc42614454"/>
      <w:bookmarkEnd w:id="55"/>
      <w:bookmarkEnd w:id="56"/>
    </w:p>
    <w:p w14:paraId="6BCDAD3D"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58" w:name="_Toc93474021"/>
      <w:r w:rsidRPr="00B74560">
        <w:rPr>
          <w:rFonts w:cs="Arial"/>
          <w:sz w:val="22"/>
          <w:szCs w:val="22"/>
        </w:rPr>
        <w:t>SCOPE OF WORKS</w:t>
      </w:r>
      <w:bookmarkEnd w:id="57"/>
      <w:bookmarkEnd w:id="58"/>
      <w:r w:rsidRPr="00B74560">
        <w:rPr>
          <w:rFonts w:cs="Arial"/>
          <w:sz w:val="22"/>
          <w:szCs w:val="22"/>
        </w:rPr>
        <w:t xml:space="preserve"> </w:t>
      </w:r>
    </w:p>
    <w:p w14:paraId="4C7C0082"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works decided in this section of the specifications comprise dredging for: </w:t>
      </w:r>
    </w:p>
    <w:p w14:paraId="4C2C651A" w14:textId="77777777" w:rsidR="001E236B" w:rsidRPr="00B74560" w:rsidRDefault="001E236B" w:rsidP="001E236B">
      <w:pPr>
        <w:pStyle w:val="ListParagraph"/>
        <w:ind w:left="1080" w:right="-810" w:hanging="1080"/>
        <w:contextualSpacing w:val="0"/>
        <w:rPr>
          <w:rFonts w:asciiTheme="majorHAnsi" w:hAnsiTheme="majorHAnsi" w:cs="Arial"/>
        </w:rPr>
      </w:pPr>
    </w:p>
    <w:p w14:paraId="5E2F632C"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Dredging areas, dredging depths and dredging limits are specified in the approved drawing layouts &amp; Cross Section of Reclamation. </w:t>
      </w:r>
    </w:p>
    <w:p w14:paraId="5AFC68D2" w14:textId="77777777" w:rsidR="001E236B" w:rsidRPr="00B74560" w:rsidRDefault="001E236B" w:rsidP="001E236B">
      <w:pPr>
        <w:pStyle w:val="ListParagraph"/>
        <w:ind w:left="1080" w:right="-810" w:hanging="1080"/>
        <w:contextualSpacing w:val="0"/>
        <w:rPr>
          <w:rFonts w:asciiTheme="majorHAnsi" w:hAnsiTheme="majorHAnsi" w:cs="Arial"/>
        </w:rPr>
      </w:pPr>
    </w:p>
    <w:p w14:paraId="204E3854"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specified works comprise in addition use of dredged materials for fill in reclamation areas and other parts of the stockpile area specified by the Consultant / Engineer for utilization elsewhere on the island. </w:t>
      </w:r>
    </w:p>
    <w:p w14:paraId="73D3A18A" w14:textId="77777777" w:rsidR="001E236B" w:rsidRPr="00B74560" w:rsidRDefault="001E236B" w:rsidP="001E236B">
      <w:pPr>
        <w:pStyle w:val="ListParagraph"/>
        <w:ind w:left="1080" w:right="-810" w:hanging="1080"/>
        <w:contextualSpacing w:val="0"/>
        <w:rPr>
          <w:rFonts w:asciiTheme="majorHAnsi" w:hAnsiTheme="majorHAnsi" w:cs="Arial"/>
        </w:rPr>
      </w:pPr>
    </w:p>
    <w:p w14:paraId="18E91FB9"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dredging works consists of excavation of coral materials below the existing seabed regardless of the nature of the materials encountered during the course of dredging. Disposal of dredged material at either Stockpile or as fill, backfill, reclamation filling or core and filter materials in Runway structures, shall be carried out in accordance with these specifications and in compliance with the drawings as directed by the Consultant / Engineer. </w:t>
      </w:r>
    </w:p>
    <w:p w14:paraId="4272C7F6" w14:textId="77777777" w:rsidR="001E236B" w:rsidRPr="00B74560" w:rsidRDefault="001E236B" w:rsidP="001E236B">
      <w:pPr>
        <w:pStyle w:val="ListParagraph"/>
        <w:ind w:left="1080" w:right="-810" w:hanging="1080"/>
        <w:contextualSpacing w:val="0"/>
        <w:rPr>
          <w:rFonts w:asciiTheme="majorHAnsi" w:hAnsiTheme="majorHAnsi" w:cs="Arial"/>
        </w:rPr>
      </w:pPr>
    </w:p>
    <w:p w14:paraId="486DF458" w14:textId="77777777" w:rsidR="001E236B"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works include supply of all materials and the provision of all Labor, plant and equipment required for the actual dredging, reclamation and other reuse of dredged materials as well as for all preparatory works surveys and testing required for the proper execution and completion of the works. In addition, the works shall include all required measures for reduction of the environmental impact of the dredging and be included in the Contractors Environmental Control Programme according to EIA report. </w:t>
      </w:r>
    </w:p>
    <w:p w14:paraId="3D43B4DA" w14:textId="77777777" w:rsidR="001E236B" w:rsidRDefault="001E236B" w:rsidP="001E236B">
      <w:pPr>
        <w:pStyle w:val="ListParagraph"/>
        <w:ind w:left="1080" w:right="-810"/>
        <w:contextualSpacing w:val="0"/>
        <w:rPr>
          <w:rFonts w:asciiTheme="majorHAnsi" w:hAnsiTheme="majorHAnsi" w:cs="Arial"/>
        </w:rPr>
      </w:pPr>
    </w:p>
    <w:p w14:paraId="697DE3B6" w14:textId="77777777" w:rsidR="001E236B" w:rsidRDefault="001E236B" w:rsidP="001E236B">
      <w:pPr>
        <w:pStyle w:val="ListParagraph"/>
        <w:ind w:left="1080" w:right="-810"/>
        <w:contextualSpacing w:val="0"/>
        <w:rPr>
          <w:rFonts w:asciiTheme="majorHAnsi" w:hAnsiTheme="majorHAnsi" w:cs="Arial"/>
        </w:rPr>
      </w:pPr>
      <w:r w:rsidRPr="003457C7">
        <w:rPr>
          <w:rFonts w:asciiTheme="majorHAnsi" w:hAnsiTheme="majorHAnsi" w:cs="Arial"/>
        </w:rPr>
        <w:t>Maafaru has an existing harbor that is disconnected from the airport.  Materials may be delivered at this harbor, however any damage to the existing harbor facilites will need to be repaired at contractors cost.  Also, any damage to the roads leading to the airport from the harbor will need to be mainta</w:t>
      </w:r>
      <w:r>
        <w:rPr>
          <w:rFonts w:asciiTheme="majorHAnsi" w:hAnsiTheme="majorHAnsi" w:cs="Arial"/>
        </w:rPr>
        <w:t>i</w:t>
      </w:r>
      <w:r w:rsidRPr="003457C7">
        <w:rPr>
          <w:rFonts w:asciiTheme="majorHAnsi" w:hAnsiTheme="majorHAnsi" w:cs="Arial"/>
        </w:rPr>
        <w:t>ned and repaired as needed.  Also, most importantly, the village has pedestrian traffic and motorbikes frequently using</w:t>
      </w:r>
      <w:r>
        <w:rPr>
          <w:rFonts w:asciiTheme="majorHAnsi" w:hAnsiTheme="majorHAnsi" w:cs="Arial"/>
        </w:rPr>
        <w:t xml:space="preserve"> the roads.  A</w:t>
      </w:r>
      <w:r w:rsidRPr="003457C7">
        <w:rPr>
          <w:rFonts w:asciiTheme="majorHAnsi" w:hAnsiTheme="majorHAnsi" w:cs="Arial"/>
        </w:rPr>
        <w:t>ny material trucks from the harbor will need to be monitored when coming to the airport to ensure safety.</w:t>
      </w:r>
    </w:p>
    <w:p w14:paraId="1D95B920" w14:textId="77777777" w:rsidR="001E236B" w:rsidRDefault="001E236B" w:rsidP="001E236B">
      <w:pPr>
        <w:pStyle w:val="ListParagraph"/>
        <w:ind w:left="1080" w:right="-810"/>
        <w:contextualSpacing w:val="0"/>
        <w:rPr>
          <w:rFonts w:asciiTheme="majorHAnsi" w:hAnsiTheme="majorHAnsi" w:cs="Arial"/>
        </w:rPr>
      </w:pPr>
    </w:p>
    <w:p w14:paraId="13EBCBB5" w14:textId="77777777" w:rsidR="001E236B" w:rsidRDefault="001E236B" w:rsidP="001E236B">
      <w:pPr>
        <w:pStyle w:val="ListParagraph"/>
        <w:ind w:left="1080" w:right="-810"/>
        <w:contextualSpacing w:val="0"/>
        <w:rPr>
          <w:rFonts w:asciiTheme="majorHAnsi" w:hAnsiTheme="majorHAnsi" w:cs="Arial"/>
        </w:rPr>
      </w:pPr>
      <w:r w:rsidRPr="003457C7">
        <w:rPr>
          <w:rFonts w:asciiTheme="majorHAnsi" w:hAnsiTheme="majorHAnsi" w:cs="Arial"/>
        </w:rPr>
        <w:t>The internal road inside the airport are ashphalt with curbs.  The island road network is dirt.  Before work begins, we will require a report showing the condtion of these roads before construction starts.  The only available roads are the frontage road next to the fence and the main road coming from the harbor.  Even when using these roads, spotters must be deployed to ensure nobody drives out from the cross streets when construction equipment is present.  The internal streets (dirt) wil</w:t>
      </w:r>
      <w:r>
        <w:rPr>
          <w:rFonts w:asciiTheme="majorHAnsi" w:hAnsiTheme="majorHAnsi" w:cs="Arial"/>
        </w:rPr>
        <w:t>l not be allowed for transporta</w:t>
      </w:r>
      <w:r w:rsidRPr="003457C7">
        <w:rPr>
          <w:rFonts w:asciiTheme="majorHAnsi" w:hAnsiTheme="majorHAnsi" w:cs="Arial"/>
        </w:rPr>
        <w:t>t</w:t>
      </w:r>
      <w:r>
        <w:rPr>
          <w:rFonts w:asciiTheme="majorHAnsi" w:hAnsiTheme="majorHAnsi" w:cs="Arial"/>
        </w:rPr>
        <w:t>i</w:t>
      </w:r>
      <w:r w:rsidRPr="003457C7">
        <w:rPr>
          <w:rFonts w:asciiTheme="majorHAnsi" w:hAnsiTheme="majorHAnsi" w:cs="Arial"/>
        </w:rPr>
        <w:t>on without the express written consent of the island council.  There are many pedestrians and small motorbikes and these roads cannot be used.</w:t>
      </w:r>
      <w:r>
        <w:rPr>
          <w:rFonts w:asciiTheme="majorHAnsi" w:hAnsiTheme="majorHAnsi" w:cs="Arial"/>
        </w:rPr>
        <w:t xml:space="preserve">  While the internal roads are of substantial strength they are not designed for heavy loads only small pickups and personnel vehicles.</w:t>
      </w:r>
    </w:p>
    <w:p w14:paraId="57F29261" w14:textId="77777777" w:rsidR="001E236B" w:rsidRDefault="001E236B" w:rsidP="001E236B">
      <w:pPr>
        <w:pStyle w:val="ListParagraph"/>
        <w:ind w:left="1080" w:right="-810"/>
        <w:contextualSpacing w:val="0"/>
        <w:rPr>
          <w:rFonts w:asciiTheme="majorHAnsi" w:hAnsiTheme="majorHAnsi" w:cs="Arial"/>
        </w:rPr>
      </w:pPr>
    </w:p>
    <w:p w14:paraId="0FE672DA" w14:textId="77777777" w:rsidR="001E236B" w:rsidRDefault="001E236B" w:rsidP="001E236B">
      <w:pPr>
        <w:widowControl w:val="0"/>
        <w:autoSpaceDE w:val="0"/>
        <w:autoSpaceDN w:val="0"/>
        <w:ind w:right="-810"/>
        <w:rPr>
          <w:rFonts w:asciiTheme="majorHAnsi" w:hAnsiTheme="majorHAnsi"/>
        </w:rPr>
      </w:pPr>
      <w:r w:rsidRPr="003933FB">
        <w:rPr>
          <w:rFonts w:asciiTheme="majorHAnsi" w:hAnsiTheme="majorHAnsi"/>
        </w:rPr>
        <w:t xml:space="preserve">Note:  The EIA report was produced for an expanded scope.  The quantities in the EIA report are based on this expanded scope.  The current tender has a smaller reclaimation quantity than the EIA report.  </w:t>
      </w:r>
      <w:r>
        <w:rPr>
          <w:rFonts w:asciiTheme="majorHAnsi" w:hAnsiTheme="majorHAnsi"/>
        </w:rPr>
        <w:t>Contractor to verify exact quanity for their proposal.  U</w:t>
      </w:r>
      <w:r w:rsidRPr="003A1D7A">
        <w:rPr>
          <w:rFonts w:asciiTheme="majorHAnsi" w:hAnsiTheme="majorHAnsi"/>
        </w:rPr>
        <w:t>se the RWA-MAP-SKT-066</w:t>
      </w:r>
      <w:r>
        <w:rPr>
          <w:rFonts w:asciiTheme="majorHAnsi" w:hAnsiTheme="majorHAnsi"/>
        </w:rPr>
        <w:t xml:space="preserve"> for the current quantities and location of the scope in question.</w:t>
      </w:r>
    </w:p>
    <w:p w14:paraId="16D0BFFB" w14:textId="77777777" w:rsidR="001E236B" w:rsidRDefault="001E236B" w:rsidP="001E236B">
      <w:pPr>
        <w:widowControl w:val="0"/>
        <w:autoSpaceDE w:val="0"/>
        <w:autoSpaceDN w:val="0"/>
        <w:ind w:right="-810"/>
        <w:rPr>
          <w:rFonts w:asciiTheme="majorHAnsi" w:hAnsiTheme="majorHAnsi"/>
        </w:rPr>
      </w:pPr>
    </w:p>
    <w:p w14:paraId="6161CF28" w14:textId="77777777" w:rsidR="001E236B" w:rsidRDefault="001E236B" w:rsidP="001E236B">
      <w:pPr>
        <w:widowControl w:val="0"/>
        <w:autoSpaceDE w:val="0"/>
        <w:autoSpaceDN w:val="0"/>
        <w:ind w:right="-810"/>
        <w:rPr>
          <w:rFonts w:asciiTheme="majorHAnsi" w:hAnsiTheme="majorHAnsi"/>
        </w:rPr>
      </w:pPr>
      <w:r w:rsidRPr="00C24863">
        <w:rPr>
          <w:rFonts w:asciiTheme="majorHAnsi" w:hAnsiTheme="majorHAnsi"/>
        </w:rPr>
        <w:t>The EIA report has all the available Bathymetric surveys.  If any additional studies are required, the contractor shall make appropriate arrangements to investigate.</w:t>
      </w:r>
      <w:r>
        <w:rPr>
          <w:rFonts w:asciiTheme="majorHAnsi" w:hAnsiTheme="majorHAnsi"/>
        </w:rPr>
        <w:t xml:space="preserve">  </w:t>
      </w:r>
    </w:p>
    <w:p w14:paraId="00551C9C" w14:textId="77777777" w:rsidR="001E236B" w:rsidRPr="003933FB" w:rsidRDefault="001E236B" w:rsidP="001E236B">
      <w:pPr>
        <w:widowControl w:val="0"/>
        <w:autoSpaceDE w:val="0"/>
        <w:autoSpaceDN w:val="0"/>
        <w:ind w:right="-810"/>
        <w:rPr>
          <w:rFonts w:asciiTheme="majorHAnsi" w:hAnsiTheme="majorHAnsi"/>
        </w:rPr>
      </w:pPr>
      <w:r w:rsidRPr="00A656D5">
        <w:rPr>
          <w:rFonts w:asciiTheme="majorHAnsi" w:hAnsiTheme="majorHAnsi"/>
        </w:rPr>
        <w:t>The only studies that have been performed are in the EIA report.  Any additional studies required will be the r</w:t>
      </w:r>
      <w:r>
        <w:rPr>
          <w:rFonts w:asciiTheme="majorHAnsi" w:hAnsiTheme="majorHAnsi"/>
        </w:rPr>
        <w:t xml:space="preserve">esponsibility of the contractor such as, </w:t>
      </w:r>
      <w:r w:rsidRPr="00A656D5">
        <w:rPr>
          <w:rFonts w:asciiTheme="majorHAnsi" w:hAnsiTheme="majorHAnsi"/>
        </w:rPr>
        <w:t>Meterological and hydrological conditions:  wind, wave, current and design water level.</w:t>
      </w:r>
      <w:r>
        <w:rPr>
          <w:rFonts w:asciiTheme="majorHAnsi" w:hAnsiTheme="majorHAnsi"/>
        </w:rPr>
        <w:t xml:space="preserve">  </w:t>
      </w:r>
    </w:p>
    <w:p w14:paraId="5C372F70" w14:textId="77777777" w:rsidR="001E236B" w:rsidRPr="00B74560" w:rsidRDefault="001E236B" w:rsidP="001E236B">
      <w:pPr>
        <w:pStyle w:val="ListParagraph"/>
        <w:ind w:left="1080" w:right="-810"/>
        <w:contextualSpacing w:val="0"/>
        <w:rPr>
          <w:rFonts w:asciiTheme="majorHAnsi" w:hAnsiTheme="majorHAnsi" w:cs="Arial"/>
        </w:rPr>
      </w:pPr>
    </w:p>
    <w:p w14:paraId="1295C97B"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59" w:name="_Toc42614455"/>
      <w:bookmarkStart w:id="60" w:name="_Toc93474022"/>
      <w:r w:rsidRPr="00B74560">
        <w:rPr>
          <w:rFonts w:cs="Arial"/>
          <w:sz w:val="22"/>
          <w:szCs w:val="22"/>
        </w:rPr>
        <w:t>REFERENCES</w:t>
      </w:r>
      <w:bookmarkEnd w:id="59"/>
      <w:bookmarkEnd w:id="60"/>
      <w:r w:rsidRPr="00B74560">
        <w:rPr>
          <w:rFonts w:cs="Arial"/>
          <w:sz w:val="22"/>
          <w:szCs w:val="22"/>
        </w:rPr>
        <w:t xml:space="preserve"> </w:t>
      </w:r>
    </w:p>
    <w:p w14:paraId="175F364C"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following Standards and Codes of Practice are referred to in this specification and fully or partly incorporated herein as specified: </w:t>
      </w:r>
    </w:p>
    <w:p w14:paraId="3AB2C771" w14:textId="77777777" w:rsidR="001E236B" w:rsidRPr="00B74560" w:rsidRDefault="001E236B" w:rsidP="001E236B">
      <w:pPr>
        <w:pStyle w:val="ListParagraph"/>
        <w:numPr>
          <w:ilvl w:val="0"/>
          <w:numId w:val="33"/>
        </w:numPr>
        <w:ind w:left="1620" w:right="-810" w:hanging="540"/>
        <w:contextualSpacing w:val="0"/>
        <w:rPr>
          <w:rFonts w:asciiTheme="majorHAnsi" w:hAnsiTheme="majorHAnsi" w:cs="Arial"/>
        </w:rPr>
      </w:pPr>
      <w:r w:rsidRPr="00B74560">
        <w:rPr>
          <w:rFonts w:asciiTheme="majorHAnsi" w:hAnsiTheme="majorHAnsi" w:cs="Arial"/>
        </w:rPr>
        <w:t xml:space="preserve">Designation Title of Standards / Code of Practice </w:t>
      </w:r>
    </w:p>
    <w:p w14:paraId="779A1EFA" w14:textId="77777777" w:rsidR="001E236B" w:rsidRPr="00B74560" w:rsidRDefault="001E236B" w:rsidP="001E236B">
      <w:pPr>
        <w:pStyle w:val="ListParagraph"/>
        <w:numPr>
          <w:ilvl w:val="0"/>
          <w:numId w:val="33"/>
        </w:numPr>
        <w:ind w:left="1620" w:right="-810" w:hanging="540"/>
        <w:contextualSpacing w:val="0"/>
        <w:rPr>
          <w:rFonts w:asciiTheme="majorHAnsi" w:hAnsiTheme="majorHAnsi" w:cs="Arial"/>
        </w:rPr>
      </w:pPr>
      <w:r w:rsidRPr="00B74560">
        <w:rPr>
          <w:rFonts w:asciiTheme="majorHAnsi" w:hAnsiTheme="majorHAnsi" w:cs="Arial"/>
        </w:rPr>
        <w:t xml:space="preserve">BS 812 Sampling and Testing of Mineral Aggregates, Sand and Fillers </w:t>
      </w:r>
    </w:p>
    <w:p w14:paraId="6EA3505B" w14:textId="77777777" w:rsidR="001E236B" w:rsidRPr="00B74560" w:rsidRDefault="001E236B" w:rsidP="001E236B">
      <w:pPr>
        <w:pStyle w:val="ListParagraph"/>
        <w:numPr>
          <w:ilvl w:val="0"/>
          <w:numId w:val="33"/>
        </w:numPr>
        <w:ind w:left="1620" w:right="-810" w:hanging="540"/>
        <w:contextualSpacing w:val="0"/>
        <w:rPr>
          <w:rFonts w:asciiTheme="majorHAnsi" w:hAnsiTheme="majorHAnsi" w:cs="Arial"/>
        </w:rPr>
      </w:pPr>
      <w:r w:rsidRPr="00B74560">
        <w:rPr>
          <w:rFonts w:asciiTheme="majorHAnsi" w:hAnsiTheme="majorHAnsi" w:cs="Arial"/>
        </w:rPr>
        <w:t xml:space="preserve">BS 6349, Part 5 Maritime structures. Code of Practice for dredging and land reclamation </w:t>
      </w:r>
    </w:p>
    <w:p w14:paraId="0A4EB6DC" w14:textId="77777777" w:rsidR="001E236B" w:rsidRPr="00B74560" w:rsidRDefault="001E236B" w:rsidP="001E236B">
      <w:pPr>
        <w:pStyle w:val="ListParagraph"/>
        <w:numPr>
          <w:ilvl w:val="0"/>
          <w:numId w:val="33"/>
        </w:numPr>
        <w:ind w:left="1620" w:right="-810" w:hanging="540"/>
        <w:contextualSpacing w:val="0"/>
        <w:rPr>
          <w:rFonts w:asciiTheme="majorHAnsi" w:hAnsiTheme="majorHAnsi" w:cs="Arial"/>
        </w:rPr>
      </w:pPr>
      <w:r w:rsidRPr="00B74560">
        <w:rPr>
          <w:rFonts w:asciiTheme="majorHAnsi" w:hAnsiTheme="majorHAnsi" w:cs="Arial"/>
        </w:rPr>
        <w:t xml:space="preserve">CIRIA/CUR: Manuel on the use of rock in coastal and shoreline Consultant / Engineering. Report no. 83/154 </w:t>
      </w:r>
    </w:p>
    <w:p w14:paraId="08C9DCE2" w14:textId="77777777" w:rsidR="001E236B" w:rsidRPr="00B74560" w:rsidRDefault="001E236B" w:rsidP="001E236B">
      <w:pPr>
        <w:pStyle w:val="ListParagraph"/>
        <w:numPr>
          <w:ilvl w:val="0"/>
          <w:numId w:val="33"/>
        </w:numPr>
        <w:ind w:left="1620" w:right="-810" w:hanging="540"/>
        <w:contextualSpacing w:val="0"/>
        <w:rPr>
          <w:rFonts w:asciiTheme="majorHAnsi" w:hAnsiTheme="majorHAnsi" w:cs="Arial"/>
        </w:rPr>
      </w:pPr>
      <w:r w:rsidRPr="00B74560">
        <w:rPr>
          <w:rFonts w:asciiTheme="majorHAnsi" w:hAnsiTheme="majorHAnsi" w:cs="Arial"/>
        </w:rPr>
        <w:t>Second Addendum to the EIA for the proposed International Airport Development Project at Mafaaru, Noonu Atoll, prepared by CDE</w:t>
      </w:r>
    </w:p>
    <w:p w14:paraId="432B7E1A"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61" w:name="_Toc42614456"/>
      <w:bookmarkStart w:id="62" w:name="_Toc93474023"/>
      <w:r w:rsidRPr="00B74560">
        <w:rPr>
          <w:rFonts w:cs="Arial"/>
          <w:sz w:val="22"/>
          <w:szCs w:val="22"/>
        </w:rPr>
        <w:t>UTILIZATION OF DREDGED MATERIALS</w:t>
      </w:r>
      <w:bookmarkEnd w:id="61"/>
      <w:bookmarkEnd w:id="62"/>
      <w:r w:rsidRPr="00B74560">
        <w:rPr>
          <w:rFonts w:cs="Arial"/>
          <w:sz w:val="22"/>
          <w:szCs w:val="22"/>
        </w:rPr>
        <w:t xml:space="preserve"> </w:t>
      </w:r>
    </w:p>
    <w:p w14:paraId="76918787"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All suitable material removed from the dredging areas shall, subject to the approval by the Consultant / Engineer, either be initially sorted by excavator and manual Labor or by means of grizzly plant and/or hauled to a stockpile for screening, or shall be used for reclamation, subgrade for paving work, backfill for structures, or for other purposes shown on the drawings or as directed. Materials, which are otherwise suitable but contain excess moisture shall be processed and utilized for fill. </w:t>
      </w:r>
    </w:p>
    <w:p w14:paraId="48094F50" w14:textId="77777777" w:rsidR="001E236B" w:rsidRPr="00B74560" w:rsidRDefault="001E236B" w:rsidP="001E236B">
      <w:pPr>
        <w:pStyle w:val="ListParagraph"/>
        <w:ind w:left="1080" w:right="-810" w:hanging="1080"/>
        <w:contextualSpacing w:val="0"/>
        <w:rPr>
          <w:rFonts w:asciiTheme="majorHAnsi" w:hAnsiTheme="majorHAnsi" w:cs="Arial"/>
        </w:rPr>
      </w:pPr>
    </w:p>
    <w:p w14:paraId="283480E9"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Material from the dredging determined by the Consultant / Engineer as suitable for slope protection in revetments, filter or core material or other purposes shall be conserved and utilized as directed. </w:t>
      </w:r>
    </w:p>
    <w:p w14:paraId="0142441D" w14:textId="77777777" w:rsidR="001E236B" w:rsidRPr="00B74560" w:rsidRDefault="001E236B" w:rsidP="001E236B">
      <w:pPr>
        <w:pStyle w:val="ListParagraph"/>
        <w:ind w:left="1080" w:right="-810" w:hanging="1080"/>
        <w:contextualSpacing w:val="0"/>
        <w:rPr>
          <w:rFonts w:asciiTheme="majorHAnsi" w:hAnsiTheme="majorHAnsi" w:cs="Arial"/>
        </w:rPr>
      </w:pPr>
    </w:p>
    <w:p w14:paraId="663BBB5D"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Materials from the dredging, as determined by the Consultant / Engineer, to be used in the Works shall be disposed of at the designated stockpile areas or other areas as approved by the Consultant / Engineer. Unless otherwise specified, compaction will not be required. However, the materials taken to disposal areas shall be levelled and shaped attractively to the approval by the Consultant / Engineer. </w:t>
      </w:r>
    </w:p>
    <w:p w14:paraId="1C8FCCC9" w14:textId="77777777" w:rsidR="001E236B" w:rsidRPr="00B74560" w:rsidRDefault="001E236B" w:rsidP="001E236B">
      <w:pPr>
        <w:pStyle w:val="ListParagraph"/>
        <w:ind w:left="1080" w:right="-810" w:hanging="1080"/>
        <w:contextualSpacing w:val="0"/>
        <w:rPr>
          <w:rFonts w:asciiTheme="majorHAnsi" w:hAnsiTheme="majorHAnsi" w:cs="Arial"/>
        </w:rPr>
      </w:pPr>
    </w:p>
    <w:p w14:paraId="53AFEC79"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All excess material shall be delivered for other utilization on the island or disposed of as directed. It is the Contractor's responsibility to determine if sufficient material is available for the completion of the works before delivering or disposing of any materials. </w:t>
      </w:r>
    </w:p>
    <w:p w14:paraId="1F0FB34D" w14:textId="77777777" w:rsidR="001E236B" w:rsidRPr="00B74560" w:rsidRDefault="001E236B" w:rsidP="001E236B">
      <w:pPr>
        <w:pStyle w:val="Heading1"/>
        <w:spacing w:before="0"/>
        <w:ind w:left="1080" w:right="-810" w:hanging="1080"/>
        <w:rPr>
          <w:rFonts w:cs="Arial"/>
          <w:sz w:val="22"/>
          <w:szCs w:val="22"/>
        </w:rPr>
      </w:pPr>
    </w:p>
    <w:p w14:paraId="385E668B"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63" w:name="_Toc42614457"/>
      <w:bookmarkStart w:id="64" w:name="_Toc93474024"/>
      <w:r w:rsidRPr="00B74560">
        <w:rPr>
          <w:rFonts w:cs="Arial"/>
          <w:sz w:val="22"/>
          <w:szCs w:val="22"/>
        </w:rPr>
        <w:t>MATERIALS</w:t>
      </w:r>
      <w:bookmarkEnd w:id="63"/>
      <w:bookmarkEnd w:id="64"/>
      <w:r w:rsidRPr="00B74560">
        <w:rPr>
          <w:rFonts w:cs="Arial"/>
          <w:sz w:val="22"/>
          <w:szCs w:val="22"/>
        </w:rPr>
        <w:t xml:space="preserve"> </w:t>
      </w:r>
    </w:p>
    <w:p w14:paraId="1890A69C"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The density of coral sand may be ranging from 23 to 26 kN/m</w:t>
      </w:r>
      <w:r w:rsidRPr="00B74560">
        <w:rPr>
          <w:rFonts w:asciiTheme="majorHAnsi" w:hAnsiTheme="majorHAnsi" w:cs="Arial"/>
          <w:vertAlign w:val="superscript"/>
        </w:rPr>
        <w:t>3</w:t>
      </w:r>
      <w:r w:rsidRPr="00B74560">
        <w:rPr>
          <w:rFonts w:asciiTheme="majorHAnsi" w:hAnsiTheme="majorHAnsi" w:cs="Arial"/>
        </w:rPr>
        <w:t>. It is estimated that the average density for coral sand and gravel from Lagoon is 24 kN/m</w:t>
      </w:r>
      <w:r w:rsidRPr="00B74560">
        <w:rPr>
          <w:rFonts w:asciiTheme="majorHAnsi" w:hAnsiTheme="majorHAnsi" w:cs="Arial"/>
          <w:vertAlign w:val="superscript"/>
        </w:rPr>
        <w:t>3</w:t>
      </w:r>
      <w:r w:rsidRPr="00B74560">
        <w:rPr>
          <w:rFonts w:asciiTheme="majorHAnsi" w:hAnsiTheme="majorHAnsi" w:cs="Arial"/>
        </w:rPr>
        <w:t>. The density for coral varies considerably with the type and quality of the coral. It is estimated to 22 kN/m</w:t>
      </w:r>
      <w:r w:rsidRPr="00B74560">
        <w:rPr>
          <w:rFonts w:asciiTheme="majorHAnsi" w:hAnsiTheme="majorHAnsi" w:cs="Arial"/>
          <w:vertAlign w:val="superscript"/>
        </w:rPr>
        <w:t>3</w:t>
      </w:r>
      <w:r w:rsidRPr="00B74560">
        <w:rPr>
          <w:rFonts w:asciiTheme="majorHAnsi" w:hAnsiTheme="majorHAnsi" w:cs="Arial"/>
        </w:rPr>
        <w:t>. The maximum dry density of dredged materials shall not be less than 1.7 g/cm</w:t>
      </w:r>
      <w:r w:rsidRPr="00B74560">
        <w:rPr>
          <w:rFonts w:asciiTheme="majorHAnsi" w:hAnsiTheme="majorHAnsi" w:cs="Arial"/>
          <w:vertAlign w:val="superscript"/>
        </w:rPr>
        <w:t>3</w:t>
      </w:r>
      <w:r w:rsidRPr="00B74560">
        <w:rPr>
          <w:rFonts w:asciiTheme="majorHAnsi" w:hAnsiTheme="majorHAnsi" w:cs="Arial"/>
        </w:rPr>
        <w:t xml:space="preserve"> for reclamation of land. Actual geotechnical parameters including specific </w:t>
      </w:r>
      <w:r w:rsidRPr="00B74560">
        <w:rPr>
          <w:rFonts w:asciiTheme="majorHAnsi" w:hAnsiTheme="majorHAnsi" w:cs="Arial"/>
        </w:rPr>
        <w:lastRenderedPageBreak/>
        <w:t xml:space="preserve">gravity and density of dredged materials reused in the reclaimed structures shall be verified according to the function of the materials used in the structures and the specified quality requirements. </w:t>
      </w:r>
    </w:p>
    <w:p w14:paraId="0054666C" w14:textId="77777777" w:rsidR="001E236B" w:rsidRPr="00B74560" w:rsidRDefault="001E236B" w:rsidP="001E236B">
      <w:pPr>
        <w:pStyle w:val="Heading1"/>
        <w:spacing w:before="0"/>
        <w:ind w:left="1080" w:right="-810" w:hanging="1080"/>
        <w:rPr>
          <w:rFonts w:cs="Arial"/>
          <w:sz w:val="22"/>
          <w:szCs w:val="22"/>
        </w:rPr>
      </w:pPr>
    </w:p>
    <w:p w14:paraId="40E9F61B"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65" w:name="_Toc42614458"/>
      <w:bookmarkStart w:id="66" w:name="_Toc93474025"/>
      <w:r w:rsidRPr="00B74560">
        <w:rPr>
          <w:rFonts w:cs="Arial"/>
          <w:sz w:val="22"/>
          <w:szCs w:val="22"/>
        </w:rPr>
        <w:t>TESTING OF MATERIALS</w:t>
      </w:r>
      <w:bookmarkEnd w:id="65"/>
      <w:bookmarkEnd w:id="66"/>
      <w:r w:rsidRPr="00B74560">
        <w:rPr>
          <w:rFonts w:cs="Arial"/>
          <w:sz w:val="22"/>
          <w:szCs w:val="22"/>
        </w:rPr>
        <w:t xml:space="preserve"> </w:t>
      </w:r>
    </w:p>
    <w:p w14:paraId="6A933E7A"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Testing of dredged material used as fill for general reclamation and as backfill shall be in accordance with the Specification for Highway Works: 1994 - Department of Transport, London. </w:t>
      </w:r>
    </w:p>
    <w:p w14:paraId="2DD0C04A" w14:textId="77777777" w:rsidR="001E236B" w:rsidRPr="00B74560" w:rsidRDefault="001E236B" w:rsidP="001E236B">
      <w:pPr>
        <w:pStyle w:val="ListParagraph"/>
        <w:ind w:left="1080" w:right="-810" w:hanging="1080"/>
        <w:contextualSpacing w:val="0"/>
        <w:rPr>
          <w:rFonts w:asciiTheme="majorHAnsi" w:hAnsiTheme="majorHAnsi" w:cs="Arial"/>
        </w:rPr>
      </w:pPr>
    </w:p>
    <w:p w14:paraId="3C6D94ED"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Testing will further be required when the dredged material is reused in the construction works. This testing shall provide sufficient documentation of the material quality and ensure fulfilment of all requirements specified for the material when used in the actual structures. </w:t>
      </w:r>
    </w:p>
    <w:p w14:paraId="52F70ADC" w14:textId="77777777" w:rsidR="001E236B" w:rsidRPr="00B74560" w:rsidRDefault="001E236B" w:rsidP="001E236B">
      <w:pPr>
        <w:pStyle w:val="Heading1"/>
        <w:spacing w:before="0"/>
        <w:ind w:left="1080" w:right="-810" w:hanging="1080"/>
        <w:rPr>
          <w:rFonts w:cs="Arial"/>
          <w:sz w:val="22"/>
          <w:szCs w:val="22"/>
        </w:rPr>
      </w:pPr>
    </w:p>
    <w:p w14:paraId="6A686DB0"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67" w:name="_Toc42614459"/>
      <w:bookmarkStart w:id="68" w:name="_Toc93474026"/>
      <w:r w:rsidRPr="00B74560">
        <w:rPr>
          <w:rFonts w:cs="Arial"/>
          <w:sz w:val="22"/>
          <w:szCs w:val="22"/>
        </w:rPr>
        <w:t>WORKMANSHIP</w:t>
      </w:r>
      <w:bookmarkEnd w:id="67"/>
      <w:bookmarkEnd w:id="68"/>
      <w:r w:rsidRPr="00B74560">
        <w:rPr>
          <w:rFonts w:cs="Arial"/>
          <w:sz w:val="22"/>
          <w:szCs w:val="22"/>
        </w:rPr>
        <w:t xml:space="preserve"> </w:t>
      </w:r>
    </w:p>
    <w:p w14:paraId="4344FBFD"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69" w:name="_Toc42614460"/>
      <w:bookmarkStart w:id="70" w:name="_Toc57020711"/>
      <w:bookmarkStart w:id="71" w:name="_Toc93474027"/>
      <w:r w:rsidRPr="00B74560">
        <w:rPr>
          <w:rFonts w:cs="Arial"/>
          <w:sz w:val="22"/>
          <w:szCs w:val="22"/>
        </w:rPr>
        <w:t>Setting out of Dredging Works</w:t>
      </w:r>
      <w:bookmarkEnd w:id="69"/>
      <w:bookmarkEnd w:id="70"/>
      <w:bookmarkEnd w:id="71"/>
      <w:r w:rsidRPr="00B74560">
        <w:rPr>
          <w:rFonts w:cs="Arial"/>
          <w:sz w:val="22"/>
          <w:szCs w:val="22"/>
        </w:rPr>
        <w:t xml:space="preserve"> </w:t>
      </w:r>
    </w:p>
    <w:p w14:paraId="4883E6D6"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All boundaries of dredging areas shall be established on the site by installation of marked in the appropriate reference lines or electronically established subject to the Consultant / Engineer's approval. </w:t>
      </w:r>
    </w:p>
    <w:p w14:paraId="073B75FD" w14:textId="77777777" w:rsidR="001E236B" w:rsidRPr="00B74560" w:rsidRDefault="001E236B" w:rsidP="001E236B">
      <w:pPr>
        <w:pStyle w:val="ListParagraph"/>
        <w:ind w:left="1080" w:right="-810" w:hanging="1080"/>
        <w:contextualSpacing w:val="0"/>
        <w:rPr>
          <w:rFonts w:asciiTheme="majorHAnsi" w:hAnsiTheme="majorHAnsi" w:cs="Arial"/>
        </w:rPr>
      </w:pPr>
    </w:p>
    <w:p w14:paraId="0F2A2103"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Markers shall be robust and clearly visible from all parts of the repairing area. All setting out of dredging works shall be carried out by the Contractor. </w:t>
      </w:r>
    </w:p>
    <w:p w14:paraId="5E41291C" w14:textId="77777777" w:rsidR="001E236B" w:rsidRPr="00B74560" w:rsidRDefault="001E236B" w:rsidP="001E236B">
      <w:pPr>
        <w:pStyle w:val="Heading1"/>
        <w:spacing w:before="0"/>
        <w:ind w:left="1080" w:right="-810" w:hanging="1080"/>
        <w:rPr>
          <w:rFonts w:cs="Arial"/>
          <w:sz w:val="22"/>
          <w:szCs w:val="22"/>
        </w:rPr>
      </w:pPr>
    </w:p>
    <w:p w14:paraId="04D2F9C8"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72" w:name="_Toc42614461"/>
      <w:bookmarkStart w:id="73" w:name="_Toc57020712"/>
      <w:bookmarkStart w:id="74" w:name="_Toc93474028"/>
      <w:r w:rsidRPr="00B74560">
        <w:rPr>
          <w:rFonts w:cs="Arial"/>
          <w:sz w:val="22"/>
          <w:szCs w:val="22"/>
        </w:rPr>
        <w:t>Execution of dredging</w:t>
      </w:r>
      <w:bookmarkEnd w:id="72"/>
      <w:bookmarkEnd w:id="73"/>
      <w:bookmarkEnd w:id="74"/>
      <w:r w:rsidRPr="00B74560">
        <w:rPr>
          <w:rFonts w:cs="Arial"/>
          <w:sz w:val="22"/>
          <w:szCs w:val="22"/>
        </w:rPr>
        <w:t xml:space="preserve"> </w:t>
      </w:r>
    </w:p>
    <w:p w14:paraId="2CC522A2"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All dredging sort and earthworks shall be carried out in compliance with the criteria and environmental mitigating measures outlined in EIA Report. </w:t>
      </w:r>
    </w:p>
    <w:p w14:paraId="21CE6470" w14:textId="77777777" w:rsidR="001E236B" w:rsidRPr="00B74560" w:rsidRDefault="001E236B" w:rsidP="001E236B">
      <w:pPr>
        <w:pStyle w:val="ListParagraph"/>
        <w:ind w:left="1080" w:right="-810" w:hanging="1080"/>
        <w:contextualSpacing w:val="0"/>
        <w:rPr>
          <w:rFonts w:asciiTheme="majorHAnsi" w:hAnsiTheme="majorHAnsi" w:cs="Arial"/>
        </w:rPr>
      </w:pPr>
    </w:p>
    <w:p w14:paraId="05EFF063"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Prior to dredging or disposal of materials in any area, such area shall be cleared and its surface level shall be surveyed in the presence of the Consultant / Engineer. The survey shall be made sounding in a grid of maximum 10m spacing between the surrey lines in both directions. </w:t>
      </w:r>
    </w:p>
    <w:p w14:paraId="60E5B551" w14:textId="77777777" w:rsidR="001E236B" w:rsidRPr="00B74560" w:rsidRDefault="001E236B" w:rsidP="001E236B">
      <w:pPr>
        <w:pStyle w:val="ListParagraph"/>
        <w:ind w:left="1080" w:right="-810" w:hanging="1080"/>
        <w:contextualSpacing w:val="0"/>
        <w:rPr>
          <w:rFonts w:asciiTheme="majorHAnsi" w:hAnsiTheme="majorHAnsi" w:cs="Arial"/>
        </w:rPr>
      </w:pPr>
    </w:p>
    <w:p w14:paraId="6769DCD5"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survey shall be detailed sufficiently for the recording of any major irregularities in the surveyed surface. </w:t>
      </w:r>
    </w:p>
    <w:p w14:paraId="6349D39C" w14:textId="77777777" w:rsidR="001E236B" w:rsidRPr="00B74560" w:rsidRDefault="001E236B" w:rsidP="001E236B">
      <w:pPr>
        <w:pStyle w:val="ListParagraph"/>
        <w:ind w:left="1080" w:right="-810" w:hanging="1080"/>
        <w:contextualSpacing w:val="0"/>
        <w:rPr>
          <w:rFonts w:asciiTheme="majorHAnsi" w:hAnsiTheme="majorHAnsi" w:cs="Arial"/>
        </w:rPr>
      </w:pPr>
    </w:p>
    <w:p w14:paraId="2247E7A8"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All materials dredged as specified on the drawings or as directed by the Consultant / Engineer shall be utilized as specified in 1.2.2 </w:t>
      </w:r>
    </w:p>
    <w:p w14:paraId="3B8EE5A8" w14:textId="77777777" w:rsidR="001E236B" w:rsidRPr="00B74560" w:rsidRDefault="001E236B" w:rsidP="001E236B">
      <w:pPr>
        <w:pStyle w:val="ListParagraph"/>
        <w:ind w:left="1080" w:right="-810" w:hanging="1080"/>
        <w:contextualSpacing w:val="0"/>
        <w:rPr>
          <w:rFonts w:asciiTheme="majorHAnsi" w:hAnsiTheme="majorHAnsi" w:cs="Arial"/>
        </w:rPr>
      </w:pPr>
    </w:p>
    <w:p w14:paraId="740D3EC3"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Dredging shall be carried out by using a backhoe, cutter suction dredger or other dredging equipment with sufficient capacity to dredge the dredging classes 1 thorough 3. </w:t>
      </w:r>
    </w:p>
    <w:p w14:paraId="3B2DABC9" w14:textId="77777777" w:rsidR="001E236B" w:rsidRPr="00B74560" w:rsidRDefault="001E236B" w:rsidP="001E236B">
      <w:pPr>
        <w:pStyle w:val="ListParagraph"/>
        <w:ind w:left="1080" w:right="-810" w:hanging="1080"/>
        <w:contextualSpacing w:val="0"/>
        <w:rPr>
          <w:rFonts w:asciiTheme="majorHAnsi" w:hAnsiTheme="majorHAnsi" w:cs="Arial"/>
        </w:rPr>
      </w:pPr>
    </w:p>
    <w:p w14:paraId="62241C0E"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If the Contractor decides upon using a cutter suction dredger or similar equipment, he shall be obligated to familiarize himself with the local conditions on shore to prepare for the necessary arrangements of the spoiling area. Reference is moreover made to the environmental requirements as described in EIA report. </w:t>
      </w:r>
    </w:p>
    <w:p w14:paraId="1E551D5B" w14:textId="77777777" w:rsidR="001E236B" w:rsidRPr="00B74560" w:rsidRDefault="001E236B" w:rsidP="001E236B">
      <w:pPr>
        <w:pStyle w:val="ListParagraph"/>
        <w:ind w:left="1080" w:right="-810" w:hanging="1080"/>
        <w:contextualSpacing w:val="0"/>
        <w:rPr>
          <w:rFonts w:asciiTheme="majorHAnsi" w:hAnsiTheme="majorHAnsi" w:cs="Arial"/>
        </w:rPr>
      </w:pPr>
    </w:p>
    <w:p w14:paraId="4253DE7C"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lastRenderedPageBreak/>
        <w:t xml:space="preserve">Pre-splitting methods for dredging in soils of class 4 shall be subject to the Consultant / Engineers acceptance. The Contractor is required to provide detailed dredging plans and adequate descriptions of solution and mitigating measures when it is found that pre-splitting is require; for the dredging. It shall be noted that blasting is not encouraged from an environmental point of view and it shall only be allowed after specify permission from the Government of the Maldives has been obtained. </w:t>
      </w:r>
    </w:p>
    <w:p w14:paraId="268B1E41" w14:textId="77777777" w:rsidR="001E236B" w:rsidRPr="00B74560" w:rsidRDefault="001E236B" w:rsidP="001E236B">
      <w:pPr>
        <w:pStyle w:val="ListParagraph"/>
        <w:ind w:left="1080" w:right="-810" w:hanging="1080"/>
        <w:contextualSpacing w:val="0"/>
        <w:rPr>
          <w:rFonts w:asciiTheme="majorHAnsi" w:hAnsiTheme="majorHAnsi" w:cs="Arial"/>
        </w:rPr>
      </w:pPr>
    </w:p>
    <w:p w14:paraId="421469F9"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Consultant / Engineer may order the method of pre-splitting to be stopped if the materials encountered no longer warrant it. </w:t>
      </w:r>
    </w:p>
    <w:p w14:paraId="24323E70" w14:textId="77777777" w:rsidR="001E236B" w:rsidRPr="00B74560" w:rsidRDefault="001E236B" w:rsidP="001E236B">
      <w:pPr>
        <w:pStyle w:val="ListParagraph"/>
        <w:ind w:left="1080" w:right="-810" w:hanging="1080"/>
        <w:contextualSpacing w:val="0"/>
        <w:rPr>
          <w:rFonts w:asciiTheme="majorHAnsi" w:hAnsiTheme="majorHAnsi" w:cs="Arial"/>
        </w:rPr>
      </w:pPr>
    </w:p>
    <w:p w14:paraId="36922561"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supply, placement and compaction of fill and backfill specified on Drawing No. shall be in accordance with the Specification for Highway Works: 1994 - Department of Transport, London, unless otherwise permitted, fills and backfill materials from dredging work shall contain no organic or other deleterious matter. Rock or other solid matter may be placed in a reclamation area subject to the Consultant / Engineer's approval. Bulky materials shall not be used as reclamation materials. </w:t>
      </w:r>
    </w:p>
    <w:p w14:paraId="1FB0DA26" w14:textId="77777777" w:rsidR="001E236B" w:rsidRPr="00B74560" w:rsidRDefault="001E236B" w:rsidP="001E236B">
      <w:pPr>
        <w:pStyle w:val="ListParagraph"/>
        <w:ind w:left="1080" w:right="-810" w:hanging="1080"/>
        <w:contextualSpacing w:val="0"/>
        <w:rPr>
          <w:rFonts w:asciiTheme="majorHAnsi" w:hAnsiTheme="majorHAnsi" w:cs="Arial"/>
        </w:rPr>
      </w:pPr>
    </w:p>
    <w:p w14:paraId="5EADAA76"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For reclamation below HIGHEST WATER LEVEL, dredged materials shall be placed directly in reclamation areas as shown on the Drawings. Large pieces of coral deposited in reclamation areas shall be spread over the full width of the reclamation area with sufficient small coral pieces or other fine material used to fill the voids in order to produce a dense, compact reclamation. </w:t>
      </w:r>
    </w:p>
    <w:p w14:paraId="477155B8" w14:textId="77777777" w:rsidR="001E236B" w:rsidRPr="00B74560" w:rsidRDefault="001E236B" w:rsidP="001E236B">
      <w:pPr>
        <w:pStyle w:val="ListParagraph"/>
        <w:ind w:left="1080" w:right="-810" w:hanging="1080"/>
        <w:contextualSpacing w:val="0"/>
        <w:rPr>
          <w:rFonts w:asciiTheme="majorHAnsi" w:hAnsiTheme="majorHAnsi" w:cs="Arial"/>
        </w:rPr>
      </w:pPr>
    </w:p>
    <w:p w14:paraId="61F2606A"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For reclamation above the HIGHEST WATER LEVEL, coral material shall be placed in level, horizontal layers not exceeding 0.25 meter (loose measurement) thick and be compacted as specified before the next layer is placed. Effective spreading equipment shall be used on each lift to obtain a uniform thickness prior to compacting. As the compaction of each layer progresses, levelling and adjustments shall be performed continuously to ensure uniform density. The degree of compaction shall not be less than 95%. </w:t>
      </w:r>
    </w:p>
    <w:p w14:paraId="2A69A3EB" w14:textId="77777777" w:rsidR="001E236B" w:rsidRPr="00B74560" w:rsidRDefault="001E236B" w:rsidP="001E236B">
      <w:pPr>
        <w:pStyle w:val="ListParagraph"/>
        <w:ind w:left="1080" w:right="-810" w:hanging="1080"/>
        <w:contextualSpacing w:val="0"/>
        <w:rPr>
          <w:rFonts w:asciiTheme="majorHAnsi" w:hAnsiTheme="majorHAnsi" w:cs="Arial"/>
        </w:rPr>
      </w:pPr>
    </w:p>
    <w:p w14:paraId="31C226F1" w14:textId="77777777" w:rsidR="001E236B"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Material containing more than 25 per cent of large pieces of coral with the greatest diameter of more than 150 mm, and which cannot be placed in layers of the prescribed thickness without crushing, pulverizing or further breaking down the pieces, shall be removed and used for Some other purpose. </w:t>
      </w:r>
    </w:p>
    <w:p w14:paraId="005CCAB7" w14:textId="77777777" w:rsidR="001E236B" w:rsidRDefault="001E236B" w:rsidP="001E236B">
      <w:pPr>
        <w:pStyle w:val="ListParagraph"/>
        <w:ind w:left="1080" w:right="-810"/>
        <w:contextualSpacing w:val="0"/>
        <w:rPr>
          <w:rFonts w:asciiTheme="majorHAnsi" w:hAnsiTheme="majorHAnsi" w:cs="Arial"/>
        </w:rPr>
      </w:pPr>
    </w:p>
    <w:p w14:paraId="02D975D2" w14:textId="77777777" w:rsidR="001E236B" w:rsidRDefault="001E236B" w:rsidP="001E236B">
      <w:pPr>
        <w:pStyle w:val="ListParagraph"/>
        <w:ind w:left="1080" w:right="-810"/>
        <w:contextualSpacing w:val="0"/>
        <w:rPr>
          <w:rFonts w:asciiTheme="majorHAnsi" w:hAnsiTheme="majorHAnsi" w:cs="Arial"/>
        </w:rPr>
      </w:pPr>
      <w:r w:rsidRPr="001C5CB6">
        <w:rPr>
          <w:rFonts w:asciiTheme="majorHAnsi" w:hAnsiTheme="majorHAnsi" w:cs="Arial"/>
        </w:rPr>
        <w:t xml:space="preserve">The contractor, at their discretion may use </w:t>
      </w:r>
      <w:r>
        <w:rPr>
          <w:rFonts w:asciiTheme="majorHAnsi" w:hAnsiTheme="majorHAnsi" w:cs="Arial"/>
        </w:rPr>
        <w:t>A TSHD or CSD</w:t>
      </w:r>
      <w:r w:rsidRPr="001C5CB6">
        <w:rPr>
          <w:rFonts w:asciiTheme="majorHAnsi" w:hAnsiTheme="majorHAnsi" w:cs="Arial"/>
        </w:rPr>
        <w:t xml:space="preserve">.  </w:t>
      </w:r>
      <w:r>
        <w:rPr>
          <w:rFonts w:asciiTheme="majorHAnsi" w:hAnsiTheme="majorHAnsi" w:cs="Arial"/>
        </w:rPr>
        <w:t xml:space="preserve">If a TSHD is desired then alternate </w:t>
      </w:r>
      <w:r w:rsidRPr="001C5CB6">
        <w:rPr>
          <w:rFonts w:asciiTheme="majorHAnsi" w:hAnsiTheme="majorHAnsi" w:cs="Arial"/>
        </w:rPr>
        <w:t>borrow sites may be used other than what was described in the EIA.  However, if the contractor wishes to use another borrow site, the contractor is res</w:t>
      </w:r>
      <w:r>
        <w:rPr>
          <w:rFonts w:asciiTheme="majorHAnsi" w:hAnsiTheme="majorHAnsi" w:cs="Arial"/>
        </w:rPr>
        <w:t>p</w:t>
      </w:r>
      <w:r w:rsidRPr="001C5CB6">
        <w:rPr>
          <w:rFonts w:asciiTheme="majorHAnsi" w:hAnsiTheme="majorHAnsi" w:cs="Arial"/>
        </w:rPr>
        <w:t>onsible for any additional EIA studies, surveys and testing.</w:t>
      </w:r>
    </w:p>
    <w:p w14:paraId="78367EA0" w14:textId="77777777" w:rsidR="00DE1B8F" w:rsidRDefault="00DE1B8F" w:rsidP="001E236B">
      <w:pPr>
        <w:pStyle w:val="ListParagraph"/>
        <w:ind w:left="1080" w:right="-810"/>
        <w:contextualSpacing w:val="0"/>
        <w:rPr>
          <w:rFonts w:asciiTheme="majorHAnsi" w:hAnsiTheme="majorHAnsi" w:cs="Arial"/>
        </w:rPr>
      </w:pPr>
    </w:p>
    <w:p w14:paraId="6B89BAA0" w14:textId="77777777" w:rsidR="001E236B" w:rsidRDefault="001E236B" w:rsidP="001E236B">
      <w:pPr>
        <w:pStyle w:val="ListParagraph"/>
        <w:ind w:left="1080" w:right="-810"/>
        <w:contextualSpacing w:val="0"/>
        <w:rPr>
          <w:rFonts w:asciiTheme="majorHAnsi" w:hAnsiTheme="majorHAnsi" w:cs="Arial"/>
        </w:rPr>
      </w:pPr>
    </w:p>
    <w:p w14:paraId="56BFE0D7"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75" w:name="_Toc42614462"/>
      <w:bookmarkStart w:id="76" w:name="_Toc93474029"/>
      <w:r w:rsidRPr="00B74560">
        <w:rPr>
          <w:rFonts w:cs="Arial"/>
          <w:sz w:val="22"/>
          <w:szCs w:val="22"/>
        </w:rPr>
        <w:t>TOLERANCES</w:t>
      </w:r>
      <w:bookmarkEnd w:id="75"/>
      <w:bookmarkEnd w:id="76"/>
      <w:r w:rsidRPr="00B74560">
        <w:rPr>
          <w:rFonts w:cs="Arial"/>
          <w:sz w:val="22"/>
          <w:szCs w:val="22"/>
        </w:rPr>
        <w:t xml:space="preserve"> </w:t>
      </w:r>
    </w:p>
    <w:p w14:paraId="1A218235"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Dredging shall be carried out to the designated depths in all parts of dredging areas with a maximum permissible over dredging of 0.3 m below the specified level (Maximum Depth) unless noted otherwise by or as agreed with the Consultant / Engineer. </w:t>
      </w:r>
    </w:p>
    <w:p w14:paraId="128CE686" w14:textId="77777777" w:rsidR="001E236B" w:rsidRPr="00B74560" w:rsidRDefault="001E236B" w:rsidP="001E236B">
      <w:pPr>
        <w:pStyle w:val="ListParagraph"/>
        <w:ind w:left="1080" w:right="-810" w:hanging="1080"/>
        <w:contextualSpacing w:val="0"/>
        <w:rPr>
          <w:rFonts w:asciiTheme="majorHAnsi" w:hAnsiTheme="majorHAnsi" w:cs="Arial"/>
        </w:rPr>
      </w:pPr>
    </w:p>
    <w:p w14:paraId="42747028"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Excess dredging below Maximum Depth is not accepted unless approved by the Consultant / Engineer and shall be replaced by suitable material at no cost to the Owner. </w:t>
      </w:r>
    </w:p>
    <w:p w14:paraId="07FF8155"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tolerances relative to the Specified Depth for dredging of areas in general is +0mm to 300mm. </w:t>
      </w:r>
    </w:p>
    <w:p w14:paraId="70114256" w14:textId="77777777" w:rsidR="001E236B" w:rsidRPr="00B74560" w:rsidRDefault="001E236B" w:rsidP="001E236B">
      <w:pPr>
        <w:pStyle w:val="ListParagraph"/>
        <w:ind w:left="1080" w:right="-810" w:hanging="1080"/>
        <w:contextualSpacing w:val="0"/>
        <w:rPr>
          <w:rFonts w:asciiTheme="majorHAnsi" w:hAnsiTheme="majorHAnsi" w:cs="Arial"/>
        </w:rPr>
      </w:pPr>
    </w:p>
    <w:p w14:paraId="612AE0BD"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natural unprotected profile of slopes resulting from the dredging has in general been indicated as 1:3 reflecting the expected result of dredging in sand and gravel exposed to moderate wave impact only. </w:t>
      </w:r>
    </w:p>
    <w:p w14:paraId="44FCAA78" w14:textId="77777777" w:rsidR="001E236B" w:rsidRPr="00B74560" w:rsidRDefault="001E236B" w:rsidP="001E236B">
      <w:pPr>
        <w:pStyle w:val="Heading1"/>
        <w:spacing w:before="0"/>
        <w:ind w:left="1080" w:right="-810" w:hanging="1080"/>
        <w:rPr>
          <w:rFonts w:cs="Arial"/>
          <w:sz w:val="22"/>
          <w:szCs w:val="22"/>
        </w:rPr>
      </w:pPr>
    </w:p>
    <w:p w14:paraId="2C24A871"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77" w:name="_Toc42614463"/>
      <w:bookmarkStart w:id="78" w:name="_Toc93474030"/>
      <w:r w:rsidRPr="00B74560">
        <w:rPr>
          <w:rFonts w:cs="Arial"/>
          <w:sz w:val="22"/>
          <w:szCs w:val="22"/>
        </w:rPr>
        <w:t>INSPECTION</w:t>
      </w:r>
      <w:bookmarkEnd w:id="77"/>
      <w:bookmarkEnd w:id="78"/>
      <w:r w:rsidRPr="00B74560">
        <w:rPr>
          <w:rFonts w:cs="Arial"/>
          <w:sz w:val="22"/>
          <w:szCs w:val="22"/>
        </w:rPr>
        <w:t xml:space="preserve"> </w:t>
      </w:r>
    </w:p>
    <w:p w14:paraId="155ED1A4"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79" w:name="_Toc42614464"/>
      <w:bookmarkStart w:id="80" w:name="_Toc57020715"/>
      <w:bookmarkStart w:id="81" w:name="_Toc93474031"/>
      <w:r w:rsidRPr="00B74560">
        <w:rPr>
          <w:rFonts w:cs="Arial"/>
          <w:sz w:val="22"/>
          <w:szCs w:val="22"/>
        </w:rPr>
        <w:t>General</w:t>
      </w:r>
      <w:bookmarkEnd w:id="79"/>
      <w:bookmarkEnd w:id="80"/>
      <w:bookmarkEnd w:id="81"/>
      <w:r w:rsidRPr="00B74560">
        <w:rPr>
          <w:rFonts w:cs="Arial"/>
          <w:sz w:val="22"/>
          <w:szCs w:val="22"/>
        </w:rPr>
        <w:t xml:space="preserve"> </w:t>
      </w:r>
    </w:p>
    <w:p w14:paraId="719D4B34"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Contractor shall, prior to commencement and after completion of dredging works carry out surveys of the respective areas (in-survey and out-survey) </w:t>
      </w:r>
    </w:p>
    <w:p w14:paraId="3A5B06CC" w14:textId="77777777" w:rsidR="001E236B" w:rsidRPr="00B74560" w:rsidRDefault="001E236B" w:rsidP="001E236B">
      <w:pPr>
        <w:pStyle w:val="Heading1"/>
        <w:spacing w:before="0"/>
        <w:ind w:left="1080" w:right="-810" w:hanging="1080"/>
        <w:rPr>
          <w:rFonts w:cs="Arial"/>
          <w:sz w:val="22"/>
          <w:szCs w:val="22"/>
        </w:rPr>
      </w:pPr>
      <w:bookmarkStart w:id="82" w:name="_Toc42614465"/>
    </w:p>
    <w:p w14:paraId="51209228"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83" w:name="_Toc57020716"/>
      <w:bookmarkStart w:id="84" w:name="_Toc93474032"/>
      <w:r w:rsidRPr="00B74560">
        <w:rPr>
          <w:rFonts w:cs="Arial"/>
          <w:sz w:val="22"/>
          <w:szCs w:val="22"/>
        </w:rPr>
        <w:t>In-survey of Existing Bottom or Ground</w:t>
      </w:r>
      <w:bookmarkEnd w:id="82"/>
      <w:bookmarkEnd w:id="83"/>
      <w:bookmarkEnd w:id="84"/>
      <w:r w:rsidRPr="00B74560">
        <w:rPr>
          <w:rFonts w:cs="Arial"/>
          <w:sz w:val="22"/>
          <w:szCs w:val="22"/>
        </w:rPr>
        <w:t xml:space="preserve"> </w:t>
      </w:r>
    </w:p>
    <w:p w14:paraId="6993DE66"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An area covering the entire working area, as shown in ref dwg shall be surveyed. </w:t>
      </w:r>
    </w:p>
    <w:p w14:paraId="68C7CF09" w14:textId="77777777" w:rsidR="001E236B" w:rsidRPr="00B74560" w:rsidRDefault="001E236B" w:rsidP="001E236B">
      <w:pPr>
        <w:pStyle w:val="ListParagraph"/>
        <w:ind w:left="1080" w:right="-810" w:hanging="1080"/>
        <w:contextualSpacing w:val="0"/>
        <w:rPr>
          <w:rFonts w:asciiTheme="majorHAnsi" w:hAnsiTheme="majorHAnsi" w:cs="Arial"/>
        </w:rPr>
      </w:pPr>
    </w:p>
    <w:p w14:paraId="545E8042"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Maps and "raw" data shall be submitted to the Consultant / Engineer not later than one week after the scheduled execution of the in-survey.</w:t>
      </w:r>
    </w:p>
    <w:p w14:paraId="486B44B5" w14:textId="77777777" w:rsidR="001E236B" w:rsidRPr="00B74560" w:rsidRDefault="001E236B" w:rsidP="001E236B">
      <w:pPr>
        <w:ind w:left="1080" w:right="-810" w:hanging="1080"/>
        <w:rPr>
          <w:rFonts w:asciiTheme="majorHAnsi" w:hAnsiTheme="majorHAnsi" w:cs="Arial"/>
        </w:rPr>
      </w:pPr>
    </w:p>
    <w:p w14:paraId="5637C0B3" w14:textId="77777777" w:rsidR="001E236B" w:rsidRPr="00B74560" w:rsidRDefault="001E236B" w:rsidP="001E236B">
      <w:pPr>
        <w:ind w:left="1080" w:right="-810" w:hanging="1080"/>
        <w:rPr>
          <w:rFonts w:asciiTheme="majorHAnsi" w:hAnsiTheme="majorHAnsi" w:cs="Arial"/>
        </w:rPr>
      </w:pPr>
    </w:p>
    <w:p w14:paraId="33E870EA" w14:textId="77777777" w:rsidR="001E236B" w:rsidRPr="00B74560" w:rsidRDefault="001E236B" w:rsidP="001E236B">
      <w:pPr>
        <w:ind w:left="1080" w:right="-810" w:hanging="1080"/>
        <w:rPr>
          <w:rFonts w:asciiTheme="majorHAnsi" w:hAnsiTheme="majorHAnsi" w:cs="Arial"/>
        </w:rPr>
      </w:pPr>
    </w:p>
    <w:p w14:paraId="77408B55" w14:textId="77777777" w:rsidR="001E236B" w:rsidRPr="00B74560" w:rsidRDefault="001E236B" w:rsidP="001E236B">
      <w:pPr>
        <w:ind w:left="1080" w:right="-810" w:hanging="1080"/>
        <w:rPr>
          <w:rFonts w:asciiTheme="majorHAnsi" w:hAnsiTheme="majorHAnsi" w:cs="Arial"/>
        </w:rPr>
      </w:pPr>
    </w:p>
    <w:p w14:paraId="022E4347" w14:textId="77777777" w:rsidR="001E236B" w:rsidRPr="00B74560" w:rsidRDefault="001E236B" w:rsidP="001E236B">
      <w:pPr>
        <w:ind w:left="1080" w:right="-810" w:hanging="1080"/>
        <w:rPr>
          <w:rFonts w:asciiTheme="majorHAnsi" w:hAnsiTheme="majorHAnsi" w:cs="Arial"/>
        </w:rPr>
      </w:pPr>
    </w:p>
    <w:p w14:paraId="43D7B6F6" w14:textId="77777777" w:rsidR="001E236B" w:rsidRPr="00B74560" w:rsidRDefault="001E236B" w:rsidP="001E236B">
      <w:pPr>
        <w:ind w:left="1080" w:right="-810" w:hanging="1080"/>
        <w:rPr>
          <w:rFonts w:asciiTheme="majorHAnsi" w:hAnsiTheme="majorHAnsi" w:cs="Arial"/>
        </w:rPr>
      </w:pPr>
    </w:p>
    <w:p w14:paraId="4592CFBD" w14:textId="77777777" w:rsidR="001E236B" w:rsidRPr="00B74560" w:rsidRDefault="001E236B" w:rsidP="001E236B">
      <w:pPr>
        <w:ind w:left="1080" w:right="-810" w:hanging="1080"/>
        <w:rPr>
          <w:rFonts w:asciiTheme="majorHAnsi" w:hAnsiTheme="majorHAnsi" w:cs="Arial"/>
        </w:rPr>
      </w:pPr>
    </w:p>
    <w:p w14:paraId="2C38645F" w14:textId="77777777" w:rsidR="001E236B" w:rsidRPr="00B74560" w:rsidRDefault="001E236B" w:rsidP="001E236B">
      <w:pPr>
        <w:ind w:left="1080" w:right="-810" w:hanging="1080"/>
        <w:rPr>
          <w:rFonts w:asciiTheme="majorHAnsi" w:hAnsiTheme="majorHAnsi" w:cs="Arial"/>
        </w:rPr>
      </w:pPr>
    </w:p>
    <w:p w14:paraId="0A6F5AC5" w14:textId="77777777" w:rsidR="001E236B" w:rsidRPr="00B74560" w:rsidRDefault="001E236B" w:rsidP="001E236B">
      <w:pPr>
        <w:ind w:left="1080" w:right="-810" w:hanging="1080"/>
        <w:rPr>
          <w:rFonts w:asciiTheme="majorHAnsi" w:hAnsiTheme="majorHAnsi" w:cs="Arial"/>
        </w:rPr>
      </w:pPr>
    </w:p>
    <w:p w14:paraId="6CF9EB44" w14:textId="77777777" w:rsidR="001E236B" w:rsidRPr="00B74560" w:rsidRDefault="001E236B" w:rsidP="001E236B">
      <w:pPr>
        <w:ind w:left="1080" w:right="-810" w:hanging="1080"/>
        <w:rPr>
          <w:rFonts w:asciiTheme="majorHAnsi" w:hAnsiTheme="majorHAnsi" w:cs="Arial"/>
        </w:rPr>
      </w:pPr>
    </w:p>
    <w:p w14:paraId="4AC37648" w14:textId="77777777" w:rsidR="001E236B" w:rsidRPr="00B74560" w:rsidRDefault="001E236B" w:rsidP="001E236B">
      <w:pPr>
        <w:ind w:left="1080" w:right="-810" w:hanging="1080"/>
        <w:rPr>
          <w:rFonts w:asciiTheme="majorHAnsi" w:hAnsiTheme="majorHAnsi" w:cs="Arial"/>
        </w:rPr>
      </w:pPr>
    </w:p>
    <w:p w14:paraId="479D7542" w14:textId="77777777" w:rsidR="001E236B" w:rsidRPr="00B74560" w:rsidRDefault="001E236B" w:rsidP="001E236B">
      <w:pPr>
        <w:ind w:left="1080" w:right="-810" w:hanging="1080"/>
        <w:rPr>
          <w:rFonts w:asciiTheme="majorHAnsi" w:hAnsiTheme="majorHAnsi" w:cs="Arial"/>
        </w:rPr>
      </w:pPr>
    </w:p>
    <w:p w14:paraId="7EA83B4A" w14:textId="77777777" w:rsidR="001E236B" w:rsidRPr="00B74560" w:rsidRDefault="001E236B" w:rsidP="001E236B">
      <w:pPr>
        <w:ind w:left="1080" w:right="-810" w:hanging="1080"/>
        <w:rPr>
          <w:rFonts w:asciiTheme="majorHAnsi" w:hAnsiTheme="majorHAnsi" w:cs="Arial"/>
        </w:rPr>
      </w:pPr>
    </w:p>
    <w:p w14:paraId="16F78FAE" w14:textId="77777777" w:rsidR="001E236B" w:rsidRPr="00B74560" w:rsidRDefault="001E236B" w:rsidP="001E236B">
      <w:pPr>
        <w:ind w:left="1080" w:right="-810" w:hanging="1080"/>
        <w:rPr>
          <w:rFonts w:asciiTheme="majorHAnsi" w:hAnsiTheme="majorHAnsi" w:cs="Arial"/>
        </w:rPr>
      </w:pPr>
    </w:p>
    <w:p w14:paraId="324FBB30" w14:textId="77777777" w:rsidR="001E236B" w:rsidRPr="00B74560" w:rsidRDefault="001E236B" w:rsidP="001E236B">
      <w:pPr>
        <w:ind w:left="1080" w:right="-810" w:hanging="1080"/>
        <w:rPr>
          <w:rFonts w:asciiTheme="majorHAnsi" w:hAnsiTheme="majorHAnsi" w:cs="Arial"/>
        </w:rPr>
      </w:pPr>
    </w:p>
    <w:p w14:paraId="37CCE406" w14:textId="77777777" w:rsidR="001E236B" w:rsidRPr="00B74560" w:rsidRDefault="001E236B" w:rsidP="001E236B">
      <w:pPr>
        <w:ind w:left="1080" w:right="-810" w:hanging="1080"/>
        <w:rPr>
          <w:rFonts w:asciiTheme="majorHAnsi" w:hAnsiTheme="majorHAnsi" w:cs="Arial"/>
        </w:rPr>
      </w:pPr>
    </w:p>
    <w:p w14:paraId="4A548DE0" w14:textId="77777777" w:rsidR="001E236B" w:rsidRPr="00B74560" w:rsidRDefault="001E236B" w:rsidP="001E236B">
      <w:pPr>
        <w:ind w:left="1080" w:right="-810" w:hanging="1080"/>
        <w:rPr>
          <w:rFonts w:asciiTheme="majorHAnsi" w:hAnsiTheme="majorHAnsi" w:cs="Arial"/>
        </w:rPr>
      </w:pPr>
    </w:p>
    <w:p w14:paraId="28D3A018" w14:textId="77777777" w:rsidR="001E236B" w:rsidRPr="00B74560" w:rsidRDefault="001E236B" w:rsidP="001E236B">
      <w:pPr>
        <w:ind w:left="1080" w:right="-810" w:hanging="1080"/>
        <w:rPr>
          <w:rFonts w:asciiTheme="majorHAnsi" w:hAnsiTheme="majorHAnsi" w:cs="Arial"/>
        </w:rPr>
      </w:pPr>
    </w:p>
    <w:p w14:paraId="59B18AC4" w14:textId="77777777" w:rsidR="001E236B" w:rsidRPr="00B74560" w:rsidRDefault="001E236B" w:rsidP="001E236B">
      <w:pPr>
        <w:ind w:left="1080" w:right="-810" w:hanging="1080"/>
        <w:rPr>
          <w:rFonts w:asciiTheme="majorHAnsi" w:hAnsiTheme="majorHAnsi" w:cs="Arial"/>
        </w:rPr>
      </w:pPr>
    </w:p>
    <w:p w14:paraId="0B255713" w14:textId="77777777" w:rsidR="001E236B" w:rsidRPr="00B74560" w:rsidRDefault="001E236B" w:rsidP="001E236B">
      <w:pPr>
        <w:ind w:left="1080" w:right="-810" w:hanging="1080"/>
        <w:rPr>
          <w:rFonts w:asciiTheme="majorHAnsi" w:hAnsiTheme="majorHAnsi" w:cs="Arial"/>
        </w:rPr>
      </w:pPr>
    </w:p>
    <w:p w14:paraId="328A2D86" w14:textId="77777777" w:rsidR="001E236B" w:rsidRPr="00B74560" w:rsidRDefault="001E236B" w:rsidP="001E236B">
      <w:pPr>
        <w:ind w:left="1080" w:right="-810" w:hanging="1080"/>
        <w:rPr>
          <w:rFonts w:asciiTheme="majorHAnsi" w:hAnsiTheme="majorHAnsi" w:cs="Arial"/>
        </w:rPr>
      </w:pPr>
    </w:p>
    <w:p w14:paraId="7A013B4D" w14:textId="77777777" w:rsidR="001E236B" w:rsidRPr="00B74560" w:rsidRDefault="001E236B" w:rsidP="001E236B">
      <w:pPr>
        <w:ind w:left="1080" w:right="-810" w:hanging="1080"/>
        <w:rPr>
          <w:rFonts w:asciiTheme="majorHAnsi" w:hAnsiTheme="majorHAnsi" w:cs="Arial"/>
        </w:rPr>
      </w:pPr>
    </w:p>
    <w:p w14:paraId="1C4D0012" w14:textId="77777777" w:rsidR="001E236B" w:rsidRPr="00B74560" w:rsidRDefault="001E236B" w:rsidP="001E236B">
      <w:pPr>
        <w:ind w:right="-810"/>
        <w:rPr>
          <w:rFonts w:asciiTheme="majorHAnsi" w:eastAsiaTheme="majorEastAsia" w:hAnsiTheme="majorHAnsi" w:cs="Arial"/>
          <w:b/>
          <w:bCs/>
        </w:rPr>
      </w:pPr>
      <w:r w:rsidRPr="00B74560">
        <w:rPr>
          <w:rFonts w:asciiTheme="majorHAnsi" w:hAnsiTheme="majorHAnsi" w:cs="Arial"/>
        </w:rPr>
        <w:br w:type="page"/>
      </w:r>
    </w:p>
    <w:p w14:paraId="51087932" w14:textId="77777777" w:rsidR="001E236B" w:rsidRPr="00B74560" w:rsidRDefault="001E236B" w:rsidP="001E236B">
      <w:pPr>
        <w:pStyle w:val="Heading1"/>
        <w:keepNext/>
        <w:keepLines/>
        <w:numPr>
          <w:ilvl w:val="0"/>
          <w:numId w:val="60"/>
        </w:numPr>
        <w:suppressAutoHyphens w:val="0"/>
        <w:spacing w:before="0" w:after="120" w:line="276" w:lineRule="auto"/>
        <w:ind w:left="0" w:right="-810"/>
        <w:jc w:val="left"/>
        <w:rPr>
          <w:rFonts w:cs="Arial"/>
          <w:sz w:val="22"/>
          <w:szCs w:val="22"/>
        </w:rPr>
      </w:pPr>
      <w:bookmarkStart w:id="85" w:name="_Toc93474033"/>
      <w:r w:rsidRPr="00B74560">
        <w:rPr>
          <w:rFonts w:cs="Arial"/>
          <w:sz w:val="22"/>
          <w:szCs w:val="22"/>
        </w:rPr>
        <w:lastRenderedPageBreak/>
        <w:t>BREAKWATERS AND REVETMENTS</w:t>
      </w:r>
      <w:bookmarkEnd w:id="85"/>
      <w:r w:rsidRPr="00B74560">
        <w:rPr>
          <w:rFonts w:cs="Arial"/>
          <w:sz w:val="22"/>
          <w:szCs w:val="22"/>
        </w:rPr>
        <w:t xml:space="preserve"> </w:t>
      </w:r>
    </w:p>
    <w:p w14:paraId="4D1E5804" w14:textId="77777777" w:rsidR="001E236B" w:rsidRPr="00C9790A" w:rsidRDefault="001E236B" w:rsidP="001E236B">
      <w:pPr>
        <w:pStyle w:val="ListParagraph"/>
        <w:keepNext/>
        <w:keepLines/>
        <w:numPr>
          <w:ilvl w:val="0"/>
          <w:numId w:val="51"/>
        </w:numPr>
        <w:ind w:right="-810"/>
        <w:contextualSpacing w:val="0"/>
        <w:jc w:val="left"/>
        <w:outlineLvl w:val="0"/>
        <w:rPr>
          <w:rFonts w:asciiTheme="majorHAnsi" w:eastAsiaTheme="majorEastAsia" w:hAnsiTheme="majorHAnsi" w:cs="Arial"/>
          <w:b/>
          <w:bCs/>
          <w:vanish/>
        </w:rPr>
      </w:pPr>
      <w:bookmarkStart w:id="86" w:name="_Toc57020718"/>
      <w:bookmarkStart w:id="87" w:name="_Toc93474034"/>
      <w:bookmarkStart w:id="88" w:name="_Toc42614468"/>
      <w:bookmarkEnd w:id="86"/>
      <w:bookmarkEnd w:id="87"/>
    </w:p>
    <w:p w14:paraId="20237E07"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89" w:name="_Toc93474035"/>
      <w:r w:rsidRPr="00B74560">
        <w:rPr>
          <w:rFonts w:cs="Arial"/>
          <w:sz w:val="22"/>
          <w:szCs w:val="22"/>
        </w:rPr>
        <w:t>SCOPE OF WORKS</w:t>
      </w:r>
      <w:bookmarkEnd w:id="88"/>
      <w:bookmarkEnd w:id="89"/>
      <w:r w:rsidRPr="00B74560">
        <w:rPr>
          <w:rFonts w:cs="Arial"/>
          <w:sz w:val="22"/>
          <w:szCs w:val="22"/>
        </w:rPr>
        <w:t xml:space="preserve"> </w:t>
      </w:r>
    </w:p>
    <w:p w14:paraId="0CA68D97"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works specified in this Chapter of the Specifications compromises the construction of Breakwaters and revetments. </w:t>
      </w:r>
    </w:p>
    <w:p w14:paraId="6C92926D" w14:textId="77777777" w:rsidR="001E236B" w:rsidRPr="00B74560" w:rsidRDefault="001E236B" w:rsidP="001E236B">
      <w:pPr>
        <w:pStyle w:val="ListParagraph"/>
        <w:ind w:left="1080" w:right="-810" w:hanging="1080"/>
        <w:contextualSpacing w:val="0"/>
        <w:rPr>
          <w:rFonts w:asciiTheme="majorHAnsi" w:hAnsiTheme="majorHAnsi" w:cs="Arial"/>
        </w:rPr>
      </w:pPr>
    </w:p>
    <w:p w14:paraId="4E083EC2"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works include supply or dredging of all materials required. According to Drawings, the specifications and the instructions from the Employer, the Contractor shall furnish all materials, equipment, tools, and Labor which are required for the construction, testing, measurement and completion of the works. </w:t>
      </w:r>
    </w:p>
    <w:p w14:paraId="2D5C6654" w14:textId="77777777" w:rsidR="001E236B" w:rsidRPr="00B74560" w:rsidRDefault="001E236B" w:rsidP="001E236B">
      <w:pPr>
        <w:pStyle w:val="ListParagraph"/>
        <w:ind w:left="1080" w:right="-810" w:hanging="1080"/>
        <w:contextualSpacing w:val="0"/>
        <w:rPr>
          <w:rFonts w:asciiTheme="majorHAnsi" w:hAnsiTheme="majorHAnsi" w:cs="Arial"/>
        </w:rPr>
      </w:pPr>
    </w:p>
    <w:p w14:paraId="4CCE73CA"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References:  The following Standards and Codes of Practice are referred to in this specification: </w:t>
      </w:r>
    </w:p>
    <w:p w14:paraId="273CECF8"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Designation Title of Standards/Codes of Practice </w:t>
      </w:r>
    </w:p>
    <w:p w14:paraId="675B9EBD" w14:textId="77777777" w:rsidR="001E236B" w:rsidRPr="00B74560" w:rsidRDefault="001E236B" w:rsidP="001E236B">
      <w:pPr>
        <w:pStyle w:val="ListParagraph"/>
        <w:numPr>
          <w:ilvl w:val="0"/>
          <w:numId w:val="34"/>
        </w:numPr>
        <w:ind w:left="1620" w:right="-810" w:hanging="540"/>
        <w:contextualSpacing w:val="0"/>
        <w:rPr>
          <w:rFonts w:asciiTheme="majorHAnsi" w:hAnsiTheme="majorHAnsi" w:cs="Arial"/>
        </w:rPr>
      </w:pPr>
      <w:r w:rsidRPr="00B74560">
        <w:rPr>
          <w:rFonts w:asciiTheme="majorHAnsi" w:hAnsiTheme="majorHAnsi" w:cs="Arial"/>
        </w:rPr>
        <w:t xml:space="preserve">BS 812 Parts 100-103 Sampling and Testing of Mineral Aggregates, Sand and Fillers </w:t>
      </w:r>
    </w:p>
    <w:p w14:paraId="40E59ECA" w14:textId="77777777" w:rsidR="001E236B" w:rsidRPr="00B74560" w:rsidRDefault="001E236B" w:rsidP="001E236B">
      <w:pPr>
        <w:pStyle w:val="ListParagraph"/>
        <w:numPr>
          <w:ilvl w:val="0"/>
          <w:numId w:val="34"/>
        </w:numPr>
        <w:ind w:left="1620" w:right="-810" w:hanging="540"/>
        <w:contextualSpacing w:val="0"/>
        <w:rPr>
          <w:rFonts w:asciiTheme="majorHAnsi" w:hAnsiTheme="majorHAnsi" w:cs="Arial"/>
        </w:rPr>
      </w:pPr>
      <w:r w:rsidRPr="00B74560">
        <w:rPr>
          <w:rFonts w:asciiTheme="majorHAnsi" w:hAnsiTheme="majorHAnsi" w:cs="Arial"/>
        </w:rPr>
        <w:t xml:space="preserve">BS 6349 Part 1, Part 2 Maritime Structures </w:t>
      </w:r>
    </w:p>
    <w:p w14:paraId="440974F6" w14:textId="77777777" w:rsidR="001E236B" w:rsidRPr="00B74560" w:rsidRDefault="001E236B" w:rsidP="001E236B">
      <w:pPr>
        <w:pStyle w:val="ListParagraph"/>
        <w:numPr>
          <w:ilvl w:val="0"/>
          <w:numId w:val="34"/>
        </w:numPr>
        <w:ind w:left="1620" w:right="-810" w:hanging="540"/>
        <w:contextualSpacing w:val="0"/>
        <w:rPr>
          <w:rFonts w:asciiTheme="majorHAnsi" w:hAnsiTheme="majorHAnsi" w:cs="Arial"/>
        </w:rPr>
      </w:pPr>
      <w:r w:rsidRPr="00B74560">
        <w:rPr>
          <w:rFonts w:asciiTheme="majorHAnsi" w:hAnsiTheme="majorHAnsi" w:cs="Arial"/>
        </w:rPr>
        <w:t xml:space="preserve">ISO 5081 Textiles- Woven Fabrics – Determination of Breaking Strength and Elongation (Strip Method) </w:t>
      </w:r>
    </w:p>
    <w:p w14:paraId="39D8E971" w14:textId="77777777" w:rsidR="001E236B" w:rsidRPr="00B74560" w:rsidRDefault="001E236B" w:rsidP="001E236B">
      <w:pPr>
        <w:pStyle w:val="ListParagraph"/>
        <w:numPr>
          <w:ilvl w:val="0"/>
          <w:numId w:val="34"/>
        </w:numPr>
        <w:ind w:left="1620" w:right="-810" w:hanging="540"/>
        <w:contextualSpacing w:val="0"/>
        <w:rPr>
          <w:rFonts w:asciiTheme="majorHAnsi" w:hAnsiTheme="majorHAnsi" w:cs="Arial"/>
        </w:rPr>
      </w:pPr>
      <w:r w:rsidRPr="00B74560">
        <w:rPr>
          <w:rFonts w:asciiTheme="majorHAnsi" w:hAnsiTheme="majorHAnsi" w:cs="Arial"/>
        </w:rPr>
        <w:t xml:space="preserve">CEM Coastal Engineering Manual. U.S. Army Corps of Engineers. </w:t>
      </w:r>
    </w:p>
    <w:p w14:paraId="5180795A" w14:textId="77777777" w:rsidR="001E236B" w:rsidRPr="00B74560" w:rsidRDefault="001E236B" w:rsidP="001E236B">
      <w:pPr>
        <w:pStyle w:val="Heading1"/>
        <w:spacing w:before="0"/>
        <w:ind w:left="1080" w:right="-810" w:hanging="1080"/>
        <w:rPr>
          <w:rFonts w:cs="Arial"/>
          <w:sz w:val="22"/>
          <w:szCs w:val="22"/>
        </w:rPr>
      </w:pPr>
    </w:p>
    <w:p w14:paraId="48BC61B7"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90" w:name="_Toc42614469"/>
      <w:bookmarkStart w:id="91" w:name="_Toc93474036"/>
      <w:r w:rsidRPr="00B74560">
        <w:rPr>
          <w:rFonts w:cs="Arial"/>
          <w:sz w:val="22"/>
          <w:szCs w:val="22"/>
        </w:rPr>
        <w:t>MATERIALS</w:t>
      </w:r>
      <w:bookmarkEnd w:id="90"/>
      <w:bookmarkEnd w:id="91"/>
      <w:r w:rsidRPr="00B74560">
        <w:rPr>
          <w:rFonts w:cs="Arial"/>
          <w:sz w:val="22"/>
          <w:szCs w:val="22"/>
        </w:rPr>
        <w:t xml:space="preserve"> </w:t>
      </w:r>
    </w:p>
    <w:p w14:paraId="7DFD7228"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92" w:name="_Toc42614470"/>
      <w:bookmarkStart w:id="93" w:name="_Toc57020721"/>
      <w:bookmarkStart w:id="94" w:name="_Toc93474037"/>
      <w:r w:rsidRPr="00B74560">
        <w:rPr>
          <w:rFonts w:cs="Arial"/>
          <w:sz w:val="22"/>
          <w:szCs w:val="22"/>
        </w:rPr>
        <w:t>General</w:t>
      </w:r>
      <w:bookmarkEnd w:id="92"/>
      <w:bookmarkEnd w:id="93"/>
      <w:bookmarkEnd w:id="94"/>
      <w:r w:rsidRPr="00B74560">
        <w:rPr>
          <w:rFonts w:cs="Arial"/>
          <w:sz w:val="22"/>
          <w:szCs w:val="22"/>
        </w:rPr>
        <w:t xml:space="preserve"> </w:t>
      </w:r>
    </w:p>
    <w:p w14:paraId="7F117013"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All stone materials specified in the following as stone class I, II and III shall be of granite, basalt or equal igneous rock. The material shall have an apparent specific gravity of not less than 26KN/m</w:t>
      </w:r>
      <w:r w:rsidRPr="00B74560">
        <w:rPr>
          <w:rFonts w:asciiTheme="majorHAnsi" w:hAnsiTheme="majorHAnsi" w:cs="Arial"/>
          <w:vertAlign w:val="superscript"/>
        </w:rPr>
        <w:t>3</w:t>
      </w:r>
      <w:r w:rsidRPr="00B74560">
        <w:rPr>
          <w:rFonts w:asciiTheme="majorHAnsi" w:hAnsiTheme="majorHAnsi" w:cs="Arial"/>
        </w:rPr>
        <w:t xml:space="preserve"> with 90% of the stones having a density of at least 25KN/m</w:t>
      </w:r>
      <w:r w:rsidRPr="00B74560">
        <w:rPr>
          <w:rFonts w:asciiTheme="majorHAnsi" w:hAnsiTheme="majorHAnsi" w:cs="Arial"/>
          <w:vertAlign w:val="superscript"/>
        </w:rPr>
        <w:t>3</w:t>
      </w:r>
      <w:r w:rsidRPr="00B74560">
        <w:rPr>
          <w:rFonts w:asciiTheme="majorHAnsi" w:hAnsiTheme="majorHAnsi" w:cs="Arial"/>
        </w:rPr>
        <w:t xml:space="preserve"> when saturated and surface dry, according to BS 812. </w:t>
      </w:r>
    </w:p>
    <w:p w14:paraId="5B05795E" w14:textId="77777777" w:rsidR="001E236B" w:rsidRPr="00B74560" w:rsidRDefault="001E236B" w:rsidP="001E236B">
      <w:pPr>
        <w:pStyle w:val="ListParagraph"/>
        <w:ind w:left="1080" w:right="-810" w:hanging="1080"/>
        <w:contextualSpacing w:val="0"/>
        <w:rPr>
          <w:rFonts w:asciiTheme="majorHAnsi" w:hAnsiTheme="majorHAnsi" w:cs="Arial"/>
        </w:rPr>
      </w:pPr>
    </w:p>
    <w:p w14:paraId="7C0DFDB6"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average water absorption of quarry stone must be less than 2% and the water absorption of nine of the individual stones less than 2.5%. </w:t>
      </w:r>
    </w:p>
    <w:p w14:paraId="3FCB24E8" w14:textId="77777777" w:rsidR="001E236B" w:rsidRPr="00B74560" w:rsidRDefault="001E236B" w:rsidP="001E236B">
      <w:pPr>
        <w:pStyle w:val="ListParagraph"/>
        <w:ind w:left="1080" w:right="-810" w:hanging="1080"/>
        <w:contextualSpacing w:val="0"/>
        <w:rPr>
          <w:rFonts w:asciiTheme="majorHAnsi" w:hAnsiTheme="majorHAnsi" w:cs="Arial"/>
        </w:rPr>
      </w:pPr>
    </w:p>
    <w:p w14:paraId="6F53A06F"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loss for magnesium sulphate soundness test must be less than 12% for all rock. </w:t>
      </w:r>
    </w:p>
    <w:p w14:paraId="763EBF74" w14:textId="77777777" w:rsidR="001E236B" w:rsidRPr="00B74560" w:rsidRDefault="001E236B" w:rsidP="001E236B">
      <w:pPr>
        <w:pStyle w:val="ListParagraph"/>
        <w:ind w:left="1080" w:right="-810" w:hanging="1080"/>
        <w:contextualSpacing w:val="0"/>
        <w:rPr>
          <w:rFonts w:asciiTheme="majorHAnsi" w:hAnsiTheme="majorHAnsi" w:cs="Arial"/>
        </w:rPr>
      </w:pPr>
    </w:p>
    <w:p w14:paraId="6043AC2A"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Deleterious secondary minerals shall not be present. For all rock types, this is taken to be indicated by Methylene Blue absorption values of less than (0.7 g/100g). </w:t>
      </w:r>
    </w:p>
    <w:p w14:paraId="1F30BE2C" w14:textId="77777777" w:rsidR="001E236B" w:rsidRPr="00B74560" w:rsidRDefault="001E236B" w:rsidP="001E236B">
      <w:pPr>
        <w:pStyle w:val="ListParagraph"/>
        <w:ind w:left="1080" w:right="-810" w:hanging="1080"/>
        <w:contextualSpacing w:val="0"/>
        <w:rPr>
          <w:rFonts w:asciiTheme="majorHAnsi" w:hAnsiTheme="majorHAnsi" w:cs="Arial"/>
        </w:rPr>
      </w:pPr>
    </w:p>
    <w:p w14:paraId="2BFC5B94"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Average point load index in the planar direction of the most pronounced layering should any visible anisotropy exist and for sampling, testing and reporting in accordance with the ISRM 1986 recommended method must be at least 4.0 Mpa with the average minus the standard deviation of the point load index of at least 3.0 Mpa. </w:t>
      </w:r>
    </w:p>
    <w:p w14:paraId="0B51FC15" w14:textId="77777777" w:rsidR="001E236B" w:rsidRPr="00B74560" w:rsidRDefault="001E236B" w:rsidP="001E236B">
      <w:pPr>
        <w:pStyle w:val="ListParagraph"/>
        <w:ind w:left="1080" w:right="-810" w:hanging="1080"/>
        <w:contextualSpacing w:val="0"/>
        <w:rPr>
          <w:rFonts w:asciiTheme="majorHAnsi" w:hAnsiTheme="majorHAnsi" w:cs="Arial"/>
          <w:sz w:val="18"/>
          <w:szCs w:val="18"/>
        </w:rPr>
      </w:pPr>
    </w:p>
    <w:p w14:paraId="634077C3"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mill abrasion resistance index must be less than 0.004. </w:t>
      </w:r>
    </w:p>
    <w:p w14:paraId="3B3F4E47" w14:textId="77777777" w:rsidR="001E236B" w:rsidRPr="00B74560" w:rsidRDefault="001E236B" w:rsidP="001E236B">
      <w:pPr>
        <w:pStyle w:val="ListParagraph"/>
        <w:ind w:left="1080" w:right="-810" w:hanging="1080"/>
        <w:contextualSpacing w:val="0"/>
        <w:rPr>
          <w:rFonts w:asciiTheme="majorHAnsi" w:hAnsiTheme="majorHAnsi" w:cs="Arial"/>
          <w:sz w:val="18"/>
          <w:szCs w:val="18"/>
        </w:rPr>
      </w:pPr>
    </w:p>
    <w:p w14:paraId="06AADCDA"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Quarried rock shall not contain visually observable or chemically detectable impurities or foreign matters in such quantities that these are damaging for the constructive application of the quarried stone or for the environment in which the quarried stone is applied. </w:t>
      </w:r>
    </w:p>
    <w:p w14:paraId="63E74F9D" w14:textId="77777777" w:rsidR="001E236B" w:rsidRDefault="001E236B" w:rsidP="001E236B">
      <w:pPr>
        <w:pStyle w:val="ListParagraph"/>
        <w:ind w:left="1080" w:right="-810"/>
        <w:contextualSpacing w:val="0"/>
        <w:rPr>
          <w:rFonts w:asciiTheme="majorHAnsi" w:hAnsiTheme="majorHAnsi" w:cs="Arial"/>
        </w:rPr>
      </w:pPr>
    </w:p>
    <w:p w14:paraId="3BE6319F"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lastRenderedPageBreak/>
        <w:t>All stone materials specified in the following as stone class IV, V, VI and VII may as an alternative to the above-mentioned rock be obtained from sound coral rock or beach rock. The material shall have an apparent specific gravity of not less than 24KN/m</w:t>
      </w:r>
      <w:r w:rsidRPr="00B74560">
        <w:rPr>
          <w:rFonts w:asciiTheme="majorHAnsi" w:hAnsiTheme="majorHAnsi" w:cs="Arial"/>
          <w:vertAlign w:val="superscript"/>
        </w:rPr>
        <w:t>3</w:t>
      </w:r>
      <w:r w:rsidRPr="00B74560">
        <w:rPr>
          <w:rFonts w:asciiTheme="majorHAnsi" w:hAnsiTheme="majorHAnsi" w:cs="Arial"/>
        </w:rPr>
        <w:t xml:space="preserve"> when saturated and surface dry. </w:t>
      </w:r>
    </w:p>
    <w:p w14:paraId="090A76B5"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stone materials shall be sound, compact, hard, durable and resistant to action of seawater and free of cracks and fissures determined for the proper performance of the material in quest on. </w:t>
      </w:r>
    </w:p>
    <w:p w14:paraId="7178BE57" w14:textId="77777777" w:rsidR="001E236B" w:rsidRPr="00B74560" w:rsidRDefault="001E236B" w:rsidP="001E236B">
      <w:pPr>
        <w:pStyle w:val="ListParagraph"/>
        <w:ind w:left="1080" w:right="-810"/>
        <w:contextualSpacing w:val="0"/>
        <w:rPr>
          <w:rFonts w:asciiTheme="majorHAnsi" w:hAnsiTheme="majorHAnsi" w:cs="Arial"/>
        </w:rPr>
      </w:pPr>
    </w:p>
    <w:p w14:paraId="402AFF79"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All fill material shall be dredge and stored to suit the specific demands in the structure. </w:t>
      </w:r>
    </w:p>
    <w:p w14:paraId="4C97A623" w14:textId="77777777" w:rsidR="001E236B" w:rsidRPr="00B74560" w:rsidRDefault="001E236B" w:rsidP="001E236B">
      <w:pPr>
        <w:pStyle w:val="ListParagraph"/>
        <w:ind w:left="1080" w:right="-810" w:hanging="1080"/>
        <w:contextualSpacing w:val="0"/>
        <w:rPr>
          <w:rFonts w:asciiTheme="majorHAnsi" w:hAnsiTheme="majorHAnsi" w:cs="Arial"/>
        </w:rPr>
      </w:pPr>
    </w:p>
    <w:p w14:paraId="70CD7D1B"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95" w:name="_Toc42614471"/>
      <w:bookmarkStart w:id="96" w:name="_Toc57020722"/>
      <w:bookmarkStart w:id="97" w:name="_Toc93474038"/>
      <w:r w:rsidRPr="00B74560">
        <w:rPr>
          <w:rFonts w:cs="Arial"/>
          <w:sz w:val="22"/>
          <w:szCs w:val="22"/>
        </w:rPr>
        <w:t>Source of Stone Materials</w:t>
      </w:r>
      <w:bookmarkEnd w:id="95"/>
      <w:bookmarkEnd w:id="96"/>
      <w:bookmarkEnd w:id="97"/>
      <w:r w:rsidRPr="00B74560">
        <w:rPr>
          <w:rFonts w:cs="Arial"/>
          <w:sz w:val="22"/>
          <w:szCs w:val="22"/>
        </w:rPr>
        <w:t xml:space="preserve"> </w:t>
      </w:r>
    </w:p>
    <w:p w14:paraId="16456055"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contractor shall select the source or sources of rock and shall be responsible for quarrying, supply and transport to the Site of suitable rock in sufficient quantities. </w:t>
      </w:r>
    </w:p>
    <w:p w14:paraId="7E8D6987" w14:textId="77777777" w:rsidR="001E236B" w:rsidRPr="00B74560" w:rsidRDefault="001E236B" w:rsidP="001E236B">
      <w:pPr>
        <w:pStyle w:val="ListParagraph"/>
        <w:ind w:left="1080" w:right="-810" w:hanging="1080"/>
        <w:contextualSpacing w:val="0"/>
        <w:rPr>
          <w:rFonts w:asciiTheme="majorHAnsi" w:hAnsiTheme="majorHAnsi" w:cs="Arial"/>
        </w:rPr>
      </w:pPr>
    </w:p>
    <w:p w14:paraId="12165948"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suitability of the source or sources of rock selected by the Contractor shall be subject to the approval of the Employer. Approval of the quarry is only supplementary to other requirement of the rock. </w:t>
      </w:r>
    </w:p>
    <w:p w14:paraId="7E6BCEBB" w14:textId="77777777" w:rsidR="001E236B" w:rsidRPr="00B74560" w:rsidRDefault="001E236B" w:rsidP="001E236B">
      <w:pPr>
        <w:pStyle w:val="ListParagraph"/>
        <w:ind w:left="1080" w:right="-810" w:hanging="1080"/>
        <w:contextualSpacing w:val="0"/>
        <w:rPr>
          <w:rFonts w:asciiTheme="majorHAnsi" w:hAnsiTheme="majorHAnsi" w:cs="Arial"/>
        </w:rPr>
      </w:pPr>
    </w:p>
    <w:p w14:paraId="08E6E941"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Contractor shall submit for the approval of the Employer an experiences geologist’s determination of the type of stones based on visual inspection of 10 respective samples. </w:t>
      </w:r>
    </w:p>
    <w:p w14:paraId="1D8F05E8" w14:textId="77777777" w:rsidR="001E236B" w:rsidRPr="00B74560" w:rsidRDefault="001E236B" w:rsidP="001E236B">
      <w:pPr>
        <w:pStyle w:val="ListParagraph"/>
        <w:ind w:left="1080" w:right="-810" w:hanging="1080"/>
        <w:contextualSpacing w:val="0"/>
        <w:rPr>
          <w:rFonts w:asciiTheme="majorHAnsi" w:hAnsiTheme="majorHAnsi" w:cs="Arial"/>
        </w:rPr>
      </w:pPr>
    </w:p>
    <w:p w14:paraId="12E25DF7"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coral rock or beach rock dredged may be used for stone classes IV, V, VI and VII if the testing shows it comply with these specifications. </w:t>
      </w:r>
    </w:p>
    <w:p w14:paraId="113B878D" w14:textId="77777777" w:rsidR="001E236B" w:rsidRPr="00B74560" w:rsidRDefault="001E236B" w:rsidP="001E236B">
      <w:pPr>
        <w:pStyle w:val="Heading1"/>
        <w:spacing w:before="0"/>
        <w:ind w:left="1080" w:right="-810" w:hanging="1080"/>
        <w:rPr>
          <w:rFonts w:cs="Arial"/>
          <w:sz w:val="22"/>
          <w:szCs w:val="22"/>
        </w:rPr>
      </w:pPr>
    </w:p>
    <w:p w14:paraId="33CBF641"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98" w:name="_Toc42614472"/>
      <w:bookmarkStart w:id="99" w:name="_Toc57020723"/>
      <w:bookmarkStart w:id="100" w:name="_Toc93474039"/>
      <w:r w:rsidRPr="00B74560">
        <w:rPr>
          <w:rFonts w:cs="Arial"/>
          <w:sz w:val="22"/>
          <w:szCs w:val="22"/>
        </w:rPr>
        <w:t>Classification of Stone Materials</w:t>
      </w:r>
      <w:bookmarkEnd w:id="98"/>
      <w:bookmarkEnd w:id="99"/>
      <w:bookmarkEnd w:id="100"/>
      <w:r w:rsidRPr="00B74560">
        <w:rPr>
          <w:rFonts w:cs="Arial"/>
          <w:sz w:val="22"/>
          <w:szCs w:val="22"/>
        </w:rPr>
        <w:t xml:space="preserve"> </w:t>
      </w:r>
    </w:p>
    <w:p w14:paraId="32B2E0C6"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Armor layer in the break waters and filters overlaying sand fill and unspecified coral rock fill shall be constructed from the following stone classes specifying the minimum mean weight (or size) and the lower and the upper limit. </w:t>
      </w:r>
    </w:p>
    <w:p w14:paraId="1365D882" w14:textId="77777777" w:rsidR="001E236B" w:rsidRPr="00B74560" w:rsidRDefault="001E236B" w:rsidP="001E236B">
      <w:pPr>
        <w:pStyle w:val="ListParagraph"/>
        <w:ind w:left="1080" w:right="-810"/>
        <w:contextualSpacing w:val="0"/>
        <w:rPr>
          <w:rFonts w:asciiTheme="majorHAnsi" w:hAnsiTheme="majorHAnsi" w:cs="Arial"/>
          <w:u w:val="single"/>
        </w:rPr>
      </w:pPr>
      <w:r w:rsidRPr="00B74560">
        <w:rPr>
          <w:rFonts w:asciiTheme="majorHAnsi" w:hAnsiTheme="majorHAnsi" w:cs="Arial"/>
          <w:u w:val="single"/>
        </w:rPr>
        <w:t xml:space="preserve">Granite: </w:t>
      </w:r>
    </w:p>
    <w:p w14:paraId="452FBF21" w14:textId="77777777" w:rsidR="001E236B" w:rsidRPr="00B74560" w:rsidRDefault="001E236B" w:rsidP="001E236B">
      <w:pPr>
        <w:pStyle w:val="ListParagraph"/>
        <w:numPr>
          <w:ilvl w:val="0"/>
          <w:numId w:val="53"/>
        </w:numPr>
        <w:ind w:left="1620" w:right="-810" w:hanging="540"/>
        <w:contextualSpacing w:val="0"/>
        <w:jc w:val="left"/>
        <w:rPr>
          <w:rFonts w:asciiTheme="majorHAnsi" w:hAnsiTheme="majorHAnsi" w:cs="Arial"/>
        </w:rPr>
      </w:pPr>
      <w:r w:rsidRPr="00B74560">
        <w:rPr>
          <w:rFonts w:asciiTheme="majorHAnsi" w:hAnsiTheme="majorHAnsi" w:cs="Arial"/>
        </w:rPr>
        <w:t xml:space="preserve">Weight range: 2t to 8t </w:t>
      </w:r>
    </w:p>
    <w:p w14:paraId="53C42EE7" w14:textId="77777777" w:rsidR="001E236B" w:rsidRPr="00B74560" w:rsidRDefault="001E236B" w:rsidP="001E236B">
      <w:pPr>
        <w:pStyle w:val="ListParagraph"/>
        <w:numPr>
          <w:ilvl w:val="0"/>
          <w:numId w:val="53"/>
        </w:numPr>
        <w:ind w:left="1620" w:right="-810" w:hanging="540"/>
        <w:contextualSpacing w:val="0"/>
        <w:jc w:val="left"/>
        <w:rPr>
          <w:rFonts w:asciiTheme="majorHAnsi" w:hAnsiTheme="majorHAnsi" w:cs="Arial"/>
        </w:rPr>
      </w:pPr>
      <w:r w:rsidRPr="00B74560">
        <w:rPr>
          <w:rFonts w:asciiTheme="majorHAnsi" w:hAnsiTheme="majorHAnsi" w:cs="Arial"/>
        </w:rPr>
        <w:t xml:space="preserve">Mean weight: Min. 4t </w:t>
      </w:r>
    </w:p>
    <w:p w14:paraId="28482C8F" w14:textId="77777777" w:rsidR="001E236B" w:rsidRPr="00B74560" w:rsidRDefault="001E236B" w:rsidP="001E236B">
      <w:pPr>
        <w:pStyle w:val="ListParagraph"/>
        <w:numPr>
          <w:ilvl w:val="0"/>
          <w:numId w:val="53"/>
        </w:numPr>
        <w:ind w:left="1620" w:right="-810" w:hanging="540"/>
        <w:contextualSpacing w:val="0"/>
        <w:jc w:val="left"/>
        <w:rPr>
          <w:rFonts w:asciiTheme="majorHAnsi" w:hAnsiTheme="majorHAnsi" w:cs="Arial"/>
        </w:rPr>
      </w:pPr>
      <w:r w:rsidRPr="00B74560">
        <w:rPr>
          <w:rFonts w:asciiTheme="majorHAnsi" w:hAnsiTheme="majorHAnsi" w:cs="Arial"/>
        </w:rPr>
        <w:t xml:space="preserve">Weight range: 1t to 4t </w:t>
      </w:r>
    </w:p>
    <w:p w14:paraId="73E23F37" w14:textId="77777777" w:rsidR="001E236B" w:rsidRPr="00B74560" w:rsidRDefault="001E236B" w:rsidP="001E236B">
      <w:pPr>
        <w:pStyle w:val="ListParagraph"/>
        <w:numPr>
          <w:ilvl w:val="0"/>
          <w:numId w:val="53"/>
        </w:numPr>
        <w:ind w:left="1620" w:right="-810" w:hanging="540"/>
        <w:contextualSpacing w:val="0"/>
        <w:jc w:val="left"/>
        <w:rPr>
          <w:rFonts w:asciiTheme="majorHAnsi" w:hAnsiTheme="majorHAnsi" w:cs="Arial"/>
        </w:rPr>
      </w:pPr>
      <w:r w:rsidRPr="00B74560">
        <w:rPr>
          <w:rFonts w:asciiTheme="majorHAnsi" w:hAnsiTheme="majorHAnsi" w:cs="Arial"/>
        </w:rPr>
        <w:t xml:space="preserve">Mean weight: Min. 2t </w:t>
      </w:r>
    </w:p>
    <w:p w14:paraId="49A015F1" w14:textId="77777777" w:rsidR="001E236B" w:rsidRPr="00B74560" w:rsidRDefault="001E236B" w:rsidP="001E236B">
      <w:pPr>
        <w:pStyle w:val="ListParagraph"/>
        <w:numPr>
          <w:ilvl w:val="0"/>
          <w:numId w:val="53"/>
        </w:numPr>
        <w:ind w:left="1620" w:right="-810" w:hanging="540"/>
        <w:contextualSpacing w:val="0"/>
        <w:jc w:val="left"/>
        <w:rPr>
          <w:rFonts w:asciiTheme="majorHAnsi" w:hAnsiTheme="majorHAnsi" w:cs="Arial"/>
        </w:rPr>
      </w:pPr>
      <w:r w:rsidRPr="00B74560">
        <w:rPr>
          <w:rFonts w:asciiTheme="majorHAnsi" w:hAnsiTheme="majorHAnsi" w:cs="Arial"/>
        </w:rPr>
        <w:t xml:space="preserve">Weight range: 350 kg to 1400 kg </w:t>
      </w:r>
    </w:p>
    <w:p w14:paraId="1D76AD39" w14:textId="77777777" w:rsidR="001E236B" w:rsidRPr="00B74560" w:rsidRDefault="001E236B" w:rsidP="001E236B">
      <w:pPr>
        <w:pStyle w:val="ListParagraph"/>
        <w:numPr>
          <w:ilvl w:val="0"/>
          <w:numId w:val="53"/>
        </w:numPr>
        <w:ind w:left="1620" w:right="-810" w:hanging="540"/>
        <w:contextualSpacing w:val="0"/>
        <w:jc w:val="left"/>
        <w:rPr>
          <w:rFonts w:asciiTheme="majorHAnsi" w:hAnsiTheme="majorHAnsi" w:cs="Arial"/>
        </w:rPr>
      </w:pPr>
      <w:r w:rsidRPr="00B74560">
        <w:rPr>
          <w:rFonts w:asciiTheme="majorHAnsi" w:hAnsiTheme="majorHAnsi" w:cs="Arial"/>
        </w:rPr>
        <w:t xml:space="preserve">Mean weight: 700 kg. </w:t>
      </w:r>
    </w:p>
    <w:p w14:paraId="6CE0220C" w14:textId="77777777" w:rsidR="001E236B" w:rsidRDefault="001E236B" w:rsidP="001E236B">
      <w:pPr>
        <w:pStyle w:val="ListParagraph"/>
        <w:ind w:left="1080" w:right="-810"/>
        <w:contextualSpacing w:val="0"/>
        <w:rPr>
          <w:rFonts w:asciiTheme="majorHAnsi" w:hAnsiTheme="majorHAnsi" w:cs="Arial"/>
          <w:u w:val="single"/>
        </w:rPr>
      </w:pPr>
    </w:p>
    <w:p w14:paraId="6D8704FE" w14:textId="77777777" w:rsidR="001E236B" w:rsidRPr="00B74560" w:rsidRDefault="001E236B" w:rsidP="001E236B">
      <w:pPr>
        <w:pStyle w:val="ListParagraph"/>
        <w:ind w:left="1080" w:right="-810"/>
        <w:contextualSpacing w:val="0"/>
        <w:rPr>
          <w:rFonts w:asciiTheme="majorHAnsi" w:hAnsiTheme="majorHAnsi" w:cs="Arial"/>
          <w:u w:val="single"/>
        </w:rPr>
      </w:pPr>
      <w:r w:rsidRPr="00B74560">
        <w:rPr>
          <w:rFonts w:asciiTheme="majorHAnsi" w:hAnsiTheme="majorHAnsi" w:cs="Arial"/>
          <w:u w:val="single"/>
        </w:rPr>
        <w:t xml:space="preserve">Granite or coral rocks. </w:t>
      </w:r>
    </w:p>
    <w:p w14:paraId="6FD76DFF" w14:textId="77777777" w:rsidR="001E236B" w:rsidRPr="00B74560" w:rsidRDefault="001E236B" w:rsidP="001E236B">
      <w:pPr>
        <w:pStyle w:val="ListParagraph"/>
        <w:numPr>
          <w:ilvl w:val="0"/>
          <w:numId w:val="54"/>
        </w:numPr>
        <w:ind w:left="1620" w:right="-810" w:hanging="540"/>
        <w:contextualSpacing w:val="0"/>
        <w:jc w:val="left"/>
        <w:rPr>
          <w:rFonts w:asciiTheme="majorHAnsi" w:hAnsiTheme="majorHAnsi" w:cs="Arial"/>
        </w:rPr>
      </w:pPr>
      <w:r w:rsidRPr="00B74560">
        <w:rPr>
          <w:rFonts w:asciiTheme="majorHAnsi" w:hAnsiTheme="majorHAnsi" w:cs="Arial"/>
        </w:rPr>
        <w:t xml:space="preserve">Weight range: 100 kg to 400 kg </w:t>
      </w:r>
    </w:p>
    <w:p w14:paraId="36A3B4DE" w14:textId="77777777" w:rsidR="001E236B" w:rsidRPr="00B74560" w:rsidRDefault="001E236B" w:rsidP="001E236B">
      <w:pPr>
        <w:pStyle w:val="ListParagraph"/>
        <w:numPr>
          <w:ilvl w:val="0"/>
          <w:numId w:val="54"/>
        </w:numPr>
        <w:ind w:left="1620" w:right="-810" w:hanging="540"/>
        <w:contextualSpacing w:val="0"/>
        <w:jc w:val="left"/>
        <w:rPr>
          <w:rFonts w:asciiTheme="majorHAnsi" w:hAnsiTheme="majorHAnsi" w:cs="Arial"/>
        </w:rPr>
      </w:pPr>
      <w:r w:rsidRPr="00B74560">
        <w:rPr>
          <w:rFonts w:asciiTheme="majorHAnsi" w:hAnsiTheme="majorHAnsi" w:cs="Arial"/>
        </w:rPr>
        <w:t xml:space="preserve">Mean weight: 200 kg </w:t>
      </w:r>
    </w:p>
    <w:p w14:paraId="415E6B69" w14:textId="77777777" w:rsidR="001E236B" w:rsidRPr="00B74560" w:rsidRDefault="001E236B" w:rsidP="001E236B">
      <w:pPr>
        <w:pStyle w:val="ListParagraph"/>
        <w:numPr>
          <w:ilvl w:val="0"/>
          <w:numId w:val="54"/>
        </w:numPr>
        <w:ind w:left="1620" w:right="-810" w:hanging="540"/>
        <w:contextualSpacing w:val="0"/>
        <w:jc w:val="left"/>
        <w:rPr>
          <w:rFonts w:asciiTheme="majorHAnsi" w:hAnsiTheme="majorHAnsi" w:cs="Arial"/>
        </w:rPr>
      </w:pPr>
      <w:r w:rsidRPr="00B74560">
        <w:rPr>
          <w:rFonts w:asciiTheme="majorHAnsi" w:hAnsiTheme="majorHAnsi" w:cs="Arial"/>
        </w:rPr>
        <w:t xml:space="preserve">V (filter): 150 – 300 mm </w:t>
      </w:r>
    </w:p>
    <w:p w14:paraId="5E4B6EEA" w14:textId="77777777" w:rsidR="001E236B" w:rsidRPr="00B74560" w:rsidRDefault="001E236B" w:rsidP="001E236B">
      <w:pPr>
        <w:pStyle w:val="ListParagraph"/>
        <w:numPr>
          <w:ilvl w:val="0"/>
          <w:numId w:val="54"/>
        </w:numPr>
        <w:ind w:left="1620" w:right="-810" w:hanging="540"/>
        <w:contextualSpacing w:val="0"/>
        <w:jc w:val="left"/>
        <w:rPr>
          <w:rFonts w:asciiTheme="majorHAnsi" w:hAnsiTheme="majorHAnsi" w:cs="Arial"/>
        </w:rPr>
      </w:pPr>
      <w:r w:rsidRPr="00B74560">
        <w:rPr>
          <w:rFonts w:asciiTheme="majorHAnsi" w:hAnsiTheme="majorHAnsi" w:cs="Arial"/>
        </w:rPr>
        <w:t xml:space="preserve">VI (filter): 75 – 150 mm </w:t>
      </w:r>
    </w:p>
    <w:p w14:paraId="0EEAE3B3" w14:textId="77777777" w:rsidR="001E236B" w:rsidRPr="00B74560" w:rsidRDefault="001E236B" w:rsidP="001E236B">
      <w:pPr>
        <w:pStyle w:val="ListParagraph"/>
        <w:numPr>
          <w:ilvl w:val="0"/>
          <w:numId w:val="54"/>
        </w:numPr>
        <w:ind w:left="1620" w:right="-810" w:hanging="540"/>
        <w:contextualSpacing w:val="0"/>
        <w:jc w:val="left"/>
        <w:rPr>
          <w:rFonts w:asciiTheme="majorHAnsi" w:hAnsiTheme="majorHAnsi" w:cs="Arial"/>
        </w:rPr>
      </w:pPr>
      <w:r w:rsidRPr="00B74560">
        <w:rPr>
          <w:rFonts w:asciiTheme="majorHAnsi" w:hAnsiTheme="majorHAnsi" w:cs="Arial"/>
        </w:rPr>
        <w:t>VII (filter): 50 – 100 mm</w:t>
      </w:r>
    </w:p>
    <w:p w14:paraId="642DF196" w14:textId="77777777" w:rsidR="001E236B" w:rsidRPr="00B74560" w:rsidRDefault="001E236B" w:rsidP="001E236B">
      <w:pPr>
        <w:pStyle w:val="ListParagraph"/>
        <w:ind w:left="1080" w:right="-810"/>
        <w:contextualSpacing w:val="0"/>
        <w:rPr>
          <w:rFonts w:asciiTheme="majorHAnsi" w:hAnsiTheme="majorHAnsi" w:cs="Arial"/>
        </w:rPr>
      </w:pPr>
    </w:p>
    <w:p w14:paraId="519A0419"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Stone materials shall be well graded between the specified limit and comply with the following filter criteria </w:t>
      </w:r>
    </w:p>
    <w:p w14:paraId="1C9C0F8C" w14:textId="77777777" w:rsidR="001E236B" w:rsidRPr="00B74560" w:rsidRDefault="001E236B" w:rsidP="001E236B">
      <w:pPr>
        <w:pStyle w:val="ListParagraph"/>
        <w:ind w:left="1080" w:right="-810" w:hanging="1080"/>
        <w:contextualSpacing w:val="0"/>
        <w:rPr>
          <w:rFonts w:asciiTheme="majorHAnsi" w:hAnsiTheme="majorHAnsi" w:cs="Arial"/>
          <w:i/>
          <w:iCs/>
        </w:rPr>
      </w:pPr>
    </w:p>
    <w:p w14:paraId="2A0D26E2" w14:textId="77777777" w:rsidR="001E236B" w:rsidRPr="00B74560" w:rsidRDefault="001E236B" w:rsidP="001E236B">
      <w:pPr>
        <w:pStyle w:val="ListParagraph"/>
        <w:ind w:left="1080" w:right="-810"/>
        <w:contextualSpacing w:val="0"/>
        <w:rPr>
          <w:rFonts w:asciiTheme="majorHAnsi" w:hAnsiTheme="majorHAnsi" w:cs="Arial"/>
          <w:i/>
          <w:iCs/>
        </w:rPr>
      </w:pPr>
      <w:r w:rsidRPr="00B74560">
        <w:rPr>
          <w:rFonts w:asciiTheme="majorHAnsi" w:hAnsiTheme="majorHAnsi" w:cs="Arial"/>
          <w:i/>
          <w:iCs/>
        </w:rPr>
        <w:lastRenderedPageBreak/>
        <w:t xml:space="preserve">d85 ≥ D15/4 </w:t>
      </w:r>
    </w:p>
    <w:p w14:paraId="55996858" w14:textId="77777777" w:rsidR="001E236B" w:rsidRPr="00B74560" w:rsidRDefault="001E236B" w:rsidP="001E236B">
      <w:pPr>
        <w:pStyle w:val="ListParagraph"/>
        <w:ind w:left="1080" w:right="-810"/>
        <w:contextualSpacing w:val="0"/>
        <w:rPr>
          <w:rFonts w:asciiTheme="majorHAnsi" w:hAnsiTheme="majorHAnsi" w:cs="Arial"/>
          <w:i/>
          <w:iCs/>
        </w:rPr>
      </w:pPr>
      <w:r w:rsidRPr="00B74560">
        <w:rPr>
          <w:rFonts w:asciiTheme="majorHAnsi" w:hAnsiTheme="majorHAnsi" w:cs="Arial"/>
          <w:i/>
          <w:iCs/>
        </w:rPr>
        <w:t xml:space="preserve">d15 ≥ D15/7 </w:t>
      </w:r>
    </w:p>
    <w:p w14:paraId="7944D34E" w14:textId="77777777" w:rsidR="001E236B" w:rsidRPr="00B74560" w:rsidRDefault="001E236B" w:rsidP="001E236B">
      <w:pPr>
        <w:pStyle w:val="ListParagraph"/>
        <w:ind w:left="1080" w:right="-810"/>
        <w:contextualSpacing w:val="0"/>
        <w:rPr>
          <w:rFonts w:asciiTheme="majorHAnsi" w:hAnsiTheme="majorHAnsi" w:cs="Arial"/>
          <w:i/>
          <w:iCs/>
        </w:rPr>
      </w:pPr>
      <w:r w:rsidRPr="00B74560">
        <w:rPr>
          <w:rFonts w:asciiTheme="majorHAnsi" w:hAnsiTheme="majorHAnsi" w:cs="Arial"/>
          <w:i/>
          <w:iCs/>
        </w:rPr>
        <w:t xml:space="preserve">d50 ≥ D50/7 </w:t>
      </w:r>
    </w:p>
    <w:p w14:paraId="606B4148" w14:textId="77777777" w:rsidR="001E236B" w:rsidRPr="00B74560" w:rsidRDefault="001E236B" w:rsidP="001E236B">
      <w:pPr>
        <w:pStyle w:val="ListParagraph"/>
        <w:ind w:left="1080" w:right="-810" w:hanging="1080"/>
        <w:contextualSpacing w:val="0"/>
        <w:rPr>
          <w:rFonts w:asciiTheme="majorHAnsi" w:hAnsiTheme="majorHAnsi" w:cs="Arial"/>
          <w:i/>
          <w:iCs/>
        </w:rPr>
      </w:pPr>
    </w:p>
    <w:p w14:paraId="0DB4615E"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In which d represents the finer material and D represents the coarser material. Dnn means that nn% of the material by weight passes a sieve having a square mesh width of D. </w:t>
      </w:r>
    </w:p>
    <w:p w14:paraId="5C081070" w14:textId="77777777" w:rsidR="001E236B" w:rsidRPr="00B74560" w:rsidRDefault="001E236B" w:rsidP="001E236B">
      <w:pPr>
        <w:pStyle w:val="ListParagraph"/>
        <w:ind w:left="1080" w:right="-810"/>
        <w:contextualSpacing w:val="0"/>
        <w:rPr>
          <w:rFonts w:asciiTheme="majorHAnsi" w:hAnsiTheme="majorHAnsi" w:cs="Arial"/>
        </w:rPr>
      </w:pPr>
    </w:p>
    <w:p w14:paraId="3C6B88DB"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For stones used as Armor stones or filter stones, the following additional requirements shall apply:</w:t>
      </w:r>
    </w:p>
    <w:p w14:paraId="046E102E" w14:textId="77777777" w:rsidR="001E236B" w:rsidRPr="00B74560" w:rsidRDefault="001E236B" w:rsidP="001E236B">
      <w:pPr>
        <w:pStyle w:val="ListParagraph"/>
        <w:ind w:left="1080" w:right="-810"/>
        <w:contextualSpacing w:val="0"/>
        <w:rPr>
          <w:rFonts w:asciiTheme="majorHAnsi" w:hAnsiTheme="majorHAnsi" w:cs="Arial"/>
        </w:rPr>
      </w:pPr>
    </w:p>
    <w:p w14:paraId="0D6F674A" w14:textId="77777777" w:rsidR="001E236B" w:rsidRPr="00B74560" w:rsidRDefault="001E236B" w:rsidP="001E236B">
      <w:pPr>
        <w:pStyle w:val="ListParagraph"/>
        <w:numPr>
          <w:ilvl w:val="0"/>
          <w:numId w:val="35"/>
        </w:numPr>
        <w:ind w:left="1620" w:right="-810" w:hanging="540"/>
        <w:contextualSpacing w:val="0"/>
        <w:rPr>
          <w:rFonts w:asciiTheme="majorHAnsi" w:hAnsiTheme="majorHAnsi" w:cs="Arial"/>
        </w:rPr>
      </w:pPr>
      <w:r w:rsidRPr="00B74560">
        <w:rPr>
          <w:rFonts w:asciiTheme="majorHAnsi" w:hAnsiTheme="majorHAnsi" w:cs="Arial"/>
        </w:rPr>
        <w:t xml:space="preserve">The stones shall be rough and angular in shape </w:t>
      </w:r>
    </w:p>
    <w:p w14:paraId="05DA4CAA" w14:textId="77777777" w:rsidR="001E236B" w:rsidRPr="00B74560" w:rsidRDefault="001E236B" w:rsidP="001E236B">
      <w:pPr>
        <w:pStyle w:val="ListParagraph"/>
        <w:numPr>
          <w:ilvl w:val="0"/>
          <w:numId w:val="35"/>
        </w:numPr>
        <w:ind w:left="1620" w:right="-810" w:hanging="540"/>
        <w:contextualSpacing w:val="0"/>
        <w:rPr>
          <w:rFonts w:asciiTheme="majorHAnsi" w:hAnsiTheme="majorHAnsi" w:cs="Arial"/>
        </w:rPr>
      </w:pPr>
      <w:r w:rsidRPr="00B74560">
        <w:rPr>
          <w:rFonts w:asciiTheme="majorHAnsi" w:hAnsiTheme="majorHAnsi" w:cs="Arial"/>
        </w:rPr>
        <w:t xml:space="preserve">The maximum stone dimension (length) shall not exceed 2.5 times the minimum dimension (thickness) of the stone. </w:t>
      </w:r>
    </w:p>
    <w:p w14:paraId="22BBD3E0" w14:textId="77777777" w:rsidR="001E236B" w:rsidRPr="00B74560" w:rsidRDefault="001E236B" w:rsidP="001E236B">
      <w:pPr>
        <w:pStyle w:val="Heading1"/>
        <w:spacing w:before="0"/>
        <w:ind w:left="1080" w:right="-810" w:hanging="1080"/>
        <w:rPr>
          <w:rFonts w:cs="Arial"/>
          <w:sz w:val="22"/>
          <w:szCs w:val="22"/>
        </w:rPr>
      </w:pPr>
    </w:p>
    <w:p w14:paraId="1ABC021B"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01" w:name="_Toc42614473"/>
      <w:bookmarkStart w:id="102" w:name="_Toc57020724"/>
      <w:bookmarkStart w:id="103" w:name="_Toc93474040"/>
      <w:r w:rsidRPr="00B74560">
        <w:rPr>
          <w:rFonts w:cs="Arial"/>
          <w:sz w:val="22"/>
          <w:szCs w:val="22"/>
        </w:rPr>
        <w:t>Testing of Materials</w:t>
      </w:r>
      <w:bookmarkEnd w:id="101"/>
      <w:bookmarkEnd w:id="102"/>
      <w:bookmarkEnd w:id="103"/>
      <w:r w:rsidRPr="00B74560">
        <w:rPr>
          <w:rFonts w:cs="Arial"/>
          <w:sz w:val="22"/>
          <w:szCs w:val="22"/>
        </w:rPr>
        <w:t xml:space="preserve"> </w:t>
      </w:r>
    </w:p>
    <w:p w14:paraId="39A99575"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Inspection and testing of rock materials shall be carried out as an integral part of the Contractor’s quality control programme with the objective to ensure the quality of all parts of the work. The requirement in the following subsection shall be understood as minimum requirements. Extended testing of properties shall always be when opening new quarry fronts and in connection with any significant change in the material properties from an existing quarry front. </w:t>
      </w:r>
    </w:p>
    <w:p w14:paraId="39D78691" w14:textId="77777777" w:rsidR="001E236B" w:rsidRPr="00B74560" w:rsidRDefault="001E236B" w:rsidP="001E236B">
      <w:pPr>
        <w:pStyle w:val="ListParagraph"/>
        <w:ind w:left="1080" w:right="-810" w:hanging="1080"/>
        <w:contextualSpacing w:val="0"/>
        <w:rPr>
          <w:rFonts w:asciiTheme="majorHAnsi" w:hAnsiTheme="majorHAnsi" w:cs="Arial"/>
        </w:rPr>
      </w:pPr>
    </w:p>
    <w:p w14:paraId="1C523315"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test specifications given in the following subsections shall be understood as ‘State of art’ specifications. Other test standards may, subject to the Engineers acceptance, be introduced for compliance with the Contractor’s test procedures or procedures used by existing procedures. Test procedures related to possible stockpiling of rock materials near the construction site and in connection with placement of materials in the permanent works are not covered by this section of the Specification. </w:t>
      </w:r>
    </w:p>
    <w:p w14:paraId="187E6E45" w14:textId="77777777" w:rsidR="001E236B" w:rsidRPr="00B74560" w:rsidRDefault="001E236B" w:rsidP="001E236B">
      <w:pPr>
        <w:pStyle w:val="Heading1"/>
        <w:spacing w:before="0"/>
        <w:ind w:left="1080" w:right="-810" w:hanging="1080"/>
        <w:rPr>
          <w:rFonts w:cs="Arial"/>
          <w:sz w:val="22"/>
          <w:szCs w:val="22"/>
        </w:rPr>
      </w:pPr>
    </w:p>
    <w:p w14:paraId="4559050A"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04" w:name="_Toc42614474"/>
      <w:bookmarkStart w:id="105" w:name="_Toc57020725"/>
      <w:bookmarkStart w:id="106" w:name="_Toc93474041"/>
      <w:r w:rsidRPr="00B74560">
        <w:rPr>
          <w:rFonts w:cs="Arial"/>
          <w:sz w:val="22"/>
          <w:szCs w:val="22"/>
        </w:rPr>
        <w:t>Basic Procedures</w:t>
      </w:r>
      <w:bookmarkEnd w:id="104"/>
      <w:bookmarkEnd w:id="105"/>
      <w:bookmarkEnd w:id="106"/>
      <w:r w:rsidRPr="00B74560">
        <w:rPr>
          <w:rFonts w:cs="Arial"/>
          <w:sz w:val="22"/>
          <w:szCs w:val="22"/>
        </w:rPr>
        <w:t xml:space="preserve"> </w:t>
      </w:r>
    </w:p>
    <w:p w14:paraId="03231E6A"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From each quarry front the following properties shall be tested and fully documented prior to commencement of any production, in connection with any significant change of materials in the opinion of the engineer and as a minimum for every 5,000 m3 of delivery (all classifications) from the quarry front should be tested for the following: </w:t>
      </w:r>
    </w:p>
    <w:p w14:paraId="75526A73" w14:textId="77777777" w:rsidR="001E236B" w:rsidRPr="00B74560" w:rsidRDefault="001E236B" w:rsidP="001E236B">
      <w:pPr>
        <w:pStyle w:val="ListParagraph"/>
        <w:numPr>
          <w:ilvl w:val="0"/>
          <w:numId w:val="36"/>
        </w:numPr>
        <w:ind w:left="1620" w:right="-810" w:hanging="540"/>
        <w:contextualSpacing w:val="0"/>
        <w:rPr>
          <w:rFonts w:asciiTheme="majorHAnsi" w:hAnsiTheme="majorHAnsi" w:cs="Arial"/>
        </w:rPr>
      </w:pPr>
      <w:r w:rsidRPr="00B74560">
        <w:rPr>
          <w:rFonts w:asciiTheme="majorHAnsi" w:hAnsiTheme="majorHAnsi" w:cs="Arial"/>
        </w:rPr>
        <w:t xml:space="preserve">Density </w:t>
      </w:r>
    </w:p>
    <w:p w14:paraId="75CAA27B" w14:textId="77777777" w:rsidR="001E236B" w:rsidRPr="00B74560" w:rsidRDefault="001E236B" w:rsidP="001E236B">
      <w:pPr>
        <w:pStyle w:val="ListParagraph"/>
        <w:numPr>
          <w:ilvl w:val="0"/>
          <w:numId w:val="36"/>
        </w:numPr>
        <w:ind w:left="1620" w:right="-810" w:hanging="540"/>
        <w:contextualSpacing w:val="0"/>
        <w:rPr>
          <w:rFonts w:asciiTheme="majorHAnsi" w:hAnsiTheme="majorHAnsi" w:cs="Arial"/>
        </w:rPr>
      </w:pPr>
      <w:r w:rsidRPr="00B74560">
        <w:rPr>
          <w:rFonts w:asciiTheme="majorHAnsi" w:hAnsiTheme="majorHAnsi" w:cs="Arial"/>
        </w:rPr>
        <w:t xml:space="preserve">Water absorption </w:t>
      </w:r>
    </w:p>
    <w:p w14:paraId="79C83E65" w14:textId="77777777" w:rsidR="001E236B" w:rsidRPr="00B74560" w:rsidRDefault="001E236B" w:rsidP="001E236B">
      <w:pPr>
        <w:pStyle w:val="ListParagraph"/>
        <w:numPr>
          <w:ilvl w:val="0"/>
          <w:numId w:val="36"/>
        </w:numPr>
        <w:ind w:left="1620" w:right="-810" w:hanging="540"/>
        <w:contextualSpacing w:val="0"/>
        <w:rPr>
          <w:rFonts w:asciiTheme="majorHAnsi" w:hAnsiTheme="majorHAnsi" w:cs="Arial"/>
        </w:rPr>
      </w:pPr>
      <w:r w:rsidRPr="00B74560">
        <w:rPr>
          <w:rFonts w:asciiTheme="majorHAnsi" w:hAnsiTheme="majorHAnsi" w:cs="Arial"/>
        </w:rPr>
        <w:t xml:space="preserve">Resistance to weathering </w:t>
      </w:r>
    </w:p>
    <w:p w14:paraId="120E9052" w14:textId="77777777" w:rsidR="001E236B" w:rsidRPr="00B74560" w:rsidRDefault="001E236B" w:rsidP="001E236B">
      <w:pPr>
        <w:pStyle w:val="ListParagraph"/>
        <w:numPr>
          <w:ilvl w:val="0"/>
          <w:numId w:val="36"/>
        </w:numPr>
        <w:ind w:left="1620" w:right="-810" w:hanging="540"/>
        <w:contextualSpacing w:val="0"/>
        <w:rPr>
          <w:rFonts w:asciiTheme="majorHAnsi" w:hAnsiTheme="majorHAnsi" w:cs="Arial"/>
        </w:rPr>
      </w:pPr>
      <w:r w:rsidRPr="00B74560">
        <w:rPr>
          <w:rFonts w:asciiTheme="majorHAnsi" w:hAnsiTheme="majorHAnsi" w:cs="Arial"/>
        </w:rPr>
        <w:t xml:space="preserve">Resistance to impact </w:t>
      </w:r>
    </w:p>
    <w:p w14:paraId="53C3555B" w14:textId="77777777" w:rsidR="001E236B" w:rsidRPr="00B74560" w:rsidRDefault="001E236B" w:rsidP="001E236B">
      <w:pPr>
        <w:pStyle w:val="ListParagraph"/>
        <w:numPr>
          <w:ilvl w:val="0"/>
          <w:numId w:val="36"/>
        </w:numPr>
        <w:ind w:left="1620" w:right="-810" w:hanging="540"/>
        <w:contextualSpacing w:val="0"/>
        <w:rPr>
          <w:rFonts w:asciiTheme="majorHAnsi" w:hAnsiTheme="majorHAnsi" w:cs="Arial"/>
        </w:rPr>
      </w:pPr>
      <w:r w:rsidRPr="00B74560">
        <w:rPr>
          <w:rFonts w:asciiTheme="majorHAnsi" w:hAnsiTheme="majorHAnsi" w:cs="Arial"/>
        </w:rPr>
        <w:t xml:space="preserve">Resistance to abrasion </w:t>
      </w:r>
    </w:p>
    <w:p w14:paraId="07AE6D69" w14:textId="77777777" w:rsidR="001E236B" w:rsidRPr="00B74560" w:rsidRDefault="001E236B" w:rsidP="001E236B">
      <w:pPr>
        <w:pStyle w:val="ListParagraph"/>
        <w:ind w:left="1080" w:right="-810"/>
        <w:contextualSpacing w:val="0"/>
        <w:rPr>
          <w:rFonts w:asciiTheme="majorHAnsi" w:hAnsiTheme="majorHAnsi" w:cs="Arial"/>
        </w:rPr>
      </w:pPr>
    </w:p>
    <w:p w14:paraId="49A81775"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The tests shall be carried out in accordance with the test specification accepted by the Engineer.</w:t>
      </w:r>
    </w:p>
    <w:p w14:paraId="5098B3D4" w14:textId="77777777" w:rsidR="001E236B" w:rsidRPr="00B74560" w:rsidRDefault="001E236B" w:rsidP="001E236B">
      <w:pPr>
        <w:pStyle w:val="Heading1"/>
        <w:spacing w:before="0"/>
        <w:ind w:left="1080" w:right="-810" w:hanging="1080"/>
        <w:rPr>
          <w:rFonts w:cs="Arial"/>
          <w:sz w:val="22"/>
          <w:szCs w:val="22"/>
        </w:rPr>
      </w:pPr>
    </w:p>
    <w:p w14:paraId="0D379B12"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07" w:name="_Toc42614475"/>
      <w:bookmarkStart w:id="108" w:name="_Toc57020726"/>
      <w:bookmarkStart w:id="109" w:name="_Toc93474042"/>
      <w:r w:rsidRPr="00B74560">
        <w:rPr>
          <w:rFonts w:cs="Arial"/>
          <w:sz w:val="22"/>
          <w:szCs w:val="22"/>
        </w:rPr>
        <w:lastRenderedPageBreak/>
        <w:t>Testing of Stone Weights and Stone Gradation</w:t>
      </w:r>
      <w:bookmarkEnd w:id="107"/>
      <w:bookmarkEnd w:id="108"/>
      <w:bookmarkEnd w:id="109"/>
      <w:r w:rsidRPr="00B74560">
        <w:rPr>
          <w:rFonts w:cs="Arial"/>
          <w:sz w:val="22"/>
          <w:szCs w:val="22"/>
        </w:rPr>
        <w:t xml:space="preserve"> </w:t>
      </w:r>
    </w:p>
    <w:p w14:paraId="2944A6DB"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Contractor shall at any time during working hours at the direction of the Engineer carry out test weighing of stones and the determination of the gradation of stones as indicated below: </w:t>
      </w:r>
    </w:p>
    <w:p w14:paraId="49C1E491" w14:textId="77777777" w:rsidR="001E236B" w:rsidRPr="00B74560" w:rsidRDefault="001E236B" w:rsidP="001E236B">
      <w:pPr>
        <w:pStyle w:val="ListParagraph"/>
        <w:ind w:left="1080" w:right="-810" w:hanging="1080"/>
        <w:contextualSpacing w:val="0"/>
        <w:rPr>
          <w:rFonts w:asciiTheme="majorHAnsi" w:hAnsiTheme="majorHAnsi" w:cs="Arial"/>
          <w:b/>
          <w:bCs/>
        </w:rPr>
      </w:pPr>
    </w:p>
    <w:p w14:paraId="2E6A73AE" w14:textId="77777777" w:rsidR="001E236B" w:rsidRPr="00B74560" w:rsidRDefault="001E236B" w:rsidP="001E236B">
      <w:pPr>
        <w:pStyle w:val="ListParagraph"/>
        <w:ind w:left="1080" w:right="-810"/>
        <w:contextualSpacing w:val="0"/>
        <w:rPr>
          <w:rFonts w:asciiTheme="majorHAnsi" w:hAnsiTheme="majorHAnsi" w:cs="Arial"/>
          <w:b/>
          <w:bCs/>
        </w:rPr>
      </w:pPr>
      <w:r w:rsidRPr="00B74560">
        <w:rPr>
          <w:rFonts w:asciiTheme="majorHAnsi" w:hAnsiTheme="majorHAnsi" w:cs="Arial"/>
          <w:b/>
          <w:bCs/>
        </w:rPr>
        <w:t xml:space="preserve">Stone Class I, II and III </w:t>
      </w:r>
    </w:p>
    <w:p w14:paraId="44E4AE5B"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Test weighing of Armor stones will be carried out at random. The Contractor shall include in his unit prices one control weighing per 80m3 of Armor stones. Stones, which do not meet the weight requirements shall not count. </w:t>
      </w:r>
    </w:p>
    <w:p w14:paraId="1401B23A" w14:textId="77777777" w:rsidR="001E236B" w:rsidRPr="00B74560" w:rsidRDefault="001E236B" w:rsidP="001E236B">
      <w:pPr>
        <w:pStyle w:val="ListParagraph"/>
        <w:ind w:left="1080" w:right="-810" w:hanging="1080"/>
        <w:contextualSpacing w:val="0"/>
        <w:rPr>
          <w:rFonts w:asciiTheme="majorHAnsi" w:hAnsiTheme="majorHAnsi" w:cs="Arial"/>
          <w:b/>
          <w:bCs/>
        </w:rPr>
      </w:pPr>
    </w:p>
    <w:p w14:paraId="201F1465" w14:textId="77777777" w:rsidR="001E236B" w:rsidRPr="00B74560" w:rsidRDefault="001E236B" w:rsidP="001E236B">
      <w:pPr>
        <w:pStyle w:val="ListParagraph"/>
        <w:ind w:left="1080" w:right="-810"/>
        <w:contextualSpacing w:val="0"/>
        <w:rPr>
          <w:rFonts w:asciiTheme="majorHAnsi" w:hAnsiTheme="majorHAnsi" w:cs="Arial"/>
          <w:b/>
          <w:bCs/>
        </w:rPr>
      </w:pPr>
      <w:r w:rsidRPr="00B74560">
        <w:rPr>
          <w:rFonts w:asciiTheme="majorHAnsi" w:hAnsiTheme="majorHAnsi" w:cs="Arial"/>
          <w:b/>
          <w:bCs/>
        </w:rPr>
        <w:t xml:space="preserve">Stone Class IV and V </w:t>
      </w:r>
    </w:p>
    <w:p w14:paraId="635E1871"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A test of the weight distribution of stone classes IV and V will be carried out on a representative sample of not less than 3.0 m3, which is spread out on a clean, hard surface (e.g. a floor of wooden boards or a concrete floor), provided by the Contractor. The Engineer selects 10 largest and the 20 smallest stones are then weighed/measured individually. </w:t>
      </w:r>
    </w:p>
    <w:p w14:paraId="2BDC9845" w14:textId="77777777" w:rsidR="001E236B" w:rsidRPr="00B74560" w:rsidRDefault="001E236B" w:rsidP="001E236B">
      <w:pPr>
        <w:pStyle w:val="ListParagraph"/>
        <w:ind w:left="1080" w:right="-810" w:hanging="1080"/>
        <w:contextualSpacing w:val="0"/>
        <w:rPr>
          <w:rFonts w:asciiTheme="majorHAnsi" w:hAnsiTheme="majorHAnsi" w:cs="Arial"/>
        </w:rPr>
      </w:pPr>
    </w:p>
    <w:p w14:paraId="48CA5426"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remaining stones are then weighed and counted and the mean weight determined. The Contractor shall include in his unit prices the cost of one weight distribution test as the one described above per 1,000 m3 of stones. Tests, which do not meet the requirements, shall not be counted. </w:t>
      </w:r>
    </w:p>
    <w:p w14:paraId="150B21C8" w14:textId="77777777" w:rsidR="001E236B" w:rsidRPr="00B74560" w:rsidRDefault="001E236B" w:rsidP="001E236B">
      <w:pPr>
        <w:pStyle w:val="ListParagraph"/>
        <w:ind w:left="1080" w:right="-810" w:hanging="1080"/>
        <w:contextualSpacing w:val="0"/>
        <w:rPr>
          <w:rFonts w:asciiTheme="majorHAnsi" w:hAnsiTheme="majorHAnsi" w:cs="Arial"/>
          <w:b/>
          <w:bCs/>
        </w:rPr>
      </w:pPr>
    </w:p>
    <w:p w14:paraId="671B9F50" w14:textId="77777777" w:rsidR="001E236B" w:rsidRPr="00B74560" w:rsidRDefault="001E236B" w:rsidP="001E236B">
      <w:pPr>
        <w:pStyle w:val="ListParagraph"/>
        <w:ind w:left="1080" w:right="-810"/>
        <w:contextualSpacing w:val="0"/>
        <w:rPr>
          <w:rFonts w:asciiTheme="majorHAnsi" w:hAnsiTheme="majorHAnsi" w:cs="Arial"/>
          <w:b/>
          <w:bCs/>
        </w:rPr>
      </w:pPr>
      <w:r w:rsidRPr="00B74560">
        <w:rPr>
          <w:rFonts w:asciiTheme="majorHAnsi" w:hAnsiTheme="majorHAnsi" w:cs="Arial"/>
          <w:b/>
          <w:bCs/>
        </w:rPr>
        <w:t xml:space="preserve">Stone Classes VI and VII </w:t>
      </w:r>
    </w:p>
    <w:p w14:paraId="29BBBFF7"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A test of the weight distribution of the stones in classes VI and VII shall be carried out as described under Stone Classes IV and V above, except the sample shall not be less than 1.5 m3. </w:t>
      </w:r>
    </w:p>
    <w:p w14:paraId="22C042E5" w14:textId="77777777" w:rsidR="001E236B" w:rsidRPr="00B74560" w:rsidRDefault="001E236B" w:rsidP="001E236B">
      <w:pPr>
        <w:pStyle w:val="Heading1"/>
        <w:spacing w:before="0"/>
        <w:ind w:left="1080" w:right="-810" w:hanging="1080"/>
        <w:rPr>
          <w:rFonts w:cs="Arial"/>
          <w:sz w:val="22"/>
          <w:szCs w:val="22"/>
        </w:rPr>
      </w:pPr>
    </w:p>
    <w:p w14:paraId="44D30EB4"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10" w:name="_Toc42614476"/>
      <w:bookmarkStart w:id="111" w:name="_Toc57020727"/>
      <w:bookmarkStart w:id="112" w:name="_Toc93474043"/>
      <w:r w:rsidRPr="00B74560">
        <w:rPr>
          <w:rFonts w:cs="Arial"/>
          <w:sz w:val="22"/>
          <w:szCs w:val="22"/>
        </w:rPr>
        <w:t>Testing of Coral Rock and Beach Rock Durability</w:t>
      </w:r>
      <w:bookmarkEnd w:id="110"/>
      <w:bookmarkEnd w:id="111"/>
      <w:bookmarkEnd w:id="112"/>
      <w:r w:rsidRPr="00B74560">
        <w:rPr>
          <w:rFonts w:cs="Arial"/>
          <w:sz w:val="22"/>
          <w:szCs w:val="22"/>
        </w:rPr>
        <w:t xml:space="preserve"> </w:t>
      </w:r>
    </w:p>
    <w:p w14:paraId="6FE7DC1D"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One durability test shall be made for each 1,000 m3 of coral rock and beach rock to be used as Stone Classes IV, V, VI and VII. </w:t>
      </w:r>
    </w:p>
    <w:p w14:paraId="2CF444BD"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test result shall be made available for the Engineer’s immediate approval. </w:t>
      </w:r>
    </w:p>
    <w:p w14:paraId="31FDD868" w14:textId="77777777" w:rsidR="001E236B" w:rsidRPr="00B74560" w:rsidRDefault="001E236B" w:rsidP="001E236B">
      <w:pPr>
        <w:pStyle w:val="ListParagraph"/>
        <w:ind w:left="1080" w:right="-810" w:hanging="1080"/>
        <w:contextualSpacing w:val="0"/>
        <w:rPr>
          <w:rFonts w:asciiTheme="majorHAnsi" w:hAnsiTheme="majorHAnsi" w:cs="Arial"/>
        </w:rPr>
      </w:pPr>
    </w:p>
    <w:p w14:paraId="7263EE23"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113" w:name="_Toc42614477"/>
      <w:bookmarkStart w:id="114" w:name="_Toc93474044"/>
      <w:r w:rsidRPr="00B74560">
        <w:rPr>
          <w:rFonts w:cs="Arial"/>
          <w:sz w:val="22"/>
          <w:szCs w:val="22"/>
        </w:rPr>
        <w:t>WORKMANSHIP</w:t>
      </w:r>
      <w:bookmarkEnd w:id="113"/>
      <w:bookmarkEnd w:id="114"/>
      <w:r w:rsidRPr="00B74560">
        <w:rPr>
          <w:rFonts w:cs="Arial"/>
          <w:sz w:val="22"/>
          <w:szCs w:val="22"/>
        </w:rPr>
        <w:t xml:space="preserve"> </w:t>
      </w:r>
    </w:p>
    <w:p w14:paraId="7EB3A52E"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15" w:name="_Toc42614478"/>
      <w:bookmarkStart w:id="116" w:name="_Toc57020729"/>
      <w:bookmarkStart w:id="117" w:name="_Toc93474045"/>
      <w:r w:rsidRPr="00B74560">
        <w:rPr>
          <w:rFonts w:cs="Arial"/>
          <w:sz w:val="22"/>
          <w:szCs w:val="22"/>
        </w:rPr>
        <w:t>Placing of Stone Materials</w:t>
      </w:r>
      <w:bookmarkEnd w:id="115"/>
      <w:bookmarkEnd w:id="116"/>
      <w:bookmarkEnd w:id="117"/>
      <w:r w:rsidRPr="00B74560">
        <w:rPr>
          <w:rFonts w:cs="Arial"/>
          <w:sz w:val="22"/>
          <w:szCs w:val="22"/>
        </w:rPr>
        <w:t xml:space="preserve"> </w:t>
      </w:r>
    </w:p>
    <w:p w14:paraId="4CD4C847"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Placing of stones shall take place in a manner which will not damage the under laying layers of stones. When placing stones up to a theoretical boundary as defined by lines in the cross sections the Drawing, the Contractor shall aim at having the stones protrude the theoretical boundary over one third of its area. </w:t>
      </w:r>
    </w:p>
    <w:p w14:paraId="1A141B4B" w14:textId="77777777" w:rsidR="001E236B" w:rsidRPr="00B74560" w:rsidRDefault="001E236B" w:rsidP="001E236B">
      <w:pPr>
        <w:pStyle w:val="ListParagraph"/>
        <w:ind w:left="1080" w:right="-810"/>
        <w:contextualSpacing w:val="0"/>
        <w:rPr>
          <w:rFonts w:asciiTheme="majorHAnsi" w:hAnsiTheme="majorHAnsi" w:cs="Arial"/>
        </w:rPr>
      </w:pPr>
    </w:p>
    <w:p w14:paraId="1067DB60"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construction of rubble mound structures must be planned and carried out with due regard to the weather and sea conditions. The responsibility for the stability of the breakwaters and revetments under the various stages of completion rests solely with Contractor. </w:t>
      </w:r>
    </w:p>
    <w:p w14:paraId="7B579E28" w14:textId="77777777" w:rsidR="001E236B" w:rsidRPr="00B74560" w:rsidRDefault="001E236B" w:rsidP="001E236B">
      <w:pPr>
        <w:pStyle w:val="ListParagraph"/>
        <w:ind w:left="1080" w:right="-810" w:hanging="1080"/>
        <w:contextualSpacing w:val="0"/>
        <w:rPr>
          <w:rFonts w:asciiTheme="majorHAnsi" w:hAnsiTheme="majorHAnsi" w:cs="Arial"/>
        </w:rPr>
      </w:pPr>
    </w:p>
    <w:p w14:paraId="6B5B4BC8"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Construction of filters shall not commence prior to the Engineer’s acceptance of the fill and the filter materials. The responsibility for the stability and integrity of the breakwaters and revetments under the various stages of completion tests solely with Contractor. To protect the structures against the wave action the Contractor shall place a shield of stone material in front of the structures. The individual filter </w:t>
      </w:r>
      <w:r w:rsidRPr="00B74560">
        <w:rPr>
          <w:rFonts w:asciiTheme="majorHAnsi" w:hAnsiTheme="majorHAnsi" w:cs="Arial"/>
        </w:rPr>
        <w:lastRenderedPageBreak/>
        <w:t>layers shall be built up and trimmed from the bottom in such a manner, that the underlying layer is completed before commencing the overlying layer. The filter materials shall be placed with caution in order to ensure that the underlying layers already completed will not by disturbed. All materials shall be placed and compacted firmly in such a manner that the filter materials will remain fixed at the site.</w:t>
      </w:r>
    </w:p>
    <w:p w14:paraId="28771D30" w14:textId="77777777" w:rsidR="001E236B" w:rsidRPr="00B74560" w:rsidRDefault="001E236B" w:rsidP="001E236B">
      <w:pPr>
        <w:ind w:left="1080" w:right="-810" w:hanging="1080"/>
        <w:rPr>
          <w:rFonts w:asciiTheme="majorHAnsi" w:hAnsiTheme="majorHAnsi" w:cs="Arial"/>
        </w:rPr>
      </w:pPr>
      <w:r w:rsidRPr="00B74560">
        <w:rPr>
          <w:rFonts w:asciiTheme="majorHAnsi" w:hAnsiTheme="majorHAnsi" w:cs="Arial"/>
        </w:rPr>
        <w:t xml:space="preserve"> </w:t>
      </w:r>
    </w:p>
    <w:p w14:paraId="7CA772B5"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18" w:name="_Toc42614479"/>
      <w:bookmarkStart w:id="119" w:name="_Toc57020730"/>
      <w:bookmarkStart w:id="120" w:name="_Toc93474046"/>
      <w:r w:rsidRPr="00B74560">
        <w:rPr>
          <w:rFonts w:cs="Arial"/>
          <w:sz w:val="22"/>
          <w:szCs w:val="22"/>
        </w:rPr>
        <w:t>Armor Stones</w:t>
      </w:r>
      <w:bookmarkEnd w:id="118"/>
      <w:bookmarkEnd w:id="119"/>
      <w:bookmarkEnd w:id="120"/>
      <w:r w:rsidRPr="00B74560">
        <w:rPr>
          <w:rFonts w:cs="Arial"/>
          <w:sz w:val="22"/>
          <w:szCs w:val="22"/>
        </w:rPr>
        <w:t xml:space="preserve"> </w:t>
      </w:r>
    </w:p>
    <w:p w14:paraId="3EE87367"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When completed the Armor layer shall be in a thoroughly stable condition and with the exposed surfaces reasonably uniform in appearance. </w:t>
      </w:r>
    </w:p>
    <w:p w14:paraId="76A014C0" w14:textId="77777777" w:rsidR="001E236B" w:rsidRPr="00B74560" w:rsidRDefault="001E236B" w:rsidP="001E236B">
      <w:pPr>
        <w:pStyle w:val="ListParagraph"/>
        <w:ind w:left="1080" w:right="-810" w:hanging="1080"/>
        <w:contextualSpacing w:val="0"/>
        <w:rPr>
          <w:rFonts w:asciiTheme="majorHAnsi" w:hAnsiTheme="majorHAnsi" w:cs="Arial"/>
        </w:rPr>
      </w:pPr>
    </w:p>
    <w:p w14:paraId="7648FDE3"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Haphazard dumping of Armor stones will not be permitted. Above level of –0.5m Armor stones shall be carefully place by crane. Below this level Armor stones – one piece at the time- may be dumped at the waterline immediately over their final position and care shall be taken to produce as dense and stable layer as possible. </w:t>
      </w:r>
    </w:p>
    <w:p w14:paraId="6940DC48" w14:textId="77777777" w:rsidR="001E236B" w:rsidRPr="00B74560" w:rsidRDefault="001E236B" w:rsidP="001E236B">
      <w:pPr>
        <w:pStyle w:val="ListParagraph"/>
        <w:ind w:left="1080" w:right="-810" w:hanging="1080"/>
        <w:contextualSpacing w:val="0"/>
        <w:rPr>
          <w:rFonts w:asciiTheme="majorHAnsi" w:hAnsiTheme="majorHAnsi" w:cs="Arial"/>
        </w:rPr>
      </w:pPr>
    </w:p>
    <w:p w14:paraId="784FA8DE"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Elongated stones shall be placed with their long axis perpendicular to the slope. </w:t>
      </w:r>
    </w:p>
    <w:p w14:paraId="230E5060" w14:textId="77777777" w:rsidR="001E236B" w:rsidRPr="00B74560" w:rsidRDefault="001E236B" w:rsidP="001E236B">
      <w:pPr>
        <w:pStyle w:val="ListParagraph"/>
        <w:ind w:left="1080" w:right="-810" w:hanging="1080"/>
        <w:contextualSpacing w:val="0"/>
        <w:rPr>
          <w:rFonts w:asciiTheme="majorHAnsi" w:hAnsiTheme="majorHAnsi" w:cs="Arial"/>
        </w:rPr>
      </w:pPr>
    </w:p>
    <w:p w14:paraId="772E32F0"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Voids in Armor layers shall not be filled with small rocks. </w:t>
      </w:r>
    </w:p>
    <w:p w14:paraId="426506A4" w14:textId="77777777" w:rsidR="001E236B" w:rsidRPr="00B74560" w:rsidRDefault="001E236B" w:rsidP="001E236B">
      <w:pPr>
        <w:pStyle w:val="Heading1"/>
        <w:spacing w:before="0"/>
        <w:ind w:left="1080" w:right="-810" w:hanging="1080"/>
        <w:rPr>
          <w:rFonts w:cs="Arial"/>
          <w:sz w:val="22"/>
          <w:szCs w:val="22"/>
        </w:rPr>
      </w:pPr>
    </w:p>
    <w:p w14:paraId="38BC9952"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21" w:name="_Toc42614480"/>
      <w:bookmarkStart w:id="122" w:name="_Toc57020731"/>
      <w:bookmarkStart w:id="123" w:name="_Toc93474047"/>
      <w:r w:rsidRPr="00B74560">
        <w:rPr>
          <w:rFonts w:cs="Arial"/>
          <w:sz w:val="22"/>
          <w:szCs w:val="22"/>
        </w:rPr>
        <w:t>Other Stones and Core Material</w:t>
      </w:r>
      <w:bookmarkEnd w:id="121"/>
      <w:bookmarkEnd w:id="122"/>
      <w:bookmarkEnd w:id="123"/>
      <w:r w:rsidRPr="00B74560">
        <w:rPr>
          <w:rFonts w:cs="Arial"/>
          <w:sz w:val="22"/>
          <w:szCs w:val="22"/>
        </w:rPr>
        <w:t xml:space="preserve"> </w:t>
      </w:r>
    </w:p>
    <w:p w14:paraId="3652AD2A"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All materials not forming part of the Armor layers may be dumped, but undue segregation shall be prevented. </w:t>
      </w:r>
    </w:p>
    <w:p w14:paraId="1CC9FDF3"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24" w:name="_Toc42614481"/>
      <w:bookmarkStart w:id="125" w:name="_Toc57020732"/>
      <w:bookmarkStart w:id="126" w:name="_Toc93474048"/>
      <w:r w:rsidRPr="00B74560">
        <w:rPr>
          <w:rFonts w:cs="Arial"/>
          <w:sz w:val="22"/>
          <w:szCs w:val="22"/>
        </w:rPr>
        <w:t>Tolerances</w:t>
      </w:r>
      <w:bookmarkEnd w:id="124"/>
      <w:bookmarkEnd w:id="125"/>
      <w:bookmarkEnd w:id="126"/>
      <w:r w:rsidRPr="00B74560">
        <w:rPr>
          <w:rFonts w:cs="Arial"/>
          <w:sz w:val="22"/>
          <w:szCs w:val="22"/>
        </w:rPr>
        <w:t xml:space="preserve"> </w:t>
      </w:r>
    </w:p>
    <w:p w14:paraId="0C201704"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At the time for completion, the following tolerances shall be respected unless otherwise indicated or directed by the Engineer. </w:t>
      </w:r>
    </w:p>
    <w:p w14:paraId="461FAFB9" w14:textId="77777777" w:rsidR="001E236B" w:rsidRPr="00B74560" w:rsidRDefault="001E236B" w:rsidP="001E236B">
      <w:pPr>
        <w:pStyle w:val="ListParagraph"/>
        <w:ind w:left="1080" w:right="-810" w:hanging="1080"/>
        <w:contextualSpacing w:val="0"/>
        <w:rPr>
          <w:rFonts w:asciiTheme="majorHAnsi" w:hAnsiTheme="majorHAnsi" w:cs="Arial"/>
        </w:rPr>
      </w:pPr>
    </w:p>
    <w:p w14:paraId="48A519AF"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Slope of core/fill ±0.1 </w:t>
      </w:r>
    </w:p>
    <w:p w14:paraId="00D72160" w14:textId="77777777" w:rsidR="001E236B" w:rsidRPr="00B74560" w:rsidRDefault="001E236B" w:rsidP="001E236B">
      <w:pPr>
        <w:pStyle w:val="ListParagraph"/>
        <w:ind w:left="1080" w:right="-810" w:hanging="1080"/>
        <w:contextualSpacing w:val="0"/>
        <w:rPr>
          <w:rFonts w:asciiTheme="majorHAnsi" w:hAnsiTheme="majorHAnsi" w:cs="Arial"/>
        </w:rPr>
      </w:pPr>
    </w:p>
    <w:p w14:paraId="58280856"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Filter layer, thickness of individual layer +100/-50 mm </w:t>
      </w:r>
    </w:p>
    <w:p w14:paraId="12D4A862" w14:textId="77777777" w:rsidR="001E236B" w:rsidRPr="00B74560" w:rsidRDefault="001E236B" w:rsidP="001E236B">
      <w:pPr>
        <w:pStyle w:val="ListParagraph"/>
        <w:ind w:left="1080" w:right="-810" w:hanging="1080"/>
        <w:contextualSpacing w:val="0"/>
        <w:rPr>
          <w:rFonts w:asciiTheme="majorHAnsi" w:hAnsiTheme="majorHAnsi" w:cs="Arial"/>
        </w:rPr>
      </w:pPr>
    </w:p>
    <w:p w14:paraId="034C6E14"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surface of each layer shall be leveled before construction of the next layer in order to ensure that excess thickness of one layer shall not reduce the thickness of the next beyond the tolerance. </w:t>
      </w:r>
    </w:p>
    <w:p w14:paraId="2627AAC4" w14:textId="77777777" w:rsidR="001E236B" w:rsidRPr="00B74560" w:rsidRDefault="001E236B" w:rsidP="001E236B">
      <w:pPr>
        <w:pStyle w:val="Heading1"/>
        <w:spacing w:before="0"/>
        <w:ind w:left="1080" w:right="-810" w:hanging="1080"/>
        <w:rPr>
          <w:rFonts w:cs="Arial"/>
          <w:sz w:val="22"/>
          <w:szCs w:val="22"/>
        </w:rPr>
      </w:pPr>
    </w:p>
    <w:p w14:paraId="5ACEEF34"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27" w:name="_Toc42614482"/>
      <w:bookmarkStart w:id="128" w:name="_Toc57020733"/>
      <w:bookmarkStart w:id="129" w:name="_Toc93474049"/>
      <w:r w:rsidRPr="00B74560">
        <w:rPr>
          <w:rFonts w:cs="Arial"/>
          <w:sz w:val="22"/>
          <w:szCs w:val="22"/>
        </w:rPr>
        <w:t>Geotextiles</w:t>
      </w:r>
      <w:bookmarkEnd w:id="127"/>
      <w:bookmarkEnd w:id="128"/>
      <w:bookmarkEnd w:id="129"/>
      <w:r w:rsidRPr="00B74560">
        <w:rPr>
          <w:rFonts w:cs="Arial"/>
          <w:sz w:val="22"/>
          <w:szCs w:val="22"/>
        </w:rPr>
        <w:t xml:space="preserve"> </w:t>
      </w:r>
    </w:p>
    <w:p w14:paraId="4FBB921B"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Geotextiles shall be porous, carpet-like materials, made from synthetic fibres. Geotextiles are used as a separation layer and shall be in the form of a thin permeable membrane. </w:t>
      </w:r>
    </w:p>
    <w:p w14:paraId="69E0E515" w14:textId="77777777" w:rsidR="001E236B" w:rsidRPr="00B74560" w:rsidRDefault="001E236B" w:rsidP="001E236B">
      <w:pPr>
        <w:pStyle w:val="ListParagraph"/>
        <w:ind w:left="1080" w:right="-810" w:hanging="1080"/>
        <w:contextualSpacing w:val="0"/>
        <w:rPr>
          <w:rFonts w:asciiTheme="majorHAnsi" w:hAnsiTheme="majorHAnsi" w:cs="Arial"/>
        </w:rPr>
      </w:pPr>
    </w:p>
    <w:p w14:paraId="73C13735" w14:textId="77777777" w:rsidR="001E236B" w:rsidRPr="00B74560" w:rsidRDefault="001E236B" w:rsidP="001E236B">
      <w:pPr>
        <w:pStyle w:val="ListParagraph"/>
        <w:ind w:left="1080" w:right="-810"/>
        <w:contextualSpacing w:val="0"/>
        <w:rPr>
          <w:rFonts w:asciiTheme="majorHAnsi" w:hAnsiTheme="majorHAnsi" w:cs="Arial"/>
        </w:rPr>
      </w:pPr>
      <w:r w:rsidRPr="00B74560">
        <w:rPr>
          <w:rFonts w:asciiTheme="majorHAnsi" w:hAnsiTheme="majorHAnsi" w:cs="Arial"/>
        </w:rPr>
        <w:t xml:space="preserve">The geotextile shall be of polypropylene filter fabric and shall be resistant to air, water, chemical and bacteriological attacks. The geotextile shall fulfill the International Classification (DIN 54307) Class 4. The fabric shall be manufactured with and preserve the following mechanical properties according to DIN 54307. </w:t>
      </w:r>
    </w:p>
    <w:p w14:paraId="566FF1A0" w14:textId="77777777" w:rsidR="001E236B" w:rsidRPr="00B74560" w:rsidRDefault="001E236B" w:rsidP="001E236B">
      <w:pPr>
        <w:pStyle w:val="ListParagraph"/>
        <w:ind w:left="1080" w:right="-810"/>
        <w:contextualSpacing w:val="0"/>
        <w:rPr>
          <w:rFonts w:asciiTheme="majorHAnsi" w:hAnsiTheme="majorHAnsi" w:cs="Arial"/>
        </w:rPr>
      </w:pPr>
    </w:p>
    <w:p w14:paraId="1F956D41" w14:textId="77777777" w:rsidR="001E236B" w:rsidRPr="00B74560" w:rsidRDefault="001E236B" w:rsidP="001E236B">
      <w:pPr>
        <w:ind w:left="1080" w:right="-810"/>
        <w:rPr>
          <w:rFonts w:asciiTheme="majorHAnsi" w:hAnsiTheme="majorHAnsi" w:cs="Arial"/>
          <w:b/>
          <w:bCs/>
        </w:rPr>
      </w:pPr>
      <w:r w:rsidRPr="00B74560">
        <w:rPr>
          <w:rFonts w:asciiTheme="majorHAnsi" w:hAnsiTheme="majorHAnsi" w:cs="Arial"/>
          <w:b/>
          <w:bCs/>
        </w:rPr>
        <w:t xml:space="preserve">Description </w:t>
      </w:r>
      <w:r w:rsidRPr="00B74560">
        <w:rPr>
          <w:rFonts w:asciiTheme="majorHAnsi" w:hAnsiTheme="majorHAnsi" w:cs="Arial"/>
          <w:b/>
          <w:bCs/>
        </w:rPr>
        <w:tab/>
      </w:r>
      <w:r w:rsidRPr="00B74560">
        <w:rPr>
          <w:rFonts w:asciiTheme="majorHAnsi" w:hAnsiTheme="majorHAnsi" w:cs="Arial"/>
          <w:b/>
          <w:bCs/>
        </w:rPr>
        <w:tab/>
      </w:r>
      <w:r w:rsidRPr="00B74560">
        <w:rPr>
          <w:rFonts w:asciiTheme="majorHAnsi" w:hAnsiTheme="majorHAnsi" w:cs="Arial"/>
          <w:b/>
          <w:bCs/>
        </w:rPr>
        <w:tab/>
      </w:r>
      <w:r w:rsidRPr="00B74560">
        <w:rPr>
          <w:rFonts w:asciiTheme="majorHAnsi" w:hAnsiTheme="majorHAnsi" w:cs="Arial"/>
          <w:b/>
          <w:bCs/>
        </w:rPr>
        <w:tab/>
        <w:t xml:space="preserve">Property </w:t>
      </w:r>
    </w:p>
    <w:p w14:paraId="428D2031" w14:textId="77777777" w:rsidR="001E236B" w:rsidRPr="00B74560" w:rsidRDefault="001E236B" w:rsidP="001E236B">
      <w:pPr>
        <w:ind w:left="1080" w:right="-810"/>
        <w:rPr>
          <w:rFonts w:asciiTheme="majorHAnsi" w:hAnsiTheme="majorHAnsi" w:cs="Arial"/>
        </w:rPr>
      </w:pPr>
      <w:r w:rsidRPr="00B74560">
        <w:rPr>
          <w:rFonts w:asciiTheme="majorHAnsi" w:hAnsiTheme="majorHAnsi" w:cs="Arial"/>
        </w:rPr>
        <w:t xml:space="preserve">Weight of Cloth Min. </w:t>
      </w:r>
      <w:r w:rsidRPr="00B74560">
        <w:rPr>
          <w:rFonts w:asciiTheme="majorHAnsi" w:hAnsiTheme="majorHAnsi" w:cs="Arial"/>
        </w:rPr>
        <w:tab/>
      </w:r>
      <w:r w:rsidRPr="00B74560">
        <w:rPr>
          <w:rFonts w:asciiTheme="majorHAnsi" w:hAnsiTheme="majorHAnsi" w:cs="Arial"/>
        </w:rPr>
        <w:tab/>
      </w:r>
      <w:r w:rsidRPr="00B74560">
        <w:rPr>
          <w:rFonts w:asciiTheme="majorHAnsi" w:hAnsiTheme="majorHAnsi" w:cs="Arial"/>
        </w:rPr>
        <w:tab/>
        <w:t>300g/m</w:t>
      </w:r>
      <w:r w:rsidRPr="00B74560">
        <w:rPr>
          <w:rFonts w:asciiTheme="majorHAnsi" w:hAnsiTheme="majorHAnsi" w:cs="Arial"/>
          <w:vertAlign w:val="superscript"/>
        </w:rPr>
        <w:t>2</w:t>
      </w:r>
      <w:r w:rsidRPr="00B74560">
        <w:rPr>
          <w:rFonts w:asciiTheme="majorHAnsi" w:hAnsiTheme="majorHAnsi" w:cs="Arial"/>
        </w:rPr>
        <w:t xml:space="preserve"> </w:t>
      </w:r>
    </w:p>
    <w:p w14:paraId="3B18DFE0" w14:textId="77777777" w:rsidR="001E236B" w:rsidRPr="00B74560" w:rsidRDefault="001E236B" w:rsidP="001E236B">
      <w:pPr>
        <w:ind w:left="1080" w:right="-810"/>
        <w:rPr>
          <w:rFonts w:asciiTheme="majorHAnsi" w:hAnsiTheme="majorHAnsi" w:cs="Arial"/>
        </w:rPr>
      </w:pPr>
      <w:r w:rsidRPr="00B74560">
        <w:rPr>
          <w:rFonts w:asciiTheme="majorHAnsi" w:hAnsiTheme="majorHAnsi" w:cs="Arial"/>
        </w:rPr>
        <w:t xml:space="preserve">Tensile strength in: </w:t>
      </w:r>
    </w:p>
    <w:p w14:paraId="445179AE" w14:textId="77777777" w:rsidR="001E236B" w:rsidRPr="00B74560" w:rsidRDefault="001E236B" w:rsidP="001E236B">
      <w:pPr>
        <w:pStyle w:val="ListParagraph"/>
        <w:numPr>
          <w:ilvl w:val="0"/>
          <w:numId w:val="55"/>
        </w:numPr>
        <w:ind w:left="1620" w:right="-810"/>
        <w:rPr>
          <w:rFonts w:asciiTheme="majorHAnsi" w:hAnsiTheme="majorHAnsi" w:cs="Arial"/>
        </w:rPr>
      </w:pPr>
      <w:r w:rsidRPr="00B74560">
        <w:rPr>
          <w:rFonts w:asciiTheme="majorHAnsi" w:hAnsiTheme="majorHAnsi" w:cs="Arial"/>
        </w:rPr>
        <w:t xml:space="preserve">warp: Min. </w:t>
      </w:r>
      <w:r w:rsidRPr="00B74560">
        <w:rPr>
          <w:rFonts w:asciiTheme="majorHAnsi" w:hAnsiTheme="majorHAnsi" w:cs="Arial"/>
        </w:rPr>
        <w:tab/>
      </w:r>
      <w:r w:rsidRPr="00B74560">
        <w:rPr>
          <w:rFonts w:asciiTheme="majorHAnsi" w:hAnsiTheme="majorHAnsi" w:cs="Arial"/>
        </w:rPr>
        <w:tab/>
      </w:r>
      <w:r w:rsidRPr="00B74560">
        <w:rPr>
          <w:rFonts w:asciiTheme="majorHAnsi" w:hAnsiTheme="majorHAnsi" w:cs="Arial"/>
        </w:rPr>
        <w:tab/>
      </w:r>
      <w:r w:rsidRPr="00B74560">
        <w:rPr>
          <w:rFonts w:asciiTheme="majorHAnsi" w:hAnsiTheme="majorHAnsi" w:cs="Arial"/>
        </w:rPr>
        <w:tab/>
        <w:t xml:space="preserve">20 kN/m </w:t>
      </w:r>
    </w:p>
    <w:p w14:paraId="04B5D1DF" w14:textId="77777777" w:rsidR="001E236B" w:rsidRPr="00B74560" w:rsidRDefault="001E236B" w:rsidP="001E236B">
      <w:pPr>
        <w:pStyle w:val="ListParagraph"/>
        <w:numPr>
          <w:ilvl w:val="0"/>
          <w:numId w:val="55"/>
        </w:numPr>
        <w:ind w:left="1620" w:right="-810"/>
        <w:rPr>
          <w:rFonts w:asciiTheme="majorHAnsi" w:hAnsiTheme="majorHAnsi" w:cs="Arial"/>
        </w:rPr>
      </w:pPr>
      <w:r w:rsidRPr="00B74560">
        <w:rPr>
          <w:rFonts w:asciiTheme="majorHAnsi" w:hAnsiTheme="majorHAnsi" w:cs="Arial"/>
        </w:rPr>
        <w:lastRenderedPageBreak/>
        <w:t xml:space="preserve">weft: Min. </w:t>
      </w:r>
      <w:r w:rsidRPr="00B74560">
        <w:rPr>
          <w:rFonts w:asciiTheme="majorHAnsi" w:hAnsiTheme="majorHAnsi" w:cs="Arial"/>
        </w:rPr>
        <w:tab/>
      </w:r>
      <w:r w:rsidRPr="00B74560">
        <w:rPr>
          <w:rFonts w:asciiTheme="majorHAnsi" w:hAnsiTheme="majorHAnsi" w:cs="Arial"/>
        </w:rPr>
        <w:tab/>
      </w:r>
      <w:r w:rsidRPr="00B74560">
        <w:rPr>
          <w:rFonts w:asciiTheme="majorHAnsi" w:hAnsiTheme="majorHAnsi" w:cs="Arial"/>
        </w:rPr>
        <w:tab/>
      </w:r>
      <w:r w:rsidRPr="00B74560">
        <w:rPr>
          <w:rFonts w:asciiTheme="majorHAnsi" w:hAnsiTheme="majorHAnsi" w:cs="Arial"/>
        </w:rPr>
        <w:tab/>
        <w:t xml:space="preserve">20 kN/m </w:t>
      </w:r>
    </w:p>
    <w:p w14:paraId="4E40FA54" w14:textId="77777777" w:rsidR="001E236B" w:rsidRPr="00B74560" w:rsidRDefault="001E236B" w:rsidP="001E236B">
      <w:pPr>
        <w:ind w:left="1080" w:right="-810"/>
        <w:rPr>
          <w:rFonts w:asciiTheme="majorHAnsi" w:hAnsiTheme="majorHAnsi" w:cs="Arial"/>
        </w:rPr>
      </w:pPr>
      <w:r w:rsidRPr="00B74560">
        <w:rPr>
          <w:rFonts w:asciiTheme="majorHAnsi" w:hAnsiTheme="majorHAnsi" w:cs="Arial"/>
        </w:rPr>
        <w:t xml:space="preserve">Elongation at break: </w:t>
      </w:r>
      <w:r w:rsidRPr="00B74560">
        <w:rPr>
          <w:rFonts w:asciiTheme="majorHAnsi" w:hAnsiTheme="majorHAnsi" w:cs="Arial"/>
        </w:rPr>
        <w:tab/>
      </w:r>
      <w:r w:rsidRPr="00B74560">
        <w:rPr>
          <w:rFonts w:asciiTheme="majorHAnsi" w:hAnsiTheme="majorHAnsi" w:cs="Arial"/>
        </w:rPr>
        <w:tab/>
      </w:r>
      <w:r w:rsidRPr="00B74560">
        <w:rPr>
          <w:rFonts w:asciiTheme="majorHAnsi" w:hAnsiTheme="majorHAnsi" w:cs="Arial"/>
        </w:rPr>
        <w:tab/>
        <w:t>50%</w:t>
      </w:r>
    </w:p>
    <w:p w14:paraId="2DD049B3" w14:textId="77777777" w:rsidR="001E236B" w:rsidRPr="00B74560" w:rsidRDefault="001E236B" w:rsidP="001E236B">
      <w:pPr>
        <w:pStyle w:val="ListParagraph"/>
        <w:numPr>
          <w:ilvl w:val="0"/>
          <w:numId w:val="56"/>
        </w:numPr>
        <w:ind w:left="1620" w:right="-810"/>
        <w:jc w:val="left"/>
        <w:rPr>
          <w:rFonts w:asciiTheme="majorHAnsi" w:hAnsiTheme="majorHAnsi" w:cs="Arial"/>
        </w:rPr>
      </w:pPr>
      <w:r w:rsidRPr="00B74560">
        <w:rPr>
          <w:rFonts w:asciiTheme="majorHAnsi" w:hAnsiTheme="majorHAnsi" w:cs="Arial"/>
        </w:rPr>
        <w:t xml:space="preserve">warp: Min. </w:t>
      </w:r>
      <w:r w:rsidRPr="00B74560">
        <w:rPr>
          <w:rFonts w:asciiTheme="majorHAnsi" w:hAnsiTheme="majorHAnsi" w:cs="Arial"/>
        </w:rPr>
        <w:tab/>
      </w:r>
      <w:r w:rsidRPr="00B74560">
        <w:rPr>
          <w:rFonts w:asciiTheme="majorHAnsi" w:hAnsiTheme="majorHAnsi" w:cs="Arial"/>
        </w:rPr>
        <w:tab/>
      </w:r>
      <w:r w:rsidRPr="00B74560">
        <w:rPr>
          <w:rFonts w:asciiTheme="majorHAnsi" w:hAnsiTheme="majorHAnsi" w:cs="Arial"/>
        </w:rPr>
        <w:tab/>
      </w:r>
      <w:r w:rsidRPr="00B74560">
        <w:rPr>
          <w:rFonts w:asciiTheme="majorHAnsi" w:hAnsiTheme="majorHAnsi" w:cs="Arial"/>
        </w:rPr>
        <w:tab/>
        <w:t>50%</w:t>
      </w:r>
    </w:p>
    <w:p w14:paraId="2AA8220F" w14:textId="77777777" w:rsidR="001E236B" w:rsidRPr="00B74560" w:rsidRDefault="001E236B" w:rsidP="001E236B">
      <w:pPr>
        <w:pStyle w:val="ListParagraph"/>
        <w:numPr>
          <w:ilvl w:val="0"/>
          <w:numId w:val="56"/>
        </w:numPr>
        <w:ind w:left="1620" w:right="-810"/>
        <w:jc w:val="left"/>
        <w:rPr>
          <w:rFonts w:asciiTheme="majorHAnsi" w:hAnsiTheme="majorHAnsi" w:cs="Arial"/>
        </w:rPr>
      </w:pPr>
      <w:r w:rsidRPr="00B74560">
        <w:rPr>
          <w:rFonts w:asciiTheme="majorHAnsi" w:hAnsiTheme="majorHAnsi" w:cs="Arial"/>
        </w:rPr>
        <w:t xml:space="preserve">weft: Min. </w:t>
      </w:r>
      <w:r w:rsidRPr="00B74560">
        <w:rPr>
          <w:rFonts w:asciiTheme="majorHAnsi" w:hAnsiTheme="majorHAnsi" w:cs="Arial"/>
        </w:rPr>
        <w:tab/>
      </w:r>
      <w:r w:rsidRPr="00B74560">
        <w:rPr>
          <w:rFonts w:asciiTheme="majorHAnsi" w:hAnsiTheme="majorHAnsi" w:cs="Arial"/>
        </w:rPr>
        <w:tab/>
      </w:r>
      <w:r w:rsidRPr="00B74560">
        <w:rPr>
          <w:rFonts w:asciiTheme="majorHAnsi" w:hAnsiTheme="majorHAnsi" w:cs="Arial"/>
        </w:rPr>
        <w:tab/>
      </w:r>
      <w:r w:rsidRPr="00B74560">
        <w:rPr>
          <w:rFonts w:asciiTheme="majorHAnsi" w:hAnsiTheme="majorHAnsi" w:cs="Arial"/>
        </w:rPr>
        <w:tab/>
        <w:t xml:space="preserve">Min. 3.3 kN </w:t>
      </w:r>
    </w:p>
    <w:p w14:paraId="0F2F5E9D" w14:textId="77777777" w:rsidR="001E236B" w:rsidRPr="00B74560" w:rsidRDefault="001E236B" w:rsidP="001E236B">
      <w:pPr>
        <w:ind w:left="1080" w:right="-810"/>
        <w:rPr>
          <w:rFonts w:asciiTheme="majorHAnsi" w:hAnsiTheme="majorHAnsi" w:cs="Arial"/>
        </w:rPr>
      </w:pPr>
      <w:r w:rsidRPr="00B74560">
        <w:rPr>
          <w:rFonts w:asciiTheme="majorHAnsi" w:hAnsiTheme="majorHAnsi" w:cs="Arial"/>
        </w:rPr>
        <w:t xml:space="preserve">Penetration </w:t>
      </w:r>
    </w:p>
    <w:p w14:paraId="274D5340" w14:textId="77777777" w:rsidR="001E236B" w:rsidRPr="00B74560" w:rsidRDefault="001E236B" w:rsidP="001E236B">
      <w:pPr>
        <w:ind w:left="1080" w:right="-810" w:hanging="1080"/>
        <w:rPr>
          <w:rFonts w:asciiTheme="majorHAnsi" w:hAnsiTheme="majorHAnsi" w:cs="Arial"/>
          <w:b/>
          <w:caps/>
          <w:snapToGrid w:val="0"/>
          <w:color w:val="000000" w:themeColor="text1"/>
        </w:rPr>
      </w:pPr>
      <w:bookmarkStart w:id="130" w:name="_Toc420666710"/>
      <w:bookmarkStart w:id="131" w:name="_Toc421281250"/>
    </w:p>
    <w:p w14:paraId="5C7F8A27" w14:textId="77777777" w:rsidR="001E236B" w:rsidRPr="00B74560" w:rsidRDefault="001E236B" w:rsidP="001E236B">
      <w:pPr>
        <w:ind w:left="1080" w:right="-810" w:hanging="1080"/>
        <w:rPr>
          <w:rFonts w:asciiTheme="majorHAnsi" w:eastAsia="Arial" w:hAnsiTheme="majorHAnsi"/>
          <w:b/>
        </w:rPr>
      </w:pPr>
      <w:r w:rsidRPr="00B74560">
        <w:rPr>
          <w:rFonts w:asciiTheme="majorHAnsi" w:eastAsia="Arial" w:hAnsiTheme="majorHAnsi"/>
          <w:b/>
        </w:rPr>
        <w:br w:type="page"/>
      </w:r>
    </w:p>
    <w:p w14:paraId="23E3D415" w14:textId="77777777" w:rsidR="001E236B" w:rsidRPr="00B74560" w:rsidRDefault="001E236B" w:rsidP="001E236B">
      <w:pPr>
        <w:pStyle w:val="Heading1"/>
        <w:keepNext/>
        <w:keepLines/>
        <w:numPr>
          <w:ilvl w:val="0"/>
          <w:numId w:val="60"/>
        </w:numPr>
        <w:suppressAutoHyphens w:val="0"/>
        <w:spacing w:before="0" w:after="120" w:line="276" w:lineRule="auto"/>
        <w:ind w:left="0" w:right="-810"/>
        <w:jc w:val="left"/>
        <w:rPr>
          <w:rFonts w:cs="Arial"/>
          <w:sz w:val="22"/>
          <w:szCs w:val="22"/>
        </w:rPr>
      </w:pPr>
      <w:bookmarkStart w:id="132" w:name="_Toc93474050"/>
      <w:r w:rsidRPr="00B74560">
        <w:rPr>
          <w:rFonts w:cs="Arial"/>
          <w:sz w:val="22"/>
          <w:szCs w:val="22"/>
        </w:rPr>
        <w:lastRenderedPageBreak/>
        <w:t>TACK COAT</w:t>
      </w:r>
      <w:bookmarkEnd w:id="132"/>
      <w:r w:rsidRPr="00B74560">
        <w:rPr>
          <w:rFonts w:cs="Arial"/>
          <w:sz w:val="22"/>
          <w:szCs w:val="22"/>
        </w:rPr>
        <w:t xml:space="preserve"> </w:t>
      </w:r>
    </w:p>
    <w:p w14:paraId="764C0244" w14:textId="77777777" w:rsidR="001E236B" w:rsidRPr="00C9790A" w:rsidRDefault="001E236B" w:rsidP="001E236B">
      <w:pPr>
        <w:pStyle w:val="ListParagraph"/>
        <w:keepNext/>
        <w:keepLines/>
        <w:numPr>
          <w:ilvl w:val="0"/>
          <w:numId w:val="51"/>
        </w:numPr>
        <w:ind w:right="-810"/>
        <w:contextualSpacing w:val="0"/>
        <w:jc w:val="left"/>
        <w:outlineLvl w:val="0"/>
        <w:rPr>
          <w:rFonts w:asciiTheme="majorHAnsi" w:eastAsiaTheme="majorEastAsia" w:hAnsiTheme="majorHAnsi" w:cs="Arial"/>
          <w:b/>
          <w:bCs/>
          <w:vanish/>
        </w:rPr>
      </w:pPr>
      <w:bookmarkStart w:id="133" w:name="_Toc57020735"/>
      <w:bookmarkStart w:id="134" w:name="_Toc93474051"/>
      <w:bookmarkEnd w:id="133"/>
      <w:bookmarkEnd w:id="134"/>
    </w:p>
    <w:p w14:paraId="5CFFE655" w14:textId="77777777" w:rsidR="001E236B" w:rsidRPr="00B74560" w:rsidRDefault="001E236B" w:rsidP="001E236B">
      <w:pPr>
        <w:pStyle w:val="Heading1"/>
        <w:keepNext/>
        <w:keepLines/>
        <w:numPr>
          <w:ilvl w:val="1"/>
          <w:numId w:val="51"/>
        </w:numPr>
        <w:suppressAutoHyphens w:val="0"/>
        <w:spacing w:before="0" w:after="0"/>
        <w:ind w:right="-810" w:hanging="1170"/>
        <w:jc w:val="left"/>
        <w:rPr>
          <w:rFonts w:cs="Arial"/>
          <w:sz w:val="22"/>
          <w:szCs w:val="22"/>
        </w:rPr>
      </w:pPr>
      <w:bookmarkStart w:id="135" w:name="_Toc93474052"/>
      <w:r w:rsidRPr="00B74560">
        <w:rPr>
          <w:rFonts w:cs="Arial"/>
          <w:sz w:val="22"/>
          <w:szCs w:val="22"/>
        </w:rPr>
        <w:t>DESCRIPTION</w:t>
      </w:r>
      <w:bookmarkEnd w:id="135"/>
    </w:p>
    <w:p w14:paraId="60343FFD" w14:textId="77777777" w:rsidR="001E236B" w:rsidRPr="00B74560" w:rsidRDefault="001E236B" w:rsidP="001E236B">
      <w:pPr>
        <w:pStyle w:val="ListParagraph"/>
        <w:spacing w:line="0" w:lineRule="atLeast"/>
        <w:ind w:left="1080" w:right="-810"/>
        <w:rPr>
          <w:rFonts w:asciiTheme="majorHAnsi" w:eastAsia="Arial" w:hAnsiTheme="majorHAnsi"/>
        </w:rPr>
      </w:pPr>
      <w:r w:rsidRPr="00B74560">
        <w:rPr>
          <w:rFonts w:asciiTheme="majorHAnsi" w:eastAsia="Arial" w:hAnsiTheme="majorHAnsi"/>
        </w:rPr>
        <w:t>This work shall consist of furnishing and applying slow setting emulsified asphalt tack coat to a previously placed asphaltic base course, an existing road surface, the surface of concrete bridge decks, approach slabs and other concrete surfaces receiving asphaltic concrete wearing course, to provide bond for a superimposed course, in accordance with these Standard Specifications and to the full width indicated on the Drawings or as directed by the Engineer.</w:t>
      </w:r>
    </w:p>
    <w:p w14:paraId="4F87C971" w14:textId="77777777" w:rsidR="001E236B" w:rsidRPr="00B74560" w:rsidRDefault="001E236B" w:rsidP="001E236B">
      <w:pPr>
        <w:pStyle w:val="ListParagraph"/>
        <w:spacing w:line="0" w:lineRule="atLeast"/>
        <w:ind w:left="1080" w:right="-810" w:hanging="1080"/>
        <w:rPr>
          <w:rFonts w:asciiTheme="majorHAnsi" w:eastAsia="Arial" w:hAnsiTheme="majorHAnsi"/>
        </w:rPr>
      </w:pPr>
    </w:p>
    <w:p w14:paraId="2747C98C"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136" w:name="_Toc93474053"/>
      <w:r w:rsidRPr="00B74560">
        <w:rPr>
          <w:rFonts w:cs="Arial"/>
          <w:sz w:val="22"/>
          <w:szCs w:val="22"/>
        </w:rPr>
        <w:t>MATERIAL REQUIREMENTS FOR TACK COAT</w:t>
      </w:r>
      <w:bookmarkEnd w:id="136"/>
    </w:p>
    <w:p w14:paraId="080BBD01"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37" w:name="_Toc57020738"/>
      <w:bookmarkStart w:id="138" w:name="_Toc93474054"/>
      <w:r w:rsidRPr="00B74560">
        <w:rPr>
          <w:rFonts w:cs="Arial"/>
          <w:sz w:val="22"/>
          <w:szCs w:val="22"/>
        </w:rPr>
        <w:t>Emulsified Asphalt.</w:t>
      </w:r>
      <w:bookmarkEnd w:id="137"/>
      <w:bookmarkEnd w:id="138"/>
      <w:r w:rsidRPr="00B74560">
        <w:rPr>
          <w:rFonts w:cs="Arial"/>
          <w:sz w:val="22"/>
          <w:szCs w:val="22"/>
        </w:rPr>
        <w:t xml:space="preserve"> </w:t>
      </w:r>
    </w:p>
    <w:p w14:paraId="455E8B3B" w14:textId="77777777" w:rsidR="001E236B" w:rsidRPr="00B74560" w:rsidRDefault="001E236B" w:rsidP="001E236B">
      <w:pPr>
        <w:pStyle w:val="ListParagraph"/>
        <w:spacing w:line="0" w:lineRule="atLeast"/>
        <w:ind w:left="1080" w:right="-810"/>
        <w:rPr>
          <w:rFonts w:asciiTheme="majorHAnsi" w:eastAsia="Arial" w:hAnsiTheme="majorHAnsi"/>
          <w:b/>
          <w:u w:val="single"/>
        </w:rPr>
      </w:pPr>
      <w:r w:rsidRPr="00B74560">
        <w:rPr>
          <w:rFonts w:asciiTheme="majorHAnsi" w:eastAsia="Arial" w:hAnsiTheme="majorHAnsi"/>
        </w:rPr>
        <w:t>Emulsified asphalt shall be of the slow-setting Cationic or Anionic type of the CSS-1h or SS-1h grades respectively and shall comply with the requirements of British Standards and the FAA, Liquid and Emulsified Asphalt. The approved emulsion will be diluted with approximately an equal quantity of water and thoroughly mixed as directed by the Engineer. The diluted emulsion shall be applied at a maximum rate of 0.50 kg/M</w:t>
      </w:r>
      <w:r w:rsidRPr="00B74560">
        <w:rPr>
          <w:rFonts w:asciiTheme="majorHAnsi" w:eastAsia="Arial" w:hAnsiTheme="majorHAnsi"/>
          <w:vertAlign w:val="superscript"/>
        </w:rPr>
        <w:t>2</w:t>
      </w:r>
      <w:r w:rsidRPr="00B74560">
        <w:rPr>
          <w:rFonts w:asciiTheme="majorHAnsi" w:eastAsia="Arial" w:hAnsiTheme="majorHAnsi"/>
        </w:rPr>
        <w:t xml:space="preserve"> as indicated on the Drawings or as directed by the Engineer.</w:t>
      </w:r>
    </w:p>
    <w:p w14:paraId="5710354B" w14:textId="77777777" w:rsidR="001E236B" w:rsidRPr="00B74560" w:rsidRDefault="001E236B" w:rsidP="001E236B">
      <w:pPr>
        <w:spacing w:line="206" w:lineRule="exact"/>
        <w:ind w:left="1080" w:right="-810" w:hanging="1080"/>
        <w:rPr>
          <w:rFonts w:asciiTheme="majorHAnsi" w:eastAsia="Arial" w:hAnsiTheme="majorHAnsi"/>
        </w:rPr>
      </w:pPr>
    </w:p>
    <w:p w14:paraId="23D95670" w14:textId="77777777" w:rsidR="001E236B" w:rsidRPr="00B74560" w:rsidRDefault="001E236B" w:rsidP="001E236B">
      <w:pPr>
        <w:spacing w:line="252" w:lineRule="auto"/>
        <w:ind w:left="1080" w:right="-810"/>
        <w:rPr>
          <w:rFonts w:asciiTheme="majorHAnsi" w:eastAsia="Arial" w:hAnsiTheme="majorHAnsi"/>
        </w:rPr>
      </w:pPr>
      <w:r w:rsidRPr="00B74560">
        <w:rPr>
          <w:rFonts w:asciiTheme="majorHAnsi" w:eastAsia="Arial" w:hAnsiTheme="majorHAnsi"/>
        </w:rPr>
        <w:t>Specific gravity of asphaltic material shall be determined by ASTN D3142 standard which shall establish the kilograms per liter based on the specific gravity at 15.5°C for the material furnished.</w:t>
      </w:r>
    </w:p>
    <w:p w14:paraId="63D5D882" w14:textId="77777777" w:rsidR="001E236B" w:rsidRPr="00B74560" w:rsidRDefault="001E236B" w:rsidP="001E236B">
      <w:pPr>
        <w:spacing w:line="191" w:lineRule="exact"/>
        <w:ind w:left="1080" w:right="-810" w:hanging="1080"/>
        <w:rPr>
          <w:rFonts w:asciiTheme="majorHAnsi" w:hAnsiTheme="majorHAnsi"/>
        </w:rPr>
      </w:pPr>
    </w:p>
    <w:p w14:paraId="1DDFDA8E"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139" w:name="_Toc93474055"/>
      <w:r w:rsidRPr="00B74560">
        <w:rPr>
          <w:rFonts w:cs="Arial"/>
          <w:sz w:val="22"/>
          <w:szCs w:val="22"/>
        </w:rPr>
        <w:t>CONSTRUCTION REQUIREMENTS FOR TACK COAT</w:t>
      </w:r>
      <w:bookmarkEnd w:id="139"/>
    </w:p>
    <w:p w14:paraId="2FD03F92"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40" w:name="_Toc57020740"/>
      <w:bookmarkStart w:id="141" w:name="_Toc93474056"/>
      <w:r w:rsidRPr="00B74560">
        <w:rPr>
          <w:rFonts w:cs="Arial"/>
          <w:sz w:val="22"/>
          <w:szCs w:val="22"/>
        </w:rPr>
        <w:t>Weather Limitations</w:t>
      </w:r>
      <w:bookmarkEnd w:id="140"/>
      <w:bookmarkEnd w:id="141"/>
    </w:p>
    <w:p w14:paraId="6323908A" w14:textId="77777777" w:rsidR="001E236B" w:rsidRPr="00B74560" w:rsidRDefault="001E236B" w:rsidP="001E236B">
      <w:pPr>
        <w:spacing w:line="266" w:lineRule="auto"/>
        <w:ind w:left="1080" w:right="-810"/>
        <w:rPr>
          <w:rFonts w:asciiTheme="majorHAnsi" w:eastAsia="Arial" w:hAnsiTheme="majorHAnsi"/>
        </w:rPr>
      </w:pPr>
      <w:r w:rsidRPr="00B74560">
        <w:rPr>
          <w:rFonts w:asciiTheme="majorHAnsi" w:eastAsia="Arial" w:hAnsiTheme="majorHAnsi"/>
        </w:rPr>
        <w:t>Tack coat shall not be applied when the ambient temperature is less than 13°C nor during rain, fog, dust-storms or other unsuitable weather.</w:t>
      </w:r>
    </w:p>
    <w:p w14:paraId="666CE96E" w14:textId="77777777" w:rsidR="001E236B" w:rsidRPr="00B74560" w:rsidRDefault="001E236B" w:rsidP="001E236B">
      <w:pPr>
        <w:spacing w:line="175" w:lineRule="exact"/>
        <w:ind w:left="1080" w:right="-810" w:hanging="1080"/>
        <w:rPr>
          <w:rFonts w:asciiTheme="majorHAnsi" w:eastAsia="Arial" w:hAnsiTheme="majorHAnsi"/>
        </w:rPr>
      </w:pPr>
    </w:p>
    <w:p w14:paraId="7B43FEFE"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42" w:name="_Toc57020741"/>
      <w:bookmarkStart w:id="143" w:name="_Toc93474057"/>
      <w:r w:rsidRPr="00B74560">
        <w:rPr>
          <w:rFonts w:cs="Arial"/>
          <w:sz w:val="22"/>
          <w:szCs w:val="22"/>
        </w:rPr>
        <w:t>Application Temperature</w:t>
      </w:r>
      <w:bookmarkEnd w:id="142"/>
      <w:bookmarkEnd w:id="143"/>
    </w:p>
    <w:p w14:paraId="7A9A54E6" w14:textId="77777777" w:rsidR="001E236B" w:rsidRPr="00B74560" w:rsidRDefault="001E236B" w:rsidP="001E236B">
      <w:pPr>
        <w:spacing w:line="264" w:lineRule="auto"/>
        <w:ind w:left="1080" w:right="-810"/>
        <w:rPr>
          <w:rFonts w:asciiTheme="majorHAnsi" w:eastAsia="Arial" w:hAnsiTheme="majorHAnsi"/>
        </w:rPr>
      </w:pPr>
      <w:r w:rsidRPr="00B74560">
        <w:rPr>
          <w:rFonts w:asciiTheme="majorHAnsi" w:eastAsia="Arial" w:hAnsiTheme="majorHAnsi"/>
        </w:rPr>
        <w:t>The application temperature for the diluted emulsified asphalt shall be between 10°C and 60°C as directed by the Engineer.</w:t>
      </w:r>
    </w:p>
    <w:p w14:paraId="0DB7FADC" w14:textId="77777777" w:rsidR="001E236B" w:rsidRPr="00B74560" w:rsidRDefault="001E236B" w:rsidP="001E236B">
      <w:pPr>
        <w:spacing w:line="264" w:lineRule="auto"/>
        <w:ind w:left="1080" w:right="-810" w:hanging="1080"/>
        <w:rPr>
          <w:rFonts w:asciiTheme="majorHAnsi" w:eastAsia="Arial" w:hAnsiTheme="majorHAnsi"/>
        </w:rPr>
      </w:pPr>
    </w:p>
    <w:p w14:paraId="661F94C6"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44" w:name="_Toc57020742"/>
      <w:bookmarkStart w:id="145" w:name="_Toc93474058"/>
      <w:r w:rsidRPr="00B74560">
        <w:rPr>
          <w:rFonts w:cs="Arial"/>
          <w:sz w:val="22"/>
          <w:szCs w:val="22"/>
        </w:rPr>
        <w:t>Equipment Required</w:t>
      </w:r>
      <w:bookmarkEnd w:id="144"/>
      <w:bookmarkEnd w:id="145"/>
    </w:p>
    <w:p w14:paraId="649B5B60" w14:textId="77777777" w:rsidR="001E236B" w:rsidRPr="00B74560" w:rsidRDefault="001E236B" w:rsidP="001E236B">
      <w:pPr>
        <w:ind w:left="1080" w:right="-810"/>
        <w:rPr>
          <w:rFonts w:asciiTheme="majorHAnsi" w:eastAsia="Arial" w:hAnsiTheme="majorHAnsi"/>
        </w:rPr>
      </w:pPr>
      <w:r w:rsidRPr="00B74560">
        <w:rPr>
          <w:rFonts w:asciiTheme="majorHAnsi" w:eastAsia="Arial" w:hAnsiTheme="majorHAnsi"/>
        </w:rPr>
        <w:t xml:space="preserve">The equipment used by the Contractor shall include an asphalt distributor in accordance with British Standards and the FAA, Asphalt Distributor, as well as a power broom and a power blower. The power broom shall be self-propelled and equipped with a cylindrical, rotating nylon bristle brush of not less than 76 cm in diameter and not less than 1.82 m in length. </w:t>
      </w:r>
    </w:p>
    <w:p w14:paraId="370D5DD9" w14:textId="77777777" w:rsidR="001E236B" w:rsidRPr="00B74560" w:rsidRDefault="001E236B" w:rsidP="001E236B">
      <w:pPr>
        <w:ind w:left="1080" w:right="-810" w:hanging="1080"/>
        <w:rPr>
          <w:rFonts w:asciiTheme="majorHAnsi" w:eastAsia="Arial" w:hAnsiTheme="majorHAnsi"/>
        </w:rPr>
      </w:pPr>
    </w:p>
    <w:p w14:paraId="16D61DDC" w14:textId="77777777" w:rsidR="001E236B" w:rsidRPr="00B74560" w:rsidRDefault="001E236B" w:rsidP="001E236B">
      <w:pPr>
        <w:ind w:left="1080" w:right="-810"/>
        <w:rPr>
          <w:rFonts w:asciiTheme="majorHAnsi" w:eastAsia="Arial" w:hAnsiTheme="majorHAnsi"/>
        </w:rPr>
      </w:pPr>
      <w:r w:rsidRPr="00B74560">
        <w:rPr>
          <w:rFonts w:asciiTheme="majorHAnsi" w:eastAsia="Arial" w:hAnsiTheme="majorHAnsi"/>
        </w:rPr>
        <w:t>The brush shall be capable of being angled to the right and left with adjustable ground pressure. In addition, the Contractor shall supply and utilize efficient and approved equipment for diluting the emulsified asphalt with water.</w:t>
      </w:r>
    </w:p>
    <w:p w14:paraId="2F443419" w14:textId="77777777" w:rsidR="001E236B" w:rsidRPr="00B74560" w:rsidRDefault="001E236B" w:rsidP="001E236B">
      <w:pPr>
        <w:spacing w:line="206" w:lineRule="exact"/>
        <w:ind w:left="1080" w:right="-810" w:hanging="1080"/>
        <w:rPr>
          <w:rFonts w:asciiTheme="majorHAnsi" w:eastAsia="Arial" w:hAnsiTheme="majorHAnsi"/>
        </w:rPr>
      </w:pPr>
    </w:p>
    <w:p w14:paraId="668F7F3E"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46" w:name="_Toc57020743"/>
      <w:bookmarkStart w:id="147" w:name="_Toc93474059"/>
      <w:r w:rsidRPr="00B74560">
        <w:rPr>
          <w:rFonts w:cs="Arial"/>
          <w:sz w:val="22"/>
          <w:szCs w:val="22"/>
        </w:rPr>
        <w:t>Surface Preparation</w:t>
      </w:r>
      <w:bookmarkEnd w:id="146"/>
      <w:bookmarkEnd w:id="147"/>
    </w:p>
    <w:p w14:paraId="2A115766" w14:textId="77777777" w:rsidR="001E236B" w:rsidRPr="00B74560" w:rsidRDefault="001E236B" w:rsidP="001E236B">
      <w:pPr>
        <w:spacing w:line="242" w:lineRule="auto"/>
        <w:ind w:left="1080" w:right="-810"/>
        <w:rPr>
          <w:rFonts w:asciiTheme="majorHAnsi" w:eastAsia="Arial" w:hAnsiTheme="majorHAnsi"/>
        </w:rPr>
      </w:pPr>
      <w:r w:rsidRPr="00B74560">
        <w:rPr>
          <w:rFonts w:asciiTheme="majorHAnsi" w:eastAsia="Arial" w:hAnsiTheme="majorHAnsi"/>
        </w:rPr>
        <w:t>The full width of the surface to be treated shall be cleaned with a power broom or power blower to remove dust, dirt or other objectionable materials.  All fatty or unsuitable patches, excess cracks or joint filler and all surplus bituminous material shall be corrected in accordance with the instructions of the Engineer. The surface shall be dry when treated.</w:t>
      </w:r>
    </w:p>
    <w:p w14:paraId="7652B0C7" w14:textId="77777777" w:rsidR="001E236B" w:rsidRPr="00B74560" w:rsidRDefault="001E236B" w:rsidP="001E236B">
      <w:pPr>
        <w:spacing w:line="199" w:lineRule="exact"/>
        <w:ind w:left="1080" w:right="-810" w:hanging="1080"/>
        <w:rPr>
          <w:rFonts w:asciiTheme="majorHAnsi" w:eastAsia="Arial" w:hAnsiTheme="majorHAnsi"/>
        </w:rPr>
      </w:pPr>
    </w:p>
    <w:p w14:paraId="5D54C27E"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48" w:name="_Toc57020744"/>
      <w:bookmarkStart w:id="149" w:name="_Toc93474060"/>
      <w:r w:rsidRPr="00B74560">
        <w:rPr>
          <w:rFonts w:cs="Arial"/>
          <w:sz w:val="22"/>
          <w:szCs w:val="22"/>
        </w:rPr>
        <w:t>Method of Operation</w:t>
      </w:r>
      <w:bookmarkEnd w:id="148"/>
      <w:bookmarkEnd w:id="149"/>
    </w:p>
    <w:p w14:paraId="17B653E3" w14:textId="77777777" w:rsidR="001E236B" w:rsidRPr="00B74560" w:rsidRDefault="001E236B" w:rsidP="001E236B">
      <w:pPr>
        <w:spacing w:line="244" w:lineRule="auto"/>
        <w:ind w:left="1080" w:right="-810"/>
        <w:rPr>
          <w:rFonts w:asciiTheme="majorHAnsi" w:eastAsia="Arial" w:hAnsiTheme="majorHAnsi"/>
        </w:rPr>
      </w:pPr>
      <w:r w:rsidRPr="00B74560">
        <w:rPr>
          <w:rFonts w:asciiTheme="majorHAnsi" w:eastAsia="Arial" w:hAnsiTheme="majorHAnsi"/>
        </w:rPr>
        <w:t xml:space="preserve">Immediately after cleaning the surface, the diluted emulsified asphalt shall be applied by means of the distributor at the temperature and rate directed by the </w:t>
      </w:r>
      <w:r w:rsidRPr="00B74560">
        <w:rPr>
          <w:rFonts w:asciiTheme="majorHAnsi" w:eastAsia="Arial" w:hAnsiTheme="majorHAnsi"/>
        </w:rPr>
        <w:lastRenderedPageBreak/>
        <w:t>Engineer. Hand spraying of restricted, inaccessible areas is permitted, subject to the approval of the Engineer.</w:t>
      </w:r>
    </w:p>
    <w:p w14:paraId="48BCE576" w14:textId="77777777" w:rsidR="001E236B" w:rsidRPr="00B74560" w:rsidRDefault="001E236B" w:rsidP="001E236B">
      <w:pPr>
        <w:ind w:left="1080" w:right="-810" w:hanging="1080"/>
        <w:rPr>
          <w:rFonts w:asciiTheme="majorHAnsi" w:eastAsia="Arial" w:hAnsiTheme="majorHAnsi"/>
        </w:rPr>
      </w:pPr>
    </w:p>
    <w:p w14:paraId="11BBA9F9" w14:textId="77777777" w:rsidR="001E236B" w:rsidRPr="00B74560" w:rsidRDefault="001E236B" w:rsidP="001E236B">
      <w:pPr>
        <w:spacing w:line="242" w:lineRule="auto"/>
        <w:ind w:left="1080" w:right="-810"/>
        <w:rPr>
          <w:rFonts w:asciiTheme="majorHAnsi" w:eastAsia="Arial" w:hAnsiTheme="majorHAnsi"/>
        </w:rPr>
      </w:pPr>
      <w:bookmarkStart w:id="150" w:name="page2"/>
      <w:bookmarkEnd w:id="150"/>
      <w:r w:rsidRPr="00B74560">
        <w:rPr>
          <w:rFonts w:asciiTheme="majorHAnsi" w:eastAsia="Arial" w:hAnsiTheme="majorHAnsi"/>
        </w:rPr>
        <w:t>The mixing and placing of the asphaltic material shall progress at a rate so that contamination of previous lifts by dust and dirt and/or loss of bond capability shall not occur. If, in the opinion of the Engineer, loss of bond capability has taken place, an additional tack coat shall be applied to the surface of the previous lifts as directed by the Engineer.</w:t>
      </w:r>
    </w:p>
    <w:p w14:paraId="67748195" w14:textId="77777777" w:rsidR="001E236B" w:rsidRPr="00B74560" w:rsidRDefault="001E236B" w:rsidP="001E236B">
      <w:pPr>
        <w:spacing w:line="200" w:lineRule="exact"/>
        <w:ind w:left="1080" w:right="-810" w:hanging="1080"/>
        <w:rPr>
          <w:rFonts w:asciiTheme="majorHAnsi" w:hAnsiTheme="majorHAnsi"/>
        </w:rPr>
      </w:pPr>
    </w:p>
    <w:p w14:paraId="7B9C1FF2" w14:textId="77777777" w:rsidR="001E236B" w:rsidRPr="00B74560" w:rsidRDefault="001E236B" w:rsidP="001E236B">
      <w:pPr>
        <w:spacing w:line="252" w:lineRule="auto"/>
        <w:ind w:left="1080" w:right="-810"/>
        <w:rPr>
          <w:rFonts w:asciiTheme="majorHAnsi" w:eastAsia="Arial" w:hAnsiTheme="majorHAnsi"/>
        </w:rPr>
      </w:pPr>
      <w:r w:rsidRPr="00B74560">
        <w:rPr>
          <w:rFonts w:asciiTheme="majorHAnsi" w:eastAsia="Arial" w:hAnsiTheme="majorHAnsi"/>
        </w:rPr>
        <w:t>The surface of structures, curbstones and other appurtenances adjacent to areas being treated shall be protected in such a manner as to prevent their being spattered or marred.</w:t>
      </w:r>
    </w:p>
    <w:p w14:paraId="2F82798E" w14:textId="77777777" w:rsidR="001E236B" w:rsidRPr="00B74560" w:rsidRDefault="001E236B" w:rsidP="001E236B">
      <w:pPr>
        <w:spacing w:line="191" w:lineRule="exact"/>
        <w:ind w:left="1080" w:right="-810" w:hanging="1080"/>
        <w:rPr>
          <w:rFonts w:asciiTheme="majorHAnsi" w:hAnsiTheme="majorHAnsi"/>
        </w:rPr>
      </w:pPr>
    </w:p>
    <w:p w14:paraId="3B7E1321" w14:textId="77777777" w:rsidR="001E236B" w:rsidRPr="00B74560" w:rsidRDefault="001E236B" w:rsidP="001E236B">
      <w:pPr>
        <w:spacing w:line="242" w:lineRule="auto"/>
        <w:ind w:left="1080" w:right="-810"/>
        <w:rPr>
          <w:rFonts w:asciiTheme="majorHAnsi" w:eastAsia="Arial" w:hAnsiTheme="majorHAnsi"/>
        </w:rPr>
      </w:pPr>
      <w:r w:rsidRPr="00B74560">
        <w:rPr>
          <w:rFonts w:asciiTheme="majorHAnsi" w:eastAsia="Arial" w:hAnsiTheme="majorHAnsi"/>
        </w:rPr>
        <w:t>After application, the surface shall be allowed to dry until it is in a proper condition of tackiness to receive the superimposed course. Tack coat shall be applied only so far in advance of the superimposed course placement as is necessary to obtain this proper condition of tackiness. Until the superimposed course is placed, the Contractor shall protect the tack coat from damage.</w:t>
      </w:r>
    </w:p>
    <w:p w14:paraId="6EB0AAF5" w14:textId="77777777" w:rsidR="001E236B" w:rsidRPr="00B74560" w:rsidRDefault="001E236B" w:rsidP="001E236B">
      <w:pPr>
        <w:spacing w:line="200" w:lineRule="exact"/>
        <w:ind w:left="1080" w:right="-810" w:hanging="1080"/>
        <w:rPr>
          <w:rFonts w:asciiTheme="majorHAnsi" w:hAnsiTheme="majorHAnsi"/>
        </w:rPr>
      </w:pPr>
    </w:p>
    <w:p w14:paraId="0A9B6E45" w14:textId="77777777" w:rsidR="001E236B" w:rsidRPr="00B74560" w:rsidRDefault="001E236B" w:rsidP="001E236B">
      <w:pPr>
        <w:spacing w:line="266" w:lineRule="auto"/>
        <w:ind w:left="1080" w:right="-810"/>
        <w:rPr>
          <w:rFonts w:asciiTheme="majorHAnsi" w:eastAsia="Arial" w:hAnsiTheme="majorHAnsi"/>
        </w:rPr>
      </w:pPr>
      <w:r w:rsidRPr="00B74560">
        <w:rPr>
          <w:rFonts w:asciiTheme="majorHAnsi" w:eastAsia="Arial" w:hAnsiTheme="majorHAnsi"/>
        </w:rPr>
        <w:t>The tack coat shall be uniformly applied with the distributor within twenty-four (24) hours preceding the placement of the covering course.</w:t>
      </w:r>
    </w:p>
    <w:p w14:paraId="07E20AE3" w14:textId="77777777" w:rsidR="001E236B" w:rsidRPr="00B74560" w:rsidRDefault="001E236B" w:rsidP="001E236B">
      <w:pPr>
        <w:spacing w:line="176" w:lineRule="exact"/>
        <w:ind w:left="1080" w:right="-810" w:hanging="1080"/>
        <w:rPr>
          <w:rFonts w:asciiTheme="majorHAnsi" w:hAnsiTheme="majorHAnsi"/>
        </w:rPr>
      </w:pPr>
    </w:p>
    <w:p w14:paraId="05C85453" w14:textId="77777777" w:rsidR="001E236B" w:rsidRPr="00B74560" w:rsidRDefault="001E236B" w:rsidP="001E236B">
      <w:pPr>
        <w:spacing w:line="242" w:lineRule="auto"/>
        <w:ind w:left="1080" w:right="-810"/>
        <w:rPr>
          <w:rFonts w:asciiTheme="majorHAnsi" w:eastAsia="Arial" w:hAnsiTheme="majorHAnsi"/>
        </w:rPr>
      </w:pPr>
      <w:r w:rsidRPr="00B74560">
        <w:rPr>
          <w:rFonts w:asciiTheme="majorHAnsi" w:eastAsia="Arial" w:hAnsiTheme="majorHAnsi"/>
        </w:rPr>
        <w:t>If the tack coat is unavoidably damaged by rain or dust, or paving operations delayed longer than twenty-four (24) hours, it shall be allowed to dry, shall be cleaned again by a power broom or power blower and, when directed by the Engineer, a subsequent light application of tack coat applied to the surface. No additional payment will be made by the Department for this work.</w:t>
      </w:r>
    </w:p>
    <w:p w14:paraId="7157ADEB" w14:textId="77777777" w:rsidR="001E236B" w:rsidRPr="00B74560" w:rsidRDefault="001E236B" w:rsidP="001E236B">
      <w:pPr>
        <w:spacing w:line="200" w:lineRule="exact"/>
        <w:ind w:left="1080" w:right="-810" w:hanging="1080"/>
        <w:rPr>
          <w:rFonts w:asciiTheme="majorHAnsi" w:hAnsiTheme="majorHAnsi"/>
        </w:rPr>
      </w:pPr>
    </w:p>
    <w:p w14:paraId="4BB8124C" w14:textId="77777777" w:rsidR="001E236B" w:rsidRPr="00B74560" w:rsidRDefault="001E236B" w:rsidP="001E236B">
      <w:pPr>
        <w:spacing w:line="242" w:lineRule="auto"/>
        <w:ind w:left="1080" w:right="-810"/>
        <w:rPr>
          <w:rFonts w:asciiTheme="majorHAnsi" w:eastAsia="Arial" w:hAnsiTheme="majorHAnsi"/>
        </w:rPr>
      </w:pPr>
      <w:r w:rsidRPr="00B74560">
        <w:rPr>
          <w:rFonts w:asciiTheme="majorHAnsi" w:eastAsia="Arial" w:hAnsiTheme="majorHAnsi"/>
        </w:rPr>
        <w:t>Where, in the opinion of the Engineer, a tack coat is not necessary between layers of freshly placed courses, he may by written direction eliminate the tack coat, in which case there will be no payment for tack coat for the areas concerned. Any cleaning required in these areas shall be considered to be included in the overlaying asphaltic concrete course and no separate payment will be made.</w:t>
      </w:r>
    </w:p>
    <w:p w14:paraId="6FA2C63F" w14:textId="77777777" w:rsidR="001E236B" w:rsidRPr="00B74560" w:rsidRDefault="001E236B" w:rsidP="001E236B">
      <w:pPr>
        <w:spacing w:line="200" w:lineRule="exact"/>
        <w:ind w:left="1080" w:right="-810" w:hanging="1080"/>
        <w:rPr>
          <w:rFonts w:asciiTheme="majorHAnsi" w:hAnsiTheme="majorHAnsi"/>
        </w:rPr>
      </w:pPr>
    </w:p>
    <w:p w14:paraId="529C5A85"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51" w:name="_Toc57020745"/>
      <w:bookmarkStart w:id="152" w:name="_Toc93474061"/>
      <w:r w:rsidRPr="00B74560">
        <w:rPr>
          <w:rFonts w:cs="Arial"/>
          <w:sz w:val="22"/>
          <w:szCs w:val="22"/>
        </w:rPr>
        <w:t>Measurement and Payment</w:t>
      </w:r>
      <w:bookmarkEnd w:id="151"/>
      <w:bookmarkEnd w:id="152"/>
    </w:p>
    <w:p w14:paraId="53496F11" w14:textId="77777777" w:rsidR="001E236B" w:rsidRPr="00B74560" w:rsidRDefault="001E236B" w:rsidP="001E236B">
      <w:pPr>
        <w:spacing w:line="249" w:lineRule="auto"/>
        <w:ind w:left="1080" w:right="-810"/>
        <w:rPr>
          <w:rFonts w:asciiTheme="majorHAnsi" w:eastAsia="Arial" w:hAnsiTheme="majorHAnsi"/>
        </w:rPr>
      </w:pPr>
      <w:r w:rsidRPr="00B74560">
        <w:rPr>
          <w:rFonts w:asciiTheme="majorHAnsi" w:eastAsia="Arial" w:hAnsiTheme="majorHAnsi"/>
        </w:rPr>
        <w:t>Measurement of tack coat will be by the net number of kilograms acceptably placed in accordance with the Drawings and these Standard Specifications or as directed by the Engineer.</w:t>
      </w:r>
    </w:p>
    <w:p w14:paraId="4336B558" w14:textId="77777777" w:rsidR="001E236B" w:rsidRPr="00B74560" w:rsidRDefault="001E236B" w:rsidP="001E236B">
      <w:pPr>
        <w:spacing w:line="194" w:lineRule="exact"/>
        <w:ind w:left="1080" w:right="-810" w:hanging="1080"/>
        <w:rPr>
          <w:rFonts w:asciiTheme="majorHAnsi" w:hAnsiTheme="majorHAnsi"/>
        </w:rPr>
      </w:pPr>
    </w:p>
    <w:p w14:paraId="24D7C677" w14:textId="77777777" w:rsidR="001E236B" w:rsidRPr="00B74560" w:rsidRDefault="001E236B" w:rsidP="001E236B">
      <w:pPr>
        <w:spacing w:line="249" w:lineRule="auto"/>
        <w:ind w:left="1080" w:right="-810"/>
        <w:rPr>
          <w:rFonts w:asciiTheme="majorHAnsi" w:eastAsia="Arial" w:hAnsiTheme="majorHAnsi"/>
        </w:rPr>
      </w:pPr>
      <w:r w:rsidRPr="00B74560">
        <w:rPr>
          <w:rFonts w:asciiTheme="majorHAnsi" w:eastAsia="Arial" w:hAnsiTheme="majorHAnsi"/>
        </w:rPr>
        <w:t>Measurement for the tack coat will be for the total number of kilograms actually incorporated, determined by measuring devices (meters), and by accurately determining and controlling the amount of bituminous material being applied.</w:t>
      </w:r>
    </w:p>
    <w:p w14:paraId="04E58060" w14:textId="77777777" w:rsidR="001E236B" w:rsidRPr="00B74560" w:rsidRDefault="001E236B" w:rsidP="001E236B">
      <w:pPr>
        <w:spacing w:line="194" w:lineRule="exact"/>
        <w:ind w:left="1080" w:right="-810" w:hanging="1080"/>
        <w:rPr>
          <w:rFonts w:asciiTheme="majorHAnsi" w:hAnsiTheme="majorHAnsi"/>
        </w:rPr>
      </w:pPr>
    </w:p>
    <w:p w14:paraId="737A9EBD" w14:textId="77777777" w:rsidR="001E236B" w:rsidRPr="00B74560" w:rsidRDefault="001E236B" w:rsidP="001E236B">
      <w:pPr>
        <w:spacing w:line="266" w:lineRule="auto"/>
        <w:ind w:left="1080" w:right="-810"/>
        <w:rPr>
          <w:rFonts w:asciiTheme="majorHAnsi" w:eastAsia="Arial" w:hAnsiTheme="majorHAnsi"/>
        </w:rPr>
      </w:pPr>
      <w:r w:rsidRPr="00B74560">
        <w:rPr>
          <w:rFonts w:asciiTheme="majorHAnsi" w:eastAsia="Arial" w:hAnsiTheme="majorHAnsi"/>
        </w:rPr>
        <w:t>The number of kilograms furnished will be determined by weighing the material on scales furnished by and at the expense of the Contractor.</w:t>
      </w:r>
    </w:p>
    <w:p w14:paraId="4228BDE2" w14:textId="77777777" w:rsidR="001E236B" w:rsidRPr="00B74560" w:rsidRDefault="001E236B" w:rsidP="001E236B">
      <w:pPr>
        <w:spacing w:line="176" w:lineRule="exact"/>
        <w:ind w:left="1080" w:right="-810" w:hanging="1080"/>
        <w:rPr>
          <w:rFonts w:asciiTheme="majorHAnsi" w:hAnsiTheme="majorHAnsi"/>
        </w:rPr>
      </w:pPr>
    </w:p>
    <w:p w14:paraId="30095F71" w14:textId="77777777" w:rsidR="001E236B" w:rsidRPr="00B74560" w:rsidRDefault="001E236B" w:rsidP="001E236B">
      <w:pPr>
        <w:spacing w:line="249" w:lineRule="auto"/>
        <w:ind w:left="1080" w:right="-810"/>
        <w:rPr>
          <w:rFonts w:asciiTheme="majorHAnsi" w:eastAsia="Arial" w:hAnsiTheme="majorHAnsi"/>
        </w:rPr>
      </w:pPr>
      <w:r w:rsidRPr="00B74560">
        <w:rPr>
          <w:rFonts w:asciiTheme="majorHAnsi" w:eastAsia="Arial" w:hAnsiTheme="majorHAnsi"/>
        </w:rPr>
        <w:t>Payment for the Item, Tack Coat, will be incidental to the asphalt item in the Bills of Quantities, which shall be full compensation for materials, tools, equipment and labor necessary for the proper completion of the work.</w:t>
      </w:r>
    </w:p>
    <w:p w14:paraId="729F51CE" w14:textId="77777777" w:rsidR="001E236B" w:rsidRPr="00B74560" w:rsidRDefault="001E236B" w:rsidP="001E236B">
      <w:pPr>
        <w:spacing w:line="194" w:lineRule="exact"/>
        <w:ind w:left="1080" w:right="-810" w:hanging="1080"/>
        <w:rPr>
          <w:rFonts w:asciiTheme="majorHAnsi" w:hAnsiTheme="majorHAnsi"/>
        </w:rPr>
      </w:pPr>
    </w:p>
    <w:p w14:paraId="65125148" w14:textId="77777777" w:rsidR="001E236B" w:rsidRPr="00B74560" w:rsidRDefault="001E236B" w:rsidP="001E236B">
      <w:pPr>
        <w:spacing w:line="244" w:lineRule="auto"/>
        <w:ind w:left="1080" w:right="-810"/>
        <w:rPr>
          <w:rFonts w:asciiTheme="majorHAnsi" w:eastAsia="Arial" w:hAnsiTheme="majorHAnsi"/>
        </w:rPr>
      </w:pPr>
      <w:r w:rsidRPr="00B74560">
        <w:rPr>
          <w:rFonts w:asciiTheme="majorHAnsi" w:eastAsia="Arial" w:hAnsiTheme="majorHAnsi"/>
        </w:rPr>
        <w:lastRenderedPageBreak/>
        <w:t>When each lift in each course of asphaltic material is not placed expeditiously and the previous lift is exposed to dust and dirt and/or loses its bonding capability, the Engineer shall direct the Contractor to apply a tack coat to the surface of each lift, and no separate payment will be made.</w:t>
      </w:r>
    </w:p>
    <w:p w14:paraId="0AC52455" w14:textId="77777777" w:rsidR="001E236B" w:rsidRPr="00B74560" w:rsidRDefault="001E236B" w:rsidP="001E236B">
      <w:pPr>
        <w:ind w:right="-810"/>
        <w:rPr>
          <w:rFonts w:asciiTheme="majorHAnsi" w:eastAsia="Arial" w:hAnsiTheme="majorHAnsi"/>
        </w:rPr>
      </w:pPr>
      <w:r w:rsidRPr="00B74560">
        <w:rPr>
          <w:rFonts w:asciiTheme="majorHAnsi" w:eastAsia="Arial" w:hAnsiTheme="majorHAnsi"/>
        </w:rPr>
        <w:br w:type="page"/>
      </w:r>
    </w:p>
    <w:p w14:paraId="480F76F1" w14:textId="77777777" w:rsidR="001E236B" w:rsidRPr="00B74560" w:rsidRDefault="001E236B" w:rsidP="001E236B">
      <w:pPr>
        <w:pStyle w:val="Heading1"/>
        <w:keepNext/>
        <w:keepLines/>
        <w:numPr>
          <w:ilvl w:val="0"/>
          <w:numId w:val="60"/>
        </w:numPr>
        <w:suppressAutoHyphens w:val="0"/>
        <w:spacing w:before="0" w:after="120" w:line="276" w:lineRule="auto"/>
        <w:ind w:left="0" w:right="-810"/>
        <w:jc w:val="left"/>
        <w:rPr>
          <w:rFonts w:cs="Arial"/>
          <w:sz w:val="22"/>
          <w:szCs w:val="22"/>
        </w:rPr>
      </w:pPr>
      <w:bookmarkStart w:id="153" w:name="_Toc93474062"/>
      <w:r w:rsidRPr="00B74560">
        <w:rPr>
          <w:rFonts w:cs="Arial"/>
          <w:sz w:val="22"/>
          <w:szCs w:val="22"/>
        </w:rPr>
        <w:lastRenderedPageBreak/>
        <w:t>PRIME COAT</w:t>
      </w:r>
      <w:bookmarkEnd w:id="153"/>
    </w:p>
    <w:p w14:paraId="1452DFE2" w14:textId="77777777" w:rsidR="001E236B" w:rsidRPr="00C9790A" w:rsidRDefault="001E236B" w:rsidP="001E236B">
      <w:pPr>
        <w:pStyle w:val="ListParagraph"/>
        <w:keepNext/>
        <w:keepLines/>
        <w:numPr>
          <w:ilvl w:val="0"/>
          <w:numId w:val="51"/>
        </w:numPr>
        <w:ind w:right="-810"/>
        <w:contextualSpacing w:val="0"/>
        <w:jc w:val="left"/>
        <w:outlineLvl w:val="0"/>
        <w:rPr>
          <w:rFonts w:asciiTheme="majorHAnsi" w:eastAsiaTheme="majorEastAsia" w:hAnsiTheme="majorHAnsi" w:cs="Arial"/>
          <w:b/>
          <w:bCs/>
          <w:vanish/>
        </w:rPr>
      </w:pPr>
      <w:bookmarkStart w:id="154" w:name="_Toc57020747"/>
      <w:bookmarkStart w:id="155" w:name="_Toc93474063"/>
      <w:bookmarkEnd w:id="154"/>
      <w:bookmarkEnd w:id="155"/>
    </w:p>
    <w:p w14:paraId="4A639CE5"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156" w:name="_Toc93474064"/>
      <w:r w:rsidRPr="00B74560">
        <w:rPr>
          <w:rFonts w:cs="Arial"/>
          <w:sz w:val="22"/>
          <w:szCs w:val="22"/>
        </w:rPr>
        <w:t>DESCRIPTION</w:t>
      </w:r>
      <w:bookmarkEnd w:id="156"/>
    </w:p>
    <w:p w14:paraId="6A86D514" w14:textId="77777777" w:rsidR="001E236B" w:rsidRPr="00B74560" w:rsidRDefault="001E236B" w:rsidP="001E236B">
      <w:pPr>
        <w:ind w:left="1080" w:right="-810"/>
        <w:rPr>
          <w:rFonts w:asciiTheme="majorHAnsi" w:eastAsia="Arial" w:hAnsiTheme="majorHAnsi"/>
        </w:rPr>
      </w:pPr>
      <w:r w:rsidRPr="00B74560">
        <w:rPr>
          <w:rFonts w:asciiTheme="majorHAnsi" w:eastAsia="Arial" w:hAnsiTheme="majorHAnsi"/>
        </w:rPr>
        <w:t>This work shall consist of furnishing and applying liquid asphalt prime coat and blotter material, if required, to previously prepared and approved absorbent surfaces (subgrade or granular base/subbase courses) immediately prior to placing superimposed construction in accordance with these Standard Specifications and to the full width indicated on the Drawings, or as required by field conditions. Such work shall be performed as specified herein or as directed by the Engineer.</w:t>
      </w:r>
    </w:p>
    <w:p w14:paraId="51A962F1" w14:textId="77777777" w:rsidR="001E236B" w:rsidRPr="00B74560" w:rsidRDefault="001E236B" w:rsidP="001E236B">
      <w:pPr>
        <w:spacing w:line="205" w:lineRule="exact"/>
        <w:ind w:left="1080" w:right="-810" w:hanging="1080"/>
        <w:rPr>
          <w:rFonts w:asciiTheme="majorHAnsi" w:hAnsiTheme="majorHAnsi"/>
        </w:rPr>
      </w:pPr>
    </w:p>
    <w:p w14:paraId="6A4588FF"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157" w:name="_Toc93474065"/>
      <w:r w:rsidRPr="00B74560">
        <w:rPr>
          <w:rFonts w:cs="Arial"/>
          <w:sz w:val="22"/>
          <w:szCs w:val="22"/>
        </w:rPr>
        <w:t>MATERIAL REQUIREMENTS FOR PRIME COAT</w:t>
      </w:r>
      <w:bookmarkEnd w:id="157"/>
    </w:p>
    <w:p w14:paraId="08A5897D"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58" w:name="_Toc57020750"/>
      <w:bookmarkStart w:id="159" w:name="_Toc93474066"/>
      <w:r w:rsidRPr="00B74560">
        <w:rPr>
          <w:rFonts w:cs="Arial"/>
          <w:sz w:val="22"/>
          <w:szCs w:val="22"/>
        </w:rPr>
        <w:t>Liquid Asphalt</w:t>
      </w:r>
      <w:bookmarkEnd w:id="158"/>
      <w:bookmarkEnd w:id="159"/>
    </w:p>
    <w:p w14:paraId="519834A2" w14:textId="77777777" w:rsidR="001E236B" w:rsidRPr="00B74560" w:rsidRDefault="001E236B" w:rsidP="001E236B">
      <w:pPr>
        <w:spacing w:line="228" w:lineRule="auto"/>
        <w:ind w:left="1080" w:right="-810"/>
        <w:rPr>
          <w:rFonts w:asciiTheme="majorHAnsi" w:eastAsia="Arial" w:hAnsiTheme="majorHAnsi"/>
        </w:rPr>
      </w:pPr>
      <w:r w:rsidRPr="00B74560">
        <w:rPr>
          <w:rFonts w:asciiTheme="majorHAnsi" w:eastAsia="Arial" w:hAnsiTheme="majorHAnsi"/>
        </w:rPr>
        <w:t>Liquid asphalt shall be of the medium curing type MC-70 grade and shall comply with the requirements of the specifications given in British Standards and the FAA, Liquid and Emulsified Asphalts. The application rate shall be between 0.25 and 0.50 kg/M</w:t>
      </w:r>
      <w:r w:rsidRPr="00B74560">
        <w:rPr>
          <w:rFonts w:asciiTheme="majorHAnsi" w:eastAsia="Arial" w:hAnsiTheme="majorHAnsi"/>
          <w:vertAlign w:val="superscript"/>
        </w:rPr>
        <w:t>2</w:t>
      </w:r>
      <w:r w:rsidRPr="00B74560">
        <w:rPr>
          <w:rFonts w:asciiTheme="majorHAnsi" w:eastAsia="Arial" w:hAnsiTheme="majorHAnsi"/>
        </w:rPr>
        <w:t xml:space="preserve"> as indicated on the Drawings or as directed by the Engineer.</w:t>
      </w:r>
    </w:p>
    <w:p w14:paraId="57281BD8" w14:textId="77777777" w:rsidR="001E236B" w:rsidRPr="00B74560" w:rsidRDefault="001E236B" w:rsidP="001E236B">
      <w:pPr>
        <w:spacing w:line="203" w:lineRule="exact"/>
        <w:ind w:left="1080" w:right="-810" w:hanging="1080"/>
        <w:rPr>
          <w:rFonts w:asciiTheme="majorHAnsi" w:eastAsia="Arial" w:hAnsiTheme="majorHAnsi"/>
        </w:rPr>
      </w:pPr>
    </w:p>
    <w:p w14:paraId="38C10403" w14:textId="77777777" w:rsidR="001E236B" w:rsidRPr="00B74560" w:rsidRDefault="001E236B" w:rsidP="001E236B">
      <w:pPr>
        <w:spacing w:line="249" w:lineRule="auto"/>
        <w:ind w:left="1080" w:right="-810"/>
        <w:rPr>
          <w:rFonts w:asciiTheme="majorHAnsi" w:eastAsia="Arial" w:hAnsiTheme="majorHAnsi"/>
        </w:rPr>
      </w:pPr>
      <w:r w:rsidRPr="00B74560">
        <w:rPr>
          <w:rFonts w:asciiTheme="majorHAnsi" w:eastAsia="Arial" w:hAnsiTheme="majorHAnsi"/>
        </w:rPr>
        <w:t>Specific gravity of asphaltic material shall be determined by ASTM D3142 standard which shall establish the kilograms per liter based on the specific gravity at 15.5°C for the material furnished.</w:t>
      </w:r>
    </w:p>
    <w:p w14:paraId="5FC3B90F" w14:textId="77777777" w:rsidR="001E236B" w:rsidRPr="00B74560" w:rsidRDefault="001E236B" w:rsidP="001E236B">
      <w:pPr>
        <w:spacing w:line="191" w:lineRule="exact"/>
        <w:ind w:left="1080" w:right="-810" w:hanging="1080"/>
        <w:rPr>
          <w:rFonts w:asciiTheme="majorHAnsi" w:eastAsia="Arial" w:hAnsiTheme="majorHAnsi"/>
        </w:rPr>
      </w:pPr>
    </w:p>
    <w:p w14:paraId="729F69B6"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60" w:name="_Toc57020751"/>
      <w:bookmarkStart w:id="161" w:name="_Toc93474067"/>
      <w:r w:rsidRPr="00B74560">
        <w:rPr>
          <w:rFonts w:cs="Arial"/>
          <w:sz w:val="22"/>
          <w:szCs w:val="22"/>
        </w:rPr>
        <w:t>Blotter Material</w:t>
      </w:r>
      <w:bookmarkEnd w:id="160"/>
      <w:bookmarkEnd w:id="161"/>
    </w:p>
    <w:p w14:paraId="68A74F38" w14:textId="77777777" w:rsidR="001E236B" w:rsidRPr="00B74560" w:rsidRDefault="001E236B" w:rsidP="001E236B">
      <w:pPr>
        <w:spacing w:line="249" w:lineRule="auto"/>
        <w:ind w:left="1080" w:right="-810"/>
        <w:rPr>
          <w:rFonts w:asciiTheme="majorHAnsi" w:eastAsia="Arial" w:hAnsiTheme="majorHAnsi"/>
        </w:rPr>
      </w:pPr>
      <w:r w:rsidRPr="00B74560">
        <w:rPr>
          <w:rFonts w:asciiTheme="majorHAnsi" w:eastAsia="Arial" w:hAnsiTheme="majorHAnsi"/>
        </w:rPr>
        <w:t>Blotter material, if required, shall be clean natural sand and shall comply with the requirements of the specifications given in British Standards and the FAA, Fine Aggregate for Asphalt Works.</w:t>
      </w:r>
    </w:p>
    <w:p w14:paraId="75970AF5" w14:textId="77777777" w:rsidR="001E236B" w:rsidRPr="00B74560" w:rsidRDefault="001E236B" w:rsidP="001E236B">
      <w:pPr>
        <w:spacing w:line="190" w:lineRule="exact"/>
        <w:ind w:left="1080" w:right="-810" w:hanging="1080"/>
        <w:rPr>
          <w:rFonts w:asciiTheme="majorHAnsi" w:hAnsiTheme="majorHAnsi"/>
        </w:rPr>
      </w:pPr>
    </w:p>
    <w:p w14:paraId="3E8C3D42"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162" w:name="_Toc93474068"/>
      <w:r w:rsidRPr="00B74560">
        <w:rPr>
          <w:rFonts w:cs="Arial"/>
          <w:sz w:val="22"/>
          <w:szCs w:val="22"/>
        </w:rPr>
        <w:t>CONSTRUCTION REQUIREMENTS</w:t>
      </w:r>
      <w:bookmarkEnd w:id="162"/>
    </w:p>
    <w:p w14:paraId="2516E851"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63" w:name="_Toc57020753"/>
      <w:bookmarkStart w:id="164" w:name="_Toc93474069"/>
      <w:r w:rsidRPr="00B74560">
        <w:rPr>
          <w:rFonts w:cs="Arial"/>
          <w:sz w:val="22"/>
          <w:szCs w:val="22"/>
        </w:rPr>
        <w:t>Weather Limitations</w:t>
      </w:r>
      <w:bookmarkEnd w:id="163"/>
      <w:bookmarkEnd w:id="164"/>
    </w:p>
    <w:p w14:paraId="7ADB2F02" w14:textId="77777777" w:rsidR="001E236B" w:rsidRPr="00B74560" w:rsidRDefault="001E236B" w:rsidP="001E236B">
      <w:pPr>
        <w:spacing w:line="266" w:lineRule="auto"/>
        <w:ind w:left="1080" w:right="-810"/>
        <w:rPr>
          <w:rFonts w:asciiTheme="majorHAnsi" w:eastAsia="Arial" w:hAnsiTheme="majorHAnsi"/>
        </w:rPr>
      </w:pPr>
      <w:r w:rsidRPr="00B74560">
        <w:rPr>
          <w:rFonts w:asciiTheme="majorHAnsi" w:eastAsia="Arial" w:hAnsiTheme="majorHAnsi"/>
        </w:rPr>
        <w:t>Prime coat shall not be applied when the ambient temperature is less than 13°C nor during rain, fog, dust-storms or other unsuitable weather.</w:t>
      </w:r>
    </w:p>
    <w:p w14:paraId="45A759C9" w14:textId="77777777" w:rsidR="001E236B" w:rsidRPr="00B74560" w:rsidRDefault="001E236B" w:rsidP="001E236B">
      <w:pPr>
        <w:spacing w:line="174" w:lineRule="exact"/>
        <w:ind w:left="1080" w:right="-810" w:hanging="1080"/>
        <w:rPr>
          <w:rFonts w:asciiTheme="majorHAnsi" w:eastAsia="Arial" w:hAnsiTheme="majorHAnsi"/>
        </w:rPr>
      </w:pPr>
    </w:p>
    <w:p w14:paraId="402C49D0"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65" w:name="_Toc57020754"/>
      <w:bookmarkStart w:id="166" w:name="_Toc93474070"/>
      <w:r w:rsidRPr="00B74560">
        <w:rPr>
          <w:rFonts w:cs="Arial"/>
          <w:sz w:val="22"/>
          <w:szCs w:val="22"/>
        </w:rPr>
        <w:t>Application Temperature</w:t>
      </w:r>
      <w:bookmarkEnd w:id="165"/>
      <w:bookmarkEnd w:id="166"/>
    </w:p>
    <w:p w14:paraId="7E188993" w14:textId="77777777" w:rsidR="001E236B" w:rsidRPr="00B74560" w:rsidRDefault="001E236B" w:rsidP="001E236B">
      <w:pPr>
        <w:spacing w:line="264" w:lineRule="auto"/>
        <w:ind w:left="1080" w:right="-810"/>
        <w:rPr>
          <w:rFonts w:asciiTheme="majorHAnsi" w:eastAsia="Arial" w:hAnsiTheme="majorHAnsi"/>
        </w:rPr>
      </w:pPr>
      <w:r w:rsidRPr="00B74560">
        <w:rPr>
          <w:rFonts w:asciiTheme="majorHAnsi" w:eastAsia="Arial" w:hAnsiTheme="majorHAnsi"/>
        </w:rPr>
        <w:t>The application temperature for the MC-70 liquid asphalt shall be between 60°C and 85°C as directed by the Engineer.</w:t>
      </w:r>
    </w:p>
    <w:p w14:paraId="0E62C484" w14:textId="77777777" w:rsidR="001E236B" w:rsidRPr="00B74560" w:rsidRDefault="001E236B" w:rsidP="001E236B">
      <w:pPr>
        <w:spacing w:line="178" w:lineRule="exact"/>
        <w:ind w:left="1080" w:right="-810" w:hanging="1080"/>
        <w:rPr>
          <w:rFonts w:asciiTheme="majorHAnsi" w:eastAsia="Arial" w:hAnsiTheme="majorHAnsi"/>
        </w:rPr>
      </w:pPr>
    </w:p>
    <w:p w14:paraId="7E19B605"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67" w:name="_Toc57020755"/>
      <w:bookmarkStart w:id="168" w:name="_Toc93474071"/>
      <w:r w:rsidRPr="00B74560">
        <w:rPr>
          <w:rFonts w:cs="Arial"/>
          <w:sz w:val="22"/>
          <w:szCs w:val="22"/>
        </w:rPr>
        <w:t>Equipment Required</w:t>
      </w:r>
      <w:bookmarkEnd w:id="167"/>
      <w:bookmarkEnd w:id="168"/>
    </w:p>
    <w:p w14:paraId="3B68D541" w14:textId="77777777" w:rsidR="001E236B" w:rsidRPr="00B74560" w:rsidRDefault="001E236B" w:rsidP="001E236B">
      <w:pPr>
        <w:spacing w:line="0" w:lineRule="atLeast"/>
        <w:ind w:left="1080" w:right="-810" w:hanging="1080"/>
        <w:rPr>
          <w:rFonts w:asciiTheme="majorHAnsi" w:eastAsia="Arial" w:hAnsiTheme="majorHAnsi"/>
        </w:rPr>
      </w:pPr>
      <w:r w:rsidRPr="00B74560">
        <w:rPr>
          <w:rFonts w:asciiTheme="majorHAnsi" w:eastAsia="Arial" w:hAnsiTheme="majorHAnsi"/>
        </w:rPr>
        <w:tab/>
        <w:t xml:space="preserve">The equipment used by the Contractor shall include an asphalt distributor in accordance with British Standards and the FAA, Asphalt Distributor, as well as a power broom and a power blower. The power broom shall be self-propelled and equipped with a cylindrical, rotating nylon bristle brush of not less than 76 cm in diameter and not less than 1.82 m in length. </w:t>
      </w:r>
    </w:p>
    <w:p w14:paraId="3FC9E6C5" w14:textId="77777777" w:rsidR="001E236B" w:rsidRPr="00B74560" w:rsidRDefault="001E236B" w:rsidP="001E236B">
      <w:pPr>
        <w:tabs>
          <w:tab w:val="left" w:pos="619"/>
        </w:tabs>
        <w:spacing w:line="0" w:lineRule="atLeast"/>
        <w:ind w:left="1080" w:right="-810" w:hanging="1080"/>
        <w:rPr>
          <w:rFonts w:asciiTheme="majorHAnsi" w:eastAsia="Arial" w:hAnsiTheme="majorHAnsi"/>
        </w:rPr>
      </w:pPr>
    </w:p>
    <w:p w14:paraId="3FA6EA55" w14:textId="77777777" w:rsidR="001E236B" w:rsidRPr="00B74560" w:rsidRDefault="001E236B" w:rsidP="001E236B">
      <w:pPr>
        <w:spacing w:line="0" w:lineRule="atLeast"/>
        <w:ind w:left="1080" w:right="-810" w:hanging="1080"/>
        <w:rPr>
          <w:rFonts w:asciiTheme="majorHAnsi" w:eastAsia="Arial" w:hAnsiTheme="majorHAnsi"/>
        </w:rPr>
      </w:pPr>
      <w:r w:rsidRPr="00B74560">
        <w:rPr>
          <w:rFonts w:asciiTheme="majorHAnsi" w:eastAsia="Arial" w:hAnsiTheme="majorHAnsi"/>
        </w:rPr>
        <w:tab/>
        <w:t>The brush shall be capable of being angled to the right and left with adjustable ground pressure. Where necessary for the proper preparation of the surface, motor graders, rollers, water trucks, and other related equipment shall also be provided.</w:t>
      </w:r>
    </w:p>
    <w:p w14:paraId="0178A5C2" w14:textId="77777777" w:rsidR="001E236B" w:rsidRPr="00B74560" w:rsidRDefault="001E236B" w:rsidP="001E236B">
      <w:pPr>
        <w:tabs>
          <w:tab w:val="left" w:pos="620"/>
        </w:tabs>
        <w:spacing w:line="237" w:lineRule="auto"/>
        <w:ind w:left="1080" w:right="-810" w:hanging="1080"/>
        <w:rPr>
          <w:rFonts w:asciiTheme="majorHAnsi" w:eastAsia="Arial" w:hAnsiTheme="majorHAnsi"/>
        </w:rPr>
      </w:pPr>
    </w:p>
    <w:p w14:paraId="0C7BC604"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69" w:name="_Toc57020756"/>
      <w:bookmarkStart w:id="170" w:name="_Toc93474072"/>
      <w:r w:rsidRPr="00B74560">
        <w:rPr>
          <w:rFonts w:cs="Arial"/>
          <w:sz w:val="22"/>
          <w:szCs w:val="22"/>
        </w:rPr>
        <w:t>Surface Preparation</w:t>
      </w:r>
      <w:bookmarkEnd w:id="169"/>
      <w:bookmarkEnd w:id="170"/>
    </w:p>
    <w:p w14:paraId="03684653" w14:textId="77777777" w:rsidR="001E236B" w:rsidRPr="00B74560" w:rsidRDefault="001E236B" w:rsidP="001E236B">
      <w:pPr>
        <w:spacing w:line="237" w:lineRule="auto"/>
        <w:ind w:left="1080" w:right="-810"/>
        <w:rPr>
          <w:rFonts w:asciiTheme="majorHAnsi" w:eastAsia="Arial" w:hAnsiTheme="majorHAnsi"/>
        </w:rPr>
      </w:pPr>
      <w:r w:rsidRPr="00B74560">
        <w:rPr>
          <w:rFonts w:asciiTheme="majorHAnsi" w:eastAsia="Arial" w:hAnsiTheme="majorHAnsi"/>
        </w:rPr>
        <w:t xml:space="preserve">Immediately before applying the prime coat, all loose dirt, earth and other objectionable material shall be removed from the surface with a power broom of approved design and/or a power blower as required, and any ruts, soft spots or unacceptable irregularities in the surface shall be repaired in accordance with the instructions of the Engineer. </w:t>
      </w:r>
    </w:p>
    <w:p w14:paraId="525E85FA" w14:textId="77777777" w:rsidR="001E236B" w:rsidRPr="00B74560" w:rsidRDefault="001E236B" w:rsidP="001E236B">
      <w:pPr>
        <w:spacing w:line="237" w:lineRule="auto"/>
        <w:ind w:left="1080" w:right="-810" w:hanging="1080"/>
        <w:rPr>
          <w:rFonts w:asciiTheme="majorHAnsi" w:eastAsia="Arial" w:hAnsiTheme="majorHAnsi"/>
        </w:rPr>
      </w:pPr>
    </w:p>
    <w:p w14:paraId="0F46A346" w14:textId="77777777" w:rsidR="001E236B" w:rsidRPr="00B74560" w:rsidRDefault="001E236B" w:rsidP="001E236B">
      <w:pPr>
        <w:spacing w:line="237" w:lineRule="auto"/>
        <w:ind w:left="1080" w:right="-810"/>
        <w:rPr>
          <w:rFonts w:asciiTheme="majorHAnsi" w:eastAsia="Arial" w:hAnsiTheme="majorHAnsi"/>
        </w:rPr>
      </w:pPr>
      <w:r w:rsidRPr="00B74560">
        <w:rPr>
          <w:rFonts w:asciiTheme="majorHAnsi" w:eastAsia="Arial" w:hAnsiTheme="majorHAnsi"/>
        </w:rPr>
        <w:lastRenderedPageBreak/>
        <w:t>If the Engineer so requires, the surface shall be lightly bladed and rolled immediately prior to the application of the prime coat, in which case brooming or blowing may not be required. The Engineer may direct that a light application of water be made just prior to the application of liquid asphalt to facilitate penetration. Priming will not be permitted by the Engineer when there is free water present on the surface.</w:t>
      </w:r>
    </w:p>
    <w:p w14:paraId="23F26F53" w14:textId="77777777" w:rsidR="001E236B" w:rsidRPr="00B74560" w:rsidRDefault="001E236B" w:rsidP="001E236B">
      <w:pPr>
        <w:spacing w:line="202" w:lineRule="exact"/>
        <w:ind w:left="1080" w:right="-810" w:hanging="1080"/>
        <w:rPr>
          <w:rFonts w:asciiTheme="majorHAnsi" w:eastAsia="Arial" w:hAnsiTheme="majorHAnsi"/>
        </w:rPr>
      </w:pPr>
    </w:p>
    <w:p w14:paraId="26A59427"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71" w:name="_Toc57020757"/>
      <w:bookmarkStart w:id="172" w:name="_Toc93474073"/>
      <w:r w:rsidRPr="00B74560">
        <w:rPr>
          <w:rFonts w:cs="Arial"/>
          <w:sz w:val="22"/>
          <w:szCs w:val="22"/>
        </w:rPr>
        <w:t>Method of Operation</w:t>
      </w:r>
      <w:bookmarkEnd w:id="171"/>
      <w:bookmarkEnd w:id="172"/>
    </w:p>
    <w:p w14:paraId="39315D35" w14:textId="77777777" w:rsidR="001E236B" w:rsidRPr="00B74560" w:rsidRDefault="001E236B" w:rsidP="001E236B">
      <w:pPr>
        <w:spacing w:line="244" w:lineRule="auto"/>
        <w:ind w:left="1080" w:right="-810" w:hanging="1080"/>
        <w:rPr>
          <w:rFonts w:asciiTheme="majorHAnsi" w:eastAsia="Arial" w:hAnsiTheme="majorHAnsi"/>
        </w:rPr>
      </w:pPr>
      <w:r w:rsidRPr="00B74560">
        <w:rPr>
          <w:rFonts w:asciiTheme="majorHAnsi" w:eastAsia="Arial" w:hAnsiTheme="majorHAnsi"/>
        </w:rPr>
        <w:tab/>
        <w:t>After preparing the road surface as above, the liquid asphalt shall be applied by means of the distributor at the temperature and rate directed by the Engineer. Hand-spraying of restricted, inaccessible areas is permitted, subject to the approval of the Engineer.</w:t>
      </w:r>
    </w:p>
    <w:p w14:paraId="35D18735" w14:textId="77777777" w:rsidR="001E236B" w:rsidRPr="00B74560" w:rsidRDefault="001E236B" w:rsidP="001E236B">
      <w:pPr>
        <w:spacing w:line="195" w:lineRule="exact"/>
        <w:ind w:left="1080" w:right="-810" w:hanging="1080"/>
        <w:rPr>
          <w:rFonts w:asciiTheme="majorHAnsi" w:eastAsia="Arial" w:hAnsiTheme="majorHAnsi"/>
        </w:rPr>
      </w:pPr>
    </w:p>
    <w:p w14:paraId="423CC4A3" w14:textId="77777777" w:rsidR="001E236B" w:rsidRPr="00B74560" w:rsidRDefault="001E236B" w:rsidP="001E236B">
      <w:pPr>
        <w:spacing w:line="237" w:lineRule="auto"/>
        <w:ind w:left="1080" w:right="-810"/>
        <w:rPr>
          <w:rFonts w:asciiTheme="majorHAnsi" w:eastAsia="Arial" w:hAnsiTheme="majorHAnsi"/>
        </w:rPr>
      </w:pPr>
      <w:r w:rsidRPr="00B74560">
        <w:rPr>
          <w:rFonts w:asciiTheme="majorHAnsi" w:eastAsia="Arial" w:hAnsiTheme="majorHAnsi"/>
        </w:rPr>
        <w:t>The prime coat shall usually be applied to one half or one third of the road width at a time. When applied in two or more lanes, there shall be a slight overlap of asphalt material along adjoining edges of the lanes. It should be noted that no overlapping is allowed at the transverse joints and that thick paper shall be used at the joint to protect the previous application and the joining application shall begin on the paper. After use, the paper shall be removed and satisfactorily disposed of by the Contractor. Care shall be taken that the application of bituminous material at the junctions of spreads is not in excess of the specified amount. Excess bituminous material shall be removed from the surface.</w:t>
      </w:r>
    </w:p>
    <w:p w14:paraId="30506686" w14:textId="77777777" w:rsidR="001E236B" w:rsidRPr="00B74560" w:rsidRDefault="001E236B" w:rsidP="001E236B">
      <w:pPr>
        <w:spacing w:line="206" w:lineRule="exact"/>
        <w:ind w:left="1080" w:right="-810" w:hanging="1080"/>
        <w:rPr>
          <w:rFonts w:asciiTheme="majorHAnsi" w:eastAsia="Arial" w:hAnsiTheme="majorHAnsi"/>
        </w:rPr>
      </w:pPr>
    </w:p>
    <w:p w14:paraId="1779FD32" w14:textId="77777777" w:rsidR="001E236B" w:rsidRPr="00B74560" w:rsidRDefault="001E236B" w:rsidP="001E236B">
      <w:pPr>
        <w:spacing w:line="266" w:lineRule="auto"/>
        <w:ind w:left="1080" w:right="-810"/>
        <w:rPr>
          <w:rFonts w:asciiTheme="majorHAnsi" w:eastAsia="Arial" w:hAnsiTheme="majorHAnsi"/>
        </w:rPr>
      </w:pPr>
      <w:r w:rsidRPr="00B74560">
        <w:rPr>
          <w:rFonts w:asciiTheme="majorHAnsi" w:eastAsia="Arial" w:hAnsiTheme="majorHAnsi"/>
        </w:rPr>
        <w:t>The prime coat shall be uniformly applied with the distributor within a maximum of forty-eight (48) hours preceding placement of asphaltic concrete paving.</w:t>
      </w:r>
    </w:p>
    <w:p w14:paraId="3DF32AD3" w14:textId="77777777" w:rsidR="001E236B" w:rsidRPr="00B74560" w:rsidRDefault="001E236B" w:rsidP="001E236B">
      <w:pPr>
        <w:spacing w:line="174" w:lineRule="exact"/>
        <w:ind w:left="1080" w:right="-810" w:hanging="1080"/>
        <w:rPr>
          <w:rFonts w:asciiTheme="majorHAnsi" w:eastAsia="Arial" w:hAnsiTheme="majorHAnsi"/>
        </w:rPr>
      </w:pPr>
    </w:p>
    <w:p w14:paraId="34BEBB51"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73" w:name="_Toc57020758"/>
      <w:bookmarkStart w:id="174" w:name="_Toc93474074"/>
      <w:r w:rsidRPr="00B74560">
        <w:rPr>
          <w:rFonts w:cs="Arial"/>
          <w:sz w:val="22"/>
          <w:szCs w:val="22"/>
        </w:rPr>
        <w:t>Maintenance and Traffic</w:t>
      </w:r>
      <w:bookmarkEnd w:id="173"/>
      <w:bookmarkEnd w:id="174"/>
    </w:p>
    <w:p w14:paraId="1424E407" w14:textId="77777777" w:rsidR="001E236B" w:rsidRPr="00B74560" w:rsidRDefault="001E236B" w:rsidP="001E236B">
      <w:pPr>
        <w:spacing w:line="237" w:lineRule="auto"/>
        <w:ind w:left="1080" w:right="-810" w:hanging="1080"/>
        <w:rPr>
          <w:rFonts w:asciiTheme="majorHAnsi" w:eastAsia="Arial" w:hAnsiTheme="majorHAnsi"/>
        </w:rPr>
      </w:pPr>
      <w:r w:rsidRPr="00B74560">
        <w:rPr>
          <w:rFonts w:asciiTheme="majorHAnsi" w:eastAsia="Arial" w:hAnsiTheme="majorHAnsi"/>
        </w:rPr>
        <w:tab/>
        <w:t>Traffic shall not be permitted on the primed surface until the asphaltic material has penetrated and dried and, in the judgment of the Engineer, will not be picked up under traffic. If it becomes necessary to permit traffic prior to that time, but in no case sooner than twenty-four (24) hours after the application of the asphaltic material, blotter material shall be applied as directed by the Engineer and traffic shall be permitted to use the lanes so treated. Blotter material shall be spread from trucks operated backward so that the wheels will not travel in uncovered wet asphaltic material. When applying blotter material to an asphalt treated lane that adjoins a lane that has not been treated, a strip at least 20 cm wide along the adjoining edge shall be left devoid of blotter material in order to permit an overlap of asphalt material.</w:t>
      </w:r>
    </w:p>
    <w:p w14:paraId="664C8C99" w14:textId="77777777" w:rsidR="001E236B" w:rsidRPr="00B74560" w:rsidRDefault="001E236B" w:rsidP="001E236B">
      <w:pPr>
        <w:spacing w:line="202" w:lineRule="exact"/>
        <w:ind w:left="1080" w:right="-810" w:hanging="1080"/>
        <w:rPr>
          <w:rFonts w:asciiTheme="majorHAnsi" w:eastAsia="Arial" w:hAnsiTheme="majorHAnsi"/>
        </w:rPr>
      </w:pPr>
    </w:p>
    <w:p w14:paraId="21BAC24B" w14:textId="77777777" w:rsidR="001E236B" w:rsidRPr="00B74560" w:rsidRDefault="001E236B" w:rsidP="001E236B">
      <w:pPr>
        <w:spacing w:line="249" w:lineRule="auto"/>
        <w:ind w:left="1080" w:right="-810"/>
        <w:rPr>
          <w:rFonts w:asciiTheme="majorHAnsi" w:eastAsia="Arial" w:hAnsiTheme="majorHAnsi"/>
        </w:rPr>
      </w:pPr>
      <w:r w:rsidRPr="00B74560">
        <w:rPr>
          <w:rFonts w:asciiTheme="majorHAnsi" w:eastAsia="Arial" w:hAnsiTheme="majorHAnsi"/>
        </w:rPr>
        <w:t>The Contractor shall maintain the primed surface in a good clean condition and prior to the application of the next course, any surface irregularities shall be corrected and all excessive blotter material, dirt or other objectionable materials shall be removed.</w:t>
      </w:r>
    </w:p>
    <w:p w14:paraId="14BC82A0" w14:textId="77777777" w:rsidR="001E236B" w:rsidRPr="00B74560" w:rsidRDefault="001E236B" w:rsidP="001E236B">
      <w:pPr>
        <w:spacing w:line="190" w:lineRule="exact"/>
        <w:ind w:left="1080" w:right="-810" w:hanging="1080"/>
        <w:rPr>
          <w:rFonts w:asciiTheme="majorHAnsi" w:eastAsia="Arial" w:hAnsiTheme="majorHAnsi"/>
        </w:rPr>
      </w:pPr>
    </w:p>
    <w:p w14:paraId="1EEC03A0"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75" w:name="_Toc57020759"/>
      <w:bookmarkStart w:id="176" w:name="_Toc93474075"/>
      <w:r w:rsidRPr="00B74560">
        <w:rPr>
          <w:rFonts w:cs="Arial"/>
          <w:sz w:val="22"/>
          <w:szCs w:val="22"/>
        </w:rPr>
        <w:t>Measurement and Payment</w:t>
      </w:r>
      <w:bookmarkEnd w:id="175"/>
      <w:bookmarkEnd w:id="176"/>
    </w:p>
    <w:p w14:paraId="5F53E03F" w14:textId="77777777" w:rsidR="001E236B" w:rsidRPr="00B74560" w:rsidRDefault="001E236B" w:rsidP="001E236B">
      <w:pPr>
        <w:spacing w:line="249" w:lineRule="auto"/>
        <w:ind w:left="1080" w:right="-810" w:hanging="1080"/>
        <w:rPr>
          <w:rFonts w:asciiTheme="majorHAnsi" w:eastAsia="Arial" w:hAnsiTheme="majorHAnsi"/>
          <w:u w:val="single"/>
        </w:rPr>
      </w:pPr>
      <w:r w:rsidRPr="00B74560">
        <w:rPr>
          <w:rFonts w:asciiTheme="majorHAnsi" w:eastAsia="Arial" w:hAnsiTheme="majorHAnsi"/>
        </w:rPr>
        <w:tab/>
        <w:t>Measurement of prime coat shall be by the net number of kilograms acceptably placed in accordance with the Drawings and these Standard Specifications or as directed by the Engineer.</w:t>
      </w:r>
    </w:p>
    <w:p w14:paraId="2FCEC9E6" w14:textId="77777777" w:rsidR="001E236B" w:rsidRPr="00B74560" w:rsidRDefault="001E236B" w:rsidP="001E236B">
      <w:pPr>
        <w:spacing w:line="192" w:lineRule="exact"/>
        <w:ind w:left="1080" w:right="-810" w:hanging="1080"/>
        <w:rPr>
          <w:rFonts w:asciiTheme="majorHAnsi" w:hAnsiTheme="majorHAnsi"/>
        </w:rPr>
      </w:pPr>
    </w:p>
    <w:p w14:paraId="2B243D72" w14:textId="77777777" w:rsidR="001E236B" w:rsidRPr="00B74560" w:rsidRDefault="001E236B" w:rsidP="001E236B">
      <w:pPr>
        <w:spacing w:line="249" w:lineRule="auto"/>
        <w:ind w:left="1080" w:right="-810"/>
        <w:rPr>
          <w:rFonts w:asciiTheme="majorHAnsi" w:eastAsia="Arial" w:hAnsiTheme="majorHAnsi"/>
        </w:rPr>
      </w:pPr>
      <w:r w:rsidRPr="00B74560">
        <w:rPr>
          <w:rFonts w:asciiTheme="majorHAnsi" w:eastAsia="Arial" w:hAnsiTheme="majorHAnsi"/>
        </w:rPr>
        <w:t>Measurement for the prime coat will be for the total number of kilograms actually incorporated, determined by measuring devices (meters), and by accurately determining and controlling the amount of bituminous material being applied.</w:t>
      </w:r>
    </w:p>
    <w:p w14:paraId="2855FD6E" w14:textId="77777777" w:rsidR="001E236B" w:rsidRPr="00B74560" w:rsidRDefault="001E236B" w:rsidP="001E236B">
      <w:pPr>
        <w:ind w:left="1080" w:right="-810" w:hanging="1080"/>
        <w:rPr>
          <w:rFonts w:asciiTheme="majorHAnsi" w:eastAsia="Arial" w:hAnsiTheme="majorHAnsi"/>
          <w:b/>
        </w:rPr>
      </w:pPr>
    </w:p>
    <w:p w14:paraId="05E83596" w14:textId="77777777" w:rsidR="001E236B" w:rsidRPr="00B74560" w:rsidRDefault="001E236B" w:rsidP="001E236B">
      <w:pPr>
        <w:spacing w:line="266" w:lineRule="auto"/>
        <w:ind w:left="1080" w:right="-810"/>
        <w:rPr>
          <w:rFonts w:asciiTheme="majorHAnsi" w:eastAsia="Arial" w:hAnsiTheme="majorHAnsi"/>
        </w:rPr>
      </w:pPr>
      <w:bookmarkStart w:id="177" w:name="page3"/>
      <w:bookmarkEnd w:id="177"/>
      <w:r w:rsidRPr="00B74560">
        <w:rPr>
          <w:rFonts w:asciiTheme="majorHAnsi" w:eastAsia="Arial" w:hAnsiTheme="majorHAnsi"/>
        </w:rPr>
        <w:t>The number of kilograms (kg) furnished will be determined by weighing the material on scales furnished by and at the expense of the Contractor.</w:t>
      </w:r>
    </w:p>
    <w:p w14:paraId="385C800D" w14:textId="77777777" w:rsidR="001E236B" w:rsidRPr="00B74560" w:rsidRDefault="001E236B" w:rsidP="001E236B">
      <w:pPr>
        <w:spacing w:line="174" w:lineRule="exact"/>
        <w:ind w:left="1080" w:right="-810" w:hanging="1080"/>
        <w:rPr>
          <w:rFonts w:asciiTheme="majorHAnsi" w:hAnsiTheme="majorHAnsi"/>
        </w:rPr>
      </w:pPr>
    </w:p>
    <w:p w14:paraId="4FA95447" w14:textId="77777777" w:rsidR="001E236B" w:rsidRPr="00B74560" w:rsidRDefault="001E236B" w:rsidP="001E236B">
      <w:pPr>
        <w:spacing w:line="249" w:lineRule="auto"/>
        <w:ind w:left="1080" w:right="-810"/>
        <w:rPr>
          <w:rFonts w:asciiTheme="majorHAnsi" w:eastAsia="Arial" w:hAnsiTheme="majorHAnsi"/>
        </w:rPr>
      </w:pPr>
      <w:r w:rsidRPr="00B74560">
        <w:rPr>
          <w:rFonts w:asciiTheme="majorHAnsi" w:eastAsia="Arial" w:hAnsiTheme="majorHAnsi"/>
        </w:rPr>
        <w:t>Payment for the Item, Prime Coat, will be included in asphalt prices in the Bills of Quantities and is incidental to this item, which shall be full compensation for materials, tools, equipment and labor necessary for the proper completion of the work.</w:t>
      </w:r>
    </w:p>
    <w:p w14:paraId="2E1314AA" w14:textId="77777777" w:rsidR="001E236B" w:rsidRPr="00B74560" w:rsidRDefault="001E236B" w:rsidP="001E236B">
      <w:pPr>
        <w:pStyle w:val="Heading1"/>
        <w:keepNext/>
        <w:keepLines/>
        <w:numPr>
          <w:ilvl w:val="0"/>
          <w:numId w:val="60"/>
        </w:numPr>
        <w:suppressAutoHyphens w:val="0"/>
        <w:spacing w:before="0" w:after="120" w:line="276" w:lineRule="auto"/>
        <w:ind w:left="0" w:right="-810"/>
        <w:jc w:val="left"/>
        <w:rPr>
          <w:rFonts w:cs="Arial"/>
          <w:sz w:val="22"/>
          <w:szCs w:val="22"/>
        </w:rPr>
      </w:pPr>
      <w:r w:rsidRPr="00B74560">
        <w:rPr>
          <w:rFonts w:cs="Arial"/>
          <w:b w:val="0"/>
          <w:caps/>
          <w:snapToGrid w:val="0"/>
        </w:rPr>
        <w:br w:type="page"/>
      </w:r>
      <w:bookmarkStart w:id="178" w:name="_Toc93474076"/>
      <w:bookmarkStart w:id="179" w:name="_Toc421278785"/>
      <w:r w:rsidRPr="00B74560">
        <w:rPr>
          <w:rFonts w:cs="Arial"/>
          <w:sz w:val="22"/>
          <w:szCs w:val="22"/>
        </w:rPr>
        <w:lastRenderedPageBreak/>
        <w:t>ASPHALT PAVING</w:t>
      </w:r>
      <w:bookmarkEnd w:id="178"/>
    </w:p>
    <w:p w14:paraId="2D0C94AD" w14:textId="77777777" w:rsidR="001E236B" w:rsidRPr="00C9790A" w:rsidRDefault="001E236B" w:rsidP="001E236B">
      <w:pPr>
        <w:pStyle w:val="ListParagraph"/>
        <w:keepNext/>
        <w:keepLines/>
        <w:numPr>
          <w:ilvl w:val="0"/>
          <w:numId w:val="51"/>
        </w:numPr>
        <w:ind w:right="-810"/>
        <w:contextualSpacing w:val="0"/>
        <w:jc w:val="left"/>
        <w:outlineLvl w:val="0"/>
        <w:rPr>
          <w:rFonts w:asciiTheme="majorHAnsi" w:eastAsiaTheme="majorEastAsia" w:hAnsiTheme="majorHAnsi" w:cs="Arial"/>
          <w:b/>
          <w:bCs/>
          <w:vanish/>
        </w:rPr>
      </w:pPr>
      <w:bookmarkStart w:id="180" w:name="_Toc57020761"/>
      <w:bookmarkStart w:id="181" w:name="_Toc93474077"/>
      <w:bookmarkStart w:id="182" w:name="_Toc421278786"/>
      <w:bookmarkStart w:id="183" w:name="_Toc420666711"/>
      <w:bookmarkEnd w:id="179"/>
      <w:bookmarkEnd w:id="180"/>
      <w:bookmarkEnd w:id="181"/>
    </w:p>
    <w:p w14:paraId="56B07F4C"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184" w:name="_Toc93474078"/>
      <w:r w:rsidRPr="00B74560">
        <w:rPr>
          <w:rFonts w:cs="Arial"/>
          <w:sz w:val="22"/>
          <w:szCs w:val="22"/>
        </w:rPr>
        <w:t>REFERENCES</w:t>
      </w:r>
      <w:bookmarkEnd w:id="182"/>
      <w:bookmarkEnd w:id="183"/>
      <w:bookmarkEnd w:id="184"/>
    </w:p>
    <w:p w14:paraId="4C106744"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publications listed below form a part of this specification to the extent referenced.  The publications are referred to within the text by the basic designation only.</w:t>
      </w:r>
    </w:p>
    <w:p w14:paraId="2C5681AF"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0DB9D238" w14:textId="77777777" w:rsidR="001E236B" w:rsidRPr="00B74560" w:rsidRDefault="001E236B" w:rsidP="001E236B">
      <w:pPr>
        <w:pStyle w:val="ORG"/>
        <w:suppressAutoHyphens/>
        <w:ind w:left="1080" w:right="-810"/>
        <w:jc w:val="both"/>
        <w:rPr>
          <w:rFonts w:asciiTheme="majorHAnsi" w:hAnsiTheme="majorHAnsi" w:cs="Arial"/>
          <w:sz w:val="22"/>
          <w:szCs w:val="22"/>
        </w:rPr>
      </w:pPr>
      <w:r w:rsidRPr="00B74560">
        <w:rPr>
          <w:rFonts w:asciiTheme="majorHAnsi" w:hAnsiTheme="majorHAnsi" w:cs="Arial"/>
          <w:sz w:val="22"/>
          <w:szCs w:val="22"/>
        </w:rPr>
        <w:t>AMERICAN ASSOCIATION OF STATE HIGHWAY AND TRANSPORTATION OFFICIALS (AASHTO)</w:t>
      </w:r>
    </w:p>
    <w:p w14:paraId="2CC2784D"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3B8DE02A"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AASHTO M 156 (2013) Standard Specification for Requirements for Mixing Plants for Hot-Mixed, Hot-Laid Bituminous Paving Mixtures</w:t>
      </w:r>
    </w:p>
    <w:p w14:paraId="4CDD7BF5"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67E93188"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AASHTO T 308 (2010) Standard Method of Test for Determining the Asphalt Binder Content of Hot Mix Asphalt (HMA) by the Ignition Method</w:t>
      </w:r>
    </w:p>
    <w:p w14:paraId="781E0BD7"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33B9245A"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AASHTO T 329 (2013) Standard Test Method for Moisture Content of Hot Mix Asphalt (HMA) by Oven Method</w:t>
      </w:r>
    </w:p>
    <w:p w14:paraId="60B4643D" w14:textId="77777777" w:rsidR="001E236B" w:rsidRPr="00B74560" w:rsidRDefault="001E236B" w:rsidP="001E236B">
      <w:pPr>
        <w:pStyle w:val="ORG"/>
        <w:suppressAutoHyphens/>
        <w:ind w:left="1080" w:right="-810" w:hanging="1080"/>
        <w:jc w:val="both"/>
        <w:rPr>
          <w:rFonts w:asciiTheme="majorHAnsi" w:hAnsiTheme="majorHAnsi" w:cs="Arial"/>
          <w:sz w:val="22"/>
          <w:szCs w:val="22"/>
        </w:rPr>
      </w:pPr>
    </w:p>
    <w:p w14:paraId="0376664F" w14:textId="77777777" w:rsidR="001E236B" w:rsidRPr="00B74560" w:rsidRDefault="001E236B" w:rsidP="001E236B">
      <w:pPr>
        <w:pStyle w:val="ORG"/>
        <w:suppressAutoHyphens/>
        <w:ind w:left="1080" w:right="-810"/>
        <w:jc w:val="both"/>
        <w:rPr>
          <w:rFonts w:asciiTheme="majorHAnsi" w:hAnsiTheme="majorHAnsi" w:cs="Arial"/>
          <w:sz w:val="22"/>
          <w:szCs w:val="22"/>
        </w:rPr>
      </w:pPr>
      <w:r w:rsidRPr="00B74560">
        <w:rPr>
          <w:rFonts w:asciiTheme="majorHAnsi" w:hAnsiTheme="majorHAnsi" w:cs="Arial"/>
          <w:sz w:val="22"/>
          <w:szCs w:val="22"/>
        </w:rPr>
        <w:t>ASPHALT INSTITUTE (AI)</w:t>
      </w:r>
    </w:p>
    <w:p w14:paraId="703F989F"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52CF073E"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AI MS-2 (1997 6th Ed) Mix Design Methods</w:t>
      </w:r>
    </w:p>
    <w:p w14:paraId="6B55BC8C"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532F3DB2" w14:textId="77777777" w:rsidR="001E236B" w:rsidRPr="00B74560" w:rsidRDefault="001E236B" w:rsidP="001E236B">
      <w:pPr>
        <w:pStyle w:val="ORG"/>
        <w:suppressAutoHyphens/>
        <w:ind w:left="1080" w:right="-810"/>
        <w:jc w:val="both"/>
        <w:rPr>
          <w:rFonts w:asciiTheme="majorHAnsi" w:hAnsiTheme="majorHAnsi" w:cs="Arial"/>
          <w:sz w:val="22"/>
          <w:szCs w:val="22"/>
        </w:rPr>
      </w:pPr>
      <w:r w:rsidRPr="00B74560">
        <w:rPr>
          <w:rFonts w:asciiTheme="majorHAnsi" w:hAnsiTheme="majorHAnsi" w:cs="Arial"/>
          <w:sz w:val="22"/>
          <w:szCs w:val="22"/>
        </w:rPr>
        <w:t>ASTM INTERNATIONAL (ASTM)</w:t>
      </w:r>
    </w:p>
    <w:p w14:paraId="565EB2CD"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09FE33D9"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C117 (2013) Standard Test Method for Materials Finer than 75-um (No. 200) Sieve in Mineral Aggregates by Washing</w:t>
      </w:r>
    </w:p>
    <w:p w14:paraId="7817C958"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43943A0B"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C1252 (2006) Standard Test Methods for Uncompacted Void Content of Fine Aggregate (as Influenced by Particle Shape, Surface Texture, and Grading)</w:t>
      </w:r>
    </w:p>
    <w:p w14:paraId="28838240"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5828AB50"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C127 (2012) Standard Test Method for Density, Relative Density (Specific Gravity), and Absorption of Coarse Aggregate</w:t>
      </w:r>
    </w:p>
    <w:p w14:paraId="2B4102A4"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780F1A9A"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C128 (2012) Standard Test Method for Density, Relative Density (Specific Gravity), and Absorption of Fine Aggregate</w:t>
      </w:r>
    </w:p>
    <w:p w14:paraId="767C7BA8"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20A0C3A9"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C131/C131M (2014) Standard Test Method for Resistance to Degradation of Small-Size Coarse Aggregate by Abrasion and Impact in the Los Angeles Machine</w:t>
      </w:r>
    </w:p>
    <w:p w14:paraId="527EE5F6"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6948F7B7"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C136 (2006) Standard Test Method for Sieve Analysis of Fine and Coarse Aggregates</w:t>
      </w:r>
    </w:p>
    <w:p w14:paraId="2F541028"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46FC9EDB"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C142/C142M (2010) Standard Test Method for Clay Lumps and Friable Particles in Aggregates</w:t>
      </w:r>
    </w:p>
    <w:p w14:paraId="6467069B"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5F755A59"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C29/C29M (2009) Standard Test Method for Bulk Density ("Unit Weight") and Voids in Aggregate</w:t>
      </w:r>
    </w:p>
    <w:p w14:paraId="3417F3B5"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15ED2566"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C566 (2013) Standard Test Method for Total Evaporable Moisture Content of Aggregate by Drying</w:t>
      </w:r>
    </w:p>
    <w:p w14:paraId="45C067D6" w14:textId="77777777" w:rsidR="001E236B" w:rsidRPr="00B74560" w:rsidRDefault="001E236B" w:rsidP="001E236B">
      <w:pPr>
        <w:pStyle w:val="TXTN"/>
        <w:suppressAutoHyphens/>
        <w:ind w:left="1080" w:right="-810" w:hanging="1080"/>
        <w:jc w:val="both"/>
        <w:rPr>
          <w:rFonts w:asciiTheme="majorHAnsi" w:hAnsiTheme="majorHAnsi"/>
        </w:rPr>
      </w:pPr>
    </w:p>
    <w:p w14:paraId="015C55E9"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D140/D140M (2014) Standard Practice for Sampling Bituminous Materials</w:t>
      </w:r>
    </w:p>
    <w:p w14:paraId="4E5884F7"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34F1CFD9"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D1461 (2011) Moisture or Volatile Distillates in Bituminous Paving Mixtures</w:t>
      </w:r>
    </w:p>
    <w:p w14:paraId="3BBF8E26"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3EBD2B3C"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D2172/D2172M (2011) Quantitative Extraction of Bitumen from Bituminous Paving Mixtures</w:t>
      </w:r>
    </w:p>
    <w:p w14:paraId="7A30780E"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307ABA6E"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D2419 (2014) Sand Equivalent Value of Soils and Fine Aggregate</w:t>
      </w:r>
    </w:p>
    <w:p w14:paraId="6F4EE5D9"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40D4B882"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D242/D242M (2009; R 2014) Mineral Filler for Bituminous Paving Mixtures</w:t>
      </w:r>
    </w:p>
    <w:p w14:paraId="3BB724AD"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7C06C554"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D2489/D2489M (2008) Estimating Degree of Particle Coating of Bituminous-Aggregate Mixtures</w:t>
      </w:r>
    </w:p>
    <w:p w14:paraId="2ACD2878"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1B964E4D"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D2726/D2726M (2014) Bulk Specific Gravity and Density of Non-Absorptive Compacted Bituminous Mixtures</w:t>
      </w:r>
    </w:p>
    <w:p w14:paraId="7046971E"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5F204E1C"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D3665 (2012) Random Sampling of Construction Materials</w:t>
      </w:r>
    </w:p>
    <w:p w14:paraId="75617DE2"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38272EA7"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D3666 (2013) Standard Specification for Minimum Requirements for Agencies Testing and Inspecting Road and Paving Materials</w:t>
      </w:r>
    </w:p>
    <w:p w14:paraId="523597B4"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6D09C8D4"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D4125/D4125M (2010) Asphalt Content of Bituminous Mixtures by the Nuclear Method</w:t>
      </w:r>
    </w:p>
    <w:p w14:paraId="2B6A5132"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28B9BF76"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D4791 (2010) Flat Particles, Elongated Particles, or Flat and Elongated Particles in Coarse Aggregate</w:t>
      </w:r>
    </w:p>
    <w:p w14:paraId="78F2D29A"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16865BC1"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D4867/D4867M (2009; R 2014) Effect of Moisture on Asphalt Concrete Paving Mixtures</w:t>
      </w:r>
    </w:p>
    <w:p w14:paraId="3B7AADB1"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6C662A14"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D5444 (2008) Mechanical Size Analysis of Extracted Aggregate</w:t>
      </w:r>
    </w:p>
    <w:p w14:paraId="266925BF"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2AD9DA31"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D6307 (2010) Asphalt Content of Hot Mix Asphalt by Ignition Method</w:t>
      </w:r>
    </w:p>
    <w:p w14:paraId="0294606C"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1143C1D0"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D6925 (2009) Standard Test Method for Preparation and Determination of the Relative Density of Hot Mix Asphalt (HMA) Specimens by Means of the Superpave Gyratory Compactor</w:t>
      </w:r>
    </w:p>
    <w:p w14:paraId="6F6F1357"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1345EC17"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D6926 (2010) Standard Practice for Preparation of Bituminous Specimens Using Marshall Apparatus</w:t>
      </w:r>
    </w:p>
    <w:p w14:paraId="7C7EEF04"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2CA4634A"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D6927 (2006) Standard Test Method for Marshall Stability and Flow of Bituminous Mixtures</w:t>
      </w:r>
    </w:p>
    <w:p w14:paraId="3981EB05"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4821F030"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D979/D979M (2012) Sampling Bituminous Paving Mixtures</w:t>
      </w:r>
    </w:p>
    <w:p w14:paraId="59084551"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2D581323"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ASTM E1274 (2003; R 2012) Standard Test Method for Measuring Pavement Roughness Using a Profilograph</w:t>
      </w:r>
    </w:p>
    <w:p w14:paraId="26E2EFF8"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6B1CD728" w14:textId="77777777" w:rsidR="001E236B" w:rsidRPr="00B74560" w:rsidRDefault="001E236B" w:rsidP="001E236B">
      <w:pPr>
        <w:pStyle w:val="ORG"/>
        <w:suppressAutoHyphens/>
        <w:ind w:left="1080" w:right="-810"/>
        <w:jc w:val="both"/>
        <w:rPr>
          <w:rFonts w:asciiTheme="majorHAnsi" w:hAnsiTheme="majorHAnsi" w:cs="Arial"/>
          <w:sz w:val="22"/>
          <w:szCs w:val="22"/>
        </w:rPr>
      </w:pPr>
      <w:r w:rsidRPr="00B74560">
        <w:rPr>
          <w:rFonts w:asciiTheme="majorHAnsi" w:hAnsiTheme="majorHAnsi" w:cs="Arial"/>
          <w:sz w:val="22"/>
          <w:szCs w:val="22"/>
        </w:rPr>
        <w:t>U.S. ARMY CORPS OF ENGINEERS (USACE)</w:t>
      </w:r>
    </w:p>
    <w:p w14:paraId="4C77001C"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0C4BFF47" w14:textId="77777777" w:rsidR="001E236B" w:rsidRPr="00B74560" w:rsidRDefault="001E236B" w:rsidP="001E236B">
      <w:pPr>
        <w:pStyle w:val="RTL"/>
        <w:suppressAutoHyphens/>
        <w:ind w:left="1080" w:right="-810" w:firstLine="0"/>
        <w:jc w:val="both"/>
        <w:rPr>
          <w:rFonts w:asciiTheme="majorHAnsi" w:hAnsiTheme="majorHAnsi" w:cs="Arial"/>
          <w:sz w:val="22"/>
          <w:szCs w:val="22"/>
        </w:rPr>
      </w:pPr>
      <w:r w:rsidRPr="00B74560">
        <w:rPr>
          <w:rFonts w:asciiTheme="majorHAnsi" w:hAnsiTheme="majorHAnsi" w:cs="Arial"/>
          <w:sz w:val="22"/>
          <w:szCs w:val="22"/>
        </w:rPr>
        <w:t>COE CRD-C 171 (1995) Standard Test Method for Determining Percentage of Crushed Particles in Aggregate</w:t>
      </w:r>
    </w:p>
    <w:p w14:paraId="5A8CF6BF" w14:textId="77777777" w:rsidR="001E236B" w:rsidRDefault="001E236B" w:rsidP="001E236B">
      <w:pPr>
        <w:pStyle w:val="RTL"/>
        <w:suppressAutoHyphens/>
        <w:ind w:left="1080" w:right="-810" w:hanging="1080"/>
        <w:jc w:val="both"/>
        <w:rPr>
          <w:rFonts w:asciiTheme="majorHAnsi" w:hAnsiTheme="majorHAnsi" w:cs="Arial"/>
          <w:sz w:val="22"/>
          <w:szCs w:val="22"/>
        </w:rPr>
      </w:pPr>
    </w:p>
    <w:p w14:paraId="6CE2E0D0" w14:textId="77777777" w:rsidR="001E236B" w:rsidRDefault="001E236B" w:rsidP="001E236B">
      <w:pPr>
        <w:pStyle w:val="RTL"/>
        <w:suppressAutoHyphens/>
        <w:ind w:left="1080" w:right="-810" w:hanging="1080"/>
        <w:jc w:val="both"/>
        <w:rPr>
          <w:rFonts w:asciiTheme="majorHAnsi" w:hAnsiTheme="majorHAnsi" w:cs="Arial"/>
          <w:sz w:val="22"/>
          <w:szCs w:val="22"/>
        </w:rPr>
      </w:pPr>
      <w:r>
        <w:rPr>
          <w:rFonts w:asciiTheme="majorHAnsi" w:hAnsiTheme="majorHAnsi" w:cs="Arial"/>
          <w:sz w:val="22"/>
          <w:szCs w:val="22"/>
        </w:rPr>
        <w:t xml:space="preserve">Note:  </w:t>
      </w:r>
      <w:r>
        <w:rPr>
          <w:rFonts w:asciiTheme="majorHAnsi" w:hAnsiTheme="majorHAnsi" w:cs="Arial"/>
          <w:sz w:val="22"/>
          <w:szCs w:val="22"/>
        </w:rPr>
        <w:tab/>
        <w:t xml:space="preserve">Under the final conditions there would be a </w:t>
      </w:r>
      <w:r w:rsidRPr="003457C7">
        <w:rPr>
          <w:rFonts w:asciiTheme="majorHAnsi" w:hAnsiTheme="majorHAnsi" w:cs="Arial"/>
          <w:sz w:val="22"/>
          <w:szCs w:val="22"/>
        </w:rPr>
        <w:t>height limitation</w:t>
      </w:r>
      <w:r>
        <w:rPr>
          <w:rFonts w:asciiTheme="majorHAnsi" w:hAnsiTheme="majorHAnsi" w:cs="Arial"/>
          <w:sz w:val="22"/>
          <w:szCs w:val="22"/>
        </w:rPr>
        <w:t xml:space="preserve"> as shown</w:t>
      </w:r>
      <w:r w:rsidRPr="003457C7">
        <w:rPr>
          <w:rFonts w:asciiTheme="majorHAnsi" w:hAnsiTheme="majorHAnsi" w:cs="Arial"/>
          <w:sz w:val="22"/>
          <w:szCs w:val="22"/>
        </w:rPr>
        <w:t xml:space="preserve"> in the drawing (pg.218/578, Volume II), </w:t>
      </w:r>
      <w:r>
        <w:rPr>
          <w:rFonts w:asciiTheme="majorHAnsi" w:hAnsiTheme="majorHAnsi" w:cs="Arial"/>
          <w:sz w:val="22"/>
          <w:szCs w:val="22"/>
        </w:rPr>
        <w:t>T</w:t>
      </w:r>
      <w:r w:rsidRPr="003457C7">
        <w:rPr>
          <w:rFonts w:asciiTheme="majorHAnsi" w:hAnsiTheme="majorHAnsi" w:cs="Arial"/>
          <w:sz w:val="22"/>
          <w:szCs w:val="22"/>
        </w:rPr>
        <w:t xml:space="preserve">he location of the </w:t>
      </w:r>
      <w:r>
        <w:rPr>
          <w:rFonts w:asciiTheme="majorHAnsi" w:hAnsiTheme="majorHAnsi" w:cs="Arial"/>
          <w:sz w:val="22"/>
          <w:szCs w:val="22"/>
        </w:rPr>
        <w:t xml:space="preserve">proposed </w:t>
      </w:r>
      <w:r w:rsidRPr="003457C7">
        <w:rPr>
          <w:rFonts w:asciiTheme="majorHAnsi" w:hAnsiTheme="majorHAnsi" w:cs="Arial"/>
          <w:sz w:val="22"/>
          <w:szCs w:val="22"/>
        </w:rPr>
        <w:t xml:space="preserve">asphalt plant station does not meet </w:t>
      </w:r>
      <w:r w:rsidRPr="003457C7">
        <w:rPr>
          <w:rFonts w:asciiTheme="majorHAnsi" w:hAnsiTheme="majorHAnsi" w:cs="Arial"/>
          <w:sz w:val="22"/>
          <w:szCs w:val="22"/>
        </w:rPr>
        <w:lastRenderedPageBreak/>
        <w:t xml:space="preserve">the height requirement, </w:t>
      </w:r>
      <w:r>
        <w:rPr>
          <w:rFonts w:asciiTheme="majorHAnsi" w:hAnsiTheme="majorHAnsi" w:cs="Arial"/>
          <w:sz w:val="22"/>
          <w:szCs w:val="22"/>
        </w:rPr>
        <w:t xml:space="preserve">  </w:t>
      </w:r>
      <w:r w:rsidRPr="001C5CB6">
        <w:rPr>
          <w:rFonts w:asciiTheme="majorHAnsi" w:hAnsiTheme="majorHAnsi" w:cs="Arial"/>
          <w:sz w:val="22"/>
          <w:szCs w:val="22"/>
        </w:rPr>
        <w:t xml:space="preserve">Those height limitation are based on the final configuration of the new airstrip.  The existing airstrip is 70 meters from the centerline.  Nevertheless, based on a temporary basis, your asphalt plant may still be erected there.  </w:t>
      </w:r>
      <w:r>
        <w:rPr>
          <w:rFonts w:asciiTheme="majorHAnsi" w:hAnsiTheme="majorHAnsi" w:cs="Arial"/>
          <w:sz w:val="22"/>
          <w:szCs w:val="22"/>
        </w:rPr>
        <w:t>I</w:t>
      </w:r>
      <w:r w:rsidRPr="001C5CB6">
        <w:rPr>
          <w:rFonts w:asciiTheme="majorHAnsi" w:hAnsiTheme="majorHAnsi" w:cs="Arial"/>
          <w:sz w:val="22"/>
          <w:szCs w:val="22"/>
        </w:rPr>
        <w:t>n your technical submission, a drawing or sketch showing the location and height of the asphalt plant be shown.  If the contractor wants to propose another location, that is fine but should be shown in the technical submission for review and is subject to approval from the authorities.</w:t>
      </w:r>
    </w:p>
    <w:p w14:paraId="56D78D30" w14:textId="77777777" w:rsidR="001E236B" w:rsidRPr="00B74560" w:rsidRDefault="001E236B" w:rsidP="001E236B">
      <w:pPr>
        <w:pStyle w:val="RTL"/>
        <w:suppressAutoHyphens/>
        <w:ind w:left="1080" w:right="-810" w:hanging="1080"/>
        <w:jc w:val="both"/>
        <w:rPr>
          <w:rFonts w:asciiTheme="majorHAnsi" w:hAnsiTheme="majorHAnsi" w:cs="Arial"/>
          <w:sz w:val="22"/>
          <w:szCs w:val="22"/>
        </w:rPr>
      </w:pPr>
    </w:p>
    <w:p w14:paraId="26504D92"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185" w:name="_Toc93474079"/>
      <w:r w:rsidRPr="00B74560">
        <w:rPr>
          <w:rFonts w:cs="Arial"/>
          <w:sz w:val="22"/>
          <w:szCs w:val="22"/>
        </w:rPr>
        <w:t>FULL PAYMENT</w:t>
      </w:r>
      <w:bookmarkEnd w:id="185"/>
    </w:p>
    <w:p w14:paraId="71BC996D"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86" w:name="_Toc57020764"/>
      <w:bookmarkStart w:id="187" w:name="_Toc93474080"/>
      <w:r w:rsidRPr="00B74560">
        <w:rPr>
          <w:rFonts w:cs="Arial"/>
          <w:sz w:val="22"/>
          <w:szCs w:val="22"/>
        </w:rPr>
        <w:t>Method of Measurement</w:t>
      </w:r>
      <w:bookmarkEnd w:id="186"/>
      <w:bookmarkEnd w:id="187"/>
    </w:p>
    <w:p w14:paraId="6B56DE0F"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amount paid will be the percentage complete of hot-mix asphalt mixture used in the accepted work.  .</w:t>
      </w:r>
    </w:p>
    <w:p w14:paraId="7E91E234" w14:textId="77777777" w:rsidR="001E236B" w:rsidRPr="00B74560" w:rsidRDefault="001E236B" w:rsidP="001E236B">
      <w:pPr>
        <w:pStyle w:val="TXTN"/>
        <w:suppressAutoHyphens/>
        <w:ind w:left="1080" w:right="-810" w:hanging="1080"/>
        <w:jc w:val="both"/>
        <w:rPr>
          <w:rFonts w:asciiTheme="majorHAnsi" w:hAnsiTheme="majorHAnsi"/>
        </w:rPr>
      </w:pPr>
    </w:p>
    <w:p w14:paraId="3D9FCF5D" w14:textId="77777777" w:rsidR="001E236B" w:rsidRPr="00B74560" w:rsidRDefault="001E236B" w:rsidP="001E236B">
      <w:pPr>
        <w:pStyle w:val="Heading1"/>
        <w:keepNext/>
        <w:keepLines/>
        <w:numPr>
          <w:ilvl w:val="3"/>
          <w:numId w:val="51"/>
        </w:numPr>
        <w:suppressAutoHyphens w:val="0"/>
        <w:spacing w:before="0" w:after="0"/>
        <w:ind w:left="1080" w:right="-810" w:hanging="1080"/>
        <w:jc w:val="left"/>
        <w:rPr>
          <w:rFonts w:cs="Arial"/>
          <w:sz w:val="22"/>
          <w:szCs w:val="22"/>
        </w:rPr>
      </w:pPr>
      <w:bookmarkStart w:id="188" w:name="_Toc57020765"/>
      <w:bookmarkStart w:id="189" w:name="_Toc93474081"/>
      <w:r w:rsidRPr="00B74560">
        <w:rPr>
          <w:rFonts w:cs="Arial"/>
          <w:sz w:val="22"/>
          <w:szCs w:val="22"/>
        </w:rPr>
        <w:t>Basis of Payment</w:t>
      </w:r>
      <w:bookmarkEnd w:id="188"/>
      <w:bookmarkEnd w:id="189"/>
    </w:p>
    <w:p w14:paraId="36E300F9"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Quantities of hot-mix asphalt, determined as specified above, will be paid for at respective contract unit prices or at reduced prices adjusted in accordance with paragraphs PERCENT PAYMENT and QUALITY ASSURANCE.  Payment will constitute full compensation for furnishing all materials, equipment, plant, and tools; and for all labor and other incidentals necessary to complete work required by this section of the specification.</w:t>
      </w:r>
    </w:p>
    <w:p w14:paraId="3DA9104C" w14:textId="77777777" w:rsidR="001E236B" w:rsidRPr="00B74560" w:rsidRDefault="001E236B" w:rsidP="001E236B">
      <w:pPr>
        <w:pStyle w:val="TXTN"/>
        <w:suppressAutoHyphens/>
        <w:ind w:left="1080" w:right="-810" w:hanging="1080"/>
        <w:jc w:val="both"/>
        <w:rPr>
          <w:rFonts w:asciiTheme="majorHAnsi" w:hAnsiTheme="majorHAnsi"/>
        </w:rPr>
      </w:pPr>
    </w:p>
    <w:p w14:paraId="19E30429"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190" w:name="_Toc93474082"/>
      <w:r w:rsidRPr="00B74560">
        <w:rPr>
          <w:rFonts w:cs="Arial"/>
          <w:sz w:val="22"/>
          <w:szCs w:val="22"/>
        </w:rPr>
        <w:t>PERCENT PAYMENT</w:t>
      </w:r>
      <w:bookmarkEnd w:id="190"/>
    </w:p>
    <w:p w14:paraId="3523567D"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When a lot of material fails to meet the specification requirements</w:t>
      </w:r>
      <w:r w:rsidRPr="00B74560">
        <w:rPr>
          <w:rFonts w:asciiTheme="majorHAnsi" w:hAnsiTheme="majorHAnsi"/>
          <w:b/>
        </w:rPr>
        <w:t xml:space="preserve"> </w:t>
      </w:r>
      <w:r w:rsidRPr="00B74560">
        <w:rPr>
          <w:rFonts w:asciiTheme="majorHAnsi" w:hAnsiTheme="majorHAnsi"/>
        </w:rPr>
        <w:t xml:space="preserve">for 100 percent pay as outlined in the following paragraphs, that lot shall be removed and replaced, or accepted at a reduced price which will be computed by multiplying the unit price by the lot's pay factor.  The lot pay factor is determined by taking the lowest computed pay factor based on laboratory air voids, in-place density, grade or smoothness (each discussed below).  </w:t>
      </w:r>
    </w:p>
    <w:p w14:paraId="27B9B8BA" w14:textId="77777777" w:rsidR="001E236B" w:rsidRPr="00B74560" w:rsidRDefault="001E236B" w:rsidP="001E236B">
      <w:pPr>
        <w:pStyle w:val="TXTN"/>
        <w:suppressAutoHyphens/>
        <w:ind w:left="1080" w:right="-810" w:hanging="1080"/>
        <w:jc w:val="both"/>
        <w:rPr>
          <w:rFonts w:asciiTheme="majorHAnsi" w:hAnsiTheme="majorHAnsi"/>
        </w:rPr>
      </w:pPr>
    </w:p>
    <w:p w14:paraId="1AF07DB5"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Pay factors based on different criteria (i.e., laboratory air voids and in-place density) of the same lot will not be multiplied together to get a lower lot pay factor.  At the end of the project, an average of all lot pay factors will be calculated.  If this average lot pay factor exceeds 95.0 percent and no individual lot has a pay factor less than 75.1 percent, then the percent</w:t>
      </w:r>
      <w:r w:rsidRPr="00B74560">
        <w:rPr>
          <w:rFonts w:asciiTheme="majorHAnsi" w:hAnsiTheme="majorHAnsi"/>
          <w:b/>
        </w:rPr>
        <w:t xml:space="preserve"> </w:t>
      </w:r>
      <w:r w:rsidRPr="00B74560">
        <w:rPr>
          <w:rFonts w:asciiTheme="majorHAnsi" w:hAnsiTheme="majorHAnsi"/>
        </w:rPr>
        <w:t>payment for the entire project will be 100 percent of the unit bid price.  If the average lot pay factor is less than 95.0 percent, then each lot will be paid for at the unit price multiplied by the lot's pay factor.  For any lots which are less than 2,000 short tons, a weighted lot pay factor will be used to calculate the average lot pay factor.</w:t>
      </w:r>
    </w:p>
    <w:p w14:paraId="17133CD5" w14:textId="77777777" w:rsidR="001E236B" w:rsidRPr="00B74560" w:rsidRDefault="001E236B" w:rsidP="001E236B">
      <w:pPr>
        <w:pStyle w:val="TXTN"/>
        <w:suppressAutoHyphens/>
        <w:ind w:left="1080" w:right="-810" w:hanging="1080"/>
        <w:jc w:val="both"/>
        <w:rPr>
          <w:rFonts w:asciiTheme="majorHAnsi" w:hAnsiTheme="majorHAnsi"/>
        </w:rPr>
      </w:pPr>
    </w:p>
    <w:p w14:paraId="58117412"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191" w:name="_Toc93474083"/>
      <w:r w:rsidRPr="00B74560">
        <w:rPr>
          <w:rFonts w:cs="Arial"/>
          <w:sz w:val="22"/>
          <w:szCs w:val="22"/>
        </w:rPr>
        <w:t>MAT AND JOINT DENSITIES</w:t>
      </w:r>
      <w:bookmarkEnd w:id="191"/>
    </w:p>
    <w:p w14:paraId="309EB553"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The average in-place mat and joint densities are expressed as a percentage of the average theoretical maximum density (TMD) for the lot.  The average TMD for each lot will be determined as the average TMD of the two random samples per lot.  The average in-place mat density and joint density for a lot are determined and compared with Table 1 to calculate a single pay factor per lot based on in-place density, as described below.  </w:t>
      </w:r>
    </w:p>
    <w:p w14:paraId="539F0260" w14:textId="77777777" w:rsidR="001E236B" w:rsidRPr="00B74560" w:rsidRDefault="001E236B" w:rsidP="001E236B">
      <w:pPr>
        <w:pStyle w:val="TXTN"/>
        <w:suppressAutoHyphens/>
        <w:ind w:left="1080" w:right="-810" w:hanging="1080"/>
        <w:jc w:val="both"/>
        <w:rPr>
          <w:rFonts w:asciiTheme="majorHAnsi" w:hAnsiTheme="majorHAnsi"/>
        </w:rPr>
      </w:pPr>
    </w:p>
    <w:p w14:paraId="162AF2D2"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First, a pay factor for both mat density and joint density are determined from Table 1.</w:t>
      </w:r>
      <w:r w:rsidRPr="00B74560">
        <w:rPr>
          <w:rFonts w:asciiTheme="majorHAnsi" w:hAnsiTheme="majorHAnsi"/>
          <w:b/>
        </w:rPr>
        <w:t xml:space="preserve">  </w:t>
      </w:r>
      <w:r w:rsidRPr="00B74560">
        <w:rPr>
          <w:rFonts w:asciiTheme="majorHAnsi" w:hAnsiTheme="majorHAnsi"/>
        </w:rPr>
        <w:t xml:space="preserve">The area associated with the joint is then determined and will be considered to be 3 m wide times the length of completed longitudinal construction joint in the lot.  This area will not exceed the total lot size.  The length of joint to be considered will </w:t>
      </w:r>
      <w:r w:rsidRPr="00B74560">
        <w:rPr>
          <w:rFonts w:asciiTheme="majorHAnsi" w:hAnsiTheme="majorHAnsi"/>
        </w:rPr>
        <w:lastRenderedPageBreak/>
        <w:t xml:space="preserve">be that length where a new lane has been placed against an adjacent lane of hot-mix asphalt pavement, either an adjacent freshly paved lane or one paved at any time previously.  The area associated with the joint is expressed as a percentage of the total lot area.  </w:t>
      </w:r>
    </w:p>
    <w:p w14:paraId="08B222E2" w14:textId="77777777" w:rsidR="001E236B" w:rsidRPr="00B74560" w:rsidRDefault="001E236B" w:rsidP="001E236B">
      <w:pPr>
        <w:pStyle w:val="TXTN"/>
        <w:suppressAutoHyphens/>
        <w:ind w:left="1080" w:right="-810" w:hanging="1080"/>
        <w:jc w:val="both"/>
        <w:rPr>
          <w:rFonts w:asciiTheme="majorHAnsi" w:hAnsiTheme="majorHAnsi"/>
        </w:rPr>
      </w:pPr>
    </w:p>
    <w:p w14:paraId="34F0DB3E"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A weighted pay factor for the joint is determined based on this percentage (see example below).  The pay factor for mat density and the weighted pay factor for joint density are compared and the lowest selected.  This selected pay factor is the pay factor based on density for the lot.  When the TMD on both sides of a longitudinal joint is different, the average of these two TMD will be used as the TMD needed to calculate the percent joint density.  Rejected lots shall be removed and replaced.  </w:t>
      </w:r>
    </w:p>
    <w:p w14:paraId="1717BAA2" w14:textId="77777777" w:rsidR="001E236B" w:rsidRPr="00B74560" w:rsidRDefault="001E236B" w:rsidP="001E236B">
      <w:pPr>
        <w:pStyle w:val="TXTN"/>
        <w:suppressAutoHyphens/>
        <w:ind w:left="1080" w:right="-810" w:hanging="1080"/>
        <w:jc w:val="both"/>
        <w:rPr>
          <w:rFonts w:asciiTheme="majorHAnsi" w:hAnsiTheme="majorHAnsi"/>
        </w:rPr>
      </w:pPr>
    </w:p>
    <w:p w14:paraId="045F9BEB"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Rejected areas adjacent to longitudinal joints shall be removed 100 mm into the cold (existing) lane.  All density results for a lot will be completed and reported within twenty-four (24) hours after the construction of that lot.</w:t>
      </w:r>
    </w:p>
    <w:p w14:paraId="62ED2949" w14:textId="77777777" w:rsidR="001E236B" w:rsidRPr="00B74560" w:rsidRDefault="001E236B" w:rsidP="001E236B">
      <w:pPr>
        <w:pStyle w:val="TXTN"/>
        <w:suppressAutoHyphens/>
        <w:ind w:right="-810"/>
        <w:jc w:val="both"/>
        <w:rPr>
          <w:rFonts w:asciiTheme="majorHAnsi" w:hAnsiTheme="majorHAnsi"/>
        </w:rPr>
      </w:pPr>
    </w:p>
    <w:p w14:paraId="3F55C816" w14:textId="77777777" w:rsidR="001E236B" w:rsidRPr="00B74560" w:rsidRDefault="001E236B" w:rsidP="001E236B">
      <w:pPr>
        <w:pStyle w:val="TXTN"/>
        <w:suppressAutoHyphens/>
        <w:ind w:right="-810"/>
        <w:jc w:val="both"/>
        <w:rPr>
          <w:rFonts w:asciiTheme="majorHAnsi" w:hAnsiTheme="majorHAnsi"/>
          <w:b/>
        </w:rPr>
      </w:pPr>
      <w:r w:rsidRPr="00B74560">
        <w:rPr>
          <w:rFonts w:asciiTheme="majorHAnsi" w:hAnsiTheme="majorHAnsi"/>
          <w:b/>
        </w:rPr>
        <w:t>Table 1:  Pay Factor Based on In-place Density</w:t>
      </w:r>
    </w:p>
    <w:tbl>
      <w:tblPr>
        <w:tblW w:w="8640" w:type="dxa"/>
        <w:tblInd w:w="828" w:type="dxa"/>
        <w:tblLook w:val="04A0" w:firstRow="1" w:lastRow="0" w:firstColumn="1" w:lastColumn="0" w:noHBand="0" w:noVBand="1"/>
      </w:tblPr>
      <w:tblGrid>
        <w:gridCol w:w="3150"/>
        <w:gridCol w:w="2880"/>
        <w:gridCol w:w="2610"/>
      </w:tblGrid>
      <w:tr w:rsidR="001E236B" w:rsidRPr="00B74560" w14:paraId="0D379B34" w14:textId="77777777" w:rsidTr="00C0632C">
        <w:trPr>
          <w:trHeight w:val="360"/>
          <w:tblHeader/>
        </w:trPr>
        <w:tc>
          <w:tcPr>
            <w:tcW w:w="315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8E9C36A" w14:textId="77777777" w:rsidR="001E236B" w:rsidRPr="00B74560" w:rsidRDefault="001E236B" w:rsidP="001E236B">
            <w:pPr>
              <w:pStyle w:val="TXTN"/>
              <w:suppressAutoHyphens/>
              <w:ind w:left="0" w:right="-810" w:firstLine="0"/>
              <w:jc w:val="center"/>
              <w:rPr>
                <w:rFonts w:asciiTheme="majorHAnsi" w:hAnsiTheme="majorHAnsi"/>
                <w:b/>
              </w:rPr>
            </w:pPr>
            <w:r w:rsidRPr="00B74560">
              <w:rPr>
                <w:rFonts w:asciiTheme="majorHAnsi" w:hAnsiTheme="majorHAnsi"/>
                <w:b/>
              </w:rPr>
              <w:t xml:space="preserve">Average Mat Density </w:t>
            </w:r>
          </w:p>
          <w:p w14:paraId="1AFAA808" w14:textId="77777777" w:rsidR="001E236B" w:rsidRPr="00B74560" w:rsidRDefault="001E236B" w:rsidP="001E236B">
            <w:pPr>
              <w:pStyle w:val="TXTN"/>
              <w:suppressAutoHyphens/>
              <w:ind w:left="0" w:right="-810" w:firstLine="0"/>
              <w:jc w:val="center"/>
              <w:rPr>
                <w:rFonts w:asciiTheme="majorHAnsi" w:hAnsiTheme="majorHAnsi"/>
                <w:b/>
              </w:rPr>
            </w:pPr>
            <w:r w:rsidRPr="00B74560">
              <w:rPr>
                <w:rFonts w:asciiTheme="majorHAnsi" w:hAnsiTheme="majorHAnsi"/>
                <w:b/>
              </w:rPr>
              <w:t>(4 cores)</w:t>
            </w:r>
          </w:p>
        </w:tc>
        <w:tc>
          <w:tcPr>
            <w:tcW w:w="288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D0CEB50" w14:textId="77777777" w:rsidR="001E236B" w:rsidRPr="00B74560" w:rsidRDefault="001E236B" w:rsidP="001E236B">
            <w:pPr>
              <w:pStyle w:val="TXTN"/>
              <w:suppressAutoHyphens/>
              <w:ind w:left="0" w:right="-810" w:firstLine="0"/>
              <w:jc w:val="center"/>
              <w:rPr>
                <w:rFonts w:asciiTheme="majorHAnsi" w:hAnsiTheme="majorHAnsi"/>
                <w:b/>
              </w:rPr>
            </w:pPr>
            <w:r w:rsidRPr="00B74560">
              <w:rPr>
                <w:rFonts w:asciiTheme="majorHAnsi" w:hAnsiTheme="majorHAnsi"/>
                <w:b/>
              </w:rPr>
              <w:t>Pay Factor, percent</w:t>
            </w:r>
          </w:p>
        </w:tc>
        <w:tc>
          <w:tcPr>
            <w:tcW w:w="261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3AC1C94" w14:textId="77777777" w:rsidR="001E236B" w:rsidRPr="00B74560" w:rsidRDefault="001E236B" w:rsidP="001E236B">
            <w:pPr>
              <w:pStyle w:val="TXTN"/>
              <w:suppressAutoHyphens/>
              <w:ind w:left="0" w:right="-810" w:firstLine="0"/>
              <w:jc w:val="center"/>
              <w:rPr>
                <w:rFonts w:asciiTheme="majorHAnsi" w:hAnsiTheme="majorHAnsi"/>
                <w:b/>
              </w:rPr>
            </w:pPr>
            <w:r w:rsidRPr="00B74560">
              <w:rPr>
                <w:rFonts w:asciiTheme="majorHAnsi" w:hAnsiTheme="majorHAnsi"/>
                <w:b/>
              </w:rPr>
              <w:t>Average Joint Density</w:t>
            </w:r>
          </w:p>
          <w:p w14:paraId="4CD11C4D" w14:textId="77777777" w:rsidR="001E236B" w:rsidRPr="00B74560" w:rsidRDefault="001E236B" w:rsidP="001E236B">
            <w:pPr>
              <w:pStyle w:val="TXTN"/>
              <w:suppressAutoHyphens/>
              <w:ind w:left="0" w:right="-810" w:firstLine="0"/>
              <w:jc w:val="center"/>
              <w:rPr>
                <w:rFonts w:asciiTheme="majorHAnsi" w:hAnsiTheme="majorHAnsi"/>
                <w:b/>
              </w:rPr>
            </w:pPr>
            <w:r w:rsidRPr="00B74560">
              <w:rPr>
                <w:rFonts w:asciiTheme="majorHAnsi" w:hAnsiTheme="majorHAnsi"/>
                <w:b/>
              </w:rPr>
              <w:t>(4 cores)</w:t>
            </w:r>
          </w:p>
        </w:tc>
      </w:tr>
      <w:tr w:rsidR="001E236B" w:rsidRPr="00B74560" w14:paraId="170D479A"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2949DC94"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94.0 - 96.0</w:t>
            </w:r>
          </w:p>
        </w:tc>
        <w:tc>
          <w:tcPr>
            <w:tcW w:w="2880" w:type="dxa"/>
            <w:tcBorders>
              <w:top w:val="single" w:sz="4" w:space="0" w:color="auto"/>
              <w:left w:val="single" w:sz="4" w:space="0" w:color="auto"/>
              <w:bottom w:val="single" w:sz="4" w:space="0" w:color="auto"/>
              <w:right w:val="single" w:sz="4" w:space="0" w:color="auto"/>
            </w:tcBorders>
            <w:vAlign w:val="center"/>
            <w:hideMark/>
          </w:tcPr>
          <w:p w14:paraId="119FE692"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100.0</w:t>
            </w:r>
          </w:p>
        </w:tc>
        <w:tc>
          <w:tcPr>
            <w:tcW w:w="2610" w:type="dxa"/>
            <w:tcBorders>
              <w:top w:val="single" w:sz="4" w:space="0" w:color="auto"/>
              <w:left w:val="single" w:sz="4" w:space="0" w:color="auto"/>
              <w:bottom w:val="single" w:sz="4" w:space="0" w:color="auto"/>
              <w:right w:val="single" w:sz="4" w:space="0" w:color="auto"/>
            </w:tcBorders>
            <w:vAlign w:val="center"/>
            <w:hideMark/>
          </w:tcPr>
          <w:p w14:paraId="3E5D297C"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Above 92.5</w:t>
            </w:r>
          </w:p>
        </w:tc>
      </w:tr>
      <w:tr w:rsidR="001E236B" w:rsidRPr="00B74560" w14:paraId="45CF0761"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73809258"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93.9</w:t>
            </w:r>
          </w:p>
        </w:tc>
        <w:tc>
          <w:tcPr>
            <w:tcW w:w="2880" w:type="dxa"/>
            <w:tcBorders>
              <w:top w:val="single" w:sz="4" w:space="0" w:color="auto"/>
              <w:left w:val="single" w:sz="4" w:space="0" w:color="auto"/>
              <w:bottom w:val="single" w:sz="4" w:space="0" w:color="auto"/>
              <w:right w:val="single" w:sz="4" w:space="0" w:color="auto"/>
            </w:tcBorders>
            <w:vAlign w:val="center"/>
            <w:hideMark/>
          </w:tcPr>
          <w:p w14:paraId="267B2B0A"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100.0</w:t>
            </w:r>
          </w:p>
        </w:tc>
        <w:tc>
          <w:tcPr>
            <w:tcW w:w="2610" w:type="dxa"/>
            <w:tcBorders>
              <w:top w:val="single" w:sz="4" w:space="0" w:color="auto"/>
              <w:left w:val="single" w:sz="4" w:space="0" w:color="auto"/>
              <w:bottom w:val="single" w:sz="4" w:space="0" w:color="auto"/>
              <w:right w:val="single" w:sz="4" w:space="0" w:color="auto"/>
            </w:tcBorders>
            <w:vAlign w:val="center"/>
            <w:hideMark/>
          </w:tcPr>
          <w:p w14:paraId="5E2ED5DA"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92.4</w:t>
            </w:r>
          </w:p>
        </w:tc>
      </w:tr>
      <w:tr w:rsidR="001E236B" w:rsidRPr="00B74560" w14:paraId="00021A41"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325ADF64"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93.8 or 96.1</w:t>
            </w:r>
          </w:p>
        </w:tc>
        <w:tc>
          <w:tcPr>
            <w:tcW w:w="2880" w:type="dxa"/>
            <w:tcBorders>
              <w:top w:val="single" w:sz="4" w:space="0" w:color="auto"/>
              <w:left w:val="single" w:sz="4" w:space="0" w:color="auto"/>
              <w:bottom w:val="single" w:sz="4" w:space="0" w:color="auto"/>
              <w:right w:val="single" w:sz="4" w:space="0" w:color="auto"/>
            </w:tcBorders>
            <w:vAlign w:val="center"/>
            <w:hideMark/>
          </w:tcPr>
          <w:p w14:paraId="6338E049"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99.9</w:t>
            </w:r>
          </w:p>
        </w:tc>
        <w:tc>
          <w:tcPr>
            <w:tcW w:w="2610" w:type="dxa"/>
            <w:tcBorders>
              <w:top w:val="single" w:sz="4" w:space="0" w:color="auto"/>
              <w:left w:val="single" w:sz="4" w:space="0" w:color="auto"/>
              <w:bottom w:val="single" w:sz="4" w:space="0" w:color="auto"/>
              <w:right w:val="single" w:sz="4" w:space="0" w:color="auto"/>
            </w:tcBorders>
            <w:vAlign w:val="center"/>
            <w:hideMark/>
          </w:tcPr>
          <w:p w14:paraId="18012C02"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92.3</w:t>
            </w:r>
          </w:p>
        </w:tc>
      </w:tr>
      <w:tr w:rsidR="001E236B" w:rsidRPr="00B74560" w14:paraId="52F42410"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6BB5D4B3"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93.7</w:t>
            </w:r>
          </w:p>
        </w:tc>
        <w:tc>
          <w:tcPr>
            <w:tcW w:w="2880" w:type="dxa"/>
            <w:tcBorders>
              <w:top w:val="single" w:sz="4" w:space="0" w:color="auto"/>
              <w:left w:val="single" w:sz="4" w:space="0" w:color="auto"/>
              <w:bottom w:val="single" w:sz="4" w:space="0" w:color="auto"/>
              <w:right w:val="single" w:sz="4" w:space="0" w:color="auto"/>
            </w:tcBorders>
            <w:vAlign w:val="center"/>
            <w:hideMark/>
          </w:tcPr>
          <w:p w14:paraId="39ADD3DC"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99.8</w:t>
            </w:r>
          </w:p>
        </w:tc>
        <w:tc>
          <w:tcPr>
            <w:tcW w:w="2610" w:type="dxa"/>
            <w:tcBorders>
              <w:top w:val="single" w:sz="4" w:space="0" w:color="auto"/>
              <w:left w:val="single" w:sz="4" w:space="0" w:color="auto"/>
              <w:bottom w:val="single" w:sz="4" w:space="0" w:color="auto"/>
              <w:right w:val="single" w:sz="4" w:space="0" w:color="auto"/>
            </w:tcBorders>
            <w:vAlign w:val="center"/>
            <w:hideMark/>
          </w:tcPr>
          <w:p w14:paraId="5CA577DC" w14:textId="77777777" w:rsidR="001E236B" w:rsidRPr="00B74560" w:rsidRDefault="001E236B" w:rsidP="001E236B">
            <w:pPr>
              <w:pStyle w:val="TXTN"/>
              <w:ind w:left="0" w:right="-810" w:firstLine="0"/>
              <w:jc w:val="center"/>
              <w:rPr>
                <w:rFonts w:asciiTheme="majorHAnsi" w:hAnsiTheme="majorHAnsi"/>
              </w:rPr>
            </w:pPr>
            <w:r w:rsidRPr="00B74560">
              <w:rPr>
                <w:rFonts w:asciiTheme="majorHAnsi" w:hAnsiTheme="majorHAnsi"/>
              </w:rPr>
              <w:t>92.2</w:t>
            </w:r>
          </w:p>
        </w:tc>
      </w:tr>
      <w:tr w:rsidR="001E236B" w:rsidRPr="00B74560" w14:paraId="59FAD2BA"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7B185E4A"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93.6 or 96.2</w:t>
            </w:r>
          </w:p>
        </w:tc>
        <w:tc>
          <w:tcPr>
            <w:tcW w:w="2880" w:type="dxa"/>
            <w:tcBorders>
              <w:top w:val="single" w:sz="4" w:space="0" w:color="auto"/>
              <w:left w:val="single" w:sz="4" w:space="0" w:color="auto"/>
              <w:bottom w:val="single" w:sz="4" w:space="0" w:color="auto"/>
              <w:right w:val="single" w:sz="4" w:space="0" w:color="auto"/>
            </w:tcBorders>
            <w:vAlign w:val="center"/>
            <w:hideMark/>
          </w:tcPr>
          <w:p w14:paraId="70E62CF9"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99.6</w:t>
            </w:r>
          </w:p>
        </w:tc>
        <w:tc>
          <w:tcPr>
            <w:tcW w:w="2610" w:type="dxa"/>
            <w:tcBorders>
              <w:top w:val="single" w:sz="4" w:space="0" w:color="auto"/>
              <w:left w:val="single" w:sz="4" w:space="0" w:color="auto"/>
              <w:bottom w:val="single" w:sz="4" w:space="0" w:color="auto"/>
              <w:right w:val="single" w:sz="4" w:space="0" w:color="auto"/>
            </w:tcBorders>
            <w:vAlign w:val="center"/>
            <w:hideMark/>
          </w:tcPr>
          <w:p w14:paraId="49584278"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92.1</w:t>
            </w:r>
          </w:p>
        </w:tc>
      </w:tr>
      <w:tr w:rsidR="001E236B" w:rsidRPr="00B74560" w14:paraId="3092558E"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0673214F"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93.5</w:t>
            </w:r>
          </w:p>
        </w:tc>
        <w:tc>
          <w:tcPr>
            <w:tcW w:w="2880" w:type="dxa"/>
            <w:tcBorders>
              <w:top w:val="single" w:sz="4" w:space="0" w:color="auto"/>
              <w:left w:val="single" w:sz="4" w:space="0" w:color="auto"/>
              <w:bottom w:val="single" w:sz="4" w:space="0" w:color="auto"/>
              <w:right w:val="single" w:sz="4" w:space="0" w:color="auto"/>
            </w:tcBorders>
            <w:vAlign w:val="center"/>
            <w:hideMark/>
          </w:tcPr>
          <w:p w14:paraId="09D19138"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99.4</w:t>
            </w:r>
          </w:p>
        </w:tc>
        <w:tc>
          <w:tcPr>
            <w:tcW w:w="2610" w:type="dxa"/>
            <w:tcBorders>
              <w:top w:val="single" w:sz="4" w:space="0" w:color="auto"/>
              <w:left w:val="single" w:sz="4" w:space="0" w:color="auto"/>
              <w:bottom w:val="single" w:sz="4" w:space="0" w:color="auto"/>
              <w:right w:val="single" w:sz="4" w:space="0" w:color="auto"/>
            </w:tcBorders>
            <w:vAlign w:val="center"/>
            <w:hideMark/>
          </w:tcPr>
          <w:p w14:paraId="47BCC9B1"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92.0</w:t>
            </w:r>
          </w:p>
        </w:tc>
      </w:tr>
      <w:tr w:rsidR="001E236B" w:rsidRPr="00B74560" w14:paraId="625E4035"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78E902A6"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93.4 or 96.3</w:t>
            </w:r>
          </w:p>
        </w:tc>
        <w:tc>
          <w:tcPr>
            <w:tcW w:w="2880" w:type="dxa"/>
            <w:tcBorders>
              <w:top w:val="single" w:sz="4" w:space="0" w:color="auto"/>
              <w:left w:val="single" w:sz="4" w:space="0" w:color="auto"/>
              <w:bottom w:val="single" w:sz="4" w:space="0" w:color="auto"/>
              <w:right w:val="single" w:sz="4" w:space="0" w:color="auto"/>
            </w:tcBorders>
            <w:vAlign w:val="center"/>
            <w:hideMark/>
          </w:tcPr>
          <w:p w14:paraId="1E1780E2"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99.1</w:t>
            </w:r>
          </w:p>
        </w:tc>
        <w:tc>
          <w:tcPr>
            <w:tcW w:w="2610" w:type="dxa"/>
            <w:tcBorders>
              <w:top w:val="single" w:sz="4" w:space="0" w:color="auto"/>
              <w:left w:val="single" w:sz="4" w:space="0" w:color="auto"/>
              <w:bottom w:val="single" w:sz="4" w:space="0" w:color="auto"/>
              <w:right w:val="single" w:sz="4" w:space="0" w:color="auto"/>
            </w:tcBorders>
            <w:vAlign w:val="center"/>
            <w:hideMark/>
          </w:tcPr>
          <w:p w14:paraId="06B82B35"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91.9</w:t>
            </w:r>
          </w:p>
        </w:tc>
      </w:tr>
      <w:tr w:rsidR="001E236B" w:rsidRPr="00B74560" w14:paraId="01E24D07"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54D214AF"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93.3</w:t>
            </w:r>
          </w:p>
        </w:tc>
        <w:tc>
          <w:tcPr>
            <w:tcW w:w="2880" w:type="dxa"/>
            <w:tcBorders>
              <w:top w:val="single" w:sz="4" w:space="0" w:color="auto"/>
              <w:left w:val="single" w:sz="4" w:space="0" w:color="auto"/>
              <w:bottom w:val="single" w:sz="4" w:space="0" w:color="auto"/>
              <w:right w:val="single" w:sz="4" w:space="0" w:color="auto"/>
            </w:tcBorders>
            <w:vAlign w:val="center"/>
            <w:hideMark/>
          </w:tcPr>
          <w:p w14:paraId="1A7058D7"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98.7</w:t>
            </w:r>
          </w:p>
        </w:tc>
        <w:tc>
          <w:tcPr>
            <w:tcW w:w="2610" w:type="dxa"/>
            <w:tcBorders>
              <w:top w:val="single" w:sz="4" w:space="0" w:color="auto"/>
              <w:left w:val="single" w:sz="4" w:space="0" w:color="auto"/>
              <w:bottom w:val="single" w:sz="4" w:space="0" w:color="auto"/>
              <w:right w:val="single" w:sz="4" w:space="0" w:color="auto"/>
            </w:tcBorders>
            <w:vAlign w:val="center"/>
            <w:hideMark/>
          </w:tcPr>
          <w:p w14:paraId="630CECB8"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91.8</w:t>
            </w:r>
          </w:p>
        </w:tc>
      </w:tr>
      <w:tr w:rsidR="001E236B" w:rsidRPr="00B74560" w14:paraId="0FE06CD5"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61B1B485"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93.2 or 96.4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79674E3F"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98.3</w:t>
            </w:r>
          </w:p>
        </w:tc>
        <w:tc>
          <w:tcPr>
            <w:tcW w:w="2610" w:type="dxa"/>
            <w:tcBorders>
              <w:top w:val="single" w:sz="4" w:space="0" w:color="auto"/>
              <w:left w:val="single" w:sz="4" w:space="0" w:color="auto"/>
              <w:bottom w:val="single" w:sz="4" w:space="0" w:color="auto"/>
              <w:right w:val="single" w:sz="4" w:space="0" w:color="auto"/>
            </w:tcBorders>
            <w:vAlign w:val="center"/>
            <w:hideMark/>
          </w:tcPr>
          <w:p w14:paraId="0B31C85E"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91.7</w:t>
            </w:r>
          </w:p>
        </w:tc>
      </w:tr>
      <w:tr w:rsidR="001E236B" w:rsidRPr="00B74560" w14:paraId="40129AB5"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2FBBE113"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93.1</w:t>
            </w:r>
          </w:p>
        </w:tc>
        <w:tc>
          <w:tcPr>
            <w:tcW w:w="2880" w:type="dxa"/>
            <w:tcBorders>
              <w:top w:val="single" w:sz="4" w:space="0" w:color="auto"/>
              <w:left w:val="single" w:sz="4" w:space="0" w:color="auto"/>
              <w:bottom w:val="single" w:sz="4" w:space="0" w:color="auto"/>
              <w:right w:val="single" w:sz="4" w:space="0" w:color="auto"/>
            </w:tcBorders>
            <w:vAlign w:val="center"/>
            <w:hideMark/>
          </w:tcPr>
          <w:p w14:paraId="55B66A7F"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97.8</w:t>
            </w:r>
          </w:p>
        </w:tc>
        <w:tc>
          <w:tcPr>
            <w:tcW w:w="2610" w:type="dxa"/>
            <w:tcBorders>
              <w:top w:val="single" w:sz="4" w:space="0" w:color="auto"/>
              <w:left w:val="single" w:sz="4" w:space="0" w:color="auto"/>
              <w:bottom w:val="single" w:sz="4" w:space="0" w:color="auto"/>
              <w:right w:val="single" w:sz="4" w:space="0" w:color="auto"/>
            </w:tcBorders>
            <w:vAlign w:val="center"/>
            <w:hideMark/>
          </w:tcPr>
          <w:p w14:paraId="522066BF"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91.6</w:t>
            </w:r>
          </w:p>
        </w:tc>
      </w:tr>
      <w:tr w:rsidR="001E236B" w:rsidRPr="00B74560" w14:paraId="1377C6FE"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24C5EC1F"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93.0 or 96.5</w:t>
            </w:r>
          </w:p>
        </w:tc>
        <w:tc>
          <w:tcPr>
            <w:tcW w:w="2880" w:type="dxa"/>
            <w:tcBorders>
              <w:top w:val="single" w:sz="4" w:space="0" w:color="auto"/>
              <w:left w:val="single" w:sz="4" w:space="0" w:color="auto"/>
              <w:bottom w:val="single" w:sz="4" w:space="0" w:color="auto"/>
              <w:right w:val="single" w:sz="4" w:space="0" w:color="auto"/>
            </w:tcBorders>
            <w:vAlign w:val="center"/>
            <w:hideMark/>
          </w:tcPr>
          <w:p w14:paraId="580016FC"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97.3</w:t>
            </w:r>
          </w:p>
        </w:tc>
        <w:tc>
          <w:tcPr>
            <w:tcW w:w="2610" w:type="dxa"/>
            <w:tcBorders>
              <w:top w:val="single" w:sz="4" w:space="0" w:color="auto"/>
              <w:left w:val="single" w:sz="4" w:space="0" w:color="auto"/>
              <w:bottom w:val="single" w:sz="4" w:space="0" w:color="auto"/>
              <w:right w:val="single" w:sz="4" w:space="0" w:color="auto"/>
            </w:tcBorders>
            <w:vAlign w:val="center"/>
            <w:hideMark/>
          </w:tcPr>
          <w:p w14:paraId="167EA475"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91.5</w:t>
            </w:r>
          </w:p>
        </w:tc>
      </w:tr>
      <w:tr w:rsidR="001E236B" w:rsidRPr="00B74560" w14:paraId="23510349"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7519B15F"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92.9</w:t>
            </w:r>
          </w:p>
        </w:tc>
        <w:tc>
          <w:tcPr>
            <w:tcW w:w="2880" w:type="dxa"/>
            <w:tcBorders>
              <w:top w:val="single" w:sz="4" w:space="0" w:color="auto"/>
              <w:left w:val="single" w:sz="4" w:space="0" w:color="auto"/>
              <w:bottom w:val="single" w:sz="4" w:space="0" w:color="auto"/>
              <w:right w:val="single" w:sz="4" w:space="0" w:color="auto"/>
            </w:tcBorders>
            <w:vAlign w:val="center"/>
            <w:hideMark/>
          </w:tcPr>
          <w:p w14:paraId="75B68511"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96.3</w:t>
            </w:r>
          </w:p>
        </w:tc>
        <w:tc>
          <w:tcPr>
            <w:tcW w:w="2610" w:type="dxa"/>
            <w:tcBorders>
              <w:top w:val="single" w:sz="4" w:space="0" w:color="auto"/>
              <w:left w:val="single" w:sz="4" w:space="0" w:color="auto"/>
              <w:bottom w:val="single" w:sz="4" w:space="0" w:color="auto"/>
              <w:right w:val="single" w:sz="4" w:space="0" w:color="auto"/>
            </w:tcBorders>
            <w:vAlign w:val="center"/>
            <w:hideMark/>
          </w:tcPr>
          <w:p w14:paraId="761BCB3E"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91.4</w:t>
            </w:r>
          </w:p>
        </w:tc>
      </w:tr>
      <w:tr w:rsidR="001E236B" w:rsidRPr="00B74560" w14:paraId="5DEB0C04"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75F7C170"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92.8 or 96.6</w:t>
            </w:r>
          </w:p>
        </w:tc>
        <w:tc>
          <w:tcPr>
            <w:tcW w:w="2880" w:type="dxa"/>
            <w:tcBorders>
              <w:top w:val="single" w:sz="4" w:space="0" w:color="auto"/>
              <w:left w:val="single" w:sz="4" w:space="0" w:color="auto"/>
              <w:bottom w:val="single" w:sz="4" w:space="0" w:color="auto"/>
              <w:right w:val="single" w:sz="4" w:space="0" w:color="auto"/>
            </w:tcBorders>
            <w:vAlign w:val="center"/>
            <w:hideMark/>
          </w:tcPr>
          <w:p w14:paraId="3CC4CF30"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94.1</w:t>
            </w:r>
          </w:p>
        </w:tc>
        <w:tc>
          <w:tcPr>
            <w:tcW w:w="2610" w:type="dxa"/>
            <w:tcBorders>
              <w:top w:val="single" w:sz="4" w:space="0" w:color="auto"/>
              <w:left w:val="single" w:sz="4" w:space="0" w:color="auto"/>
              <w:bottom w:val="single" w:sz="4" w:space="0" w:color="auto"/>
              <w:right w:val="single" w:sz="4" w:space="0" w:color="auto"/>
            </w:tcBorders>
            <w:vAlign w:val="center"/>
            <w:hideMark/>
          </w:tcPr>
          <w:p w14:paraId="654D34AF"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91.3</w:t>
            </w:r>
          </w:p>
        </w:tc>
      </w:tr>
      <w:tr w:rsidR="001E236B" w:rsidRPr="00B74560" w14:paraId="07BB4CB7"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1D38EB9E"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92.7</w:t>
            </w:r>
          </w:p>
        </w:tc>
        <w:tc>
          <w:tcPr>
            <w:tcW w:w="2880" w:type="dxa"/>
            <w:tcBorders>
              <w:top w:val="single" w:sz="4" w:space="0" w:color="auto"/>
              <w:left w:val="single" w:sz="4" w:space="0" w:color="auto"/>
              <w:bottom w:val="single" w:sz="4" w:space="0" w:color="auto"/>
              <w:right w:val="single" w:sz="4" w:space="0" w:color="auto"/>
            </w:tcBorders>
            <w:vAlign w:val="center"/>
            <w:hideMark/>
          </w:tcPr>
          <w:p w14:paraId="2BB3D109"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92.2</w:t>
            </w:r>
          </w:p>
        </w:tc>
        <w:tc>
          <w:tcPr>
            <w:tcW w:w="2610" w:type="dxa"/>
            <w:tcBorders>
              <w:top w:val="single" w:sz="4" w:space="0" w:color="auto"/>
              <w:left w:val="single" w:sz="4" w:space="0" w:color="auto"/>
              <w:bottom w:val="single" w:sz="4" w:space="0" w:color="auto"/>
              <w:right w:val="single" w:sz="4" w:space="0" w:color="auto"/>
            </w:tcBorders>
            <w:vAlign w:val="center"/>
            <w:hideMark/>
          </w:tcPr>
          <w:p w14:paraId="2C67086F"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91.2</w:t>
            </w:r>
          </w:p>
        </w:tc>
      </w:tr>
      <w:tr w:rsidR="001E236B" w:rsidRPr="00B74560" w14:paraId="4536A891"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377AB969"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92.6 or 96.7</w:t>
            </w:r>
          </w:p>
        </w:tc>
        <w:tc>
          <w:tcPr>
            <w:tcW w:w="2880" w:type="dxa"/>
            <w:tcBorders>
              <w:top w:val="single" w:sz="4" w:space="0" w:color="auto"/>
              <w:left w:val="single" w:sz="4" w:space="0" w:color="auto"/>
              <w:bottom w:val="single" w:sz="4" w:space="0" w:color="auto"/>
              <w:right w:val="single" w:sz="4" w:space="0" w:color="auto"/>
            </w:tcBorders>
            <w:vAlign w:val="center"/>
            <w:hideMark/>
          </w:tcPr>
          <w:p w14:paraId="7A27BC12"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90.3</w:t>
            </w:r>
          </w:p>
        </w:tc>
        <w:tc>
          <w:tcPr>
            <w:tcW w:w="2610" w:type="dxa"/>
            <w:tcBorders>
              <w:top w:val="single" w:sz="4" w:space="0" w:color="auto"/>
              <w:left w:val="single" w:sz="4" w:space="0" w:color="auto"/>
              <w:bottom w:val="single" w:sz="4" w:space="0" w:color="auto"/>
              <w:right w:val="single" w:sz="4" w:space="0" w:color="auto"/>
            </w:tcBorders>
            <w:vAlign w:val="center"/>
            <w:hideMark/>
          </w:tcPr>
          <w:p w14:paraId="6166F0F4"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91.1</w:t>
            </w:r>
          </w:p>
        </w:tc>
      </w:tr>
      <w:tr w:rsidR="001E236B" w:rsidRPr="00B74560" w14:paraId="0D0E137E"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5CED9A0A"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92.5</w:t>
            </w:r>
          </w:p>
        </w:tc>
        <w:tc>
          <w:tcPr>
            <w:tcW w:w="2880" w:type="dxa"/>
            <w:tcBorders>
              <w:top w:val="single" w:sz="4" w:space="0" w:color="auto"/>
              <w:left w:val="single" w:sz="4" w:space="0" w:color="auto"/>
              <w:bottom w:val="single" w:sz="4" w:space="0" w:color="auto"/>
              <w:right w:val="single" w:sz="4" w:space="0" w:color="auto"/>
            </w:tcBorders>
            <w:vAlign w:val="center"/>
            <w:hideMark/>
          </w:tcPr>
          <w:p w14:paraId="223B69E5"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87.9</w:t>
            </w:r>
          </w:p>
        </w:tc>
        <w:tc>
          <w:tcPr>
            <w:tcW w:w="2610" w:type="dxa"/>
            <w:tcBorders>
              <w:top w:val="single" w:sz="4" w:space="0" w:color="auto"/>
              <w:left w:val="single" w:sz="4" w:space="0" w:color="auto"/>
              <w:bottom w:val="single" w:sz="4" w:space="0" w:color="auto"/>
              <w:right w:val="single" w:sz="4" w:space="0" w:color="auto"/>
            </w:tcBorders>
            <w:vAlign w:val="center"/>
            <w:hideMark/>
          </w:tcPr>
          <w:p w14:paraId="5C5A3E1F"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91.0</w:t>
            </w:r>
          </w:p>
        </w:tc>
      </w:tr>
      <w:tr w:rsidR="001E236B" w:rsidRPr="00B74560" w14:paraId="05B855B9"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700E6F49"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92.4 or 96.8</w:t>
            </w:r>
          </w:p>
        </w:tc>
        <w:tc>
          <w:tcPr>
            <w:tcW w:w="2880" w:type="dxa"/>
            <w:tcBorders>
              <w:top w:val="single" w:sz="4" w:space="0" w:color="auto"/>
              <w:left w:val="single" w:sz="4" w:space="0" w:color="auto"/>
              <w:bottom w:val="single" w:sz="4" w:space="0" w:color="auto"/>
              <w:right w:val="single" w:sz="4" w:space="0" w:color="auto"/>
            </w:tcBorders>
            <w:vAlign w:val="center"/>
            <w:hideMark/>
          </w:tcPr>
          <w:p w14:paraId="74D02B4B"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85.0</w:t>
            </w:r>
          </w:p>
        </w:tc>
        <w:tc>
          <w:tcPr>
            <w:tcW w:w="2610" w:type="dxa"/>
            <w:tcBorders>
              <w:top w:val="single" w:sz="4" w:space="0" w:color="auto"/>
              <w:left w:val="single" w:sz="4" w:space="0" w:color="auto"/>
              <w:bottom w:val="single" w:sz="4" w:space="0" w:color="auto"/>
              <w:right w:val="single" w:sz="4" w:space="0" w:color="auto"/>
            </w:tcBorders>
            <w:vAlign w:val="center"/>
            <w:hideMark/>
          </w:tcPr>
          <w:p w14:paraId="7119CC1D"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90.9</w:t>
            </w:r>
          </w:p>
        </w:tc>
      </w:tr>
      <w:tr w:rsidR="001E236B" w:rsidRPr="00B74560" w14:paraId="7C33AD82" w14:textId="77777777" w:rsidTr="00C0632C">
        <w:trPr>
          <w:trHeight w:val="360"/>
        </w:trPr>
        <w:tc>
          <w:tcPr>
            <w:tcW w:w="3150" w:type="dxa"/>
            <w:tcBorders>
              <w:top w:val="single" w:sz="4" w:space="0" w:color="auto"/>
              <w:left w:val="single" w:sz="4" w:space="0" w:color="auto"/>
              <w:bottom w:val="single" w:sz="4" w:space="0" w:color="auto"/>
              <w:right w:val="single" w:sz="4" w:space="0" w:color="auto"/>
            </w:tcBorders>
            <w:vAlign w:val="center"/>
            <w:hideMark/>
          </w:tcPr>
          <w:p w14:paraId="0BBD3DF4"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Below 92.3 or above 96.9</w:t>
            </w:r>
          </w:p>
        </w:tc>
        <w:tc>
          <w:tcPr>
            <w:tcW w:w="2880" w:type="dxa"/>
            <w:tcBorders>
              <w:top w:val="single" w:sz="4" w:space="0" w:color="auto"/>
              <w:left w:val="single" w:sz="4" w:space="0" w:color="auto"/>
              <w:bottom w:val="single" w:sz="4" w:space="0" w:color="auto"/>
              <w:right w:val="single" w:sz="4" w:space="0" w:color="auto"/>
            </w:tcBorders>
            <w:vAlign w:val="center"/>
            <w:hideMark/>
          </w:tcPr>
          <w:p w14:paraId="75FE5F67"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Reject</w:t>
            </w:r>
          </w:p>
        </w:tc>
        <w:tc>
          <w:tcPr>
            <w:tcW w:w="2610" w:type="dxa"/>
            <w:tcBorders>
              <w:top w:val="single" w:sz="4" w:space="0" w:color="auto"/>
              <w:left w:val="single" w:sz="4" w:space="0" w:color="auto"/>
              <w:bottom w:val="single" w:sz="4" w:space="0" w:color="auto"/>
              <w:right w:val="single" w:sz="4" w:space="0" w:color="auto"/>
            </w:tcBorders>
            <w:vAlign w:val="center"/>
            <w:hideMark/>
          </w:tcPr>
          <w:p w14:paraId="3A9EE13D" w14:textId="77777777" w:rsidR="001E236B" w:rsidRPr="00B74560" w:rsidRDefault="001E236B" w:rsidP="001E236B">
            <w:pPr>
              <w:pStyle w:val="TXTN"/>
              <w:suppressAutoHyphens/>
              <w:ind w:left="0" w:right="-810" w:firstLine="0"/>
              <w:jc w:val="center"/>
              <w:rPr>
                <w:rFonts w:asciiTheme="majorHAnsi" w:hAnsiTheme="majorHAnsi"/>
              </w:rPr>
            </w:pPr>
            <w:r w:rsidRPr="00B74560">
              <w:rPr>
                <w:rFonts w:asciiTheme="majorHAnsi" w:hAnsiTheme="majorHAnsi"/>
              </w:rPr>
              <w:t>Below 90.9</w:t>
            </w:r>
          </w:p>
        </w:tc>
      </w:tr>
    </w:tbl>
    <w:p w14:paraId="659457F3" w14:textId="77777777" w:rsidR="001E236B" w:rsidRPr="00B74560" w:rsidRDefault="001E236B" w:rsidP="001E236B">
      <w:pPr>
        <w:pStyle w:val="Heading3"/>
        <w:snapToGrid w:val="0"/>
        <w:ind w:right="-810"/>
        <w:jc w:val="both"/>
        <w:rPr>
          <w:rFonts w:cs="Arial"/>
        </w:rPr>
      </w:pPr>
    </w:p>
    <w:p w14:paraId="06FEEBB5"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192" w:name="_Toc93474084"/>
      <w:r w:rsidRPr="00B74560">
        <w:rPr>
          <w:rFonts w:cs="Arial"/>
          <w:sz w:val="22"/>
          <w:szCs w:val="22"/>
        </w:rPr>
        <w:t>PAY FACTOR BASED ON IN-PLACE DENSITY</w:t>
      </w:r>
      <w:bookmarkEnd w:id="192"/>
    </w:p>
    <w:p w14:paraId="7CA53DD7"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An example of the computation of a pay factor (in I-P units only) based on in-place density, is as follows:  Assume the following test results for field density made on the lot:  (1) Average mat density = 93.2 percent (of lab TMD).  (2) Average joint </w:t>
      </w:r>
      <w:r w:rsidRPr="00B74560">
        <w:rPr>
          <w:rFonts w:asciiTheme="majorHAnsi" w:hAnsiTheme="majorHAnsi"/>
        </w:rPr>
        <w:lastRenderedPageBreak/>
        <w:t>density = 91.5 percent (of lab TMD).  (3) Total area of lot = 30,000 square feet.  (4) Length of completed longitudinal construction joint = 2000 feet.</w:t>
      </w:r>
    </w:p>
    <w:p w14:paraId="6A425F0F" w14:textId="77777777" w:rsidR="001E236B" w:rsidRPr="00B74560" w:rsidRDefault="001E236B" w:rsidP="001E236B">
      <w:pPr>
        <w:pStyle w:val="TXTN"/>
        <w:suppressAutoHyphens/>
        <w:ind w:left="1080" w:right="-810" w:hanging="1080"/>
        <w:jc w:val="both"/>
        <w:rPr>
          <w:rFonts w:asciiTheme="majorHAnsi" w:hAnsiTheme="majorHAnsi"/>
        </w:rPr>
      </w:pPr>
    </w:p>
    <w:p w14:paraId="0F45A954" w14:textId="77777777" w:rsidR="001E236B" w:rsidRPr="00B74560" w:rsidRDefault="001E236B" w:rsidP="001E236B">
      <w:pPr>
        <w:pStyle w:val="UFCletterafter4"/>
        <w:numPr>
          <w:ilvl w:val="2"/>
          <w:numId w:val="38"/>
        </w:numPr>
        <w:suppressAutoHyphens/>
        <w:spacing w:after="0"/>
        <w:ind w:left="1620" w:right="-810" w:hanging="540"/>
        <w:jc w:val="both"/>
        <w:rPr>
          <w:rFonts w:asciiTheme="majorHAnsi" w:hAnsiTheme="majorHAnsi"/>
          <w:szCs w:val="22"/>
        </w:rPr>
      </w:pPr>
      <w:r w:rsidRPr="00B74560">
        <w:rPr>
          <w:rFonts w:asciiTheme="majorHAnsi" w:hAnsiTheme="majorHAnsi"/>
          <w:szCs w:val="22"/>
        </w:rPr>
        <w:t>Step 1:  Determine pay factor based on mat density and on joint density, using Table 1:</w:t>
      </w:r>
    </w:p>
    <w:p w14:paraId="7E7DBE0C" w14:textId="77777777" w:rsidR="001E236B" w:rsidRPr="00B74560" w:rsidRDefault="001E236B" w:rsidP="001E236B">
      <w:pPr>
        <w:pStyle w:val="TXTN"/>
        <w:suppressAutoHyphens/>
        <w:ind w:left="1080" w:right="-810" w:hanging="1080"/>
        <w:jc w:val="both"/>
        <w:rPr>
          <w:rStyle w:val="SUB"/>
          <w:rFonts w:asciiTheme="majorHAnsi" w:hAnsiTheme="majorHAnsi"/>
          <w:szCs w:val="22"/>
        </w:rPr>
      </w:pPr>
    </w:p>
    <w:p w14:paraId="38F0DDF4" w14:textId="77777777" w:rsidR="001E236B" w:rsidRPr="00B74560" w:rsidRDefault="001E236B" w:rsidP="001E236B">
      <w:pPr>
        <w:pStyle w:val="ITM"/>
        <w:suppressAutoHyphens/>
        <w:ind w:left="1080" w:right="-810" w:firstLine="0"/>
        <w:jc w:val="both"/>
        <w:rPr>
          <w:rStyle w:val="SUB"/>
          <w:rFonts w:asciiTheme="majorHAnsi" w:hAnsiTheme="majorHAnsi"/>
          <w:szCs w:val="22"/>
        </w:rPr>
      </w:pPr>
      <w:r w:rsidRPr="00B74560">
        <w:rPr>
          <w:rStyle w:val="SUB"/>
          <w:rFonts w:asciiTheme="majorHAnsi" w:hAnsiTheme="majorHAnsi"/>
          <w:szCs w:val="22"/>
        </w:rPr>
        <w:t>Mat density of 93.2 percent = 98.3 pay factor.</w:t>
      </w:r>
    </w:p>
    <w:p w14:paraId="0B7F9C68" w14:textId="77777777" w:rsidR="001E236B" w:rsidRPr="00B74560" w:rsidRDefault="001E236B" w:rsidP="001E236B">
      <w:pPr>
        <w:pStyle w:val="ITM"/>
        <w:suppressAutoHyphens/>
        <w:ind w:left="1080" w:right="-810" w:firstLine="0"/>
        <w:jc w:val="both"/>
        <w:rPr>
          <w:rStyle w:val="SUB"/>
          <w:rFonts w:asciiTheme="majorHAnsi" w:hAnsiTheme="majorHAnsi"/>
          <w:szCs w:val="22"/>
        </w:rPr>
      </w:pPr>
      <w:r w:rsidRPr="00B74560">
        <w:rPr>
          <w:rStyle w:val="SUB"/>
          <w:rFonts w:asciiTheme="majorHAnsi" w:hAnsiTheme="majorHAnsi"/>
          <w:szCs w:val="22"/>
        </w:rPr>
        <w:t>Joint density of 91.5 percent = 97.3 pay factor.</w:t>
      </w:r>
    </w:p>
    <w:p w14:paraId="399FEF30" w14:textId="77777777" w:rsidR="001E236B" w:rsidRPr="00B74560" w:rsidRDefault="001E236B" w:rsidP="001E236B">
      <w:pPr>
        <w:pStyle w:val="TXTN"/>
        <w:suppressAutoHyphens/>
        <w:ind w:left="1080" w:right="-810" w:hanging="1080"/>
        <w:jc w:val="both"/>
        <w:rPr>
          <w:rFonts w:asciiTheme="majorHAnsi" w:hAnsiTheme="majorHAnsi"/>
        </w:rPr>
      </w:pPr>
    </w:p>
    <w:p w14:paraId="47A7E120" w14:textId="77777777" w:rsidR="001E236B" w:rsidRPr="00B74560" w:rsidRDefault="001E236B" w:rsidP="001E236B">
      <w:pPr>
        <w:pStyle w:val="UFCletterafter4"/>
        <w:numPr>
          <w:ilvl w:val="2"/>
          <w:numId w:val="38"/>
        </w:numPr>
        <w:suppressAutoHyphens/>
        <w:spacing w:after="0"/>
        <w:ind w:left="1620" w:right="-810" w:hanging="540"/>
        <w:jc w:val="both"/>
        <w:rPr>
          <w:rFonts w:asciiTheme="majorHAnsi" w:hAnsiTheme="majorHAnsi"/>
          <w:szCs w:val="22"/>
        </w:rPr>
      </w:pPr>
      <w:r w:rsidRPr="00B74560">
        <w:rPr>
          <w:rFonts w:asciiTheme="majorHAnsi" w:hAnsiTheme="majorHAnsi"/>
          <w:szCs w:val="22"/>
        </w:rPr>
        <w:t>Step 2:  Determine ratio of joint area (length of longitudinal joint x 10 ft.) to mat area (total paved area in the lot):  Multiply the length of completed longitudinal construction joint by the specified 10 ft. width and divide by the mat area (total paved area in the lot).</w:t>
      </w:r>
    </w:p>
    <w:p w14:paraId="0E74568E" w14:textId="77777777" w:rsidR="001E236B" w:rsidRPr="00B74560" w:rsidRDefault="001E236B" w:rsidP="001E236B">
      <w:pPr>
        <w:pStyle w:val="TXTN"/>
        <w:suppressAutoHyphens/>
        <w:ind w:left="1080" w:right="-810" w:hanging="1080"/>
        <w:jc w:val="both"/>
        <w:rPr>
          <w:rFonts w:asciiTheme="majorHAnsi" w:hAnsiTheme="majorHAnsi"/>
        </w:rPr>
      </w:pPr>
    </w:p>
    <w:p w14:paraId="20293578" w14:textId="77777777" w:rsidR="001E236B" w:rsidRPr="00B74560" w:rsidRDefault="001E236B" w:rsidP="001E236B">
      <w:pPr>
        <w:pStyle w:val="ITM"/>
        <w:suppressAutoHyphens/>
        <w:ind w:left="1080" w:right="-810" w:firstLine="0"/>
        <w:jc w:val="both"/>
        <w:rPr>
          <w:rFonts w:asciiTheme="majorHAnsi" w:hAnsiTheme="majorHAnsi"/>
        </w:rPr>
      </w:pPr>
      <w:r w:rsidRPr="00B74560">
        <w:rPr>
          <w:rFonts w:asciiTheme="majorHAnsi" w:hAnsiTheme="majorHAnsi"/>
        </w:rPr>
        <w:t>(2,000 ft. x 10 ft.)/30,000 sq.ft. = 0.6667 ratio of joint area to mat area (ratio).</w:t>
      </w:r>
    </w:p>
    <w:p w14:paraId="67F4F2B1" w14:textId="77777777" w:rsidR="001E236B" w:rsidRPr="00B74560" w:rsidRDefault="001E236B" w:rsidP="001E236B">
      <w:pPr>
        <w:pStyle w:val="TXTN"/>
        <w:suppressAutoHyphens/>
        <w:ind w:left="1080" w:right="-810" w:hanging="1080"/>
        <w:jc w:val="both"/>
        <w:rPr>
          <w:rFonts w:asciiTheme="majorHAnsi" w:hAnsiTheme="majorHAnsi"/>
        </w:rPr>
      </w:pPr>
    </w:p>
    <w:p w14:paraId="3B0F4FAF" w14:textId="77777777" w:rsidR="001E236B" w:rsidRPr="00B74560" w:rsidRDefault="001E236B" w:rsidP="001E236B">
      <w:pPr>
        <w:pStyle w:val="UFCletterafter4"/>
        <w:numPr>
          <w:ilvl w:val="2"/>
          <w:numId w:val="38"/>
        </w:numPr>
        <w:suppressAutoHyphens/>
        <w:spacing w:after="0"/>
        <w:ind w:left="1620" w:right="-810" w:hanging="540"/>
        <w:jc w:val="both"/>
        <w:rPr>
          <w:rFonts w:asciiTheme="majorHAnsi" w:hAnsiTheme="majorHAnsi"/>
          <w:szCs w:val="22"/>
        </w:rPr>
      </w:pPr>
      <w:r w:rsidRPr="00B74560">
        <w:rPr>
          <w:rFonts w:asciiTheme="majorHAnsi" w:hAnsiTheme="majorHAnsi"/>
          <w:szCs w:val="22"/>
        </w:rPr>
        <w:t>Step 3: Weighted pay factor (wpf) for joint is determined as indicated below:</w:t>
      </w:r>
    </w:p>
    <w:p w14:paraId="5570CF2E" w14:textId="77777777" w:rsidR="001E236B" w:rsidRPr="00B74560" w:rsidRDefault="001E236B" w:rsidP="001E236B">
      <w:pPr>
        <w:pStyle w:val="TXTN"/>
        <w:suppressAutoHyphens/>
        <w:ind w:left="1080" w:right="-810" w:hanging="1080"/>
        <w:jc w:val="both"/>
        <w:rPr>
          <w:rFonts w:asciiTheme="majorHAnsi" w:hAnsiTheme="majorHAnsi"/>
        </w:rPr>
      </w:pPr>
    </w:p>
    <w:p w14:paraId="63C8F30C" w14:textId="77777777" w:rsidR="001E236B" w:rsidRPr="00B74560" w:rsidRDefault="001E236B" w:rsidP="001E236B">
      <w:pPr>
        <w:pStyle w:val="ITM"/>
        <w:suppressAutoHyphens/>
        <w:ind w:left="1080" w:right="-810" w:firstLine="0"/>
        <w:jc w:val="both"/>
        <w:rPr>
          <w:rStyle w:val="SUB"/>
          <w:rFonts w:asciiTheme="majorHAnsi" w:hAnsiTheme="majorHAnsi"/>
          <w:szCs w:val="22"/>
        </w:rPr>
      </w:pPr>
      <w:r w:rsidRPr="00B74560">
        <w:rPr>
          <w:rStyle w:val="SUB"/>
          <w:rFonts w:asciiTheme="majorHAnsi" w:hAnsiTheme="majorHAnsi"/>
          <w:szCs w:val="22"/>
        </w:rPr>
        <w:t>wpf = joint pay factor + (100 - joint pay factor) (1 - ratio) wpf = 97.3 + (100-97.3) (1-.6667) = 98.2 percent</w:t>
      </w:r>
    </w:p>
    <w:p w14:paraId="2F20FD4F" w14:textId="77777777" w:rsidR="001E236B" w:rsidRPr="00B74560" w:rsidRDefault="001E236B" w:rsidP="001E236B">
      <w:pPr>
        <w:pStyle w:val="TXTN"/>
        <w:suppressAutoHyphens/>
        <w:ind w:left="1080" w:right="-810" w:hanging="1080"/>
        <w:jc w:val="both"/>
        <w:rPr>
          <w:rStyle w:val="SUB"/>
          <w:rFonts w:asciiTheme="majorHAnsi" w:hAnsiTheme="majorHAnsi"/>
          <w:szCs w:val="22"/>
        </w:rPr>
      </w:pPr>
    </w:p>
    <w:p w14:paraId="1FA29365" w14:textId="77777777" w:rsidR="001E236B" w:rsidRPr="00B74560" w:rsidRDefault="001E236B" w:rsidP="001E236B">
      <w:pPr>
        <w:pStyle w:val="UFCletterafter4"/>
        <w:numPr>
          <w:ilvl w:val="2"/>
          <w:numId w:val="38"/>
        </w:numPr>
        <w:suppressAutoHyphens/>
        <w:spacing w:after="0"/>
        <w:ind w:left="1620" w:right="-810" w:hanging="540"/>
        <w:jc w:val="both"/>
        <w:rPr>
          <w:rFonts w:asciiTheme="majorHAnsi" w:hAnsiTheme="majorHAnsi"/>
          <w:szCs w:val="22"/>
        </w:rPr>
      </w:pPr>
      <w:r w:rsidRPr="00B74560">
        <w:rPr>
          <w:rFonts w:asciiTheme="majorHAnsi" w:hAnsiTheme="majorHAnsi"/>
          <w:szCs w:val="22"/>
        </w:rPr>
        <w:t>Step 4: Compare weighted pay factor for joint density to pay factor for mat density and select the smaller:</w:t>
      </w:r>
    </w:p>
    <w:p w14:paraId="3AFD5F69" w14:textId="77777777" w:rsidR="001E236B" w:rsidRPr="00B74560" w:rsidRDefault="001E236B" w:rsidP="001E236B">
      <w:pPr>
        <w:pStyle w:val="TXTN"/>
        <w:suppressAutoHyphens/>
        <w:ind w:left="1080" w:right="-810" w:hanging="1080"/>
        <w:jc w:val="both"/>
        <w:rPr>
          <w:rFonts w:asciiTheme="majorHAnsi" w:hAnsiTheme="majorHAnsi"/>
        </w:rPr>
      </w:pPr>
    </w:p>
    <w:p w14:paraId="25421131"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Pay factor for mat density:  98.3 percent.  Weighted pay factor for joint density:   98.2 percent</w:t>
      </w:r>
    </w:p>
    <w:p w14:paraId="729A5AAA" w14:textId="77777777" w:rsidR="001E236B" w:rsidRPr="00B74560" w:rsidRDefault="001E236B" w:rsidP="001E236B">
      <w:pPr>
        <w:pStyle w:val="TXTN"/>
        <w:suppressAutoHyphens/>
        <w:ind w:left="1080" w:right="-810" w:hanging="1080"/>
        <w:jc w:val="both"/>
        <w:rPr>
          <w:rFonts w:asciiTheme="majorHAnsi" w:hAnsiTheme="majorHAnsi"/>
        </w:rPr>
      </w:pPr>
    </w:p>
    <w:p w14:paraId="2695321B"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Select the smaller of the two values as pay factor based on density:  98.2 percent</w:t>
      </w:r>
    </w:p>
    <w:p w14:paraId="44B00382" w14:textId="77777777" w:rsidR="001E236B" w:rsidRPr="00B74560" w:rsidRDefault="001E236B" w:rsidP="001E236B">
      <w:pPr>
        <w:pStyle w:val="TXTN"/>
        <w:suppressAutoHyphens/>
        <w:ind w:left="1080" w:right="-810" w:hanging="1080"/>
        <w:jc w:val="both"/>
        <w:rPr>
          <w:rFonts w:asciiTheme="majorHAnsi" w:hAnsiTheme="majorHAnsi"/>
        </w:rPr>
      </w:pPr>
    </w:p>
    <w:p w14:paraId="2F8379EE"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193" w:name="_Toc93474085"/>
      <w:r w:rsidRPr="00B74560">
        <w:rPr>
          <w:rFonts w:cs="Arial"/>
          <w:sz w:val="22"/>
          <w:szCs w:val="22"/>
        </w:rPr>
        <w:t>PAYMENT ADJUSTMENT FOR SMOOTHNESS</w:t>
      </w:r>
      <w:bookmarkEnd w:id="193"/>
    </w:p>
    <w:p w14:paraId="61E961EC"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94" w:name="_Toc57020770"/>
      <w:bookmarkStart w:id="195" w:name="_Toc93474086"/>
      <w:r w:rsidRPr="00B74560">
        <w:rPr>
          <w:rFonts w:cs="Arial"/>
          <w:sz w:val="22"/>
          <w:szCs w:val="22"/>
        </w:rPr>
        <w:t>Straightedge Testing</w:t>
      </w:r>
      <w:bookmarkEnd w:id="194"/>
      <w:bookmarkEnd w:id="195"/>
      <w:r w:rsidRPr="00B74560">
        <w:rPr>
          <w:rFonts w:cs="Arial"/>
          <w:sz w:val="22"/>
          <w:szCs w:val="22"/>
        </w:rPr>
        <w:t xml:space="preserve"> </w:t>
      </w:r>
    </w:p>
    <w:p w14:paraId="515E78FE" w14:textId="77777777" w:rsidR="001E236B" w:rsidRPr="00B74560" w:rsidRDefault="001E236B" w:rsidP="001E236B">
      <w:pPr>
        <w:pStyle w:val="UFCletterafter4"/>
        <w:suppressAutoHyphens/>
        <w:spacing w:after="0"/>
        <w:ind w:left="1080" w:right="-810"/>
        <w:jc w:val="both"/>
        <w:rPr>
          <w:rFonts w:asciiTheme="majorHAnsi" w:hAnsiTheme="majorHAnsi"/>
          <w:szCs w:val="22"/>
        </w:rPr>
      </w:pPr>
      <w:r w:rsidRPr="00B74560">
        <w:rPr>
          <w:rFonts w:asciiTheme="majorHAnsi" w:hAnsiTheme="majorHAnsi"/>
          <w:szCs w:val="22"/>
        </w:rPr>
        <w:t xml:space="preserve">Location and deviation from straightedge for all measurements shall be recorded.  When between 5.0 and 10.0 percent of all measurements made within a lot exceed the tolerance specified in paragraph Smoothness Requirements below, after any reduction of high spots or removal and replacement, the computed pay factor for that lot based on surface smoothness, will be 95 percent.  When more than 10.0 percent of all measurements exceed the tolerance, the computed pay factor will be 90 percent.  When between 10.0 and 15.0 percent of all measurements exceed the tolerance, the computed pay factor will be 85 percent.  </w:t>
      </w:r>
    </w:p>
    <w:p w14:paraId="30549572" w14:textId="77777777" w:rsidR="001E236B" w:rsidRPr="00B74560" w:rsidRDefault="001E236B" w:rsidP="001E236B">
      <w:pPr>
        <w:pStyle w:val="UFCletterafter4"/>
        <w:suppressAutoHyphens/>
        <w:spacing w:after="0"/>
        <w:ind w:left="1080" w:right="-810" w:hanging="1080"/>
        <w:jc w:val="both"/>
        <w:rPr>
          <w:rFonts w:asciiTheme="majorHAnsi" w:hAnsiTheme="majorHAnsi"/>
          <w:szCs w:val="22"/>
        </w:rPr>
      </w:pPr>
    </w:p>
    <w:p w14:paraId="37F602D7" w14:textId="77777777" w:rsidR="001E236B" w:rsidRPr="00B74560" w:rsidRDefault="001E236B" w:rsidP="001E236B">
      <w:pPr>
        <w:pStyle w:val="UFCletterafter4"/>
        <w:suppressAutoHyphens/>
        <w:spacing w:after="0"/>
        <w:ind w:left="1080" w:right="-810"/>
        <w:jc w:val="both"/>
        <w:rPr>
          <w:rFonts w:asciiTheme="majorHAnsi" w:hAnsiTheme="majorHAnsi"/>
          <w:szCs w:val="22"/>
        </w:rPr>
      </w:pPr>
      <w:r w:rsidRPr="00B74560">
        <w:rPr>
          <w:rFonts w:asciiTheme="majorHAnsi" w:hAnsiTheme="majorHAnsi"/>
          <w:szCs w:val="22"/>
        </w:rPr>
        <w:t>When 15.0 percent or more of the measurements exceed the tolerance, the lot shall be removed and replaced at no additional cost to the Government.  Regardless of the above, any small individual area with surface deviation which exceeds the tolerance given above by more than 50 percent shall be removed and replaced at no additional cost to the Government.</w:t>
      </w:r>
    </w:p>
    <w:p w14:paraId="73D7D66E" w14:textId="77777777" w:rsidR="001E236B" w:rsidRPr="00B74560" w:rsidRDefault="001E236B" w:rsidP="001E236B">
      <w:pPr>
        <w:pStyle w:val="UFCletterafter4"/>
        <w:suppressAutoHyphens/>
        <w:spacing w:after="0"/>
        <w:ind w:left="1080" w:right="-810" w:hanging="1080"/>
        <w:jc w:val="both"/>
        <w:rPr>
          <w:rFonts w:asciiTheme="majorHAnsi" w:hAnsiTheme="majorHAnsi"/>
          <w:szCs w:val="22"/>
        </w:rPr>
      </w:pPr>
    </w:p>
    <w:p w14:paraId="3A4A427B"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196" w:name="_Toc57020771"/>
      <w:bookmarkStart w:id="197" w:name="_Toc93474087"/>
      <w:r w:rsidRPr="00B74560">
        <w:rPr>
          <w:rFonts w:cs="Arial"/>
          <w:sz w:val="22"/>
          <w:szCs w:val="22"/>
        </w:rPr>
        <w:t>Profilograph Testing</w:t>
      </w:r>
      <w:bookmarkEnd w:id="196"/>
      <w:bookmarkEnd w:id="197"/>
    </w:p>
    <w:p w14:paraId="4DE540B9" w14:textId="77777777" w:rsidR="001E236B" w:rsidRPr="00B74560" w:rsidRDefault="001E236B" w:rsidP="001E236B">
      <w:pPr>
        <w:pStyle w:val="UFCletterafter4"/>
        <w:suppressAutoHyphens/>
        <w:spacing w:after="0"/>
        <w:ind w:left="1080" w:right="-810"/>
        <w:jc w:val="both"/>
        <w:rPr>
          <w:rFonts w:asciiTheme="majorHAnsi" w:hAnsiTheme="majorHAnsi"/>
          <w:szCs w:val="22"/>
        </w:rPr>
      </w:pPr>
      <w:r w:rsidRPr="00B74560">
        <w:rPr>
          <w:rFonts w:asciiTheme="majorHAnsi" w:hAnsiTheme="majorHAnsi"/>
          <w:szCs w:val="22"/>
        </w:rPr>
        <w:t xml:space="preserve">Location and data from all profilograph measurements shall be recorded.  When the Profile Index of a lot exceeds the tolerance specified in paragraph Smoothness Requirements by 16 mm/km, but less than 32 mm/km, after any reduction of high spots or removal and replacement, the computed pay factor for that lot based on surface smoothness will be 95 percent.  When the Profile Index exceeds the tolerance by 32 mm/km, but less than 47 mm/km, the computed pay factor will be 90 percent.  When the Profile Index exceeds the </w:t>
      </w:r>
      <w:r w:rsidRPr="00B74560">
        <w:rPr>
          <w:rFonts w:asciiTheme="majorHAnsi" w:hAnsiTheme="majorHAnsi"/>
          <w:szCs w:val="22"/>
        </w:rPr>
        <w:lastRenderedPageBreak/>
        <w:t>tolerance by 47 mm/km, but less than 55 mm/km, the computed pay factor will be 80 percent.  When the Profile Index exceeds the tolerance by 55 mm/km or more, the lot shall be removed and replaced at no additional cost to the Owner.  Regardless of the above, any small individual area with surface deviation which exceeds the tolerance given above by more than 70 mm/km or more, shall be removed and replaced at no additional cost to the Government.</w:t>
      </w:r>
    </w:p>
    <w:p w14:paraId="6EF0E374" w14:textId="77777777" w:rsidR="001E236B" w:rsidRPr="00B74560" w:rsidRDefault="001E236B" w:rsidP="001E236B">
      <w:pPr>
        <w:pStyle w:val="UFCletterafter4"/>
        <w:suppressAutoHyphens/>
        <w:spacing w:after="0"/>
        <w:ind w:left="1080" w:right="-810" w:hanging="1080"/>
        <w:jc w:val="both"/>
        <w:rPr>
          <w:rFonts w:asciiTheme="majorHAnsi" w:hAnsiTheme="majorHAnsi"/>
          <w:szCs w:val="22"/>
        </w:rPr>
      </w:pPr>
    </w:p>
    <w:p w14:paraId="2A52C8B6"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198" w:name="_Toc93474088"/>
      <w:r w:rsidRPr="00B74560">
        <w:rPr>
          <w:rFonts w:cs="Arial"/>
          <w:sz w:val="22"/>
          <w:szCs w:val="22"/>
        </w:rPr>
        <w:t>LABORATORY AIR VOIDS AND THEORETICAL MAXIMUM DENSITY</w:t>
      </w:r>
      <w:bookmarkEnd w:id="198"/>
    </w:p>
    <w:p w14:paraId="44EAB36D"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Laboratory air voids will be calculated in accordance with ASTM D3203/D3203M by determining the Marshall density of each lab compacted specimen using the laboratory-prepared, thoroughly dry method in ASTM D2726/D2726M and determining the theoretical maximum density (TMD) of two of the sub-lots using ASTM D2041/D2041M.  Laboratory air void calculations for each lot will use the average theoretical maximum density values obtained for the lot.  </w:t>
      </w:r>
    </w:p>
    <w:p w14:paraId="7AF2371C" w14:textId="77777777" w:rsidR="001E236B" w:rsidRPr="00B74560" w:rsidRDefault="001E236B" w:rsidP="001E236B">
      <w:pPr>
        <w:pStyle w:val="TXTN"/>
        <w:suppressAutoHyphens/>
        <w:ind w:left="1080" w:right="-810" w:hanging="1080"/>
        <w:jc w:val="both"/>
        <w:rPr>
          <w:rFonts w:asciiTheme="majorHAnsi" w:hAnsiTheme="majorHAnsi"/>
        </w:rPr>
      </w:pPr>
    </w:p>
    <w:p w14:paraId="39391732"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mean absolute deviation of the four laboratory air void contents (one from each sub-lot) from the JMF air void content will be evaluated and a pay factor determined from Table 2.  All laboratory air void tests will be completed and reported within 24 hours after completion of construction of each lot.  The TMD is also used for computation of compaction, as required in paragraph: Mat and Joint Densities above.</w:t>
      </w:r>
    </w:p>
    <w:p w14:paraId="5E3BB3E7" w14:textId="77777777" w:rsidR="001E236B" w:rsidRPr="00B74560" w:rsidRDefault="001E236B" w:rsidP="001E236B">
      <w:pPr>
        <w:pStyle w:val="TXTN"/>
        <w:suppressAutoHyphens/>
        <w:ind w:left="1080" w:right="-810" w:hanging="1080"/>
        <w:jc w:val="both"/>
        <w:rPr>
          <w:rFonts w:asciiTheme="majorHAnsi" w:hAnsiTheme="majorHAnsi"/>
        </w:rPr>
      </w:pPr>
    </w:p>
    <w:p w14:paraId="33717D7C"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199" w:name="_Toc93474089"/>
      <w:r w:rsidRPr="00B74560">
        <w:rPr>
          <w:rFonts w:cs="Arial"/>
          <w:sz w:val="22"/>
          <w:szCs w:val="22"/>
        </w:rPr>
        <w:t>MEAN ABSOLUTE DEVIATION</w:t>
      </w:r>
      <w:bookmarkEnd w:id="199"/>
    </w:p>
    <w:p w14:paraId="23E7CC59" w14:textId="77777777" w:rsidR="001E236B" w:rsidRPr="00B74560" w:rsidRDefault="001E236B" w:rsidP="001E236B">
      <w:pPr>
        <w:pStyle w:val="TXTN"/>
        <w:suppressAutoHyphens/>
        <w:ind w:left="1080" w:right="-810" w:firstLine="0"/>
        <w:jc w:val="both"/>
        <w:rPr>
          <w:rFonts w:asciiTheme="majorHAnsi" w:hAnsiTheme="majorHAnsi" w:cs="Times New Roman"/>
        </w:rPr>
      </w:pPr>
      <w:r w:rsidRPr="00B74560">
        <w:rPr>
          <w:rFonts w:asciiTheme="majorHAnsi" w:hAnsiTheme="majorHAnsi"/>
        </w:rPr>
        <w:t>An example of the computation of mean absolute deviation for laboratory air voids is as follows:  Assume that the laboratory air voids are determined from 4 random samples of a lot (where 3 specimens were compacted from each sample).  The average laboratory air voids for each sub-lot sample are determined to be 3.5, 3.0, 4.0, and 3.7.  Assume that the target air voids from the JMF is 4.0.  The mean absolute deviation is then:</w:t>
      </w:r>
    </w:p>
    <w:p w14:paraId="0E97450E" w14:textId="77777777" w:rsidR="001E236B" w:rsidRPr="00B74560" w:rsidRDefault="001E236B" w:rsidP="001E236B">
      <w:pPr>
        <w:pStyle w:val="LSTN"/>
        <w:suppressAutoHyphens/>
        <w:ind w:left="1080" w:right="-810" w:hanging="1080"/>
        <w:jc w:val="both"/>
        <w:rPr>
          <w:rFonts w:asciiTheme="majorHAnsi" w:hAnsiTheme="majorHAnsi"/>
        </w:rPr>
      </w:pPr>
    </w:p>
    <w:p w14:paraId="5C40F1F1" w14:textId="77777777" w:rsidR="001E236B" w:rsidRPr="00B74560" w:rsidRDefault="001E236B" w:rsidP="001E236B">
      <w:pPr>
        <w:pStyle w:val="TXTN"/>
        <w:suppressAutoHyphens/>
        <w:ind w:left="1080" w:right="-810" w:firstLine="0"/>
        <w:jc w:val="both"/>
        <w:rPr>
          <w:rStyle w:val="SUB"/>
          <w:rFonts w:asciiTheme="majorHAnsi" w:hAnsiTheme="majorHAnsi"/>
          <w:szCs w:val="22"/>
        </w:rPr>
      </w:pPr>
      <w:r w:rsidRPr="00B74560">
        <w:rPr>
          <w:rStyle w:val="SUB"/>
          <w:rFonts w:asciiTheme="majorHAnsi" w:hAnsiTheme="majorHAnsi"/>
          <w:szCs w:val="22"/>
        </w:rPr>
        <w:t>Mean Absolute Deviation = (|3.5 - 4.0| + |3.0 - 4.0| + |4.0 - 4.0| + |3.7 - 4.0|)/4</w:t>
      </w:r>
    </w:p>
    <w:p w14:paraId="428E8BCF" w14:textId="77777777" w:rsidR="001E236B" w:rsidRPr="00B74560" w:rsidRDefault="001E236B" w:rsidP="001E236B">
      <w:pPr>
        <w:pStyle w:val="LSTN"/>
        <w:suppressAutoHyphens/>
        <w:ind w:left="1080" w:right="-810" w:hanging="1080"/>
        <w:jc w:val="both"/>
        <w:rPr>
          <w:rFonts w:asciiTheme="majorHAnsi" w:hAnsiTheme="majorHAnsi"/>
        </w:rPr>
      </w:pPr>
    </w:p>
    <w:p w14:paraId="71965532" w14:textId="77777777" w:rsidR="001E236B" w:rsidRPr="00B74560" w:rsidRDefault="001E236B" w:rsidP="001E236B">
      <w:pPr>
        <w:pStyle w:val="TXTN"/>
        <w:suppressAutoHyphens/>
        <w:ind w:left="1080" w:right="-810" w:firstLine="0"/>
        <w:jc w:val="both"/>
        <w:rPr>
          <w:rStyle w:val="SUB"/>
          <w:rFonts w:asciiTheme="majorHAnsi" w:hAnsiTheme="majorHAnsi"/>
          <w:szCs w:val="22"/>
        </w:rPr>
      </w:pPr>
      <w:r w:rsidRPr="00B74560">
        <w:rPr>
          <w:rStyle w:val="SUB"/>
          <w:rFonts w:asciiTheme="majorHAnsi" w:hAnsiTheme="majorHAnsi"/>
          <w:szCs w:val="22"/>
        </w:rPr>
        <w:t>= (0.5 + 1.0 + 0.0 + 0.3)/4 = (1.8)/4 = 0.45</w:t>
      </w:r>
    </w:p>
    <w:p w14:paraId="2F4F4691" w14:textId="77777777" w:rsidR="001E236B" w:rsidRPr="00B74560" w:rsidRDefault="001E236B" w:rsidP="001E236B">
      <w:pPr>
        <w:pStyle w:val="LSTN"/>
        <w:suppressAutoHyphens/>
        <w:ind w:left="1080" w:right="-810" w:hanging="1080"/>
        <w:jc w:val="both"/>
        <w:rPr>
          <w:rFonts w:asciiTheme="majorHAnsi" w:hAnsiTheme="majorHAnsi"/>
        </w:rPr>
      </w:pPr>
    </w:p>
    <w:p w14:paraId="0F52F5A1"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mean absolute deviation for laboratory air voids is determined to be 0.45.  It can be seen from Table 2 that the lot's pay factor based on laboratory air voids, is 100 percent.</w:t>
      </w:r>
    </w:p>
    <w:p w14:paraId="7CA5E9DE" w14:textId="77777777" w:rsidR="001E236B" w:rsidRPr="00B74560" w:rsidRDefault="001E236B" w:rsidP="001E236B">
      <w:pPr>
        <w:pStyle w:val="LSTN"/>
        <w:suppressAutoHyphens/>
        <w:ind w:left="1080" w:right="-810" w:hanging="1080"/>
        <w:jc w:val="both"/>
        <w:rPr>
          <w:rFonts w:asciiTheme="majorHAnsi" w:hAnsiTheme="majorHAnsi"/>
        </w:rPr>
      </w:pPr>
    </w:p>
    <w:p w14:paraId="0409D553" w14:textId="77777777" w:rsidR="001E236B" w:rsidRPr="00B74560" w:rsidRDefault="001E236B" w:rsidP="001E236B">
      <w:pPr>
        <w:pStyle w:val="LSTN"/>
        <w:suppressAutoHyphens/>
        <w:ind w:left="720" w:right="-810" w:firstLine="720"/>
        <w:jc w:val="both"/>
        <w:rPr>
          <w:rFonts w:asciiTheme="majorHAnsi" w:hAnsiTheme="majorHAnsi"/>
          <w:b/>
        </w:rPr>
      </w:pPr>
      <w:r w:rsidRPr="00B74560">
        <w:rPr>
          <w:rFonts w:asciiTheme="majorHAnsi" w:hAnsiTheme="majorHAnsi"/>
          <w:b/>
        </w:rPr>
        <w:t>Table 2:  Pay Factor Based on Laboratory Air Voids</w:t>
      </w:r>
    </w:p>
    <w:tbl>
      <w:tblPr>
        <w:tblW w:w="6814" w:type="dxa"/>
        <w:jc w:val="center"/>
        <w:tblInd w:w="4743" w:type="dxa"/>
        <w:tblLook w:val="04A0" w:firstRow="1" w:lastRow="0" w:firstColumn="1" w:lastColumn="0" w:noHBand="0" w:noVBand="1"/>
      </w:tblPr>
      <w:tblGrid>
        <w:gridCol w:w="3445"/>
        <w:gridCol w:w="3369"/>
      </w:tblGrid>
      <w:tr w:rsidR="001E236B" w:rsidRPr="00B74560" w14:paraId="0657AF32" w14:textId="77777777" w:rsidTr="00C0632C">
        <w:trPr>
          <w:trHeight w:val="341"/>
          <w:tblHeader/>
          <w:jc w:val="center"/>
        </w:trPr>
        <w:tc>
          <w:tcPr>
            <w:tcW w:w="3445" w:type="dxa"/>
            <w:tcBorders>
              <w:top w:val="single" w:sz="4" w:space="0" w:color="auto"/>
              <w:left w:val="single" w:sz="4" w:space="0" w:color="auto"/>
              <w:bottom w:val="single" w:sz="4" w:space="0" w:color="auto"/>
              <w:right w:val="single" w:sz="4" w:space="0" w:color="auto"/>
            </w:tcBorders>
            <w:shd w:val="clear" w:color="auto" w:fill="FFFF00"/>
            <w:hideMark/>
          </w:tcPr>
          <w:p w14:paraId="08498562" w14:textId="77777777" w:rsidR="001E236B" w:rsidRPr="00B74560" w:rsidRDefault="001E236B" w:rsidP="001E236B">
            <w:pPr>
              <w:pStyle w:val="LSTN"/>
              <w:suppressAutoHyphens/>
              <w:ind w:right="-810"/>
              <w:jc w:val="center"/>
              <w:rPr>
                <w:rFonts w:asciiTheme="majorHAnsi" w:hAnsiTheme="majorHAnsi"/>
                <w:b/>
              </w:rPr>
            </w:pPr>
            <w:r w:rsidRPr="00B74560">
              <w:rPr>
                <w:rFonts w:asciiTheme="majorHAnsi" w:hAnsiTheme="majorHAnsi"/>
                <w:b/>
              </w:rPr>
              <w:t>Mean Absolute Deviation of Lab Air Voids from JMF</w:t>
            </w:r>
          </w:p>
        </w:tc>
        <w:tc>
          <w:tcPr>
            <w:tcW w:w="3369" w:type="dxa"/>
            <w:tcBorders>
              <w:top w:val="single" w:sz="4" w:space="0" w:color="auto"/>
              <w:left w:val="single" w:sz="4" w:space="0" w:color="auto"/>
              <w:bottom w:val="single" w:sz="4" w:space="0" w:color="auto"/>
              <w:right w:val="single" w:sz="4" w:space="0" w:color="auto"/>
            </w:tcBorders>
            <w:shd w:val="clear" w:color="auto" w:fill="FFFF00"/>
            <w:hideMark/>
          </w:tcPr>
          <w:p w14:paraId="078EA4DF" w14:textId="77777777" w:rsidR="001E236B" w:rsidRPr="00B74560" w:rsidRDefault="001E236B" w:rsidP="001E236B">
            <w:pPr>
              <w:pStyle w:val="LSTN"/>
              <w:suppressAutoHyphens/>
              <w:ind w:right="-810"/>
              <w:jc w:val="center"/>
              <w:rPr>
                <w:rFonts w:asciiTheme="majorHAnsi" w:hAnsiTheme="majorHAnsi"/>
                <w:b/>
              </w:rPr>
            </w:pPr>
            <w:r w:rsidRPr="00B74560">
              <w:rPr>
                <w:rFonts w:asciiTheme="majorHAnsi" w:hAnsiTheme="majorHAnsi"/>
                <w:b/>
              </w:rPr>
              <w:t>Pay Factor, Percent</w:t>
            </w:r>
          </w:p>
        </w:tc>
      </w:tr>
      <w:tr w:rsidR="001E236B" w:rsidRPr="00B74560" w14:paraId="613E9731" w14:textId="77777777" w:rsidTr="00C0632C">
        <w:trPr>
          <w:jc w:val="center"/>
        </w:trPr>
        <w:tc>
          <w:tcPr>
            <w:tcW w:w="3445" w:type="dxa"/>
            <w:tcBorders>
              <w:top w:val="single" w:sz="4" w:space="0" w:color="auto"/>
              <w:left w:val="single" w:sz="4" w:space="0" w:color="auto"/>
              <w:bottom w:val="single" w:sz="4" w:space="0" w:color="auto"/>
              <w:right w:val="single" w:sz="4" w:space="0" w:color="auto"/>
            </w:tcBorders>
            <w:hideMark/>
          </w:tcPr>
          <w:p w14:paraId="6CE8BCC5" w14:textId="77777777" w:rsidR="001E236B" w:rsidRPr="00B74560" w:rsidRDefault="001E236B" w:rsidP="001E236B">
            <w:pPr>
              <w:pStyle w:val="LSTN"/>
              <w:suppressAutoHyphens/>
              <w:ind w:right="-810"/>
              <w:jc w:val="center"/>
              <w:rPr>
                <w:rFonts w:asciiTheme="majorHAnsi" w:hAnsiTheme="majorHAnsi"/>
              </w:rPr>
            </w:pPr>
            <w:r w:rsidRPr="00B74560">
              <w:rPr>
                <w:rFonts w:asciiTheme="majorHAnsi" w:hAnsiTheme="majorHAnsi"/>
              </w:rPr>
              <w:t>0.60 or less</w:t>
            </w:r>
          </w:p>
        </w:tc>
        <w:tc>
          <w:tcPr>
            <w:tcW w:w="3369" w:type="dxa"/>
            <w:tcBorders>
              <w:top w:val="single" w:sz="4" w:space="0" w:color="auto"/>
              <w:left w:val="single" w:sz="4" w:space="0" w:color="auto"/>
              <w:bottom w:val="single" w:sz="4" w:space="0" w:color="auto"/>
              <w:right w:val="single" w:sz="4" w:space="0" w:color="auto"/>
            </w:tcBorders>
            <w:hideMark/>
          </w:tcPr>
          <w:p w14:paraId="379EC6D4" w14:textId="77777777" w:rsidR="001E236B" w:rsidRPr="00B74560" w:rsidRDefault="001E236B" w:rsidP="001E236B">
            <w:pPr>
              <w:pStyle w:val="LSTN"/>
              <w:suppressAutoHyphens/>
              <w:ind w:right="-810"/>
              <w:jc w:val="center"/>
              <w:rPr>
                <w:rFonts w:asciiTheme="majorHAnsi" w:hAnsiTheme="majorHAnsi"/>
              </w:rPr>
            </w:pPr>
            <w:r w:rsidRPr="00B74560">
              <w:rPr>
                <w:rFonts w:asciiTheme="majorHAnsi" w:hAnsiTheme="majorHAnsi"/>
              </w:rPr>
              <w:t>100</w:t>
            </w:r>
          </w:p>
        </w:tc>
      </w:tr>
      <w:tr w:rsidR="001E236B" w:rsidRPr="00B74560" w14:paraId="3E154FDC" w14:textId="77777777" w:rsidTr="00C0632C">
        <w:trPr>
          <w:jc w:val="center"/>
        </w:trPr>
        <w:tc>
          <w:tcPr>
            <w:tcW w:w="3445" w:type="dxa"/>
            <w:tcBorders>
              <w:top w:val="single" w:sz="4" w:space="0" w:color="auto"/>
              <w:left w:val="single" w:sz="4" w:space="0" w:color="auto"/>
              <w:bottom w:val="single" w:sz="4" w:space="0" w:color="auto"/>
              <w:right w:val="single" w:sz="4" w:space="0" w:color="auto"/>
            </w:tcBorders>
            <w:hideMark/>
          </w:tcPr>
          <w:p w14:paraId="393B2D62" w14:textId="77777777" w:rsidR="001E236B" w:rsidRPr="00B74560" w:rsidRDefault="001E236B" w:rsidP="001E236B">
            <w:pPr>
              <w:pStyle w:val="LSTN"/>
              <w:suppressAutoHyphens/>
              <w:ind w:right="-810"/>
              <w:jc w:val="center"/>
              <w:rPr>
                <w:rFonts w:asciiTheme="majorHAnsi" w:hAnsiTheme="majorHAnsi"/>
              </w:rPr>
            </w:pPr>
            <w:r w:rsidRPr="00B74560">
              <w:rPr>
                <w:rFonts w:asciiTheme="majorHAnsi" w:hAnsiTheme="majorHAnsi"/>
              </w:rPr>
              <w:t>0.61 - 0.80</w:t>
            </w:r>
          </w:p>
        </w:tc>
        <w:tc>
          <w:tcPr>
            <w:tcW w:w="3369" w:type="dxa"/>
            <w:tcBorders>
              <w:top w:val="single" w:sz="4" w:space="0" w:color="auto"/>
              <w:left w:val="single" w:sz="4" w:space="0" w:color="auto"/>
              <w:bottom w:val="single" w:sz="4" w:space="0" w:color="auto"/>
              <w:right w:val="single" w:sz="4" w:space="0" w:color="auto"/>
            </w:tcBorders>
            <w:hideMark/>
          </w:tcPr>
          <w:p w14:paraId="2E48E8BC" w14:textId="77777777" w:rsidR="001E236B" w:rsidRPr="00B74560" w:rsidRDefault="001E236B" w:rsidP="001E236B">
            <w:pPr>
              <w:pStyle w:val="LSTN"/>
              <w:suppressAutoHyphens/>
              <w:ind w:right="-810"/>
              <w:jc w:val="center"/>
              <w:rPr>
                <w:rFonts w:asciiTheme="majorHAnsi" w:hAnsiTheme="majorHAnsi"/>
              </w:rPr>
            </w:pPr>
            <w:r w:rsidRPr="00B74560">
              <w:rPr>
                <w:rFonts w:asciiTheme="majorHAnsi" w:hAnsiTheme="majorHAnsi"/>
              </w:rPr>
              <w:t>98</w:t>
            </w:r>
          </w:p>
        </w:tc>
      </w:tr>
      <w:tr w:rsidR="001E236B" w:rsidRPr="00B74560" w14:paraId="08574EF3" w14:textId="77777777" w:rsidTr="00C0632C">
        <w:trPr>
          <w:jc w:val="center"/>
        </w:trPr>
        <w:tc>
          <w:tcPr>
            <w:tcW w:w="3445" w:type="dxa"/>
            <w:tcBorders>
              <w:top w:val="single" w:sz="4" w:space="0" w:color="auto"/>
              <w:left w:val="single" w:sz="4" w:space="0" w:color="auto"/>
              <w:bottom w:val="single" w:sz="4" w:space="0" w:color="auto"/>
              <w:right w:val="single" w:sz="4" w:space="0" w:color="auto"/>
            </w:tcBorders>
            <w:hideMark/>
          </w:tcPr>
          <w:p w14:paraId="52A58369" w14:textId="77777777" w:rsidR="001E236B" w:rsidRPr="00B74560" w:rsidRDefault="001E236B" w:rsidP="001E236B">
            <w:pPr>
              <w:pStyle w:val="LSTN"/>
              <w:suppressAutoHyphens/>
              <w:ind w:right="-810"/>
              <w:jc w:val="center"/>
              <w:rPr>
                <w:rFonts w:asciiTheme="majorHAnsi" w:hAnsiTheme="majorHAnsi"/>
              </w:rPr>
            </w:pPr>
            <w:r w:rsidRPr="00B74560">
              <w:rPr>
                <w:rFonts w:asciiTheme="majorHAnsi" w:hAnsiTheme="majorHAnsi"/>
              </w:rPr>
              <w:t>0.81 - 1.00</w:t>
            </w:r>
          </w:p>
        </w:tc>
        <w:tc>
          <w:tcPr>
            <w:tcW w:w="3369" w:type="dxa"/>
            <w:tcBorders>
              <w:top w:val="single" w:sz="4" w:space="0" w:color="auto"/>
              <w:left w:val="single" w:sz="4" w:space="0" w:color="auto"/>
              <w:bottom w:val="single" w:sz="4" w:space="0" w:color="auto"/>
              <w:right w:val="single" w:sz="4" w:space="0" w:color="auto"/>
            </w:tcBorders>
            <w:hideMark/>
          </w:tcPr>
          <w:p w14:paraId="32AF40D7" w14:textId="77777777" w:rsidR="001E236B" w:rsidRPr="00B74560" w:rsidRDefault="001E236B" w:rsidP="001E236B">
            <w:pPr>
              <w:pStyle w:val="LSTN"/>
              <w:suppressAutoHyphens/>
              <w:ind w:right="-810"/>
              <w:jc w:val="center"/>
              <w:rPr>
                <w:rFonts w:asciiTheme="majorHAnsi" w:hAnsiTheme="majorHAnsi"/>
              </w:rPr>
            </w:pPr>
            <w:r w:rsidRPr="00B74560">
              <w:rPr>
                <w:rFonts w:asciiTheme="majorHAnsi" w:hAnsiTheme="majorHAnsi"/>
              </w:rPr>
              <w:t>95</w:t>
            </w:r>
          </w:p>
        </w:tc>
      </w:tr>
      <w:tr w:rsidR="001E236B" w:rsidRPr="00B74560" w14:paraId="16705D38" w14:textId="77777777" w:rsidTr="00C0632C">
        <w:trPr>
          <w:jc w:val="center"/>
        </w:trPr>
        <w:tc>
          <w:tcPr>
            <w:tcW w:w="3445" w:type="dxa"/>
            <w:tcBorders>
              <w:top w:val="single" w:sz="4" w:space="0" w:color="auto"/>
              <w:left w:val="single" w:sz="4" w:space="0" w:color="auto"/>
              <w:bottom w:val="single" w:sz="4" w:space="0" w:color="auto"/>
              <w:right w:val="single" w:sz="4" w:space="0" w:color="auto"/>
            </w:tcBorders>
            <w:hideMark/>
          </w:tcPr>
          <w:p w14:paraId="187C87C3" w14:textId="77777777" w:rsidR="001E236B" w:rsidRPr="00B74560" w:rsidRDefault="001E236B" w:rsidP="001E236B">
            <w:pPr>
              <w:pStyle w:val="LSTN"/>
              <w:suppressAutoHyphens/>
              <w:ind w:right="-810"/>
              <w:jc w:val="center"/>
              <w:rPr>
                <w:rFonts w:asciiTheme="majorHAnsi" w:hAnsiTheme="majorHAnsi"/>
              </w:rPr>
            </w:pPr>
            <w:r w:rsidRPr="00B74560">
              <w:rPr>
                <w:rFonts w:asciiTheme="majorHAnsi" w:hAnsiTheme="majorHAnsi"/>
              </w:rPr>
              <w:t>1.01 - 1.20</w:t>
            </w:r>
          </w:p>
        </w:tc>
        <w:tc>
          <w:tcPr>
            <w:tcW w:w="3369" w:type="dxa"/>
            <w:tcBorders>
              <w:top w:val="single" w:sz="4" w:space="0" w:color="auto"/>
              <w:left w:val="single" w:sz="4" w:space="0" w:color="auto"/>
              <w:bottom w:val="single" w:sz="4" w:space="0" w:color="auto"/>
              <w:right w:val="single" w:sz="4" w:space="0" w:color="auto"/>
            </w:tcBorders>
            <w:hideMark/>
          </w:tcPr>
          <w:p w14:paraId="7C710240" w14:textId="77777777" w:rsidR="001E236B" w:rsidRPr="00B74560" w:rsidRDefault="001E236B" w:rsidP="001E236B">
            <w:pPr>
              <w:pStyle w:val="LSTN"/>
              <w:suppressAutoHyphens/>
              <w:ind w:right="-810"/>
              <w:jc w:val="center"/>
              <w:rPr>
                <w:rFonts w:asciiTheme="majorHAnsi" w:hAnsiTheme="majorHAnsi"/>
              </w:rPr>
            </w:pPr>
            <w:r w:rsidRPr="00B74560">
              <w:rPr>
                <w:rFonts w:asciiTheme="majorHAnsi" w:hAnsiTheme="majorHAnsi"/>
              </w:rPr>
              <w:t>90</w:t>
            </w:r>
          </w:p>
        </w:tc>
      </w:tr>
      <w:tr w:rsidR="001E236B" w:rsidRPr="00B74560" w14:paraId="1E6AA2DA" w14:textId="77777777" w:rsidTr="00C0632C">
        <w:trPr>
          <w:jc w:val="center"/>
        </w:trPr>
        <w:tc>
          <w:tcPr>
            <w:tcW w:w="3445" w:type="dxa"/>
            <w:tcBorders>
              <w:top w:val="single" w:sz="4" w:space="0" w:color="auto"/>
              <w:left w:val="single" w:sz="4" w:space="0" w:color="auto"/>
              <w:bottom w:val="single" w:sz="4" w:space="0" w:color="auto"/>
              <w:right w:val="single" w:sz="4" w:space="0" w:color="auto"/>
            </w:tcBorders>
            <w:hideMark/>
          </w:tcPr>
          <w:p w14:paraId="6FB4EC81" w14:textId="77777777" w:rsidR="001E236B" w:rsidRPr="00B74560" w:rsidRDefault="001E236B" w:rsidP="001E236B">
            <w:pPr>
              <w:pStyle w:val="LSTN"/>
              <w:suppressAutoHyphens/>
              <w:ind w:right="-810"/>
              <w:jc w:val="center"/>
              <w:rPr>
                <w:rFonts w:asciiTheme="majorHAnsi" w:hAnsiTheme="majorHAnsi"/>
              </w:rPr>
            </w:pPr>
            <w:r w:rsidRPr="00B74560">
              <w:rPr>
                <w:rFonts w:asciiTheme="majorHAnsi" w:hAnsiTheme="majorHAnsi"/>
              </w:rPr>
              <w:t>Above 1.20</w:t>
            </w:r>
          </w:p>
        </w:tc>
        <w:tc>
          <w:tcPr>
            <w:tcW w:w="3369" w:type="dxa"/>
            <w:tcBorders>
              <w:top w:val="single" w:sz="4" w:space="0" w:color="auto"/>
              <w:left w:val="single" w:sz="4" w:space="0" w:color="auto"/>
              <w:bottom w:val="single" w:sz="4" w:space="0" w:color="auto"/>
              <w:right w:val="single" w:sz="4" w:space="0" w:color="auto"/>
            </w:tcBorders>
            <w:hideMark/>
          </w:tcPr>
          <w:p w14:paraId="0AE215CA" w14:textId="77777777" w:rsidR="001E236B" w:rsidRPr="00B74560" w:rsidRDefault="001E236B" w:rsidP="001E236B">
            <w:pPr>
              <w:pStyle w:val="LSTN"/>
              <w:suppressAutoHyphens/>
              <w:ind w:right="-810"/>
              <w:jc w:val="center"/>
              <w:rPr>
                <w:rFonts w:asciiTheme="majorHAnsi" w:hAnsiTheme="majorHAnsi"/>
              </w:rPr>
            </w:pPr>
            <w:r w:rsidRPr="00B74560">
              <w:rPr>
                <w:rFonts w:asciiTheme="majorHAnsi" w:hAnsiTheme="majorHAnsi"/>
              </w:rPr>
              <w:t>reject (0)</w:t>
            </w:r>
          </w:p>
        </w:tc>
      </w:tr>
    </w:tbl>
    <w:p w14:paraId="7BF64F12" w14:textId="77777777" w:rsidR="001E236B" w:rsidRPr="00B74560" w:rsidRDefault="001E236B" w:rsidP="001E236B">
      <w:pPr>
        <w:pStyle w:val="Heading3"/>
        <w:snapToGrid w:val="0"/>
        <w:ind w:right="-810"/>
        <w:jc w:val="both"/>
        <w:rPr>
          <w:rFonts w:cs="Arial"/>
        </w:rPr>
      </w:pPr>
    </w:p>
    <w:p w14:paraId="3344697D"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00" w:name="_Toc93474090"/>
      <w:r w:rsidRPr="00B74560">
        <w:rPr>
          <w:rFonts w:cs="Arial"/>
          <w:sz w:val="22"/>
          <w:szCs w:val="22"/>
        </w:rPr>
        <w:t>PAY ADJUSTMENT BASED ON GRADE</w:t>
      </w:r>
      <w:bookmarkEnd w:id="200"/>
    </w:p>
    <w:p w14:paraId="628FB54D"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Within 5 working days after completion of a particular lot incorporating the final wearing course, test the final wearing surface of the pavement for conformance with specified plan grade requirements.  All testing shall be performed in the </w:t>
      </w:r>
      <w:r w:rsidRPr="00B74560">
        <w:rPr>
          <w:rFonts w:asciiTheme="majorHAnsi" w:hAnsiTheme="majorHAnsi"/>
        </w:rPr>
        <w:lastRenderedPageBreak/>
        <w:t xml:space="preserve">presence of the Project Manager/Consultant.  The final wearing surface of pavement shall conform to the elevations and cross sections shown and shall vary not more than 9 mm for runways or 15 mm for taxiways and aprons from the plan grade established and approved at site of work.  Finished surfaces at juncture with other pavements shall coincide with finished surfaces of abutting pavements.  Deviation from the plan elevation will not be permitted in areas of pavements where closer conformance with planned elevation is required for the proper functioning of drainage and other appurtenant structures involved.  </w:t>
      </w:r>
    </w:p>
    <w:p w14:paraId="3E2B4375" w14:textId="77777777" w:rsidR="001E236B" w:rsidRPr="00B74560" w:rsidRDefault="001E236B" w:rsidP="001E236B">
      <w:pPr>
        <w:pStyle w:val="TXTN"/>
        <w:suppressAutoHyphens/>
        <w:ind w:left="1080" w:right="-810" w:hanging="1080"/>
        <w:jc w:val="both"/>
        <w:rPr>
          <w:rFonts w:asciiTheme="majorHAnsi" w:hAnsiTheme="majorHAnsi"/>
        </w:rPr>
      </w:pPr>
    </w:p>
    <w:p w14:paraId="1CC7BC58"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The grade will be determined by running lines of levels at intervals of 7.6 m, or less, longitudinally and transversely, to determine the elevation of the completed pavement surface.  Detailed notes of the results of the testing shall be kept and a copy furnished to the Project Manager/Consultant immediately after each day's testing.  When more than 5 percent but less than 10 percent of all measurements made within a lot are outside the 9 or 15 mm tolerance, the pay factor based on grade for that lot will be 95 percent.  </w:t>
      </w:r>
    </w:p>
    <w:p w14:paraId="35913178" w14:textId="77777777" w:rsidR="001E236B" w:rsidRPr="00B74560" w:rsidRDefault="001E236B" w:rsidP="001E236B">
      <w:pPr>
        <w:pStyle w:val="TXTN"/>
        <w:suppressAutoHyphens/>
        <w:ind w:left="1080" w:right="-810" w:hanging="1080"/>
        <w:jc w:val="both"/>
        <w:rPr>
          <w:rFonts w:asciiTheme="majorHAnsi" w:hAnsiTheme="majorHAnsi"/>
        </w:rPr>
      </w:pPr>
    </w:p>
    <w:p w14:paraId="1E239699"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When more than 10.0 percent but less than 20.0 percent of all measurements are outside the tolerance, the pay factor shall be 85 percent.  In areas where the grade exceeds the tolerance by more than 20.0 percent, remove the surface lift full depth; and replace the lift with hot-mix asphalt to meet specification requirements, at no additional cost to the Government.  Diamond grinding may be used to remove high spots to meet grade requirements.  Skin patching for correcting low areas or planeing or milling for correcting high areas will not be permitted.</w:t>
      </w:r>
    </w:p>
    <w:p w14:paraId="5655226E" w14:textId="77777777" w:rsidR="001E236B" w:rsidRPr="00B74560" w:rsidRDefault="001E236B" w:rsidP="001E236B">
      <w:pPr>
        <w:pStyle w:val="TXTN"/>
        <w:suppressAutoHyphens/>
        <w:ind w:left="1080" w:right="-810" w:hanging="1080"/>
        <w:jc w:val="both"/>
        <w:rPr>
          <w:rFonts w:asciiTheme="majorHAnsi" w:hAnsiTheme="majorHAnsi"/>
        </w:rPr>
      </w:pPr>
    </w:p>
    <w:p w14:paraId="1B16AE4E"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01" w:name="_Toc421278789"/>
      <w:bookmarkStart w:id="202" w:name="_Toc420666714"/>
      <w:bookmarkStart w:id="203" w:name="_Toc93474091"/>
      <w:r w:rsidRPr="00B74560">
        <w:rPr>
          <w:rFonts w:cs="Arial"/>
          <w:sz w:val="22"/>
          <w:szCs w:val="22"/>
        </w:rPr>
        <w:t>SYSTEM DESCRIPTION</w:t>
      </w:r>
      <w:bookmarkEnd w:id="201"/>
      <w:bookmarkEnd w:id="202"/>
      <w:bookmarkEnd w:id="203"/>
    </w:p>
    <w:p w14:paraId="50299FBB"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Perform the work consisting of pavement courses composed of mineral aggregate and asphalt material heated and mixed in a central mixing plant and placed on a prepared course.  Hot-mix asphalt (HMA) designed and constructed in accordance with this section shall conform to the lines, grades, thicknesses, and typical cross sections shown on the drawings.  </w:t>
      </w:r>
    </w:p>
    <w:p w14:paraId="67E1A804" w14:textId="77777777" w:rsidR="001E236B" w:rsidRPr="00B74560" w:rsidRDefault="001E236B" w:rsidP="001E236B">
      <w:pPr>
        <w:pStyle w:val="TXTN"/>
        <w:suppressAutoHyphens/>
        <w:ind w:left="1080" w:right="-810" w:hanging="1080"/>
        <w:jc w:val="both"/>
        <w:rPr>
          <w:rFonts w:asciiTheme="majorHAnsi" w:hAnsiTheme="majorHAnsi"/>
        </w:rPr>
      </w:pPr>
    </w:p>
    <w:p w14:paraId="56F78E8C"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Construct each course to the depth, section, or elevation required by the drawings and rolled, finished, and approved before the placement of the next course.  Submit proposed </w:t>
      </w:r>
      <w:r w:rsidRPr="00B74560">
        <w:rPr>
          <w:rFonts w:asciiTheme="majorHAnsi" w:hAnsiTheme="majorHAnsi" w:cs="Times New Roman"/>
        </w:rPr>
        <w:t>Placement Plan</w:t>
      </w:r>
      <w:r w:rsidRPr="00B74560">
        <w:rPr>
          <w:rFonts w:asciiTheme="majorHAnsi" w:hAnsiTheme="majorHAnsi"/>
        </w:rPr>
        <w:t>, indicating lane widths, longitudinal joints, and transverse joints for each course or lift.</w:t>
      </w:r>
    </w:p>
    <w:p w14:paraId="72247CAE" w14:textId="77777777" w:rsidR="001E236B" w:rsidRPr="00B74560" w:rsidRDefault="001E236B" w:rsidP="001E236B">
      <w:pPr>
        <w:pStyle w:val="TXTN"/>
        <w:suppressAutoHyphens/>
        <w:ind w:left="1080" w:right="-810" w:hanging="1080"/>
        <w:jc w:val="both"/>
        <w:rPr>
          <w:rFonts w:asciiTheme="majorHAnsi" w:hAnsiTheme="majorHAnsi"/>
        </w:rPr>
      </w:pPr>
    </w:p>
    <w:p w14:paraId="7CD007A8"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04" w:name="_Toc93474092"/>
      <w:r w:rsidRPr="00B74560">
        <w:rPr>
          <w:rFonts w:cs="Arial"/>
          <w:sz w:val="22"/>
          <w:szCs w:val="22"/>
        </w:rPr>
        <w:t>ASPHALT MIXING PLANT</w:t>
      </w:r>
      <w:bookmarkEnd w:id="204"/>
    </w:p>
    <w:p w14:paraId="53C2C053"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Plants used for the preparation of hot-mix asphalt shall conform to the requirements of AASHTO M 156 with the following changes:</w:t>
      </w:r>
    </w:p>
    <w:p w14:paraId="71591993" w14:textId="77777777" w:rsidR="001E236B" w:rsidRPr="00B74560" w:rsidRDefault="001E236B" w:rsidP="001E236B">
      <w:pPr>
        <w:pStyle w:val="PlainText"/>
        <w:keepNext/>
        <w:suppressAutoHyphens/>
        <w:ind w:left="1080" w:right="-810" w:hanging="1080"/>
        <w:jc w:val="both"/>
        <w:rPr>
          <w:rFonts w:asciiTheme="majorHAnsi" w:hAnsiTheme="majorHAnsi" w:cs="Arial"/>
          <w:sz w:val="22"/>
          <w:szCs w:val="22"/>
        </w:rPr>
      </w:pPr>
    </w:p>
    <w:p w14:paraId="02370C0D" w14:textId="77777777" w:rsidR="001E236B" w:rsidRPr="00B74560" w:rsidRDefault="001E236B" w:rsidP="001E236B">
      <w:pPr>
        <w:pStyle w:val="UFCletterafter4"/>
        <w:numPr>
          <w:ilvl w:val="8"/>
          <w:numId w:val="50"/>
        </w:numPr>
        <w:suppressAutoHyphens/>
        <w:spacing w:after="0"/>
        <w:ind w:left="1620" w:right="-810" w:hanging="540"/>
        <w:jc w:val="both"/>
        <w:rPr>
          <w:rFonts w:asciiTheme="majorHAnsi" w:hAnsiTheme="majorHAnsi"/>
          <w:szCs w:val="22"/>
        </w:rPr>
      </w:pPr>
      <w:r w:rsidRPr="00B74560">
        <w:rPr>
          <w:rFonts w:asciiTheme="majorHAnsi" w:hAnsiTheme="majorHAnsi"/>
          <w:szCs w:val="22"/>
        </w:rPr>
        <w:t>Truck Scales.  Weigh the asphalt mixture on approved scales furnished by the Contractor, or on certified public scales at the Contractor's expense.  Scales shall be inspected and sealed at least annually by an approved calibration laboratory.</w:t>
      </w:r>
    </w:p>
    <w:p w14:paraId="14D5F4B7" w14:textId="77777777" w:rsidR="001E236B" w:rsidRPr="00B74560" w:rsidRDefault="001E236B" w:rsidP="001E236B">
      <w:pPr>
        <w:pStyle w:val="UFCletterafter4"/>
        <w:numPr>
          <w:ilvl w:val="8"/>
          <w:numId w:val="50"/>
        </w:numPr>
        <w:suppressAutoHyphens/>
        <w:spacing w:after="0"/>
        <w:ind w:left="1620" w:right="-810" w:hanging="540"/>
        <w:jc w:val="both"/>
        <w:rPr>
          <w:rFonts w:asciiTheme="majorHAnsi" w:hAnsiTheme="majorHAnsi"/>
          <w:szCs w:val="22"/>
        </w:rPr>
      </w:pPr>
      <w:r w:rsidRPr="00B74560">
        <w:rPr>
          <w:rFonts w:asciiTheme="majorHAnsi" w:hAnsiTheme="majorHAnsi"/>
          <w:szCs w:val="22"/>
        </w:rPr>
        <w:t>Testing Facilities.  Provide laboratory facilities at the plant for the use of the Project Manager/Consultant's acceptance testing and the Contractor's quality control testing.</w:t>
      </w:r>
    </w:p>
    <w:p w14:paraId="6F19C77A" w14:textId="77777777" w:rsidR="001E236B" w:rsidRPr="00B74560" w:rsidRDefault="001E236B" w:rsidP="001E236B">
      <w:pPr>
        <w:pStyle w:val="UFCletterafter4"/>
        <w:numPr>
          <w:ilvl w:val="8"/>
          <w:numId w:val="50"/>
        </w:numPr>
        <w:suppressAutoHyphens/>
        <w:spacing w:after="0"/>
        <w:ind w:left="1620" w:right="-810" w:hanging="540"/>
        <w:jc w:val="both"/>
        <w:rPr>
          <w:rFonts w:asciiTheme="majorHAnsi" w:hAnsiTheme="majorHAnsi"/>
          <w:szCs w:val="22"/>
        </w:rPr>
      </w:pPr>
      <w:r w:rsidRPr="00B74560">
        <w:rPr>
          <w:rFonts w:asciiTheme="majorHAnsi" w:hAnsiTheme="majorHAnsi"/>
          <w:szCs w:val="22"/>
        </w:rPr>
        <w:t xml:space="preserve">Inspection of Plant.  The Project Manager/Consultant shall have access at all times, to all areas of the plant for checking adequacy of equipment; inspecting operation of the plant; verifying weights, proportions, and material properties; checking the </w:t>
      </w:r>
      <w:r w:rsidRPr="00B74560">
        <w:rPr>
          <w:rFonts w:asciiTheme="majorHAnsi" w:hAnsiTheme="majorHAnsi"/>
          <w:szCs w:val="22"/>
        </w:rPr>
        <w:lastRenderedPageBreak/>
        <w:t>temperatures maintained in the preparation of the mixtures and for taking samples.  Provide assistance as requested, for the Government to procure any desired samples.</w:t>
      </w:r>
    </w:p>
    <w:p w14:paraId="4B06909A" w14:textId="77777777" w:rsidR="001E236B" w:rsidRPr="00B74560" w:rsidRDefault="001E236B" w:rsidP="001E236B">
      <w:pPr>
        <w:pStyle w:val="UFCletterafter4"/>
        <w:numPr>
          <w:ilvl w:val="8"/>
          <w:numId w:val="50"/>
        </w:numPr>
        <w:suppressAutoHyphens/>
        <w:spacing w:after="0"/>
        <w:ind w:left="1620" w:right="-810" w:hanging="540"/>
        <w:jc w:val="both"/>
        <w:rPr>
          <w:rFonts w:asciiTheme="majorHAnsi" w:hAnsiTheme="majorHAnsi"/>
          <w:szCs w:val="22"/>
        </w:rPr>
      </w:pPr>
      <w:r w:rsidRPr="00B74560">
        <w:rPr>
          <w:rFonts w:asciiTheme="majorHAnsi" w:hAnsiTheme="majorHAnsi"/>
          <w:szCs w:val="22"/>
        </w:rPr>
        <w:t>Storage Bins.  The asphalt mixture may be stored in non-insulated storage bins for a period of time not exceeding 3 hours.  The asphalt mixture may be stored in insulated storage bins for a period of time not exceeding 8 hours.  The mix drawn from bins shall meet the same requirements as mix loaded directly into trucks.</w:t>
      </w:r>
    </w:p>
    <w:p w14:paraId="55E63265" w14:textId="77777777" w:rsidR="001E236B" w:rsidRPr="00B74560" w:rsidRDefault="001E236B" w:rsidP="001E236B">
      <w:pPr>
        <w:pStyle w:val="UFCletterafter4"/>
        <w:suppressAutoHyphens/>
        <w:spacing w:after="0"/>
        <w:ind w:left="1080" w:right="-810" w:hanging="1170"/>
        <w:jc w:val="both"/>
        <w:rPr>
          <w:rFonts w:asciiTheme="majorHAnsi" w:hAnsiTheme="majorHAnsi"/>
          <w:szCs w:val="22"/>
        </w:rPr>
      </w:pPr>
    </w:p>
    <w:p w14:paraId="7B282D58"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05" w:name="_Toc93474093"/>
      <w:r w:rsidRPr="00B74560">
        <w:rPr>
          <w:rFonts w:cs="Arial"/>
          <w:sz w:val="22"/>
          <w:szCs w:val="22"/>
        </w:rPr>
        <w:t>HAULING EQUIPMENT</w:t>
      </w:r>
      <w:bookmarkEnd w:id="205"/>
    </w:p>
    <w:p w14:paraId="4F60954F"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Trucks used for hauling hot-mix asphalt shall have tight, clean, and smooth metal beds.  To prevent the mixture from adhering to them, the truck beds shall be lightly coated with a minimum amount of paraffin oil, lime solution, or other approved material.  Petroleum based products shall not be used as a release agent.  Each truck shall have a suitable cover to protect the mixture from adverse weather.  When necessary to ensure that the mixture will be delivered to the site at the specified temperature, truck beds shall be insulated or heated and covers (tarps) shall be securely fastened.</w:t>
      </w:r>
    </w:p>
    <w:p w14:paraId="474CD9C8" w14:textId="77777777" w:rsidR="001E236B" w:rsidRPr="00B74560" w:rsidRDefault="001E236B" w:rsidP="001E236B">
      <w:pPr>
        <w:pStyle w:val="TXTN"/>
        <w:suppressAutoHyphens/>
        <w:ind w:left="1080" w:right="-810" w:hanging="1080"/>
        <w:jc w:val="both"/>
        <w:rPr>
          <w:rFonts w:asciiTheme="majorHAnsi" w:hAnsiTheme="majorHAnsi"/>
        </w:rPr>
      </w:pPr>
    </w:p>
    <w:p w14:paraId="6A4B9E94"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06" w:name="_Toc93474094"/>
      <w:r w:rsidRPr="00B74560">
        <w:rPr>
          <w:rFonts w:cs="Arial"/>
          <w:sz w:val="22"/>
          <w:szCs w:val="22"/>
        </w:rPr>
        <w:t>MATERIAL TRANSFER VEHICLE (MTV)</w:t>
      </w:r>
      <w:bookmarkEnd w:id="206"/>
    </w:p>
    <w:p w14:paraId="720F7432"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Material transfer Vehicles shall be required due to the improvement in smoothness and decrease in both physical and thermal segregation. To transfer the material from the hauling equipment to the paver, use a self-propelled, material transfer vehicle with a swing conveyor that can deliver material to the paver without making contact with the paver. The MTV shall be able to move back and forth between the hauling equipment and the paver providing material transfer to the paver, while allowing the paver to operate at a constant speed. The Material Transfer Vehicle will have remixing and storage capability to prevent physical and thermal segregation.</w:t>
      </w:r>
    </w:p>
    <w:p w14:paraId="55E99999" w14:textId="77777777" w:rsidR="001E236B" w:rsidRPr="00B74560" w:rsidRDefault="001E236B" w:rsidP="001E236B">
      <w:pPr>
        <w:pStyle w:val="TXTN"/>
        <w:suppressAutoHyphens/>
        <w:ind w:left="1080" w:right="-810" w:hanging="1080"/>
        <w:jc w:val="both"/>
        <w:rPr>
          <w:rFonts w:asciiTheme="majorHAnsi" w:hAnsiTheme="majorHAnsi"/>
        </w:rPr>
      </w:pPr>
    </w:p>
    <w:p w14:paraId="7DB67119"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07" w:name="_Toc93474095"/>
      <w:r w:rsidRPr="00B74560">
        <w:rPr>
          <w:rFonts w:cs="Arial"/>
          <w:sz w:val="22"/>
          <w:szCs w:val="22"/>
        </w:rPr>
        <w:t>ASPHALT PAVERS</w:t>
      </w:r>
      <w:bookmarkEnd w:id="207"/>
    </w:p>
    <w:p w14:paraId="5B1DC936"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Mechanical spreading and finishing equipment shall consist of a self-powered paver, capable of spreading and finishing the mixture to the specified line, grade, and cross section.  The screed of the paver shall be capable of laying a uniform mixture to meet the specified thickness, smoothness, and grade without physical or temperature segregation, the full width of the material being placed. The screed will be equipped with a compaction device and it will be used during all placement.</w:t>
      </w:r>
    </w:p>
    <w:p w14:paraId="20BD03A5" w14:textId="77777777" w:rsidR="001E236B" w:rsidRPr="00B74560" w:rsidRDefault="001E236B" w:rsidP="001E236B">
      <w:pPr>
        <w:pStyle w:val="TXTN"/>
        <w:suppressAutoHyphens/>
        <w:ind w:left="1080" w:right="-810" w:hanging="1080"/>
        <w:jc w:val="both"/>
        <w:rPr>
          <w:rFonts w:asciiTheme="majorHAnsi" w:hAnsiTheme="majorHAnsi"/>
        </w:rPr>
      </w:pPr>
    </w:p>
    <w:p w14:paraId="0E41A16B"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08" w:name="_Toc57020780"/>
      <w:bookmarkStart w:id="209" w:name="_Toc93474096"/>
      <w:r w:rsidRPr="00B74560">
        <w:rPr>
          <w:rFonts w:cs="Arial"/>
          <w:sz w:val="22"/>
          <w:szCs w:val="22"/>
        </w:rPr>
        <w:t>Receiving Hopper</w:t>
      </w:r>
      <w:bookmarkEnd w:id="208"/>
      <w:bookmarkEnd w:id="209"/>
    </w:p>
    <w:p w14:paraId="06DA3C7F"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paver shall have a receiving hopper of sufficient capacity to permit a uniform spreading operation.  The hopper shall be equipped with a distribution system to place the mixture uniformly in front of the screed without segregation.  The screed shall effectively produce a finished surface of the required evenness and texture without tearing, shoving, or gouging the mixture.</w:t>
      </w:r>
    </w:p>
    <w:p w14:paraId="7D4F9792" w14:textId="77777777" w:rsidR="001E236B" w:rsidRPr="00B74560" w:rsidRDefault="001E236B" w:rsidP="001E236B">
      <w:pPr>
        <w:pStyle w:val="TXTN"/>
        <w:suppressAutoHyphens/>
        <w:ind w:left="1080" w:right="-810" w:hanging="1080"/>
        <w:jc w:val="both"/>
        <w:rPr>
          <w:rFonts w:asciiTheme="majorHAnsi" w:hAnsiTheme="majorHAnsi"/>
        </w:rPr>
      </w:pPr>
    </w:p>
    <w:p w14:paraId="7176A828"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10" w:name="_Toc57020781"/>
      <w:bookmarkStart w:id="211" w:name="_Toc93474097"/>
      <w:r w:rsidRPr="00B74560">
        <w:rPr>
          <w:rFonts w:cs="Arial"/>
          <w:sz w:val="22"/>
          <w:szCs w:val="22"/>
        </w:rPr>
        <w:t>Automatic Grade Controls</w:t>
      </w:r>
      <w:bookmarkEnd w:id="210"/>
      <w:bookmarkEnd w:id="211"/>
    </w:p>
    <w:p w14:paraId="701E0AED"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If an automatic grade control device is used, the paver shall be equipped with a control system capable of automatically maintaining the specified screed elevation.  The control system shall be automatically actuated from either a reference line and/or through a system of mechanical sensors or sensor-directed mechanisms or devices which will maintain the paver screed at a predetermined transverse slope and at the proper elevation to obtain the required surface.  The transverse slope controller shall be capable of maintaining the screed at the desired slope within </w:t>
      </w:r>
      <w:r w:rsidRPr="00B74560">
        <w:rPr>
          <w:rFonts w:asciiTheme="majorHAnsi" w:hAnsiTheme="majorHAnsi"/>
        </w:rPr>
        <w:lastRenderedPageBreak/>
        <w:t>plus or minus 0.1 percent.  A transverse slope controller shall not be used to control grade.  The controls shall be capable of working in conjunction with any of the following attachments:</w:t>
      </w:r>
    </w:p>
    <w:p w14:paraId="4B9624CD" w14:textId="77777777" w:rsidR="001E236B" w:rsidRPr="00B74560" w:rsidRDefault="001E236B" w:rsidP="001E236B">
      <w:pPr>
        <w:pStyle w:val="PlainText"/>
        <w:suppressAutoHyphens/>
        <w:ind w:left="1080" w:right="-810" w:hanging="1170"/>
        <w:jc w:val="both"/>
        <w:rPr>
          <w:rFonts w:asciiTheme="majorHAnsi" w:hAnsiTheme="majorHAnsi" w:cs="Arial"/>
          <w:sz w:val="22"/>
          <w:szCs w:val="22"/>
        </w:rPr>
      </w:pPr>
    </w:p>
    <w:p w14:paraId="5A0EAC4E" w14:textId="77777777" w:rsidR="001E236B" w:rsidRPr="00B74560" w:rsidRDefault="001E236B" w:rsidP="001E236B">
      <w:pPr>
        <w:pStyle w:val="UFCletterafter4"/>
        <w:numPr>
          <w:ilvl w:val="8"/>
          <w:numId w:val="49"/>
        </w:numPr>
        <w:suppressAutoHyphens/>
        <w:spacing w:after="0"/>
        <w:ind w:left="1620" w:right="-810" w:hanging="540"/>
        <w:jc w:val="both"/>
        <w:rPr>
          <w:rFonts w:asciiTheme="majorHAnsi" w:hAnsiTheme="majorHAnsi"/>
          <w:szCs w:val="22"/>
        </w:rPr>
      </w:pPr>
      <w:r w:rsidRPr="00B74560">
        <w:rPr>
          <w:rFonts w:asciiTheme="majorHAnsi" w:hAnsiTheme="majorHAnsi"/>
          <w:szCs w:val="22"/>
        </w:rPr>
        <w:t>Ski-type device of not less than 9.14 m in length.</w:t>
      </w:r>
    </w:p>
    <w:p w14:paraId="7FF51262" w14:textId="77777777" w:rsidR="001E236B" w:rsidRPr="00B74560" w:rsidRDefault="001E236B" w:rsidP="001E236B">
      <w:pPr>
        <w:pStyle w:val="UFCletterafter4"/>
        <w:numPr>
          <w:ilvl w:val="8"/>
          <w:numId w:val="49"/>
        </w:numPr>
        <w:suppressAutoHyphens/>
        <w:spacing w:after="0"/>
        <w:ind w:left="1620" w:right="-810" w:hanging="540"/>
        <w:jc w:val="both"/>
        <w:rPr>
          <w:rFonts w:asciiTheme="majorHAnsi" w:hAnsiTheme="majorHAnsi"/>
          <w:szCs w:val="22"/>
        </w:rPr>
      </w:pPr>
      <w:r w:rsidRPr="00B74560">
        <w:rPr>
          <w:rFonts w:asciiTheme="majorHAnsi" w:hAnsiTheme="majorHAnsi"/>
          <w:szCs w:val="22"/>
        </w:rPr>
        <w:t>Short ski or shoe for joint matching.</w:t>
      </w:r>
    </w:p>
    <w:p w14:paraId="77CF48F0" w14:textId="77777777" w:rsidR="001E236B" w:rsidRPr="00B74560" w:rsidRDefault="001E236B" w:rsidP="001E236B">
      <w:pPr>
        <w:pStyle w:val="UFCletterafter4"/>
        <w:numPr>
          <w:ilvl w:val="8"/>
          <w:numId w:val="49"/>
        </w:numPr>
        <w:suppressAutoHyphens/>
        <w:spacing w:after="0"/>
        <w:ind w:left="1620" w:right="-810" w:hanging="540"/>
        <w:jc w:val="both"/>
        <w:rPr>
          <w:rFonts w:asciiTheme="majorHAnsi" w:hAnsiTheme="majorHAnsi"/>
          <w:szCs w:val="22"/>
        </w:rPr>
      </w:pPr>
      <w:r w:rsidRPr="00B74560">
        <w:rPr>
          <w:rFonts w:asciiTheme="majorHAnsi" w:hAnsiTheme="majorHAnsi"/>
          <w:szCs w:val="22"/>
        </w:rPr>
        <w:t>Laser control.</w:t>
      </w:r>
    </w:p>
    <w:p w14:paraId="662E0B75" w14:textId="77777777" w:rsidR="001E236B" w:rsidRPr="00B74560" w:rsidRDefault="001E236B" w:rsidP="001E236B">
      <w:pPr>
        <w:pStyle w:val="UFCletterafter4"/>
        <w:suppressAutoHyphens/>
        <w:spacing w:after="0"/>
        <w:ind w:left="1080" w:right="-810" w:hanging="1170"/>
        <w:jc w:val="both"/>
        <w:rPr>
          <w:rFonts w:asciiTheme="majorHAnsi" w:hAnsiTheme="majorHAnsi"/>
          <w:szCs w:val="22"/>
        </w:rPr>
      </w:pPr>
    </w:p>
    <w:p w14:paraId="0F7A737B"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12" w:name="_Toc57020782"/>
      <w:bookmarkStart w:id="213" w:name="_Toc93474098"/>
      <w:r w:rsidRPr="00B74560">
        <w:rPr>
          <w:rFonts w:cs="Arial"/>
          <w:sz w:val="22"/>
          <w:szCs w:val="22"/>
        </w:rPr>
        <w:t>Rollers</w:t>
      </w:r>
      <w:bookmarkEnd w:id="212"/>
      <w:bookmarkEnd w:id="213"/>
    </w:p>
    <w:p w14:paraId="67ACDF57"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Rollers shall be in good condition and shall be operated at slow speeds to avoid displacement of the asphalt mixture.  The number, type, and weight of rollers shall be sufficient to compact the mixture to the required density while it is still in a workable condition.  Equipment which causes excessive crushing of the aggregate shall not be used.</w:t>
      </w:r>
    </w:p>
    <w:p w14:paraId="6E010C81" w14:textId="77777777" w:rsidR="001E236B" w:rsidRPr="00B74560" w:rsidRDefault="001E236B" w:rsidP="001E236B">
      <w:pPr>
        <w:pStyle w:val="TXTN"/>
        <w:suppressAutoHyphens/>
        <w:ind w:left="1080" w:right="-810" w:hanging="1080"/>
        <w:jc w:val="both"/>
        <w:rPr>
          <w:rFonts w:asciiTheme="majorHAnsi" w:hAnsiTheme="majorHAnsi"/>
        </w:rPr>
      </w:pPr>
    </w:p>
    <w:p w14:paraId="3949B364"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14" w:name="_Toc421278790"/>
      <w:bookmarkStart w:id="215" w:name="_Toc420666715"/>
      <w:bookmarkStart w:id="216" w:name="_Toc93474099"/>
      <w:r w:rsidRPr="00B74560">
        <w:rPr>
          <w:rFonts w:cs="Arial"/>
          <w:sz w:val="22"/>
          <w:szCs w:val="22"/>
        </w:rPr>
        <w:t>SUBMITTALS</w:t>
      </w:r>
      <w:bookmarkEnd w:id="214"/>
      <w:bookmarkEnd w:id="215"/>
      <w:bookmarkEnd w:id="216"/>
    </w:p>
    <w:p w14:paraId="5B73C6FD" w14:textId="77777777" w:rsidR="001E236B" w:rsidRPr="00B74560" w:rsidRDefault="001E236B" w:rsidP="001E236B">
      <w:pPr>
        <w:pStyle w:val="LSTN"/>
        <w:suppressAutoHyphens/>
        <w:ind w:left="1080" w:right="-810" w:firstLine="0"/>
        <w:jc w:val="both"/>
        <w:rPr>
          <w:rFonts w:asciiTheme="majorHAnsi" w:hAnsiTheme="majorHAnsi"/>
        </w:rPr>
      </w:pPr>
      <w:r w:rsidRPr="00B74560">
        <w:rPr>
          <w:rStyle w:val="SUB"/>
          <w:rFonts w:asciiTheme="majorHAnsi" w:hAnsiTheme="majorHAnsi"/>
        </w:rPr>
        <w:t>SD-02 Shop Drawings</w:t>
      </w:r>
    </w:p>
    <w:p w14:paraId="03A5B294" w14:textId="77777777" w:rsidR="001E236B" w:rsidRPr="00B74560" w:rsidRDefault="001E236B" w:rsidP="001E236B">
      <w:pPr>
        <w:pStyle w:val="ITMN"/>
        <w:suppressAutoHyphens/>
        <w:ind w:left="1080" w:right="-810"/>
        <w:jc w:val="both"/>
        <w:rPr>
          <w:rFonts w:asciiTheme="majorHAnsi" w:hAnsiTheme="majorHAnsi" w:cs="Arial"/>
          <w:sz w:val="22"/>
          <w:szCs w:val="22"/>
        </w:rPr>
      </w:pPr>
      <w:r w:rsidRPr="00B74560">
        <w:rPr>
          <w:rStyle w:val="SUB"/>
          <w:rFonts w:asciiTheme="majorHAnsi" w:hAnsiTheme="majorHAnsi" w:cs="Arial"/>
          <w:szCs w:val="22"/>
        </w:rPr>
        <w:t>Placement Plan</w:t>
      </w:r>
    </w:p>
    <w:p w14:paraId="06C08301" w14:textId="77777777" w:rsidR="001E236B" w:rsidRPr="00B74560" w:rsidRDefault="001E236B" w:rsidP="001E236B">
      <w:pPr>
        <w:pStyle w:val="PlainText"/>
        <w:suppressAutoHyphens/>
        <w:ind w:left="1080" w:right="-810"/>
        <w:jc w:val="both"/>
        <w:rPr>
          <w:rFonts w:asciiTheme="majorHAnsi" w:hAnsiTheme="majorHAnsi" w:cs="Arial"/>
          <w:sz w:val="22"/>
          <w:szCs w:val="22"/>
        </w:rPr>
      </w:pPr>
    </w:p>
    <w:p w14:paraId="226E696C" w14:textId="77777777" w:rsidR="001E236B" w:rsidRPr="00B74560" w:rsidRDefault="001E236B" w:rsidP="001E236B">
      <w:pPr>
        <w:pStyle w:val="LSTN"/>
        <w:suppressAutoHyphens/>
        <w:ind w:left="1080" w:right="-810" w:firstLine="0"/>
        <w:jc w:val="both"/>
        <w:rPr>
          <w:rFonts w:asciiTheme="majorHAnsi" w:hAnsiTheme="majorHAnsi"/>
        </w:rPr>
      </w:pPr>
      <w:r w:rsidRPr="00B74560">
        <w:rPr>
          <w:rStyle w:val="SUB"/>
          <w:rFonts w:asciiTheme="majorHAnsi" w:hAnsiTheme="majorHAnsi"/>
        </w:rPr>
        <w:t>SD-03 Product Data</w:t>
      </w:r>
    </w:p>
    <w:p w14:paraId="00CF2696" w14:textId="77777777" w:rsidR="001E236B" w:rsidRPr="00B74560" w:rsidRDefault="001E236B" w:rsidP="001E236B">
      <w:pPr>
        <w:pStyle w:val="ITMN"/>
        <w:suppressAutoHyphens/>
        <w:ind w:left="1080" w:right="-810"/>
        <w:jc w:val="both"/>
        <w:rPr>
          <w:rFonts w:asciiTheme="majorHAnsi" w:hAnsiTheme="majorHAnsi" w:cs="Arial"/>
          <w:sz w:val="22"/>
          <w:szCs w:val="22"/>
        </w:rPr>
      </w:pPr>
      <w:r w:rsidRPr="00B74560">
        <w:rPr>
          <w:rStyle w:val="SUB"/>
          <w:rFonts w:asciiTheme="majorHAnsi" w:hAnsiTheme="majorHAnsi" w:cs="Arial"/>
          <w:szCs w:val="22"/>
        </w:rPr>
        <w:t>Mix Design</w:t>
      </w:r>
    </w:p>
    <w:p w14:paraId="2607ED82" w14:textId="77777777" w:rsidR="001E236B" w:rsidRPr="00B74560" w:rsidRDefault="001E236B" w:rsidP="001E236B">
      <w:pPr>
        <w:pStyle w:val="ITMN"/>
        <w:suppressAutoHyphens/>
        <w:ind w:left="1080" w:right="-810"/>
        <w:jc w:val="both"/>
        <w:rPr>
          <w:rFonts w:asciiTheme="majorHAnsi" w:hAnsiTheme="majorHAnsi" w:cs="Arial"/>
          <w:sz w:val="22"/>
          <w:szCs w:val="22"/>
        </w:rPr>
      </w:pPr>
      <w:r w:rsidRPr="00B74560">
        <w:rPr>
          <w:rStyle w:val="SUB"/>
          <w:rFonts w:asciiTheme="majorHAnsi" w:hAnsiTheme="majorHAnsi" w:cs="Arial"/>
          <w:szCs w:val="22"/>
        </w:rPr>
        <w:t>Contractor Quality Control</w:t>
      </w:r>
    </w:p>
    <w:p w14:paraId="192F63BB" w14:textId="77777777" w:rsidR="001E236B" w:rsidRPr="00B74560" w:rsidRDefault="001E236B" w:rsidP="001E236B">
      <w:pPr>
        <w:pStyle w:val="PlainText"/>
        <w:suppressAutoHyphens/>
        <w:ind w:left="1080" w:right="-810"/>
        <w:jc w:val="both"/>
        <w:rPr>
          <w:rFonts w:asciiTheme="majorHAnsi" w:hAnsiTheme="majorHAnsi" w:cs="Arial"/>
          <w:sz w:val="22"/>
          <w:szCs w:val="22"/>
        </w:rPr>
      </w:pPr>
    </w:p>
    <w:p w14:paraId="4A11B132" w14:textId="77777777" w:rsidR="001E236B" w:rsidRPr="00B74560" w:rsidRDefault="001E236B" w:rsidP="001E236B">
      <w:pPr>
        <w:pStyle w:val="LSTN"/>
        <w:suppressAutoHyphens/>
        <w:ind w:left="1080" w:right="-810" w:firstLine="0"/>
        <w:jc w:val="both"/>
        <w:rPr>
          <w:rFonts w:asciiTheme="majorHAnsi" w:hAnsiTheme="majorHAnsi"/>
        </w:rPr>
      </w:pPr>
      <w:r w:rsidRPr="00B74560">
        <w:rPr>
          <w:rStyle w:val="SUB"/>
          <w:rFonts w:asciiTheme="majorHAnsi" w:hAnsiTheme="majorHAnsi"/>
        </w:rPr>
        <w:t>SD-04 Samples</w:t>
      </w:r>
    </w:p>
    <w:p w14:paraId="23C7AC76" w14:textId="77777777" w:rsidR="001E236B" w:rsidRPr="00B74560" w:rsidRDefault="001E236B" w:rsidP="001E236B">
      <w:pPr>
        <w:pStyle w:val="ITMN"/>
        <w:suppressAutoHyphens/>
        <w:ind w:left="1080" w:right="-810"/>
        <w:jc w:val="both"/>
        <w:rPr>
          <w:rFonts w:asciiTheme="majorHAnsi" w:hAnsiTheme="majorHAnsi" w:cs="Arial"/>
          <w:sz w:val="22"/>
          <w:szCs w:val="22"/>
        </w:rPr>
      </w:pPr>
      <w:r w:rsidRPr="00B74560">
        <w:rPr>
          <w:rStyle w:val="SUB"/>
          <w:rFonts w:asciiTheme="majorHAnsi" w:hAnsiTheme="majorHAnsi" w:cs="Arial"/>
          <w:szCs w:val="22"/>
        </w:rPr>
        <w:t>Asphalt Cement Binder</w:t>
      </w:r>
    </w:p>
    <w:p w14:paraId="3E2FEC35" w14:textId="77777777" w:rsidR="001E236B" w:rsidRPr="00B74560" w:rsidRDefault="001E236B" w:rsidP="001E236B">
      <w:pPr>
        <w:pStyle w:val="ITMN"/>
        <w:suppressAutoHyphens/>
        <w:ind w:left="1080" w:right="-810"/>
        <w:jc w:val="both"/>
        <w:rPr>
          <w:rFonts w:asciiTheme="majorHAnsi" w:hAnsiTheme="majorHAnsi" w:cs="Arial"/>
          <w:sz w:val="22"/>
          <w:szCs w:val="22"/>
        </w:rPr>
      </w:pPr>
      <w:r w:rsidRPr="00B74560">
        <w:rPr>
          <w:rStyle w:val="SUB"/>
          <w:rFonts w:asciiTheme="majorHAnsi" w:hAnsiTheme="majorHAnsi" w:cs="Arial"/>
          <w:szCs w:val="22"/>
        </w:rPr>
        <w:t>Aggregates</w:t>
      </w:r>
    </w:p>
    <w:p w14:paraId="4F856FB7" w14:textId="77777777" w:rsidR="001E236B" w:rsidRPr="00B74560" w:rsidRDefault="001E236B" w:rsidP="001E236B">
      <w:pPr>
        <w:pStyle w:val="PlainText"/>
        <w:suppressAutoHyphens/>
        <w:ind w:left="1080" w:right="-810"/>
        <w:jc w:val="both"/>
        <w:rPr>
          <w:rFonts w:asciiTheme="majorHAnsi" w:hAnsiTheme="majorHAnsi" w:cs="Arial"/>
          <w:sz w:val="22"/>
          <w:szCs w:val="22"/>
        </w:rPr>
      </w:pPr>
    </w:p>
    <w:p w14:paraId="4D1B9DBD" w14:textId="77777777" w:rsidR="001E236B" w:rsidRPr="00B74560" w:rsidRDefault="001E236B" w:rsidP="001E236B">
      <w:pPr>
        <w:pStyle w:val="LSTN"/>
        <w:suppressAutoHyphens/>
        <w:ind w:left="1080" w:right="-810" w:firstLine="0"/>
        <w:jc w:val="both"/>
        <w:rPr>
          <w:rFonts w:asciiTheme="majorHAnsi" w:hAnsiTheme="majorHAnsi"/>
        </w:rPr>
      </w:pPr>
      <w:r w:rsidRPr="00B74560">
        <w:rPr>
          <w:rStyle w:val="SUB"/>
          <w:rFonts w:asciiTheme="majorHAnsi" w:hAnsiTheme="majorHAnsi"/>
        </w:rPr>
        <w:t>SD-06 Test Reports</w:t>
      </w:r>
    </w:p>
    <w:p w14:paraId="377F48D5" w14:textId="77777777" w:rsidR="001E236B" w:rsidRPr="00B74560" w:rsidRDefault="001E236B" w:rsidP="001E236B">
      <w:pPr>
        <w:pStyle w:val="ITMN"/>
        <w:suppressAutoHyphens/>
        <w:ind w:left="1080" w:right="-810"/>
        <w:jc w:val="both"/>
        <w:rPr>
          <w:rFonts w:asciiTheme="majorHAnsi" w:hAnsiTheme="majorHAnsi" w:cs="Arial"/>
          <w:sz w:val="22"/>
          <w:szCs w:val="22"/>
        </w:rPr>
      </w:pPr>
      <w:r w:rsidRPr="00B74560">
        <w:rPr>
          <w:rStyle w:val="SUB"/>
          <w:rFonts w:asciiTheme="majorHAnsi" w:hAnsiTheme="majorHAnsi" w:cs="Arial"/>
          <w:szCs w:val="22"/>
        </w:rPr>
        <w:t>Aggregates</w:t>
      </w:r>
    </w:p>
    <w:p w14:paraId="2919DFCF" w14:textId="77777777" w:rsidR="001E236B" w:rsidRPr="00B74560" w:rsidRDefault="001E236B" w:rsidP="001E236B">
      <w:pPr>
        <w:pStyle w:val="ITMN"/>
        <w:suppressAutoHyphens/>
        <w:ind w:left="1080" w:right="-810"/>
        <w:jc w:val="both"/>
        <w:rPr>
          <w:rFonts w:asciiTheme="majorHAnsi" w:hAnsiTheme="majorHAnsi" w:cs="Arial"/>
          <w:sz w:val="22"/>
          <w:szCs w:val="22"/>
        </w:rPr>
      </w:pPr>
      <w:r w:rsidRPr="00B74560">
        <w:rPr>
          <w:rStyle w:val="SUB"/>
          <w:rFonts w:asciiTheme="majorHAnsi" w:hAnsiTheme="majorHAnsi" w:cs="Arial"/>
          <w:szCs w:val="22"/>
        </w:rPr>
        <w:t>QC Monitoring</w:t>
      </w:r>
    </w:p>
    <w:p w14:paraId="60ABC62A" w14:textId="77777777" w:rsidR="001E236B" w:rsidRPr="00B74560" w:rsidRDefault="001E236B" w:rsidP="001E236B">
      <w:pPr>
        <w:pStyle w:val="PlainText"/>
        <w:suppressAutoHyphens/>
        <w:ind w:left="1080" w:right="-810"/>
        <w:jc w:val="both"/>
        <w:rPr>
          <w:rFonts w:asciiTheme="majorHAnsi" w:hAnsiTheme="majorHAnsi" w:cs="Arial"/>
          <w:sz w:val="22"/>
          <w:szCs w:val="22"/>
        </w:rPr>
      </w:pPr>
    </w:p>
    <w:p w14:paraId="38DE1B6A" w14:textId="77777777" w:rsidR="001E236B" w:rsidRPr="00B74560" w:rsidRDefault="001E236B" w:rsidP="001E236B">
      <w:pPr>
        <w:pStyle w:val="LSTN"/>
        <w:keepNext/>
        <w:suppressAutoHyphens/>
        <w:ind w:left="1080" w:right="-810" w:firstLine="0"/>
        <w:jc w:val="both"/>
        <w:rPr>
          <w:rFonts w:asciiTheme="majorHAnsi" w:hAnsiTheme="majorHAnsi"/>
        </w:rPr>
      </w:pPr>
      <w:r w:rsidRPr="00B74560">
        <w:rPr>
          <w:rStyle w:val="SUB"/>
          <w:rFonts w:asciiTheme="majorHAnsi" w:hAnsiTheme="majorHAnsi"/>
        </w:rPr>
        <w:t>SD-07 Certificates</w:t>
      </w:r>
    </w:p>
    <w:p w14:paraId="3BCE8966" w14:textId="77777777" w:rsidR="001E236B" w:rsidRPr="00B74560" w:rsidRDefault="001E236B" w:rsidP="001E236B">
      <w:pPr>
        <w:pStyle w:val="PlainText"/>
        <w:keepNext/>
        <w:suppressAutoHyphens/>
        <w:ind w:left="1080" w:right="-810"/>
        <w:jc w:val="both"/>
        <w:rPr>
          <w:rFonts w:asciiTheme="majorHAnsi" w:hAnsiTheme="majorHAnsi" w:cs="Arial"/>
          <w:sz w:val="22"/>
          <w:szCs w:val="22"/>
        </w:rPr>
      </w:pPr>
      <w:r w:rsidRPr="00B74560">
        <w:rPr>
          <w:rFonts w:asciiTheme="majorHAnsi" w:hAnsiTheme="majorHAnsi" w:cs="Arial"/>
          <w:sz w:val="22"/>
          <w:szCs w:val="22"/>
        </w:rPr>
        <w:tab/>
      </w:r>
      <w:r w:rsidRPr="00B74560">
        <w:rPr>
          <w:rStyle w:val="SUB"/>
          <w:rFonts w:asciiTheme="majorHAnsi" w:hAnsiTheme="majorHAnsi" w:cs="Arial"/>
          <w:szCs w:val="22"/>
        </w:rPr>
        <w:t>Asphalt Cement Binder</w:t>
      </w:r>
    </w:p>
    <w:p w14:paraId="7D79EA5D" w14:textId="77777777" w:rsidR="001E236B" w:rsidRPr="00B74560" w:rsidRDefault="001E236B" w:rsidP="001E236B">
      <w:pPr>
        <w:pStyle w:val="ITMN"/>
        <w:suppressAutoHyphens/>
        <w:ind w:left="1080" w:right="-810"/>
        <w:jc w:val="both"/>
        <w:rPr>
          <w:rStyle w:val="SUB"/>
          <w:rFonts w:asciiTheme="majorHAnsi" w:hAnsiTheme="majorHAnsi" w:cs="Arial"/>
          <w:szCs w:val="22"/>
        </w:rPr>
      </w:pPr>
      <w:r w:rsidRPr="00B74560">
        <w:rPr>
          <w:rStyle w:val="SUB"/>
          <w:rFonts w:asciiTheme="majorHAnsi" w:hAnsiTheme="majorHAnsi" w:cs="Arial"/>
          <w:szCs w:val="22"/>
        </w:rPr>
        <w:t>Testing Laboratory</w:t>
      </w:r>
    </w:p>
    <w:p w14:paraId="4920E998" w14:textId="77777777" w:rsidR="001E236B" w:rsidRPr="00B74560" w:rsidRDefault="001E236B" w:rsidP="001E236B">
      <w:pPr>
        <w:pStyle w:val="ITMN"/>
        <w:suppressAutoHyphens/>
        <w:ind w:left="1080" w:right="-810" w:hanging="1080"/>
        <w:jc w:val="both"/>
        <w:rPr>
          <w:rFonts w:asciiTheme="majorHAnsi" w:hAnsiTheme="majorHAnsi" w:cs="Arial"/>
          <w:sz w:val="22"/>
          <w:szCs w:val="22"/>
        </w:rPr>
      </w:pPr>
    </w:p>
    <w:p w14:paraId="0EAE5725"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17" w:name="_Toc421278791"/>
      <w:bookmarkStart w:id="218" w:name="_Toc420666716"/>
      <w:bookmarkStart w:id="219" w:name="_Toc93474100"/>
      <w:r w:rsidRPr="00B74560">
        <w:rPr>
          <w:rFonts w:cs="Arial"/>
          <w:sz w:val="22"/>
          <w:szCs w:val="22"/>
        </w:rPr>
        <w:t>QUALITY ASSURANCE</w:t>
      </w:r>
      <w:bookmarkEnd w:id="217"/>
      <w:bookmarkEnd w:id="218"/>
      <w:bookmarkEnd w:id="219"/>
    </w:p>
    <w:p w14:paraId="5151E1A2"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The </w:t>
      </w:r>
      <w:r w:rsidRPr="00B74560">
        <w:rPr>
          <w:rStyle w:val="TAI"/>
          <w:rFonts w:asciiTheme="majorHAnsi" w:hAnsiTheme="majorHAnsi"/>
        </w:rPr>
        <w:t>Project Manager/Consultant's</w:t>
      </w:r>
      <w:r w:rsidRPr="00B74560">
        <w:rPr>
          <w:rFonts w:asciiTheme="majorHAnsi" w:hAnsiTheme="majorHAnsi"/>
        </w:rPr>
        <w:t xml:space="preserve"> quality assurance (QA) program for this project is separate and distinct from the Contractor's quality control (QC) program specified in Part 3.  Testing for acceptability of work will be performed by the </w:t>
      </w:r>
      <w:r w:rsidRPr="00B74560">
        <w:rPr>
          <w:rStyle w:val="TAI"/>
          <w:rFonts w:asciiTheme="majorHAnsi" w:hAnsiTheme="majorHAnsi"/>
        </w:rPr>
        <w:t>Project Manager/Consultant</w:t>
      </w:r>
      <w:r w:rsidRPr="00B74560">
        <w:rPr>
          <w:rFonts w:asciiTheme="majorHAnsi" w:hAnsiTheme="majorHAnsi"/>
        </w:rPr>
        <w:t xml:space="preserve"> or by an independent laboratory hired by the </w:t>
      </w:r>
      <w:r w:rsidRPr="00B74560">
        <w:rPr>
          <w:rStyle w:val="TAI"/>
          <w:rFonts w:asciiTheme="majorHAnsi" w:hAnsiTheme="majorHAnsi"/>
        </w:rPr>
        <w:t>Government Representative or Engineer</w:t>
      </w:r>
      <w:r w:rsidRPr="00B74560">
        <w:rPr>
          <w:rFonts w:asciiTheme="majorHAnsi" w:hAnsiTheme="majorHAnsi"/>
        </w:rPr>
        <w:t xml:space="preserve">, except for grade and smoothness testing which shall be performed by the Contractor.  </w:t>
      </w:r>
    </w:p>
    <w:p w14:paraId="4D49F0B9" w14:textId="77777777" w:rsidR="001E236B" w:rsidRPr="00B74560" w:rsidRDefault="001E236B" w:rsidP="001E236B">
      <w:pPr>
        <w:pStyle w:val="TXTN"/>
        <w:suppressAutoHyphens/>
        <w:ind w:left="1080" w:right="-810" w:hanging="1080"/>
        <w:jc w:val="both"/>
        <w:rPr>
          <w:rFonts w:asciiTheme="majorHAnsi" w:hAnsiTheme="majorHAnsi"/>
        </w:rPr>
      </w:pPr>
    </w:p>
    <w:p w14:paraId="28A4C020"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Acceptance of the plant produced mix and in-place requirements will be on a lot to lot basis.  A standard lot for all requirements will be equal to 2,000</w:t>
      </w:r>
      <w:r w:rsidRPr="00B74560">
        <w:rPr>
          <w:rStyle w:val="MET"/>
          <w:rFonts w:asciiTheme="majorHAnsi" w:hAnsiTheme="majorHAnsi"/>
        </w:rPr>
        <w:t xml:space="preserve"> metric</w:t>
      </w:r>
      <w:r w:rsidRPr="00B74560">
        <w:rPr>
          <w:rFonts w:asciiTheme="majorHAnsi" w:hAnsiTheme="majorHAnsi"/>
        </w:rPr>
        <w:t xml:space="preserve"> tons. Where appropriate, adjustment in payment for individual lots of hot-mix asphalt will be made based on in-place density, laboratory air voids, grade and smoothness in accordance with the following paragraphs. </w:t>
      </w:r>
    </w:p>
    <w:p w14:paraId="536B5A13" w14:textId="77777777" w:rsidR="001E236B" w:rsidRPr="00B74560" w:rsidRDefault="001E236B" w:rsidP="001E236B">
      <w:pPr>
        <w:pStyle w:val="TXTN"/>
        <w:suppressAutoHyphens/>
        <w:ind w:left="1080" w:right="-810" w:hanging="1080"/>
        <w:jc w:val="both"/>
        <w:rPr>
          <w:rFonts w:asciiTheme="majorHAnsi" w:hAnsiTheme="majorHAnsi"/>
        </w:rPr>
      </w:pPr>
    </w:p>
    <w:p w14:paraId="586B6B8F"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Grade and surface smoothness determinations will be made on the lot as a whole.  Exceptions or adjustments to this will be made in situations where the mix within one lot is placed as part of both the intermediate and surface courses, thus grade </w:t>
      </w:r>
      <w:r w:rsidRPr="00B74560">
        <w:rPr>
          <w:rFonts w:asciiTheme="majorHAnsi" w:hAnsiTheme="majorHAnsi"/>
        </w:rPr>
        <w:lastRenderedPageBreak/>
        <w:t>and smoothness measurements for the entire lot cannot be made.  In order to evaluate laboratory air voids and in-place (field) density, each lot will be divided into four equal sub-lots.</w:t>
      </w:r>
    </w:p>
    <w:p w14:paraId="2C0A32EE" w14:textId="77777777" w:rsidR="001E236B" w:rsidRPr="00B74560" w:rsidRDefault="001E236B" w:rsidP="001E236B">
      <w:pPr>
        <w:pStyle w:val="TXTN"/>
        <w:suppressAutoHyphens/>
        <w:ind w:left="1080" w:right="-810" w:hanging="1080"/>
        <w:jc w:val="both"/>
        <w:rPr>
          <w:rFonts w:asciiTheme="majorHAnsi" w:hAnsiTheme="majorHAnsi"/>
        </w:rPr>
      </w:pPr>
    </w:p>
    <w:p w14:paraId="1E50901B"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20" w:name="_Toc57020785"/>
      <w:bookmarkStart w:id="221" w:name="_Toc93474101"/>
      <w:r w:rsidRPr="00B74560">
        <w:rPr>
          <w:rFonts w:cs="Arial"/>
          <w:sz w:val="22"/>
          <w:szCs w:val="22"/>
        </w:rPr>
        <w:t>Sub-lot Sampling</w:t>
      </w:r>
      <w:bookmarkEnd w:id="220"/>
      <w:bookmarkEnd w:id="221"/>
    </w:p>
    <w:p w14:paraId="13B525C4"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One random mixture sample for determining laboratory air voids, theoretical maximum density, and for any additional testing the </w:t>
      </w:r>
      <w:r w:rsidRPr="00B74560">
        <w:rPr>
          <w:rStyle w:val="TAI"/>
          <w:rFonts w:asciiTheme="majorHAnsi" w:hAnsiTheme="majorHAnsi"/>
        </w:rPr>
        <w:t>Project Manager/Consultant</w:t>
      </w:r>
      <w:r w:rsidRPr="00B74560">
        <w:rPr>
          <w:rFonts w:asciiTheme="majorHAnsi" w:hAnsiTheme="majorHAnsi"/>
        </w:rPr>
        <w:t xml:space="preserve"> desires, will be taken from a loaded truck delivering mixture to each sub-lot, or other appropriate location for each sub-lot.  All samples will be selected randomly, using commonly recognized methods of assuring randomness conforming to ASTM D3665 and employing tables of random numbers or computer programs.  Laboratory air voids will be determined from three laboratory compacted specimens of each sub-lot sample in accordance with ASTM D6926.  The specimens will be compacted within 2 hours of the time the mixture was loaded into trucks at the asphalt plant.  Samples will not be reheated prior to compaction and insulated containers will be used as necessary to maintain the temperature.</w:t>
      </w:r>
    </w:p>
    <w:p w14:paraId="27768E65" w14:textId="77777777" w:rsidR="001E236B" w:rsidRPr="00B74560" w:rsidRDefault="001E236B" w:rsidP="001E236B">
      <w:pPr>
        <w:pStyle w:val="TXTN"/>
        <w:suppressAutoHyphens/>
        <w:ind w:left="1080" w:right="-810" w:hanging="1080"/>
        <w:jc w:val="both"/>
        <w:rPr>
          <w:rFonts w:asciiTheme="majorHAnsi" w:hAnsiTheme="majorHAnsi"/>
        </w:rPr>
      </w:pPr>
    </w:p>
    <w:p w14:paraId="0A418965"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22" w:name="_Toc57020786"/>
      <w:bookmarkStart w:id="223" w:name="_Toc93474102"/>
      <w:r w:rsidRPr="00B74560">
        <w:rPr>
          <w:rFonts w:cs="Arial"/>
          <w:sz w:val="22"/>
          <w:szCs w:val="22"/>
        </w:rPr>
        <w:t>Additional Sampling and Testing</w:t>
      </w:r>
      <w:bookmarkEnd w:id="222"/>
      <w:bookmarkEnd w:id="223"/>
    </w:p>
    <w:p w14:paraId="0F408CDC"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The </w:t>
      </w:r>
      <w:r w:rsidRPr="00B74560">
        <w:rPr>
          <w:rStyle w:val="TAI"/>
          <w:rFonts w:asciiTheme="majorHAnsi" w:hAnsiTheme="majorHAnsi"/>
        </w:rPr>
        <w:t>Project Manager/Consultant</w:t>
      </w:r>
      <w:r w:rsidRPr="00B74560">
        <w:rPr>
          <w:rFonts w:asciiTheme="majorHAnsi" w:hAnsiTheme="majorHAnsi"/>
        </w:rPr>
        <w:t xml:space="preserve"> reserves the right to direct additional samples and tests for any area which appears to deviate from the specification requirements.  The cost of any additional testing will be paid for by the Government.  Testing in these areas will be treated as a separate lot.  Payment will be made for the quantity of HMA represented by these tests in accordance with the provisions of this section.</w:t>
      </w:r>
    </w:p>
    <w:p w14:paraId="3A688AFF" w14:textId="77777777" w:rsidR="001E236B" w:rsidRPr="00B74560" w:rsidRDefault="001E236B" w:rsidP="001E236B">
      <w:pPr>
        <w:pStyle w:val="TXTN"/>
        <w:suppressAutoHyphens/>
        <w:ind w:left="1080" w:right="-810" w:hanging="1080"/>
        <w:jc w:val="both"/>
        <w:rPr>
          <w:rFonts w:asciiTheme="majorHAnsi" w:hAnsiTheme="majorHAnsi"/>
        </w:rPr>
      </w:pPr>
    </w:p>
    <w:p w14:paraId="57A91F85"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24" w:name="_Toc57020787"/>
      <w:bookmarkStart w:id="225" w:name="_Toc93474103"/>
      <w:r w:rsidRPr="00B74560">
        <w:rPr>
          <w:rFonts w:cs="Arial"/>
          <w:sz w:val="22"/>
          <w:szCs w:val="22"/>
        </w:rPr>
        <w:t>In-place Density</w:t>
      </w:r>
      <w:bookmarkEnd w:id="224"/>
      <w:bookmarkEnd w:id="225"/>
    </w:p>
    <w:p w14:paraId="0E2B04B7"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For determining in-place density, one random core (</w:t>
      </w:r>
      <w:r w:rsidRPr="00B74560">
        <w:rPr>
          <w:rStyle w:val="MET"/>
          <w:rFonts w:asciiTheme="majorHAnsi" w:hAnsiTheme="majorHAnsi"/>
        </w:rPr>
        <w:t>100 mm</w:t>
      </w:r>
      <w:r w:rsidRPr="00B74560">
        <w:rPr>
          <w:rFonts w:asciiTheme="majorHAnsi" w:hAnsiTheme="majorHAnsi"/>
        </w:rPr>
        <w:t xml:space="preserve"> or</w:t>
      </w:r>
      <w:r w:rsidRPr="00B74560">
        <w:rPr>
          <w:rStyle w:val="MET"/>
          <w:rFonts w:asciiTheme="majorHAnsi" w:hAnsiTheme="majorHAnsi"/>
        </w:rPr>
        <w:t xml:space="preserve"> 150 mm</w:t>
      </w:r>
      <w:r w:rsidRPr="00B74560">
        <w:rPr>
          <w:rFonts w:asciiTheme="majorHAnsi" w:hAnsiTheme="majorHAnsi"/>
        </w:rPr>
        <w:t xml:space="preserve"> in diameter) will be taken at locations identified by the </w:t>
      </w:r>
      <w:r w:rsidRPr="00B74560">
        <w:rPr>
          <w:rStyle w:val="TAI"/>
          <w:rFonts w:asciiTheme="majorHAnsi" w:hAnsiTheme="majorHAnsi"/>
        </w:rPr>
        <w:t>Project Manager/Consultant</w:t>
      </w:r>
      <w:r w:rsidRPr="00B74560">
        <w:rPr>
          <w:rFonts w:asciiTheme="majorHAnsi" w:hAnsiTheme="majorHAnsi"/>
        </w:rPr>
        <w:t xml:space="preserve"> from the mat (interior of the lane) of each sub-lot, and one random core will be taken from the joint (immediately over joint) of each sub-lot, in accordance with ASTM D979/D979M.  Fill all core holes with hot-mix.  The core holes shall be dry and tack coated before filling.  Each random core will be full thickness of the layer being placed.  When the random core is less than</w:t>
      </w:r>
      <w:r w:rsidRPr="00B74560">
        <w:rPr>
          <w:rStyle w:val="MET"/>
          <w:rFonts w:asciiTheme="majorHAnsi" w:hAnsiTheme="majorHAnsi"/>
        </w:rPr>
        <w:t xml:space="preserve"> 25 mm</w:t>
      </w:r>
      <w:r w:rsidRPr="00B74560">
        <w:rPr>
          <w:rFonts w:asciiTheme="majorHAnsi" w:hAnsiTheme="majorHAnsi"/>
        </w:rPr>
        <w:t xml:space="preserve"> thick, it will not be included in the analysis.  In this case, another random core will be taken.  After air drying to meet the requirements for laboratory-prepared, thoroughly dry specimens, cores obtained from the mat and from the joints will be used for in-place density determination in accordance with ASTM D2726/D2726M.</w:t>
      </w:r>
    </w:p>
    <w:p w14:paraId="23609A54" w14:textId="77777777" w:rsidR="001E236B" w:rsidRPr="00B74560" w:rsidRDefault="001E236B" w:rsidP="001E236B">
      <w:pPr>
        <w:pStyle w:val="TXTN"/>
        <w:suppressAutoHyphens/>
        <w:ind w:left="1080" w:right="-810" w:hanging="1080"/>
        <w:jc w:val="both"/>
        <w:rPr>
          <w:rFonts w:asciiTheme="majorHAnsi" w:hAnsiTheme="majorHAnsi"/>
        </w:rPr>
      </w:pPr>
    </w:p>
    <w:p w14:paraId="4C0D44AF"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26" w:name="_Toc57020788"/>
      <w:bookmarkStart w:id="227" w:name="_Toc93474104"/>
      <w:r w:rsidRPr="00B74560">
        <w:rPr>
          <w:rFonts w:cs="Arial"/>
          <w:sz w:val="22"/>
          <w:szCs w:val="22"/>
        </w:rPr>
        <w:t>Surface Smoothness</w:t>
      </w:r>
      <w:bookmarkEnd w:id="226"/>
      <w:bookmarkEnd w:id="227"/>
    </w:p>
    <w:p w14:paraId="3410C1F2"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Use one of the following methods to test and evaluate surface smoothness of the finished surface of the pavement final grade.  All testing shall be performed in the presence of the </w:t>
      </w:r>
      <w:r w:rsidRPr="00B74560">
        <w:rPr>
          <w:rStyle w:val="TAI"/>
          <w:rFonts w:asciiTheme="majorHAnsi" w:hAnsiTheme="majorHAnsi"/>
        </w:rPr>
        <w:t>Project Manager/Consultant</w:t>
      </w:r>
      <w:r w:rsidRPr="00B74560">
        <w:rPr>
          <w:rFonts w:asciiTheme="majorHAnsi" w:hAnsiTheme="majorHAnsi"/>
        </w:rPr>
        <w:t xml:space="preserve">.  Detailed notes of the results of the testing shall be kept and a copy furnished to the </w:t>
      </w:r>
      <w:r w:rsidRPr="00B74560">
        <w:rPr>
          <w:rStyle w:val="TAI"/>
          <w:rFonts w:asciiTheme="majorHAnsi" w:hAnsiTheme="majorHAnsi"/>
        </w:rPr>
        <w:t>Project Manager/Consultant</w:t>
      </w:r>
      <w:r w:rsidRPr="00B74560">
        <w:rPr>
          <w:rFonts w:asciiTheme="majorHAnsi" w:hAnsiTheme="majorHAnsi"/>
        </w:rPr>
        <w:t xml:space="preserve"> immediately after each day's testing.  The profilograph method shall be used for all longitudinal and transverse testing, except where the runs would be less than</w:t>
      </w:r>
      <w:r w:rsidRPr="00B74560">
        <w:rPr>
          <w:rStyle w:val="MET"/>
          <w:rFonts w:asciiTheme="majorHAnsi" w:hAnsiTheme="majorHAnsi"/>
        </w:rPr>
        <w:t xml:space="preserve"> 60 m</w:t>
      </w:r>
      <w:r w:rsidRPr="00B74560">
        <w:rPr>
          <w:rFonts w:asciiTheme="majorHAnsi" w:hAnsiTheme="majorHAnsi"/>
        </w:rPr>
        <w:t xml:space="preserve"> in length and the ends where the straightedge shall be used.  Where drawings show required deviations from a plane surface (crowns, drainage inlets, etc.), the surface shall be finished to meet the approval of the </w:t>
      </w:r>
      <w:r w:rsidRPr="00B74560">
        <w:rPr>
          <w:rStyle w:val="TAI"/>
          <w:rFonts w:asciiTheme="majorHAnsi" w:hAnsiTheme="majorHAnsi"/>
        </w:rPr>
        <w:t>Project Manager/Consultant</w:t>
      </w:r>
      <w:r w:rsidRPr="00B74560">
        <w:rPr>
          <w:rFonts w:asciiTheme="majorHAnsi" w:hAnsiTheme="majorHAnsi"/>
        </w:rPr>
        <w:t>.</w:t>
      </w:r>
    </w:p>
    <w:p w14:paraId="01ED28A0" w14:textId="77777777" w:rsidR="001E236B" w:rsidRPr="00B74560" w:rsidRDefault="001E236B" w:rsidP="001E236B">
      <w:pPr>
        <w:pStyle w:val="TXTN"/>
        <w:suppressAutoHyphens/>
        <w:ind w:left="1080" w:right="-810" w:hanging="1080"/>
        <w:jc w:val="both"/>
        <w:rPr>
          <w:rFonts w:asciiTheme="majorHAnsi" w:hAnsiTheme="majorHAnsi"/>
        </w:rPr>
      </w:pPr>
    </w:p>
    <w:p w14:paraId="023C2F16" w14:textId="77777777" w:rsidR="001E236B" w:rsidRPr="00B74560" w:rsidRDefault="001E236B" w:rsidP="001E236B">
      <w:pPr>
        <w:pStyle w:val="Heading1"/>
        <w:keepNext/>
        <w:keepLines/>
        <w:numPr>
          <w:ilvl w:val="3"/>
          <w:numId w:val="51"/>
        </w:numPr>
        <w:suppressAutoHyphens w:val="0"/>
        <w:spacing w:before="0" w:after="0"/>
        <w:ind w:left="1080" w:right="-810" w:hanging="1080"/>
        <w:jc w:val="left"/>
        <w:rPr>
          <w:rFonts w:cs="Arial"/>
          <w:sz w:val="22"/>
          <w:szCs w:val="22"/>
        </w:rPr>
      </w:pPr>
      <w:bookmarkStart w:id="228" w:name="_Toc57020789"/>
      <w:bookmarkStart w:id="229" w:name="_Toc93474105"/>
      <w:r w:rsidRPr="00B74560">
        <w:rPr>
          <w:rFonts w:cs="Arial"/>
          <w:sz w:val="22"/>
          <w:szCs w:val="22"/>
        </w:rPr>
        <w:lastRenderedPageBreak/>
        <w:t>Smoothness Requirements</w:t>
      </w:r>
      <w:bookmarkEnd w:id="228"/>
      <w:bookmarkEnd w:id="229"/>
    </w:p>
    <w:p w14:paraId="59E711DF"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10A56F4D" w14:textId="77777777" w:rsidR="001E236B" w:rsidRPr="00B74560" w:rsidRDefault="001E236B" w:rsidP="001E236B">
      <w:pPr>
        <w:pStyle w:val="UFCletterafter4"/>
        <w:numPr>
          <w:ilvl w:val="8"/>
          <w:numId w:val="48"/>
        </w:numPr>
        <w:suppressAutoHyphens/>
        <w:spacing w:after="0"/>
        <w:ind w:left="1620" w:right="-810" w:hanging="1080"/>
        <w:jc w:val="both"/>
        <w:rPr>
          <w:rFonts w:asciiTheme="majorHAnsi" w:hAnsiTheme="majorHAnsi"/>
          <w:szCs w:val="22"/>
        </w:rPr>
      </w:pPr>
      <w:r w:rsidRPr="00B74560">
        <w:rPr>
          <w:rFonts w:asciiTheme="majorHAnsi" w:hAnsiTheme="majorHAnsi"/>
          <w:szCs w:val="22"/>
        </w:rPr>
        <w:t>Straightedge Testing:  The finished surfaces of the pavements shall have no abrupt change of 3 mm or more, and all pavements shall be within the tolerances specified in Table 3 when checked with an approved 4 m straightedge.</w:t>
      </w:r>
    </w:p>
    <w:p w14:paraId="35ABA042" w14:textId="77777777" w:rsidR="001E236B" w:rsidRPr="00B74560" w:rsidRDefault="001E236B" w:rsidP="001E236B">
      <w:pPr>
        <w:pStyle w:val="LSTN"/>
        <w:suppressAutoHyphens/>
        <w:ind w:left="0" w:right="-810" w:firstLine="0"/>
        <w:jc w:val="both"/>
        <w:rPr>
          <w:rFonts w:asciiTheme="majorHAnsi" w:hAnsiTheme="majorHAnsi"/>
        </w:rPr>
      </w:pPr>
    </w:p>
    <w:p w14:paraId="142FE22A" w14:textId="77777777" w:rsidR="001E236B" w:rsidRPr="00B74560" w:rsidRDefault="001E236B" w:rsidP="001E236B">
      <w:pPr>
        <w:pStyle w:val="LSTN"/>
        <w:suppressAutoHyphens/>
        <w:ind w:right="-810"/>
        <w:jc w:val="both"/>
        <w:rPr>
          <w:rFonts w:asciiTheme="majorHAnsi" w:hAnsiTheme="majorHAnsi"/>
          <w:b/>
        </w:rPr>
      </w:pPr>
      <w:r w:rsidRPr="00B74560">
        <w:rPr>
          <w:rFonts w:asciiTheme="majorHAnsi" w:hAnsiTheme="majorHAnsi"/>
          <w:b/>
        </w:rPr>
        <w:t>Table 3:  Straightedge Surface Smoothness—Pavements</w:t>
      </w:r>
    </w:p>
    <w:tbl>
      <w:tblPr>
        <w:tblW w:w="48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996"/>
        <w:gridCol w:w="2928"/>
        <w:gridCol w:w="2572"/>
      </w:tblGrid>
      <w:tr w:rsidR="001E236B" w:rsidRPr="00B74560" w14:paraId="18B848BB" w14:textId="77777777" w:rsidTr="00C0632C">
        <w:trPr>
          <w:trHeight w:val="465"/>
        </w:trPr>
        <w:tc>
          <w:tcPr>
            <w:tcW w:w="3130" w:type="dxa"/>
            <w:shd w:val="clear" w:color="auto" w:fill="FFFF00"/>
            <w:tcMar>
              <w:top w:w="15" w:type="dxa"/>
              <w:left w:w="15" w:type="dxa"/>
              <w:bottom w:w="0" w:type="dxa"/>
              <w:right w:w="15" w:type="dxa"/>
            </w:tcMar>
            <w:hideMark/>
          </w:tcPr>
          <w:p w14:paraId="0C04251A" w14:textId="77777777" w:rsidR="001E236B" w:rsidRPr="00B74560" w:rsidRDefault="001E236B" w:rsidP="001E236B">
            <w:pPr>
              <w:keepNext/>
              <w:keepLines/>
              <w:suppressAutoHyphens/>
              <w:ind w:right="-810"/>
              <w:jc w:val="center"/>
              <w:rPr>
                <w:rFonts w:asciiTheme="majorHAnsi" w:hAnsiTheme="majorHAnsi" w:cs="Arial"/>
                <w:b/>
              </w:rPr>
            </w:pPr>
            <w:r w:rsidRPr="00B74560">
              <w:rPr>
                <w:rFonts w:asciiTheme="majorHAnsi" w:hAnsiTheme="majorHAnsi" w:cs="Arial"/>
                <w:b/>
              </w:rPr>
              <w:t>Pavement Category</w:t>
            </w:r>
          </w:p>
        </w:tc>
        <w:tc>
          <w:tcPr>
            <w:tcW w:w="3130" w:type="dxa"/>
            <w:shd w:val="clear" w:color="auto" w:fill="FFFF00"/>
            <w:tcMar>
              <w:top w:w="15" w:type="dxa"/>
              <w:left w:w="15" w:type="dxa"/>
              <w:bottom w:w="0" w:type="dxa"/>
              <w:right w:w="15" w:type="dxa"/>
            </w:tcMar>
            <w:hideMark/>
          </w:tcPr>
          <w:p w14:paraId="161000A2" w14:textId="77777777" w:rsidR="001E236B" w:rsidRPr="00B74560" w:rsidRDefault="001E236B" w:rsidP="001E236B">
            <w:pPr>
              <w:keepNext/>
              <w:keepLines/>
              <w:suppressAutoHyphens/>
              <w:ind w:right="-810"/>
              <w:jc w:val="center"/>
              <w:rPr>
                <w:rFonts w:asciiTheme="majorHAnsi" w:hAnsiTheme="majorHAnsi" w:cs="Arial"/>
                <w:b/>
              </w:rPr>
            </w:pPr>
            <w:r w:rsidRPr="00B74560">
              <w:rPr>
                <w:rFonts w:asciiTheme="majorHAnsi" w:hAnsiTheme="majorHAnsi" w:cs="Arial"/>
                <w:b/>
              </w:rPr>
              <w:t>Direction of Testing</w:t>
            </w:r>
          </w:p>
        </w:tc>
        <w:tc>
          <w:tcPr>
            <w:tcW w:w="2755" w:type="dxa"/>
            <w:shd w:val="clear" w:color="auto" w:fill="FFFF00"/>
            <w:tcMar>
              <w:top w:w="15" w:type="dxa"/>
              <w:left w:w="15" w:type="dxa"/>
              <w:bottom w:w="0" w:type="dxa"/>
              <w:right w:w="15" w:type="dxa"/>
            </w:tcMar>
            <w:hideMark/>
          </w:tcPr>
          <w:p w14:paraId="7EF50470" w14:textId="77777777" w:rsidR="001E236B" w:rsidRPr="00B74560" w:rsidRDefault="001E236B" w:rsidP="001E236B">
            <w:pPr>
              <w:keepNext/>
              <w:keepLines/>
              <w:suppressAutoHyphens/>
              <w:ind w:right="-810"/>
              <w:jc w:val="center"/>
              <w:rPr>
                <w:rFonts w:asciiTheme="majorHAnsi" w:hAnsiTheme="majorHAnsi" w:cs="Arial"/>
                <w:b/>
              </w:rPr>
            </w:pPr>
            <w:r w:rsidRPr="00B74560">
              <w:rPr>
                <w:rFonts w:asciiTheme="majorHAnsi" w:hAnsiTheme="majorHAnsi" w:cs="Arial"/>
                <w:b/>
              </w:rPr>
              <w:t>Tolerance, mm</w:t>
            </w:r>
          </w:p>
        </w:tc>
      </w:tr>
      <w:tr w:rsidR="001E236B" w:rsidRPr="00B74560" w14:paraId="784EFD57" w14:textId="77777777" w:rsidTr="00C0632C">
        <w:trPr>
          <w:trHeight w:val="465"/>
        </w:trPr>
        <w:tc>
          <w:tcPr>
            <w:tcW w:w="3130" w:type="dxa"/>
            <w:vMerge w:val="restart"/>
            <w:tcMar>
              <w:top w:w="15" w:type="dxa"/>
              <w:left w:w="15" w:type="dxa"/>
              <w:bottom w:w="0" w:type="dxa"/>
              <w:right w:w="15" w:type="dxa"/>
            </w:tcMar>
            <w:vAlign w:val="center"/>
            <w:hideMark/>
          </w:tcPr>
          <w:p w14:paraId="70CAF424" w14:textId="77777777" w:rsidR="001E236B" w:rsidRPr="00B74560" w:rsidRDefault="001E236B" w:rsidP="001E236B">
            <w:pPr>
              <w:keepNext/>
              <w:keepLines/>
              <w:suppressAutoHyphens/>
              <w:ind w:right="-810"/>
              <w:rPr>
                <w:rFonts w:asciiTheme="majorHAnsi" w:hAnsiTheme="majorHAnsi" w:cs="Arial"/>
              </w:rPr>
            </w:pPr>
            <w:r w:rsidRPr="00B74560">
              <w:rPr>
                <w:rFonts w:asciiTheme="majorHAnsi" w:hAnsiTheme="majorHAnsi" w:cs="Arial"/>
              </w:rPr>
              <w:t>Runways and taxiway</w:t>
            </w:r>
          </w:p>
        </w:tc>
        <w:tc>
          <w:tcPr>
            <w:tcW w:w="3130" w:type="dxa"/>
            <w:tcMar>
              <w:top w:w="15" w:type="dxa"/>
              <w:left w:w="15" w:type="dxa"/>
              <w:bottom w:w="0" w:type="dxa"/>
              <w:right w:w="15" w:type="dxa"/>
            </w:tcMar>
            <w:vAlign w:val="center"/>
            <w:hideMark/>
          </w:tcPr>
          <w:p w14:paraId="3504EA7C" w14:textId="77777777" w:rsidR="001E236B" w:rsidRPr="00B74560" w:rsidRDefault="001E236B" w:rsidP="001E236B">
            <w:pPr>
              <w:keepNext/>
              <w:keepLines/>
              <w:suppressAutoHyphens/>
              <w:ind w:right="-810"/>
              <w:jc w:val="center"/>
              <w:rPr>
                <w:rFonts w:asciiTheme="majorHAnsi" w:hAnsiTheme="majorHAnsi" w:cs="Arial"/>
              </w:rPr>
            </w:pPr>
            <w:r w:rsidRPr="00B74560">
              <w:rPr>
                <w:rFonts w:asciiTheme="majorHAnsi" w:hAnsiTheme="majorHAnsi" w:cs="Arial"/>
              </w:rPr>
              <w:t>Longitudinal</w:t>
            </w:r>
          </w:p>
        </w:tc>
        <w:tc>
          <w:tcPr>
            <w:tcW w:w="2755" w:type="dxa"/>
            <w:tcMar>
              <w:top w:w="15" w:type="dxa"/>
              <w:left w:w="15" w:type="dxa"/>
              <w:bottom w:w="0" w:type="dxa"/>
              <w:right w:w="15" w:type="dxa"/>
            </w:tcMar>
            <w:vAlign w:val="center"/>
            <w:hideMark/>
          </w:tcPr>
          <w:p w14:paraId="18A475FC" w14:textId="77777777" w:rsidR="001E236B" w:rsidRPr="00B74560" w:rsidRDefault="001E236B" w:rsidP="001E236B">
            <w:pPr>
              <w:keepNext/>
              <w:keepLines/>
              <w:suppressAutoHyphens/>
              <w:ind w:right="-810"/>
              <w:jc w:val="center"/>
              <w:rPr>
                <w:rFonts w:asciiTheme="majorHAnsi" w:hAnsiTheme="majorHAnsi" w:cs="Arial"/>
              </w:rPr>
            </w:pPr>
            <w:r w:rsidRPr="00B74560">
              <w:rPr>
                <w:rFonts w:asciiTheme="majorHAnsi" w:hAnsiTheme="majorHAnsi" w:cs="Arial"/>
              </w:rPr>
              <w:t>3</w:t>
            </w:r>
          </w:p>
        </w:tc>
      </w:tr>
      <w:tr w:rsidR="001E236B" w:rsidRPr="00B74560" w14:paraId="77395AAF" w14:textId="77777777" w:rsidTr="00C0632C">
        <w:trPr>
          <w:trHeight w:val="465"/>
        </w:trPr>
        <w:tc>
          <w:tcPr>
            <w:tcW w:w="0" w:type="auto"/>
            <w:vMerge/>
            <w:vAlign w:val="center"/>
            <w:hideMark/>
          </w:tcPr>
          <w:p w14:paraId="0959E6AC" w14:textId="77777777" w:rsidR="001E236B" w:rsidRPr="00B74560" w:rsidRDefault="001E236B" w:rsidP="001E236B">
            <w:pPr>
              <w:ind w:right="-810"/>
              <w:rPr>
                <w:rFonts w:asciiTheme="majorHAnsi" w:hAnsiTheme="majorHAnsi" w:cs="Arial"/>
              </w:rPr>
            </w:pPr>
          </w:p>
        </w:tc>
        <w:tc>
          <w:tcPr>
            <w:tcW w:w="3130" w:type="dxa"/>
            <w:tcMar>
              <w:top w:w="15" w:type="dxa"/>
              <w:left w:w="15" w:type="dxa"/>
              <w:bottom w:w="0" w:type="dxa"/>
              <w:right w:w="15" w:type="dxa"/>
            </w:tcMar>
            <w:vAlign w:val="center"/>
            <w:hideMark/>
          </w:tcPr>
          <w:p w14:paraId="58F315E5" w14:textId="77777777" w:rsidR="001E236B" w:rsidRPr="00B74560" w:rsidRDefault="001E236B" w:rsidP="001E236B">
            <w:pPr>
              <w:keepNext/>
              <w:keepLines/>
              <w:suppressAutoHyphens/>
              <w:ind w:right="-810"/>
              <w:jc w:val="center"/>
              <w:rPr>
                <w:rFonts w:asciiTheme="majorHAnsi" w:hAnsiTheme="majorHAnsi" w:cs="Arial"/>
              </w:rPr>
            </w:pPr>
            <w:r w:rsidRPr="00B74560">
              <w:rPr>
                <w:rFonts w:asciiTheme="majorHAnsi" w:hAnsiTheme="majorHAnsi" w:cs="Arial"/>
              </w:rPr>
              <w:t>Transverse</w:t>
            </w:r>
          </w:p>
        </w:tc>
        <w:tc>
          <w:tcPr>
            <w:tcW w:w="2755" w:type="dxa"/>
            <w:tcMar>
              <w:top w:w="15" w:type="dxa"/>
              <w:left w:w="15" w:type="dxa"/>
              <w:bottom w:w="0" w:type="dxa"/>
              <w:right w:w="15" w:type="dxa"/>
            </w:tcMar>
            <w:vAlign w:val="center"/>
            <w:hideMark/>
          </w:tcPr>
          <w:p w14:paraId="009BE1FD" w14:textId="77777777" w:rsidR="001E236B" w:rsidRPr="00B74560" w:rsidRDefault="001E236B" w:rsidP="001E236B">
            <w:pPr>
              <w:keepNext/>
              <w:keepLines/>
              <w:suppressAutoHyphens/>
              <w:ind w:right="-810"/>
              <w:jc w:val="center"/>
              <w:rPr>
                <w:rFonts w:asciiTheme="majorHAnsi" w:hAnsiTheme="majorHAnsi" w:cs="Arial"/>
              </w:rPr>
            </w:pPr>
            <w:r w:rsidRPr="00B74560">
              <w:rPr>
                <w:rFonts w:asciiTheme="majorHAnsi" w:hAnsiTheme="majorHAnsi" w:cs="Arial"/>
              </w:rPr>
              <w:t>6</w:t>
            </w:r>
          </w:p>
        </w:tc>
      </w:tr>
      <w:tr w:rsidR="001E236B" w:rsidRPr="00B74560" w14:paraId="4046DF08" w14:textId="77777777" w:rsidTr="00C0632C">
        <w:trPr>
          <w:trHeight w:val="465"/>
        </w:trPr>
        <w:tc>
          <w:tcPr>
            <w:tcW w:w="3130" w:type="dxa"/>
            <w:vMerge w:val="restart"/>
            <w:tcMar>
              <w:top w:w="15" w:type="dxa"/>
              <w:left w:w="15" w:type="dxa"/>
              <w:bottom w:w="0" w:type="dxa"/>
              <w:right w:w="15" w:type="dxa"/>
            </w:tcMar>
            <w:vAlign w:val="center"/>
            <w:hideMark/>
          </w:tcPr>
          <w:p w14:paraId="6E58D91E" w14:textId="77777777" w:rsidR="001E236B" w:rsidRPr="00B74560" w:rsidRDefault="001E236B" w:rsidP="00DE1B8F">
            <w:pPr>
              <w:keepNext/>
              <w:keepLines/>
              <w:suppressAutoHyphens/>
              <w:ind w:right="215"/>
              <w:rPr>
                <w:rFonts w:asciiTheme="majorHAnsi" w:hAnsiTheme="majorHAnsi" w:cs="Arial"/>
              </w:rPr>
            </w:pPr>
            <w:r w:rsidRPr="00B74560">
              <w:rPr>
                <w:rFonts w:asciiTheme="majorHAnsi" w:hAnsiTheme="majorHAnsi" w:cs="Arial"/>
              </w:rPr>
              <w:t>Shoulders (outside edge stripe)</w:t>
            </w:r>
          </w:p>
        </w:tc>
        <w:tc>
          <w:tcPr>
            <w:tcW w:w="3130" w:type="dxa"/>
            <w:tcMar>
              <w:top w:w="15" w:type="dxa"/>
              <w:left w:w="15" w:type="dxa"/>
              <w:bottom w:w="0" w:type="dxa"/>
              <w:right w:w="15" w:type="dxa"/>
            </w:tcMar>
            <w:vAlign w:val="center"/>
            <w:hideMark/>
          </w:tcPr>
          <w:p w14:paraId="618E4EB4" w14:textId="77777777" w:rsidR="001E236B" w:rsidRPr="00B74560" w:rsidRDefault="001E236B" w:rsidP="001E236B">
            <w:pPr>
              <w:keepNext/>
              <w:keepLines/>
              <w:suppressAutoHyphens/>
              <w:ind w:right="-810"/>
              <w:jc w:val="center"/>
              <w:rPr>
                <w:rFonts w:asciiTheme="majorHAnsi" w:hAnsiTheme="majorHAnsi" w:cs="Arial"/>
              </w:rPr>
            </w:pPr>
            <w:r w:rsidRPr="00B74560">
              <w:rPr>
                <w:rFonts w:asciiTheme="majorHAnsi" w:hAnsiTheme="majorHAnsi" w:cs="Arial"/>
              </w:rPr>
              <w:t>Transverse</w:t>
            </w:r>
          </w:p>
        </w:tc>
        <w:tc>
          <w:tcPr>
            <w:tcW w:w="2755" w:type="dxa"/>
            <w:tcMar>
              <w:top w:w="15" w:type="dxa"/>
              <w:left w:w="15" w:type="dxa"/>
              <w:bottom w:w="0" w:type="dxa"/>
              <w:right w:w="15" w:type="dxa"/>
            </w:tcMar>
            <w:vAlign w:val="center"/>
            <w:hideMark/>
          </w:tcPr>
          <w:p w14:paraId="2B6E4481" w14:textId="77777777" w:rsidR="001E236B" w:rsidRPr="00B74560" w:rsidRDefault="001E236B" w:rsidP="001E236B">
            <w:pPr>
              <w:keepNext/>
              <w:keepLines/>
              <w:suppressAutoHyphens/>
              <w:ind w:right="-810"/>
              <w:jc w:val="center"/>
              <w:rPr>
                <w:rFonts w:asciiTheme="majorHAnsi" w:hAnsiTheme="majorHAnsi" w:cs="Arial"/>
              </w:rPr>
            </w:pPr>
            <w:r w:rsidRPr="00B74560">
              <w:rPr>
                <w:rFonts w:asciiTheme="majorHAnsi" w:hAnsiTheme="majorHAnsi" w:cs="Arial"/>
              </w:rPr>
              <w:t>6</w:t>
            </w:r>
          </w:p>
        </w:tc>
      </w:tr>
      <w:tr w:rsidR="001E236B" w:rsidRPr="00B74560" w14:paraId="6B209691" w14:textId="77777777" w:rsidTr="00C0632C">
        <w:trPr>
          <w:trHeight w:val="465"/>
        </w:trPr>
        <w:tc>
          <w:tcPr>
            <w:tcW w:w="0" w:type="auto"/>
            <w:vMerge/>
            <w:vAlign w:val="center"/>
            <w:hideMark/>
          </w:tcPr>
          <w:p w14:paraId="79E70B65" w14:textId="77777777" w:rsidR="001E236B" w:rsidRPr="00B74560" w:rsidRDefault="001E236B" w:rsidP="001E236B">
            <w:pPr>
              <w:ind w:right="-810"/>
              <w:rPr>
                <w:rFonts w:asciiTheme="majorHAnsi" w:hAnsiTheme="majorHAnsi" w:cs="Arial"/>
              </w:rPr>
            </w:pPr>
          </w:p>
        </w:tc>
        <w:tc>
          <w:tcPr>
            <w:tcW w:w="3130" w:type="dxa"/>
            <w:tcMar>
              <w:top w:w="15" w:type="dxa"/>
              <w:left w:w="15" w:type="dxa"/>
              <w:bottom w:w="0" w:type="dxa"/>
              <w:right w:w="15" w:type="dxa"/>
            </w:tcMar>
            <w:vAlign w:val="center"/>
            <w:hideMark/>
          </w:tcPr>
          <w:p w14:paraId="2FAD2B90" w14:textId="77777777" w:rsidR="001E236B" w:rsidRPr="00B74560" w:rsidRDefault="001E236B" w:rsidP="001E236B">
            <w:pPr>
              <w:keepNext/>
              <w:keepLines/>
              <w:suppressAutoHyphens/>
              <w:ind w:right="-810"/>
              <w:jc w:val="center"/>
              <w:rPr>
                <w:rFonts w:asciiTheme="majorHAnsi" w:hAnsiTheme="majorHAnsi" w:cs="Arial"/>
              </w:rPr>
            </w:pPr>
            <w:r w:rsidRPr="00B74560">
              <w:rPr>
                <w:rFonts w:asciiTheme="majorHAnsi" w:hAnsiTheme="majorHAnsi" w:cs="Arial"/>
              </w:rPr>
              <w:t>Longitudinal</w:t>
            </w:r>
          </w:p>
        </w:tc>
        <w:tc>
          <w:tcPr>
            <w:tcW w:w="2755" w:type="dxa"/>
            <w:tcMar>
              <w:top w:w="15" w:type="dxa"/>
              <w:left w:w="15" w:type="dxa"/>
              <w:bottom w:w="0" w:type="dxa"/>
              <w:right w:w="15" w:type="dxa"/>
            </w:tcMar>
            <w:vAlign w:val="center"/>
            <w:hideMark/>
          </w:tcPr>
          <w:p w14:paraId="216CEF2F" w14:textId="77777777" w:rsidR="001E236B" w:rsidRPr="00B74560" w:rsidRDefault="001E236B" w:rsidP="001E236B">
            <w:pPr>
              <w:keepNext/>
              <w:keepLines/>
              <w:suppressAutoHyphens/>
              <w:ind w:right="-810"/>
              <w:jc w:val="center"/>
              <w:rPr>
                <w:rFonts w:asciiTheme="majorHAnsi" w:hAnsiTheme="majorHAnsi" w:cs="Arial"/>
              </w:rPr>
            </w:pPr>
            <w:r w:rsidRPr="00B74560">
              <w:rPr>
                <w:rFonts w:asciiTheme="majorHAnsi" w:hAnsiTheme="majorHAnsi" w:cs="Arial"/>
              </w:rPr>
              <w:t>Not Required</w:t>
            </w:r>
          </w:p>
        </w:tc>
      </w:tr>
      <w:tr w:rsidR="001E236B" w:rsidRPr="00B74560" w14:paraId="0AF9A56E" w14:textId="77777777" w:rsidTr="00C0632C">
        <w:trPr>
          <w:trHeight w:val="645"/>
        </w:trPr>
        <w:tc>
          <w:tcPr>
            <w:tcW w:w="3130" w:type="dxa"/>
            <w:vMerge w:val="restart"/>
            <w:tcMar>
              <w:top w:w="15" w:type="dxa"/>
              <w:left w:w="15" w:type="dxa"/>
              <w:bottom w:w="0" w:type="dxa"/>
              <w:right w:w="15" w:type="dxa"/>
            </w:tcMar>
            <w:vAlign w:val="center"/>
            <w:hideMark/>
          </w:tcPr>
          <w:p w14:paraId="5C3D373A" w14:textId="77777777" w:rsidR="001E236B" w:rsidRPr="00B74560" w:rsidRDefault="001E236B" w:rsidP="00DE1B8F">
            <w:pPr>
              <w:keepNext/>
              <w:keepLines/>
              <w:suppressAutoHyphens/>
              <w:ind w:right="215"/>
              <w:rPr>
                <w:rFonts w:asciiTheme="majorHAnsi" w:hAnsiTheme="majorHAnsi" w:cs="Arial"/>
              </w:rPr>
            </w:pPr>
            <w:r w:rsidRPr="00B74560">
              <w:rPr>
                <w:rFonts w:asciiTheme="majorHAnsi" w:hAnsiTheme="majorHAnsi" w:cs="Arial"/>
              </w:rPr>
              <w:t>Calibration hardstands and compass swinging bases</w:t>
            </w:r>
          </w:p>
        </w:tc>
        <w:tc>
          <w:tcPr>
            <w:tcW w:w="3130" w:type="dxa"/>
            <w:tcMar>
              <w:top w:w="15" w:type="dxa"/>
              <w:left w:w="15" w:type="dxa"/>
              <w:bottom w:w="0" w:type="dxa"/>
              <w:right w:w="15" w:type="dxa"/>
            </w:tcMar>
            <w:vAlign w:val="center"/>
            <w:hideMark/>
          </w:tcPr>
          <w:p w14:paraId="337CA455" w14:textId="77777777" w:rsidR="001E236B" w:rsidRPr="00B74560" w:rsidRDefault="001E236B" w:rsidP="001E236B">
            <w:pPr>
              <w:keepNext/>
              <w:keepLines/>
              <w:suppressAutoHyphens/>
              <w:ind w:right="-810"/>
              <w:jc w:val="center"/>
              <w:rPr>
                <w:rFonts w:asciiTheme="majorHAnsi" w:hAnsiTheme="majorHAnsi" w:cs="Arial"/>
              </w:rPr>
            </w:pPr>
            <w:r w:rsidRPr="00B74560">
              <w:rPr>
                <w:rFonts w:asciiTheme="majorHAnsi" w:hAnsiTheme="majorHAnsi" w:cs="Arial"/>
              </w:rPr>
              <w:t>Longitudinal</w:t>
            </w:r>
          </w:p>
        </w:tc>
        <w:tc>
          <w:tcPr>
            <w:tcW w:w="2755" w:type="dxa"/>
            <w:tcMar>
              <w:top w:w="15" w:type="dxa"/>
              <w:left w:w="15" w:type="dxa"/>
              <w:bottom w:w="0" w:type="dxa"/>
              <w:right w:w="15" w:type="dxa"/>
            </w:tcMar>
            <w:vAlign w:val="center"/>
            <w:hideMark/>
          </w:tcPr>
          <w:p w14:paraId="4FB918CF" w14:textId="77777777" w:rsidR="001E236B" w:rsidRPr="00B74560" w:rsidRDefault="001E236B" w:rsidP="001E236B">
            <w:pPr>
              <w:keepNext/>
              <w:keepLines/>
              <w:suppressAutoHyphens/>
              <w:ind w:right="-810"/>
              <w:jc w:val="center"/>
              <w:rPr>
                <w:rFonts w:asciiTheme="majorHAnsi" w:hAnsiTheme="majorHAnsi" w:cs="Arial"/>
              </w:rPr>
            </w:pPr>
            <w:r w:rsidRPr="00B74560">
              <w:rPr>
                <w:rFonts w:asciiTheme="majorHAnsi" w:hAnsiTheme="majorHAnsi" w:cs="Arial"/>
              </w:rPr>
              <w:t>3</w:t>
            </w:r>
          </w:p>
        </w:tc>
      </w:tr>
      <w:tr w:rsidR="001E236B" w:rsidRPr="00B74560" w14:paraId="50BF2AB5" w14:textId="77777777" w:rsidTr="00C0632C">
        <w:trPr>
          <w:trHeight w:val="465"/>
        </w:trPr>
        <w:tc>
          <w:tcPr>
            <w:tcW w:w="0" w:type="auto"/>
            <w:vMerge/>
            <w:vAlign w:val="center"/>
            <w:hideMark/>
          </w:tcPr>
          <w:p w14:paraId="264C137A" w14:textId="77777777" w:rsidR="001E236B" w:rsidRPr="00B74560" w:rsidRDefault="001E236B" w:rsidP="001E236B">
            <w:pPr>
              <w:ind w:right="-810"/>
              <w:rPr>
                <w:rFonts w:asciiTheme="majorHAnsi" w:hAnsiTheme="majorHAnsi" w:cs="Arial"/>
              </w:rPr>
            </w:pPr>
          </w:p>
        </w:tc>
        <w:tc>
          <w:tcPr>
            <w:tcW w:w="3130" w:type="dxa"/>
            <w:tcMar>
              <w:top w:w="15" w:type="dxa"/>
              <w:left w:w="15" w:type="dxa"/>
              <w:bottom w:w="0" w:type="dxa"/>
              <w:right w:w="15" w:type="dxa"/>
            </w:tcMar>
            <w:vAlign w:val="center"/>
            <w:hideMark/>
          </w:tcPr>
          <w:p w14:paraId="4F93F0BB" w14:textId="77777777" w:rsidR="001E236B" w:rsidRPr="00B74560" w:rsidRDefault="001E236B" w:rsidP="001E236B">
            <w:pPr>
              <w:keepNext/>
              <w:keepLines/>
              <w:suppressAutoHyphens/>
              <w:ind w:right="-810"/>
              <w:jc w:val="center"/>
              <w:rPr>
                <w:rFonts w:asciiTheme="majorHAnsi" w:hAnsiTheme="majorHAnsi" w:cs="Arial"/>
              </w:rPr>
            </w:pPr>
            <w:r w:rsidRPr="00B74560">
              <w:rPr>
                <w:rFonts w:asciiTheme="majorHAnsi" w:hAnsiTheme="majorHAnsi" w:cs="Arial"/>
              </w:rPr>
              <w:t>Transverse</w:t>
            </w:r>
          </w:p>
        </w:tc>
        <w:tc>
          <w:tcPr>
            <w:tcW w:w="2755" w:type="dxa"/>
            <w:tcMar>
              <w:top w:w="15" w:type="dxa"/>
              <w:left w:w="15" w:type="dxa"/>
              <w:bottom w:w="0" w:type="dxa"/>
              <w:right w:w="15" w:type="dxa"/>
            </w:tcMar>
            <w:vAlign w:val="center"/>
            <w:hideMark/>
          </w:tcPr>
          <w:p w14:paraId="798725B9" w14:textId="77777777" w:rsidR="001E236B" w:rsidRPr="00B74560" w:rsidRDefault="001E236B" w:rsidP="001E236B">
            <w:pPr>
              <w:keepNext/>
              <w:keepLines/>
              <w:suppressAutoHyphens/>
              <w:ind w:right="-810"/>
              <w:jc w:val="center"/>
              <w:rPr>
                <w:rFonts w:asciiTheme="majorHAnsi" w:hAnsiTheme="majorHAnsi" w:cs="Arial"/>
              </w:rPr>
            </w:pPr>
            <w:r w:rsidRPr="00B74560">
              <w:rPr>
                <w:rFonts w:asciiTheme="majorHAnsi" w:hAnsiTheme="majorHAnsi" w:cs="Arial"/>
              </w:rPr>
              <w:t>3</w:t>
            </w:r>
          </w:p>
        </w:tc>
      </w:tr>
      <w:tr w:rsidR="001E236B" w:rsidRPr="00B74560" w14:paraId="6DE5DB19" w14:textId="77777777" w:rsidTr="00C0632C">
        <w:trPr>
          <w:trHeight w:val="705"/>
        </w:trPr>
        <w:tc>
          <w:tcPr>
            <w:tcW w:w="3130" w:type="dxa"/>
            <w:vMerge w:val="restart"/>
            <w:tcMar>
              <w:top w:w="15" w:type="dxa"/>
              <w:left w:w="15" w:type="dxa"/>
              <w:bottom w:w="0" w:type="dxa"/>
              <w:right w:w="15" w:type="dxa"/>
            </w:tcMar>
            <w:vAlign w:val="center"/>
            <w:hideMark/>
          </w:tcPr>
          <w:p w14:paraId="50D64F60" w14:textId="77777777" w:rsidR="001E236B" w:rsidRPr="00B74560" w:rsidRDefault="001E236B" w:rsidP="00DE1B8F">
            <w:pPr>
              <w:keepNext/>
              <w:keepLines/>
              <w:suppressAutoHyphens/>
              <w:ind w:right="215"/>
              <w:rPr>
                <w:rFonts w:asciiTheme="majorHAnsi" w:hAnsiTheme="majorHAnsi" w:cs="Arial"/>
              </w:rPr>
            </w:pPr>
            <w:r w:rsidRPr="00B74560">
              <w:rPr>
                <w:rFonts w:asciiTheme="majorHAnsi" w:hAnsiTheme="majorHAnsi" w:cs="Arial"/>
              </w:rPr>
              <w:t>All other airfields and helicopter paved areas</w:t>
            </w:r>
          </w:p>
        </w:tc>
        <w:tc>
          <w:tcPr>
            <w:tcW w:w="3130" w:type="dxa"/>
            <w:tcMar>
              <w:top w:w="15" w:type="dxa"/>
              <w:left w:w="15" w:type="dxa"/>
              <w:bottom w:w="0" w:type="dxa"/>
              <w:right w:w="15" w:type="dxa"/>
            </w:tcMar>
            <w:vAlign w:val="center"/>
            <w:hideMark/>
          </w:tcPr>
          <w:p w14:paraId="48AFE5C0" w14:textId="77777777" w:rsidR="001E236B" w:rsidRPr="00B74560" w:rsidRDefault="001E236B" w:rsidP="001E236B">
            <w:pPr>
              <w:keepNext/>
              <w:keepLines/>
              <w:suppressAutoHyphens/>
              <w:ind w:right="-810"/>
              <w:jc w:val="center"/>
              <w:rPr>
                <w:rFonts w:asciiTheme="majorHAnsi" w:hAnsiTheme="majorHAnsi" w:cs="Arial"/>
              </w:rPr>
            </w:pPr>
            <w:r w:rsidRPr="00B74560">
              <w:rPr>
                <w:rFonts w:asciiTheme="majorHAnsi" w:hAnsiTheme="majorHAnsi" w:cs="Arial"/>
              </w:rPr>
              <w:t>Longitudinal</w:t>
            </w:r>
          </w:p>
        </w:tc>
        <w:tc>
          <w:tcPr>
            <w:tcW w:w="2755" w:type="dxa"/>
            <w:tcMar>
              <w:top w:w="15" w:type="dxa"/>
              <w:left w:w="15" w:type="dxa"/>
              <w:bottom w:w="0" w:type="dxa"/>
              <w:right w:w="15" w:type="dxa"/>
            </w:tcMar>
            <w:vAlign w:val="center"/>
            <w:hideMark/>
          </w:tcPr>
          <w:p w14:paraId="1F0DC25B" w14:textId="77777777" w:rsidR="001E236B" w:rsidRPr="00B74560" w:rsidRDefault="001E236B" w:rsidP="001E236B">
            <w:pPr>
              <w:keepNext/>
              <w:keepLines/>
              <w:suppressAutoHyphens/>
              <w:ind w:right="-810"/>
              <w:jc w:val="center"/>
              <w:rPr>
                <w:rFonts w:asciiTheme="majorHAnsi" w:hAnsiTheme="majorHAnsi" w:cs="Arial"/>
              </w:rPr>
            </w:pPr>
            <w:r w:rsidRPr="00B74560">
              <w:rPr>
                <w:rFonts w:asciiTheme="majorHAnsi" w:hAnsiTheme="majorHAnsi" w:cs="Arial"/>
              </w:rPr>
              <w:t>6</w:t>
            </w:r>
          </w:p>
        </w:tc>
      </w:tr>
      <w:tr w:rsidR="001E236B" w:rsidRPr="00B74560" w14:paraId="1257B678" w14:textId="77777777" w:rsidTr="00C0632C">
        <w:trPr>
          <w:trHeight w:val="510"/>
        </w:trPr>
        <w:tc>
          <w:tcPr>
            <w:tcW w:w="0" w:type="auto"/>
            <w:vMerge/>
            <w:vAlign w:val="center"/>
            <w:hideMark/>
          </w:tcPr>
          <w:p w14:paraId="26133735" w14:textId="77777777" w:rsidR="001E236B" w:rsidRPr="00B74560" w:rsidRDefault="001E236B" w:rsidP="001E236B">
            <w:pPr>
              <w:ind w:right="-810"/>
              <w:rPr>
                <w:rFonts w:asciiTheme="majorHAnsi" w:hAnsiTheme="majorHAnsi" w:cs="Arial"/>
              </w:rPr>
            </w:pPr>
          </w:p>
        </w:tc>
        <w:tc>
          <w:tcPr>
            <w:tcW w:w="3130" w:type="dxa"/>
            <w:tcMar>
              <w:top w:w="15" w:type="dxa"/>
              <w:left w:w="15" w:type="dxa"/>
              <w:bottom w:w="0" w:type="dxa"/>
              <w:right w:w="15" w:type="dxa"/>
            </w:tcMar>
            <w:vAlign w:val="center"/>
            <w:hideMark/>
          </w:tcPr>
          <w:p w14:paraId="4A39C019" w14:textId="77777777" w:rsidR="001E236B" w:rsidRPr="00B74560" w:rsidRDefault="001E236B" w:rsidP="001E236B">
            <w:pPr>
              <w:keepNext/>
              <w:keepLines/>
              <w:suppressAutoHyphens/>
              <w:ind w:right="-810"/>
              <w:jc w:val="center"/>
              <w:rPr>
                <w:rFonts w:asciiTheme="majorHAnsi" w:hAnsiTheme="majorHAnsi" w:cs="Arial"/>
              </w:rPr>
            </w:pPr>
            <w:r w:rsidRPr="00B74560">
              <w:rPr>
                <w:rFonts w:asciiTheme="majorHAnsi" w:hAnsiTheme="majorHAnsi" w:cs="Arial"/>
              </w:rPr>
              <w:t>Transverse</w:t>
            </w:r>
          </w:p>
        </w:tc>
        <w:tc>
          <w:tcPr>
            <w:tcW w:w="2755" w:type="dxa"/>
            <w:tcMar>
              <w:top w:w="15" w:type="dxa"/>
              <w:left w:w="15" w:type="dxa"/>
              <w:bottom w:w="0" w:type="dxa"/>
              <w:right w:w="15" w:type="dxa"/>
            </w:tcMar>
            <w:vAlign w:val="center"/>
            <w:hideMark/>
          </w:tcPr>
          <w:p w14:paraId="248B62BD" w14:textId="77777777" w:rsidR="001E236B" w:rsidRPr="00B74560" w:rsidRDefault="001E236B" w:rsidP="001E236B">
            <w:pPr>
              <w:keepNext/>
              <w:keepLines/>
              <w:suppressAutoHyphens/>
              <w:ind w:right="-810"/>
              <w:jc w:val="center"/>
              <w:rPr>
                <w:rFonts w:asciiTheme="majorHAnsi" w:hAnsiTheme="majorHAnsi" w:cs="Arial"/>
              </w:rPr>
            </w:pPr>
            <w:r w:rsidRPr="00B74560">
              <w:rPr>
                <w:rFonts w:asciiTheme="majorHAnsi" w:hAnsiTheme="majorHAnsi" w:cs="Arial"/>
              </w:rPr>
              <w:t>6</w:t>
            </w:r>
          </w:p>
        </w:tc>
      </w:tr>
    </w:tbl>
    <w:p w14:paraId="49FFC9D9" w14:textId="77777777" w:rsidR="001E236B" w:rsidRPr="00B74560" w:rsidRDefault="001E236B" w:rsidP="001E236B">
      <w:pPr>
        <w:pStyle w:val="LSTN"/>
        <w:suppressAutoHyphens/>
        <w:ind w:right="-810"/>
        <w:jc w:val="both"/>
        <w:rPr>
          <w:rFonts w:asciiTheme="majorHAnsi" w:hAnsiTheme="majorHAnsi"/>
        </w:rPr>
      </w:pPr>
    </w:p>
    <w:p w14:paraId="74EF62C5" w14:textId="77777777" w:rsidR="001E236B" w:rsidRPr="00B74560" w:rsidRDefault="001E236B" w:rsidP="001E236B">
      <w:pPr>
        <w:pStyle w:val="UFCletterafter4"/>
        <w:numPr>
          <w:ilvl w:val="8"/>
          <w:numId w:val="47"/>
        </w:numPr>
        <w:suppressAutoHyphens/>
        <w:spacing w:after="0"/>
        <w:ind w:left="1620" w:right="-810" w:hanging="540"/>
        <w:jc w:val="both"/>
        <w:rPr>
          <w:rFonts w:asciiTheme="majorHAnsi" w:hAnsiTheme="majorHAnsi"/>
          <w:szCs w:val="22"/>
        </w:rPr>
      </w:pPr>
      <w:r w:rsidRPr="00B74560">
        <w:rPr>
          <w:rFonts w:asciiTheme="majorHAnsi" w:hAnsiTheme="majorHAnsi"/>
          <w:szCs w:val="22"/>
        </w:rPr>
        <w:t>Profilograph Testing:  The finished surfaces of the pavements shall have no abrupt change of 3 mm or more, and all pavements shall have a Profile Index not greater than specified in Table 4 when tested with an approved California-type profilograph.  If the extent of the pavement in either direction is less than 60 m, that direction shall be tested by the straightedge method and shall meet requirements specified above.</w:t>
      </w:r>
    </w:p>
    <w:p w14:paraId="1EAD10B6" w14:textId="77777777" w:rsidR="001E236B" w:rsidRPr="00B74560" w:rsidRDefault="001E236B" w:rsidP="001E236B">
      <w:pPr>
        <w:pStyle w:val="UFCletterafter4"/>
        <w:suppressAutoHyphens/>
        <w:spacing w:after="0"/>
        <w:ind w:left="1584" w:right="-810"/>
        <w:jc w:val="both"/>
        <w:rPr>
          <w:rFonts w:asciiTheme="majorHAnsi" w:hAnsiTheme="majorHAnsi"/>
          <w:szCs w:val="22"/>
        </w:rPr>
      </w:pPr>
    </w:p>
    <w:p w14:paraId="7066D461" w14:textId="77777777" w:rsidR="001E236B" w:rsidRPr="00B74560" w:rsidRDefault="001E236B" w:rsidP="001E236B">
      <w:pPr>
        <w:pStyle w:val="LSTN"/>
        <w:suppressAutoHyphens/>
        <w:ind w:right="-810"/>
        <w:jc w:val="both"/>
        <w:rPr>
          <w:rFonts w:asciiTheme="majorHAnsi" w:hAnsiTheme="majorHAnsi"/>
          <w:b/>
        </w:rPr>
      </w:pPr>
      <w:r w:rsidRPr="00B74560">
        <w:rPr>
          <w:rFonts w:asciiTheme="majorHAnsi" w:hAnsiTheme="majorHAnsi"/>
          <w:b/>
        </w:rPr>
        <w:t>Table 4:  Profilograph Surface Smoothness--Pavements</w:t>
      </w:r>
    </w:p>
    <w:tbl>
      <w:tblPr>
        <w:tblW w:w="5000" w:type="pct"/>
        <w:tblCellMar>
          <w:left w:w="0" w:type="dxa"/>
          <w:right w:w="0" w:type="dxa"/>
        </w:tblCellMar>
        <w:tblLook w:val="04A0" w:firstRow="1" w:lastRow="0" w:firstColumn="1" w:lastColumn="0" w:noHBand="0" w:noVBand="1"/>
      </w:tblPr>
      <w:tblGrid>
        <w:gridCol w:w="2938"/>
        <w:gridCol w:w="2951"/>
        <w:gridCol w:w="2961"/>
      </w:tblGrid>
      <w:tr w:rsidR="001E236B" w:rsidRPr="00B74560" w14:paraId="156104B6" w14:textId="77777777" w:rsidTr="00DE1B8F">
        <w:trPr>
          <w:trHeight w:val="344"/>
        </w:trPr>
        <w:tc>
          <w:tcPr>
            <w:tcW w:w="3130"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33EE8B45" w14:textId="77777777" w:rsidR="001E236B" w:rsidRPr="00B74560" w:rsidRDefault="001E236B" w:rsidP="00DE1B8F">
            <w:pPr>
              <w:suppressAutoHyphens/>
              <w:ind w:right="175"/>
              <w:jc w:val="center"/>
              <w:rPr>
                <w:rFonts w:asciiTheme="majorHAnsi" w:hAnsiTheme="majorHAnsi" w:cs="Arial"/>
                <w:b/>
              </w:rPr>
            </w:pPr>
            <w:r w:rsidRPr="00B74560">
              <w:rPr>
                <w:rFonts w:asciiTheme="majorHAnsi" w:hAnsiTheme="majorHAnsi" w:cs="Arial"/>
                <w:b/>
              </w:rPr>
              <w:t>Pavement Category</w:t>
            </w:r>
          </w:p>
        </w:tc>
        <w:tc>
          <w:tcPr>
            <w:tcW w:w="3130" w:type="dxa"/>
            <w:tcBorders>
              <w:top w:val="single" w:sz="4" w:space="0" w:color="000000"/>
              <w:left w:val="nil"/>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61619D9F" w14:textId="77777777" w:rsidR="001E236B" w:rsidRPr="00B74560" w:rsidRDefault="001E236B" w:rsidP="00DE1B8F">
            <w:pPr>
              <w:suppressAutoHyphens/>
              <w:ind w:right="175"/>
              <w:jc w:val="center"/>
              <w:rPr>
                <w:rFonts w:asciiTheme="majorHAnsi" w:hAnsiTheme="majorHAnsi" w:cs="Arial"/>
                <w:b/>
              </w:rPr>
            </w:pPr>
            <w:r w:rsidRPr="00B74560">
              <w:rPr>
                <w:rFonts w:asciiTheme="majorHAnsi" w:hAnsiTheme="majorHAnsi" w:cs="Arial"/>
                <w:b/>
              </w:rPr>
              <w:t>Direction of Testing</w:t>
            </w:r>
          </w:p>
        </w:tc>
        <w:tc>
          <w:tcPr>
            <w:tcW w:w="3130" w:type="dxa"/>
            <w:tcBorders>
              <w:top w:val="single" w:sz="4" w:space="0" w:color="000000"/>
              <w:left w:val="nil"/>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78E8C881" w14:textId="77777777" w:rsidR="001E236B" w:rsidRPr="00B74560" w:rsidRDefault="001E236B" w:rsidP="00DE1B8F">
            <w:pPr>
              <w:suppressAutoHyphens/>
              <w:ind w:right="175"/>
              <w:jc w:val="center"/>
              <w:rPr>
                <w:rFonts w:asciiTheme="majorHAnsi" w:hAnsiTheme="majorHAnsi" w:cs="Arial"/>
                <w:b/>
              </w:rPr>
            </w:pPr>
            <w:r w:rsidRPr="00B74560">
              <w:rPr>
                <w:rFonts w:asciiTheme="majorHAnsi" w:hAnsiTheme="majorHAnsi" w:cs="Arial"/>
                <w:b/>
              </w:rPr>
              <w:t>Maximum Specified Profile Index (mm/km)</w:t>
            </w:r>
          </w:p>
        </w:tc>
      </w:tr>
      <w:tr w:rsidR="001E236B" w:rsidRPr="00B74560" w14:paraId="0456E06C" w14:textId="77777777" w:rsidTr="00DE1B8F">
        <w:trPr>
          <w:trHeight w:val="255"/>
        </w:trPr>
        <w:tc>
          <w:tcPr>
            <w:tcW w:w="3130" w:type="dxa"/>
            <w:vMerge w:val="restar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45FE79BB" w14:textId="77777777" w:rsidR="001E236B" w:rsidRPr="00B74560" w:rsidRDefault="001E236B" w:rsidP="00DE1B8F">
            <w:pPr>
              <w:keepNext/>
              <w:keepLines/>
              <w:suppressAutoHyphens/>
              <w:ind w:right="215"/>
              <w:jc w:val="left"/>
              <w:rPr>
                <w:rFonts w:asciiTheme="majorHAnsi" w:hAnsiTheme="majorHAnsi" w:cs="Arial"/>
              </w:rPr>
            </w:pPr>
            <w:r w:rsidRPr="00B74560">
              <w:rPr>
                <w:rFonts w:asciiTheme="majorHAnsi" w:hAnsiTheme="majorHAnsi" w:cs="Arial"/>
              </w:rPr>
              <w:t>Runways</w:t>
            </w:r>
          </w:p>
        </w:tc>
        <w:tc>
          <w:tcPr>
            <w:tcW w:w="313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4E90DCF0"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Longitudinal</w:t>
            </w:r>
          </w:p>
        </w:tc>
        <w:tc>
          <w:tcPr>
            <w:tcW w:w="313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2678D382"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110</w:t>
            </w:r>
          </w:p>
        </w:tc>
      </w:tr>
      <w:tr w:rsidR="001E236B" w:rsidRPr="00B74560" w14:paraId="3F8C806B" w14:textId="77777777" w:rsidTr="00DE1B8F">
        <w:trPr>
          <w:trHeight w:val="465"/>
        </w:trPr>
        <w:tc>
          <w:tcPr>
            <w:tcW w:w="0" w:type="auto"/>
            <w:vMerge/>
            <w:tcBorders>
              <w:top w:val="nil"/>
              <w:left w:val="single" w:sz="4" w:space="0" w:color="000000"/>
              <w:bottom w:val="single" w:sz="4" w:space="0" w:color="000000"/>
              <w:right w:val="single" w:sz="4" w:space="0" w:color="000000"/>
            </w:tcBorders>
            <w:vAlign w:val="center"/>
            <w:hideMark/>
          </w:tcPr>
          <w:p w14:paraId="13EC3992" w14:textId="77777777" w:rsidR="001E236B" w:rsidRPr="00B74560" w:rsidRDefault="001E236B" w:rsidP="00DE1B8F">
            <w:pPr>
              <w:keepNext/>
              <w:keepLines/>
              <w:suppressAutoHyphens/>
              <w:ind w:right="215"/>
              <w:jc w:val="left"/>
              <w:rPr>
                <w:rFonts w:asciiTheme="majorHAnsi" w:hAnsiTheme="majorHAnsi" w:cs="Arial"/>
              </w:rPr>
            </w:pPr>
          </w:p>
        </w:tc>
        <w:tc>
          <w:tcPr>
            <w:tcW w:w="313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68696191"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Transverse</w:t>
            </w:r>
          </w:p>
        </w:tc>
        <w:tc>
          <w:tcPr>
            <w:tcW w:w="313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2DD0D51D"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(Use Straightedge)</w:t>
            </w:r>
          </w:p>
        </w:tc>
      </w:tr>
      <w:tr w:rsidR="001E236B" w:rsidRPr="00B74560" w14:paraId="206F67B8" w14:textId="77777777" w:rsidTr="00DE1B8F">
        <w:trPr>
          <w:trHeight w:val="465"/>
        </w:trPr>
        <w:tc>
          <w:tcPr>
            <w:tcW w:w="3130" w:type="dxa"/>
            <w:vMerge w:val="restar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0C275C45" w14:textId="77777777" w:rsidR="001E236B" w:rsidRPr="00B74560" w:rsidRDefault="001E236B" w:rsidP="00DE1B8F">
            <w:pPr>
              <w:keepNext/>
              <w:keepLines/>
              <w:suppressAutoHyphens/>
              <w:ind w:right="215"/>
              <w:jc w:val="left"/>
              <w:rPr>
                <w:rFonts w:asciiTheme="majorHAnsi" w:hAnsiTheme="majorHAnsi" w:cs="Arial"/>
              </w:rPr>
            </w:pPr>
            <w:r w:rsidRPr="00B74560">
              <w:rPr>
                <w:rFonts w:asciiTheme="majorHAnsi" w:hAnsiTheme="majorHAnsi" w:cs="Arial"/>
              </w:rPr>
              <w:t>Taxiways</w:t>
            </w:r>
          </w:p>
        </w:tc>
        <w:tc>
          <w:tcPr>
            <w:tcW w:w="313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5D0B7CE9"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Longitudinal</w:t>
            </w:r>
          </w:p>
        </w:tc>
        <w:tc>
          <w:tcPr>
            <w:tcW w:w="313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1CC3D92D"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140</w:t>
            </w:r>
          </w:p>
        </w:tc>
      </w:tr>
      <w:tr w:rsidR="001E236B" w:rsidRPr="00B74560" w14:paraId="4A5D58F3" w14:textId="77777777" w:rsidTr="00DE1B8F">
        <w:trPr>
          <w:trHeight w:val="465"/>
        </w:trPr>
        <w:tc>
          <w:tcPr>
            <w:tcW w:w="0" w:type="auto"/>
            <w:vMerge/>
            <w:tcBorders>
              <w:top w:val="nil"/>
              <w:left w:val="single" w:sz="4" w:space="0" w:color="000000"/>
              <w:bottom w:val="single" w:sz="4" w:space="0" w:color="000000"/>
              <w:right w:val="single" w:sz="4" w:space="0" w:color="000000"/>
            </w:tcBorders>
            <w:vAlign w:val="center"/>
            <w:hideMark/>
          </w:tcPr>
          <w:p w14:paraId="6CEAC58C" w14:textId="77777777" w:rsidR="001E236B" w:rsidRPr="00B74560" w:rsidRDefault="001E236B" w:rsidP="00DE1B8F">
            <w:pPr>
              <w:keepNext/>
              <w:keepLines/>
              <w:suppressAutoHyphens/>
              <w:ind w:right="215"/>
              <w:jc w:val="left"/>
              <w:rPr>
                <w:rFonts w:asciiTheme="majorHAnsi" w:hAnsiTheme="majorHAnsi" w:cs="Arial"/>
              </w:rPr>
            </w:pPr>
          </w:p>
        </w:tc>
        <w:tc>
          <w:tcPr>
            <w:tcW w:w="313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05A9858C"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Transverse</w:t>
            </w:r>
          </w:p>
        </w:tc>
        <w:tc>
          <w:tcPr>
            <w:tcW w:w="313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5374FEBC"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(Use Straightedge)</w:t>
            </w:r>
          </w:p>
        </w:tc>
      </w:tr>
      <w:tr w:rsidR="001E236B" w:rsidRPr="00B74560" w14:paraId="2B71685F" w14:textId="77777777" w:rsidTr="00DE1B8F">
        <w:trPr>
          <w:trHeight w:val="465"/>
        </w:trPr>
        <w:tc>
          <w:tcPr>
            <w:tcW w:w="3130" w:type="dxa"/>
            <w:vMerge w:val="restar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7A2A3645" w14:textId="77777777" w:rsidR="001E236B" w:rsidRPr="00B74560" w:rsidRDefault="001E236B" w:rsidP="00DE1B8F">
            <w:pPr>
              <w:keepNext/>
              <w:keepLines/>
              <w:suppressAutoHyphens/>
              <w:ind w:right="215"/>
              <w:jc w:val="left"/>
              <w:rPr>
                <w:rFonts w:asciiTheme="majorHAnsi" w:hAnsiTheme="majorHAnsi" w:cs="Arial"/>
              </w:rPr>
            </w:pPr>
            <w:r w:rsidRPr="00B74560">
              <w:rPr>
                <w:rFonts w:asciiTheme="majorHAnsi" w:hAnsiTheme="majorHAnsi" w:cs="Arial"/>
              </w:rPr>
              <w:t>Shoulders (outside edge stripe)</w:t>
            </w:r>
          </w:p>
        </w:tc>
        <w:tc>
          <w:tcPr>
            <w:tcW w:w="313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4070E6A8"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Transverse</w:t>
            </w:r>
          </w:p>
        </w:tc>
        <w:tc>
          <w:tcPr>
            <w:tcW w:w="313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464DA2F5"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(Use Straightedge)</w:t>
            </w:r>
          </w:p>
        </w:tc>
      </w:tr>
      <w:tr w:rsidR="001E236B" w:rsidRPr="00B74560" w14:paraId="662DADDD" w14:textId="77777777" w:rsidTr="00DE1B8F">
        <w:trPr>
          <w:trHeight w:val="465"/>
        </w:trPr>
        <w:tc>
          <w:tcPr>
            <w:tcW w:w="0" w:type="auto"/>
            <w:vMerge/>
            <w:tcBorders>
              <w:top w:val="nil"/>
              <w:left w:val="single" w:sz="4" w:space="0" w:color="000000"/>
              <w:bottom w:val="single" w:sz="4" w:space="0" w:color="auto"/>
              <w:right w:val="single" w:sz="4" w:space="0" w:color="000000"/>
            </w:tcBorders>
            <w:vAlign w:val="center"/>
            <w:hideMark/>
          </w:tcPr>
          <w:p w14:paraId="38BDD669" w14:textId="77777777" w:rsidR="001E236B" w:rsidRPr="00B74560" w:rsidRDefault="001E236B" w:rsidP="00DE1B8F">
            <w:pPr>
              <w:keepNext/>
              <w:keepLines/>
              <w:suppressAutoHyphens/>
              <w:ind w:right="215"/>
              <w:jc w:val="left"/>
              <w:rPr>
                <w:rFonts w:asciiTheme="majorHAnsi" w:hAnsiTheme="majorHAnsi" w:cs="Arial"/>
              </w:rPr>
            </w:pPr>
          </w:p>
        </w:tc>
        <w:tc>
          <w:tcPr>
            <w:tcW w:w="3130" w:type="dxa"/>
            <w:tcBorders>
              <w:top w:val="nil"/>
              <w:left w:val="nil"/>
              <w:bottom w:val="single" w:sz="4" w:space="0" w:color="auto"/>
              <w:right w:val="single" w:sz="4" w:space="0" w:color="000000"/>
            </w:tcBorders>
            <w:tcMar>
              <w:top w:w="15" w:type="dxa"/>
              <w:left w:w="15" w:type="dxa"/>
              <w:bottom w:w="0" w:type="dxa"/>
              <w:right w:w="15" w:type="dxa"/>
            </w:tcMar>
            <w:vAlign w:val="center"/>
            <w:hideMark/>
          </w:tcPr>
          <w:p w14:paraId="65D74213"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Longitudinal</w:t>
            </w:r>
          </w:p>
        </w:tc>
        <w:tc>
          <w:tcPr>
            <w:tcW w:w="3130" w:type="dxa"/>
            <w:tcBorders>
              <w:top w:val="nil"/>
              <w:left w:val="nil"/>
              <w:bottom w:val="single" w:sz="4" w:space="0" w:color="auto"/>
              <w:right w:val="single" w:sz="4" w:space="0" w:color="000000"/>
            </w:tcBorders>
            <w:tcMar>
              <w:top w:w="15" w:type="dxa"/>
              <w:left w:w="15" w:type="dxa"/>
              <w:bottom w:w="0" w:type="dxa"/>
              <w:right w:w="15" w:type="dxa"/>
            </w:tcMar>
            <w:vAlign w:val="center"/>
            <w:hideMark/>
          </w:tcPr>
          <w:p w14:paraId="0E0EBB22"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Not Required</w:t>
            </w:r>
          </w:p>
        </w:tc>
      </w:tr>
      <w:tr w:rsidR="001E236B" w:rsidRPr="00B74560" w14:paraId="1BA3A268" w14:textId="77777777" w:rsidTr="00DE1B8F">
        <w:trPr>
          <w:trHeight w:val="894"/>
        </w:trPr>
        <w:tc>
          <w:tcPr>
            <w:tcW w:w="313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173DF11" w14:textId="77777777" w:rsidR="001E236B" w:rsidRPr="00B74560" w:rsidRDefault="001E236B" w:rsidP="00DE1B8F">
            <w:pPr>
              <w:keepNext/>
              <w:keepLines/>
              <w:suppressAutoHyphens/>
              <w:ind w:right="215"/>
              <w:jc w:val="left"/>
              <w:rPr>
                <w:rFonts w:asciiTheme="majorHAnsi" w:hAnsiTheme="majorHAnsi" w:cs="Arial"/>
              </w:rPr>
            </w:pPr>
            <w:r w:rsidRPr="00B74560">
              <w:rPr>
                <w:rFonts w:asciiTheme="majorHAnsi" w:hAnsiTheme="majorHAnsi" w:cs="Arial"/>
              </w:rPr>
              <w:t>Calibration Hardstands and Compass Swinging Bases</w:t>
            </w:r>
          </w:p>
        </w:tc>
        <w:tc>
          <w:tcPr>
            <w:tcW w:w="313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41323E" w14:textId="77777777" w:rsidR="001E236B" w:rsidRPr="00B74560" w:rsidRDefault="001E236B" w:rsidP="00DE1B8F">
            <w:pPr>
              <w:suppressAutoHyphens/>
              <w:ind w:right="202"/>
              <w:jc w:val="center"/>
              <w:rPr>
                <w:rFonts w:asciiTheme="majorHAnsi" w:hAnsiTheme="majorHAnsi" w:cs="Arial"/>
              </w:rPr>
            </w:pPr>
          </w:p>
        </w:tc>
        <w:tc>
          <w:tcPr>
            <w:tcW w:w="313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1314EAA"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(Use Straightedge)</w:t>
            </w:r>
          </w:p>
        </w:tc>
      </w:tr>
      <w:tr w:rsidR="001E236B" w:rsidRPr="00B74560" w14:paraId="6580700E" w14:textId="77777777" w:rsidTr="00DE1B8F">
        <w:trPr>
          <w:trHeight w:val="465"/>
        </w:trPr>
        <w:tc>
          <w:tcPr>
            <w:tcW w:w="3130" w:type="dxa"/>
            <w:vMerge w:val="restart"/>
            <w:tcBorders>
              <w:top w:val="single" w:sz="4" w:space="0" w:color="auto"/>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6F9A30AB" w14:textId="77777777" w:rsidR="001E236B" w:rsidRPr="00B74560" w:rsidRDefault="001E236B" w:rsidP="00DE1B8F">
            <w:pPr>
              <w:keepNext/>
              <w:keepLines/>
              <w:suppressAutoHyphens/>
              <w:ind w:right="215"/>
              <w:jc w:val="left"/>
              <w:rPr>
                <w:rFonts w:asciiTheme="majorHAnsi" w:hAnsiTheme="majorHAnsi" w:cs="Arial"/>
              </w:rPr>
            </w:pPr>
            <w:r w:rsidRPr="00B74560">
              <w:rPr>
                <w:rFonts w:asciiTheme="majorHAnsi" w:hAnsiTheme="majorHAnsi" w:cs="Arial"/>
              </w:rPr>
              <w:t>All Other Airfield and Helicopter Paved Areas</w:t>
            </w:r>
          </w:p>
        </w:tc>
        <w:tc>
          <w:tcPr>
            <w:tcW w:w="3130" w:type="dxa"/>
            <w:tcBorders>
              <w:top w:val="single" w:sz="4" w:space="0" w:color="auto"/>
              <w:left w:val="nil"/>
              <w:bottom w:val="single" w:sz="4" w:space="0" w:color="000000"/>
              <w:right w:val="single" w:sz="4" w:space="0" w:color="000000"/>
            </w:tcBorders>
            <w:tcMar>
              <w:top w:w="15" w:type="dxa"/>
              <w:left w:w="15" w:type="dxa"/>
              <w:bottom w:w="0" w:type="dxa"/>
              <w:right w:w="15" w:type="dxa"/>
            </w:tcMar>
            <w:vAlign w:val="center"/>
            <w:hideMark/>
          </w:tcPr>
          <w:p w14:paraId="0949F581"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Longitudinal</w:t>
            </w:r>
          </w:p>
        </w:tc>
        <w:tc>
          <w:tcPr>
            <w:tcW w:w="3130" w:type="dxa"/>
            <w:tcBorders>
              <w:top w:val="single" w:sz="4" w:space="0" w:color="auto"/>
              <w:left w:val="nil"/>
              <w:bottom w:val="single" w:sz="4" w:space="0" w:color="000000"/>
              <w:right w:val="single" w:sz="4" w:space="0" w:color="000000"/>
            </w:tcBorders>
            <w:tcMar>
              <w:top w:w="15" w:type="dxa"/>
              <w:left w:w="15" w:type="dxa"/>
              <w:bottom w:w="0" w:type="dxa"/>
              <w:right w:w="15" w:type="dxa"/>
            </w:tcMar>
            <w:vAlign w:val="center"/>
            <w:hideMark/>
          </w:tcPr>
          <w:p w14:paraId="755C0032"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140</w:t>
            </w:r>
          </w:p>
        </w:tc>
      </w:tr>
      <w:tr w:rsidR="001E236B" w:rsidRPr="00B74560" w14:paraId="09D29BF7" w14:textId="77777777" w:rsidTr="00DE1B8F">
        <w:trPr>
          <w:trHeight w:val="450"/>
        </w:trPr>
        <w:tc>
          <w:tcPr>
            <w:tcW w:w="0" w:type="auto"/>
            <w:vMerge/>
            <w:tcBorders>
              <w:top w:val="nil"/>
              <w:left w:val="single" w:sz="4" w:space="0" w:color="000000"/>
              <w:bottom w:val="single" w:sz="4" w:space="0" w:color="000000"/>
              <w:right w:val="single" w:sz="4" w:space="0" w:color="000000"/>
            </w:tcBorders>
            <w:vAlign w:val="center"/>
            <w:hideMark/>
          </w:tcPr>
          <w:p w14:paraId="0B57A686" w14:textId="77777777" w:rsidR="001E236B" w:rsidRPr="00B74560" w:rsidRDefault="001E236B" w:rsidP="001E236B">
            <w:pPr>
              <w:ind w:right="-810"/>
              <w:rPr>
                <w:rFonts w:asciiTheme="majorHAnsi" w:hAnsiTheme="majorHAnsi" w:cs="Arial"/>
              </w:rPr>
            </w:pPr>
          </w:p>
        </w:tc>
        <w:tc>
          <w:tcPr>
            <w:tcW w:w="313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3C9C2990"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Transverse</w:t>
            </w:r>
          </w:p>
        </w:tc>
        <w:tc>
          <w:tcPr>
            <w:tcW w:w="313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4DF34CB5"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140</w:t>
            </w:r>
          </w:p>
        </w:tc>
      </w:tr>
    </w:tbl>
    <w:p w14:paraId="6FB60EE5" w14:textId="77777777" w:rsidR="001E236B" w:rsidRPr="00B74560" w:rsidRDefault="001E236B" w:rsidP="001E236B">
      <w:pPr>
        <w:pStyle w:val="LSTN"/>
        <w:suppressAutoHyphens/>
        <w:ind w:right="-810"/>
        <w:jc w:val="both"/>
        <w:rPr>
          <w:rFonts w:asciiTheme="majorHAnsi" w:hAnsiTheme="majorHAnsi"/>
        </w:rPr>
      </w:pPr>
    </w:p>
    <w:p w14:paraId="366661ED"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30" w:name="_Toc57020790"/>
      <w:bookmarkStart w:id="231" w:name="_Toc93474106"/>
      <w:r w:rsidRPr="00B74560">
        <w:rPr>
          <w:rFonts w:cs="Arial"/>
          <w:sz w:val="22"/>
          <w:szCs w:val="22"/>
        </w:rPr>
        <w:t>Testing Method</w:t>
      </w:r>
      <w:bookmarkEnd w:id="230"/>
      <w:bookmarkEnd w:id="231"/>
    </w:p>
    <w:p w14:paraId="10C788F5"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After the final rolling, but not later than 24 hours after placement, the surface of the pavement in each entire lot shall be tested in such a manner as to reveal all surface irregularities exceeding the tolerances specified above.  Separate testing of individual sub-lots is not required.  If any pavement areas are diamond ground, these areas shall be retested immediately after grinding.  The area corrected by grinding shall not exceed 10 percent of the total area of the lot.  </w:t>
      </w:r>
    </w:p>
    <w:p w14:paraId="51DDD9E6" w14:textId="77777777" w:rsidR="001E236B" w:rsidRPr="00B74560" w:rsidRDefault="001E236B" w:rsidP="001E236B">
      <w:pPr>
        <w:pStyle w:val="TXTN"/>
        <w:suppressAutoHyphens/>
        <w:ind w:left="1080" w:right="-810" w:hanging="1080"/>
        <w:jc w:val="both"/>
        <w:rPr>
          <w:rFonts w:asciiTheme="majorHAnsi" w:hAnsiTheme="majorHAnsi"/>
        </w:rPr>
      </w:pPr>
    </w:p>
    <w:p w14:paraId="46FD1D8D"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entire area of the pavement shall be tested in both a longitudinal and a transverse direction on parallel lines.  The transverse lines shall be</w:t>
      </w:r>
      <w:r w:rsidRPr="00B74560">
        <w:rPr>
          <w:rStyle w:val="MET"/>
          <w:rFonts w:asciiTheme="majorHAnsi" w:hAnsiTheme="majorHAnsi"/>
        </w:rPr>
        <w:t xml:space="preserve"> 4.5 m</w:t>
      </w:r>
      <w:r w:rsidRPr="00B74560">
        <w:rPr>
          <w:rFonts w:asciiTheme="majorHAnsi" w:hAnsiTheme="majorHAnsi"/>
        </w:rPr>
        <w:t xml:space="preserve"> or less apart, as directed.  The longitudinal lines shall be at the centerline of each paving lane for lines less than</w:t>
      </w:r>
      <w:r w:rsidRPr="00B74560">
        <w:rPr>
          <w:rStyle w:val="MET"/>
          <w:rFonts w:asciiTheme="majorHAnsi" w:hAnsiTheme="majorHAnsi"/>
        </w:rPr>
        <w:t xml:space="preserve"> 6.1 m</w:t>
      </w:r>
      <w:r w:rsidRPr="00B74560">
        <w:rPr>
          <w:rFonts w:asciiTheme="majorHAnsi" w:hAnsiTheme="majorHAnsi"/>
        </w:rPr>
        <w:t xml:space="preserve"> and at the third points for lanes</w:t>
      </w:r>
      <w:r w:rsidRPr="00B74560">
        <w:rPr>
          <w:rStyle w:val="MET"/>
          <w:rFonts w:asciiTheme="majorHAnsi" w:hAnsiTheme="majorHAnsi"/>
        </w:rPr>
        <w:t xml:space="preserve"> 6.1 m</w:t>
      </w:r>
      <w:r w:rsidRPr="00B74560">
        <w:rPr>
          <w:rFonts w:asciiTheme="majorHAnsi" w:hAnsiTheme="majorHAnsi"/>
        </w:rPr>
        <w:t xml:space="preserve"> or greater.  Other areas having obvious deviations shall also be tested.  Longitudinal testing lines shall be continuous across all joints.</w:t>
      </w:r>
    </w:p>
    <w:p w14:paraId="7763919F" w14:textId="77777777" w:rsidR="001E236B" w:rsidRPr="00B74560" w:rsidRDefault="001E236B" w:rsidP="001E236B">
      <w:pPr>
        <w:pStyle w:val="LSTN"/>
        <w:suppressAutoHyphens/>
        <w:ind w:left="1080" w:right="-810" w:hanging="1080"/>
        <w:jc w:val="both"/>
        <w:rPr>
          <w:rFonts w:asciiTheme="majorHAnsi" w:hAnsiTheme="majorHAnsi"/>
        </w:rPr>
      </w:pPr>
    </w:p>
    <w:p w14:paraId="41D67414" w14:textId="77777777" w:rsidR="001E236B" w:rsidRPr="00B74560" w:rsidRDefault="001E236B" w:rsidP="001E236B">
      <w:pPr>
        <w:pStyle w:val="UFCletterafter4"/>
        <w:numPr>
          <w:ilvl w:val="8"/>
          <w:numId w:val="45"/>
        </w:numPr>
        <w:suppressAutoHyphens/>
        <w:spacing w:after="0"/>
        <w:ind w:left="1620" w:right="-810" w:hanging="540"/>
        <w:jc w:val="both"/>
        <w:rPr>
          <w:rFonts w:asciiTheme="majorHAnsi" w:hAnsiTheme="majorHAnsi"/>
          <w:szCs w:val="22"/>
        </w:rPr>
      </w:pPr>
      <w:r w:rsidRPr="00B74560">
        <w:rPr>
          <w:rFonts w:asciiTheme="majorHAnsi" w:hAnsiTheme="majorHAnsi"/>
          <w:szCs w:val="22"/>
        </w:rPr>
        <w:t>Straightedge Testing.  The straightedge shall be held in contact with the surface and moved ahead one-half the length of the straightedge for each successive measurement.  The amount of surface irregularity shall be determined by placing the freestanding (unleveled) straightedge on the pavement surface and allowing it to rest upon the two highest spots covered by its length, and measuring the maximum gap between the straightedge and the pavement surface in the area between these two high points.</w:t>
      </w:r>
    </w:p>
    <w:p w14:paraId="5B2FEBB8" w14:textId="77777777" w:rsidR="001E236B" w:rsidRPr="00B74560" w:rsidRDefault="001E236B" w:rsidP="001E236B">
      <w:pPr>
        <w:pStyle w:val="UFCletterafter4"/>
        <w:numPr>
          <w:ilvl w:val="8"/>
          <w:numId w:val="45"/>
        </w:numPr>
        <w:suppressAutoHyphens/>
        <w:spacing w:after="0"/>
        <w:ind w:left="1620" w:right="-810" w:hanging="540"/>
        <w:jc w:val="both"/>
        <w:rPr>
          <w:rFonts w:asciiTheme="majorHAnsi" w:hAnsiTheme="majorHAnsi"/>
          <w:szCs w:val="22"/>
        </w:rPr>
      </w:pPr>
      <w:r w:rsidRPr="00B74560">
        <w:rPr>
          <w:rFonts w:asciiTheme="majorHAnsi" w:hAnsiTheme="majorHAnsi"/>
          <w:szCs w:val="22"/>
        </w:rPr>
        <w:t>Profilograph Testing.  Profilograph testing shall be performed using an approved California profilograph and procedures described in ASTM E1274.  The equipment shall utilize electronic recording and automatic computerized reduction of data to indicate "must-grind" bumps and the Profile Index for the pavement.  The "blanking band" shall be 5 mm wide and the "bump template" shall span 25 mm with an offset of 10 mm.  The profilograph shall be operated by an approved, factory-trained operator on the alignments specified above.  A copy of the reduced tapes shall be furnished to the Project Manager/Consultant at the end of each day's testing.</w:t>
      </w:r>
    </w:p>
    <w:p w14:paraId="5872E47C" w14:textId="77777777" w:rsidR="001E236B" w:rsidRPr="00B74560" w:rsidRDefault="001E236B" w:rsidP="001E236B">
      <w:pPr>
        <w:pStyle w:val="UFCletterafter4"/>
        <w:numPr>
          <w:ilvl w:val="8"/>
          <w:numId w:val="45"/>
        </w:numPr>
        <w:suppressAutoHyphens/>
        <w:spacing w:after="0"/>
        <w:ind w:left="1620" w:right="-810" w:hanging="540"/>
        <w:jc w:val="both"/>
        <w:rPr>
          <w:rFonts w:asciiTheme="majorHAnsi" w:hAnsiTheme="majorHAnsi"/>
          <w:szCs w:val="22"/>
        </w:rPr>
      </w:pPr>
      <w:r w:rsidRPr="00B74560">
        <w:rPr>
          <w:rFonts w:asciiTheme="majorHAnsi" w:hAnsiTheme="majorHAnsi"/>
          <w:szCs w:val="22"/>
        </w:rPr>
        <w:t>Bumps ("Must Grind" Areas).  Any bumps ("must grind" areas) shown on the profilograph trace which exceed 10 mm in height shall be reduced by diamond grinding until they do not exceed 7.5 mm when retested.  Such grinding shall be tapered in all directions to provide smooth transitions to areas not requiring grinding.  The following will not be permitted:</w:t>
      </w:r>
    </w:p>
    <w:p w14:paraId="4AB43F70" w14:textId="77777777" w:rsidR="001E236B" w:rsidRPr="00B74560" w:rsidRDefault="001E236B" w:rsidP="001E236B">
      <w:pPr>
        <w:pStyle w:val="UFCletterafter4"/>
        <w:suppressAutoHyphens/>
        <w:spacing w:after="0"/>
        <w:ind w:left="1620" w:right="-810"/>
        <w:jc w:val="both"/>
        <w:rPr>
          <w:rFonts w:asciiTheme="majorHAnsi" w:hAnsiTheme="majorHAnsi"/>
          <w:szCs w:val="22"/>
        </w:rPr>
      </w:pPr>
    </w:p>
    <w:p w14:paraId="7FF29615" w14:textId="77777777" w:rsidR="001E236B" w:rsidRPr="00B74560" w:rsidRDefault="001E236B" w:rsidP="001E236B">
      <w:pPr>
        <w:pStyle w:val="UFCletterafter4"/>
        <w:numPr>
          <w:ilvl w:val="8"/>
          <w:numId w:val="46"/>
        </w:numPr>
        <w:suppressAutoHyphens/>
        <w:spacing w:after="0"/>
        <w:ind w:left="1980" w:right="-810" w:hanging="360"/>
        <w:jc w:val="both"/>
        <w:rPr>
          <w:rFonts w:asciiTheme="majorHAnsi" w:hAnsiTheme="majorHAnsi"/>
          <w:szCs w:val="22"/>
        </w:rPr>
      </w:pPr>
      <w:r w:rsidRPr="00B74560">
        <w:rPr>
          <w:rFonts w:asciiTheme="majorHAnsi" w:hAnsiTheme="majorHAnsi"/>
          <w:szCs w:val="22"/>
        </w:rPr>
        <w:t xml:space="preserve">skin patching for correcting low areas, </w:t>
      </w:r>
    </w:p>
    <w:p w14:paraId="1874A123" w14:textId="77777777" w:rsidR="001E236B" w:rsidRPr="00B74560" w:rsidRDefault="001E236B" w:rsidP="001E236B">
      <w:pPr>
        <w:pStyle w:val="UFCletterafter4"/>
        <w:suppressAutoHyphens/>
        <w:spacing w:after="0"/>
        <w:ind w:left="1980" w:right="-810" w:hanging="360"/>
        <w:jc w:val="both"/>
        <w:rPr>
          <w:rFonts w:asciiTheme="majorHAnsi" w:hAnsiTheme="majorHAnsi"/>
          <w:szCs w:val="22"/>
        </w:rPr>
      </w:pPr>
    </w:p>
    <w:p w14:paraId="4D5678C8" w14:textId="77777777" w:rsidR="001E236B" w:rsidRPr="00B74560" w:rsidRDefault="001E236B" w:rsidP="001E236B">
      <w:pPr>
        <w:pStyle w:val="UFCletterafter4"/>
        <w:numPr>
          <w:ilvl w:val="8"/>
          <w:numId w:val="46"/>
        </w:numPr>
        <w:suppressAutoHyphens/>
        <w:spacing w:after="0"/>
        <w:ind w:left="1980" w:right="-810" w:hanging="360"/>
        <w:jc w:val="both"/>
        <w:rPr>
          <w:rFonts w:asciiTheme="majorHAnsi" w:hAnsiTheme="majorHAnsi"/>
          <w:szCs w:val="22"/>
        </w:rPr>
      </w:pPr>
      <w:r w:rsidRPr="00B74560">
        <w:rPr>
          <w:rFonts w:asciiTheme="majorHAnsi" w:hAnsiTheme="majorHAnsi"/>
          <w:szCs w:val="22"/>
        </w:rPr>
        <w:t>planeing or milling for correcting high areas.  At the Contractor's option, pavement areas, including ground areas, may be rechecked with the profilograph in order to record a lower Profile Index.</w:t>
      </w:r>
    </w:p>
    <w:p w14:paraId="09646BEC" w14:textId="77777777" w:rsidR="001E236B" w:rsidRPr="00B74560" w:rsidRDefault="001E236B" w:rsidP="001E236B">
      <w:pPr>
        <w:pStyle w:val="UFCletterafter4"/>
        <w:suppressAutoHyphens/>
        <w:spacing w:after="0"/>
        <w:ind w:left="1080" w:right="-810" w:hanging="1080"/>
        <w:jc w:val="both"/>
        <w:rPr>
          <w:rFonts w:asciiTheme="majorHAnsi" w:hAnsiTheme="majorHAnsi"/>
          <w:szCs w:val="22"/>
        </w:rPr>
      </w:pPr>
    </w:p>
    <w:p w14:paraId="6C8CF959"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32" w:name="_Toc421278792"/>
      <w:bookmarkStart w:id="233" w:name="_Toc420666717"/>
      <w:bookmarkStart w:id="234" w:name="_Toc93474107"/>
      <w:r w:rsidRPr="00B74560">
        <w:rPr>
          <w:rFonts w:cs="Arial"/>
          <w:sz w:val="22"/>
          <w:szCs w:val="22"/>
        </w:rPr>
        <w:t>ENVIRONMENTAL REQUIREMENTS</w:t>
      </w:r>
      <w:bookmarkEnd w:id="232"/>
      <w:bookmarkEnd w:id="233"/>
      <w:bookmarkEnd w:id="234"/>
    </w:p>
    <w:p w14:paraId="7746C982"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The hot-mix asphalt shall not be placed upon a wet surface or when the surface temperature of the underlying course is less than specified in Table 5.  The temperature requirements may be waived by the </w:t>
      </w:r>
      <w:r w:rsidRPr="00B74560">
        <w:rPr>
          <w:rStyle w:val="TAI"/>
          <w:rFonts w:asciiTheme="majorHAnsi" w:hAnsiTheme="majorHAnsi"/>
        </w:rPr>
        <w:t>RSAF Representative or Engineer</w:t>
      </w:r>
      <w:r w:rsidRPr="00B74560">
        <w:rPr>
          <w:rFonts w:asciiTheme="majorHAnsi" w:hAnsiTheme="majorHAnsi"/>
        </w:rPr>
        <w:t>, if requested; however, all other requirements, including compaction, shall be met.</w:t>
      </w:r>
    </w:p>
    <w:p w14:paraId="71AD7BEE" w14:textId="77777777" w:rsidR="001E236B" w:rsidRDefault="001E236B" w:rsidP="001E236B">
      <w:pPr>
        <w:pStyle w:val="TXTN"/>
        <w:suppressAutoHyphens/>
        <w:ind w:right="-810"/>
        <w:jc w:val="both"/>
        <w:rPr>
          <w:rFonts w:asciiTheme="majorHAnsi" w:hAnsiTheme="majorHAnsi"/>
        </w:rPr>
      </w:pPr>
    </w:p>
    <w:p w14:paraId="3A717EFB" w14:textId="77777777" w:rsidR="00DE1B8F" w:rsidRDefault="00DE1B8F" w:rsidP="001E236B">
      <w:pPr>
        <w:pStyle w:val="TXTN"/>
        <w:suppressAutoHyphens/>
        <w:ind w:right="-810"/>
        <w:jc w:val="both"/>
        <w:rPr>
          <w:rFonts w:asciiTheme="majorHAnsi" w:hAnsiTheme="majorHAnsi"/>
        </w:rPr>
      </w:pPr>
    </w:p>
    <w:p w14:paraId="2F214305" w14:textId="77777777" w:rsidR="00DE1B8F" w:rsidRDefault="00DE1B8F" w:rsidP="001E236B">
      <w:pPr>
        <w:pStyle w:val="TXTN"/>
        <w:suppressAutoHyphens/>
        <w:ind w:right="-810"/>
        <w:jc w:val="both"/>
        <w:rPr>
          <w:rFonts w:asciiTheme="majorHAnsi" w:hAnsiTheme="majorHAnsi"/>
        </w:rPr>
      </w:pPr>
    </w:p>
    <w:p w14:paraId="2A14D682" w14:textId="77777777" w:rsidR="00DE1B8F" w:rsidRPr="00B74560" w:rsidRDefault="00DE1B8F" w:rsidP="001E236B">
      <w:pPr>
        <w:pStyle w:val="TXTN"/>
        <w:suppressAutoHyphens/>
        <w:ind w:right="-810"/>
        <w:jc w:val="both"/>
        <w:rPr>
          <w:rFonts w:asciiTheme="majorHAnsi" w:hAnsiTheme="majorHAnsi"/>
        </w:rPr>
      </w:pPr>
    </w:p>
    <w:p w14:paraId="27785578" w14:textId="77777777" w:rsidR="001E236B" w:rsidRPr="00B74560" w:rsidRDefault="001E236B" w:rsidP="001E236B">
      <w:pPr>
        <w:pStyle w:val="TXTN"/>
        <w:suppressAutoHyphens/>
        <w:ind w:right="-810"/>
        <w:jc w:val="both"/>
        <w:rPr>
          <w:rFonts w:asciiTheme="majorHAnsi" w:hAnsiTheme="majorHAnsi"/>
          <w:b/>
        </w:rPr>
      </w:pPr>
      <w:r w:rsidRPr="00B74560">
        <w:rPr>
          <w:rFonts w:asciiTheme="majorHAnsi" w:hAnsiTheme="majorHAnsi"/>
          <w:b/>
        </w:rPr>
        <w:lastRenderedPageBreak/>
        <w:t>Table 5:  Surface Temperature Limitations of Underlying Course</w:t>
      </w:r>
    </w:p>
    <w:tbl>
      <w:tblPr>
        <w:tblW w:w="5000" w:type="pct"/>
        <w:tblCellMar>
          <w:left w:w="0" w:type="dxa"/>
          <w:right w:w="0" w:type="dxa"/>
        </w:tblCellMar>
        <w:tblLook w:val="04A0" w:firstRow="1" w:lastRow="0" w:firstColumn="1" w:lastColumn="0" w:noHBand="0" w:noVBand="1"/>
      </w:tblPr>
      <w:tblGrid>
        <w:gridCol w:w="4424"/>
        <w:gridCol w:w="4426"/>
      </w:tblGrid>
      <w:tr w:rsidR="001E236B" w:rsidRPr="00B74560" w14:paraId="3646AA75" w14:textId="77777777" w:rsidTr="00C0632C">
        <w:trPr>
          <w:trHeight w:val="465"/>
          <w:tblHeader/>
        </w:trPr>
        <w:tc>
          <w:tcPr>
            <w:tcW w:w="468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4E73A7BF" w14:textId="77777777" w:rsidR="001E236B" w:rsidRPr="00B74560" w:rsidRDefault="001E236B" w:rsidP="001E236B">
            <w:pPr>
              <w:suppressAutoHyphens/>
              <w:ind w:right="-810"/>
              <w:jc w:val="center"/>
              <w:rPr>
                <w:rFonts w:asciiTheme="majorHAnsi" w:hAnsiTheme="majorHAnsi" w:cs="Arial"/>
                <w:b/>
              </w:rPr>
            </w:pPr>
            <w:r w:rsidRPr="00B74560">
              <w:rPr>
                <w:rFonts w:asciiTheme="majorHAnsi" w:hAnsiTheme="majorHAnsi" w:cs="Arial"/>
                <w:b/>
              </w:rPr>
              <w:t>Mat Thickness, mm</w:t>
            </w:r>
          </w:p>
        </w:tc>
        <w:tc>
          <w:tcPr>
            <w:tcW w:w="4705" w:type="dxa"/>
            <w:tcBorders>
              <w:top w:val="single" w:sz="4" w:space="0" w:color="000000"/>
              <w:left w:val="nil"/>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45F72B58" w14:textId="77777777" w:rsidR="001E236B" w:rsidRPr="00B74560" w:rsidRDefault="001E236B" w:rsidP="001E236B">
            <w:pPr>
              <w:suppressAutoHyphens/>
              <w:ind w:right="-810"/>
              <w:jc w:val="center"/>
              <w:rPr>
                <w:rFonts w:asciiTheme="majorHAnsi" w:hAnsiTheme="majorHAnsi" w:cs="Arial"/>
                <w:b/>
              </w:rPr>
            </w:pPr>
            <w:r w:rsidRPr="00B74560">
              <w:rPr>
                <w:rFonts w:asciiTheme="majorHAnsi" w:hAnsiTheme="majorHAnsi" w:cs="Arial"/>
                <w:b/>
              </w:rPr>
              <w:t>Degrees C°</w:t>
            </w:r>
          </w:p>
        </w:tc>
      </w:tr>
      <w:tr w:rsidR="001E236B" w:rsidRPr="00B74560" w14:paraId="389C241B" w14:textId="77777777" w:rsidTr="00C0632C">
        <w:trPr>
          <w:trHeight w:val="465"/>
        </w:trPr>
        <w:tc>
          <w:tcPr>
            <w:tcW w:w="4685" w:type="dxa"/>
            <w:tcBorders>
              <w:top w:val="nil"/>
              <w:left w:val="single" w:sz="4" w:space="0" w:color="000000"/>
              <w:bottom w:val="single" w:sz="4" w:space="0" w:color="000000"/>
              <w:right w:val="single" w:sz="4" w:space="0" w:color="000000"/>
            </w:tcBorders>
            <w:tcMar>
              <w:top w:w="15" w:type="dxa"/>
              <w:left w:w="15" w:type="dxa"/>
              <w:bottom w:w="0" w:type="dxa"/>
              <w:right w:w="15" w:type="dxa"/>
            </w:tcMar>
            <w:hideMark/>
          </w:tcPr>
          <w:p w14:paraId="50061C06"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75 or greater</w:t>
            </w:r>
          </w:p>
        </w:tc>
        <w:tc>
          <w:tcPr>
            <w:tcW w:w="4705" w:type="dxa"/>
            <w:tcBorders>
              <w:top w:val="nil"/>
              <w:left w:val="nil"/>
              <w:bottom w:val="single" w:sz="4" w:space="0" w:color="000000"/>
              <w:right w:val="single" w:sz="4" w:space="0" w:color="000000"/>
            </w:tcBorders>
            <w:tcMar>
              <w:top w:w="15" w:type="dxa"/>
              <w:left w:w="15" w:type="dxa"/>
              <w:bottom w:w="0" w:type="dxa"/>
              <w:right w:w="15" w:type="dxa"/>
            </w:tcMar>
            <w:hideMark/>
          </w:tcPr>
          <w:p w14:paraId="156E0400"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4</w:t>
            </w:r>
          </w:p>
        </w:tc>
      </w:tr>
      <w:tr w:rsidR="001E236B" w:rsidRPr="00B74560" w14:paraId="1D3537DC" w14:textId="77777777" w:rsidTr="00C0632C">
        <w:trPr>
          <w:trHeight w:val="450"/>
        </w:trPr>
        <w:tc>
          <w:tcPr>
            <w:tcW w:w="4685" w:type="dxa"/>
            <w:tcBorders>
              <w:top w:val="nil"/>
              <w:left w:val="single" w:sz="4" w:space="0" w:color="000000"/>
              <w:bottom w:val="single" w:sz="4" w:space="0" w:color="000000"/>
              <w:right w:val="single" w:sz="4" w:space="0" w:color="000000"/>
            </w:tcBorders>
            <w:tcMar>
              <w:top w:w="15" w:type="dxa"/>
              <w:left w:w="15" w:type="dxa"/>
              <w:bottom w:w="0" w:type="dxa"/>
              <w:right w:w="15" w:type="dxa"/>
            </w:tcMar>
            <w:hideMark/>
          </w:tcPr>
          <w:p w14:paraId="5921EAD0"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Less than 75</w:t>
            </w:r>
          </w:p>
        </w:tc>
        <w:tc>
          <w:tcPr>
            <w:tcW w:w="4705" w:type="dxa"/>
            <w:tcBorders>
              <w:top w:val="nil"/>
              <w:left w:val="nil"/>
              <w:bottom w:val="single" w:sz="4" w:space="0" w:color="000000"/>
              <w:right w:val="single" w:sz="4" w:space="0" w:color="000000"/>
            </w:tcBorders>
            <w:tcMar>
              <w:top w:w="15" w:type="dxa"/>
              <w:left w:w="15" w:type="dxa"/>
              <w:bottom w:w="0" w:type="dxa"/>
              <w:right w:w="15" w:type="dxa"/>
            </w:tcMar>
            <w:hideMark/>
          </w:tcPr>
          <w:p w14:paraId="053A0096"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7</w:t>
            </w:r>
          </w:p>
        </w:tc>
      </w:tr>
    </w:tbl>
    <w:p w14:paraId="1DACC3B2" w14:textId="77777777" w:rsidR="001E236B" w:rsidRPr="00B74560" w:rsidRDefault="001E236B" w:rsidP="001E236B">
      <w:pPr>
        <w:pStyle w:val="TXTN"/>
        <w:suppressAutoHyphens/>
        <w:ind w:right="-810"/>
        <w:jc w:val="both"/>
        <w:rPr>
          <w:rFonts w:asciiTheme="majorHAnsi" w:hAnsiTheme="majorHAnsi"/>
        </w:rPr>
      </w:pPr>
    </w:p>
    <w:p w14:paraId="07DC562A"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35" w:name="_Toc420666719"/>
      <w:bookmarkStart w:id="236" w:name="_Toc421278794"/>
      <w:bookmarkStart w:id="237" w:name="_Toc93474108"/>
      <w:r w:rsidRPr="00B74560">
        <w:rPr>
          <w:rFonts w:cs="Arial"/>
          <w:sz w:val="22"/>
          <w:szCs w:val="22"/>
        </w:rPr>
        <w:t>AGGREGATES</w:t>
      </w:r>
      <w:bookmarkEnd w:id="235"/>
      <w:bookmarkEnd w:id="236"/>
      <w:bookmarkEnd w:id="237"/>
    </w:p>
    <w:p w14:paraId="2AE23C36"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Aggregates shall consist of crushed stone, crushed gravel, crushed slag, screenings, natural sand and mineral filler, as required.  The portion of material retained on the</w:t>
      </w:r>
      <w:r w:rsidRPr="00B74560">
        <w:rPr>
          <w:rStyle w:val="MET"/>
          <w:rFonts w:asciiTheme="majorHAnsi" w:hAnsiTheme="majorHAnsi"/>
        </w:rPr>
        <w:t xml:space="preserve"> 4.75 mm</w:t>
      </w:r>
      <w:r w:rsidRPr="00B74560">
        <w:rPr>
          <w:rFonts w:asciiTheme="majorHAnsi" w:hAnsiTheme="majorHAnsi"/>
        </w:rPr>
        <w:t xml:space="preserve"> sieve is coarse aggregate.  The portion of material passing the</w:t>
      </w:r>
      <w:r w:rsidRPr="00B74560">
        <w:rPr>
          <w:rStyle w:val="MET"/>
          <w:rFonts w:asciiTheme="majorHAnsi" w:hAnsiTheme="majorHAnsi"/>
        </w:rPr>
        <w:t xml:space="preserve"> 4.75 mm</w:t>
      </w:r>
      <w:r w:rsidRPr="00B74560">
        <w:rPr>
          <w:rFonts w:asciiTheme="majorHAnsi" w:hAnsiTheme="majorHAnsi"/>
        </w:rPr>
        <w:t xml:space="preserve"> sieve and retained on the</w:t>
      </w:r>
      <w:r w:rsidRPr="00B74560">
        <w:rPr>
          <w:rStyle w:val="MET"/>
          <w:rFonts w:asciiTheme="majorHAnsi" w:hAnsiTheme="majorHAnsi"/>
        </w:rPr>
        <w:t xml:space="preserve"> 0.075 mm</w:t>
      </w:r>
      <w:r w:rsidRPr="00B74560">
        <w:rPr>
          <w:rFonts w:asciiTheme="majorHAnsi" w:hAnsiTheme="majorHAnsi"/>
        </w:rPr>
        <w:t xml:space="preserve"> sieve is fine aggregate.  The portion passing the</w:t>
      </w:r>
      <w:r w:rsidRPr="00B74560">
        <w:rPr>
          <w:rStyle w:val="MET"/>
          <w:rFonts w:asciiTheme="majorHAnsi" w:hAnsiTheme="majorHAnsi"/>
        </w:rPr>
        <w:t xml:space="preserve"> 0.075 mm</w:t>
      </w:r>
      <w:r w:rsidRPr="00B74560">
        <w:rPr>
          <w:rFonts w:asciiTheme="majorHAnsi" w:hAnsiTheme="majorHAnsi"/>
        </w:rPr>
        <w:t xml:space="preserve"> sieve is defined as mineral filler.  Submit sufficient materials to produce</w:t>
      </w:r>
      <w:r w:rsidRPr="00B74560">
        <w:rPr>
          <w:rStyle w:val="MET"/>
          <w:rFonts w:asciiTheme="majorHAnsi" w:hAnsiTheme="majorHAnsi"/>
        </w:rPr>
        <w:t xml:space="preserve"> 90 kg</w:t>
      </w:r>
      <w:r w:rsidRPr="00B74560">
        <w:rPr>
          <w:rFonts w:asciiTheme="majorHAnsi" w:hAnsiTheme="majorHAnsi"/>
        </w:rPr>
        <w:t xml:space="preserve"> of blended mixture for mix design verification.  All aggregate test results and samples shall be submitted to the </w:t>
      </w:r>
      <w:r w:rsidRPr="00B74560">
        <w:rPr>
          <w:rStyle w:val="TAI"/>
          <w:rFonts w:asciiTheme="majorHAnsi" w:hAnsiTheme="majorHAnsi"/>
        </w:rPr>
        <w:t>Project Manager/Consultant</w:t>
      </w:r>
      <w:r w:rsidRPr="00B74560">
        <w:rPr>
          <w:rFonts w:asciiTheme="majorHAnsi" w:hAnsiTheme="majorHAnsi"/>
        </w:rPr>
        <w:t xml:space="preserve"> at least fourteen (14) days prior to start of construction.  Aggregate testing shall have been performed within 90 days of performing the mix design.</w:t>
      </w:r>
    </w:p>
    <w:p w14:paraId="442CAAE0" w14:textId="77777777" w:rsidR="001E236B" w:rsidRPr="00B74560" w:rsidRDefault="001E236B" w:rsidP="001E236B">
      <w:pPr>
        <w:pStyle w:val="TXTN"/>
        <w:suppressAutoHyphens/>
        <w:ind w:left="1080" w:right="-810" w:hanging="1080"/>
        <w:jc w:val="both"/>
        <w:rPr>
          <w:rFonts w:asciiTheme="majorHAnsi" w:hAnsiTheme="majorHAnsi"/>
        </w:rPr>
      </w:pPr>
    </w:p>
    <w:p w14:paraId="00A42341"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38" w:name="_Toc57020793"/>
      <w:bookmarkStart w:id="239" w:name="_Toc93474109"/>
      <w:r w:rsidRPr="00B74560">
        <w:rPr>
          <w:rFonts w:cs="Arial"/>
          <w:sz w:val="22"/>
          <w:szCs w:val="22"/>
        </w:rPr>
        <w:t>Coarse Aggregate</w:t>
      </w:r>
      <w:bookmarkEnd w:id="238"/>
      <w:bookmarkEnd w:id="239"/>
    </w:p>
    <w:p w14:paraId="33E919DB"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Coarse aggregate shall consist of sound, tough, durable particles, free from films of material that would prevent thorough coating and bonding with the asphalt material and free from organic matter and other deleterious substances.  The coarse aggregate particles shall meet the following requirements:</w:t>
      </w:r>
    </w:p>
    <w:p w14:paraId="1091A49B" w14:textId="77777777" w:rsidR="001E236B" w:rsidRPr="00B74560" w:rsidRDefault="001E236B" w:rsidP="001E236B">
      <w:pPr>
        <w:pStyle w:val="LSTN"/>
        <w:suppressAutoHyphens/>
        <w:ind w:left="1080" w:right="-810" w:hanging="1080"/>
        <w:jc w:val="both"/>
        <w:rPr>
          <w:rFonts w:asciiTheme="majorHAnsi" w:hAnsiTheme="majorHAnsi"/>
        </w:rPr>
      </w:pPr>
    </w:p>
    <w:p w14:paraId="3E647635" w14:textId="77777777" w:rsidR="001E236B" w:rsidRPr="00B74560" w:rsidRDefault="001E236B" w:rsidP="001E236B">
      <w:pPr>
        <w:pStyle w:val="UFCletterafter4"/>
        <w:numPr>
          <w:ilvl w:val="8"/>
          <w:numId w:val="44"/>
        </w:numPr>
        <w:suppressAutoHyphens/>
        <w:spacing w:after="0"/>
        <w:ind w:left="1620" w:right="-810" w:hanging="540"/>
        <w:jc w:val="both"/>
        <w:rPr>
          <w:rFonts w:asciiTheme="majorHAnsi" w:hAnsiTheme="majorHAnsi"/>
          <w:szCs w:val="22"/>
        </w:rPr>
      </w:pPr>
      <w:r w:rsidRPr="00B74560">
        <w:rPr>
          <w:rFonts w:asciiTheme="majorHAnsi" w:hAnsiTheme="majorHAnsi"/>
          <w:szCs w:val="22"/>
        </w:rPr>
        <w:t>The percentage of loss shall not be greater than 40 percent after 500 revolutions when tested in accordance with ASTM C131/C131M.</w:t>
      </w:r>
    </w:p>
    <w:p w14:paraId="2F17B1AC" w14:textId="77777777" w:rsidR="001E236B" w:rsidRPr="00B74560" w:rsidRDefault="001E236B" w:rsidP="001E236B">
      <w:pPr>
        <w:pStyle w:val="UFCletterafter4"/>
        <w:numPr>
          <w:ilvl w:val="8"/>
          <w:numId w:val="44"/>
        </w:numPr>
        <w:suppressAutoHyphens/>
        <w:spacing w:after="0"/>
        <w:ind w:left="1620" w:right="-810" w:hanging="540"/>
        <w:jc w:val="both"/>
        <w:rPr>
          <w:rFonts w:asciiTheme="majorHAnsi" w:hAnsiTheme="majorHAnsi"/>
          <w:szCs w:val="22"/>
        </w:rPr>
      </w:pPr>
      <w:r w:rsidRPr="00B74560">
        <w:rPr>
          <w:rFonts w:asciiTheme="majorHAnsi" w:hAnsiTheme="majorHAnsi"/>
          <w:szCs w:val="22"/>
        </w:rPr>
        <w:t>At least 75 percent by weight of coarse aggregate shall have at least two or more fractured faces when tested in accordance with COE CRD-C 171.  Fractured faces shall be produced by crushing.</w:t>
      </w:r>
    </w:p>
    <w:p w14:paraId="3B07F08C" w14:textId="77777777" w:rsidR="001E236B" w:rsidRPr="00B74560" w:rsidRDefault="001E236B" w:rsidP="001E236B">
      <w:pPr>
        <w:pStyle w:val="UFCletterafter4"/>
        <w:numPr>
          <w:ilvl w:val="8"/>
          <w:numId w:val="44"/>
        </w:numPr>
        <w:suppressAutoHyphens/>
        <w:spacing w:after="0"/>
        <w:ind w:left="1620" w:right="-810" w:hanging="540"/>
        <w:jc w:val="both"/>
        <w:rPr>
          <w:rFonts w:asciiTheme="majorHAnsi" w:hAnsiTheme="majorHAnsi"/>
          <w:szCs w:val="22"/>
        </w:rPr>
      </w:pPr>
      <w:r w:rsidRPr="00B74560">
        <w:rPr>
          <w:rFonts w:asciiTheme="majorHAnsi" w:hAnsiTheme="majorHAnsi"/>
          <w:szCs w:val="22"/>
        </w:rPr>
        <w:t>The particle shape shall be essentially cubical and the aggregate shall not contain more than 20 percent, by weight, of flat and elongated particles (3:1 ratio of maximum to minimum) when tested in accordance with ASTM D4791.</w:t>
      </w:r>
    </w:p>
    <w:p w14:paraId="3AA3F544" w14:textId="77777777" w:rsidR="001E236B" w:rsidRPr="00B74560" w:rsidRDefault="001E236B" w:rsidP="001E236B">
      <w:pPr>
        <w:pStyle w:val="UFCletterafter4"/>
        <w:numPr>
          <w:ilvl w:val="8"/>
          <w:numId w:val="44"/>
        </w:numPr>
        <w:suppressAutoHyphens/>
        <w:spacing w:after="0"/>
        <w:ind w:left="1620" w:right="-810" w:hanging="540"/>
        <w:jc w:val="both"/>
        <w:rPr>
          <w:rFonts w:asciiTheme="majorHAnsi" w:hAnsiTheme="majorHAnsi"/>
          <w:szCs w:val="22"/>
        </w:rPr>
      </w:pPr>
      <w:r w:rsidRPr="00B74560">
        <w:rPr>
          <w:rFonts w:asciiTheme="majorHAnsi" w:hAnsiTheme="majorHAnsi"/>
          <w:szCs w:val="22"/>
        </w:rPr>
        <w:t>Slag shall be air-cooled, blast furnace slag, and shall have a compacted weight of not less than 1200 kg/cubic meter when tested in accordance with ASTM C29/C29M.</w:t>
      </w:r>
    </w:p>
    <w:p w14:paraId="3F04F357" w14:textId="77777777" w:rsidR="001E236B" w:rsidRPr="00B74560" w:rsidRDefault="001E236B" w:rsidP="001E236B">
      <w:pPr>
        <w:pStyle w:val="UFCletterafter4"/>
        <w:numPr>
          <w:ilvl w:val="8"/>
          <w:numId w:val="44"/>
        </w:numPr>
        <w:suppressAutoHyphens/>
        <w:spacing w:after="0"/>
        <w:ind w:left="1620" w:right="-810" w:hanging="540"/>
        <w:jc w:val="both"/>
        <w:rPr>
          <w:rFonts w:asciiTheme="majorHAnsi" w:hAnsiTheme="majorHAnsi"/>
          <w:szCs w:val="22"/>
        </w:rPr>
      </w:pPr>
      <w:r w:rsidRPr="00B74560">
        <w:rPr>
          <w:rFonts w:asciiTheme="majorHAnsi" w:hAnsiTheme="majorHAnsi"/>
          <w:szCs w:val="22"/>
        </w:rPr>
        <w:t>Clay lumps and friable particles shall not exceed 0.3 percent, by weight, when tested in accordance with ASTM C142/C142M.</w:t>
      </w:r>
    </w:p>
    <w:p w14:paraId="3BF82EF1" w14:textId="77777777" w:rsidR="001E236B" w:rsidRPr="00B74560" w:rsidRDefault="001E236B" w:rsidP="001E236B">
      <w:pPr>
        <w:pStyle w:val="UFCletterafter4"/>
        <w:suppressAutoHyphens/>
        <w:spacing w:after="0"/>
        <w:ind w:left="1080" w:right="-810" w:hanging="1080"/>
        <w:jc w:val="both"/>
        <w:rPr>
          <w:rFonts w:asciiTheme="majorHAnsi" w:hAnsiTheme="majorHAnsi"/>
          <w:szCs w:val="22"/>
        </w:rPr>
      </w:pPr>
    </w:p>
    <w:p w14:paraId="3B2DA154"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40" w:name="_Toc57020794"/>
      <w:bookmarkStart w:id="241" w:name="_Toc93474110"/>
      <w:r w:rsidRPr="00B74560">
        <w:rPr>
          <w:rFonts w:cs="Arial"/>
          <w:sz w:val="22"/>
          <w:szCs w:val="22"/>
        </w:rPr>
        <w:t>Fine Aggregate</w:t>
      </w:r>
      <w:bookmarkEnd w:id="240"/>
      <w:bookmarkEnd w:id="241"/>
    </w:p>
    <w:p w14:paraId="6092DBD2"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Fine aggregate shall consist of clean, sound, tough, durable particles.  The aggregate particles shall be free from coatings of clay, silt, or any objectionable material and shall contain no clay balls.  The fine aggregate particles shall meet the following requirements:</w:t>
      </w:r>
    </w:p>
    <w:p w14:paraId="7D07EBFD"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33F54DE9" w14:textId="77777777" w:rsidR="001E236B" w:rsidRPr="00B74560" w:rsidRDefault="001E236B" w:rsidP="001E236B">
      <w:pPr>
        <w:pStyle w:val="UFCletterafter4"/>
        <w:numPr>
          <w:ilvl w:val="8"/>
          <w:numId w:val="43"/>
        </w:numPr>
        <w:suppressAutoHyphens/>
        <w:spacing w:after="0"/>
        <w:ind w:left="1620" w:right="-810" w:hanging="540"/>
        <w:jc w:val="both"/>
        <w:rPr>
          <w:rFonts w:asciiTheme="majorHAnsi" w:hAnsiTheme="majorHAnsi"/>
          <w:szCs w:val="22"/>
        </w:rPr>
      </w:pPr>
      <w:r w:rsidRPr="00B74560">
        <w:rPr>
          <w:rFonts w:asciiTheme="majorHAnsi" w:hAnsiTheme="majorHAnsi"/>
          <w:szCs w:val="22"/>
        </w:rPr>
        <w:t>The quantity of natural sand (noncrushed material) added to the aggregate blend shall not exceed 15 percent by weight of total aggregate.</w:t>
      </w:r>
    </w:p>
    <w:p w14:paraId="64BAA701" w14:textId="77777777" w:rsidR="001E236B" w:rsidRPr="00B74560" w:rsidRDefault="001E236B" w:rsidP="001E236B">
      <w:pPr>
        <w:pStyle w:val="UFCletterafter4"/>
        <w:numPr>
          <w:ilvl w:val="8"/>
          <w:numId w:val="43"/>
        </w:numPr>
        <w:suppressAutoHyphens/>
        <w:spacing w:after="0"/>
        <w:ind w:left="1620" w:right="-810" w:hanging="540"/>
        <w:jc w:val="both"/>
        <w:rPr>
          <w:rFonts w:asciiTheme="majorHAnsi" w:hAnsiTheme="majorHAnsi"/>
          <w:szCs w:val="22"/>
        </w:rPr>
      </w:pPr>
      <w:r w:rsidRPr="00B74560">
        <w:rPr>
          <w:rFonts w:asciiTheme="majorHAnsi" w:hAnsiTheme="majorHAnsi"/>
          <w:szCs w:val="22"/>
        </w:rPr>
        <w:t>The individual fine aggregate sources shall have a sand equivalent value greater than 45 when tested in accordance with ASTM D2419.</w:t>
      </w:r>
    </w:p>
    <w:p w14:paraId="67A5B684" w14:textId="77777777" w:rsidR="001E236B" w:rsidRPr="00B74560" w:rsidRDefault="001E236B" w:rsidP="001E236B">
      <w:pPr>
        <w:pStyle w:val="UFCletterafter4"/>
        <w:numPr>
          <w:ilvl w:val="8"/>
          <w:numId w:val="43"/>
        </w:numPr>
        <w:suppressAutoHyphens/>
        <w:spacing w:after="0"/>
        <w:ind w:left="1620" w:right="-810" w:hanging="540"/>
        <w:jc w:val="both"/>
        <w:rPr>
          <w:rFonts w:asciiTheme="majorHAnsi" w:hAnsiTheme="majorHAnsi"/>
          <w:szCs w:val="22"/>
        </w:rPr>
      </w:pPr>
      <w:r w:rsidRPr="00B74560">
        <w:rPr>
          <w:rFonts w:asciiTheme="majorHAnsi" w:hAnsiTheme="majorHAnsi"/>
          <w:szCs w:val="22"/>
        </w:rPr>
        <w:t>The fine aggregate portion of the blended aggregate shall have an uncompacted void content greater than 45.0 percent when tested in accordance with ASTM C1252 Method A.</w:t>
      </w:r>
    </w:p>
    <w:p w14:paraId="5B57C808" w14:textId="77777777" w:rsidR="001E236B" w:rsidRPr="00B74560" w:rsidRDefault="001E236B" w:rsidP="001E236B">
      <w:pPr>
        <w:pStyle w:val="UFCletterafter4"/>
        <w:numPr>
          <w:ilvl w:val="8"/>
          <w:numId w:val="43"/>
        </w:numPr>
        <w:suppressAutoHyphens/>
        <w:spacing w:after="0"/>
        <w:ind w:left="1620" w:right="-810" w:hanging="540"/>
        <w:jc w:val="both"/>
        <w:rPr>
          <w:rFonts w:asciiTheme="majorHAnsi" w:hAnsiTheme="majorHAnsi"/>
          <w:szCs w:val="22"/>
        </w:rPr>
      </w:pPr>
      <w:r w:rsidRPr="00B74560">
        <w:rPr>
          <w:rFonts w:asciiTheme="majorHAnsi" w:hAnsiTheme="majorHAnsi"/>
          <w:szCs w:val="22"/>
        </w:rPr>
        <w:t>Clay lumps and friable particles shall not exceed 0.3 percent, by weight, when tested in accordance with ASTM C142/C142M.</w:t>
      </w:r>
    </w:p>
    <w:p w14:paraId="51A1D231" w14:textId="77777777" w:rsidR="001E236B" w:rsidRPr="00B74560" w:rsidRDefault="001E236B" w:rsidP="001E236B">
      <w:pPr>
        <w:pStyle w:val="UFCletterafter4"/>
        <w:suppressAutoHyphens/>
        <w:spacing w:after="0"/>
        <w:ind w:left="1080" w:right="-810" w:hanging="1080"/>
        <w:jc w:val="both"/>
        <w:rPr>
          <w:rFonts w:asciiTheme="majorHAnsi" w:hAnsiTheme="majorHAnsi"/>
          <w:szCs w:val="22"/>
        </w:rPr>
      </w:pPr>
    </w:p>
    <w:p w14:paraId="4809823C"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42" w:name="_Toc57020795"/>
      <w:bookmarkStart w:id="243" w:name="_Toc93474111"/>
      <w:r w:rsidRPr="00B74560">
        <w:rPr>
          <w:rFonts w:cs="Arial"/>
          <w:sz w:val="22"/>
          <w:szCs w:val="22"/>
        </w:rPr>
        <w:t>Mineral Filler</w:t>
      </w:r>
      <w:bookmarkEnd w:id="242"/>
      <w:bookmarkEnd w:id="243"/>
    </w:p>
    <w:p w14:paraId="2FD608DF"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Mineral filler shall be nonplastic material meeting the requirements of ASTM D242/D242M.</w:t>
      </w:r>
    </w:p>
    <w:p w14:paraId="411F1B05" w14:textId="77777777" w:rsidR="001E236B" w:rsidRPr="00B74560" w:rsidRDefault="001E236B" w:rsidP="001E236B">
      <w:pPr>
        <w:pStyle w:val="TXTN"/>
        <w:suppressAutoHyphens/>
        <w:ind w:left="1080" w:right="-810" w:hanging="1080"/>
        <w:jc w:val="both"/>
        <w:rPr>
          <w:rFonts w:asciiTheme="majorHAnsi" w:hAnsiTheme="majorHAnsi"/>
        </w:rPr>
      </w:pPr>
    </w:p>
    <w:p w14:paraId="615C57A5"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44" w:name="_Toc57020796"/>
      <w:bookmarkStart w:id="245" w:name="_Toc93474112"/>
      <w:r w:rsidRPr="00B74560">
        <w:rPr>
          <w:rFonts w:cs="Arial"/>
          <w:sz w:val="22"/>
          <w:szCs w:val="22"/>
        </w:rPr>
        <w:t>Aggregate Gradation</w:t>
      </w:r>
      <w:bookmarkEnd w:id="244"/>
      <w:bookmarkEnd w:id="245"/>
    </w:p>
    <w:p w14:paraId="2E9B4410"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combined aggregate gradation shall conform to one of the gradations specified in Table 6, when tested in accordance with ASTM C136 and ASTM C117, and shall not vary from the low limit on one sieve to the high limit on the adjacent sieve or vice versa, but grade uniformly from coarse to fine.  The JMF shall be within the specification limits; however, the gradation can exceed the limits when the allowable deviation from the JMF shown in Tables 9 and 10 are applied.</w:t>
      </w:r>
    </w:p>
    <w:p w14:paraId="7446E4C5" w14:textId="77777777" w:rsidR="001E236B" w:rsidRPr="00B74560" w:rsidRDefault="001E236B" w:rsidP="001E236B">
      <w:pPr>
        <w:pStyle w:val="TXTN"/>
        <w:suppressAutoHyphens/>
        <w:ind w:right="-810"/>
        <w:jc w:val="both"/>
        <w:rPr>
          <w:rFonts w:asciiTheme="majorHAnsi" w:hAnsiTheme="majorHAnsi"/>
        </w:rPr>
      </w:pPr>
    </w:p>
    <w:p w14:paraId="5EC35D97" w14:textId="77777777" w:rsidR="001E236B" w:rsidRPr="00B74560" w:rsidRDefault="001E236B" w:rsidP="001E236B">
      <w:pPr>
        <w:pStyle w:val="TXTN"/>
        <w:suppressAutoHyphens/>
        <w:ind w:right="-810"/>
        <w:jc w:val="both"/>
        <w:rPr>
          <w:rFonts w:asciiTheme="majorHAnsi" w:hAnsiTheme="majorHAnsi"/>
          <w:b/>
        </w:rPr>
      </w:pPr>
      <w:r w:rsidRPr="00B74560">
        <w:rPr>
          <w:rFonts w:asciiTheme="majorHAnsi" w:hAnsiTheme="majorHAnsi"/>
          <w:b/>
        </w:rPr>
        <w:t>Table 6:  Aggregate Gradations</w:t>
      </w:r>
    </w:p>
    <w:tbl>
      <w:tblPr>
        <w:tblW w:w="5000" w:type="pct"/>
        <w:tblCellMar>
          <w:left w:w="0" w:type="dxa"/>
          <w:right w:w="0" w:type="dxa"/>
        </w:tblCellMar>
        <w:tblLook w:val="04A0" w:firstRow="1" w:lastRow="0" w:firstColumn="1" w:lastColumn="0" w:noHBand="0" w:noVBand="1"/>
      </w:tblPr>
      <w:tblGrid>
        <w:gridCol w:w="2177"/>
        <w:gridCol w:w="2232"/>
        <w:gridCol w:w="2233"/>
        <w:gridCol w:w="2208"/>
      </w:tblGrid>
      <w:tr w:rsidR="001E236B" w:rsidRPr="00B74560" w14:paraId="10A9BF5A" w14:textId="77777777" w:rsidTr="00C0632C">
        <w:trPr>
          <w:trHeight w:val="945"/>
          <w:tblHeader/>
        </w:trPr>
        <w:tc>
          <w:tcPr>
            <w:tcW w:w="2347"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bottom w:w="0" w:type="dxa"/>
              <w:right w:w="15" w:type="dxa"/>
            </w:tcMar>
            <w:hideMark/>
          </w:tcPr>
          <w:p w14:paraId="07EA45CC" w14:textId="77777777" w:rsidR="001E236B" w:rsidRPr="00B74560" w:rsidRDefault="001E236B" w:rsidP="001E236B">
            <w:pPr>
              <w:suppressAutoHyphens/>
              <w:ind w:right="-810"/>
              <w:jc w:val="center"/>
              <w:rPr>
                <w:rFonts w:asciiTheme="majorHAnsi" w:hAnsiTheme="majorHAnsi" w:cs="Arial"/>
                <w:b/>
              </w:rPr>
            </w:pPr>
          </w:p>
        </w:tc>
        <w:tc>
          <w:tcPr>
            <w:tcW w:w="2347" w:type="dxa"/>
            <w:tcBorders>
              <w:top w:val="single" w:sz="4" w:space="0" w:color="000000"/>
              <w:left w:val="nil"/>
              <w:bottom w:val="single" w:sz="4" w:space="0" w:color="000000"/>
              <w:right w:val="single" w:sz="4" w:space="0" w:color="000000"/>
            </w:tcBorders>
            <w:shd w:val="clear" w:color="auto" w:fill="FFFF00"/>
            <w:tcMar>
              <w:top w:w="15" w:type="dxa"/>
              <w:left w:w="15" w:type="dxa"/>
              <w:bottom w:w="0" w:type="dxa"/>
              <w:right w:w="15" w:type="dxa"/>
            </w:tcMar>
            <w:hideMark/>
          </w:tcPr>
          <w:p w14:paraId="418451B7" w14:textId="77777777" w:rsidR="001E236B" w:rsidRPr="00B74560" w:rsidRDefault="001E236B" w:rsidP="001E236B">
            <w:pPr>
              <w:suppressAutoHyphens/>
              <w:ind w:right="-810"/>
              <w:jc w:val="center"/>
              <w:rPr>
                <w:rFonts w:asciiTheme="majorHAnsi" w:hAnsiTheme="majorHAnsi" w:cs="Arial"/>
                <w:b/>
              </w:rPr>
            </w:pPr>
            <w:r w:rsidRPr="00B74560">
              <w:rPr>
                <w:rFonts w:asciiTheme="majorHAnsi" w:hAnsiTheme="majorHAnsi" w:cs="Arial"/>
                <w:b/>
              </w:rPr>
              <w:t>Gradation 1</w:t>
            </w:r>
            <w:r w:rsidRPr="00B74560">
              <w:rPr>
                <w:rFonts w:asciiTheme="majorHAnsi" w:hAnsiTheme="majorHAnsi" w:cs="Arial"/>
                <w:b/>
              </w:rPr>
              <w:br/>
              <w:t>(Intermediate Courses Only)</w:t>
            </w:r>
          </w:p>
        </w:tc>
        <w:tc>
          <w:tcPr>
            <w:tcW w:w="2348" w:type="dxa"/>
            <w:tcBorders>
              <w:top w:val="single" w:sz="4" w:space="0" w:color="000000"/>
              <w:left w:val="nil"/>
              <w:bottom w:val="single" w:sz="4" w:space="0" w:color="000000"/>
              <w:right w:val="single" w:sz="4" w:space="0" w:color="000000"/>
            </w:tcBorders>
            <w:shd w:val="clear" w:color="auto" w:fill="FFFF00"/>
            <w:tcMar>
              <w:top w:w="15" w:type="dxa"/>
              <w:left w:w="15" w:type="dxa"/>
              <w:bottom w:w="0" w:type="dxa"/>
              <w:right w:w="15" w:type="dxa"/>
            </w:tcMar>
            <w:hideMark/>
          </w:tcPr>
          <w:p w14:paraId="0C3FB293" w14:textId="77777777" w:rsidR="001E236B" w:rsidRPr="00B74560" w:rsidRDefault="001E236B" w:rsidP="001E236B">
            <w:pPr>
              <w:suppressAutoHyphens/>
              <w:ind w:right="-810"/>
              <w:jc w:val="center"/>
              <w:rPr>
                <w:rFonts w:asciiTheme="majorHAnsi" w:hAnsiTheme="majorHAnsi" w:cs="Arial"/>
                <w:b/>
              </w:rPr>
            </w:pPr>
            <w:r w:rsidRPr="00B74560">
              <w:rPr>
                <w:rFonts w:asciiTheme="majorHAnsi" w:hAnsiTheme="majorHAnsi" w:cs="Arial"/>
                <w:b/>
              </w:rPr>
              <w:t>Gradation 2</w:t>
            </w:r>
            <w:r w:rsidRPr="00B74560">
              <w:rPr>
                <w:rFonts w:asciiTheme="majorHAnsi" w:hAnsiTheme="majorHAnsi" w:cs="Arial"/>
                <w:b/>
              </w:rPr>
              <w:br/>
              <w:t>(Intermediate and Surface Courses Only)</w:t>
            </w:r>
          </w:p>
        </w:tc>
        <w:tc>
          <w:tcPr>
            <w:tcW w:w="2348" w:type="dxa"/>
            <w:tcBorders>
              <w:top w:val="single" w:sz="4" w:space="0" w:color="000000"/>
              <w:left w:val="nil"/>
              <w:bottom w:val="single" w:sz="4" w:space="0" w:color="000000"/>
              <w:right w:val="single" w:sz="4" w:space="0" w:color="000000"/>
            </w:tcBorders>
            <w:shd w:val="clear" w:color="auto" w:fill="FFFF00"/>
            <w:tcMar>
              <w:top w:w="15" w:type="dxa"/>
              <w:left w:w="15" w:type="dxa"/>
              <w:bottom w:w="0" w:type="dxa"/>
              <w:right w:w="15" w:type="dxa"/>
            </w:tcMar>
            <w:hideMark/>
          </w:tcPr>
          <w:p w14:paraId="02B263C2" w14:textId="77777777" w:rsidR="001E236B" w:rsidRPr="00B74560" w:rsidRDefault="001E236B" w:rsidP="001E236B">
            <w:pPr>
              <w:suppressAutoHyphens/>
              <w:ind w:right="-810"/>
              <w:jc w:val="center"/>
              <w:rPr>
                <w:rFonts w:asciiTheme="majorHAnsi" w:hAnsiTheme="majorHAnsi" w:cs="Arial"/>
                <w:b/>
              </w:rPr>
            </w:pPr>
            <w:r w:rsidRPr="00B74560">
              <w:rPr>
                <w:rFonts w:asciiTheme="majorHAnsi" w:hAnsiTheme="majorHAnsi" w:cs="Arial"/>
                <w:b/>
              </w:rPr>
              <w:t>Gradation 3</w:t>
            </w:r>
            <w:r w:rsidRPr="00B74560">
              <w:rPr>
                <w:rFonts w:asciiTheme="majorHAnsi" w:hAnsiTheme="majorHAnsi" w:cs="Arial"/>
                <w:b/>
              </w:rPr>
              <w:br/>
              <w:t>(Shoulders and Leveling Courses Only)</w:t>
            </w:r>
          </w:p>
        </w:tc>
      </w:tr>
      <w:tr w:rsidR="001E236B" w:rsidRPr="00B74560" w14:paraId="54679E26" w14:textId="77777777" w:rsidTr="00C0632C">
        <w:trPr>
          <w:trHeight w:val="615"/>
          <w:tblHeader/>
        </w:trPr>
        <w:tc>
          <w:tcPr>
            <w:tcW w:w="234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5B1EAA2D"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Sieve Size, mm</w:t>
            </w:r>
          </w:p>
        </w:tc>
        <w:tc>
          <w:tcPr>
            <w:tcW w:w="2347"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42735FF5"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Percent Passing by Mass</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5F350B26"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Percent Passing by Mass</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10F9A625"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Percent Passing by Mass</w:t>
            </w:r>
          </w:p>
        </w:tc>
      </w:tr>
      <w:tr w:rsidR="001E236B" w:rsidRPr="00B74560" w14:paraId="0B501B0D" w14:textId="77777777" w:rsidTr="00C0632C">
        <w:trPr>
          <w:trHeight w:val="465"/>
        </w:trPr>
        <w:tc>
          <w:tcPr>
            <w:tcW w:w="234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262B074D"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25.0</w:t>
            </w:r>
          </w:p>
        </w:tc>
        <w:tc>
          <w:tcPr>
            <w:tcW w:w="2347"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5BC3D33D"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100</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028BA2D5"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41F2666C"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w:t>
            </w:r>
          </w:p>
        </w:tc>
      </w:tr>
      <w:tr w:rsidR="001E236B" w:rsidRPr="00B74560" w14:paraId="196B65FF" w14:textId="77777777" w:rsidTr="00C0632C">
        <w:trPr>
          <w:trHeight w:val="465"/>
        </w:trPr>
        <w:tc>
          <w:tcPr>
            <w:tcW w:w="234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1B2A75BA"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19.0</w:t>
            </w:r>
          </w:p>
        </w:tc>
        <w:tc>
          <w:tcPr>
            <w:tcW w:w="2347"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46F3164B"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90-100</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76AB1E26"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100</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1DB08F05"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w:t>
            </w:r>
          </w:p>
        </w:tc>
      </w:tr>
      <w:tr w:rsidR="001E236B" w:rsidRPr="00B74560" w14:paraId="3549B0D0" w14:textId="77777777" w:rsidTr="00C0632C">
        <w:trPr>
          <w:trHeight w:val="465"/>
        </w:trPr>
        <w:tc>
          <w:tcPr>
            <w:tcW w:w="234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48349D6F"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12.5</w:t>
            </w:r>
          </w:p>
        </w:tc>
        <w:tc>
          <w:tcPr>
            <w:tcW w:w="2347"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25889533"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68-88</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03D09242"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90-100</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7387A173"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100</w:t>
            </w:r>
          </w:p>
        </w:tc>
      </w:tr>
      <w:tr w:rsidR="001E236B" w:rsidRPr="00B74560" w14:paraId="05C5BB51" w14:textId="77777777" w:rsidTr="00C0632C">
        <w:trPr>
          <w:trHeight w:val="465"/>
        </w:trPr>
        <w:tc>
          <w:tcPr>
            <w:tcW w:w="234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6710F51A"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9.5</w:t>
            </w:r>
          </w:p>
        </w:tc>
        <w:tc>
          <w:tcPr>
            <w:tcW w:w="2347"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1097C29C"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60-82</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29119E2F"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69-89</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23EE3DCE"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90-100</w:t>
            </w:r>
          </w:p>
        </w:tc>
      </w:tr>
      <w:tr w:rsidR="001E236B" w:rsidRPr="00B74560" w14:paraId="0B591E12" w14:textId="77777777" w:rsidTr="00C0632C">
        <w:trPr>
          <w:trHeight w:val="465"/>
        </w:trPr>
        <w:tc>
          <w:tcPr>
            <w:tcW w:w="234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0DAFBDBD"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4.75</w:t>
            </w:r>
          </w:p>
        </w:tc>
        <w:tc>
          <w:tcPr>
            <w:tcW w:w="2347"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2A0EAEB0"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45-67</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1050642A"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53-73</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771F6B02"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58-78</w:t>
            </w:r>
          </w:p>
        </w:tc>
      </w:tr>
      <w:tr w:rsidR="001E236B" w:rsidRPr="00B74560" w14:paraId="3CD8912B" w14:textId="77777777" w:rsidTr="00C0632C">
        <w:trPr>
          <w:trHeight w:val="465"/>
        </w:trPr>
        <w:tc>
          <w:tcPr>
            <w:tcW w:w="234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74E35334"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2.36</w:t>
            </w:r>
          </w:p>
        </w:tc>
        <w:tc>
          <w:tcPr>
            <w:tcW w:w="2347"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4FFBFAB6"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32-54</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10CDE5AC"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38-60</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45F0AAE3"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40-60</w:t>
            </w:r>
          </w:p>
        </w:tc>
      </w:tr>
      <w:tr w:rsidR="001E236B" w:rsidRPr="00B74560" w14:paraId="69F4DA30" w14:textId="77777777" w:rsidTr="00C0632C">
        <w:trPr>
          <w:trHeight w:val="465"/>
        </w:trPr>
        <w:tc>
          <w:tcPr>
            <w:tcW w:w="234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5B45FC21"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1.18</w:t>
            </w:r>
          </w:p>
        </w:tc>
        <w:tc>
          <w:tcPr>
            <w:tcW w:w="2347"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26E67234"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22-44</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71B80429"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26-48</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3B849FD7"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28-48</w:t>
            </w:r>
          </w:p>
        </w:tc>
      </w:tr>
      <w:tr w:rsidR="001E236B" w:rsidRPr="00B74560" w14:paraId="2A1F8689" w14:textId="77777777" w:rsidTr="00C0632C">
        <w:trPr>
          <w:trHeight w:val="465"/>
        </w:trPr>
        <w:tc>
          <w:tcPr>
            <w:tcW w:w="234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71635088"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0.60</w:t>
            </w:r>
          </w:p>
        </w:tc>
        <w:tc>
          <w:tcPr>
            <w:tcW w:w="2347"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0A155D3B"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15-35</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70A66298"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18-38</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3A2149F8"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18-38</w:t>
            </w:r>
          </w:p>
        </w:tc>
      </w:tr>
      <w:tr w:rsidR="001E236B" w:rsidRPr="00B74560" w14:paraId="39C6E156" w14:textId="77777777" w:rsidTr="00C0632C">
        <w:trPr>
          <w:trHeight w:val="465"/>
        </w:trPr>
        <w:tc>
          <w:tcPr>
            <w:tcW w:w="234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16790EA3"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0.30</w:t>
            </w:r>
          </w:p>
        </w:tc>
        <w:tc>
          <w:tcPr>
            <w:tcW w:w="2347"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3D334707"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9-25</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733899C7"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11-27</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5D705702"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11-27</w:t>
            </w:r>
          </w:p>
        </w:tc>
      </w:tr>
      <w:tr w:rsidR="001E236B" w:rsidRPr="00B74560" w14:paraId="1B707494" w14:textId="77777777" w:rsidTr="00C0632C">
        <w:trPr>
          <w:trHeight w:val="465"/>
        </w:trPr>
        <w:tc>
          <w:tcPr>
            <w:tcW w:w="234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1DBF7284"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0.15</w:t>
            </w:r>
          </w:p>
        </w:tc>
        <w:tc>
          <w:tcPr>
            <w:tcW w:w="2347"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5498F65D"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6-18</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0B302169"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6-18</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507E6188"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6-18</w:t>
            </w:r>
          </w:p>
        </w:tc>
      </w:tr>
      <w:tr w:rsidR="001E236B" w:rsidRPr="00B74560" w14:paraId="3B08BCEA" w14:textId="77777777" w:rsidTr="00C0632C">
        <w:trPr>
          <w:trHeight w:val="450"/>
        </w:trPr>
        <w:tc>
          <w:tcPr>
            <w:tcW w:w="234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443500E5"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0.075</w:t>
            </w:r>
          </w:p>
        </w:tc>
        <w:tc>
          <w:tcPr>
            <w:tcW w:w="2347"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407034B2"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3-6</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2BA272E6"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3-6</w:t>
            </w:r>
          </w:p>
        </w:tc>
        <w:tc>
          <w:tcPr>
            <w:tcW w:w="234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121E9A0E"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3-6</w:t>
            </w:r>
          </w:p>
        </w:tc>
      </w:tr>
    </w:tbl>
    <w:p w14:paraId="59442ED4" w14:textId="77777777" w:rsidR="001E236B" w:rsidRPr="00B74560" w:rsidRDefault="001E236B" w:rsidP="001E236B">
      <w:pPr>
        <w:pStyle w:val="TXTN"/>
        <w:suppressAutoHyphens/>
        <w:ind w:right="-810"/>
        <w:jc w:val="both"/>
        <w:rPr>
          <w:rFonts w:asciiTheme="majorHAnsi" w:hAnsiTheme="majorHAnsi"/>
        </w:rPr>
      </w:pPr>
    </w:p>
    <w:p w14:paraId="27C56258"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46" w:name="_Toc421278795"/>
      <w:bookmarkStart w:id="247" w:name="_Toc420666720"/>
      <w:bookmarkStart w:id="248" w:name="_Toc93474113"/>
      <w:r w:rsidRPr="00B74560">
        <w:rPr>
          <w:rFonts w:cs="Arial"/>
          <w:sz w:val="22"/>
          <w:szCs w:val="22"/>
        </w:rPr>
        <w:t>ASPHALT CEMENT BINDER</w:t>
      </w:r>
      <w:bookmarkEnd w:id="246"/>
      <w:bookmarkEnd w:id="247"/>
      <w:bookmarkEnd w:id="248"/>
    </w:p>
    <w:p w14:paraId="5A5A8FF3"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Asphalt cement binder shall conform to AASHTO M 320 Performance Grade (PG) 76-22.  Test data indicating grade certification shall be provided by the supplier at the time of delivery of each load to the mix plant.  Copies of these certifications shall be submitted to the </w:t>
      </w:r>
      <w:r w:rsidRPr="00B74560">
        <w:rPr>
          <w:rStyle w:val="TAI"/>
          <w:rFonts w:asciiTheme="majorHAnsi" w:hAnsiTheme="majorHAnsi"/>
        </w:rPr>
        <w:t>Project Manager/Consultant</w:t>
      </w:r>
      <w:r w:rsidRPr="00B74560">
        <w:rPr>
          <w:rFonts w:asciiTheme="majorHAnsi" w:hAnsiTheme="majorHAnsi"/>
        </w:rPr>
        <w:t xml:space="preserve">.  The supplier is defined as the last source of any modification to the binder.  The </w:t>
      </w:r>
      <w:r w:rsidRPr="00B74560">
        <w:rPr>
          <w:rStyle w:val="TAI"/>
          <w:rFonts w:asciiTheme="majorHAnsi" w:hAnsiTheme="majorHAnsi"/>
        </w:rPr>
        <w:t>Project Manager/Consultant</w:t>
      </w:r>
      <w:r w:rsidRPr="00B74560">
        <w:rPr>
          <w:rFonts w:asciiTheme="majorHAnsi" w:hAnsiTheme="majorHAnsi"/>
        </w:rPr>
        <w:t xml:space="preserve"> may sample and test the binder at the mix plant at any time before or during mix production.  Samples for this verification testing shall be obtained in accordance with ASTM D140/D140M and in the presence of the </w:t>
      </w:r>
      <w:r w:rsidRPr="00B74560">
        <w:rPr>
          <w:rStyle w:val="TAI"/>
          <w:rFonts w:asciiTheme="majorHAnsi" w:hAnsiTheme="majorHAnsi"/>
        </w:rPr>
        <w:t>Project Manager/Consultant</w:t>
      </w:r>
      <w:r w:rsidRPr="00B74560">
        <w:rPr>
          <w:rFonts w:asciiTheme="majorHAnsi" w:hAnsiTheme="majorHAnsi"/>
        </w:rPr>
        <w:t xml:space="preserve">.  </w:t>
      </w:r>
    </w:p>
    <w:p w14:paraId="5F515024" w14:textId="77777777" w:rsidR="001E236B" w:rsidRPr="00B74560" w:rsidRDefault="001E236B" w:rsidP="001E236B">
      <w:pPr>
        <w:pStyle w:val="TXTN"/>
        <w:suppressAutoHyphens/>
        <w:ind w:left="1080" w:right="-810" w:hanging="1080"/>
        <w:jc w:val="both"/>
        <w:rPr>
          <w:rFonts w:asciiTheme="majorHAnsi" w:hAnsiTheme="majorHAnsi"/>
        </w:rPr>
      </w:pPr>
    </w:p>
    <w:p w14:paraId="4D7C6060"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lastRenderedPageBreak/>
        <w:t xml:space="preserve">These samples shall be furnished to the </w:t>
      </w:r>
      <w:r w:rsidRPr="00B74560">
        <w:rPr>
          <w:rStyle w:val="TAI"/>
          <w:rFonts w:asciiTheme="majorHAnsi" w:hAnsiTheme="majorHAnsi"/>
        </w:rPr>
        <w:t>Project Manager/Consultant</w:t>
      </w:r>
      <w:r w:rsidRPr="00B74560">
        <w:rPr>
          <w:rFonts w:asciiTheme="majorHAnsi" w:hAnsiTheme="majorHAnsi"/>
        </w:rPr>
        <w:t xml:space="preserve"> for the verification testing, which shall be at no cost to the Contractor.  Submit</w:t>
      </w:r>
      <w:r w:rsidRPr="00B74560">
        <w:rPr>
          <w:rStyle w:val="MET"/>
          <w:rFonts w:asciiTheme="majorHAnsi" w:hAnsiTheme="majorHAnsi"/>
        </w:rPr>
        <w:t xml:space="preserve"> 20 L</w:t>
      </w:r>
      <w:r w:rsidRPr="00B74560">
        <w:rPr>
          <w:rFonts w:asciiTheme="majorHAnsi" w:hAnsiTheme="majorHAnsi"/>
        </w:rPr>
        <w:t xml:space="preserve"> sample of the asphalt cement specified for mix design verification and approval not less than fourteen (14) days before start of the test section.</w:t>
      </w:r>
    </w:p>
    <w:p w14:paraId="378A20E9" w14:textId="77777777" w:rsidR="001E236B" w:rsidRPr="00B74560" w:rsidRDefault="001E236B" w:rsidP="001E236B">
      <w:pPr>
        <w:pStyle w:val="TXTN"/>
        <w:suppressAutoHyphens/>
        <w:ind w:left="1080" w:right="-810" w:hanging="1080"/>
        <w:jc w:val="both"/>
        <w:rPr>
          <w:rFonts w:asciiTheme="majorHAnsi" w:hAnsiTheme="majorHAnsi"/>
        </w:rPr>
      </w:pPr>
    </w:p>
    <w:p w14:paraId="491D62E9"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49" w:name="_Toc421278796"/>
      <w:bookmarkStart w:id="250" w:name="_Toc420666721"/>
      <w:bookmarkStart w:id="251" w:name="_Toc93474114"/>
      <w:r w:rsidRPr="00B74560">
        <w:rPr>
          <w:rFonts w:cs="Arial"/>
          <w:sz w:val="22"/>
          <w:szCs w:val="22"/>
        </w:rPr>
        <w:t>MIX DESIGN</w:t>
      </w:r>
      <w:bookmarkEnd w:id="249"/>
      <w:bookmarkEnd w:id="250"/>
      <w:bookmarkEnd w:id="251"/>
    </w:p>
    <w:p w14:paraId="07685D70"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Develop the mix design.  The Job Mix formula (JMF) shall have been developed and aggregates tested no earlier than 6 months before contract award.  The asphalt mix shall be composed of a mixture of well-graded aggregate, mineral filler if required, and asphalt material.  The aggregate fractions shall be sized, handled in separate size groups, and combined in such proportions that the resulting mixture meets the grading requirements of Table 6.  No hot-mix asphalt for payment shall be produced until a JMF has been approved.  </w:t>
      </w:r>
      <w:r w:rsidRPr="00B74560">
        <w:rPr>
          <w:rStyle w:val="TAI"/>
          <w:rFonts w:asciiTheme="majorHAnsi" w:hAnsiTheme="majorHAnsi"/>
        </w:rPr>
        <w:t xml:space="preserve">The hot-mix asphalt shall be designed using hand-held hammer procedures contained in </w:t>
      </w:r>
      <w:r w:rsidRPr="00B74560">
        <w:rPr>
          <w:rFonts w:asciiTheme="majorHAnsi" w:hAnsiTheme="majorHAnsi"/>
        </w:rPr>
        <w:t>AI MS-2</w:t>
      </w:r>
      <w:r w:rsidRPr="00B74560">
        <w:rPr>
          <w:rStyle w:val="TAI"/>
          <w:rFonts w:asciiTheme="majorHAnsi" w:hAnsiTheme="majorHAnsi"/>
        </w:rPr>
        <w:t xml:space="preserve"> and the criteria shown in Table 7.</w:t>
      </w:r>
      <w:r w:rsidRPr="00B74560">
        <w:rPr>
          <w:rFonts w:asciiTheme="majorHAnsi" w:hAnsiTheme="majorHAnsi"/>
        </w:rPr>
        <w:t xml:space="preserve"> </w:t>
      </w:r>
      <w:r w:rsidRPr="00B74560">
        <w:rPr>
          <w:rStyle w:val="TAI"/>
          <w:rFonts w:asciiTheme="majorHAnsi" w:hAnsiTheme="majorHAnsi"/>
        </w:rPr>
        <w:t xml:space="preserve"> Samples shall be prepared at various asphalt contents and compacted in accordance with </w:t>
      </w:r>
      <w:r w:rsidRPr="00B74560">
        <w:rPr>
          <w:rFonts w:asciiTheme="majorHAnsi" w:hAnsiTheme="majorHAnsi"/>
        </w:rPr>
        <w:t>ASTM D6925</w:t>
      </w:r>
      <w:r w:rsidRPr="00B74560">
        <w:rPr>
          <w:rStyle w:val="TAI"/>
          <w:rFonts w:asciiTheme="majorHAnsi" w:hAnsiTheme="majorHAnsi"/>
        </w:rPr>
        <w:t>.</w:t>
      </w:r>
      <w:r w:rsidRPr="00B74560">
        <w:rPr>
          <w:rFonts w:asciiTheme="majorHAnsi" w:hAnsiTheme="majorHAnsi"/>
        </w:rPr>
        <w:t xml:space="preserve">  </w:t>
      </w:r>
    </w:p>
    <w:p w14:paraId="49D54E87" w14:textId="77777777" w:rsidR="001E236B" w:rsidRPr="00B74560" w:rsidRDefault="001E236B" w:rsidP="001E236B">
      <w:pPr>
        <w:pStyle w:val="TXTN"/>
        <w:suppressAutoHyphens/>
        <w:ind w:left="1080" w:right="-810" w:hanging="1080"/>
        <w:jc w:val="both"/>
        <w:rPr>
          <w:rFonts w:asciiTheme="majorHAnsi" w:hAnsiTheme="majorHAnsi"/>
        </w:rPr>
      </w:pPr>
    </w:p>
    <w:p w14:paraId="17327DC4"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Laboratory compaction temperatures for Polymer Modified Asphalts shall be as recommended by the asphalt cement manufacturer.  If the Tensile Strength Ratio (TSR) of the composite mixture, as determined by ASTM D4867/D4867M is less than 75, the aggregates shall be rejected or the asphalt mixture treated with an anti-stripping agent.  The amount of anti-stripping agent added shall be sufficient to produce a TSR of not less than 75.  If an antistrip agent is required, it shall be provided at no additional cost to the Government.  Sufficient materials to produce</w:t>
      </w:r>
      <w:r w:rsidRPr="00B74560">
        <w:rPr>
          <w:rStyle w:val="MET"/>
          <w:rFonts w:asciiTheme="majorHAnsi" w:hAnsiTheme="majorHAnsi"/>
        </w:rPr>
        <w:t xml:space="preserve"> 90 kg</w:t>
      </w:r>
      <w:r w:rsidRPr="00B74560">
        <w:rPr>
          <w:rFonts w:asciiTheme="majorHAnsi" w:hAnsiTheme="majorHAnsi"/>
        </w:rPr>
        <w:t xml:space="preserve"> of blended mixture shall be provided to the </w:t>
      </w:r>
      <w:r w:rsidRPr="00B74560">
        <w:rPr>
          <w:rStyle w:val="TAI"/>
          <w:rFonts w:asciiTheme="majorHAnsi" w:hAnsiTheme="majorHAnsi"/>
        </w:rPr>
        <w:t>Project Manager/Consultant</w:t>
      </w:r>
      <w:r w:rsidRPr="00B74560">
        <w:rPr>
          <w:rFonts w:asciiTheme="majorHAnsi" w:hAnsiTheme="majorHAnsi"/>
        </w:rPr>
        <w:t xml:space="preserve"> for verification of mix design at least fourteen (14) days prior to construction of test section.</w:t>
      </w:r>
    </w:p>
    <w:p w14:paraId="070F9130" w14:textId="77777777" w:rsidR="001E236B" w:rsidRPr="00B74560" w:rsidRDefault="001E236B" w:rsidP="001E236B">
      <w:pPr>
        <w:pStyle w:val="TXTN"/>
        <w:suppressAutoHyphens/>
        <w:ind w:left="1080" w:right="-810" w:hanging="1080"/>
        <w:jc w:val="both"/>
        <w:rPr>
          <w:rFonts w:asciiTheme="majorHAnsi" w:hAnsiTheme="majorHAnsi"/>
        </w:rPr>
      </w:pPr>
    </w:p>
    <w:p w14:paraId="7B418EC3"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52" w:name="_Toc57020799"/>
      <w:bookmarkStart w:id="253" w:name="_Toc93474115"/>
      <w:r w:rsidRPr="00B74560">
        <w:rPr>
          <w:rFonts w:cs="Arial"/>
          <w:sz w:val="22"/>
          <w:szCs w:val="22"/>
        </w:rPr>
        <w:t>JMF Requirements</w:t>
      </w:r>
      <w:bookmarkEnd w:id="252"/>
      <w:bookmarkEnd w:id="253"/>
    </w:p>
    <w:p w14:paraId="1D0ED51D"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Submit the proposed JMF in writing, for approval, at least 14 days prior to the start of the test section, including as a minimum:</w:t>
      </w:r>
    </w:p>
    <w:p w14:paraId="5D128031"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29CCBCA8"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Percent passing each sieve size.</w:t>
      </w:r>
    </w:p>
    <w:p w14:paraId="2E6E3F3E"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Percent of asphalt cement.</w:t>
      </w:r>
    </w:p>
    <w:p w14:paraId="567CE891"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Percent of each aggregate and mineral filler to be used.</w:t>
      </w:r>
    </w:p>
    <w:p w14:paraId="10F2E19D"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Asphalt viscosity grade, penetration grade, or performance grade.</w:t>
      </w:r>
    </w:p>
    <w:p w14:paraId="50C5FCD5"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Number of blows of hammer per side of molded specimen.</w:t>
      </w:r>
    </w:p>
    <w:p w14:paraId="56814514"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Laboratory mixing temperature.</w:t>
      </w:r>
    </w:p>
    <w:p w14:paraId="3843F7F8"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Lab compaction temperature.</w:t>
      </w:r>
    </w:p>
    <w:p w14:paraId="228CA78F"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Temperature-viscosity relationship of the asphalt cement.</w:t>
      </w:r>
    </w:p>
    <w:p w14:paraId="0904D0D9"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Plot of the combined gradation on the 0.45 power gradation chart, stating the nominal maximum size.</w:t>
      </w:r>
    </w:p>
    <w:p w14:paraId="18CCDBA4"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Graphical plots and summary tabulation of stability, flow, air voids, voids in the mineral aggregate, and unit weight versus asphalt content as shown in AI MS-2.  Summary tabulation shall include individual specimen data for each specimen tested.</w:t>
      </w:r>
    </w:p>
    <w:p w14:paraId="0612EF02"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Specific gravity and absorption of each aggregate.</w:t>
      </w:r>
    </w:p>
    <w:p w14:paraId="1F67DDB2"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Percent natural sand.</w:t>
      </w:r>
    </w:p>
    <w:p w14:paraId="6EB0B174"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Percent particles with two or more fractured faces (in coarse aggregate).</w:t>
      </w:r>
    </w:p>
    <w:p w14:paraId="0B94AD66"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Fine aggregate angularity.</w:t>
      </w:r>
    </w:p>
    <w:p w14:paraId="61CCD814"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Percent flat or elongated particles (in coarse aggregate).</w:t>
      </w:r>
    </w:p>
    <w:p w14:paraId="0A8A4FAF"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Tensile Strength Ratio and wet/dry specimen test results.</w:t>
      </w:r>
    </w:p>
    <w:p w14:paraId="771FACEF"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lastRenderedPageBreak/>
        <w:t>Antistrip agent (if required).</w:t>
      </w:r>
    </w:p>
    <w:p w14:paraId="153A4E27"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List of all modifiers.</w:t>
      </w:r>
    </w:p>
    <w:p w14:paraId="78D4F56C" w14:textId="77777777" w:rsidR="001E236B" w:rsidRPr="00B74560" w:rsidRDefault="001E236B" w:rsidP="001E236B">
      <w:pPr>
        <w:pStyle w:val="TXTN"/>
        <w:suppressAutoHyphens/>
        <w:ind w:left="1620" w:right="-810" w:hanging="540"/>
        <w:jc w:val="both"/>
        <w:rPr>
          <w:rFonts w:asciiTheme="majorHAnsi" w:hAnsiTheme="majorHAnsi"/>
        </w:rPr>
      </w:pPr>
    </w:p>
    <w:p w14:paraId="1CD82679" w14:textId="77777777" w:rsidR="001E236B" w:rsidRPr="00B74560" w:rsidRDefault="001E236B" w:rsidP="001E236B">
      <w:pPr>
        <w:pStyle w:val="UFCletterafter4"/>
        <w:numPr>
          <w:ilvl w:val="8"/>
          <w:numId w:val="52"/>
        </w:numPr>
        <w:suppressAutoHyphens/>
        <w:spacing w:after="0"/>
        <w:ind w:left="1620" w:right="-810" w:hanging="540"/>
        <w:jc w:val="both"/>
        <w:rPr>
          <w:rFonts w:asciiTheme="majorHAnsi" w:hAnsiTheme="majorHAnsi"/>
          <w:szCs w:val="22"/>
        </w:rPr>
      </w:pPr>
      <w:r w:rsidRPr="00B74560">
        <w:rPr>
          <w:rFonts w:asciiTheme="majorHAnsi" w:hAnsiTheme="majorHAnsi"/>
          <w:szCs w:val="22"/>
        </w:rPr>
        <w:t>Percentage and properties (asphalt content, binder properties, and aggregate properties) of RAP in accordance with paragraph RECYCLED HOT-MIX ASPHALT, if RAP is used.</w:t>
      </w:r>
    </w:p>
    <w:p w14:paraId="2B48BBB6" w14:textId="77777777" w:rsidR="001E236B" w:rsidRPr="00B74560" w:rsidRDefault="001E236B" w:rsidP="001E236B">
      <w:pPr>
        <w:pStyle w:val="UFCletterafter4"/>
        <w:suppressAutoHyphens/>
        <w:spacing w:after="0"/>
        <w:ind w:right="-810"/>
        <w:jc w:val="both"/>
        <w:rPr>
          <w:rFonts w:asciiTheme="majorHAnsi" w:hAnsiTheme="majorHAnsi"/>
          <w:szCs w:val="22"/>
        </w:rPr>
      </w:pPr>
    </w:p>
    <w:p w14:paraId="20560119" w14:textId="77777777" w:rsidR="001E236B" w:rsidRPr="00B74560" w:rsidRDefault="001E236B" w:rsidP="001E236B">
      <w:pPr>
        <w:pStyle w:val="LSTN"/>
        <w:suppressAutoHyphens/>
        <w:ind w:right="-810"/>
        <w:jc w:val="both"/>
        <w:rPr>
          <w:rFonts w:asciiTheme="majorHAnsi" w:hAnsiTheme="majorHAnsi"/>
          <w:b/>
        </w:rPr>
      </w:pPr>
      <w:r w:rsidRPr="00B74560">
        <w:rPr>
          <w:rFonts w:asciiTheme="majorHAnsi" w:hAnsiTheme="majorHAnsi"/>
          <w:b/>
        </w:rPr>
        <w:t>Table 7:  Marshall Design Criteria</w:t>
      </w:r>
    </w:p>
    <w:tbl>
      <w:tblPr>
        <w:tblW w:w="5000" w:type="pct"/>
        <w:tblCellMar>
          <w:left w:w="0" w:type="dxa"/>
          <w:right w:w="0" w:type="dxa"/>
        </w:tblCellMar>
        <w:tblLook w:val="04A0" w:firstRow="1" w:lastRow="0" w:firstColumn="1" w:lastColumn="0" w:noHBand="0" w:noVBand="1"/>
      </w:tblPr>
      <w:tblGrid>
        <w:gridCol w:w="4483"/>
        <w:gridCol w:w="4367"/>
      </w:tblGrid>
      <w:tr w:rsidR="001E236B" w:rsidRPr="00B74560" w14:paraId="2153F8E0" w14:textId="77777777" w:rsidTr="00C0632C">
        <w:trPr>
          <w:trHeight w:val="465"/>
          <w:tblHeader/>
        </w:trPr>
        <w:tc>
          <w:tcPr>
            <w:tcW w:w="469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1E74D69A" w14:textId="77777777" w:rsidR="001E236B" w:rsidRPr="00B74560" w:rsidRDefault="001E236B" w:rsidP="001E236B">
            <w:pPr>
              <w:suppressAutoHyphens/>
              <w:ind w:right="-810"/>
              <w:jc w:val="center"/>
              <w:rPr>
                <w:rFonts w:asciiTheme="majorHAnsi" w:hAnsiTheme="majorHAnsi" w:cs="Arial"/>
                <w:b/>
              </w:rPr>
            </w:pPr>
            <w:r w:rsidRPr="00B74560">
              <w:rPr>
                <w:rFonts w:asciiTheme="majorHAnsi" w:hAnsiTheme="majorHAnsi" w:cs="Arial"/>
                <w:b/>
              </w:rPr>
              <w:t>Test Property</w:t>
            </w:r>
          </w:p>
        </w:tc>
        <w:tc>
          <w:tcPr>
            <w:tcW w:w="4695" w:type="dxa"/>
            <w:tcBorders>
              <w:top w:val="single" w:sz="4" w:space="0" w:color="000000"/>
              <w:left w:val="nil"/>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0359A678" w14:textId="77777777" w:rsidR="001E236B" w:rsidRPr="00B74560" w:rsidRDefault="001E236B" w:rsidP="001E236B">
            <w:pPr>
              <w:suppressAutoHyphens/>
              <w:ind w:right="-810"/>
              <w:jc w:val="center"/>
              <w:rPr>
                <w:rFonts w:asciiTheme="majorHAnsi" w:hAnsiTheme="majorHAnsi" w:cs="Arial"/>
                <w:b/>
              </w:rPr>
            </w:pPr>
            <w:r w:rsidRPr="00B74560">
              <w:rPr>
                <w:rFonts w:asciiTheme="majorHAnsi" w:hAnsiTheme="majorHAnsi" w:cs="Arial"/>
                <w:b/>
              </w:rPr>
              <w:t>75 Blow Mix</w:t>
            </w:r>
          </w:p>
        </w:tc>
      </w:tr>
      <w:tr w:rsidR="001E236B" w:rsidRPr="00B74560" w14:paraId="4FABB199" w14:textId="77777777" w:rsidTr="00C0632C">
        <w:trPr>
          <w:trHeight w:val="465"/>
        </w:trPr>
        <w:tc>
          <w:tcPr>
            <w:tcW w:w="469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2D7F7474" w14:textId="77777777" w:rsidR="001E236B" w:rsidRPr="00B74560" w:rsidRDefault="001E236B" w:rsidP="00DE1B8F">
            <w:pPr>
              <w:suppressAutoHyphens/>
              <w:ind w:right="184"/>
              <w:jc w:val="center"/>
              <w:rPr>
                <w:rFonts w:asciiTheme="majorHAnsi" w:hAnsiTheme="majorHAnsi" w:cs="Arial"/>
              </w:rPr>
            </w:pPr>
            <w:r w:rsidRPr="00B74560">
              <w:rPr>
                <w:rFonts w:asciiTheme="majorHAnsi" w:hAnsiTheme="majorHAnsi" w:cs="Arial"/>
              </w:rPr>
              <w:t>Stability, N minimum</w:t>
            </w:r>
          </w:p>
        </w:tc>
        <w:tc>
          <w:tcPr>
            <w:tcW w:w="46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0DA36022"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9560(1)</w:t>
            </w:r>
          </w:p>
        </w:tc>
      </w:tr>
      <w:tr w:rsidR="001E236B" w:rsidRPr="00B74560" w14:paraId="1075565B" w14:textId="77777777" w:rsidTr="00C0632C">
        <w:trPr>
          <w:trHeight w:val="465"/>
        </w:trPr>
        <w:tc>
          <w:tcPr>
            <w:tcW w:w="469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08C90BBC" w14:textId="77777777" w:rsidR="001E236B" w:rsidRPr="00B74560" w:rsidRDefault="001E236B" w:rsidP="00DE1B8F">
            <w:pPr>
              <w:suppressAutoHyphens/>
              <w:ind w:right="184"/>
              <w:jc w:val="center"/>
              <w:rPr>
                <w:rFonts w:asciiTheme="majorHAnsi" w:hAnsiTheme="majorHAnsi" w:cs="Arial"/>
              </w:rPr>
            </w:pPr>
            <w:r w:rsidRPr="00B74560">
              <w:rPr>
                <w:rFonts w:asciiTheme="majorHAnsi" w:hAnsiTheme="majorHAnsi" w:cs="Arial"/>
              </w:rPr>
              <w:t>Flow, 0.25 mm</w:t>
            </w:r>
          </w:p>
        </w:tc>
        <w:tc>
          <w:tcPr>
            <w:tcW w:w="46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23D3D3E9"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8-16(2)</w:t>
            </w:r>
          </w:p>
        </w:tc>
      </w:tr>
      <w:tr w:rsidR="001E236B" w:rsidRPr="00B74560" w14:paraId="2994DBD8" w14:textId="77777777" w:rsidTr="00C0632C">
        <w:trPr>
          <w:trHeight w:val="465"/>
        </w:trPr>
        <w:tc>
          <w:tcPr>
            <w:tcW w:w="469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007EAA31" w14:textId="77777777" w:rsidR="001E236B" w:rsidRPr="00B74560" w:rsidRDefault="001E236B" w:rsidP="00DE1B8F">
            <w:pPr>
              <w:suppressAutoHyphens/>
              <w:ind w:right="184"/>
              <w:jc w:val="center"/>
              <w:rPr>
                <w:rFonts w:asciiTheme="majorHAnsi" w:hAnsiTheme="majorHAnsi" w:cs="Arial"/>
              </w:rPr>
            </w:pPr>
            <w:r w:rsidRPr="00B74560">
              <w:rPr>
                <w:rFonts w:asciiTheme="majorHAnsi" w:hAnsiTheme="majorHAnsi" w:cs="Arial"/>
              </w:rPr>
              <w:t>Air voids, percent</w:t>
            </w:r>
          </w:p>
        </w:tc>
        <w:tc>
          <w:tcPr>
            <w:tcW w:w="46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1653D812"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4(4)</w:t>
            </w:r>
          </w:p>
        </w:tc>
      </w:tr>
      <w:tr w:rsidR="001E236B" w:rsidRPr="00B74560" w14:paraId="606819FA" w14:textId="77777777" w:rsidTr="00C0632C">
        <w:trPr>
          <w:trHeight w:val="705"/>
        </w:trPr>
        <w:tc>
          <w:tcPr>
            <w:tcW w:w="469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4EC2C060" w14:textId="77777777" w:rsidR="001E236B" w:rsidRPr="00B74560" w:rsidRDefault="001E236B" w:rsidP="00DE1B8F">
            <w:pPr>
              <w:suppressAutoHyphens/>
              <w:ind w:right="184"/>
              <w:jc w:val="center"/>
              <w:rPr>
                <w:rFonts w:asciiTheme="majorHAnsi" w:hAnsiTheme="majorHAnsi" w:cs="Arial"/>
              </w:rPr>
            </w:pPr>
            <w:r w:rsidRPr="00B74560">
              <w:rPr>
                <w:rFonts w:asciiTheme="majorHAnsi" w:hAnsiTheme="majorHAnsi" w:cs="Arial"/>
              </w:rPr>
              <w:t>Percent Voids in mineral aggregate (minimum)</w:t>
            </w:r>
          </w:p>
        </w:tc>
        <w:tc>
          <w:tcPr>
            <w:tcW w:w="46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205B0F56"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See Table 8</w:t>
            </w:r>
          </w:p>
        </w:tc>
      </w:tr>
      <w:tr w:rsidR="001E236B" w:rsidRPr="00B74560" w14:paraId="6E252831" w14:textId="77777777" w:rsidTr="00C0632C">
        <w:trPr>
          <w:trHeight w:val="465"/>
        </w:trPr>
        <w:tc>
          <w:tcPr>
            <w:tcW w:w="469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14B96D74" w14:textId="77777777" w:rsidR="001E236B" w:rsidRPr="00B74560" w:rsidRDefault="001E236B" w:rsidP="00DE1B8F">
            <w:pPr>
              <w:suppressAutoHyphens/>
              <w:ind w:right="184"/>
              <w:jc w:val="center"/>
              <w:rPr>
                <w:rFonts w:asciiTheme="majorHAnsi" w:hAnsiTheme="majorHAnsi" w:cs="Arial"/>
              </w:rPr>
            </w:pPr>
            <w:r w:rsidRPr="00B74560">
              <w:rPr>
                <w:rFonts w:asciiTheme="majorHAnsi" w:hAnsiTheme="majorHAnsi" w:cs="Arial"/>
              </w:rPr>
              <w:t>Dust Proportion(3)</w:t>
            </w:r>
          </w:p>
        </w:tc>
        <w:tc>
          <w:tcPr>
            <w:tcW w:w="46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28A8C89E"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0.8-1.2</w:t>
            </w:r>
          </w:p>
        </w:tc>
      </w:tr>
      <w:tr w:rsidR="001E236B" w:rsidRPr="00B74560" w14:paraId="1F105CBC" w14:textId="77777777" w:rsidTr="00C0632C">
        <w:trPr>
          <w:trHeight w:val="465"/>
        </w:trPr>
        <w:tc>
          <w:tcPr>
            <w:tcW w:w="469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2283D4FE" w14:textId="77777777" w:rsidR="001E236B" w:rsidRPr="00B74560" w:rsidRDefault="001E236B" w:rsidP="00DE1B8F">
            <w:pPr>
              <w:suppressAutoHyphens/>
              <w:ind w:right="184"/>
              <w:jc w:val="center"/>
              <w:rPr>
                <w:rFonts w:asciiTheme="majorHAnsi" w:hAnsiTheme="majorHAnsi" w:cs="Arial"/>
              </w:rPr>
            </w:pPr>
            <w:r w:rsidRPr="00B74560">
              <w:rPr>
                <w:rFonts w:asciiTheme="majorHAnsi" w:hAnsiTheme="majorHAnsi" w:cs="Arial"/>
              </w:rPr>
              <w:t>TSR, minimum percent</w:t>
            </w:r>
          </w:p>
        </w:tc>
        <w:tc>
          <w:tcPr>
            <w:tcW w:w="46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368ECB0C"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75</w:t>
            </w:r>
          </w:p>
        </w:tc>
      </w:tr>
      <w:tr w:rsidR="001E236B" w:rsidRPr="00B74560" w14:paraId="18E8A6B0" w14:textId="77777777" w:rsidTr="00C0632C">
        <w:trPr>
          <w:trHeight w:val="645"/>
        </w:trPr>
        <w:tc>
          <w:tcPr>
            <w:tcW w:w="469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51C255D0" w14:textId="77777777" w:rsidR="001E236B" w:rsidRPr="00B74560" w:rsidRDefault="001E236B" w:rsidP="00DE1B8F">
            <w:pPr>
              <w:suppressAutoHyphens/>
              <w:ind w:right="184"/>
              <w:jc w:val="center"/>
              <w:rPr>
                <w:rFonts w:asciiTheme="majorHAnsi" w:hAnsiTheme="majorHAnsi" w:cs="Arial"/>
              </w:rPr>
            </w:pPr>
            <w:r w:rsidRPr="00B74560">
              <w:rPr>
                <w:rFonts w:asciiTheme="majorHAnsi" w:hAnsiTheme="majorHAnsi" w:cs="Arial"/>
              </w:rPr>
              <w:t>TSR Conditioned Strength (minimum kPa)</w:t>
            </w:r>
          </w:p>
        </w:tc>
        <w:tc>
          <w:tcPr>
            <w:tcW w:w="46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2762EB46" w14:textId="77777777" w:rsidR="001E236B" w:rsidRPr="00B74560" w:rsidRDefault="001E236B" w:rsidP="001E236B">
            <w:pPr>
              <w:suppressAutoHyphens/>
              <w:ind w:right="-810"/>
              <w:jc w:val="center"/>
              <w:rPr>
                <w:rFonts w:asciiTheme="majorHAnsi" w:hAnsiTheme="majorHAnsi" w:cs="Arial"/>
              </w:rPr>
            </w:pPr>
            <w:r w:rsidRPr="00B74560">
              <w:rPr>
                <w:rFonts w:asciiTheme="majorHAnsi" w:hAnsiTheme="majorHAnsi" w:cs="Arial"/>
              </w:rPr>
              <w:t>415</w:t>
            </w:r>
          </w:p>
        </w:tc>
      </w:tr>
      <w:tr w:rsidR="001E236B" w:rsidRPr="00B74560" w14:paraId="706190CA" w14:textId="77777777" w:rsidTr="00C0632C">
        <w:trPr>
          <w:trHeight w:val="705"/>
        </w:trPr>
        <w:tc>
          <w:tcPr>
            <w:tcW w:w="939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304F61A4" w14:textId="77777777" w:rsidR="001E236B" w:rsidRPr="00B74560" w:rsidRDefault="001E236B" w:rsidP="00DE1B8F">
            <w:pPr>
              <w:suppressAutoHyphens/>
              <w:ind w:right="270"/>
              <w:rPr>
                <w:rFonts w:asciiTheme="majorHAnsi" w:hAnsiTheme="majorHAnsi" w:cs="Arial"/>
              </w:rPr>
            </w:pPr>
            <w:r w:rsidRPr="00B74560">
              <w:rPr>
                <w:rFonts w:asciiTheme="majorHAnsi" w:hAnsiTheme="majorHAnsi" w:cs="Arial"/>
              </w:rPr>
              <w:t>(1)  This is a minimum requirement.  The average during construction shall be significantly higher than this number to ensure compliance with the specifications.</w:t>
            </w:r>
          </w:p>
        </w:tc>
      </w:tr>
      <w:tr w:rsidR="001E236B" w:rsidRPr="00B74560" w14:paraId="1817E348" w14:textId="77777777" w:rsidTr="00C0632C">
        <w:trPr>
          <w:trHeight w:val="705"/>
        </w:trPr>
        <w:tc>
          <w:tcPr>
            <w:tcW w:w="939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69FC88C5" w14:textId="77777777" w:rsidR="001E236B" w:rsidRPr="00B74560" w:rsidRDefault="001E236B" w:rsidP="00DE1B8F">
            <w:pPr>
              <w:suppressAutoHyphens/>
              <w:ind w:right="270"/>
              <w:rPr>
                <w:rFonts w:asciiTheme="majorHAnsi" w:hAnsiTheme="majorHAnsi" w:cs="Arial"/>
              </w:rPr>
            </w:pPr>
            <w:r w:rsidRPr="00B74560">
              <w:rPr>
                <w:rFonts w:asciiTheme="majorHAnsi" w:hAnsiTheme="majorHAnsi" w:cs="Arial"/>
              </w:rPr>
              <w:t>(2)  The flow requirement is not applicable for Polymer Modified Asphalts</w:t>
            </w:r>
          </w:p>
        </w:tc>
      </w:tr>
      <w:tr w:rsidR="001E236B" w:rsidRPr="00B74560" w14:paraId="5BA1C4DB" w14:textId="77777777" w:rsidTr="00C0632C">
        <w:trPr>
          <w:trHeight w:val="705"/>
        </w:trPr>
        <w:tc>
          <w:tcPr>
            <w:tcW w:w="939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67770257" w14:textId="77777777" w:rsidR="001E236B" w:rsidRPr="00B74560" w:rsidRDefault="001E236B" w:rsidP="00DE1B8F">
            <w:pPr>
              <w:suppressAutoHyphens/>
              <w:ind w:right="270"/>
              <w:rPr>
                <w:rFonts w:asciiTheme="majorHAnsi" w:hAnsiTheme="majorHAnsi" w:cs="Arial"/>
              </w:rPr>
            </w:pPr>
            <w:r w:rsidRPr="00B74560">
              <w:rPr>
                <w:rFonts w:asciiTheme="majorHAnsi" w:hAnsiTheme="majorHAnsi" w:cs="Arial"/>
              </w:rPr>
              <w:t>(3)  Dust Proportion is calculated as the aggregate content, expressed as a percent of mass, passing the 0.075 mm sieve, divided by the effective asphalt content, in percent of total mass of the mixture.</w:t>
            </w:r>
          </w:p>
        </w:tc>
      </w:tr>
      <w:tr w:rsidR="001E236B" w:rsidRPr="00B74560" w14:paraId="5FB1E7DE" w14:textId="77777777" w:rsidTr="00C0632C">
        <w:trPr>
          <w:trHeight w:val="750"/>
        </w:trPr>
        <w:tc>
          <w:tcPr>
            <w:tcW w:w="939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6809EC0F" w14:textId="77777777" w:rsidR="001E236B" w:rsidRPr="00B74560" w:rsidRDefault="001E236B" w:rsidP="00DE1B8F">
            <w:pPr>
              <w:suppressAutoHyphens/>
              <w:ind w:right="270"/>
              <w:rPr>
                <w:rFonts w:asciiTheme="majorHAnsi" w:hAnsiTheme="majorHAnsi" w:cs="Arial"/>
              </w:rPr>
            </w:pPr>
            <w:r w:rsidRPr="00B74560">
              <w:rPr>
                <w:rFonts w:asciiTheme="majorHAnsi" w:hAnsiTheme="majorHAnsi" w:cs="Arial"/>
              </w:rPr>
              <w:t>(4)  Select the JMF asphalt content corresponding to an air void content of 4 percent. Verify the other properties of Table 7 meet the specification requirements at this asphalt content.</w:t>
            </w:r>
          </w:p>
        </w:tc>
      </w:tr>
    </w:tbl>
    <w:p w14:paraId="4719297B" w14:textId="77777777" w:rsidR="001E236B" w:rsidRPr="00B74560" w:rsidRDefault="001E236B" w:rsidP="001E236B">
      <w:pPr>
        <w:pStyle w:val="LSTN"/>
        <w:suppressAutoHyphens/>
        <w:ind w:right="-810"/>
        <w:jc w:val="both"/>
        <w:rPr>
          <w:rFonts w:asciiTheme="majorHAnsi" w:hAnsiTheme="majorHAnsi"/>
        </w:rPr>
      </w:pPr>
    </w:p>
    <w:p w14:paraId="2B593ADD" w14:textId="77777777" w:rsidR="001E236B" w:rsidRPr="00B74560" w:rsidRDefault="001E236B" w:rsidP="001E236B">
      <w:pPr>
        <w:pStyle w:val="LSTN"/>
        <w:suppressAutoHyphens/>
        <w:ind w:right="-810"/>
        <w:jc w:val="both"/>
        <w:rPr>
          <w:rFonts w:asciiTheme="majorHAnsi" w:hAnsiTheme="majorHAnsi"/>
          <w:b/>
        </w:rPr>
      </w:pPr>
      <w:r w:rsidRPr="00B74560">
        <w:rPr>
          <w:rFonts w:asciiTheme="majorHAnsi" w:hAnsiTheme="majorHAnsi"/>
          <w:b/>
        </w:rPr>
        <w:t>Table 8:  Minimum Percent Voids in Mineral Aggregate (VMA)(1)</w:t>
      </w:r>
    </w:p>
    <w:tbl>
      <w:tblPr>
        <w:tblW w:w="5000" w:type="pct"/>
        <w:tblCellMar>
          <w:left w:w="0" w:type="dxa"/>
          <w:right w:w="0" w:type="dxa"/>
        </w:tblCellMar>
        <w:tblLook w:val="04A0" w:firstRow="1" w:lastRow="0" w:firstColumn="1" w:lastColumn="0" w:noHBand="0" w:noVBand="1"/>
      </w:tblPr>
      <w:tblGrid>
        <w:gridCol w:w="4439"/>
        <w:gridCol w:w="4411"/>
      </w:tblGrid>
      <w:tr w:rsidR="001E236B" w:rsidRPr="00B74560" w14:paraId="72FD934F" w14:textId="77777777" w:rsidTr="00C0632C">
        <w:trPr>
          <w:trHeight w:val="465"/>
          <w:tblHeader/>
        </w:trPr>
        <w:tc>
          <w:tcPr>
            <w:tcW w:w="4695"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1933E856" w14:textId="77777777" w:rsidR="001E236B" w:rsidRPr="00B74560" w:rsidRDefault="001E236B" w:rsidP="001E236B">
            <w:pPr>
              <w:suppressAutoHyphens/>
              <w:ind w:right="-810"/>
              <w:jc w:val="center"/>
              <w:rPr>
                <w:rFonts w:asciiTheme="majorHAnsi" w:hAnsiTheme="majorHAnsi" w:cs="Arial"/>
                <w:b/>
              </w:rPr>
            </w:pPr>
            <w:r w:rsidRPr="00B74560">
              <w:rPr>
                <w:rFonts w:asciiTheme="majorHAnsi" w:hAnsiTheme="majorHAnsi" w:cs="Arial"/>
                <w:b/>
              </w:rPr>
              <w:t>Aggregate (See Table 6)</w:t>
            </w:r>
          </w:p>
        </w:tc>
        <w:tc>
          <w:tcPr>
            <w:tcW w:w="4695" w:type="dxa"/>
            <w:tcBorders>
              <w:top w:val="single" w:sz="4" w:space="0" w:color="000000"/>
              <w:left w:val="nil"/>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7764D99F" w14:textId="77777777" w:rsidR="001E236B" w:rsidRPr="00B74560" w:rsidRDefault="001E236B" w:rsidP="001E236B">
            <w:pPr>
              <w:suppressAutoHyphens/>
              <w:ind w:right="-810"/>
              <w:jc w:val="center"/>
              <w:rPr>
                <w:rFonts w:asciiTheme="majorHAnsi" w:hAnsiTheme="majorHAnsi" w:cs="Arial"/>
                <w:b/>
              </w:rPr>
            </w:pPr>
            <w:r w:rsidRPr="00B74560">
              <w:rPr>
                <w:rFonts w:asciiTheme="majorHAnsi" w:hAnsiTheme="majorHAnsi" w:cs="Arial"/>
                <w:b/>
              </w:rPr>
              <w:t>Minimum VMA, percent</w:t>
            </w:r>
          </w:p>
        </w:tc>
      </w:tr>
      <w:tr w:rsidR="001E236B" w:rsidRPr="00B74560" w14:paraId="3C20A97A" w14:textId="77777777" w:rsidTr="00DE1B8F">
        <w:trPr>
          <w:trHeight w:val="465"/>
        </w:trPr>
        <w:tc>
          <w:tcPr>
            <w:tcW w:w="4695"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050922EE"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Gradation 1</w:t>
            </w:r>
          </w:p>
        </w:tc>
        <w:tc>
          <w:tcPr>
            <w:tcW w:w="4695"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4A8DC739"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13</w:t>
            </w:r>
          </w:p>
        </w:tc>
      </w:tr>
      <w:tr w:rsidR="001E236B" w:rsidRPr="00B74560" w14:paraId="4134A8E9" w14:textId="77777777" w:rsidTr="00DE1B8F">
        <w:trPr>
          <w:trHeight w:val="465"/>
        </w:trPr>
        <w:tc>
          <w:tcPr>
            <w:tcW w:w="4695"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4C128A02"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Gradation 2</w:t>
            </w:r>
          </w:p>
        </w:tc>
        <w:tc>
          <w:tcPr>
            <w:tcW w:w="4695"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7E453CA6"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14</w:t>
            </w:r>
          </w:p>
        </w:tc>
      </w:tr>
      <w:tr w:rsidR="001E236B" w:rsidRPr="00B74560" w14:paraId="5A178A4C" w14:textId="77777777" w:rsidTr="00DE1B8F">
        <w:trPr>
          <w:trHeight w:val="465"/>
        </w:trPr>
        <w:tc>
          <w:tcPr>
            <w:tcW w:w="4695"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1C40CF2F"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Gradation 3</w:t>
            </w:r>
          </w:p>
        </w:tc>
        <w:tc>
          <w:tcPr>
            <w:tcW w:w="4695"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7D58FE0F"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15</w:t>
            </w:r>
          </w:p>
        </w:tc>
      </w:tr>
      <w:tr w:rsidR="001E236B" w:rsidRPr="00B74560" w14:paraId="1FA24D17" w14:textId="77777777" w:rsidTr="00C0632C">
        <w:trPr>
          <w:trHeight w:val="450"/>
        </w:trPr>
        <w:tc>
          <w:tcPr>
            <w:tcW w:w="9390"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14:paraId="54216165" w14:textId="77777777" w:rsidR="001E236B" w:rsidRPr="00B74560" w:rsidRDefault="001E236B" w:rsidP="00DE1B8F">
            <w:pPr>
              <w:suppressAutoHyphens/>
              <w:ind w:right="270"/>
              <w:rPr>
                <w:rFonts w:asciiTheme="majorHAnsi" w:hAnsiTheme="majorHAnsi" w:cs="Arial"/>
              </w:rPr>
            </w:pPr>
            <w:r w:rsidRPr="00B74560">
              <w:rPr>
                <w:rFonts w:asciiTheme="majorHAnsi" w:hAnsiTheme="majorHAnsi" w:cs="Arial"/>
              </w:rPr>
              <w:t>(1)  Calculate VMA in accordance with AI MS-2, based on ASTM D2726/D2726M bulk specific gravity for the aggregate.</w:t>
            </w:r>
          </w:p>
        </w:tc>
      </w:tr>
    </w:tbl>
    <w:p w14:paraId="30742653" w14:textId="77777777" w:rsidR="001E236B" w:rsidRPr="00B74560" w:rsidRDefault="001E236B" w:rsidP="001E236B">
      <w:pPr>
        <w:pStyle w:val="Heading3"/>
        <w:snapToGrid w:val="0"/>
        <w:ind w:right="-810"/>
        <w:jc w:val="both"/>
        <w:rPr>
          <w:rFonts w:cs="Arial"/>
        </w:rPr>
      </w:pPr>
    </w:p>
    <w:p w14:paraId="72EF161E"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54" w:name="_Toc57020800"/>
      <w:bookmarkStart w:id="255" w:name="_Toc93474116"/>
      <w:r w:rsidRPr="00B74560">
        <w:rPr>
          <w:rFonts w:cs="Arial"/>
          <w:sz w:val="22"/>
          <w:szCs w:val="22"/>
        </w:rPr>
        <w:t>Adjustments to JMF</w:t>
      </w:r>
      <w:bookmarkEnd w:id="254"/>
      <w:bookmarkEnd w:id="255"/>
    </w:p>
    <w:p w14:paraId="5930602D"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The JMF for each mixture shall be in effect until a new formula is approved in writing by the </w:t>
      </w:r>
      <w:r w:rsidRPr="00B74560">
        <w:rPr>
          <w:rStyle w:val="TAI"/>
          <w:rFonts w:asciiTheme="majorHAnsi" w:hAnsiTheme="majorHAnsi"/>
        </w:rPr>
        <w:t>Project Manager/Consultant</w:t>
      </w:r>
      <w:r w:rsidRPr="00B74560">
        <w:rPr>
          <w:rFonts w:asciiTheme="majorHAnsi" w:hAnsiTheme="majorHAnsi"/>
        </w:rPr>
        <w:t xml:space="preserve">.  Should a change in sources of any </w:t>
      </w:r>
      <w:r w:rsidRPr="00B74560">
        <w:rPr>
          <w:rFonts w:asciiTheme="majorHAnsi" w:hAnsiTheme="majorHAnsi"/>
        </w:rPr>
        <w:lastRenderedPageBreak/>
        <w:t>materials be made, a new mix design shall be performed and a new JMF approved before the new material is used.  The Contractor will be allowed to make minor adjustments within the specification limits to the JMF to optimize mix volumetric properties.  Adjustments to the original JMF shall be limited to plus or minus 4 percent on the</w:t>
      </w:r>
      <w:r w:rsidRPr="00B74560">
        <w:rPr>
          <w:rStyle w:val="MET"/>
          <w:rFonts w:asciiTheme="majorHAnsi" w:hAnsiTheme="majorHAnsi"/>
        </w:rPr>
        <w:t xml:space="preserve"> 4.75 mm</w:t>
      </w:r>
      <w:r w:rsidRPr="00B74560">
        <w:rPr>
          <w:rFonts w:asciiTheme="majorHAnsi" w:hAnsiTheme="majorHAnsi"/>
        </w:rPr>
        <w:t xml:space="preserve"> and coarser sieves; plus or minus 3 percent on the</w:t>
      </w:r>
      <w:r w:rsidRPr="00B74560">
        <w:rPr>
          <w:rStyle w:val="MET"/>
          <w:rFonts w:asciiTheme="majorHAnsi" w:hAnsiTheme="majorHAnsi"/>
        </w:rPr>
        <w:t xml:space="preserve"> 2.36 mm</w:t>
      </w:r>
      <w:r w:rsidRPr="00B74560">
        <w:rPr>
          <w:rFonts w:asciiTheme="majorHAnsi" w:hAnsiTheme="majorHAnsi"/>
        </w:rPr>
        <w:t xml:space="preserve"> to</w:t>
      </w:r>
      <w:r w:rsidRPr="00B74560">
        <w:rPr>
          <w:rStyle w:val="MET"/>
          <w:rFonts w:asciiTheme="majorHAnsi" w:hAnsiTheme="majorHAnsi"/>
        </w:rPr>
        <w:t xml:space="preserve"> 0.30 mm</w:t>
      </w:r>
      <w:r w:rsidRPr="00B74560">
        <w:rPr>
          <w:rFonts w:asciiTheme="majorHAnsi" w:hAnsiTheme="majorHAnsi"/>
        </w:rPr>
        <w:t xml:space="preserve"> sieves; and plus or minus 1 percent on the</w:t>
      </w:r>
      <w:r w:rsidRPr="00B74560">
        <w:rPr>
          <w:rStyle w:val="MET"/>
          <w:rFonts w:asciiTheme="majorHAnsi" w:hAnsiTheme="majorHAnsi"/>
        </w:rPr>
        <w:t xml:space="preserve"> 0.15 mm</w:t>
      </w:r>
      <w:r w:rsidRPr="00B74560">
        <w:rPr>
          <w:rFonts w:asciiTheme="majorHAnsi" w:hAnsiTheme="majorHAnsi"/>
        </w:rPr>
        <w:t xml:space="preserve"> sieve.  Adjustments to the JMF shall be limited to plus or minus 1.0 percent on the</w:t>
      </w:r>
      <w:r w:rsidRPr="00B74560">
        <w:rPr>
          <w:rStyle w:val="MET"/>
          <w:rFonts w:asciiTheme="majorHAnsi" w:hAnsiTheme="majorHAnsi"/>
        </w:rPr>
        <w:t xml:space="preserve"> 0.075 mm</w:t>
      </w:r>
      <w:r w:rsidRPr="00B74560">
        <w:rPr>
          <w:rFonts w:asciiTheme="majorHAnsi" w:hAnsiTheme="majorHAnsi"/>
        </w:rPr>
        <w:t xml:space="preserve"> sieve.  Asphalt content adjustments shall be limited to plus or minus 0.40 from the original JMF.  If adjustments are needed that exceed these limits, a new mix design shall be developed.</w:t>
      </w:r>
    </w:p>
    <w:p w14:paraId="2FE6921D" w14:textId="77777777" w:rsidR="001E236B" w:rsidRDefault="001E236B" w:rsidP="001E236B">
      <w:pPr>
        <w:pStyle w:val="PlainText"/>
        <w:suppressAutoHyphens/>
        <w:ind w:left="1080" w:right="-810" w:hanging="1080"/>
        <w:jc w:val="both"/>
        <w:rPr>
          <w:rFonts w:asciiTheme="majorHAnsi" w:hAnsiTheme="majorHAnsi" w:cs="Arial"/>
          <w:sz w:val="22"/>
          <w:szCs w:val="22"/>
        </w:rPr>
      </w:pPr>
    </w:p>
    <w:p w14:paraId="18477AB3"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56" w:name="_Toc421278797"/>
      <w:bookmarkStart w:id="257" w:name="_Toc420666722"/>
      <w:bookmarkStart w:id="258" w:name="_Toc93474117"/>
      <w:r w:rsidRPr="00B74560">
        <w:rPr>
          <w:rFonts w:cs="Arial"/>
          <w:sz w:val="22"/>
          <w:szCs w:val="22"/>
        </w:rPr>
        <w:t>EXECUTION</w:t>
      </w:r>
      <w:bookmarkEnd w:id="256"/>
      <w:bookmarkEnd w:id="257"/>
      <w:bookmarkEnd w:id="258"/>
    </w:p>
    <w:p w14:paraId="093AD390" w14:textId="77777777" w:rsidR="001E236B" w:rsidRPr="00B74560" w:rsidRDefault="001E236B" w:rsidP="001E236B">
      <w:pPr>
        <w:ind w:right="-810"/>
        <w:rPr>
          <w:rFonts w:asciiTheme="majorHAnsi" w:hAnsiTheme="majorHAnsi"/>
        </w:rPr>
      </w:pPr>
    </w:p>
    <w:p w14:paraId="30D2E712"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59" w:name="_Toc421278798"/>
      <w:bookmarkStart w:id="260" w:name="_Toc420666723"/>
      <w:bookmarkStart w:id="261" w:name="_Toc93474118"/>
      <w:r w:rsidRPr="00B74560">
        <w:rPr>
          <w:rFonts w:cs="Arial"/>
          <w:sz w:val="22"/>
          <w:szCs w:val="22"/>
        </w:rPr>
        <w:t>CONTRACTOR QUALITY CONTROL</w:t>
      </w:r>
      <w:bookmarkEnd w:id="259"/>
      <w:bookmarkEnd w:id="260"/>
      <w:bookmarkEnd w:id="261"/>
    </w:p>
    <w:p w14:paraId="25F77A61"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62" w:name="_Toc57020803"/>
      <w:bookmarkStart w:id="263" w:name="_Toc93474119"/>
      <w:r w:rsidRPr="00B74560">
        <w:rPr>
          <w:rFonts w:cs="Arial"/>
          <w:sz w:val="22"/>
          <w:szCs w:val="22"/>
        </w:rPr>
        <w:t>General Quality Control Requirements</w:t>
      </w:r>
      <w:bookmarkEnd w:id="262"/>
      <w:bookmarkEnd w:id="263"/>
    </w:p>
    <w:p w14:paraId="221E90BD"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Submit the approved Quality Control Plan.  Hot-mix asphalt for payment shall not be produced until the quality control plan has been approved.  The plan shall address all elements which affect the quality of the pavement including, but not limited to:</w:t>
      </w:r>
    </w:p>
    <w:p w14:paraId="09A370AA" w14:textId="77777777" w:rsidR="001E236B" w:rsidRPr="00B74560" w:rsidRDefault="001E236B" w:rsidP="001E236B">
      <w:pPr>
        <w:pStyle w:val="UFCletterafter4"/>
        <w:numPr>
          <w:ilvl w:val="8"/>
          <w:numId w:val="42"/>
        </w:numPr>
        <w:suppressAutoHyphens/>
        <w:spacing w:after="0"/>
        <w:ind w:left="1620" w:right="-810" w:hanging="540"/>
        <w:jc w:val="both"/>
        <w:rPr>
          <w:rFonts w:asciiTheme="majorHAnsi" w:hAnsiTheme="majorHAnsi"/>
          <w:szCs w:val="22"/>
        </w:rPr>
      </w:pPr>
      <w:r w:rsidRPr="00B74560">
        <w:rPr>
          <w:rFonts w:asciiTheme="majorHAnsi" w:hAnsiTheme="majorHAnsi"/>
          <w:szCs w:val="22"/>
        </w:rPr>
        <w:t>Mix Design and unique JMF identification code</w:t>
      </w:r>
    </w:p>
    <w:p w14:paraId="5E25E09B" w14:textId="77777777" w:rsidR="001E236B" w:rsidRPr="00B74560" w:rsidRDefault="001E236B" w:rsidP="001E236B">
      <w:pPr>
        <w:pStyle w:val="UFCletterafter4"/>
        <w:numPr>
          <w:ilvl w:val="8"/>
          <w:numId w:val="42"/>
        </w:numPr>
        <w:suppressAutoHyphens/>
        <w:spacing w:after="0"/>
        <w:ind w:left="1620" w:right="-810" w:hanging="540"/>
        <w:jc w:val="both"/>
        <w:rPr>
          <w:rFonts w:asciiTheme="majorHAnsi" w:hAnsiTheme="majorHAnsi"/>
          <w:szCs w:val="22"/>
        </w:rPr>
      </w:pPr>
      <w:r w:rsidRPr="00B74560">
        <w:rPr>
          <w:rFonts w:asciiTheme="majorHAnsi" w:hAnsiTheme="majorHAnsi"/>
          <w:szCs w:val="22"/>
        </w:rPr>
        <w:t>Aggregate Grading</w:t>
      </w:r>
    </w:p>
    <w:p w14:paraId="6E2672A6" w14:textId="77777777" w:rsidR="001E236B" w:rsidRPr="00B74560" w:rsidRDefault="001E236B" w:rsidP="001E236B">
      <w:pPr>
        <w:pStyle w:val="UFCletterafter4"/>
        <w:numPr>
          <w:ilvl w:val="8"/>
          <w:numId w:val="42"/>
        </w:numPr>
        <w:suppressAutoHyphens/>
        <w:spacing w:after="0"/>
        <w:ind w:left="1620" w:right="-810" w:hanging="540"/>
        <w:jc w:val="both"/>
        <w:rPr>
          <w:rFonts w:asciiTheme="majorHAnsi" w:hAnsiTheme="majorHAnsi"/>
          <w:szCs w:val="22"/>
        </w:rPr>
      </w:pPr>
      <w:r w:rsidRPr="00B74560">
        <w:rPr>
          <w:rFonts w:asciiTheme="majorHAnsi" w:hAnsiTheme="majorHAnsi"/>
          <w:szCs w:val="22"/>
        </w:rPr>
        <w:t>Quality of Materials</w:t>
      </w:r>
    </w:p>
    <w:p w14:paraId="54092A10" w14:textId="77777777" w:rsidR="001E236B" w:rsidRPr="00B74560" w:rsidRDefault="001E236B" w:rsidP="001E236B">
      <w:pPr>
        <w:pStyle w:val="UFCletterafter4"/>
        <w:numPr>
          <w:ilvl w:val="8"/>
          <w:numId w:val="42"/>
        </w:numPr>
        <w:suppressAutoHyphens/>
        <w:spacing w:after="0"/>
        <w:ind w:left="1620" w:right="-810" w:hanging="540"/>
        <w:jc w:val="both"/>
        <w:rPr>
          <w:rFonts w:asciiTheme="majorHAnsi" w:hAnsiTheme="majorHAnsi"/>
          <w:szCs w:val="22"/>
        </w:rPr>
      </w:pPr>
      <w:r w:rsidRPr="00B74560">
        <w:rPr>
          <w:rFonts w:asciiTheme="majorHAnsi" w:hAnsiTheme="majorHAnsi"/>
          <w:szCs w:val="22"/>
        </w:rPr>
        <w:t>Stockpile Management and procedures to prevent contamination</w:t>
      </w:r>
    </w:p>
    <w:p w14:paraId="7E9F870B" w14:textId="77777777" w:rsidR="001E236B" w:rsidRPr="00B74560" w:rsidRDefault="001E236B" w:rsidP="001E236B">
      <w:pPr>
        <w:pStyle w:val="UFCletterafter4"/>
        <w:numPr>
          <w:ilvl w:val="8"/>
          <w:numId w:val="42"/>
        </w:numPr>
        <w:suppressAutoHyphens/>
        <w:spacing w:after="0"/>
        <w:ind w:left="1620" w:right="-810" w:hanging="540"/>
        <w:jc w:val="both"/>
        <w:rPr>
          <w:rFonts w:asciiTheme="majorHAnsi" w:hAnsiTheme="majorHAnsi"/>
          <w:szCs w:val="22"/>
        </w:rPr>
      </w:pPr>
      <w:r w:rsidRPr="00B74560">
        <w:rPr>
          <w:rFonts w:asciiTheme="majorHAnsi" w:hAnsiTheme="majorHAnsi"/>
          <w:szCs w:val="22"/>
        </w:rPr>
        <w:t>Proportioning</w:t>
      </w:r>
    </w:p>
    <w:p w14:paraId="490CAC07" w14:textId="77777777" w:rsidR="001E236B" w:rsidRPr="00B74560" w:rsidRDefault="001E236B" w:rsidP="001E236B">
      <w:pPr>
        <w:pStyle w:val="UFCletterafter4"/>
        <w:numPr>
          <w:ilvl w:val="8"/>
          <w:numId w:val="42"/>
        </w:numPr>
        <w:suppressAutoHyphens/>
        <w:spacing w:after="0"/>
        <w:ind w:left="1620" w:right="-810" w:hanging="540"/>
        <w:jc w:val="both"/>
        <w:rPr>
          <w:rFonts w:asciiTheme="majorHAnsi" w:hAnsiTheme="majorHAnsi"/>
          <w:szCs w:val="22"/>
        </w:rPr>
      </w:pPr>
      <w:r w:rsidRPr="00B74560">
        <w:rPr>
          <w:rFonts w:asciiTheme="majorHAnsi" w:hAnsiTheme="majorHAnsi"/>
          <w:szCs w:val="22"/>
        </w:rPr>
        <w:t>Mixing and Transportation</w:t>
      </w:r>
    </w:p>
    <w:p w14:paraId="06306C47" w14:textId="77777777" w:rsidR="001E236B" w:rsidRPr="00B74560" w:rsidRDefault="001E236B" w:rsidP="001E236B">
      <w:pPr>
        <w:pStyle w:val="UFCletterafter4"/>
        <w:numPr>
          <w:ilvl w:val="8"/>
          <w:numId w:val="42"/>
        </w:numPr>
        <w:suppressAutoHyphens/>
        <w:spacing w:after="0"/>
        <w:ind w:left="1620" w:right="-810" w:hanging="540"/>
        <w:jc w:val="both"/>
        <w:rPr>
          <w:rFonts w:asciiTheme="majorHAnsi" w:hAnsiTheme="majorHAnsi"/>
          <w:szCs w:val="22"/>
        </w:rPr>
      </w:pPr>
      <w:r w:rsidRPr="00B74560">
        <w:rPr>
          <w:rFonts w:asciiTheme="majorHAnsi" w:hAnsiTheme="majorHAnsi"/>
          <w:szCs w:val="22"/>
        </w:rPr>
        <w:t>Correlation of mechanical hammer to hand hammer.  Determine the number of blows of the mechanical hammer required to provide the same density of the JMF as provided by the hand hammer.  Use the average of three specimens per trial blow application.</w:t>
      </w:r>
    </w:p>
    <w:p w14:paraId="0AB68A35" w14:textId="77777777" w:rsidR="001E236B" w:rsidRPr="00B74560" w:rsidRDefault="001E236B" w:rsidP="001E236B">
      <w:pPr>
        <w:pStyle w:val="UFCletterafter4"/>
        <w:numPr>
          <w:ilvl w:val="8"/>
          <w:numId w:val="42"/>
        </w:numPr>
        <w:suppressAutoHyphens/>
        <w:spacing w:after="0"/>
        <w:ind w:left="1620" w:right="-810" w:hanging="540"/>
        <w:jc w:val="both"/>
        <w:rPr>
          <w:rFonts w:asciiTheme="majorHAnsi" w:hAnsiTheme="majorHAnsi"/>
          <w:szCs w:val="22"/>
        </w:rPr>
      </w:pPr>
      <w:r w:rsidRPr="00B74560">
        <w:rPr>
          <w:rFonts w:asciiTheme="majorHAnsi" w:hAnsiTheme="majorHAnsi"/>
          <w:szCs w:val="22"/>
        </w:rPr>
        <w:t>Mixture Volumetrics</w:t>
      </w:r>
    </w:p>
    <w:p w14:paraId="17E0BF64" w14:textId="77777777" w:rsidR="001E236B" w:rsidRPr="00B74560" w:rsidRDefault="001E236B" w:rsidP="001E236B">
      <w:pPr>
        <w:pStyle w:val="UFCletterafter4"/>
        <w:numPr>
          <w:ilvl w:val="8"/>
          <w:numId w:val="42"/>
        </w:numPr>
        <w:suppressAutoHyphens/>
        <w:spacing w:after="0"/>
        <w:ind w:left="1620" w:right="-810" w:hanging="540"/>
        <w:jc w:val="both"/>
        <w:rPr>
          <w:rFonts w:asciiTheme="majorHAnsi" w:hAnsiTheme="majorHAnsi"/>
          <w:szCs w:val="22"/>
        </w:rPr>
      </w:pPr>
      <w:r w:rsidRPr="00B74560">
        <w:rPr>
          <w:rFonts w:asciiTheme="majorHAnsi" w:hAnsiTheme="majorHAnsi"/>
          <w:szCs w:val="22"/>
        </w:rPr>
        <w:t>Moisture Content of Mixtures</w:t>
      </w:r>
    </w:p>
    <w:p w14:paraId="241B1248" w14:textId="77777777" w:rsidR="001E236B" w:rsidRPr="00B74560" w:rsidRDefault="001E236B" w:rsidP="001E236B">
      <w:pPr>
        <w:pStyle w:val="UFCletterafter4"/>
        <w:numPr>
          <w:ilvl w:val="8"/>
          <w:numId w:val="42"/>
        </w:numPr>
        <w:suppressAutoHyphens/>
        <w:spacing w:after="0"/>
        <w:ind w:left="1620" w:right="-810" w:hanging="540"/>
        <w:jc w:val="both"/>
        <w:rPr>
          <w:rFonts w:asciiTheme="majorHAnsi" w:hAnsiTheme="majorHAnsi"/>
          <w:szCs w:val="22"/>
        </w:rPr>
      </w:pPr>
      <w:r w:rsidRPr="00B74560">
        <w:rPr>
          <w:rFonts w:asciiTheme="majorHAnsi" w:hAnsiTheme="majorHAnsi"/>
          <w:szCs w:val="22"/>
        </w:rPr>
        <w:t>Placing and Finishing</w:t>
      </w:r>
    </w:p>
    <w:p w14:paraId="3D991B6A" w14:textId="77777777" w:rsidR="001E236B" w:rsidRPr="00B74560" w:rsidRDefault="001E236B" w:rsidP="001E236B">
      <w:pPr>
        <w:pStyle w:val="UFCletterafter4"/>
        <w:numPr>
          <w:ilvl w:val="8"/>
          <w:numId w:val="42"/>
        </w:numPr>
        <w:suppressAutoHyphens/>
        <w:spacing w:after="0"/>
        <w:ind w:left="1620" w:right="-810" w:hanging="540"/>
        <w:jc w:val="both"/>
        <w:rPr>
          <w:rFonts w:asciiTheme="majorHAnsi" w:hAnsiTheme="majorHAnsi"/>
          <w:szCs w:val="22"/>
        </w:rPr>
      </w:pPr>
      <w:r w:rsidRPr="00B74560">
        <w:rPr>
          <w:rFonts w:asciiTheme="majorHAnsi" w:hAnsiTheme="majorHAnsi"/>
          <w:szCs w:val="22"/>
        </w:rPr>
        <w:t>Joints</w:t>
      </w:r>
    </w:p>
    <w:p w14:paraId="35BD8162" w14:textId="77777777" w:rsidR="001E236B" w:rsidRPr="00B74560" w:rsidRDefault="001E236B" w:rsidP="001E236B">
      <w:pPr>
        <w:pStyle w:val="UFCletterafter4"/>
        <w:numPr>
          <w:ilvl w:val="8"/>
          <w:numId w:val="42"/>
        </w:numPr>
        <w:suppressAutoHyphens/>
        <w:spacing w:after="0"/>
        <w:ind w:left="1620" w:right="-810" w:hanging="540"/>
        <w:jc w:val="both"/>
        <w:rPr>
          <w:rFonts w:asciiTheme="majorHAnsi" w:hAnsiTheme="majorHAnsi"/>
          <w:szCs w:val="22"/>
        </w:rPr>
      </w:pPr>
      <w:r w:rsidRPr="00B74560">
        <w:rPr>
          <w:rFonts w:asciiTheme="majorHAnsi" w:hAnsiTheme="majorHAnsi"/>
          <w:szCs w:val="22"/>
        </w:rPr>
        <w:t>Compaction, including HMA-PCC joints</w:t>
      </w:r>
    </w:p>
    <w:p w14:paraId="42195834" w14:textId="77777777" w:rsidR="001E236B" w:rsidRPr="00B74560" w:rsidRDefault="001E236B" w:rsidP="001E236B">
      <w:pPr>
        <w:pStyle w:val="UFCletterafter4"/>
        <w:numPr>
          <w:ilvl w:val="8"/>
          <w:numId w:val="42"/>
        </w:numPr>
        <w:suppressAutoHyphens/>
        <w:spacing w:after="0"/>
        <w:ind w:left="1620" w:right="-810" w:hanging="540"/>
        <w:jc w:val="both"/>
        <w:rPr>
          <w:rFonts w:asciiTheme="majorHAnsi" w:hAnsiTheme="majorHAnsi"/>
          <w:szCs w:val="22"/>
        </w:rPr>
      </w:pPr>
      <w:r w:rsidRPr="00B74560">
        <w:rPr>
          <w:rFonts w:asciiTheme="majorHAnsi" w:hAnsiTheme="majorHAnsi"/>
          <w:szCs w:val="22"/>
        </w:rPr>
        <w:t>Surface Smoothness</w:t>
      </w:r>
    </w:p>
    <w:p w14:paraId="6159A74B" w14:textId="77777777" w:rsidR="001E236B" w:rsidRPr="00B74560" w:rsidRDefault="001E236B" w:rsidP="001E236B">
      <w:pPr>
        <w:pStyle w:val="UFCletterafter4"/>
        <w:numPr>
          <w:ilvl w:val="8"/>
          <w:numId w:val="42"/>
        </w:numPr>
        <w:suppressAutoHyphens/>
        <w:spacing w:after="0"/>
        <w:ind w:left="1620" w:right="-810" w:hanging="540"/>
        <w:jc w:val="both"/>
        <w:rPr>
          <w:rFonts w:asciiTheme="majorHAnsi" w:hAnsiTheme="majorHAnsi"/>
          <w:szCs w:val="22"/>
        </w:rPr>
      </w:pPr>
      <w:r w:rsidRPr="00B74560">
        <w:rPr>
          <w:rFonts w:asciiTheme="majorHAnsi" w:hAnsiTheme="majorHAnsi"/>
          <w:szCs w:val="22"/>
        </w:rPr>
        <w:t>Truck bed release agent</w:t>
      </w:r>
    </w:p>
    <w:p w14:paraId="4773D15F" w14:textId="77777777" w:rsidR="001E236B" w:rsidRPr="00B74560" w:rsidRDefault="001E236B" w:rsidP="001E236B">
      <w:pPr>
        <w:pStyle w:val="UFCletterafter4"/>
        <w:suppressAutoHyphens/>
        <w:spacing w:after="0"/>
        <w:ind w:left="1620" w:right="-810" w:hanging="540"/>
        <w:jc w:val="both"/>
        <w:rPr>
          <w:rFonts w:asciiTheme="majorHAnsi" w:hAnsiTheme="majorHAnsi"/>
          <w:szCs w:val="22"/>
        </w:rPr>
      </w:pPr>
    </w:p>
    <w:p w14:paraId="4133FD48"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64" w:name="_Toc57020804"/>
      <w:bookmarkStart w:id="265" w:name="_Toc93474120"/>
      <w:r w:rsidRPr="00B74560">
        <w:rPr>
          <w:rFonts w:cs="Arial"/>
          <w:sz w:val="22"/>
          <w:szCs w:val="22"/>
        </w:rPr>
        <w:t>Testing Laboratory</w:t>
      </w:r>
      <w:bookmarkEnd w:id="264"/>
      <w:bookmarkEnd w:id="265"/>
    </w:p>
    <w:p w14:paraId="02888FD9"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Provide a fully equipped asphalt laboratory located at the plant or job site.  It shall be equipped with heating and air conditioning units to maintain a temperature of</w:t>
      </w:r>
      <w:r w:rsidRPr="00B74560">
        <w:rPr>
          <w:rStyle w:val="MET"/>
          <w:rFonts w:asciiTheme="majorHAnsi" w:hAnsiTheme="majorHAnsi"/>
        </w:rPr>
        <w:t xml:space="preserve"> 24 plus or minus 2.3°C</w:t>
      </w:r>
      <w:r w:rsidRPr="00B74560">
        <w:rPr>
          <w:rFonts w:asciiTheme="majorHAnsi" w:hAnsiTheme="majorHAnsi"/>
        </w:rPr>
        <w:t xml:space="preserve">.  Laboratory facilities shall be kept clean and all equipment shall be maintained in proper working condition.  The </w:t>
      </w:r>
      <w:r w:rsidRPr="00B74560">
        <w:rPr>
          <w:rStyle w:val="TAI"/>
          <w:rFonts w:asciiTheme="majorHAnsi" w:hAnsiTheme="majorHAnsi"/>
        </w:rPr>
        <w:t>Project Manager/Consultant</w:t>
      </w:r>
      <w:r w:rsidRPr="00B74560">
        <w:rPr>
          <w:rFonts w:asciiTheme="majorHAnsi" w:hAnsiTheme="majorHAnsi"/>
        </w:rPr>
        <w:t xml:space="preserve"> shall be permitted unrestricted access to inspect the Contractor's laboratory facility, to witness quality control activities, and to perform any check testing desired.  </w:t>
      </w:r>
    </w:p>
    <w:p w14:paraId="4C031F65" w14:textId="77777777" w:rsidR="001E236B" w:rsidRPr="00B74560" w:rsidRDefault="001E236B" w:rsidP="001E236B">
      <w:pPr>
        <w:pStyle w:val="TXTN"/>
        <w:suppressAutoHyphens/>
        <w:ind w:left="1080" w:right="-810" w:hanging="1080"/>
        <w:jc w:val="both"/>
        <w:rPr>
          <w:rFonts w:asciiTheme="majorHAnsi" w:hAnsiTheme="majorHAnsi"/>
        </w:rPr>
      </w:pPr>
    </w:p>
    <w:p w14:paraId="2ED83BF0"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The </w:t>
      </w:r>
      <w:r w:rsidRPr="00B74560">
        <w:rPr>
          <w:rStyle w:val="TAI"/>
          <w:rFonts w:asciiTheme="majorHAnsi" w:hAnsiTheme="majorHAnsi"/>
        </w:rPr>
        <w:t>Project Manager/Consultant</w:t>
      </w:r>
      <w:r w:rsidRPr="00B74560">
        <w:rPr>
          <w:rFonts w:asciiTheme="majorHAnsi" w:hAnsiTheme="majorHAnsi"/>
        </w:rPr>
        <w:t xml:space="preserve"> will advise the Contractor in writing of any noted deficiencies concerning the laboratory facility, equipment, supplies, or testing personnel and procedures.  When the deficiencies are serious enough to adversely affect test results, the incorporation of the materials into the work shall be suspended immediately and will not be permitted to resume until the deficiencies are corrected.</w:t>
      </w:r>
    </w:p>
    <w:p w14:paraId="3880334A" w14:textId="77777777" w:rsidR="001E236B" w:rsidRPr="00B74560" w:rsidRDefault="001E236B" w:rsidP="001E236B">
      <w:pPr>
        <w:pStyle w:val="PlainText"/>
        <w:suppressAutoHyphens/>
        <w:ind w:left="1080" w:right="-810" w:hanging="1080"/>
        <w:jc w:val="both"/>
        <w:rPr>
          <w:rFonts w:asciiTheme="majorHAnsi" w:hAnsiTheme="majorHAnsi" w:cs="Arial"/>
          <w:sz w:val="22"/>
          <w:szCs w:val="22"/>
        </w:rPr>
      </w:pPr>
    </w:p>
    <w:p w14:paraId="293C7434"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66" w:name="_Toc57020805"/>
      <w:bookmarkStart w:id="267" w:name="_Toc93474121"/>
      <w:r w:rsidRPr="00B74560">
        <w:rPr>
          <w:rFonts w:cs="Arial"/>
          <w:sz w:val="22"/>
          <w:szCs w:val="22"/>
        </w:rPr>
        <w:t>Quality Control Testing</w:t>
      </w:r>
      <w:bookmarkEnd w:id="266"/>
      <w:bookmarkEnd w:id="267"/>
    </w:p>
    <w:p w14:paraId="0F42ABF6"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Perform all quality control tests applicable to these specifications and as set forth in the Quality Control Program.  The testing program shall include, but shall not be limited to, tests for the control of asphalt content, aggregate gradation, temperatures, aggregate moisture, moisture in the asphalt mixture, laboratory air voids, stability, flow, in-place density, grade and smoothness.  A Quality Control Testing Plan shall be developed as part of the Quality Control Program.</w:t>
      </w:r>
    </w:p>
    <w:p w14:paraId="0BCBB145" w14:textId="77777777" w:rsidR="001E236B" w:rsidRPr="00B74560" w:rsidRDefault="001E236B" w:rsidP="001E236B">
      <w:pPr>
        <w:pStyle w:val="TXTN"/>
        <w:suppressAutoHyphens/>
        <w:ind w:left="1080" w:right="-810" w:hanging="1080"/>
        <w:jc w:val="both"/>
        <w:rPr>
          <w:rFonts w:asciiTheme="majorHAnsi" w:hAnsiTheme="majorHAnsi"/>
        </w:rPr>
      </w:pPr>
    </w:p>
    <w:p w14:paraId="205C60B0" w14:textId="77777777" w:rsidR="001E236B" w:rsidRPr="00B74560" w:rsidRDefault="001E236B" w:rsidP="001E236B">
      <w:pPr>
        <w:pStyle w:val="Heading1"/>
        <w:keepNext/>
        <w:keepLines/>
        <w:numPr>
          <w:ilvl w:val="3"/>
          <w:numId w:val="51"/>
        </w:numPr>
        <w:suppressAutoHyphens w:val="0"/>
        <w:spacing w:before="0" w:after="0"/>
        <w:ind w:left="1080" w:right="-810" w:hanging="1080"/>
        <w:jc w:val="left"/>
        <w:rPr>
          <w:rFonts w:cs="Arial"/>
          <w:sz w:val="22"/>
          <w:szCs w:val="22"/>
        </w:rPr>
      </w:pPr>
      <w:bookmarkStart w:id="268" w:name="_Toc57020806"/>
      <w:bookmarkStart w:id="269" w:name="_Toc93474122"/>
      <w:r w:rsidRPr="00B74560">
        <w:rPr>
          <w:rFonts w:cs="Arial"/>
          <w:sz w:val="22"/>
          <w:szCs w:val="22"/>
        </w:rPr>
        <w:t>Asphalt Content</w:t>
      </w:r>
      <w:bookmarkEnd w:id="268"/>
      <w:bookmarkEnd w:id="269"/>
    </w:p>
    <w:p w14:paraId="12F5F165"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A minimum of two tests to determine asphalt content will be performed per lot (a lot is defined in paragraph QUALITY ASSURANCE) by one of the following methods:  extraction method in accordance with ASTM D2172/D2172M, Method A or B, the ignition method in accordance with the AASHTO T 308, ASTM D6307, or the nuclear method in accordance with ASTM D4125/D4125M, provided each method is calibrated for the specific mix being used.  For the extraction method, the weight of ash, as described in ASTM D2172/D2172M, shall be determined as part of the first extraction test performed at the beginning of plant production; and as part of every tenth extraction test performed thereafter, for the duration of plant production.  The last weight of ash value obtained shall be used in the calculation of the asphalt content for the mixture.</w:t>
      </w:r>
    </w:p>
    <w:p w14:paraId="003A5EAD" w14:textId="77777777" w:rsidR="001E236B" w:rsidRPr="00B74560" w:rsidRDefault="001E236B" w:rsidP="001E236B">
      <w:pPr>
        <w:pStyle w:val="TXTN"/>
        <w:suppressAutoHyphens/>
        <w:ind w:left="1080" w:right="-810" w:hanging="1080"/>
        <w:jc w:val="both"/>
        <w:rPr>
          <w:rFonts w:asciiTheme="majorHAnsi" w:hAnsiTheme="majorHAnsi"/>
        </w:rPr>
      </w:pPr>
    </w:p>
    <w:p w14:paraId="5A4EC20D" w14:textId="77777777" w:rsidR="001E236B" w:rsidRPr="00B74560" w:rsidRDefault="001E236B" w:rsidP="001E236B">
      <w:pPr>
        <w:pStyle w:val="Heading1"/>
        <w:keepNext/>
        <w:keepLines/>
        <w:numPr>
          <w:ilvl w:val="3"/>
          <w:numId w:val="51"/>
        </w:numPr>
        <w:suppressAutoHyphens w:val="0"/>
        <w:spacing w:before="0" w:after="0"/>
        <w:ind w:left="1080" w:right="-810" w:hanging="1080"/>
        <w:jc w:val="left"/>
        <w:rPr>
          <w:rFonts w:cs="Arial"/>
          <w:sz w:val="22"/>
          <w:szCs w:val="22"/>
        </w:rPr>
      </w:pPr>
      <w:bookmarkStart w:id="270" w:name="_Toc57020807"/>
      <w:bookmarkStart w:id="271" w:name="_Toc93474123"/>
      <w:r w:rsidRPr="00B74560">
        <w:rPr>
          <w:rFonts w:cs="Arial"/>
          <w:sz w:val="22"/>
          <w:szCs w:val="22"/>
        </w:rPr>
        <w:t>Aggregate Properties</w:t>
      </w:r>
      <w:bookmarkEnd w:id="270"/>
      <w:bookmarkEnd w:id="271"/>
    </w:p>
    <w:p w14:paraId="1A775733"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Aggregate gradations shall be determined a minimum of twice per lot from mechanical analysis of recovered aggregate in accordance with ASTM D5444 or ASTM D6307.  For batch plants, aggregates shall be tested in accordance with ASTM C136 using actual batch weights to determine the combined aggregate gradation of the mixture.  The specific gravity of each aggregate size grouping shall be determined for each</w:t>
      </w:r>
      <w:r w:rsidRPr="00B74560">
        <w:rPr>
          <w:rStyle w:val="MET"/>
          <w:rFonts w:asciiTheme="majorHAnsi" w:hAnsiTheme="majorHAnsi"/>
        </w:rPr>
        <w:t xml:space="preserve"> 18,000 metric tons</w:t>
      </w:r>
      <w:r w:rsidRPr="00B74560">
        <w:rPr>
          <w:rFonts w:asciiTheme="majorHAnsi" w:hAnsiTheme="majorHAnsi"/>
        </w:rPr>
        <w:t xml:space="preserve"> in accordance with ASTM C127 or ASTM C128.  Fractured faces for gravel sources shall be determined for each 18,000</w:t>
      </w:r>
      <w:r w:rsidRPr="00B74560">
        <w:rPr>
          <w:rStyle w:val="MET"/>
          <w:rFonts w:asciiTheme="majorHAnsi" w:hAnsiTheme="majorHAnsi"/>
        </w:rPr>
        <w:t xml:space="preserve"> metric tons</w:t>
      </w:r>
      <w:r w:rsidRPr="00B74560">
        <w:rPr>
          <w:rFonts w:asciiTheme="majorHAnsi" w:hAnsiTheme="majorHAnsi"/>
        </w:rPr>
        <w:t xml:space="preserve"> in accordance with COE CRD-C 171.  The uncompacted void content of manufactured sand shall be determined for each</w:t>
      </w:r>
      <w:r w:rsidRPr="00B74560">
        <w:rPr>
          <w:rStyle w:val="MET"/>
          <w:rFonts w:asciiTheme="majorHAnsi" w:hAnsiTheme="majorHAnsi"/>
        </w:rPr>
        <w:t xml:space="preserve"> 18,000 metric tons</w:t>
      </w:r>
      <w:r w:rsidRPr="00B74560">
        <w:rPr>
          <w:rFonts w:asciiTheme="majorHAnsi" w:hAnsiTheme="majorHAnsi"/>
        </w:rPr>
        <w:t xml:space="preserve"> in accordance with ASTM C1252 Method A.</w:t>
      </w:r>
    </w:p>
    <w:p w14:paraId="6F5905A8" w14:textId="77777777" w:rsidR="001E236B" w:rsidRPr="00B74560" w:rsidRDefault="001E236B" w:rsidP="001E236B">
      <w:pPr>
        <w:pStyle w:val="TXTN"/>
        <w:suppressAutoHyphens/>
        <w:ind w:left="1080" w:right="-810" w:hanging="1080"/>
        <w:jc w:val="both"/>
        <w:rPr>
          <w:rFonts w:asciiTheme="majorHAnsi" w:hAnsiTheme="majorHAnsi"/>
        </w:rPr>
      </w:pPr>
    </w:p>
    <w:p w14:paraId="453AFED5" w14:textId="77777777" w:rsidR="001E236B" w:rsidRPr="00B74560" w:rsidRDefault="001E236B" w:rsidP="001E236B">
      <w:pPr>
        <w:pStyle w:val="Heading1"/>
        <w:keepNext/>
        <w:keepLines/>
        <w:numPr>
          <w:ilvl w:val="3"/>
          <w:numId w:val="51"/>
        </w:numPr>
        <w:suppressAutoHyphens w:val="0"/>
        <w:spacing w:before="0" w:after="0"/>
        <w:ind w:left="1080" w:right="-810" w:hanging="1080"/>
        <w:jc w:val="left"/>
        <w:rPr>
          <w:rFonts w:cs="Arial"/>
          <w:sz w:val="22"/>
          <w:szCs w:val="22"/>
        </w:rPr>
      </w:pPr>
      <w:bookmarkStart w:id="272" w:name="_Toc57020808"/>
      <w:bookmarkStart w:id="273" w:name="_Toc93474124"/>
      <w:r w:rsidRPr="00B74560">
        <w:rPr>
          <w:rFonts w:cs="Arial"/>
          <w:sz w:val="22"/>
          <w:szCs w:val="22"/>
        </w:rPr>
        <w:t>Temperatures</w:t>
      </w:r>
      <w:bookmarkEnd w:id="272"/>
      <w:bookmarkEnd w:id="273"/>
    </w:p>
    <w:p w14:paraId="034F1483"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Temperatures shall be checked at least four times per lot, at necessary locations, to determine the temperature at the dryer, the asphalt cement in the storage tank, the asphalt mixture at the plant, and the asphalt mixture at the job site.</w:t>
      </w:r>
    </w:p>
    <w:p w14:paraId="0BD2A4FC" w14:textId="77777777" w:rsidR="001E236B" w:rsidRPr="00B74560" w:rsidRDefault="001E236B" w:rsidP="001E236B">
      <w:pPr>
        <w:pStyle w:val="TXTN"/>
        <w:suppressAutoHyphens/>
        <w:ind w:left="1080" w:right="-810" w:hanging="1080"/>
        <w:jc w:val="both"/>
        <w:rPr>
          <w:rFonts w:asciiTheme="majorHAnsi" w:hAnsiTheme="majorHAnsi"/>
        </w:rPr>
      </w:pPr>
    </w:p>
    <w:p w14:paraId="2B0FFE4A" w14:textId="77777777" w:rsidR="001E236B" w:rsidRPr="00B74560" w:rsidRDefault="001E236B" w:rsidP="001E236B">
      <w:pPr>
        <w:pStyle w:val="Heading1"/>
        <w:keepNext/>
        <w:keepLines/>
        <w:numPr>
          <w:ilvl w:val="3"/>
          <w:numId w:val="51"/>
        </w:numPr>
        <w:suppressAutoHyphens w:val="0"/>
        <w:spacing w:before="0" w:after="0"/>
        <w:ind w:left="1080" w:right="-810" w:hanging="1080"/>
        <w:jc w:val="left"/>
        <w:rPr>
          <w:rFonts w:cs="Arial"/>
          <w:sz w:val="22"/>
          <w:szCs w:val="22"/>
        </w:rPr>
      </w:pPr>
      <w:bookmarkStart w:id="274" w:name="_Toc57020809"/>
      <w:bookmarkStart w:id="275" w:name="_Toc93474125"/>
      <w:r w:rsidRPr="00B74560">
        <w:rPr>
          <w:rFonts w:cs="Arial"/>
          <w:sz w:val="22"/>
          <w:szCs w:val="22"/>
        </w:rPr>
        <w:t>Aggregate Moisture</w:t>
      </w:r>
      <w:bookmarkEnd w:id="274"/>
      <w:bookmarkEnd w:id="275"/>
    </w:p>
    <w:p w14:paraId="1F9B23D5"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moisture content of aggregate used for production shall be determined a minimum of once per lot in accordance with ASTM C566.</w:t>
      </w:r>
    </w:p>
    <w:p w14:paraId="1DBA6D7F" w14:textId="77777777" w:rsidR="001E236B" w:rsidRPr="00B74560" w:rsidRDefault="001E236B" w:rsidP="001E236B">
      <w:pPr>
        <w:pStyle w:val="TXTN"/>
        <w:suppressAutoHyphens/>
        <w:ind w:left="1080" w:right="-810" w:firstLine="0"/>
        <w:jc w:val="both"/>
        <w:rPr>
          <w:rFonts w:asciiTheme="majorHAnsi" w:hAnsiTheme="majorHAnsi"/>
        </w:rPr>
      </w:pPr>
    </w:p>
    <w:p w14:paraId="14076B6E" w14:textId="77777777" w:rsidR="001E236B" w:rsidRPr="00B74560" w:rsidRDefault="001E236B" w:rsidP="001E236B">
      <w:pPr>
        <w:pStyle w:val="Heading1"/>
        <w:keepNext/>
        <w:keepLines/>
        <w:numPr>
          <w:ilvl w:val="3"/>
          <w:numId w:val="51"/>
        </w:numPr>
        <w:suppressAutoHyphens w:val="0"/>
        <w:spacing w:before="0" w:after="0"/>
        <w:ind w:left="1080" w:right="-810" w:hanging="1080"/>
        <w:jc w:val="left"/>
        <w:rPr>
          <w:rFonts w:cs="Arial"/>
          <w:sz w:val="22"/>
          <w:szCs w:val="22"/>
        </w:rPr>
      </w:pPr>
      <w:bookmarkStart w:id="276" w:name="_Toc57020810"/>
      <w:bookmarkStart w:id="277" w:name="_Toc93474126"/>
      <w:r w:rsidRPr="00B74560">
        <w:rPr>
          <w:rFonts w:cs="Arial"/>
          <w:sz w:val="22"/>
          <w:szCs w:val="22"/>
        </w:rPr>
        <w:t>Moisture Content of Mixture</w:t>
      </w:r>
      <w:bookmarkEnd w:id="276"/>
      <w:bookmarkEnd w:id="277"/>
    </w:p>
    <w:p w14:paraId="7BB12553"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moisture content of the mixture shall be determined at least once per lot in accordance with AASHTO T 329.</w:t>
      </w:r>
    </w:p>
    <w:p w14:paraId="55F1D8D9" w14:textId="77777777" w:rsidR="001E236B" w:rsidRPr="00B74560" w:rsidRDefault="001E236B" w:rsidP="001E236B">
      <w:pPr>
        <w:pStyle w:val="TXTN"/>
        <w:suppressAutoHyphens/>
        <w:ind w:left="1080" w:right="-810" w:hanging="1080"/>
        <w:jc w:val="both"/>
        <w:rPr>
          <w:rFonts w:asciiTheme="majorHAnsi" w:hAnsiTheme="majorHAnsi"/>
        </w:rPr>
      </w:pPr>
    </w:p>
    <w:p w14:paraId="3A18F072" w14:textId="77777777" w:rsidR="001E236B" w:rsidRPr="00B74560" w:rsidRDefault="001E236B" w:rsidP="001E236B">
      <w:pPr>
        <w:pStyle w:val="Heading1"/>
        <w:keepNext/>
        <w:keepLines/>
        <w:numPr>
          <w:ilvl w:val="3"/>
          <w:numId w:val="51"/>
        </w:numPr>
        <w:suppressAutoHyphens w:val="0"/>
        <w:spacing w:before="0" w:after="0"/>
        <w:ind w:left="1080" w:right="-810" w:hanging="1080"/>
        <w:jc w:val="left"/>
        <w:rPr>
          <w:rFonts w:cs="Arial"/>
          <w:sz w:val="22"/>
          <w:szCs w:val="22"/>
        </w:rPr>
      </w:pPr>
      <w:bookmarkStart w:id="278" w:name="_Toc57020811"/>
      <w:bookmarkStart w:id="279" w:name="_Toc93474127"/>
      <w:r w:rsidRPr="00B74560">
        <w:rPr>
          <w:rFonts w:cs="Arial"/>
          <w:sz w:val="22"/>
          <w:szCs w:val="22"/>
        </w:rPr>
        <w:t>Laboratory Air Voids, VMA, Marshall Stability and Flow</w:t>
      </w:r>
      <w:bookmarkEnd w:id="278"/>
      <w:bookmarkEnd w:id="279"/>
    </w:p>
    <w:p w14:paraId="69CD29AA"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Mixture samples shall be taken at least four times per lot and compacted into specimens, </w:t>
      </w:r>
      <w:r w:rsidRPr="00B74560">
        <w:rPr>
          <w:rStyle w:val="TAI"/>
          <w:rFonts w:asciiTheme="majorHAnsi" w:hAnsiTheme="majorHAnsi"/>
        </w:rPr>
        <w:t xml:space="preserve">using 75 blows per side with the Marshall hand-held hammer as described in </w:t>
      </w:r>
      <w:r w:rsidRPr="00B74560">
        <w:rPr>
          <w:rFonts w:asciiTheme="majorHAnsi" w:hAnsiTheme="majorHAnsi"/>
        </w:rPr>
        <w:t>ASTM D6926</w:t>
      </w:r>
      <w:r w:rsidRPr="00B74560">
        <w:rPr>
          <w:rStyle w:val="TAI"/>
          <w:rFonts w:asciiTheme="majorHAnsi" w:hAnsiTheme="majorHAnsi"/>
        </w:rPr>
        <w:t>.</w:t>
      </w:r>
      <w:r w:rsidRPr="00B74560">
        <w:rPr>
          <w:rFonts w:asciiTheme="majorHAnsi" w:hAnsiTheme="majorHAnsi"/>
        </w:rPr>
        <w:t xml:space="preserve">  After compaction, the laboratory air voids and VMA of </w:t>
      </w:r>
      <w:r w:rsidRPr="00B74560">
        <w:rPr>
          <w:rFonts w:asciiTheme="majorHAnsi" w:hAnsiTheme="majorHAnsi"/>
        </w:rPr>
        <w:lastRenderedPageBreak/>
        <w:t>each specimen shall be determined</w:t>
      </w:r>
      <w:r w:rsidRPr="00B74560">
        <w:rPr>
          <w:rStyle w:val="TAI"/>
          <w:rFonts w:asciiTheme="majorHAnsi" w:hAnsiTheme="majorHAnsi"/>
        </w:rPr>
        <w:t xml:space="preserve">, as well as the Marshall Stability and flow, as described in </w:t>
      </w:r>
      <w:r w:rsidRPr="00B74560">
        <w:rPr>
          <w:rFonts w:asciiTheme="majorHAnsi" w:hAnsiTheme="majorHAnsi"/>
        </w:rPr>
        <w:t>ASTM D6927.  The VMA shall be within the limits of Table 8.</w:t>
      </w:r>
    </w:p>
    <w:p w14:paraId="7EC4604E" w14:textId="77777777" w:rsidR="001E236B" w:rsidRPr="00B74560" w:rsidRDefault="001E236B" w:rsidP="001E236B">
      <w:pPr>
        <w:pStyle w:val="TXTN"/>
        <w:suppressAutoHyphens/>
        <w:ind w:left="1080" w:right="-810" w:hanging="1080"/>
        <w:jc w:val="both"/>
        <w:rPr>
          <w:rFonts w:asciiTheme="majorHAnsi" w:hAnsiTheme="majorHAnsi"/>
        </w:rPr>
      </w:pPr>
    </w:p>
    <w:p w14:paraId="4EAF92B6" w14:textId="77777777" w:rsidR="001E236B" w:rsidRPr="00B74560" w:rsidRDefault="001E236B" w:rsidP="001E236B">
      <w:pPr>
        <w:pStyle w:val="Heading1"/>
        <w:keepNext/>
        <w:keepLines/>
        <w:numPr>
          <w:ilvl w:val="3"/>
          <w:numId w:val="51"/>
        </w:numPr>
        <w:suppressAutoHyphens w:val="0"/>
        <w:spacing w:before="0" w:after="0"/>
        <w:ind w:left="1080" w:right="-810" w:hanging="1080"/>
        <w:jc w:val="left"/>
        <w:rPr>
          <w:rFonts w:cs="Arial"/>
          <w:sz w:val="22"/>
          <w:szCs w:val="22"/>
        </w:rPr>
      </w:pPr>
      <w:bookmarkStart w:id="280" w:name="_Toc57020812"/>
      <w:bookmarkStart w:id="281" w:name="_Toc93474128"/>
      <w:r w:rsidRPr="00B74560">
        <w:rPr>
          <w:rFonts w:cs="Arial"/>
          <w:sz w:val="22"/>
          <w:szCs w:val="22"/>
        </w:rPr>
        <w:t>In-Place Density</w:t>
      </w:r>
      <w:bookmarkEnd w:id="280"/>
      <w:bookmarkEnd w:id="281"/>
    </w:p>
    <w:p w14:paraId="409C2C0E"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Conduct any necessary testing to ensure the specified density is achieved.  A nuclear gauge or other non-destructive testing device may be used to monitor pavement density.</w:t>
      </w:r>
    </w:p>
    <w:p w14:paraId="4252EA0E" w14:textId="77777777" w:rsidR="001E236B" w:rsidRPr="00B74560" w:rsidRDefault="001E236B" w:rsidP="001E236B">
      <w:pPr>
        <w:pStyle w:val="TXTN"/>
        <w:suppressAutoHyphens/>
        <w:ind w:left="1080" w:right="-810" w:hanging="1080"/>
        <w:jc w:val="both"/>
        <w:rPr>
          <w:rFonts w:asciiTheme="majorHAnsi" w:hAnsiTheme="majorHAnsi"/>
        </w:rPr>
      </w:pPr>
    </w:p>
    <w:p w14:paraId="01E9F42E" w14:textId="77777777" w:rsidR="001E236B" w:rsidRPr="00B74560" w:rsidRDefault="001E236B" w:rsidP="001E236B">
      <w:pPr>
        <w:pStyle w:val="Heading1"/>
        <w:keepNext/>
        <w:keepLines/>
        <w:numPr>
          <w:ilvl w:val="3"/>
          <w:numId w:val="51"/>
        </w:numPr>
        <w:suppressAutoHyphens w:val="0"/>
        <w:spacing w:before="0" w:after="0"/>
        <w:ind w:left="1080" w:right="-810" w:hanging="1080"/>
        <w:jc w:val="left"/>
        <w:rPr>
          <w:rFonts w:cs="Arial"/>
          <w:sz w:val="22"/>
          <w:szCs w:val="22"/>
        </w:rPr>
      </w:pPr>
      <w:bookmarkStart w:id="282" w:name="_Toc57020813"/>
      <w:bookmarkStart w:id="283" w:name="_Toc93474129"/>
      <w:r w:rsidRPr="00B74560">
        <w:rPr>
          <w:rFonts w:cs="Arial"/>
          <w:sz w:val="22"/>
          <w:szCs w:val="22"/>
        </w:rPr>
        <w:t>Grade and Smoothness</w:t>
      </w:r>
      <w:bookmarkEnd w:id="282"/>
      <w:bookmarkEnd w:id="283"/>
    </w:p>
    <w:p w14:paraId="07493B11"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Conduct the necessary checks to ensure the grade and smoothness requirements are met in accordance with paragraph QUALITY ASSURANCE.</w:t>
      </w:r>
    </w:p>
    <w:p w14:paraId="1F6BB10E" w14:textId="77777777" w:rsidR="001E236B" w:rsidRPr="00B74560" w:rsidRDefault="001E236B" w:rsidP="001E236B">
      <w:pPr>
        <w:pStyle w:val="TXTN"/>
        <w:suppressAutoHyphens/>
        <w:ind w:left="1080" w:right="-810" w:hanging="1080"/>
        <w:jc w:val="both"/>
        <w:rPr>
          <w:rFonts w:asciiTheme="majorHAnsi" w:hAnsiTheme="majorHAnsi"/>
        </w:rPr>
      </w:pPr>
    </w:p>
    <w:p w14:paraId="01742133" w14:textId="77777777" w:rsidR="001E236B" w:rsidRPr="00B74560" w:rsidRDefault="001E236B" w:rsidP="001E236B">
      <w:pPr>
        <w:pStyle w:val="Heading1"/>
        <w:keepNext/>
        <w:keepLines/>
        <w:numPr>
          <w:ilvl w:val="3"/>
          <w:numId w:val="51"/>
        </w:numPr>
        <w:suppressAutoHyphens w:val="0"/>
        <w:spacing w:before="0" w:after="0"/>
        <w:ind w:left="1080" w:right="-810" w:hanging="1080"/>
        <w:jc w:val="left"/>
        <w:rPr>
          <w:rFonts w:cs="Arial"/>
          <w:sz w:val="22"/>
          <w:szCs w:val="22"/>
        </w:rPr>
      </w:pPr>
      <w:bookmarkStart w:id="284" w:name="_Toc57020814"/>
      <w:bookmarkStart w:id="285" w:name="_Toc93474130"/>
      <w:r w:rsidRPr="00B74560">
        <w:rPr>
          <w:rFonts w:cs="Arial"/>
          <w:sz w:val="22"/>
          <w:szCs w:val="22"/>
        </w:rPr>
        <w:t>Additional Testing</w:t>
      </w:r>
      <w:bookmarkEnd w:id="284"/>
      <w:bookmarkEnd w:id="285"/>
    </w:p>
    <w:p w14:paraId="5F2A51D1"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Any additional testing, which the Contractor deems necessary to control the process, may be performed at the Contractor's option.</w:t>
      </w:r>
    </w:p>
    <w:p w14:paraId="7591AE88" w14:textId="77777777" w:rsidR="001E236B" w:rsidRPr="00B74560" w:rsidRDefault="001E236B" w:rsidP="001E236B">
      <w:pPr>
        <w:pStyle w:val="TXTN"/>
        <w:suppressAutoHyphens/>
        <w:ind w:left="1080" w:right="-810" w:hanging="1080"/>
        <w:jc w:val="both"/>
        <w:rPr>
          <w:rFonts w:asciiTheme="majorHAnsi" w:hAnsiTheme="majorHAnsi"/>
        </w:rPr>
      </w:pPr>
    </w:p>
    <w:p w14:paraId="70E17ECE" w14:textId="77777777" w:rsidR="001E236B" w:rsidRPr="00B74560" w:rsidRDefault="001E236B" w:rsidP="001E236B">
      <w:pPr>
        <w:pStyle w:val="Heading1"/>
        <w:keepNext/>
        <w:keepLines/>
        <w:numPr>
          <w:ilvl w:val="3"/>
          <w:numId w:val="51"/>
        </w:numPr>
        <w:suppressAutoHyphens w:val="0"/>
        <w:spacing w:before="0" w:after="0"/>
        <w:ind w:left="1080" w:right="-810" w:hanging="1080"/>
        <w:jc w:val="left"/>
        <w:rPr>
          <w:rFonts w:cs="Arial"/>
          <w:sz w:val="22"/>
          <w:szCs w:val="22"/>
        </w:rPr>
      </w:pPr>
      <w:bookmarkStart w:id="286" w:name="_Toc57020815"/>
      <w:bookmarkStart w:id="287" w:name="_Toc93474131"/>
      <w:r w:rsidRPr="00B74560">
        <w:rPr>
          <w:rFonts w:cs="Arial"/>
          <w:sz w:val="22"/>
          <w:szCs w:val="22"/>
        </w:rPr>
        <w:t>QC Monitoring</w:t>
      </w:r>
      <w:bookmarkEnd w:id="286"/>
      <w:bookmarkEnd w:id="287"/>
    </w:p>
    <w:p w14:paraId="15CA9827"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Submit all QC test results to the </w:t>
      </w:r>
      <w:r w:rsidRPr="00B74560">
        <w:rPr>
          <w:rStyle w:val="TAI"/>
          <w:rFonts w:asciiTheme="majorHAnsi" w:hAnsiTheme="majorHAnsi"/>
        </w:rPr>
        <w:t>Project Manager/Consultant</w:t>
      </w:r>
      <w:r w:rsidRPr="00B74560">
        <w:rPr>
          <w:rFonts w:asciiTheme="majorHAnsi" w:hAnsiTheme="majorHAnsi"/>
        </w:rPr>
        <w:t xml:space="preserve"> on a daily basis as the tests are performed.  The </w:t>
      </w:r>
      <w:r w:rsidRPr="00B74560">
        <w:rPr>
          <w:rStyle w:val="TAI"/>
          <w:rFonts w:asciiTheme="majorHAnsi" w:hAnsiTheme="majorHAnsi"/>
        </w:rPr>
        <w:t>Project Manager/Consultant</w:t>
      </w:r>
      <w:r w:rsidRPr="00B74560">
        <w:rPr>
          <w:rFonts w:asciiTheme="majorHAnsi" w:hAnsiTheme="majorHAnsi"/>
        </w:rPr>
        <w:t xml:space="preserve"> reserves the right to monitor any of the Contractor's quality control testing and to perform duplicate testing as a check to the Contractor's quality control testing.</w:t>
      </w:r>
    </w:p>
    <w:p w14:paraId="183BD8A0" w14:textId="77777777" w:rsidR="001E236B" w:rsidRPr="00B74560" w:rsidRDefault="001E236B" w:rsidP="001E236B">
      <w:pPr>
        <w:pStyle w:val="TXTN"/>
        <w:suppressAutoHyphens/>
        <w:ind w:left="1080" w:right="-810" w:hanging="1080"/>
        <w:jc w:val="both"/>
        <w:rPr>
          <w:rFonts w:asciiTheme="majorHAnsi" w:hAnsiTheme="majorHAnsi"/>
        </w:rPr>
      </w:pPr>
    </w:p>
    <w:p w14:paraId="4AF23E67"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88" w:name="_Toc57020816"/>
      <w:bookmarkStart w:id="289" w:name="_Toc93474132"/>
      <w:r w:rsidRPr="00B74560">
        <w:rPr>
          <w:rFonts w:cs="Arial"/>
          <w:sz w:val="22"/>
          <w:szCs w:val="22"/>
        </w:rPr>
        <w:t>Sampling</w:t>
      </w:r>
      <w:bookmarkEnd w:id="288"/>
      <w:bookmarkEnd w:id="289"/>
    </w:p>
    <w:p w14:paraId="4A50CBCF"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When directed by the </w:t>
      </w:r>
      <w:r w:rsidRPr="00B74560">
        <w:rPr>
          <w:rStyle w:val="TAI"/>
          <w:rFonts w:asciiTheme="majorHAnsi" w:hAnsiTheme="majorHAnsi"/>
        </w:rPr>
        <w:t>Project Manager/Consultant</w:t>
      </w:r>
      <w:r w:rsidRPr="00B74560">
        <w:rPr>
          <w:rFonts w:asciiTheme="majorHAnsi" w:hAnsiTheme="majorHAnsi"/>
        </w:rPr>
        <w:t>, sample and test any material which appears inconsistent with similar material being produced, unless such material is voluntarily removed and replaced or deficiencies corrected by the Contractor.  All sampling shall be in accordance with standard procedures specified.</w:t>
      </w:r>
    </w:p>
    <w:p w14:paraId="18A7AE9A" w14:textId="77777777" w:rsidR="001E236B" w:rsidRPr="00B74560" w:rsidRDefault="001E236B" w:rsidP="001E236B">
      <w:pPr>
        <w:pStyle w:val="TXTN"/>
        <w:suppressAutoHyphens/>
        <w:ind w:left="1080" w:right="-810" w:hanging="1080"/>
        <w:jc w:val="both"/>
        <w:rPr>
          <w:rFonts w:asciiTheme="majorHAnsi" w:hAnsiTheme="majorHAnsi"/>
        </w:rPr>
      </w:pPr>
    </w:p>
    <w:p w14:paraId="73E1FAB9"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290" w:name="_Toc57020817"/>
      <w:bookmarkStart w:id="291" w:name="_Toc93474133"/>
      <w:r w:rsidRPr="00B74560">
        <w:rPr>
          <w:rFonts w:cs="Arial"/>
          <w:sz w:val="22"/>
          <w:szCs w:val="22"/>
        </w:rPr>
        <w:t>Control Charts</w:t>
      </w:r>
      <w:bookmarkEnd w:id="290"/>
      <w:bookmarkEnd w:id="291"/>
    </w:p>
    <w:p w14:paraId="3F5C6E90"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For process control, establish and maintain linear control charts on both individual samples and the running average of last four samples for the parameters listed in Table 9, as a minimum.  These control charts shall be posted as directed by the </w:t>
      </w:r>
      <w:r w:rsidRPr="00B74560">
        <w:rPr>
          <w:rStyle w:val="TAI"/>
          <w:rFonts w:asciiTheme="majorHAnsi" w:hAnsiTheme="majorHAnsi"/>
        </w:rPr>
        <w:t>RSAF Representative or Engineer</w:t>
      </w:r>
      <w:r w:rsidRPr="00B74560">
        <w:rPr>
          <w:rFonts w:asciiTheme="majorHAnsi" w:hAnsiTheme="majorHAnsi"/>
        </w:rPr>
        <w:t xml:space="preserve"> and shall be kept current at all times.  The control charts shall identify the project number, the test parameter being plotted, the individual sample numbers, the Action and Suspension Limits listed in Table 9 applicable to the test parameter being plotted, and the Contractor's test results.  </w:t>
      </w:r>
    </w:p>
    <w:p w14:paraId="580A5EC1" w14:textId="77777777" w:rsidR="001E236B" w:rsidRPr="00B74560" w:rsidRDefault="001E236B" w:rsidP="001E236B">
      <w:pPr>
        <w:pStyle w:val="TXTN"/>
        <w:suppressAutoHyphens/>
        <w:ind w:left="1080" w:right="-810" w:hanging="1080"/>
        <w:jc w:val="both"/>
        <w:rPr>
          <w:rFonts w:asciiTheme="majorHAnsi" w:hAnsiTheme="majorHAnsi"/>
        </w:rPr>
      </w:pPr>
    </w:p>
    <w:p w14:paraId="20E20727"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Target values (JMF) shall also be shown on the control charts as indicators of central tendency for the cumulative percent passing, asphalt content, and laboratory air voids parameters.  When the test results exceed either applicable Action Limit, take immediate steps to bring the process back in control.  When the test results exceed either applicable Suspension Limit, halt production until the problem is solved.  When the Suspension Limit is exceeded for individual values or running average values, the Project Manager/Consultant has the option to require the Contractor to remove and replace the material represented by the samples or to leave in place and base acceptance on mixture volumetric properties and in place density.  </w:t>
      </w:r>
    </w:p>
    <w:p w14:paraId="1A39325F" w14:textId="77777777" w:rsidR="001E236B" w:rsidRPr="00B74560" w:rsidRDefault="001E236B" w:rsidP="001E236B">
      <w:pPr>
        <w:pStyle w:val="TXTN"/>
        <w:suppressAutoHyphens/>
        <w:ind w:left="1080" w:right="-810" w:hanging="1080"/>
        <w:jc w:val="both"/>
        <w:rPr>
          <w:rFonts w:asciiTheme="majorHAnsi" w:hAnsiTheme="majorHAnsi"/>
        </w:rPr>
      </w:pPr>
    </w:p>
    <w:p w14:paraId="1F4E19C4"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lastRenderedPageBreak/>
        <w:t>Use the control charts as part of the process control system for identifying trends so that potential problems can be corrected before they occur.  Decisions concerning mix modifications shall be made based on analysis of the results provided in the control charts.  The Quality Control Plan shall indicate the appropriate action which shall be taken to bring the process into control when certain parameters exceed their Action Limits.</w:t>
      </w:r>
    </w:p>
    <w:p w14:paraId="123F30F9" w14:textId="77777777" w:rsidR="001E236B" w:rsidRPr="00B74560" w:rsidRDefault="001E236B" w:rsidP="001E236B">
      <w:pPr>
        <w:suppressAutoHyphens/>
        <w:ind w:right="-810"/>
        <w:rPr>
          <w:rFonts w:asciiTheme="majorHAnsi" w:hAnsiTheme="majorHAnsi" w:cs="Arial"/>
        </w:rPr>
      </w:pPr>
      <w:r w:rsidRPr="00B74560">
        <w:rPr>
          <w:rFonts w:asciiTheme="majorHAnsi" w:hAnsiTheme="majorHAnsi"/>
        </w:rPr>
        <w:br w:type="page"/>
      </w:r>
    </w:p>
    <w:p w14:paraId="1D467FD9" w14:textId="77777777" w:rsidR="001E236B" w:rsidRPr="00B74560" w:rsidRDefault="001E236B" w:rsidP="001E236B">
      <w:pPr>
        <w:pStyle w:val="TXTN"/>
        <w:suppressAutoHyphens/>
        <w:ind w:left="0" w:right="-810" w:firstLine="0"/>
        <w:rPr>
          <w:rStyle w:val="TAI"/>
          <w:rFonts w:asciiTheme="majorHAnsi" w:hAnsiTheme="majorHAnsi"/>
          <w:b/>
        </w:rPr>
      </w:pPr>
      <w:r w:rsidRPr="00B74560">
        <w:rPr>
          <w:rFonts w:asciiTheme="majorHAnsi" w:hAnsiTheme="majorHAnsi"/>
          <w:b/>
        </w:rPr>
        <w:lastRenderedPageBreak/>
        <w:t>Table 9:  Action and Suspension Limits for the Parameters to be Plotted on Individual and Running Average Control Charts</w:t>
      </w:r>
    </w:p>
    <w:tbl>
      <w:tblPr>
        <w:tblW w:w="5000" w:type="pct"/>
        <w:tblCellMar>
          <w:left w:w="0" w:type="dxa"/>
          <w:right w:w="0" w:type="dxa"/>
        </w:tblCellMar>
        <w:tblLook w:val="04A0" w:firstRow="1" w:lastRow="0" w:firstColumn="1" w:lastColumn="0" w:noHBand="0" w:noVBand="1"/>
      </w:tblPr>
      <w:tblGrid>
        <w:gridCol w:w="3035"/>
        <w:gridCol w:w="1244"/>
        <w:gridCol w:w="1500"/>
        <w:gridCol w:w="1292"/>
        <w:gridCol w:w="1779"/>
      </w:tblGrid>
      <w:tr w:rsidR="001E236B" w:rsidRPr="00B74560" w14:paraId="5AC3E190" w14:textId="77777777" w:rsidTr="00C0632C">
        <w:trPr>
          <w:trHeight w:val="465"/>
          <w:tblHeader/>
        </w:trPr>
        <w:tc>
          <w:tcPr>
            <w:tcW w:w="3472"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bottom w:w="0" w:type="dxa"/>
              <w:right w:w="15" w:type="dxa"/>
            </w:tcMar>
            <w:hideMark/>
          </w:tcPr>
          <w:p w14:paraId="34A374EF" w14:textId="77777777" w:rsidR="001E236B" w:rsidRPr="00B74560" w:rsidRDefault="001E236B" w:rsidP="001E236B">
            <w:pPr>
              <w:suppressAutoHyphens/>
              <w:ind w:right="-810"/>
              <w:jc w:val="center"/>
              <w:rPr>
                <w:rFonts w:asciiTheme="majorHAnsi" w:hAnsiTheme="majorHAnsi" w:cs="Arial"/>
                <w:b/>
              </w:rPr>
            </w:pPr>
          </w:p>
        </w:tc>
        <w:tc>
          <w:tcPr>
            <w:tcW w:w="2677" w:type="dxa"/>
            <w:gridSpan w:val="2"/>
            <w:tcBorders>
              <w:top w:val="single" w:sz="4" w:space="0" w:color="000000"/>
              <w:left w:val="nil"/>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7DC9CB23" w14:textId="77777777" w:rsidR="001E236B" w:rsidRPr="00B74560" w:rsidRDefault="001E236B" w:rsidP="00DE1B8F">
            <w:pPr>
              <w:keepNext/>
              <w:suppressAutoHyphens/>
              <w:ind w:right="299"/>
              <w:jc w:val="center"/>
              <w:rPr>
                <w:rFonts w:asciiTheme="majorHAnsi" w:hAnsiTheme="majorHAnsi" w:cs="Arial"/>
                <w:b/>
              </w:rPr>
            </w:pPr>
            <w:r w:rsidRPr="00B74560">
              <w:rPr>
                <w:rFonts w:asciiTheme="majorHAnsi" w:hAnsiTheme="majorHAnsi" w:cs="Arial"/>
                <w:b/>
              </w:rPr>
              <w:t>Individual Samples</w:t>
            </w:r>
          </w:p>
        </w:tc>
        <w:tc>
          <w:tcPr>
            <w:tcW w:w="3241" w:type="dxa"/>
            <w:gridSpan w:val="2"/>
            <w:tcBorders>
              <w:top w:val="single" w:sz="4" w:space="0" w:color="000000"/>
              <w:left w:val="nil"/>
              <w:bottom w:val="single" w:sz="4" w:space="0" w:color="000000"/>
              <w:right w:val="single" w:sz="4" w:space="0" w:color="000000"/>
            </w:tcBorders>
            <w:shd w:val="clear" w:color="auto" w:fill="FFFF00"/>
            <w:tcMar>
              <w:top w:w="15" w:type="dxa"/>
              <w:left w:w="15" w:type="dxa"/>
              <w:bottom w:w="0" w:type="dxa"/>
              <w:right w:w="15" w:type="dxa"/>
            </w:tcMar>
            <w:hideMark/>
          </w:tcPr>
          <w:p w14:paraId="41830782" w14:textId="77777777" w:rsidR="001E236B" w:rsidRPr="00B74560" w:rsidRDefault="001E236B" w:rsidP="00DE1B8F">
            <w:pPr>
              <w:keepNext/>
              <w:suppressAutoHyphens/>
              <w:ind w:right="299"/>
              <w:jc w:val="center"/>
              <w:rPr>
                <w:rFonts w:asciiTheme="majorHAnsi" w:hAnsiTheme="majorHAnsi" w:cs="Arial"/>
                <w:b/>
              </w:rPr>
            </w:pPr>
            <w:r w:rsidRPr="00B74560">
              <w:rPr>
                <w:rFonts w:asciiTheme="majorHAnsi" w:hAnsiTheme="majorHAnsi" w:cs="Arial"/>
                <w:b/>
              </w:rPr>
              <w:t>Running Average of Last Four Samples</w:t>
            </w:r>
          </w:p>
        </w:tc>
      </w:tr>
      <w:tr w:rsidR="001E236B" w:rsidRPr="00B74560" w14:paraId="4175BCFF" w14:textId="77777777" w:rsidTr="00DE1B8F">
        <w:trPr>
          <w:trHeight w:val="465"/>
          <w:tblHeader/>
        </w:trPr>
        <w:tc>
          <w:tcPr>
            <w:tcW w:w="3472"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27B13B43" w14:textId="77777777" w:rsidR="001E236B" w:rsidRPr="00B74560" w:rsidRDefault="001E236B" w:rsidP="00DE1B8F">
            <w:pPr>
              <w:suppressAutoHyphens/>
              <w:ind w:left="180" w:right="177"/>
              <w:jc w:val="left"/>
              <w:rPr>
                <w:rFonts w:asciiTheme="majorHAnsi" w:hAnsiTheme="majorHAnsi" w:cs="Arial"/>
              </w:rPr>
            </w:pPr>
            <w:r w:rsidRPr="00B74560">
              <w:rPr>
                <w:rFonts w:asciiTheme="majorHAnsi" w:hAnsiTheme="majorHAnsi" w:cs="Arial"/>
              </w:rPr>
              <w:t>Parameter to be Plotted</w:t>
            </w:r>
          </w:p>
        </w:tc>
        <w:tc>
          <w:tcPr>
            <w:tcW w:w="131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553B4D09" w14:textId="77777777" w:rsidR="001E236B" w:rsidRPr="00B74560" w:rsidRDefault="001E236B" w:rsidP="00DE1B8F">
            <w:pPr>
              <w:suppressAutoHyphens/>
              <w:ind w:right="299"/>
              <w:jc w:val="center"/>
              <w:rPr>
                <w:rFonts w:asciiTheme="majorHAnsi" w:hAnsiTheme="majorHAnsi" w:cs="Arial"/>
              </w:rPr>
            </w:pPr>
            <w:r w:rsidRPr="00B74560">
              <w:rPr>
                <w:rFonts w:asciiTheme="majorHAnsi" w:hAnsiTheme="majorHAnsi" w:cs="Arial"/>
              </w:rPr>
              <w:t>Action Limit</w:t>
            </w:r>
          </w:p>
        </w:tc>
        <w:tc>
          <w:tcPr>
            <w:tcW w:w="1359"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5F0727FC" w14:textId="77777777" w:rsidR="001E236B" w:rsidRPr="00B74560" w:rsidRDefault="001E236B" w:rsidP="00DE1B8F">
            <w:pPr>
              <w:suppressAutoHyphens/>
              <w:ind w:right="299"/>
              <w:jc w:val="center"/>
              <w:rPr>
                <w:rFonts w:asciiTheme="majorHAnsi" w:hAnsiTheme="majorHAnsi" w:cs="Arial"/>
              </w:rPr>
            </w:pPr>
            <w:r w:rsidRPr="00B74560">
              <w:rPr>
                <w:rFonts w:asciiTheme="majorHAnsi" w:hAnsiTheme="majorHAnsi" w:cs="Arial"/>
              </w:rPr>
              <w:t>Suspension Limit</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3095E6F5" w14:textId="77777777" w:rsidR="001E236B" w:rsidRPr="00B74560" w:rsidRDefault="001E236B" w:rsidP="00DE1B8F">
            <w:pPr>
              <w:suppressAutoHyphens/>
              <w:ind w:right="299"/>
              <w:jc w:val="center"/>
              <w:rPr>
                <w:rFonts w:asciiTheme="majorHAnsi" w:hAnsiTheme="majorHAnsi" w:cs="Arial"/>
              </w:rPr>
            </w:pPr>
            <w:r w:rsidRPr="00B74560">
              <w:rPr>
                <w:rFonts w:asciiTheme="majorHAnsi" w:hAnsiTheme="majorHAnsi" w:cs="Arial"/>
              </w:rPr>
              <w:t>Action Limit</w:t>
            </w:r>
          </w:p>
        </w:tc>
        <w:tc>
          <w:tcPr>
            <w:tcW w:w="1861"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01CA1AE0" w14:textId="77777777" w:rsidR="001E236B" w:rsidRPr="00B74560" w:rsidRDefault="001E236B" w:rsidP="00DE1B8F">
            <w:pPr>
              <w:suppressAutoHyphens/>
              <w:ind w:right="299"/>
              <w:jc w:val="center"/>
              <w:rPr>
                <w:rFonts w:asciiTheme="majorHAnsi" w:hAnsiTheme="majorHAnsi" w:cs="Arial"/>
              </w:rPr>
            </w:pPr>
            <w:r w:rsidRPr="00B74560">
              <w:rPr>
                <w:rFonts w:asciiTheme="majorHAnsi" w:hAnsiTheme="majorHAnsi" w:cs="Arial"/>
              </w:rPr>
              <w:t>Suspension Limit</w:t>
            </w:r>
          </w:p>
        </w:tc>
      </w:tr>
      <w:tr w:rsidR="001E236B" w:rsidRPr="00B74560" w14:paraId="4BACD67B" w14:textId="77777777" w:rsidTr="00DE1B8F">
        <w:trPr>
          <w:trHeight w:val="1209"/>
          <w:tblHeader/>
        </w:trPr>
        <w:tc>
          <w:tcPr>
            <w:tcW w:w="3472"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5CE05043" w14:textId="77777777" w:rsidR="001E236B" w:rsidRPr="00B74560" w:rsidRDefault="001E236B" w:rsidP="00DE1B8F">
            <w:pPr>
              <w:suppressAutoHyphens/>
              <w:ind w:left="180" w:right="177"/>
              <w:jc w:val="left"/>
              <w:rPr>
                <w:rFonts w:asciiTheme="majorHAnsi" w:hAnsiTheme="majorHAnsi" w:cs="Arial"/>
              </w:rPr>
            </w:pPr>
            <w:r w:rsidRPr="00B74560">
              <w:rPr>
                <w:rFonts w:asciiTheme="majorHAnsi" w:hAnsiTheme="majorHAnsi" w:cs="Arial"/>
              </w:rPr>
              <w:t>4.75 mm sieve, Cumulative Percent Passing, deviation from JMF target; plus or minus values</w:t>
            </w:r>
          </w:p>
        </w:tc>
        <w:tc>
          <w:tcPr>
            <w:tcW w:w="131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24741214" w14:textId="77777777" w:rsidR="001E236B" w:rsidRPr="00B74560" w:rsidRDefault="001E236B" w:rsidP="00DE1B8F">
            <w:pPr>
              <w:suppressAutoHyphens/>
              <w:ind w:right="100"/>
              <w:jc w:val="center"/>
              <w:rPr>
                <w:rFonts w:asciiTheme="majorHAnsi" w:hAnsiTheme="majorHAnsi" w:cs="Arial"/>
              </w:rPr>
            </w:pPr>
            <w:r w:rsidRPr="00B74560">
              <w:rPr>
                <w:rFonts w:asciiTheme="majorHAnsi" w:hAnsiTheme="majorHAnsi" w:cs="Arial"/>
              </w:rPr>
              <w:t>6</w:t>
            </w:r>
          </w:p>
        </w:tc>
        <w:tc>
          <w:tcPr>
            <w:tcW w:w="1359"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13E646C9" w14:textId="77777777" w:rsidR="001E236B" w:rsidRPr="00B74560" w:rsidRDefault="001E236B" w:rsidP="00DE1B8F">
            <w:pPr>
              <w:suppressAutoHyphens/>
              <w:ind w:right="100"/>
              <w:jc w:val="center"/>
              <w:rPr>
                <w:rFonts w:asciiTheme="majorHAnsi" w:hAnsiTheme="majorHAnsi" w:cs="Arial"/>
              </w:rPr>
            </w:pPr>
            <w:r w:rsidRPr="00B74560">
              <w:rPr>
                <w:rFonts w:asciiTheme="majorHAnsi" w:hAnsiTheme="majorHAnsi" w:cs="Arial"/>
              </w:rPr>
              <w:t>8</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0436455F" w14:textId="77777777" w:rsidR="001E236B" w:rsidRPr="00B74560" w:rsidRDefault="001E236B" w:rsidP="00DE1B8F">
            <w:pPr>
              <w:suppressAutoHyphens/>
              <w:ind w:right="100"/>
              <w:jc w:val="center"/>
              <w:rPr>
                <w:rFonts w:asciiTheme="majorHAnsi" w:hAnsiTheme="majorHAnsi" w:cs="Arial"/>
              </w:rPr>
            </w:pPr>
            <w:r w:rsidRPr="00B74560">
              <w:rPr>
                <w:rFonts w:asciiTheme="majorHAnsi" w:hAnsiTheme="majorHAnsi" w:cs="Arial"/>
              </w:rPr>
              <w:t>4</w:t>
            </w:r>
          </w:p>
        </w:tc>
        <w:tc>
          <w:tcPr>
            <w:tcW w:w="1861"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310FF167" w14:textId="77777777" w:rsidR="001E236B" w:rsidRPr="00B74560" w:rsidRDefault="001E236B" w:rsidP="00DE1B8F">
            <w:pPr>
              <w:suppressAutoHyphens/>
              <w:ind w:right="100"/>
              <w:jc w:val="center"/>
              <w:rPr>
                <w:rFonts w:asciiTheme="majorHAnsi" w:hAnsiTheme="majorHAnsi" w:cs="Arial"/>
              </w:rPr>
            </w:pPr>
            <w:r w:rsidRPr="00B74560">
              <w:rPr>
                <w:rFonts w:asciiTheme="majorHAnsi" w:hAnsiTheme="majorHAnsi" w:cs="Arial"/>
              </w:rPr>
              <w:t>5</w:t>
            </w:r>
          </w:p>
        </w:tc>
      </w:tr>
      <w:tr w:rsidR="001E236B" w:rsidRPr="00B74560" w14:paraId="5751D527" w14:textId="77777777" w:rsidTr="00DE1B8F">
        <w:trPr>
          <w:trHeight w:val="1254"/>
          <w:tblHeader/>
        </w:trPr>
        <w:tc>
          <w:tcPr>
            <w:tcW w:w="3472"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40AD1343" w14:textId="77777777" w:rsidR="001E236B" w:rsidRPr="00B74560" w:rsidRDefault="001E236B" w:rsidP="00DE1B8F">
            <w:pPr>
              <w:suppressAutoHyphens/>
              <w:ind w:left="180" w:right="177"/>
              <w:jc w:val="left"/>
              <w:rPr>
                <w:rFonts w:asciiTheme="majorHAnsi" w:hAnsiTheme="majorHAnsi" w:cs="Arial"/>
              </w:rPr>
            </w:pPr>
            <w:r w:rsidRPr="00B74560">
              <w:rPr>
                <w:rFonts w:asciiTheme="majorHAnsi" w:hAnsiTheme="majorHAnsi" w:cs="Arial"/>
              </w:rPr>
              <w:t>0.6 mm sieve, Cumulative Percent Passing, deviation from JMF target; plus or minus values</w:t>
            </w:r>
          </w:p>
        </w:tc>
        <w:tc>
          <w:tcPr>
            <w:tcW w:w="131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4AC8BE5E" w14:textId="77777777" w:rsidR="001E236B" w:rsidRPr="00B74560" w:rsidRDefault="001E236B" w:rsidP="00DE1B8F">
            <w:pPr>
              <w:suppressAutoHyphens/>
              <w:ind w:right="100"/>
              <w:jc w:val="center"/>
              <w:rPr>
                <w:rFonts w:asciiTheme="majorHAnsi" w:hAnsiTheme="majorHAnsi" w:cs="Arial"/>
              </w:rPr>
            </w:pPr>
            <w:r w:rsidRPr="00B74560">
              <w:rPr>
                <w:rFonts w:asciiTheme="majorHAnsi" w:hAnsiTheme="majorHAnsi" w:cs="Arial"/>
              </w:rPr>
              <w:t>4</w:t>
            </w:r>
          </w:p>
        </w:tc>
        <w:tc>
          <w:tcPr>
            <w:tcW w:w="1359"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123BEB80" w14:textId="77777777" w:rsidR="001E236B" w:rsidRPr="00B74560" w:rsidRDefault="001E236B" w:rsidP="00DE1B8F">
            <w:pPr>
              <w:suppressAutoHyphens/>
              <w:ind w:right="100"/>
              <w:jc w:val="center"/>
              <w:rPr>
                <w:rFonts w:asciiTheme="majorHAnsi" w:hAnsiTheme="majorHAnsi" w:cs="Arial"/>
              </w:rPr>
            </w:pPr>
            <w:r w:rsidRPr="00B74560">
              <w:rPr>
                <w:rFonts w:asciiTheme="majorHAnsi" w:hAnsiTheme="majorHAnsi" w:cs="Arial"/>
              </w:rPr>
              <w:t>6</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1FC64EB1" w14:textId="77777777" w:rsidR="001E236B" w:rsidRPr="00B74560" w:rsidRDefault="001E236B" w:rsidP="00DE1B8F">
            <w:pPr>
              <w:suppressAutoHyphens/>
              <w:ind w:right="100"/>
              <w:jc w:val="center"/>
              <w:rPr>
                <w:rFonts w:asciiTheme="majorHAnsi" w:hAnsiTheme="majorHAnsi" w:cs="Arial"/>
              </w:rPr>
            </w:pPr>
            <w:r w:rsidRPr="00B74560">
              <w:rPr>
                <w:rFonts w:asciiTheme="majorHAnsi" w:hAnsiTheme="majorHAnsi" w:cs="Arial"/>
              </w:rPr>
              <w:t>3</w:t>
            </w:r>
          </w:p>
        </w:tc>
        <w:tc>
          <w:tcPr>
            <w:tcW w:w="1861"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15C590D4" w14:textId="77777777" w:rsidR="001E236B" w:rsidRPr="00B74560" w:rsidRDefault="001E236B" w:rsidP="00DE1B8F">
            <w:pPr>
              <w:suppressAutoHyphens/>
              <w:ind w:right="100"/>
              <w:jc w:val="center"/>
              <w:rPr>
                <w:rFonts w:asciiTheme="majorHAnsi" w:hAnsiTheme="majorHAnsi" w:cs="Arial"/>
              </w:rPr>
            </w:pPr>
            <w:r w:rsidRPr="00B74560">
              <w:rPr>
                <w:rFonts w:asciiTheme="majorHAnsi" w:hAnsiTheme="majorHAnsi" w:cs="Arial"/>
              </w:rPr>
              <w:t>4</w:t>
            </w:r>
          </w:p>
        </w:tc>
      </w:tr>
      <w:tr w:rsidR="001E236B" w:rsidRPr="00B74560" w14:paraId="7E77770E" w14:textId="77777777" w:rsidTr="00DE1B8F">
        <w:trPr>
          <w:trHeight w:val="1236"/>
          <w:tblHeader/>
        </w:trPr>
        <w:tc>
          <w:tcPr>
            <w:tcW w:w="3472"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796B2596" w14:textId="77777777" w:rsidR="001E236B" w:rsidRPr="00B74560" w:rsidRDefault="001E236B" w:rsidP="00DE1B8F">
            <w:pPr>
              <w:suppressAutoHyphens/>
              <w:ind w:left="180" w:right="177"/>
              <w:jc w:val="left"/>
              <w:rPr>
                <w:rFonts w:asciiTheme="majorHAnsi" w:hAnsiTheme="majorHAnsi" w:cs="Arial"/>
              </w:rPr>
            </w:pPr>
            <w:r w:rsidRPr="00B74560">
              <w:rPr>
                <w:rFonts w:asciiTheme="majorHAnsi" w:hAnsiTheme="majorHAnsi" w:cs="Arial"/>
              </w:rPr>
              <w:t>0.075 mm sieve, Cumulative Percent Passing, deviation from JMF target; plus or minus values</w:t>
            </w:r>
          </w:p>
        </w:tc>
        <w:tc>
          <w:tcPr>
            <w:tcW w:w="131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1E8DE554" w14:textId="77777777" w:rsidR="001E236B" w:rsidRPr="00B74560" w:rsidRDefault="001E236B" w:rsidP="00DE1B8F">
            <w:pPr>
              <w:suppressAutoHyphens/>
              <w:ind w:right="100"/>
              <w:jc w:val="center"/>
              <w:rPr>
                <w:rFonts w:asciiTheme="majorHAnsi" w:hAnsiTheme="majorHAnsi" w:cs="Arial"/>
              </w:rPr>
            </w:pPr>
            <w:r w:rsidRPr="00B74560">
              <w:rPr>
                <w:rFonts w:asciiTheme="majorHAnsi" w:hAnsiTheme="majorHAnsi" w:cs="Arial"/>
              </w:rPr>
              <w:t>1.4</w:t>
            </w:r>
          </w:p>
        </w:tc>
        <w:tc>
          <w:tcPr>
            <w:tcW w:w="1359"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44A3887A" w14:textId="77777777" w:rsidR="001E236B" w:rsidRPr="00B74560" w:rsidRDefault="001E236B" w:rsidP="00DE1B8F">
            <w:pPr>
              <w:suppressAutoHyphens/>
              <w:ind w:right="100"/>
              <w:jc w:val="center"/>
              <w:rPr>
                <w:rFonts w:asciiTheme="majorHAnsi" w:hAnsiTheme="majorHAnsi" w:cs="Arial"/>
              </w:rPr>
            </w:pPr>
            <w:r w:rsidRPr="00B74560">
              <w:rPr>
                <w:rFonts w:asciiTheme="majorHAnsi" w:hAnsiTheme="majorHAnsi" w:cs="Arial"/>
              </w:rPr>
              <w:t>2.0</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50B79CAA" w14:textId="77777777" w:rsidR="001E236B" w:rsidRPr="00B74560" w:rsidRDefault="001E236B" w:rsidP="00DE1B8F">
            <w:pPr>
              <w:suppressAutoHyphens/>
              <w:ind w:right="100"/>
              <w:jc w:val="center"/>
              <w:rPr>
                <w:rFonts w:asciiTheme="majorHAnsi" w:hAnsiTheme="majorHAnsi" w:cs="Arial"/>
              </w:rPr>
            </w:pPr>
            <w:r w:rsidRPr="00B74560">
              <w:rPr>
                <w:rFonts w:asciiTheme="majorHAnsi" w:hAnsiTheme="majorHAnsi" w:cs="Arial"/>
              </w:rPr>
              <w:t>1.1</w:t>
            </w:r>
          </w:p>
        </w:tc>
        <w:tc>
          <w:tcPr>
            <w:tcW w:w="1861"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2F0218A0" w14:textId="77777777" w:rsidR="001E236B" w:rsidRPr="00B74560" w:rsidRDefault="001E236B" w:rsidP="00DE1B8F">
            <w:pPr>
              <w:suppressAutoHyphens/>
              <w:ind w:right="100"/>
              <w:jc w:val="center"/>
              <w:rPr>
                <w:rFonts w:asciiTheme="majorHAnsi" w:hAnsiTheme="majorHAnsi" w:cs="Arial"/>
              </w:rPr>
            </w:pPr>
            <w:r w:rsidRPr="00B74560">
              <w:rPr>
                <w:rFonts w:asciiTheme="majorHAnsi" w:hAnsiTheme="majorHAnsi" w:cs="Arial"/>
              </w:rPr>
              <w:t>1.5</w:t>
            </w:r>
          </w:p>
        </w:tc>
      </w:tr>
      <w:tr w:rsidR="001E236B" w:rsidRPr="00B74560" w14:paraId="721BA36C" w14:textId="77777777" w:rsidTr="00DE1B8F">
        <w:trPr>
          <w:trHeight w:val="984"/>
          <w:tblHeader/>
        </w:trPr>
        <w:tc>
          <w:tcPr>
            <w:tcW w:w="3472"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481F587C" w14:textId="77777777" w:rsidR="001E236B" w:rsidRPr="00B74560" w:rsidRDefault="001E236B" w:rsidP="00DE1B8F">
            <w:pPr>
              <w:suppressAutoHyphens/>
              <w:ind w:left="180" w:right="177"/>
              <w:jc w:val="left"/>
              <w:rPr>
                <w:rFonts w:asciiTheme="majorHAnsi" w:hAnsiTheme="majorHAnsi" w:cs="Arial"/>
              </w:rPr>
            </w:pPr>
            <w:r w:rsidRPr="00B74560">
              <w:rPr>
                <w:rFonts w:asciiTheme="majorHAnsi" w:hAnsiTheme="majorHAnsi" w:cs="Arial"/>
              </w:rPr>
              <w:t>Asphalt content, percent deviation from JMF target; plus or minus value</w:t>
            </w:r>
          </w:p>
        </w:tc>
        <w:tc>
          <w:tcPr>
            <w:tcW w:w="131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75926562" w14:textId="77777777" w:rsidR="001E236B" w:rsidRPr="00B74560" w:rsidRDefault="001E236B" w:rsidP="00DE1B8F">
            <w:pPr>
              <w:suppressAutoHyphens/>
              <w:ind w:right="100"/>
              <w:jc w:val="center"/>
              <w:rPr>
                <w:rFonts w:asciiTheme="majorHAnsi" w:hAnsiTheme="majorHAnsi" w:cs="Arial"/>
              </w:rPr>
            </w:pPr>
            <w:r w:rsidRPr="00B74560">
              <w:rPr>
                <w:rFonts w:asciiTheme="majorHAnsi" w:hAnsiTheme="majorHAnsi" w:cs="Arial"/>
              </w:rPr>
              <w:t>0.4</w:t>
            </w:r>
          </w:p>
        </w:tc>
        <w:tc>
          <w:tcPr>
            <w:tcW w:w="1359"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0C4866BA" w14:textId="77777777" w:rsidR="001E236B" w:rsidRPr="00B74560" w:rsidRDefault="001E236B" w:rsidP="00DE1B8F">
            <w:pPr>
              <w:suppressAutoHyphens/>
              <w:ind w:right="100"/>
              <w:jc w:val="center"/>
              <w:rPr>
                <w:rFonts w:asciiTheme="majorHAnsi" w:hAnsiTheme="majorHAnsi" w:cs="Arial"/>
              </w:rPr>
            </w:pPr>
            <w:r w:rsidRPr="00B74560">
              <w:rPr>
                <w:rFonts w:asciiTheme="majorHAnsi" w:hAnsiTheme="majorHAnsi" w:cs="Arial"/>
              </w:rPr>
              <w:t>0.5</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5099A671" w14:textId="77777777" w:rsidR="001E236B" w:rsidRPr="00B74560" w:rsidRDefault="001E236B" w:rsidP="00DE1B8F">
            <w:pPr>
              <w:suppressAutoHyphens/>
              <w:ind w:right="100"/>
              <w:jc w:val="center"/>
              <w:rPr>
                <w:rFonts w:asciiTheme="majorHAnsi" w:hAnsiTheme="majorHAnsi" w:cs="Arial"/>
              </w:rPr>
            </w:pPr>
            <w:r w:rsidRPr="00B74560">
              <w:rPr>
                <w:rFonts w:asciiTheme="majorHAnsi" w:hAnsiTheme="majorHAnsi" w:cs="Arial"/>
              </w:rPr>
              <w:t>0.2</w:t>
            </w:r>
          </w:p>
        </w:tc>
        <w:tc>
          <w:tcPr>
            <w:tcW w:w="1861"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319311B9" w14:textId="77777777" w:rsidR="001E236B" w:rsidRPr="00B74560" w:rsidRDefault="001E236B" w:rsidP="00DE1B8F">
            <w:pPr>
              <w:suppressAutoHyphens/>
              <w:ind w:right="100"/>
              <w:jc w:val="center"/>
              <w:rPr>
                <w:rFonts w:asciiTheme="majorHAnsi" w:hAnsiTheme="majorHAnsi" w:cs="Arial"/>
              </w:rPr>
            </w:pPr>
            <w:r w:rsidRPr="00B74560">
              <w:rPr>
                <w:rFonts w:asciiTheme="majorHAnsi" w:hAnsiTheme="majorHAnsi" w:cs="Arial"/>
              </w:rPr>
              <w:t>0.3</w:t>
            </w:r>
          </w:p>
        </w:tc>
      </w:tr>
      <w:tr w:rsidR="001E236B" w:rsidRPr="00B74560" w14:paraId="2CC5AE61" w14:textId="77777777" w:rsidTr="00DE1B8F">
        <w:trPr>
          <w:trHeight w:val="785"/>
          <w:tblHeader/>
        </w:trPr>
        <w:tc>
          <w:tcPr>
            <w:tcW w:w="3472"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29594F6F" w14:textId="77777777" w:rsidR="001E236B" w:rsidRPr="00B74560" w:rsidRDefault="001E236B" w:rsidP="00DE1B8F">
            <w:pPr>
              <w:suppressAutoHyphens/>
              <w:ind w:left="180" w:right="177"/>
              <w:jc w:val="left"/>
              <w:rPr>
                <w:rFonts w:asciiTheme="majorHAnsi" w:hAnsiTheme="majorHAnsi" w:cs="Arial"/>
              </w:rPr>
            </w:pPr>
            <w:r w:rsidRPr="00B74560">
              <w:rPr>
                <w:rFonts w:asciiTheme="majorHAnsi" w:hAnsiTheme="majorHAnsi" w:cs="Arial"/>
              </w:rPr>
              <w:t>Laboratory Air Voids, percent deviation from JMF target value</w:t>
            </w:r>
          </w:p>
        </w:tc>
        <w:tc>
          <w:tcPr>
            <w:tcW w:w="5918" w:type="dxa"/>
            <w:gridSpan w:val="4"/>
            <w:tcBorders>
              <w:top w:val="single" w:sz="4" w:space="0" w:color="000000"/>
              <w:left w:val="nil"/>
              <w:bottom w:val="single" w:sz="4" w:space="0" w:color="000000"/>
              <w:right w:val="single" w:sz="4" w:space="0" w:color="000000"/>
            </w:tcBorders>
            <w:tcMar>
              <w:top w:w="15" w:type="dxa"/>
              <w:left w:w="15" w:type="dxa"/>
              <w:bottom w:w="0" w:type="dxa"/>
              <w:right w:w="15" w:type="dxa"/>
            </w:tcMar>
            <w:hideMark/>
          </w:tcPr>
          <w:p w14:paraId="62493010" w14:textId="77777777" w:rsidR="001E236B" w:rsidRPr="00B74560" w:rsidRDefault="001E236B" w:rsidP="00DE1B8F">
            <w:pPr>
              <w:suppressAutoHyphens/>
              <w:ind w:left="218" w:right="270"/>
              <w:rPr>
                <w:rFonts w:asciiTheme="majorHAnsi" w:hAnsiTheme="majorHAnsi" w:cs="Arial"/>
              </w:rPr>
            </w:pPr>
            <w:r w:rsidRPr="00B74560">
              <w:rPr>
                <w:rFonts w:asciiTheme="majorHAnsi" w:hAnsiTheme="majorHAnsi" w:cs="Arial"/>
              </w:rPr>
              <w:t>No specific action and suspension limits set since this parameter is used to determine percent payment</w:t>
            </w:r>
          </w:p>
        </w:tc>
      </w:tr>
      <w:tr w:rsidR="001E236B" w:rsidRPr="00B74560" w14:paraId="09D7CE6B" w14:textId="77777777" w:rsidTr="00DE1B8F">
        <w:trPr>
          <w:trHeight w:val="705"/>
          <w:tblHeader/>
        </w:trPr>
        <w:tc>
          <w:tcPr>
            <w:tcW w:w="3472"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36BF8D8A" w14:textId="77777777" w:rsidR="001E236B" w:rsidRPr="00B74560" w:rsidRDefault="001E236B" w:rsidP="00DE1B8F">
            <w:pPr>
              <w:suppressAutoHyphens/>
              <w:ind w:left="180" w:right="177"/>
              <w:jc w:val="left"/>
              <w:rPr>
                <w:rFonts w:asciiTheme="majorHAnsi" w:hAnsiTheme="majorHAnsi" w:cs="Arial"/>
              </w:rPr>
            </w:pPr>
            <w:r w:rsidRPr="00B74560">
              <w:rPr>
                <w:rFonts w:asciiTheme="majorHAnsi" w:hAnsiTheme="majorHAnsi" w:cs="Arial"/>
              </w:rPr>
              <w:t>In-place Mat Density, percent of TMD</w:t>
            </w:r>
          </w:p>
        </w:tc>
        <w:tc>
          <w:tcPr>
            <w:tcW w:w="5918" w:type="dxa"/>
            <w:gridSpan w:val="4"/>
            <w:tcBorders>
              <w:top w:val="single" w:sz="4" w:space="0" w:color="000000"/>
              <w:left w:val="nil"/>
              <w:bottom w:val="single" w:sz="4" w:space="0" w:color="000000"/>
              <w:right w:val="single" w:sz="4" w:space="0" w:color="000000"/>
            </w:tcBorders>
            <w:tcMar>
              <w:top w:w="15" w:type="dxa"/>
              <w:left w:w="15" w:type="dxa"/>
              <w:bottom w:w="0" w:type="dxa"/>
              <w:right w:w="15" w:type="dxa"/>
            </w:tcMar>
            <w:hideMark/>
          </w:tcPr>
          <w:p w14:paraId="6DA5B9DA" w14:textId="77777777" w:rsidR="001E236B" w:rsidRPr="00B74560" w:rsidRDefault="001E236B" w:rsidP="00DE1B8F">
            <w:pPr>
              <w:suppressAutoHyphens/>
              <w:ind w:left="218" w:right="270"/>
              <w:rPr>
                <w:rFonts w:asciiTheme="majorHAnsi" w:hAnsiTheme="majorHAnsi" w:cs="Arial"/>
              </w:rPr>
            </w:pPr>
            <w:r w:rsidRPr="00B74560">
              <w:rPr>
                <w:rFonts w:asciiTheme="majorHAnsi" w:hAnsiTheme="majorHAnsi" w:cs="Arial"/>
              </w:rPr>
              <w:t>No specific action and suspension limits set since this parameter is used to determine percent payment</w:t>
            </w:r>
          </w:p>
        </w:tc>
      </w:tr>
      <w:tr w:rsidR="001E236B" w:rsidRPr="00B74560" w14:paraId="418186D2" w14:textId="77777777" w:rsidTr="00DE1B8F">
        <w:trPr>
          <w:trHeight w:val="705"/>
          <w:tblHeader/>
        </w:trPr>
        <w:tc>
          <w:tcPr>
            <w:tcW w:w="3472"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371699D7" w14:textId="77777777" w:rsidR="001E236B" w:rsidRPr="00B74560" w:rsidRDefault="001E236B" w:rsidP="00DE1B8F">
            <w:pPr>
              <w:suppressAutoHyphens/>
              <w:ind w:left="180" w:right="177"/>
              <w:jc w:val="left"/>
              <w:rPr>
                <w:rFonts w:asciiTheme="majorHAnsi" w:hAnsiTheme="majorHAnsi" w:cs="Arial"/>
              </w:rPr>
            </w:pPr>
            <w:r w:rsidRPr="00B74560">
              <w:rPr>
                <w:rFonts w:asciiTheme="majorHAnsi" w:hAnsiTheme="majorHAnsi" w:cs="Arial"/>
              </w:rPr>
              <w:t>In-place Joint Density, percent of TMD</w:t>
            </w:r>
          </w:p>
        </w:tc>
        <w:tc>
          <w:tcPr>
            <w:tcW w:w="5918" w:type="dxa"/>
            <w:gridSpan w:val="4"/>
            <w:tcBorders>
              <w:top w:val="single" w:sz="4" w:space="0" w:color="000000"/>
              <w:left w:val="nil"/>
              <w:bottom w:val="single" w:sz="4" w:space="0" w:color="000000"/>
              <w:right w:val="single" w:sz="4" w:space="0" w:color="000000"/>
            </w:tcBorders>
            <w:tcMar>
              <w:top w:w="15" w:type="dxa"/>
              <w:left w:w="15" w:type="dxa"/>
              <w:bottom w:w="0" w:type="dxa"/>
              <w:right w:w="15" w:type="dxa"/>
            </w:tcMar>
            <w:hideMark/>
          </w:tcPr>
          <w:p w14:paraId="7918A511" w14:textId="77777777" w:rsidR="001E236B" w:rsidRPr="00B74560" w:rsidRDefault="001E236B" w:rsidP="00DE1B8F">
            <w:pPr>
              <w:suppressAutoHyphens/>
              <w:ind w:left="218" w:right="270"/>
              <w:rPr>
                <w:rFonts w:asciiTheme="majorHAnsi" w:hAnsiTheme="majorHAnsi" w:cs="Arial"/>
              </w:rPr>
            </w:pPr>
            <w:r w:rsidRPr="00B74560">
              <w:rPr>
                <w:rFonts w:asciiTheme="majorHAnsi" w:hAnsiTheme="majorHAnsi" w:cs="Arial"/>
              </w:rPr>
              <w:t>No specific action and suspension limits set since this parameter is used to determine percent payment</w:t>
            </w:r>
          </w:p>
        </w:tc>
      </w:tr>
      <w:tr w:rsidR="001E236B" w:rsidRPr="00B74560" w14:paraId="151A9922" w14:textId="77777777" w:rsidTr="00C0632C">
        <w:trPr>
          <w:trHeight w:val="465"/>
          <w:tblHeader/>
        </w:trPr>
        <w:tc>
          <w:tcPr>
            <w:tcW w:w="9390" w:type="dxa"/>
            <w:gridSpan w:val="5"/>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211DF3B1" w14:textId="77777777" w:rsidR="001E236B" w:rsidRPr="00B74560" w:rsidRDefault="001E236B" w:rsidP="001E236B">
            <w:pPr>
              <w:suppressAutoHyphens/>
              <w:ind w:right="-810"/>
              <w:rPr>
                <w:rFonts w:asciiTheme="majorHAnsi" w:hAnsiTheme="majorHAnsi" w:cs="Arial"/>
                <w:b/>
              </w:rPr>
            </w:pPr>
            <w:r w:rsidRPr="00B74560">
              <w:rPr>
                <w:rFonts w:asciiTheme="majorHAnsi" w:hAnsiTheme="majorHAnsi" w:cs="Arial"/>
                <w:b/>
              </w:rPr>
              <w:t>VMA</w:t>
            </w:r>
          </w:p>
        </w:tc>
      </w:tr>
      <w:tr w:rsidR="001E236B" w:rsidRPr="00B74560" w14:paraId="6F0CA7C4" w14:textId="77777777" w:rsidTr="00C0632C">
        <w:trPr>
          <w:trHeight w:val="465"/>
          <w:tblHeader/>
        </w:trPr>
        <w:tc>
          <w:tcPr>
            <w:tcW w:w="3472"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387159EF"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Gradation 1</w:t>
            </w:r>
          </w:p>
        </w:tc>
        <w:tc>
          <w:tcPr>
            <w:tcW w:w="1318"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6F940295"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13.3</w:t>
            </w:r>
          </w:p>
        </w:tc>
        <w:tc>
          <w:tcPr>
            <w:tcW w:w="1359"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1C340963"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13.0</w:t>
            </w:r>
          </w:p>
        </w:tc>
        <w:tc>
          <w:tcPr>
            <w:tcW w:w="1380"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1358ED2A"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13.5</w:t>
            </w:r>
          </w:p>
        </w:tc>
        <w:tc>
          <w:tcPr>
            <w:tcW w:w="1861"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558F21B3"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13.0</w:t>
            </w:r>
          </w:p>
        </w:tc>
      </w:tr>
      <w:tr w:rsidR="001E236B" w:rsidRPr="00B74560" w14:paraId="0D69894A" w14:textId="77777777" w:rsidTr="00C0632C">
        <w:trPr>
          <w:trHeight w:val="465"/>
          <w:tblHeader/>
        </w:trPr>
        <w:tc>
          <w:tcPr>
            <w:tcW w:w="347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538CFEF1"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Gradation 2</w:t>
            </w:r>
          </w:p>
        </w:tc>
        <w:tc>
          <w:tcPr>
            <w:tcW w:w="131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631D3D63"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14.3</w:t>
            </w:r>
          </w:p>
        </w:tc>
        <w:tc>
          <w:tcPr>
            <w:tcW w:w="1359"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73C8F6FF"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14.0</w:t>
            </w:r>
          </w:p>
        </w:tc>
        <w:tc>
          <w:tcPr>
            <w:tcW w:w="138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7FB89463"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14.5</w:t>
            </w:r>
          </w:p>
        </w:tc>
        <w:tc>
          <w:tcPr>
            <w:tcW w:w="1861"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67218EA0"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14.0</w:t>
            </w:r>
          </w:p>
        </w:tc>
      </w:tr>
      <w:tr w:rsidR="001E236B" w:rsidRPr="00B74560" w14:paraId="7A6BD1ED" w14:textId="77777777" w:rsidTr="00C0632C">
        <w:trPr>
          <w:trHeight w:val="450"/>
          <w:tblHeader/>
        </w:trPr>
        <w:tc>
          <w:tcPr>
            <w:tcW w:w="347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24C48459"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Gradation 3</w:t>
            </w:r>
          </w:p>
        </w:tc>
        <w:tc>
          <w:tcPr>
            <w:tcW w:w="131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2216011B"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15.3</w:t>
            </w:r>
          </w:p>
        </w:tc>
        <w:tc>
          <w:tcPr>
            <w:tcW w:w="1359"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41353A2E"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15.0</w:t>
            </w:r>
          </w:p>
        </w:tc>
        <w:tc>
          <w:tcPr>
            <w:tcW w:w="138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3205DA97"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15.0</w:t>
            </w:r>
          </w:p>
        </w:tc>
        <w:tc>
          <w:tcPr>
            <w:tcW w:w="1861"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14:paraId="259FB191" w14:textId="77777777" w:rsidR="001E236B" w:rsidRPr="00B74560" w:rsidRDefault="001E236B" w:rsidP="00DE1B8F">
            <w:pPr>
              <w:suppressAutoHyphens/>
              <w:ind w:right="202"/>
              <w:jc w:val="center"/>
              <w:rPr>
                <w:rFonts w:asciiTheme="majorHAnsi" w:hAnsiTheme="majorHAnsi" w:cs="Arial"/>
              </w:rPr>
            </w:pPr>
            <w:r w:rsidRPr="00B74560">
              <w:rPr>
                <w:rFonts w:asciiTheme="majorHAnsi" w:hAnsiTheme="majorHAnsi" w:cs="Arial"/>
              </w:rPr>
              <w:t>15.0</w:t>
            </w:r>
          </w:p>
        </w:tc>
      </w:tr>
      <w:tr w:rsidR="001E236B" w:rsidRPr="00B74560" w14:paraId="564D0868" w14:textId="77777777" w:rsidTr="00C0632C">
        <w:trPr>
          <w:trHeight w:val="450"/>
          <w:tblHeader/>
        </w:trPr>
        <w:tc>
          <w:tcPr>
            <w:tcW w:w="9390" w:type="dxa"/>
            <w:gridSpan w:val="5"/>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5617187" w14:textId="77777777" w:rsidR="001E236B" w:rsidRPr="00B74560" w:rsidRDefault="001E236B" w:rsidP="001E236B">
            <w:pPr>
              <w:suppressAutoHyphens/>
              <w:ind w:right="-810"/>
              <w:rPr>
                <w:rFonts w:asciiTheme="majorHAnsi" w:hAnsiTheme="majorHAnsi" w:cs="Arial"/>
              </w:rPr>
            </w:pPr>
            <w:r w:rsidRPr="00B74560">
              <w:rPr>
                <w:rFonts w:asciiTheme="majorHAnsi" w:hAnsiTheme="majorHAnsi" w:cs="Arial"/>
                <w:b/>
              </w:rPr>
              <w:t>Stability, N (minimum)</w:t>
            </w:r>
          </w:p>
        </w:tc>
      </w:tr>
      <w:tr w:rsidR="001E236B" w:rsidRPr="00B74560" w14:paraId="7FC0A2AB" w14:textId="77777777" w:rsidTr="00C0632C">
        <w:trPr>
          <w:trHeight w:val="450"/>
          <w:tblHeader/>
        </w:trPr>
        <w:tc>
          <w:tcPr>
            <w:tcW w:w="347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44858BE" w14:textId="77777777" w:rsidR="001E236B" w:rsidRPr="00B74560" w:rsidRDefault="001E236B" w:rsidP="00DE1B8F">
            <w:pPr>
              <w:suppressAutoHyphens/>
              <w:ind w:right="215"/>
              <w:rPr>
                <w:rFonts w:asciiTheme="majorHAnsi" w:hAnsiTheme="majorHAnsi" w:cs="Arial"/>
              </w:rPr>
            </w:pPr>
            <w:r w:rsidRPr="00B74560">
              <w:rPr>
                <w:rFonts w:asciiTheme="majorHAnsi" w:hAnsiTheme="majorHAnsi" w:cs="Arial"/>
              </w:rPr>
              <w:t>75 blow JMF</w:t>
            </w:r>
          </w:p>
        </w:tc>
        <w:tc>
          <w:tcPr>
            <w:tcW w:w="131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46815E7E" w14:textId="77777777" w:rsidR="001E236B" w:rsidRPr="00B74560" w:rsidRDefault="001E236B" w:rsidP="00DE1B8F">
            <w:pPr>
              <w:suppressAutoHyphens/>
              <w:ind w:right="215"/>
              <w:jc w:val="center"/>
              <w:rPr>
                <w:rFonts w:asciiTheme="majorHAnsi" w:hAnsiTheme="majorHAnsi" w:cs="Arial"/>
              </w:rPr>
            </w:pPr>
            <w:r w:rsidRPr="00B74560">
              <w:rPr>
                <w:rFonts w:asciiTheme="majorHAnsi" w:hAnsiTheme="majorHAnsi" w:cs="Arial"/>
              </w:rPr>
              <w:t>7,830</w:t>
            </w:r>
          </w:p>
        </w:tc>
        <w:tc>
          <w:tcPr>
            <w:tcW w:w="1359"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6C12F012" w14:textId="77777777" w:rsidR="001E236B" w:rsidRPr="00B74560" w:rsidRDefault="001E236B" w:rsidP="00DE1B8F">
            <w:pPr>
              <w:suppressAutoHyphens/>
              <w:ind w:right="215"/>
              <w:jc w:val="center"/>
              <w:rPr>
                <w:rFonts w:asciiTheme="majorHAnsi" w:hAnsiTheme="majorHAnsi" w:cs="Arial"/>
              </w:rPr>
            </w:pPr>
            <w:r w:rsidRPr="00B74560">
              <w:rPr>
                <w:rFonts w:asciiTheme="majorHAnsi" w:hAnsiTheme="majorHAnsi" w:cs="Arial"/>
              </w:rPr>
              <w:t>7,290</w:t>
            </w:r>
          </w:p>
        </w:tc>
        <w:tc>
          <w:tcPr>
            <w:tcW w:w="138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2D90DCC0" w14:textId="77777777" w:rsidR="001E236B" w:rsidRPr="00B74560" w:rsidRDefault="001E236B" w:rsidP="00DE1B8F">
            <w:pPr>
              <w:suppressAutoHyphens/>
              <w:ind w:right="215"/>
              <w:jc w:val="center"/>
              <w:rPr>
                <w:rFonts w:asciiTheme="majorHAnsi" w:hAnsiTheme="majorHAnsi" w:cs="Arial"/>
              </w:rPr>
            </w:pPr>
            <w:r w:rsidRPr="00B74560">
              <w:rPr>
                <w:rFonts w:asciiTheme="majorHAnsi" w:hAnsiTheme="majorHAnsi" w:cs="Arial"/>
              </w:rPr>
              <w:t>9,560</w:t>
            </w:r>
          </w:p>
        </w:tc>
        <w:tc>
          <w:tcPr>
            <w:tcW w:w="1861"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29716F1E" w14:textId="77777777" w:rsidR="001E236B" w:rsidRPr="00B74560" w:rsidRDefault="001E236B" w:rsidP="00DE1B8F">
            <w:pPr>
              <w:suppressAutoHyphens/>
              <w:ind w:right="215"/>
              <w:jc w:val="center"/>
              <w:rPr>
                <w:rFonts w:asciiTheme="majorHAnsi" w:hAnsiTheme="majorHAnsi" w:cs="Arial"/>
              </w:rPr>
            </w:pPr>
            <w:r w:rsidRPr="00B74560">
              <w:rPr>
                <w:rFonts w:asciiTheme="majorHAnsi" w:hAnsiTheme="majorHAnsi" w:cs="Arial"/>
              </w:rPr>
              <w:t>9,030</w:t>
            </w:r>
          </w:p>
        </w:tc>
      </w:tr>
      <w:tr w:rsidR="001E236B" w:rsidRPr="00B74560" w14:paraId="60306261" w14:textId="77777777" w:rsidTr="00C0632C">
        <w:trPr>
          <w:trHeight w:val="450"/>
          <w:tblHeader/>
        </w:trPr>
        <w:tc>
          <w:tcPr>
            <w:tcW w:w="3472"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C2D72FC" w14:textId="77777777" w:rsidR="001E236B" w:rsidRPr="00B74560" w:rsidRDefault="001E236B" w:rsidP="00DE1B8F">
            <w:pPr>
              <w:suppressAutoHyphens/>
              <w:ind w:right="215"/>
              <w:rPr>
                <w:rFonts w:asciiTheme="majorHAnsi" w:hAnsiTheme="majorHAnsi" w:cs="Arial"/>
              </w:rPr>
            </w:pPr>
            <w:r w:rsidRPr="00B74560">
              <w:rPr>
                <w:rFonts w:asciiTheme="majorHAnsi" w:hAnsiTheme="majorHAnsi" w:cs="Arial"/>
              </w:rPr>
              <w:t>50 blow JMF</w:t>
            </w:r>
          </w:p>
        </w:tc>
        <w:tc>
          <w:tcPr>
            <w:tcW w:w="131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16A0E093" w14:textId="77777777" w:rsidR="001E236B" w:rsidRPr="00B74560" w:rsidRDefault="001E236B" w:rsidP="00DE1B8F">
            <w:pPr>
              <w:suppressAutoHyphens/>
              <w:ind w:right="215"/>
              <w:jc w:val="center"/>
              <w:rPr>
                <w:rFonts w:asciiTheme="majorHAnsi" w:hAnsiTheme="majorHAnsi" w:cs="Arial"/>
              </w:rPr>
            </w:pPr>
            <w:r w:rsidRPr="00B74560">
              <w:rPr>
                <w:rFonts w:asciiTheme="majorHAnsi" w:hAnsiTheme="majorHAnsi" w:cs="Arial"/>
              </w:rPr>
              <w:t>4,230</w:t>
            </w:r>
          </w:p>
        </w:tc>
        <w:tc>
          <w:tcPr>
            <w:tcW w:w="1359"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34D435A1" w14:textId="77777777" w:rsidR="001E236B" w:rsidRPr="00B74560" w:rsidRDefault="001E236B" w:rsidP="00DE1B8F">
            <w:pPr>
              <w:suppressAutoHyphens/>
              <w:ind w:right="215"/>
              <w:jc w:val="center"/>
              <w:rPr>
                <w:rFonts w:asciiTheme="majorHAnsi" w:hAnsiTheme="majorHAnsi" w:cs="Arial"/>
              </w:rPr>
            </w:pPr>
            <w:r w:rsidRPr="00B74560">
              <w:rPr>
                <w:rFonts w:asciiTheme="majorHAnsi" w:hAnsiTheme="majorHAnsi" w:cs="Arial"/>
              </w:rPr>
              <w:t>3,690</w:t>
            </w:r>
          </w:p>
        </w:tc>
        <w:tc>
          <w:tcPr>
            <w:tcW w:w="138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4C1A2D3E" w14:textId="77777777" w:rsidR="001E236B" w:rsidRPr="00B74560" w:rsidRDefault="001E236B" w:rsidP="00DE1B8F">
            <w:pPr>
              <w:suppressAutoHyphens/>
              <w:ind w:right="215"/>
              <w:jc w:val="center"/>
              <w:rPr>
                <w:rFonts w:asciiTheme="majorHAnsi" w:hAnsiTheme="majorHAnsi" w:cs="Arial"/>
              </w:rPr>
            </w:pPr>
            <w:r w:rsidRPr="00B74560">
              <w:rPr>
                <w:rFonts w:asciiTheme="majorHAnsi" w:hAnsiTheme="majorHAnsi" w:cs="Arial"/>
              </w:rPr>
              <w:t>6,000</w:t>
            </w:r>
          </w:p>
        </w:tc>
        <w:tc>
          <w:tcPr>
            <w:tcW w:w="1861"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23466F81" w14:textId="77777777" w:rsidR="001E236B" w:rsidRPr="00B74560" w:rsidRDefault="001E236B" w:rsidP="00DE1B8F">
            <w:pPr>
              <w:suppressAutoHyphens/>
              <w:ind w:right="215"/>
              <w:jc w:val="center"/>
              <w:rPr>
                <w:rFonts w:asciiTheme="majorHAnsi" w:hAnsiTheme="majorHAnsi" w:cs="Arial"/>
              </w:rPr>
            </w:pPr>
            <w:r w:rsidRPr="00B74560">
              <w:rPr>
                <w:rFonts w:asciiTheme="majorHAnsi" w:hAnsiTheme="majorHAnsi" w:cs="Arial"/>
              </w:rPr>
              <w:t>5,470</w:t>
            </w:r>
          </w:p>
        </w:tc>
      </w:tr>
      <w:tr w:rsidR="001E236B" w:rsidRPr="00B74560" w14:paraId="65FF60E7" w14:textId="77777777" w:rsidTr="00C0632C">
        <w:trPr>
          <w:trHeight w:val="450"/>
          <w:tblHeader/>
        </w:trPr>
        <w:tc>
          <w:tcPr>
            <w:tcW w:w="9390" w:type="dxa"/>
            <w:gridSpan w:val="5"/>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B3B1E1F" w14:textId="77777777" w:rsidR="001E236B" w:rsidRPr="00B74560" w:rsidRDefault="001E236B" w:rsidP="001E236B">
            <w:pPr>
              <w:suppressAutoHyphens/>
              <w:ind w:right="-810"/>
              <w:rPr>
                <w:rFonts w:asciiTheme="majorHAnsi" w:hAnsiTheme="majorHAnsi" w:cs="Arial"/>
                <w:b/>
              </w:rPr>
            </w:pPr>
            <w:r w:rsidRPr="00B74560">
              <w:rPr>
                <w:rFonts w:asciiTheme="majorHAnsi" w:hAnsiTheme="majorHAnsi" w:cs="Arial"/>
                <w:b/>
              </w:rPr>
              <w:t>Flow, 0.25 mm</w:t>
            </w:r>
          </w:p>
        </w:tc>
      </w:tr>
      <w:tr w:rsidR="001E236B" w:rsidRPr="00B74560" w14:paraId="75E0FF22" w14:textId="77777777" w:rsidTr="00C0632C">
        <w:trPr>
          <w:trHeight w:val="450"/>
          <w:tblHeader/>
        </w:trPr>
        <w:tc>
          <w:tcPr>
            <w:tcW w:w="3472" w:type="dxa"/>
            <w:vMerge w:val="restart"/>
            <w:tcBorders>
              <w:top w:val="single" w:sz="4" w:space="0" w:color="000000"/>
              <w:left w:val="single" w:sz="4" w:space="0" w:color="000000"/>
              <w:right w:val="single" w:sz="4" w:space="0" w:color="000000"/>
            </w:tcBorders>
            <w:tcMar>
              <w:top w:w="15" w:type="dxa"/>
              <w:left w:w="15" w:type="dxa"/>
              <w:bottom w:w="0" w:type="dxa"/>
              <w:right w:w="15" w:type="dxa"/>
            </w:tcMar>
            <w:vAlign w:val="center"/>
          </w:tcPr>
          <w:p w14:paraId="11356F5D" w14:textId="77777777" w:rsidR="001E236B" w:rsidRPr="00B74560" w:rsidRDefault="001E236B" w:rsidP="001E236B">
            <w:pPr>
              <w:suppressAutoHyphens/>
              <w:ind w:right="-810"/>
              <w:rPr>
                <w:rFonts w:asciiTheme="majorHAnsi" w:hAnsiTheme="majorHAnsi" w:cs="Arial"/>
              </w:rPr>
            </w:pPr>
            <w:r w:rsidRPr="00B74560">
              <w:rPr>
                <w:rFonts w:asciiTheme="majorHAnsi" w:hAnsiTheme="majorHAnsi" w:cs="Arial"/>
              </w:rPr>
              <w:lastRenderedPageBreak/>
              <w:t>75 blow JMF</w:t>
            </w:r>
          </w:p>
        </w:tc>
        <w:tc>
          <w:tcPr>
            <w:tcW w:w="131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49FDF669" w14:textId="77777777" w:rsidR="001E236B" w:rsidRPr="00B74560" w:rsidRDefault="001E236B" w:rsidP="00DE1B8F">
            <w:pPr>
              <w:suppressAutoHyphens/>
              <w:ind w:right="109"/>
              <w:jc w:val="center"/>
              <w:rPr>
                <w:rFonts w:asciiTheme="majorHAnsi" w:hAnsiTheme="majorHAnsi" w:cs="Arial"/>
              </w:rPr>
            </w:pPr>
            <w:r w:rsidRPr="00B74560">
              <w:rPr>
                <w:rFonts w:asciiTheme="majorHAnsi" w:hAnsiTheme="majorHAnsi" w:cs="Arial"/>
              </w:rPr>
              <w:t>8 min.</w:t>
            </w:r>
          </w:p>
        </w:tc>
        <w:tc>
          <w:tcPr>
            <w:tcW w:w="1359"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2EE2F9C1" w14:textId="77777777" w:rsidR="001E236B" w:rsidRPr="00B74560" w:rsidRDefault="001E236B" w:rsidP="00DE1B8F">
            <w:pPr>
              <w:suppressAutoHyphens/>
              <w:ind w:right="109"/>
              <w:jc w:val="center"/>
              <w:rPr>
                <w:rFonts w:asciiTheme="majorHAnsi" w:hAnsiTheme="majorHAnsi" w:cs="Arial"/>
              </w:rPr>
            </w:pPr>
            <w:r w:rsidRPr="00B74560">
              <w:rPr>
                <w:rFonts w:asciiTheme="majorHAnsi" w:hAnsiTheme="majorHAnsi" w:cs="Arial"/>
              </w:rPr>
              <w:t>7 min.</w:t>
            </w:r>
          </w:p>
        </w:tc>
        <w:tc>
          <w:tcPr>
            <w:tcW w:w="138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54943242" w14:textId="77777777" w:rsidR="001E236B" w:rsidRPr="00B74560" w:rsidRDefault="001E236B" w:rsidP="00DE1B8F">
            <w:pPr>
              <w:suppressAutoHyphens/>
              <w:ind w:right="109"/>
              <w:jc w:val="center"/>
              <w:rPr>
                <w:rFonts w:asciiTheme="majorHAnsi" w:hAnsiTheme="majorHAnsi" w:cs="Arial"/>
              </w:rPr>
            </w:pPr>
            <w:r w:rsidRPr="00B74560">
              <w:rPr>
                <w:rFonts w:asciiTheme="majorHAnsi" w:hAnsiTheme="majorHAnsi" w:cs="Arial"/>
              </w:rPr>
              <w:t>9 min.</w:t>
            </w:r>
          </w:p>
        </w:tc>
        <w:tc>
          <w:tcPr>
            <w:tcW w:w="1861"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54590350" w14:textId="77777777" w:rsidR="001E236B" w:rsidRPr="00B74560" w:rsidRDefault="001E236B" w:rsidP="00DE1B8F">
            <w:pPr>
              <w:suppressAutoHyphens/>
              <w:ind w:right="109"/>
              <w:jc w:val="center"/>
              <w:rPr>
                <w:rFonts w:asciiTheme="majorHAnsi" w:hAnsiTheme="majorHAnsi" w:cs="Arial"/>
              </w:rPr>
            </w:pPr>
            <w:r w:rsidRPr="00B74560">
              <w:rPr>
                <w:rFonts w:asciiTheme="majorHAnsi" w:hAnsiTheme="majorHAnsi" w:cs="Arial"/>
              </w:rPr>
              <w:t>8 min.</w:t>
            </w:r>
          </w:p>
        </w:tc>
      </w:tr>
      <w:tr w:rsidR="001E236B" w:rsidRPr="00B74560" w14:paraId="31BD9755" w14:textId="77777777" w:rsidTr="00C0632C">
        <w:trPr>
          <w:trHeight w:val="450"/>
          <w:tblHeader/>
        </w:trPr>
        <w:tc>
          <w:tcPr>
            <w:tcW w:w="3472" w:type="dxa"/>
            <w:vMerge/>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53A8AAD8" w14:textId="77777777" w:rsidR="001E236B" w:rsidRPr="00B74560" w:rsidRDefault="001E236B" w:rsidP="001E236B">
            <w:pPr>
              <w:suppressAutoHyphens/>
              <w:ind w:right="-810"/>
              <w:jc w:val="center"/>
              <w:rPr>
                <w:rFonts w:asciiTheme="majorHAnsi" w:hAnsiTheme="majorHAnsi" w:cs="Arial"/>
              </w:rPr>
            </w:pPr>
          </w:p>
        </w:tc>
        <w:tc>
          <w:tcPr>
            <w:tcW w:w="131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8AF051A" w14:textId="77777777" w:rsidR="001E236B" w:rsidRPr="00B74560" w:rsidRDefault="001E236B" w:rsidP="00DE1B8F">
            <w:pPr>
              <w:suppressAutoHyphens/>
              <w:ind w:right="109"/>
              <w:jc w:val="center"/>
              <w:rPr>
                <w:rFonts w:asciiTheme="majorHAnsi" w:hAnsiTheme="majorHAnsi" w:cs="Arial"/>
              </w:rPr>
            </w:pPr>
            <w:r w:rsidRPr="00B74560">
              <w:rPr>
                <w:rFonts w:asciiTheme="majorHAnsi" w:hAnsiTheme="majorHAnsi" w:cs="Arial"/>
              </w:rPr>
              <w:t>16 max.</w:t>
            </w:r>
          </w:p>
        </w:tc>
        <w:tc>
          <w:tcPr>
            <w:tcW w:w="1359"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3D6367C0" w14:textId="77777777" w:rsidR="001E236B" w:rsidRPr="00B74560" w:rsidRDefault="001E236B" w:rsidP="00DE1B8F">
            <w:pPr>
              <w:suppressAutoHyphens/>
              <w:ind w:right="109"/>
              <w:jc w:val="center"/>
              <w:rPr>
                <w:rFonts w:asciiTheme="majorHAnsi" w:hAnsiTheme="majorHAnsi" w:cs="Arial"/>
              </w:rPr>
            </w:pPr>
            <w:r w:rsidRPr="00B74560">
              <w:rPr>
                <w:rFonts w:asciiTheme="majorHAnsi" w:hAnsiTheme="majorHAnsi" w:cs="Arial"/>
              </w:rPr>
              <w:t>17 max.</w:t>
            </w:r>
          </w:p>
        </w:tc>
        <w:tc>
          <w:tcPr>
            <w:tcW w:w="138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298FF829" w14:textId="77777777" w:rsidR="001E236B" w:rsidRPr="00B74560" w:rsidRDefault="001E236B" w:rsidP="00DE1B8F">
            <w:pPr>
              <w:suppressAutoHyphens/>
              <w:ind w:right="109"/>
              <w:jc w:val="center"/>
              <w:rPr>
                <w:rFonts w:asciiTheme="majorHAnsi" w:hAnsiTheme="majorHAnsi" w:cs="Arial"/>
              </w:rPr>
            </w:pPr>
            <w:r w:rsidRPr="00B74560">
              <w:rPr>
                <w:rFonts w:asciiTheme="majorHAnsi" w:hAnsiTheme="majorHAnsi" w:cs="Arial"/>
              </w:rPr>
              <w:t>15 max.</w:t>
            </w:r>
          </w:p>
        </w:tc>
        <w:tc>
          <w:tcPr>
            <w:tcW w:w="1861"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132FF458" w14:textId="77777777" w:rsidR="001E236B" w:rsidRPr="00B74560" w:rsidRDefault="001E236B" w:rsidP="00DE1B8F">
            <w:pPr>
              <w:suppressAutoHyphens/>
              <w:ind w:right="109"/>
              <w:jc w:val="center"/>
              <w:rPr>
                <w:rFonts w:asciiTheme="majorHAnsi" w:hAnsiTheme="majorHAnsi" w:cs="Arial"/>
              </w:rPr>
            </w:pPr>
            <w:r w:rsidRPr="00B74560">
              <w:rPr>
                <w:rFonts w:asciiTheme="majorHAnsi" w:hAnsiTheme="majorHAnsi" w:cs="Arial"/>
              </w:rPr>
              <w:t>16 max.</w:t>
            </w:r>
          </w:p>
        </w:tc>
      </w:tr>
      <w:tr w:rsidR="001E236B" w:rsidRPr="00B74560" w14:paraId="28CB0320" w14:textId="77777777" w:rsidTr="00C0632C">
        <w:trPr>
          <w:trHeight w:val="450"/>
          <w:tblHeader/>
        </w:trPr>
        <w:tc>
          <w:tcPr>
            <w:tcW w:w="3472" w:type="dxa"/>
            <w:vMerge w:val="restart"/>
            <w:tcBorders>
              <w:top w:val="single" w:sz="4" w:space="0" w:color="000000"/>
              <w:left w:val="single" w:sz="4" w:space="0" w:color="000000"/>
              <w:right w:val="single" w:sz="4" w:space="0" w:color="000000"/>
            </w:tcBorders>
            <w:tcMar>
              <w:top w:w="15" w:type="dxa"/>
              <w:left w:w="15" w:type="dxa"/>
              <w:bottom w:w="0" w:type="dxa"/>
              <w:right w:w="15" w:type="dxa"/>
            </w:tcMar>
            <w:vAlign w:val="center"/>
          </w:tcPr>
          <w:p w14:paraId="516356AB" w14:textId="77777777" w:rsidR="001E236B" w:rsidRPr="00B74560" w:rsidRDefault="001E236B" w:rsidP="001E236B">
            <w:pPr>
              <w:suppressAutoHyphens/>
              <w:ind w:right="-810"/>
              <w:rPr>
                <w:rFonts w:asciiTheme="majorHAnsi" w:hAnsiTheme="majorHAnsi" w:cs="Arial"/>
              </w:rPr>
            </w:pPr>
            <w:r w:rsidRPr="00B74560">
              <w:rPr>
                <w:rFonts w:asciiTheme="majorHAnsi" w:hAnsiTheme="majorHAnsi" w:cs="Arial"/>
              </w:rPr>
              <w:t>50 blow JMF</w:t>
            </w:r>
          </w:p>
        </w:tc>
        <w:tc>
          <w:tcPr>
            <w:tcW w:w="131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6B00C033" w14:textId="77777777" w:rsidR="001E236B" w:rsidRPr="00B74560" w:rsidRDefault="001E236B" w:rsidP="00DE1B8F">
            <w:pPr>
              <w:suppressAutoHyphens/>
              <w:ind w:right="109"/>
              <w:jc w:val="center"/>
              <w:rPr>
                <w:rFonts w:asciiTheme="majorHAnsi" w:hAnsiTheme="majorHAnsi" w:cs="Arial"/>
              </w:rPr>
            </w:pPr>
            <w:r w:rsidRPr="00B74560">
              <w:rPr>
                <w:rFonts w:asciiTheme="majorHAnsi" w:hAnsiTheme="majorHAnsi" w:cs="Arial"/>
              </w:rPr>
              <w:t>8 min.</w:t>
            </w:r>
          </w:p>
        </w:tc>
        <w:tc>
          <w:tcPr>
            <w:tcW w:w="1359"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16DA5BD1" w14:textId="77777777" w:rsidR="001E236B" w:rsidRPr="00B74560" w:rsidRDefault="001E236B" w:rsidP="00DE1B8F">
            <w:pPr>
              <w:suppressAutoHyphens/>
              <w:ind w:right="109"/>
              <w:jc w:val="center"/>
              <w:rPr>
                <w:rFonts w:asciiTheme="majorHAnsi" w:hAnsiTheme="majorHAnsi" w:cs="Arial"/>
              </w:rPr>
            </w:pPr>
            <w:r w:rsidRPr="00B74560">
              <w:rPr>
                <w:rFonts w:asciiTheme="majorHAnsi" w:hAnsiTheme="majorHAnsi" w:cs="Arial"/>
              </w:rPr>
              <w:t>7 min.</w:t>
            </w:r>
          </w:p>
        </w:tc>
        <w:tc>
          <w:tcPr>
            <w:tcW w:w="138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52011AFF" w14:textId="77777777" w:rsidR="001E236B" w:rsidRPr="00B74560" w:rsidRDefault="001E236B" w:rsidP="00DE1B8F">
            <w:pPr>
              <w:suppressAutoHyphens/>
              <w:ind w:right="109"/>
              <w:jc w:val="center"/>
              <w:rPr>
                <w:rFonts w:asciiTheme="majorHAnsi" w:hAnsiTheme="majorHAnsi" w:cs="Arial"/>
              </w:rPr>
            </w:pPr>
            <w:r w:rsidRPr="00B74560">
              <w:rPr>
                <w:rFonts w:asciiTheme="majorHAnsi" w:hAnsiTheme="majorHAnsi" w:cs="Arial"/>
              </w:rPr>
              <w:t>9 min.</w:t>
            </w:r>
          </w:p>
        </w:tc>
        <w:tc>
          <w:tcPr>
            <w:tcW w:w="1861"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F7579B6" w14:textId="77777777" w:rsidR="001E236B" w:rsidRPr="00B74560" w:rsidRDefault="001E236B" w:rsidP="00DE1B8F">
            <w:pPr>
              <w:suppressAutoHyphens/>
              <w:ind w:right="109"/>
              <w:jc w:val="center"/>
              <w:rPr>
                <w:rFonts w:asciiTheme="majorHAnsi" w:hAnsiTheme="majorHAnsi" w:cs="Arial"/>
              </w:rPr>
            </w:pPr>
            <w:r w:rsidRPr="00B74560">
              <w:rPr>
                <w:rFonts w:asciiTheme="majorHAnsi" w:hAnsiTheme="majorHAnsi" w:cs="Arial"/>
              </w:rPr>
              <w:t>8 min.</w:t>
            </w:r>
          </w:p>
        </w:tc>
      </w:tr>
      <w:tr w:rsidR="001E236B" w:rsidRPr="00B74560" w14:paraId="5AB05F48" w14:textId="77777777" w:rsidTr="00C0632C">
        <w:trPr>
          <w:trHeight w:val="450"/>
          <w:tblHeader/>
        </w:trPr>
        <w:tc>
          <w:tcPr>
            <w:tcW w:w="3472" w:type="dxa"/>
            <w:vMerge/>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0F43AB75" w14:textId="77777777" w:rsidR="001E236B" w:rsidRPr="00B74560" w:rsidRDefault="001E236B" w:rsidP="001E236B">
            <w:pPr>
              <w:suppressAutoHyphens/>
              <w:ind w:right="-810"/>
              <w:jc w:val="center"/>
              <w:rPr>
                <w:rFonts w:asciiTheme="majorHAnsi" w:hAnsiTheme="majorHAnsi" w:cs="Arial"/>
              </w:rPr>
            </w:pPr>
          </w:p>
        </w:tc>
        <w:tc>
          <w:tcPr>
            <w:tcW w:w="1318"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32157043" w14:textId="77777777" w:rsidR="001E236B" w:rsidRPr="00B74560" w:rsidRDefault="001E236B" w:rsidP="00DE1B8F">
            <w:pPr>
              <w:suppressAutoHyphens/>
              <w:ind w:right="109"/>
              <w:jc w:val="center"/>
              <w:rPr>
                <w:rFonts w:asciiTheme="majorHAnsi" w:hAnsiTheme="majorHAnsi" w:cs="Arial"/>
              </w:rPr>
            </w:pPr>
            <w:r w:rsidRPr="00B74560">
              <w:rPr>
                <w:rFonts w:asciiTheme="majorHAnsi" w:hAnsiTheme="majorHAnsi" w:cs="Arial"/>
              </w:rPr>
              <w:t>18 max.</w:t>
            </w:r>
          </w:p>
        </w:tc>
        <w:tc>
          <w:tcPr>
            <w:tcW w:w="1359"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7B807C20" w14:textId="77777777" w:rsidR="001E236B" w:rsidRPr="00B74560" w:rsidRDefault="001E236B" w:rsidP="00DE1B8F">
            <w:pPr>
              <w:suppressAutoHyphens/>
              <w:ind w:right="109"/>
              <w:jc w:val="center"/>
              <w:rPr>
                <w:rFonts w:asciiTheme="majorHAnsi" w:hAnsiTheme="majorHAnsi" w:cs="Arial"/>
              </w:rPr>
            </w:pPr>
            <w:r w:rsidRPr="00B74560">
              <w:rPr>
                <w:rFonts w:asciiTheme="majorHAnsi" w:hAnsiTheme="majorHAnsi" w:cs="Arial"/>
              </w:rPr>
              <w:t>19 max.</w:t>
            </w:r>
          </w:p>
        </w:tc>
        <w:tc>
          <w:tcPr>
            <w:tcW w:w="138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B26C3E6" w14:textId="77777777" w:rsidR="001E236B" w:rsidRPr="00B74560" w:rsidRDefault="001E236B" w:rsidP="00DE1B8F">
            <w:pPr>
              <w:suppressAutoHyphens/>
              <w:ind w:right="109"/>
              <w:jc w:val="center"/>
              <w:rPr>
                <w:rFonts w:asciiTheme="majorHAnsi" w:hAnsiTheme="majorHAnsi" w:cs="Arial"/>
              </w:rPr>
            </w:pPr>
            <w:r w:rsidRPr="00B74560">
              <w:rPr>
                <w:rFonts w:asciiTheme="majorHAnsi" w:hAnsiTheme="majorHAnsi" w:cs="Arial"/>
              </w:rPr>
              <w:t>17 max.</w:t>
            </w:r>
          </w:p>
        </w:tc>
        <w:tc>
          <w:tcPr>
            <w:tcW w:w="1861"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69361429" w14:textId="77777777" w:rsidR="001E236B" w:rsidRPr="00B74560" w:rsidRDefault="001E236B" w:rsidP="00DE1B8F">
            <w:pPr>
              <w:suppressAutoHyphens/>
              <w:ind w:right="109"/>
              <w:jc w:val="center"/>
              <w:rPr>
                <w:rFonts w:asciiTheme="majorHAnsi" w:hAnsiTheme="majorHAnsi" w:cs="Arial"/>
              </w:rPr>
            </w:pPr>
            <w:r w:rsidRPr="00B74560">
              <w:rPr>
                <w:rFonts w:asciiTheme="majorHAnsi" w:hAnsiTheme="majorHAnsi" w:cs="Arial"/>
              </w:rPr>
              <w:t>18 max.</w:t>
            </w:r>
          </w:p>
        </w:tc>
      </w:tr>
    </w:tbl>
    <w:p w14:paraId="3B4426B2" w14:textId="77777777" w:rsidR="001E236B" w:rsidRPr="00B74560" w:rsidRDefault="001E236B" w:rsidP="001E236B">
      <w:pPr>
        <w:pStyle w:val="TXTN"/>
        <w:suppressAutoHyphens/>
        <w:ind w:right="-810"/>
        <w:jc w:val="both"/>
        <w:rPr>
          <w:rFonts w:asciiTheme="majorHAnsi" w:hAnsiTheme="majorHAnsi"/>
        </w:rPr>
      </w:pPr>
    </w:p>
    <w:p w14:paraId="0948C688"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92" w:name="_Toc421278799"/>
      <w:bookmarkStart w:id="293" w:name="_Toc420666724"/>
      <w:bookmarkStart w:id="294" w:name="_Toc93474134"/>
      <w:r w:rsidRPr="00B74560">
        <w:rPr>
          <w:rFonts w:cs="Arial"/>
          <w:sz w:val="22"/>
          <w:szCs w:val="22"/>
        </w:rPr>
        <w:t>PREPARATION OF ASPHALT BINDER MATERIAL</w:t>
      </w:r>
      <w:bookmarkEnd w:id="292"/>
      <w:bookmarkEnd w:id="293"/>
      <w:bookmarkEnd w:id="294"/>
    </w:p>
    <w:p w14:paraId="47F4F5C5"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asphalt cement material shall be heated avoiding local overheating and providing a continuous supply of the asphalt material to the mixer at a uniform temperature.  The temperature of unmodified asphalts shall be no more than</w:t>
      </w:r>
      <w:r w:rsidRPr="00B74560">
        <w:rPr>
          <w:rStyle w:val="MET"/>
          <w:rFonts w:asciiTheme="majorHAnsi" w:hAnsiTheme="majorHAnsi"/>
        </w:rPr>
        <w:t xml:space="preserve"> 160°C</w:t>
      </w:r>
      <w:r w:rsidRPr="00B74560">
        <w:rPr>
          <w:rFonts w:asciiTheme="majorHAnsi" w:hAnsiTheme="majorHAnsi"/>
        </w:rPr>
        <w:t xml:space="preserve"> when added to the aggregates.  Performance Graded (PG) asphalts shall be within the temperature range of 141 to 168°C when added to the aggregates.</w:t>
      </w:r>
    </w:p>
    <w:p w14:paraId="1B856068" w14:textId="77777777" w:rsidR="001E236B" w:rsidRPr="00B74560" w:rsidRDefault="001E236B" w:rsidP="001E236B">
      <w:pPr>
        <w:pStyle w:val="TXTN"/>
        <w:suppressAutoHyphens/>
        <w:ind w:left="1080" w:right="-810" w:hanging="1080"/>
        <w:jc w:val="both"/>
        <w:rPr>
          <w:rFonts w:asciiTheme="majorHAnsi" w:hAnsiTheme="majorHAnsi"/>
        </w:rPr>
      </w:pPr>
    </w:p>
    <w:p w14:paraId="66D04773"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95" w:name="_Toc421278800"/>
      <w:bookmarkStart w:id="296" w:name="_Toc420666725"/>
      <w:bookmarkStart w:id="297" w:name="_Toc93474135"/>
      <w:r w:rsidRPr="00B74560">
        <w:rPr>
          <w:rFonts w:cs="Arial"/>
          <w:sz w:val="22"/>
          <w:szCs w:val="22"/>
        </w:rPr>
        <w:t>PREPARATION OF MINERAL AGGREGATE</w:t>
      </w:r>
      <w:bookmarkEnd w:id="295"/>
      <w:bookmarkEnd w:id="296"/>
      <w:bookmarkEnd w:id="297"/>
    </w:p>
    <w:p w14:paraId="5F520687"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aggregate for the mixture shall be heated and dried prior to mixing.  No damage shall occur to the aggregates due to the maximum temperature and rate of heating used.  The temperature of the aggregate and mineral filler shall not exceed</w:t>
      </w:r>
      <w:r w:rsidRPr="00B74560">
        <w:rPr>
          <w:rStyle w:val="MET"/>
          <w:rFonts w:asciiTheme="majorHAnsi" w:hAnsiTheme="majorHAnsi"/>
        </w:rPr>
        <w:t xml:space="preserve"> 175°C</w:t>
      </w:r>
      <w:r w:rsidRPr="00B74560">
        <w:rPr>
          <w:rFonts w:asciiTheme="majorHAnsi" w:hAnsiTheme="majorHAnsi"/>
        </w:rPr>
        <w:t xml:space="preserve"> when the asphalt cement is added.  The temperature shall not be lower than is required to obtain complete coating and uniform distribution on the aggregate particles and to provide a mixture of satisfactory workability.</w:t>
      </w:r>
    </w:p>
    <w:p w14:paraId="68D15DA1" w14:textId="77777777" w:rsidR="001E236B" w:rsidRPr="00B74560" w:rsidRDefault="001E236B" w:rsidP="001E236B">
      <w:pPr>
        <w:pStyle w:val="TXTN"/>
        <w:suppressAutoHyphens/>
        <w:ind w:left="1080" w:right="-810" w:hanging="1080"/>
        <w:jc w:val="both"/>
        <w:rPr>
          <w:rFonts w:asciiTheme="majorHAnsi" w:hAnsiTheme="majorHAnsi"/>
        </w:rPr>
      </w:pPr>
    </w:p>
    <w:p w14:paraId="4301DB9B"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298" w:name="_Toc421278801"/>
      <w:bookmarkStart w:id="299" w:name="_Toc420666726"/>
      <w:bookmarkStart w:id="300" w:name="_Toc93474136"/>
      <w:r w:rsidRPr="00B74560">
        <w:rPr>
          <w:rFonts w:cs="Arial"/>
          <w:sz w:val="22"/>
          <w:szCs w:val="22"/>
        </w:rPr>
        <w:t>PREPARATION OF HOT-MIX ASPHALT MIXTURE</w:t>
      </w:r>
      <w:bookmarkEnd w:id="298"/>
      <w:bookmarkEnd w:id="299"/>
      <w:bookmarkEnd w:id="300"/>
    </w:p>
    <w:p w14:paraId="39529549"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aggregates and the asphalt cement shall be weighed or metered and introduced into the mixer in the amount specified by the JMF.  The combined materials shall be mixed until the aggregate obtains a thorough and uniform coating of asphalt binder (testing in accordance with ASTM D2489/D2489M may be required by the Project Manager/Consultant) and is thoroughly distributed throughout the mixture.  The moisture content of all hot-mix asphalt upon discharge from the plant shall not exceed 0.5 percent by total weight of mixture as measured by ASTM D1461.</w:t>
      </w:r>
    </w:p>
    <w:p w14:paraId="3035F267" w14:textId="77777777" w:rsidR="001E236B" w:rsidRPr="00B74560" w:rsidRDefault="001E236B" w:rsidP="001E236B">
      <w:pPr>
        <w:pStyle w:val="TXTN"/>
        <w:suppressAutoHyphens/>
        <w:ind w:right="-810" w:hanging="720"/>
        <w:jc w:val="both"/>
        <w:rPr>
          <w:rFonts w:asciiTheme="majorHAnsi" w:hAnsiTheme="majorHAnsi"/>
        </w:rPr>
      </w:pPr>
    </w:p>
    <w:p w14:paraId="20A12DF0"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301" w:name="_Toc421278802"/>
      <w:bookmarkStart w:id="302" w:name="_Toc420666727"/>
      <w:bookmarkStart w:id="303" w:name="_Toc93474137"/>
      <w:r w:rsidRPr="00B74560">
        <w:rPr>
          <w:rFonts w:cs="Arial"/>
          <w:sz w:val="22"/>
          <w:szCs w:val="22"/>
        </w:rPr>
        <w:t>PREPARATION OF THE UNDERLYING SURFACE</w:t>
      </w:r>
      <w:bookmarkEnd w:id="301"/>
      <w:bookmarkEnd w:id="302"/>
      <w:bookmarkEnd w:id="303"/>
    </w:p>
    <w:p w14:paraId="626C25D4"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Immediately before placing the hot mix asphalt, the underlying course shall be cleaned of dust and debris.  A prime coat and/or tack coat shall be applied in accordance with the contract specifications.</w:t>
      </w:r>
    </w:p>
    <w:p w14:paraId="69F42774" w14:textId="77777777" w:rsidR="001E236B" w:rsidRPr="00B74560" w:rsidRDefault="001E236B" w:rsidP="001E236B">
      <w:pPr>
        <w:pStyle w:val="TXTN"/>
        <w:suppressAutoHyphens/>
        <w:ind w:left="1080" w:right="-810" w:hanging="1080"/>
        <w:jc w:val="both"/>
        <w:rPr>
          <w:rFonts w:asciiTheme="majorHAnsi" w:hAnsiTheme="majorHAnsi"/>
        </w:rPr>
      </w:pPr>
    </w:p>
    <w:p w14:paraId="569A8D7E"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304" w:name="_Toc421278803"/>
      <w:bookmarkStart w:id="305" w:name="_Toc420666728"/>
      <w:bookmarkStart w:id="306" w:name="_Toc93474138"/>
      <w:r w:rsidRPr="00B74560">
        <w:rPr>
          <w:rFonts w:cs="Arial"/>
          <w:sz w:val="22"/>
          <w:szCs w:val="22"/>
        </w:rPr>
        <w:t>TEST SECTION</w:t>
      </w:r>
      <w:bookmarkEnd w:id="304"/>
      <w:bookmarkEnd w:id="305"/>
      <w:bookmarkEnd w:id="306"/>
    </w:p>
    <w:p w14:paraId="0232FA63"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Prior to full production, place a test section for each JMF used.  Construct a test section consisting of a maximum of 250 tons and two paver passes wide placed in two lanes, with a longitudinal cold joint.  The test section shall be of the same depth as the course which it represents.  The underlying grade or pavement structure upon which the test section is to be constructed shall be the same as the remainder of the course represented by the test section.  </w:t>
      </w:r>
    </w:p>
    <w:p w14:paraId="78BC52BF" w14:textId="77777777" w:rsidR="001E236B" w:rsidRPr="00B74560" w:rsidRDefault="001E236B" w:rsidP="001E236B">
      <w:pPr>
        <w:pStyle w:val="TXTN"/>
        <w:suppressAutoHyphens/>
        <w:ind w:left="1080" w:right="-810" w:hanging="1080"/>
        <w:jc w:val="both"/>
        <w:rPr>
          <w:rFonts w:asciiTheme="majorHAnsi" w:hAnsiTheme="majorHAnsi"/>
        </w:rPr>
      </w:pPr>
    </w:p>
    <w:p w14:paraId="6BBF5EB9"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The equipment used in construction of the test section shall be the same equipment to be used on the remainder of the course represented by the test section.  The test section shall be placed as part of the project pavement as approved by the </w:t>
      </w:r>
      <w:r w:rsidRPr="00B74560">
        <w:rPr>
          <w:rStyle w:val="TAI"/>
          <w:rFonts w:asciiTheme="majorHAnsi" w:hAnsiTheme="majorHAnsi"/>
        </w:rPr>
        <w:t>Project Manager/Consultant</w:t>
      </w:r>
      <w:r w:rsidRPr="00B74560">
        <w:rPr>
          <w:rFonts w:asciiTheme="majorHAnsi" w:hAnsiTheme="majorHAnsi"/>
        </w:rPr>
        <w:t>.</w:t>
      </w:r>
    </w:p>
    <w:p w14:paraId="27A1E15C" w14:textId="77777777" w:rsidR="001E236B" w:rsidRPr="00B74560" w:rsidRDefault="001E236B" w:rsidP="001E236B">
      <w:pPr>
        <w:pStyle w:val="TXTN"/>
        <w:suppressAutoHyphens/>
        <w:ind w:left="1080" w:right="-810" w:hanging="1080"/>
        <w:jc w:val="both"/>
        <w:rPr>
          <w:rFonts w:asciiTheme="majorHAnsi" w:hAnsiTheme="majorHAnsi"/>
        </w:rPr>
      </w:pPr>
    </w:p>
    <w:p w14:paraId="084F4D88"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307" w:name="_Toc57020823"/>
      <w:bookmarkStart w:id="308" w:name="_Toc93474139"/>
      <w:r w:rsidRPr="00B74560">
        <w:rPr>
          <w:rFonts w:cs="Arial"/>
          <w:sz w:val="22"/>
          <w:szCs w:val="22"/>
        </w:rPr>
        <w:t>Sampling and Testing for Test Section</w:t>
      </w:r>
      <w:bookmarkEnd w:id="307"/>
      <w:bookmarkEnd w:id="308"/>
    </w:p>
    <w:p w14:paraId="655E1C57"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One random sample shall be taken at the plant; triplicate specimens compacted, and tested for stability, flow, and laboratory air voids.  A portion of the same sample shall be tested for theoretical maximum density (TMD), aggregate gradation and asphalt content.  An additional portion of the sample shall be tested to determine the Tensile Strength Ratio (TSR).  Adjust the compactive effort as required to provide TSR specimens with an air void content of 7 plus/minus 1 percent. Four randomly selected cores shall be taken from the finished pavement mat, and four from the longitudinal joint, and tested for density.  Random sampling shall be in accordance with procedures contained in ASTM D3665.  The test results shall be within the tolerances or exceed the minimum values shown in Table 10 for work to continue.  If all test results meet the specified requirements, the test section shall remain as part of the project pavement.  If test results exceed the tolerances shown, the test section shall be removed and replaced at no cost to the Government and another test section shall be constructed.</w:t>
      </w:r>
    </w:p>
    <w:p w14:paraId="66722FD0" w14:textId="77777777" w:rsidR="001E236B" w:rsidRPr="00B74560" w:rsidRDefault="001E236B" w:rsidP="001E236B">
      <w:pPr>
        <w:pStyle w:val="TXTN"/>
        <w:suppressAutoHyphens/>
        <w:ind w:right="-810"/>
        <w:jc w:val="both"/>
        <w:rPr>
          <w:rFonts w:asciiTheme="majorHAnsi" w:hAnsiTheme="majorHAnsi"/>
        </w:rPr>
      </w:pPr>
    </w:p>
    <w:p w14:paraId="45A12238" w14:textId="77777777" w:rsidR="001E236B" w:rsidRPr="00B74560" w:rsidRDefault="001E236B" w:rsidP="001E236B">
      <w:pPr>
        <w:pStyle w:val="TXTN"/>
        <w:suppressAutoHyphens/>
        <w:ind w:right="-810"/>
        <w:jc w:val="both"/>
        <w:rPr>
          <w:rStyle w:val="TAI"/>
          <w:rFonts w:asciiTheme="majorHAnsi" w:hAnsiTheme="majorHAnsi"/>
        </w:rPr>
      </w:pPr>
      <w:r w:rsidRPr="00B74560">
        <w:rPr>
          <w:rFonts w:asciiTheme="majorHAnsi" w:hAnsiTheme="majorHAnsi"/>
          <w:b/>
        </w:rPr>
        <w:t>Table 10.  Test Section Requirements for Material and Mixture Properties</w:t>
      </w:r>
    </w:p>
    <w:tbl>
      <w:tblPr>
        <w:tblW w:w="4601" w:type="pct"/>
        <w:tblInd w:w="735" w:type="dxa"/>
        <w:tblCellMar>
          <w:left w:w="0" w:type="dxa"/>
          <w:right w:w="0" w:type="dxa"/>
        </w:tblCellMar>
        <w:tblLook w:val="04A0" w:firstRow="1" w:lastRow="0" w:firstColumn="1" w:lastColumn="0" w:noHBand="0" w:noVBand="1"/>
      </w:tblPr>
      <w:tblGrid>
        <w:gridCol w:w="4451"/>
        <w:gridCol w:w="3693"/>
      </w:tblGrid>
      <w:tr w:rsidR="001E236B" w:rsidRPr="00B74560" w14:paraId="2E55382D" w14:textId="77777777" w:rsidTr="00C0632C">
        <w:trPr>
          <w:trHeight w:val="465"/>
          <w:tblHeader/>
        </w:trPr>
        <w:tc>
          <w:tcPr>
            <w:tcW w:w="4697" w:type="dxa"/>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51AA8826" w14:textId="77777777" w:rsidR="001E236B" w:rsidRPr="00B74560" w:rsidRDefault="001E236B" w:rsidP="001E236B">
            <w:pPr>
              <w:suppressAutoHyphens/>
              <w:ind w:right="-810"/>
              <w:jc w:val="center"/>
              <w:rPr>
                <w:rFonts w:asciiTheme="majorHAnsi" w:hAnsiTheme="majorHAnsi" w:cs="Arial"/>
                <w:b/>
              </w:rPr>
            </w:pPr>
            <w:r w:rsidRPr="00B74560">
              <w:rPr>
                <w:rFonts w:asciiTheme="majorHAnsi" w:hAnsiTheme="majorHAnsi" w:cs="Arial"/>
                <w:b/>
              </w:rPr>
              <w:t>Property</w:t>
            </w:r>
          </w:p>
        </w:tc>
        <w:tc>
          <w:tcPr>
            <w:tcW w:w="3944" w:type="dxa"/>
            <w:tcBorders>
              <w:top w:val="single" w:sz="4" w:space="0" w:color="000000"/>
              <w:left w:val="nil"/>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1635F06D" w14:textId="77777777" w:rsidR="001E236B" w:rsidRPr="00B74560" w:rsidRDefault="001E236B" w:rsidP="001E236B">
            <w:pPr>
              <w:suppressAutoHyphens/>
              <w:ind w:right="-810"/>
              <w:jc w:val="center"/>
              <w:rPr>
                <w:rFonts w:asciiTheme="majorHAnsi" w:hAnsiTheme="majorHAnsi" w:cs="Arial"/>
                <w:b/>
              </w:rPr>
            </w:pPr>
            <w:r w:rsidRPr="00B74560">
              <w:rPr>
                <w:rFonts w:asciiTheme="majorHAnsi" w:hAnsiTheme="majorHAnsi" w:cs="Arial"/>
                <w:b/>
              </w:rPr>
              <w:t>Specification Limit</w:t>
            </w:r>
          </w:p>
        </w:tc>
      </w:tr>
      <w:tr w:rsidR="001E236B" w:rsidRPr="00B74560" w14:paraId="6AC16D1A" w14:textId="77777777" w:rsidTr="00DE1B8F">
        <w:trPr>
          <w:trHeight w:val="465"/>
        </w:trPr>
        <w:tc>
          <w:tcPr>
            <w:tcW w:w="8641"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1658E121" w14:textId="77777777" w:rsidR="001E236B" w:rsidRPr="00B74560" w:rsidRDefault="001E236B" w:rsidP="00DE1B8F">
            <w:pPr>
              <w:suppressAutoHyphens/>
              <w:ind w:right="-810"/>
              <w:jc w:val="left"/>
              <w:rPr>
                <w:rFonts w:asciiTheme="majorHAnsi" w:hAnsiTheme="majorHAnsi" w:cs="Arial"/>
              </w:rPr>
            </w:pPr>
            <w:r w:rsidRPr="00B74560">
              <w:rPr>
                <w:rFonts w:asciiTheme="majorHAnsi" w:hAnsiTheme="majorHAnsi" w:cs="Arial"/>
              </w:rPr>
              <w:t>Aggregate Gradation-Percent Passing (Individual Test Result)</w:t>
            </w:r>
          </w:p>
        </w:tc>
      </w:tr>
      <w:tr w:rsidR="001E236B" w:rsidRPr="00B74560" w14:paraId="114A9CB8" w14:textId="77777777" w:rsidTr="00DE1B8F">
        <w:trPr>
          <w:trHeight w:val="465"/>
        </w:trPr>
        <w:tc>
          <w:tcPr>
            <w:tcW w:w="469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19836E8A" w14:textId="77777777" w:rsidR="001E236B" w:rsidRPr="00B74560" w:rsidRDefault="001E236B" w:rsidP="00DE1B8F">
            <w:pPr>
              <w:suppressAutoHyphens/>
              <w:ind w:right="173"/>
              <w:jc w:val="left"/>
              <w:rPr>
                <w:rFonts w:asciiTheme="majorHAnsi" w:hAnsiTheme="majorHAnsi" w:cs="Arial"/>
              </w:rPr>
            </w:pPr>
            <w:r w:rsidRPr="00B74560">
              <w:rPr>
                <w:rFonts w:asciiTheme="majorHAnsi" w:hAnsiTheme="majorHAnsi" w:cs="Arial"/>
              </w:rPr>
              <w:t>4.75 mm and larger</w:t>
            </w:r>
          </w:p>
        </w:tc>
        <w:tc>
          <w:tcPr>
            <w:tcW w:w="3944"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623473C8"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JMF plus or minus 8</w:t>
            </w:r>
          </w:p>
        </w:tc>
      </w:tr>
      <w:tr w:rsidR="001E236B" w:rsidRPr="00B74560" w14:paraId="7A0BEBCC" w14:textId="77777777" w:rsidTr="00DE1B8F">
        <w:trPr>
          <w:trHeight w:val="465"/>
        </w:trPr>
        <w:tc>
          <w:tcPr>
            <w:tcW w:w="469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766B093F" w14:textId="77777777" w:rsidR="001E236B" w:rsidRPr="00B74560" w:rsidRDefault="001E236B" w:rsidP="00DE1B8F">
            <w:pPr>
              <w:suppressAutoHyphens/>
              <w:ind w:right="173"/>
              <w:jc w:val="left"/>
              <w:rPr>
                <w:rFonts w:asciiTheme="majorHAnsi" w:hAnsiTheme="majorHAnsi" w:cs="Arial"/>
              </w:rPr>
            </w:pPr>
            <w:r w:rsidRPr="00B74560">
              <w:rPr>
                <w:rFonts w:asciiTheme="majorHAnsi" w:hAnsiTheme="majorHAnsi" w:cs="Arial"/>
              </w:rPr>
              <w:t>2.36, 1.18, 0.60, and 0.30 mm</w:t>
            </w:r>
          </w:p>
        </w:tc>
        <w:tc>
          <w:tcPr>
            <w:tcW w:w="3944"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034E9DE4"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JMF plus or minus 6</w:t>
            </w:r>
          </w:p>
        </w:tc>
      </w:tr>
      <w:tr w:rsidR="001E236B" w:rsidRPr="00B74560" w14:paraId="1BBFD476" w14:textId="77777777" w:rsidTr="00DE1B8F">
        <w:trPr>
          <w:trHeight w:val="465"/>
        </w:trPr>
        <w:tc>
          <w:tcPr>
            <w:tcW w:w="469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3661E540" w14:textId="77777777" w:rsidR="001E236B" w:rsidRPr="00B74560" w:rsidRDefault="001E236B" w:rsidP="00DE1B8F">
            <w:pPr>
              <w:suppressAutoHyphens/>
              <w:ind w:right="173"/>
              <w:jc w:val="left"/>
              <w:rPr>
                <w:rFonts w:asciiTheme="majorHAnsi" w:hAnsiTheme="majorHAnsi" w:cs="Arial"/>
              </w:rPr>
            </w:pPr>
            <w:r w:rsidRPr="00B74560">
              <w:rPr>
                <w:rFonts w:asciiTheme="majorHAnsi" w:hAnsiTheme="majorHAnsi" w:cs="Arial"/>
              </w:rPr>
              <w:t>0.15 and 0.075 mm</w:t>
            </w:r>
          </w:p>
        </w:tc>
        <w:tc>
          <w:tcPr>
            <w:tcW w:w="3944"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64A4A7A2"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JMF plus or minus 2.0</w:t>
            </w:r>
          </w:p>
        </w:tc>
      </w:tr>
      <w:tr w:rsidR="001E236B" w:rsidRPr="00B74560" w14:paraId="68D225C7" w14:textId="77777777" w:rsidTr="00DE1B8F">
        <w:trPr>
          <w:trHeight w:val="705"/>
        </w:trPr>
        <w:tc>
          <w:tcPr>
            <w:tcW w:w="469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294667D8" w14:textId="77777777" w:rsidR="001E236B" w:rsidRPr="00B74560" w:rsidRDefault="001E236B" w:rsidP="00DE1B8F">
            <w:pPr>
              <w:suppressAutoHyphens/>
              <w:ind w:right="173"/>
              <w:jc w:val="left"/>
              <w:rPr>
                <w:rFonts w:asciiTheme="majorHAnsi" w:hAnsiTheme="majorHAnsi" w:cs="Arial"/>
              </w:rPr>
            </w:pPr>
            <w:r w:rsidRPr="00B74560">
              <w:rPr>
                <w:rFonts w:asciiTheme="majorHAnsi" w:hAnsiTheme="majorHAnsi" w:cs="Arial"/>
              </w:rPr>
              <w:t>Asphalt Content, Percent (Individual Test Result)</w:t>
            </w:r>
          </w:p>
        </w:tc>
        <w:tc>
          <w:tcPr>
            <w:tcW w:w="3944"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0D0A8D0F"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JMF plus or minus 0.5</w:t>
            </w:r>
          </w:p>
        </w:tc>
      </w:tr>
      <w:tr w:rsidR="001E236B" w:rsidRPr="00B74560" w14:paraId="567E8E9A" w14:textId="77777777" w:rsidTr="00DE1B8F">
        <w:trPr>
          <w:trHeight w:val="465"/>
        </w:trPr>
        <w:tc>
          <w:tcPr>
            <w:tcW w:w="469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61003F5F" w14:textId="77777777" w:rsidR="001E236B" w:rsidRPr="00B74560" w:rsidRDefault="001E236B" w:rsidP="00DE1B8F">
            <w:pPr>
              <w:suppressAutoHyphens/>
              <w:ind w:right="173"/>
              <w:jc w:val="left"/>
              <w:rPr>
                <w:rFonts w:asciiTheme="majorHAnsi" w:hAnsiTheme="majorHAnsi" w:cs="Arial"/>
              </w:rPr>
            </w:pPr>
            <w:r w:rsidRPr="00B74560">
              <w:rPr>
                <w:rFonts w:asciiTheme="majorHAnsi" w:hAnsiTheme="majorHAnsi" w:cs="Arial"/>
              </w:rPr>
              <w:t>Laboratory Air Voids, Percent (Average of 3 specimens)</w:t>
            </w:r>
          </w:p>
        </w:tc>
        <w:tc>
          <w:tcPr>
            <w:tcW w:w="3944"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618C17EB"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JMF plus or minus 1.0</w:t>
            </w:r>
          </w:p>
        </w:tc>
      </w:tr>
      <w:tr w:rsidR="001E236B" w:rsidRPr="00B74560" w14:paraId="6D8555B9" w14:textId="77777777" w:rsidTr="00DE1B8F">
        <w:trPr>
          <w:trHeight w:val="465"/>
        </w:trPr>
        <w:tc>
          <w:tcPr>
            <w:tcW w:w="469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503189EE" w14:textId="77777777" w:rsidR="001E236B" w:rsidRPr="00B74560" w:rsidRDefault="001E236B" w:rsidP="00DE1B8F">
            <w:pPr>
              <w:suppressAutoHyphens/>
              <w:ind w:right="173"/>
              <w:jc w:val="left"/>
              <w:rPr>
                <w:rFonts w:asciiTheme="majorHAnsi" w:hAnsiTheme="majorHAnsi" w:cs="Arial"/>
              </w:rPr>
            </w:pPr>
            <w:r w:rsidRPr="00B74560">
              <w:rPr>
                <w:rFonts w:asciiTheme="majorHAnsi" w:hAnsiTheme="majorHAnsi" w:cs="Arial"/>
              </w:rPr>
              <w:t>VMA, Percent (Average of 3 specimens)</w:t>
            </w:r>
          </w:p>
        </w:tc>
        <w:tc>
          <w:tcPr>
            <w:tcW w:w="3944"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17853D17"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See Table 8</w:t>
            </w:r>
          </w:p>
        </w:tc>
      </w:tr>
      <w:tr w:rsidR="001E236B" w:rsidRPr="00B74560" w14:paraId="445FC028" w14:textId="77777777" w:rsidTr="00DE1B8F">
        <w:trPr>
          <w:trHeight w:val="705"/>
        </w:trPr>
        <w:tc>
          <w:tcPr>
            <w:tcW w:w="469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2F368727" w14:textId="77777777" w:rsidR="001E236B" w:rsidRPr="00B74560" w:rsidRDefault="001E236B" w:rsidP="00DE1B8F">
            <w:pPr>
              <w:suppressAutoHyphens/>
              <w:ind w:right="173"/>
              <w:jc w:val="left"/>
              <w:rPr>
                <w:rFonts w:asciiTheme="majorHAnsi" w:hAnsiTheme="majorHAnsi" w:cs="Arial"/>
              </w:rPr>
            </w:pPr>
            <w:r w:rsidRPr="00B74560">
              <w:rPr>
                <w:rFonts w:asciiTheme="majorHAnsi" w:hAnsiTheme="majorHAnsi" w:cs="Arial"/>
              </w:rPr>
              <w:t>Tensile Strength Ratio (TSR) (At 7 percent plus/minus 1 percent air void content)</w:t>
            </w:r>
          </w:p>
        </w:tc>
        <w:tc>
          <w:tcPr>
            <w:tcW w:w="3944"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59EBC134"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75 percent minimum</w:t>
            </w:r>
          </w:p>
        </w:tc>
      </w:tr>
      <w:tr w:rsidR="001E236B" w:rsidRPr="00B74560" w14:paraId="274487FF" w14:textId="77777777" w:rsidTr="00DE1B8F">
        <w:trPr>
          <w:trHeight w:val="465"/>
        </w:trPr>
        <w:tc>
          <w:tcPr>
            <w:tcW w:w="469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285B9753" w14:textId="77777777" w:rsidR="001E236B" w:rsidRPr="00B74560" w:rsidRDefault="001E236B" w:rsidP="00DE1B8F">
            <w:pPr>
              <w:suppressAutoHyphens/>
              <w:ind w:right="173"/>
              <w:jc w:val="left"/>
              <w:rPr>
                <w:rFonts w:asciiTheme="majorHAnsi" w:hAnsiTheme="majorHAnsi" w:cs="Arial"/>
              </w:rPr>
            </w:pPr>
            <w:r w:rsidRPr="00B74560">
              <w:rPr>
                <w:rFonts w:asciiTheme="majorHAnsi" w:hAnsiTheme="majorHAnsi" w:cs="Arial"/>
              </w:rPr>
              <w:t>Conditioned Strength</w:t>
            </w:r>
          </w:p>
        </w:tc>
        <w:tc>
          <w:tcPr>
            <w:tcW w:w="3944"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5CC907FE"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415 kPa minimum</w:t>
            </w:r>
          </w:p>
        </w:tc>
      </w:tr>
      <w:tr w:rsidR="001E236B" w:rsidRPr="00B74560" w14:paraId="38082044" w14:textId="77777777" w:rsidTr="00DE1B8F">
        <w:trPr>
          <w:trHeight w:val="465"/>
        </w:trPr>
        <w:tc>
          <w:tcPr>
            <w:tcW w:w="4697"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0B220A9F" w14:textId="77777777" w:rsidR="001E236B" w:rsidRPr="00B74560" w:rsidRDefault="001E236B" w:rsidP="00DE1B8F">
            <w:pPr>
              <w:suppressAutoHyphens/>
              <w:ind w:right="173"/>
              <w:jc w:val="left"/>
              <w:rPr>
                <w:rFonts w:asciiTheme="majorHAnsi" w:hAnsiTheme="majorHAnsi" w:cs="Arial"/>
              </w:rPr>
            </w:pPr>
            <w:r w:rsidRPr="00B74560">
              <w:rPr>
                <w:rFonts w:asciiTheme="majorHAnsi" w:hAnsiTheme="majorHAnsi" w:cs="Arial"/>
              </w:rPr>
              <w:t>Mat Density, Percent of TMD (Average of 4 Random Cores)</w:t>
            </w:r>
          </w:p>
        </w:tc>
        <w:tc>
          <w:tcPr>
            <w:tcW w:w="3944" w:type="dxa"/>
            <w:tcBorders>
              <w:top w:val="nil"/>
              <w:left w:val="nil"/>
              <w:bottom w:val="single" w:sz="4" w:space="0" w:color="000000"/>
              <w:right w:val="single" w:sz="4" w:space="0" w:color="000000"/>
            </w:tcBorders>
            <w:tcMar>
              <w:top w:w="15" w:type="dxa"/>
              <w:left w:w="15" w:type="dxa"/>
              <w:bottom w:w="0" w:type="dxa"/>
              <w:right w:w="15" w:type="dxa"/>
            </w:tcMar>
            <w:vAlign w:val="center"/>
            <w:hideMark/>
          </w:tcPr>
          <w:p w14:paraId="33FE2617"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92.0 - 96.0</w:t>
            </w:r>
          </w:p>
        </w:tc>
      </w:tr>
      <w:tr w:rsidR="001E236B" w:rsidRPr="00B74560" w14:paraId="3D282F00" w14:textId="77777777" w:rsidTr="00DE1B8F">
        <w:trPr>
          <w:trHeight w:val="450"/>
        </w:trPr>
        <w:tc>
          <w:tcPr>
            <w:tcW w:w="469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2ACA975D" w14:textId="77777777" w:rsidR="001E236B" w:rsidRPr="00B74560" w:rsidRDefault="001E236B" w:rsidP="00DE1B8F">
            <w:pPr>
              <w:suppressAutoHyphens/>
              <w:ind w:right="173"/>
              <w:jc w:val="left"/>
              <w:rPr>
                <w:rFonts w:asciiTheme="majorHAnsi" w:hAnsiTheme="majorHAnsi" w:cs="Arial"/>
              </w:rPr>
            </w:pPr>
            <w:r w:rsidRPr="00B74560">
              <w:rPr>
                <w:rFonts w:asciiTheme="majorHAnsi" w:hAnsiTheme="majorHAnsi" w:cs="Arial"/>
              </w:rPr>
              <w:t>Joint Density, Percent of TMD (Average of 4 Random Cores)</w:t>
            </w:r>
          </w:p>
        </w:tc>
        <w:tc>
          <w:tcPr>
            <w:tcW w:w="394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391D8947"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90.5 minimum</w:t>
            </w:r>
          </w:p>
        </w:tc>
      </w:tr>
      <w:tr w:rsidR="001E236B" w:rsidRPr="00B74560" w14:paraId="1F7103A4" w14:textId="77777777" w:rsidTr="00DE1B8F">
        <w:trPr>
          <w:trHeight w:val="450"/>
        </w:trPr>
        <w:tc>
          <w:tcPr>
            <w:tcW w:w="469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99FF468" w14:textId="77777777" w:rsidR="001E236B" w:rsidRPr="00B74560" w:rsidRDefault="001E236B" w:rsidP="00DE1B8F">
            <w:pPr>
              <w:suppressAutoHyphens/>
              <w:ind w:right="173"/>
              <w:jc w:val="left"/>
              <w:rPr>
                <w:rFonts w:asciiTheme="majorHAnsi" w:hAnsiTheme="majorHAnsi" w:cs="Arial"/>
              </w:rPr>
            </w:pPr>
            <w:r w:rsidRPr="00B74560">
              <w:rPr>
                <w:rFonts w:asciiTheme="majorHAnsi" w:hAnsiTheme="majorHAnsi" w:cs="Arial"/>
              </w:rPr>
              <w:t>Stability, N  (Average of 3 specimens)</w:t>
            </w:r>
          </w:p>
        </w:tc>
        <w:tc>
          <w:tcPr>
            <w:tcW w:w="394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87018B8"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9,560 minimum</w:t>
            </w:r>
          </w:p>
        </w:tc>
      </w:tr>
      <w:tr w:rsidR="001E236B" w:rsidRPr="00B74560" w14:paraId="19D2819A" w14:textId="77777777" w:rsidTr="00DE1B8F">
        <w:trPr>
          <w:trHeight w:val="450"/>
        </w:trPr>
        <w:tc>
          <w:tcPr>
            <w:tcW w:w="469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DA57847" w14:textId="77777777" w:rsidR="001E236B" w:rsidRPr="00B74560" w:rsidRDefault="001E236B" w:rsidP="00DE1B8F">
            <w:pPr>
              <w:suppressAutoHyphens/>
              <w:ind w:right="173"/>
              <w:jc w:val="left"/>
              <w:rPr>
                <w:rFonts w:asciiTheme="majorHAnsi" w:hAnsiTheme="majorHAnsi" w:cs="Arial"/>
              </w:rPr>
            </w:pPr>
            <w:r w:rsidRPr="00B74560">
              <w:rPr>
                <w:rFonts w:asciiTheme="majorHAnsi" w:hAnsiTheme="majorHAnsi" w:cs="Arial"/>
              </w:rPr>
              <w:t>Flow, 0.25 mm (Average of 3 specimens)</w:t>
            </w:r>
          </w:p>
        </w:tc>
        <w:tc>
          <w:tcPr>
            <w:tcW w:w="394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004237E" w14:textId="77777777" w:rsidR="001E236B" w:rsidRPr="00B74560" w:rsidRDefault="001E236B" w:rsidP="00DE1B8F">
            <w:pPr>
              <w:suppressAutoHyphens/>
              <w:ind w:right="-810"/>
              <w:jc w:val="center"/>
              <w:rPr>
                <w:rFonts w:asciiTheme="majorHAnsi" w:hAnsiTheme="majorHAnsi" w:cs="Arial"/>
              </w:rPr>
            </w:pPr>
            <w:r w:rsidRPr="00B74560">
              <w:rPr>
                <w:rFonts w:asciiTheme="majorHAnsi" w:hAnsiTheme="majorHAnsi" w:cs="Arial"/>
              </w:rPr>
              <w:t>8 - 18</w:t>
            </w:r>
          </w:p>
        </w:tc>
      </w:tr>
    </w:tbl>
    <w:p w14:paraId="3BC2A8D8" w14:textId="77777777" w:rsidR="001E236B" w:rsidRPr="00B74560" w:rsidRDefault="001E236B" w:rsidP="001E236B">
      <w:pPr>
        <w:pStyle w:val="TXTN"/>
        <w:suppressAutoHyphens/>
        <w:ind w:right="-810"/>
        <w:jc w:val="both"/>
        <w:rPr>
          <w:rFonts w:asciiTheme="majorHAnsi" w:hAnsiTheme="majorHAnsi"/>
        </w:rPr>
      </w:pPr>
    </w:p>
    <w:p w14:paraId="35D42D47" w14:textId="77777777" w:rsidR="001E236B" w:rsidRPr="00B74560" w:rsidRDefault="001E236B" w:rsidP="001E236B">
      <w:pPr>
        <w:pStyle w:val="Heading3"/>
        <w:snapToGrid w:val="0"/>
        <w:ind w:right="-810"/>
        <w:jc w:val="both"/>
        <w:rPr>
          <w:rFonts w:cs="Arial"/>
        </w:rPr>
      </w:pPr>
    </w:p>
    <w:p w14:paraId="27D9C939"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309" w:name="_Toc57020824"/>
      <w:bookmarkStart w:id="310" w:name="_Toc93474140"/>
      <w:r w:rsidRPr="00B74560">
        <w:rPr>
          <w:rFonts w:cs="Arial"/>
          <w:sz w:val="22"/>
          <w:szCs w:val="22"/>
        </w:rPr>
        <w:lastRenderedPageBreak/>
        <w:t>Additional Test Sections</w:t>
      </w:r>
      <w:bookmarkEnd w:id="309"/>
      <w:bookmarkEnd w:id="310"/>
    </w:p>
    <w:p w14:paraId="69094DAC"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If the initial test section should prove to be unacceptable, the necessary adjustments to the JMF, plant operation, placing procedures, and/or rolling procedures shall be made.  A second test section shall then be placed.  Additional test sections, as required, shall be constructed and evaluated for conformance to the specifications.  Full production shall not begin until an acceptable section has been constructed and accepted.</w:t>
      </w:r>
    </w:p>
    <w:p w14:paraId="24F5A1A4" w14:textId="77777777" w:rsidR="001E236B" w:rsidRPr="00B74560" w:rsidRDefault="001E236B" w:rsidP="001E236B">
      <w:pPr>
        <w:pStyle w:val="TXTN"/>
        <w:suppressAutoHyphens/>
        <w:ind w:right="-810"/>
        <w:jc w:val="both"/>
        <w:rPr>
          <w:rFonts w:asciiTheme="majorHAnsi" w:hAnsiTheme="majorHAnsi"/>
        </w:rPr>
      </w:pPr>
    </w:p>
    <w:p w14:paraId="7E46E877"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311" w:name="_Toc421278804"/>
      <w:bookmarkStart w:id="312" w:name="_Toc420666729"/>
      <w:bookmarkStart w:id="313" w:name="_Toc93474141"/>
      <w:r w:rsidRPr="00B74560">
        <w:rPr>
          <w:rFonts w:cs="Arial"/>
          <w:sz w:val="22"/>
          <w:szCs w:val="22"/>
        </w:rPr>
        <w:t>TESTING LABORATORY</w:t>
      </w:r>
      <w:bookmarkEnd w:id="311"/>
      <w:bookmarkEnd w:id="312"/>
      <w:bookmarkEnd w:id="313"/>
    </w:p>
    <w:p w14:paraId="01511FE9"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The laboratories used to develop the JMF, perform Contractor Quality Control testing, and for Government acceptance testing shall meet the requirements of ASTM D3666.  All required test methods shall be performed by an accredited laboratory.  Submit a certification of compliance signed by the manager of the laboratory stating that it meets these requirements to the </w:t>
      </w:r>
      <w:r w:rsidRPr="00B74560">
        <w:rPr>
          <w:rStyle w:val="TAI"/>
          <w:rFonts w:asciiTheme="majorHAnsi" w:hAnsiTheme="majorHAnsi"/>
        </w:rPr>
        <w:t>Project Manager/Consultant</w:t>
      </w:r>
      <w:r w:rsidRPr="00B74560">
        <w:rPr>
          <w:rFonts w:asciiTheme="majorHAnsi" w:hAnsiTheme="majorHAnsi"/>
        </w:rPr>
        <w:t xml:space="preserve"> prior to the start of construction.  The laboratory shall maintain this validation for the duration of the project.  The certification shall contain as a minimum:</w:t>
      </w:r>
    </w:p>
    <w:p w14:paraId="2041D8BB" w14:textId="77777777" w:rsidR="001E236B" w:rsidRPr="00B74560" w:rsidRDefault="001E236B" w:rsidP="001E236B">
      <w:pPr>
        <w:pStyle w:val="PlainText"/>
        <w:suppressAutoHyphens/>
        <w:ind w:right="-810"/>
        <w:jc w:val="both"/>
        <w:rPr>
          <w:rFonts w:asciiTheme="majorHAnsi" w:hAnsiTheme="majorHAnsi" w:cs="Arial"/>
          <w:sz w:val="22"/>
          <w:szCs w:val="22"/>
        </w:rPr>
      </w:pPr>
    </w:p>
    <w:p w14:paraId="1924426C" w14:textId="77777777" w:rsidR="001E236B" w:rsidRPr="00B74560" w:rsidRDefault="001E236B" w:rsidP="001E236B">
      <w:pPr>
        <w:pStyle w:val="ListParagraph"/>
        <w:numPr>
          <w:ilvl w:val="0"/>
          <w:numId w:val="37"/>
        </w:numPr>
        <w:suppressAutoHyphens/>
        <w:ind w:right="-810"/>
        <w:contextualSpacing w:val="0"/>
        <w:rPr>
          <w:rFonts w:asciiTheme="majorHAnsi" w:hAnsiTheme="majorHAnsi"/>
          <w:vanish/>
        </w:rPr>
      </w:pPr>
    </w:p>
    <w:p w14:paraId="1F14E8F7" w14:textId="77777777" w:rsidR="001E236B" w:rsidRPr="00B74560" w:rsidRDefault="001E236B" w:rsidP="001E236B">
      <w:pPr>
        <w:pStyle w:val="ListParagraph"/>
        <w:numPr>
          <w:ilvl w:val="0"/>
          <w:numId w:val="37"/>
        </w:numPr>
        <w:suppressAutoHyphens/>
        <w:ind w:right="-810"/>
        <w:contextualSpacing w:val="0"/>
        <w:rPr>
          <w:rFonts w:asciiTheme="majorHAnsi" w:hAnsiTheme="majorHAnsi"/>
          <w:vanish/>
        </w:rPr>
      </w:pPr>
    </w:p>
    <w:p w14:paraId="0039FEA6" w14:textId="77777777" w:rsidR="001E236B" w:rsidRPr="00B74560" w:rsidRDefault="001E236B" w:rsidP="001E236B">
      <w:pPr>
        <w:pStyle w:val="ListParagraph"/>
        <w:numPr>
          <w:ilvl w:val="0"/>
          <w:numId w:val="37"/>
        </w:numPr>
        <w:suppressAutoHyphens/>
        <w:ind w:right="-810"/>
        <w:contextualSpacing w:val="0"/>
        <w:rPr>
          <w:rFonts w:asciiTheme="majorHAnsi" w:hAnsiTheme="majorHAnsi"/>
          <w:vanish/>
        </w:rPr>
      </w:pPr>
    </w:p>
    <w:p w14:paraId="4BEAD6E5" w14:textId="77777777" w:rsidR="001E236B" w:rsidRPr="00B74560" w:rsidRDefault="001E236B" w:rsidP="001E236B">
      <w:pPr>
        <w:pStyle w:val="ListParagraph"/>
        <w:numPr>
          <w:ilvl w:val="0"/>
          <w:numId w:val="37"/>
        </w:numPr>
        <w:suppressAutoHyphens/>
        <w:ind w:right="-810"/>
        <w:contextualSpacing w:val="0"/>
        <w:rPr>
          <w:rFonts w:asciiTheme="majorHAnsi" w:hAnsiTheme="majorHAnsi"/>
          <w:vanish/>
        </w:rPr>
      </w:pPr>
    </w:p>
    <w:p w14:paraId="0B42F450" w14:textId="77777777" w:rsidR="001E236B" w:rsidRPr="00B74560" w:rsidRDefault="001E236B" w:rsidP="001E236B">
      <w:pPr>
        <w:pStyle w:val="ListParagraph"/>
        <w:numPr>
          <w:ilvl w:val="0"/>
          <w:numId w:val="37"/>
        </w:numPr>
        <w:suppressAutoHyphens/>
        <w:ind w:right="-810"/>
        <w:contextualSpacing w:val="0"/>
        <w:rPr>
          <w:rFonts w:asciiTheme="majorHAnsi" w:hAnsiTheme="majorHAnsi"/>
          <w:vanish/>
        </w:rPr>
      </w:pPr>
    </w:p>
    <w:p w14:paraId="22A35477" w14:textId="77777777" w:rsidR="001E236B" w:rsidRPr="00B74560" w:rsidRDefault="001E236B" w:rsidP="001E236B">
      <w:pPr>
        <w:pStyle w:val="ListParagraph"/>
        <w:numPr>
          <w:ilvl w:val="0"/>
          <w:numId w:val="37"/>
        </w:numPr>
        <w:suppressAutoHyphens/>
        <w:ind w:right="-810"/>
        <w:contextualSpacing w:val="0"/>
        <w:rPr>
          <w:rFonts w:asciiTheme="majorHAnsi" w:hAnsiTheme="majorHAnsi"/>
          <w:vanish/>
        </w:rPr>
      </w:pPr>
    </w:p>
    <w:p w14:paraId="6EEC23EE" w14:textId="77777777" w:rsidR="001E236B" w:rsidRPr="00B74560" w:rsidRDefault="001E236B" w:rsidP="001E236B">
      <w:pPr>
        <w:pStyle w:val="ListParagraph"/>
        <w:numPr>
          <w:ilvl w:val="0"/>
          <w:numId w:val="37"/>
        </w:numPr>
        <w:suppressAutoHyphens/>
        <w:ind w:right="-810"/>
        <w:contextualSpacing w:val="0"/>
        <w:rPr>
          <w:rFonts w:asciiTheme="majorHAnsi" w:hAnsiTheme="majorHAnsi"/>
          <w:vanish/>
        </w:rPr>
      </w:pPr>
    </w:p>
    <w:p w14:paraId="742B6555" w14:textId="77777777" w:rsidR="001E236B" w:rsidRPr="00B74560" w:rsidRDefault="001E236B" w:rsidP="001E236B">
      <w:pPr>
        <w:pStyle w:val="ListParagraph"/>
        <w:numPr>
          <w:ilvl w:val="0"/>
          <w:numId w:val="37"/>
        </w:numPr>
        <w:suppressAutoHyphens/>
        <w:ind w:right="-810"/>
        <w:contextualSpacing w:val="0"/>
        <w:rPr>
          <w:rFonts w:asciiTheme="majorHAnsi" w:hAnsiTheme="majorHAnsi"/>
          <w:vanish/>
        </w:rPr>
      </w:pPr>
    </w:p>
    <w:p w14:paraId="3FDB6218" w14:textId="77777777" w:rsidR="001E236B" w:rsidRPr="00B74560" w:rsidRDefault="001E236B" w:rsidP="001E236B">
      <w:pPr>
        <w:pStyle w:val="ListParagraph"/>
        <w:numPr>
          <w:ilvl w:val="0"/>
          <w:numId w:val="37"/>
        </w:numPr>
        <w:suppressAutoHyphens/>
        <w:ind w:right="-810"/>
        <w:contextualSpacing w:val="0"/>
        <w:rPr>
          <w:rFonts w:asciiTheme="majorHAnsi" w:hAnsiTheme="majorHAnsi"/>
          <w:vanish/>
        </w:rPr>
      </w:pPr>
    </w:p>
    <w:p w14:paraId="5E4F0211" w14:textId="77777777" w:rsidR="001E236B" w:rsidRPr="00B74560" w:rsidRDefault="001E236B" w:rsidP="001E236B">
      <w:pPr>
        <w:pStyle w:val="ListParagraph"/>
        <w:numPr>
          <w:ilvl w:val="0"/>
          <w:numId w:val="37"/>
        </w:numPr>
        <w:suppressAutoHyphens/>
        <w:ind w:right="-810"/>
        <w:contextualSpacing w:val="0"/>
        <w:rPr>
          <w:rFonts w:asciiTheme="majorHAnsi" w:hAnsiTheme="majorHAnsi"/>
          <w:vanish/>
        </w:rPr>
      </w:pPr>
    </w:p>
    <w:p w14:paraId="180F2DBB" w14:textId="77777777" w:rsidR="001E236B" w:rsidRPr="00B74560" w:rsidRDefault="001E236B" w:rsidP="001E236B">
      <w:pPr>
        <w:pStyle w:val="ListParagraph"/>
        <w:numPr>
          <w:ilvl w:val="0"/>
          <w:numId w:val="37"/>
        </w:numPr>
        <w:suppressAutoHyphens/>
        <w:ind w:right="-810"/>
        <w:contextualSpacing w:val="0"/>
        <w:rPr>
          <w:rFonts w:asciiTheme="majorHAnsi" w:hAnsiTheme="majorHAnsi"/>
          <w:vanish/>
        </w:rPr>
      </w:pPr>
    </w:p>
    <w:p w14:paraId="195A1376"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2FA95602"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0E5550CA"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7A09027D"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46B15C96"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1D39C4FB"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4C468688"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48A3F5D5"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551AD1D5"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00F0AFF9"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2C9BA3E6"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69EB6A1F"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07531C1E"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1A6A5576"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7C5D49EF"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21EA4D43"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34A2CB7F"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64659DE7"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29678DCC"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04B78DA6"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10C1D82C"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778ED2AB"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3D34DD49"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301A1A67"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7473B5EF"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16178DD5"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20A8EF89"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0BFA155E" w14:textId="77777777" w:rsidR="001E236B" w:rsidRPr="00B74560" w:rsidRDefault="001E236B" w:rsidP="001E236B">
      <w:pPr>
        <w:pStyle w:val="ListParagraph"/>
        <w:numPr>
          <w:ilvl w:val="1"/>
          <w:numId w:val="37"/>
        </w:numPr>
        <w:suppressAutoHyphens/>
        <w:ind w:right="-810"/>
        <w:contextualSpacing w:val="0"/>
        <w:rPr>
          <w:rFonts w:asciiTheme="majorHAnsi" w:hAnsiTheme="majorHAnsi"/>
          <w:vanish/>
        </w:rPr>
      </w:pPr>
    </w:p>
    <w:p w14:paraId="14126C47" w14:textId="77777777" w:rsidR="001E236B" w:rsidRPr="00B74560" w:rsidRDefault="001E236B" w:rsidP="001E236B">
      <w:pPr>
        <w:pStyle w:val="UFCletterafter4"/>
        <w:numPr>
          <w:ilvl w:val="0"/>
          <w:numId w:val="57"/>
        </w:numPr>
        <w:suppressAutoHyphens/>
        <w:spacing w:after="0"/>
        <w:ind w:left="1800" w:right="-810"/>
        <w:jc w:val="both"/>
        <w:rPr>
          <w:rFonts w:asciiTheme="majorHAnsi" w:hAnsiTheme="majorHAnsi"/>
          <w:szCs w:val="22"/>
        </w:rPr>
      </w:pPr>
      <w:r w:rsidRPr="00B74560">
        <w:rPr>
          <w:rFonts w:asciiTheme="majorHAnsi" w:hAnsiTheme="majorHAnsi"/>
          <w:szCs w:val="22"/>
        </w:rPr>
        <w:t>Qualifications of personnel; laboratory manager, supervising technician, and testing technicians.</w:t>
      </w:r>
    </w:p>
    <w:p w14:paraId="21D08AF4" w14:textId="77777777" w:rsidR="001E236B" w:rsidRPr="00B74560" w:rsidRDefault="001E236B" w:rsidP="001E236B">
      <w:pPr>
        <w:pStyle w:val="UFCletterafter4"/>
        <w:numPr>
          <w:ilvl w:val="0"/>
          <w:numId w:val="57"/>
        </w:numPr>
        <w:suppressAutoHyphens/>
        <w:spacing w:after="0"/>
        <w:ind w:left="1800" w:right="-810"/>
        <w:jc w:val="both"/>
        <w:rPr>
          <w:rFonts w:asciiTheme="majorHAnsi" w:hAnsiTheme="majorHAnsi"/>
          <w:szCs w:val="22"/>
        </w:rPr>
      </w:pPr>
      <w:r w:rsidRPr="00B74560">
        <w:rPr>
          <w:rFonts w:asciiTheme="majorHAnsi" w:hAnsiTheme="majorHAnsi"/>
          <w:szCs w:val="22"/>
        </w:rPr>
        <w:t>A listing of equipment to be used in developing the job mix.</w:t>
      </w:r>
    </w:p>
    <w:p w14:paraId="586F7E18" w14:textId="77777777" w:rsidR="001E236B" w:rsidRPr="00B74560" w:rsidRDefault="001E236B" w:rsidP="001E236B">
      <w:pPr>
        <w:pStyle w:val="UFCletterafter4"/>
        <w:numPr>
          <w:ilvl w:val="0"/>
          <w:numId w:val="57"/>
        </w:numPr>
        <w:suppressAutoHyphens/>
        <w:spacing w:after="0"/>
        <w:ind w:left="1800" w:right="-810"/>
        <w:jc w:val="both"/>
        <w:rPr>
          <w:rFonts w:asciiTheme="majorHAnsi" w:hAnsiTheme="majorHAnsi"/>
          <w:szCs w:val="22"/>
        </w:rPr>
      </w:pPr>
      <w:r w:rsidRPr="00B74560">
        <w:rPr>
          <w:rFonts w:asciiTheme="majorHAnsi" w:hAnsiTheme="majorHAnsi"/>
          <w:szCs w:val="22"/>
        </w:rPr>
        <w:t>A copy of the laboratory's quality control system.</w:t>
      </w:r>
    </w:p>
    <w:p w14:paraId="48453530" w14:textId="77777777" w:rsidR="001E236B" w:rsidRPr="00B74560" w:rsidRDefault="001E236B" w:rsidP="001E236B">
      <w:pPr>
        <w:pStyle w:val="UFCletterafter4"/>
        <w:numPr>
          <w:ilvl w:val="0"/>
          <w:numId w:val="57"/>
        </w:numPr>
        <w:suppressAutoHyphens/>
        <w:spacing w:after="0"/>
        <w:ind w:left="1800" w:right="-810"/>
        <w:jc w:val="both"/>
        <w:rPr>
          <w:rFonts w:asciiTheme="majorHAnsi" w:hAnsiTheme="majorHAnsi"/>
          <w:szCs w:val="22"/>
        </w:rPr>
      </w:pPr>
      <w:r w:rsidRPr="00B74560">
        <w:rPr>
          <w:rFonts w:asciiTheme="majorHAnsi" w:hAnsiTheme="majorHAnsi"/>
          <w:szCs w:val="22"/>
        </w:rPr>
        <w:t>Evidence of participation in the AASHTO Materials Reference Laboratory (AMRL) program.</w:t>
      </w:r>
    </w:p>
    <w:p w14:paraId="22163D71" w14:textId="77777777" w:rsidR="001E236B" w:rsidRPr="00B74560" w:rsidRDefault="001E236B" w:rsidP="001E236B">
      <w:pPr>
        <w:pStyle w:val="UFCletterafter4"/>
        <w:suppressAutoHyphens/>
        <w:spacing w:after="0"/>
        <w:ind w:left="1584" w:right="-810"/>
        <w:jc w:val="both"/>
        <w:rPr>
          <w:rFonts w:asciiTheme="majorHAnsi" w:hAnsiTheme="majorHAnsi"/>
          <w:szCs w:val="22"/>
        </w:rPr>
      </w:pPr>
    </w:p>
    <w:p w14:paraId="4A3FEB12"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314" w:name="_Toc421278805"/>
      <w:bookmarkStart w:id="315" w:name="_Toc420666730"/>
      <w:bookmarkStart w:id="316" w:name="_Toc93474142"/>
      <w:r w:rsidRPr="00B74560">
        <w:rPr>
          <w:rFonts w:cs="Arial"/>
          <w:sz w:val="22"/>
          <w:szCs w:val="22"/>
        </w:rPr>
        <w:t>TRANSPORTING AND PLACING</w:t>
      </w:r>
      <w:bookmarkEnd w:id="314"/>
      <w:bookmarkEnd w:id="315"/>
      <w:bookmarkEnd w:id="316"/>
    </w:p>
    <w:p w14:paraId="1129F546"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317" w:name="_Toc57020827"/>
      <w:bookmarkStart w:id="318" w:name="_Toc93474143"/>
      <w:r w:rsidRPr="00B74560">
        <w:rPr>
          <w:rFonts w:cs="Arial"/>
          <w:sz w:val="22"/>
          <w:szCs w:val="22"/>
        </w:rPr>
        <w:t>Transporting</w:t>
      </w:r>
      <w:bookmarkEnd w:id="317"/>
      <w:bookmarkEnd w:id="318"/>
    </w:p>
    <w:p w14:paraId="11B328D8"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hot-mix asphalt shall be transported from the mixing plant to the site in clean, tight vehicles.  Deliveries shall be scheduled so that placing and compacting of mixture is uniform with minimum stopping and starting of the paver.  Adequate artificial lighting shall be provided for night placements.  Hauling over freshly placed material will not be permitted until the material has been compacted as specified, and allowed to cool to</w:t>
      </w:r>
      <w:r w:rsidRPr="00B74560">
        <w:rPr>
          <w:rStyle w:val="MET"/>
          <w:rFonts w:asciiTheme="majorHAnsi" w:hAnsiTheme="majorHAnsi"/>
        </w:rPr>
        <w:t xml:space="preserve"> 60°C</w:t>
      </w:r>
      <w:r w:rsidRPr="00B74560">
        <w:rPr>
          <w:rFonts w:asciiTheme="majorHAnsi" w:hAnsiTheme="majorHAnsi"/>
        </w:rPr>
        <w:t>.</w:t>
      </w:r>
    </w:p>
    <w:p w14:paraId="2132929B" w14:textId="77777777" w:rsidR="001E236B" w:rsidRPr="00B74560" w:rsidRDefault="001E236B" w:rsidP="001E236B">
      <w:pPr>
        <w:pStyle w:val="TXTN"/>
        <w:suppressAutoHyphens/>
        <w:ind w:right="-810"/>
        <w:jc w:val="both"/>
        <w:rPr>
          <w:rFonts w:asciiTheme="majorHAnsi" w:hAnsiTheme="majorHAnsi"/>
        </w:rPr>
      </w:pPr>
    </w:p>
    <w:p w14:paraId="2C2EF743"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319" w:name="_Toc57020828"/>
      <w:bookmarkStart w:id="320" w:name="_Toc93474144"/>
      <w:r w:rsidRPr="00B74560">
        <w:rPr>
          <w:rFonts w:cs="Arial"/>
          <w:sz w:val="22"/>
          <w:szCs w:val="22"/>
        </w:rPr>
        <w:t>Placing</w:t>
      </w:r>
      <w:bookmarkEnd w:id="319"/>
      <w:bookmarkEnd w:id="320"/>
    </w:p>
    <w:p w14:paraId="20D08C99"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mix shall be placed in lifts of adequate thickness and compacted at a temperature suitable for obtaining density, surface smoothness, and other specified requirements.  Upon arrival, the mixture shall be placed to the full width by an asphalt paver; it shall be struck off in a uniform layer of such depth that, when the work is completed, it shall have the required thickness and conform to the grade and contour indicated.  Waste mixture shall not be broadcast onto the mat or recycled into the paver hopper.  Collect waste mixture and dispose off-site.  The speed of the paver shall be regulated to eliminate pulling and tearing of the asphalt mat.  Placement of the mixture shall begin along the centerline of a crowned section or on the high side of areas with a one-way slope.  The mixture shall be placed in consecutive adjacent strips having a minimum width of</w:t>
      </w:r>
      <w:r w:rsidRPr="00B74560">
        <w:rPr>
          <w:rStyle w:val="MET"/>
          <w:rFonts w:asciiTheme="majorHAnsi" w:hAnsiTheme="majorHAnsi"/>
        </w:rPr>
        <w:t xml:space="preserve"> 3 m</w:t>
      </w:r>
      <w:r w:rsidRPr="00B74560">
        <w:rPr>
          <w:rFonts w:asciiTheme="majorHAnsi" w:hAnsiTheme="majorHAnsi"/>
        </w:rPr>
        <w:t>.  The longitudinal joint in one course shall offset the longitudinal joint in the course immediately below by at least</w:t>
      </w:r>
      <w:r w:rsidRPr="00B74560">
        <w:rPr>
          <w:rStyle w:val="MET"/>
          <w:rFonts w:asciiTheme="majorHAnsi" w:hAnsiTheme="majorHAnsi"/>
        </w:rPr>
        <w:t xml:space="preserve"> 300 mm</w:t>
      </w:r>
      <w:r w:rsidRPr="00B74560">
        <w:rPr>
          <w:rFonts w:asciiTheme="majorHAnsi" w:hAnsiTheme="majorHAnsi"/>
        </w:rPr>
        <w:t>; however, the joint in the surface course shall be at the centerline of the pavement.  Transverse joints in one course shall be offset by at least</w:t>
      </w:r>
      <w:r w:rsidRPr="00B74560">
        <w:rPr>
          <w:rStyle w:val="MET"/>
          <w:rFonts w:asciiTheme="majorHAnsi" w:hAnsiTheme="majorHAnsi"/>
        </w:rPr>
        <w:t xml:space="preserve"> 3 m</w:t>
      </w:r>
      <w:r w:rsidRPr="00B74560">
        <w:rPr>
          <w:rFonts w:asciiTheme="majorHAnsi" w:hAnsiTheme="majorHAnsi"/>
        </w:rPr>
        <w:t xml:space="preserve"> from transverse joints in the previous course.  Transverse joints in adjacent lanes shall be offset a minimum of</w:t>
      </w:r>
      <w:r w:rsidRPr="00B74560">
        <w:rPr>
          <w:rStyle w:val="MET"/>
          <w:rFonts w:asciiTheme="majorHAnsi" w:hAnsiTheme="majorHAnsi"/>
        </w:rPr>
        <w:t xml:space="preserve"> 3 m</w:t>
      </w:r>
      <w:r w:rsidRPr="00B74560">
        <w:rPr>
          <w:rFonts w:asciiTheme="majorHAnsi" w:hAnsiTheme="majorHAnsi"/>
        </w:rPr>
        <w:t xml:space="preserve">.  On isolated areas where irregularities or </w:t>
      </w:r>
      <w:r w:rsidRPr="00B74560">
        <w:rPr>
          <w:rFonts w:asciiTheme="majorHAnsi" w:hAnsiTheme="majorHAnsi"/>
        </w:rPr>
        <w:lastRenderedPageBreak/>
        <w:t>unavoidable obstacles make the use of mechanical spreading and finishing equipment impractical, the mixture may be spread and luted by hand tools.</w:t>
      </w:r>
    </w:p>
    <w:p w14:paraId="7BAE9974" w14:textId="77777777" w:rsidR="001E236B" w:rsidRPr="00B74560" w:rsidRDefault="001E236B" w:rsidP="001E236B">
      <w:pPr>
        <w:pStyle w:val="TXTN"/>
        <w:suppressAutoHyphens/>
        <w:ind w:right="-810"/>
        <w:jc w:val="both"/>
        <w:rPr>
          <w:rFonts w:asciiTheme="majorHAnsi" w:hAnsiTheme="majorHAnsi"/>
        </w:rPr>
      </w:pPr>
    </w:p>
    <w:p w14:paraId="7441E91B"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321" w:name="_Toc421278806"/>
      <w:bookmarkStart w:id="322" w:name="_Toc420666731"/>
      <w:bookmarkStart w:id="323" w:name="_Toc93474145"/>
      <w:r w:rsidRPr="00B74560">
        <w:rPr>
          <w:rFonts w:cs="Arial"/>
          <w:sz w:val="22"/>
          <w:szCs w:val="22"/>
        </w:rPr>
        <w:t>COMPACTION OF MIXTURE</w:t>
      </w:r>
      <w:bookmarkEnd w:id="321"/>
      <w:bookmarkEnd w:id="322"/>
      <w:bookmarkEnd w:id="323"/>
    </w:p>
    <w:p w14:paraId="1F98954A"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324" w:name="_Toc57020830"/>
      <w:bookmarkStart w:id="325" w:name="_Toc93474146"/>
      <w:r w:rsidRPr="00B74560">
        <w:rPr>
          <w:rFonts w:cs="Arial"/>
          <w:sz w:val="22"/>
          <w:szCs w:val="22"/>
        </w:rPr>
        <w:t>General</w:t>
      </w:r>
      <w:bookmarkEnd w:id="324"/>
      <w:bookmarkEnd w:id="325"/>
    </w:p>
    <w:p w14:paraId="3BA401B0" w14:textId="77777777" w:rsidR="001E236B" w:rsidRPr="00B74560" w:rsidRDefault="001E236B" w:rsidP="001E236B">
      <w:pPr>
        <w:pStyle w:val="Heading1"/>
        <w:keepNext/>
        <w:keepLines/>
        <w:numPr>
          <w:ilvl w:val="3"/>
          <w:numId w:val="51"/>
        </w:numPr>
        <w:suppressAutoHyphens w:val="0"/>
        <w:spacing w:before="0" w:after="0"/>
        <w:ind w:left="1080" w:right="-810" w:hanging="1080"/>
        <w:jc w:val="both"/>
        <w:rPr>
          <w:b w:val="0"/>
          <w:bCs/>
          <w:sz w:val="22"/>
          <w:szCs w:val="22"/>
        </w:rPr>
      </w:pPr>
      <w:bookmarkStart w:id="326" w:name="_Toc44583502"/>
      <w:bookmarkStart w:id="327" w:name="_Toc57020831"/>
      <w:bookmarkStart w:id="328" w:name="_Toc93474147"/>
      <w:r w:rsidRPr="00B74560">
        <w:rPr>
          <w:b w:val="0"/>
          <w:sz w:val="22"/>
          <w:szCs w:val="22"/>
        </w:rPr>
        <w:t>After placing, the mixture shall be thoroughly and uniformly compacted by rolling.  The surface shall be compacted as soon as possible without causing displacement, cracking or shoving.  The sequence of rolling operations and the type of rollers used are at the discretion of the Contractor, with the exception that application of more than three passes with a vibratory roller in the vibrating mode is prohibited.  The speed of the roller shall, at all times, be sufficiently slow to avoid displacement of the hot mixture and be effective in compaction.  Correct at once any displacement occurring as a result of reversing the direction of the roller, or from any other cause.</w:t>
      </w:r>
      <w:bookmarkEnd w:id="326"/>
      <w:bookmarkEnd w:id="327"/>
      <w:bookmarkEnd w:id="328"/>
    </w:p>
    <w:p w14:paraId="1DE1938F" w14:textId="77777777" w:rsidR="001E236B" w:rsidRPr="00B74560" w:rsidRDefault="001E236B" w:rsidP="001E236B">
      <w:pPr>
        <w:pStyle w:val="Heading1"/>
        <w:keepNext/>
        <w:keepLines/>
        <w:numPr>
          <w:ilvl w:val="3"/>
          <w:numId w:val="51"/>
        </w:numPr>
        <w:suppressAutoHyphens w:val="0"/>
        <w:spacing w:before="0" w:after="0"/>
        <w:ind w:left="1080" w:right="-810" w:hanging="1080"/>
        <w:jc w:val="both"/>
        <w:rPr>
          <w:b w:val="0"/>
          <w:bCs/>
          <w:sz w:val="22"/>
          <w:szCs w:val="22"/>
        </w:rPr>
      </w:pPr>
      <w:bookmarkStart w:id="329" w:name="_Toc44583503"/>
      <w:bookmarkStart w:id="330" w:name="_Toc57020832"/>
      <w:bookmarkStart w:id="331" w:name="_Toc93474148"/>
      <w:r w:rsidRPr="00B74560">
        <w:rPr>
          <w:b w:val="0"/>
          <w:sz w:val="22"/>
          <w:szCs w:val="22"/>
        </w:rPr>
        <w:t>Furnish sufficient rollers to handle the output of the plant.  Continue rolling until the surface is of uniform texture, true to grade and cross section, and the required field density is obtained.  To prevent adhesion of the mixture to the roller, keep the wheels properly moistened, but excessive water will not be permitted.  In areas not accessible to the roller, thoroughly compact the mixture with hand tampers.  Remove the full depth of any mixture that becomes loose and broken, mixed with dirt, contains check-cracking, or is in any way defective, replace with fresh hot mixture and immediately compact to conform to the surrounding area.  This work shall be done at the Contractor's expense.  Skin patching will not be allowed.</w:t>
      </w:r>
      <w:bookmarkEnd w:id="329"/>
      <w:bookmarkEnd w:id="330"/>
      <w:bookmarkEnd w:id="331"/>
    </w:p>
    <w:p w14:paraId="71E68786" w14:textId="77777777" w:rsidR="001E236B" w:rsidRPr="00B74560" w:rsidRDefault="001E236B" w:rsidP="001E236B">
      <w:pPr>
        <w:pStyle w:val="UFCletterafter4"/>
        <w:suppressAutoHyphens/>
        <w:spacing w:after="0"/>
        <w:ind w:left="1584" w:right="-810"/>
        <w:jc w:val="both"/>
        <w:rPr>
          <w:rFonts w:asciiTheme="majorHAnsi" w:hAnsiTheme="majorHAnsi"/>
          <w:szCs w:val="22"/>
        </w:rPr>
      </w:pPr>
    </w:p>
    <w:p w14:paraId="33EA10D3"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332" w:name="_Toc57020833"/>
      <w:bookmarkStart w:id="333" w:name="_Toc93474149"/>
      <w:r w:rsidRPr="00B74560">
        <w:rPr>
          <w:rFonts w:cs="Arial"/>
          <w:sz w:val="22"/>
          <w:szCs w:val="22"/>
        </w:rPr>
        <w:t>Segregation</w:t>
      </w:r>
      <w:bookmarkEnd w:id="332"/>
      <w:bookmarkEnd w:id="333"/>
    </w:p>
    <w:p w14:paraId="35942CEB" w14:textId="77777777" w:rsidR="001E236B" w:rsidRPr="00B74560" w:rsidRDefault="001E236B" w:rsidP="001E236B">
      <w:pPr>
        <w:pStyle w:val="Heading1"/>
        <w:keepNext/>
        <w:keepLines/>
        <w:numPr>
          <w:ilvl w:val="3"/>
          <w:numId w:val="51"/>
        </w:numPr>
        <w:suppressAutoHyphens w:val="0"/>
        <w:spacing w:before="0" w:after="0"/>
        <w:ind w:left="1080" w:right="-810" w:hanging="1080"/>
        <w:jc w:val="both"/>
        <w:rPr>
          <w:b w:val="0"/>
          <w:bCs/>
          <w:sz w:val="22"/>
          <w:szCs w:val="22"/>
        </w:rPr>
      </w:pPr>
      <w:bookmarkStart w:id="334" w:name="_Toc44583505"/>
      <w:bookmarkStart w:id="335" w:name="_Toc57020834"/>
      <w:bookmarkStart w:id="336" w:name="_Toc93474150"/>
      <w:r w:rsidRPr="00B74560">
        <w:rPr>
          <w:b w:val="0"/>
          <w:sz w:val="22"/>
          <w:szCs w:val="22"/>
        </w:rPr>
        <w:t>The Project Manager/Consultant can sample and test any material that looks deficient.  When the in-place material appears to be segregated, the Project Manager/Consultant has the option to sample the material and have it tested and compared to the aggregate gradation, asphalt content, and in-place density requirements in Table 10.  If the material fails to meet these specification requirements, the extent of the segregated material will be removed and replaced the full depth of the layer of asphalt mixture at no additional cost to the Government.  When segregation occurs in the mat, take appropriate action to correct the process so that additional segregation does not occur.</w:t>
      </w:r>
      <w:bookmarkEnd w:id="334"/>
      <w:bookmarkEnd w:id="335"/>
      <w:bookmarkEnd w:id="336"/>
    </w:p>
    <w:p w14:paraId="108C0B0A" w14:textId="77777777" w:rsidR="001E236B" w:rsidRPr="00B74560" w:rsidRDefault="001E236B" w:rsidP="001E236B">
      <w:pPr>
        <w:pStyle w:val="Heading1"/>
        <w:spacing w:before="0"/>
        <w:ind w:left="1080" w:right="-810"/>
        <w:jc w:val="both"/>
        <w:rPr>
          <w:b w:val="0"/>
          <w:bCs/>
          <w:sz w:val="22"/>
          <w:szCs w:val="22"/>
        </w:rPr>
      </w:pPr>
    </w:p>
    <w:p w14:paraId="6790460A"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337" w:name="_Toc421278807"/>
      <w:bookmarkStart w:id="338" w:name="_Toc420666732"/>
      <w:bookmarkStart w:id="339" w:name="_Toc93474151"/>
      <w:r w:rsidRPr="00B74560">
        <w:rPr>
          <w:rFonts w:cs="Arial"/>
          <w:sz w:val="22"/>
          <w:szCs w:val="22"/>
        </w:rPr>
        <w:t>JOINTS</w:t>
      </w:r>
      <w:bookmarkEnd w:id="337"/>
      <w:bookmarkEnd w:id="338"/>
      <w:bookmarkEnd w:id="339"/>
    </w:p>
    <w:p w14:paraId="24DBCB72"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formation of joints shall be made ensuring a continuous bond between the courses and to obtain the required density.  All joints shall have the same texture as other sections of the course and meet the requirements for smoothness and grade.</w:t>
      </w:r>
    </w:p>
    <w:p w14:paraId="1F1897C7" w14:textId="77777777" w:rsidR="001E236B" w:rsidRPr="00B74560" w:rsidRDefault="001E236B" w:rsidP="001E236B">
      <w:pPr>
        <w:pStyle w:val="TXTN"/>
        <w:suppressAutoHyphens/>
        <w:ind w:right="-810"/>
        <w:jc w:val="both"/>
        <w:rPr>
          <w:rFonts w:asciiTheme="majorHAnsi" w:hAnsiTheme="majorHAnsi"/>
        </w:rPr>
      </w:pPr>
    </w:p>
    <w:p w14:paraId="0D836C16"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340" w:name="_Toc57020836"/>
      <w:bookmarkStart w:id="341" w:name="_Toc93474152"/>
      <w:r w:rsidRPr="00B74560">
        <w:rPr>
          <w:rFonts w:cs="Arial"/>
          <w:sz w:val="22"/>
          <w:szCs w:val="22"/>
        </w:rPr>
        <w:t>Transverse Joints</w:t>
      </w:r>
      <w:bookmarkEnd w:id="340"/>
      <w:bookmarkEnd w:id="341"/>
    </w:p>
    <w:p w14:paraId="05D643B7"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roller shall not pass over the unprotected end of the freshly laid mixture, except when necessary to form a transverse joint.  When necessary to form a transverse joint, it shall be made by means of placing a bulkhead or by tapering the course.  The tapered edge shall be cut back to its full depth and width on a straight line to expose a vertical face prior to placing the adjacent lane.  The cutback material shall be removed from the project.  In both methods, all contact surfaces shall be given a light tack coat of asphalt material before placing any fresh mixture against the joint.</w:t>
      </w:r>
    </w:p>
    <w:p w14:paraId="07F06E0B" w14:textId="77777777" w:rsidR="001E236B" w:rsidRPr="00B74560" w:rsidRDefault="001E236B" w:rsidP="001E236B">
      <w:pPr>
        <w:pStyle w:val="TXTN"/>
        <w:suppressAutoHyphens/>
        <w:ind w:right="-810"/>
        <w:jc w:val="both"/>
        <w:rPr>
          <w:rFonts w:asciiTheme="majorHAnsi" w:hAnsiTheme="majorHAnsi"/>
        </w:rPr>
      </w:pPr>
    </w:p>
    <w:p w14:paraId="2DBA5611"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342" w:name="_Toc57020837"/>
      <w:bookmarkStart w:id="343" w:name="_Toc93474153"/>
      <w:r w:rsidRPr="00B74560">
        <w:rPr>
          <w:rFonts w:cs="Arial"/>
          <w:sz w:val="22"/>
          <w:szCs w:val="22"/>
        </w:rPr>
        <w:lastRenderedPageBreak/>
        <w:t>Longitudinal Joints</w:t>
      </w:r>
      <w:bookmarkEnd w:id="342"/>
      <w:bookmarkEnd w:id="343"/>
    </w:p>
    <w:p w14:paraId="60849B3F"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Longitudinal joints which are irregular, damaged, uncompacted, cold (less than</w:t>
      </w:r>
      <w:r w:rsidRPr="00B74560">
        <w:rPr>
          <w:rStyle w:val="MET"/>
          <w:rFonts w:asciiTheme="majorHAnsi" w:hAnsiTheme="majorHAnsi"/>
        </w:rPr>
        <w:t xml:space="preserve"> 80°C</w:t>
      </w:r>
      <w:r w:rsidRPr="00B74560">
        <w:rPr>
          <w:rFonts w:asciiTheme="majorHAnsi" w:hAnsiTheme="majorHAnsi"/>
        </w:rPr>
        <w:t xml:space="preserve"> at the time of placing the adjacent lane), or otherwise defective, shall be cut back a maximum of</w:t>
      </w:r>
      <w:r w:rsidRPr="00B74560">
        <w:rPr>
          <w:rStyle w:val="MET"/>
          <w:rFonts w:asciiTheme="majorHAnsi" w:hAnsiTheme="majorHAnsi"/>
        </w:rPr>
        <w:t xml:space="preserve"> 75 mm</w:t>
      </w:r>
      <w:r w:rsidRPr="00B74560">
        <w:rPr>
          <w:rFonts w:asciiTheme="majorHAnsi" w:hAnsiTheme="majorHAnsi"/>
        </w:rPr>
        <w:t xml:space="preserve"> from the top edge of the lift with a cutting wheel to expose a clean, sound, near vertical surface for the full depth of the course.  All cutback material shall be removed from the project.  Cutting equipment that uses water as a cooling or cutting agent shall not be permitted.  All contact surfaces shall be given a light tack coat of asphalt material prior to placing any fresh mixture against the joint.</w:t>
      </w:r>
    </w:p>
    <w:p w14:paraId="5A44AE41" w14:textId="77777777" w:rsidR="001E236B" w:rsidRPr="00B74560" w:rsidRDefault="001E236B" w:rsidP="001E236B">
      <w:pPr>
        <w:pStyle w:val="TXTN"/>
        <w:suppressAutoHyphens/>
        <w:ind w:right="-810"/>
        <w:jc w:val="both"/>
        <w:rPr>
          <w:rFonts w:asciiTheme="majorHAnsi" w:hAnsiTheme="majorHAnsi"/>
        </w:rPr>
      </w:pPr>
    </w:p>
    <w:p w14:paraId="17DDE2CF"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344" w:name="_Toc57020838"/>
      <w:bookmarkStart w:id="345" w:name="_Toc93474154"/>
      <w:r w:rsidRPr="00B74560">
        <w:rPr>
          <w:rFonts w:cs="Arial"/>
          <w:sz w:val="22"/>
          <w:szCs w:val="22"/>
        </w:rPr>
        <w:t>HMA-Portland Cement Concrete Joints</w:t>
      </w:r>
      <w:bookmarkEnd w:id="344"/>
      <w:bookmarkEnd w:id="345"/>
    </w:p>
    <w:p w14:paraId="3652E7F5"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Joints between HMA and PCC will require specific construction procedures for the HMA.  The following criteria are applicable to the first</w:t>
      </w:r>
      <w:r w:rsidRPr="00B74560">
        <w:rPr>
          <w:rStyle w:val="MET"/>
          <w:rFonts w:asciiTheme="majorHAnsi" w:hAnsiTheme="majorHAnsi"/>
        </w:rPr>
        <w:t xml:space="preserve"> 3 m</w:t>
      </w:r>
      <w:r w:rsidRPr="00B74560">
        <w:rPr>
          <w:rFonts w:asciiTheme="majorHAnsi" w:hAnsiTheme="majorHAnsi"/>
        </w:rPr>
        <w:t xml:space="preserve"> or paver width of HMA adjacent to the PCC.</w:t>
      </w:r>
    </w:p>
    <w:p w14:paraId="259963CB" w14:textId="77777777" w:rsidR="001E236B" w:rsidRPr="00B74560" w:rsidRDefault="001E236B" w:rsidP="001E236B">
      <w:pPr>
        <w:pStyle w:val="Heading1"/>
        <w:keepNext/>
        <w:keepLines/>
        <w:numPr>
          <w:ilvl w:val="3"/>
          <w:numId w:val="51"/>
        </w:numPr>
        <w:suppressAutoHyphens w:val="0"/>
        <w:spacing w:before="0" w:after="0"/>
        <w:ind w:left="1080" w:right="-810" w:hanging="1080"/>
        <w:jc w:val="both"/>
        <w:rPr>
          <w:b w:val="0"/>
          <w:bCs/>
          <w:sz w:val="22"/>
          <w:szCs w:val="22"/>
        </w:rPr>
      </w:pPr>
      <w:bookmarkStart w:id="346" w:name="_Toc44583510"/>
      <w:bookmarkStart w:id="347" w:name="_Toc57020839"/>
      <w:bookmarkStart w:id="348" w:name="_Toc93474155"/>
      <w:r w:rsidRPr="00B74560">
        <w:rPr>
          <w:b w:val="0"/>
          <w:sz w:val="22"/>
          <w:szCs w:val="22"/>
        </w:rPr>
        <w:t>Pave the HMA side of the joint in a direction parallel to the joint.</w:t>
      </w:r>
      <w:bookmarkEnd w:id="346"/>
      <w:bookmarkEnd w:id="347"/>
      <w:bookmarkEnd w:id="348"/>
    </w:p>
    <w:p w14:paraId="089628A8" w14:textId="77777777" w:rsidR="001E236B" w:rsidRPr="00B74560" w:rsidRDefault="001E236B" w:rsidP="001E236B">
      <w:pPr>
        <w:pStyle w:val="Heading1"/>
        <w:keepNext/>
        <w:keepLines/>
        <w:numPr>
          <w:ilvl w:val="3"/>
          <w:numId w:val="51"/>
        </w:numPr>
        <w:suppressAutoHyphens w:val="0"/>
        <w:spacing w:before="0" w:after="0"/>
        <w:ind w:left="1080" w:right="-810" w:hanging="1080"/>
        <w:jc w:val="both"/>
        <w:rPr>
          <w:b w:val="0"/>
          <w:bCs/>
          <w:sz w:val="22"/>
          <w:szCs w:val="22"/>
        </w:rPr>
      </w:pPr>
      <w:bookmarkStart w:id="349" w:name="_Toc44583511"/>
      <w:bookmarkStart w:id="350" w:name="_Toc57020840"/>
      <w:bookmarkStart w:id="351" w:name="_Toc93474156"/>
      <w:r w:rsidRPr="00B74560">
        <w:rPr>
          <w:b w:val="0"/>
          <w:sz w:val="22"/>
          <w:szCs w:val="22"/>
        </w:rPr>
        <w:t>Place the HMA side sufficiently high so that when fully compacted the HMA will be greater than 3 mm but less than 6 mm higher than the PCC side of the joint.</w:t>
      </w:r>
      <w:bookmarkEnd w:id="349"/>
      <w:bookmarkEnd w:id="350"/>
      <w:bookmarkEnd w:id="351"/>
      <w:r w:rsidRPr="00B74560">
        <w:rPr>
          <w:b w:val="0"/>
          <w:sz w:val="22"/>
          <w:szCs w:val="22"/>
        </w:rPr>
        <w:t xml:space="preserve"> </w:t>
      </w:r>
    </w:p>
    <w:p w14:paraId="03A27A92" w14:textId="77777777" w:rsidR="001E236B" w:rsidRPr="00B74560" w:rsidRDefault="001E236B" w:rsidP="001E236B">
      <w:pPr>
        <w:pStyle w:val="Heading1"/>
        <w:keepNext/>
        <w:keepLines/>
        <w:numPr>
          <w:ilvl w:val="3"/>
          <w:numId w:val="51"/>
        </w:numPr>
        <w:suppressAutoHyphens w:val="0"/>
        <w:spacing w:before="0" w:after="0"/>
        <w:ind w:left="1080" w:right="-810" w:hanging="1080"/>
        <w:jc w:val="both"/>
        <w:rPr>
          <w:b w:val="0"/>
          <w:bCs/>
          <w:sz w:val="22"/>
          <w:szCs w:val="22"/>
        </w:rPr>
      </w:pPr>
      <w:bookmarkStart w:id="352" w:name="_Toc44583512"/>
      <w:bookmarkStart w:id="353" w:name="_Toc57020841"/>
      <w:bookmarkStart w:id="354" w:name="_Toc93474157"/>
      <w:r w:rsidRPr="00B74560">
        <w:rPr>
          <w:b w:val="0"/>
          <w:sz w:val="22"/>
          <w:szCs w:val="22"/>
        </w:rPr>
        <w:t>Compaction shall be provided with steel wheel rollers and at least one rubber tire roller.  The rubber tire roller shall be at least 18 metric tons in weight and have tires that are inflated to at least 620 kPa.  Avoid spalling the PCC during placement and compaction of the HMA.  Steel wheel rollers shall be operated in a way that prevents spalling the PCC.  Any damage to PCC edges or joints shall be repaired as directed by the Project Manager/Consultant.  If damage to the PCC joint or edge exceeds a total of 1 m, the PCC panel shall be removed and replaced at no additional expense to the Government.</w:t>
      </w:r>
      <w:bookmarkEnd w:id="352"/>
      <w:bookmarkEnd w:id="353"/>
      <w:bookmarkEnd w:id="354"/>
      <w:r w:rsidRPr="00B74560">
        <w:rPr>
          <w:b w:val="0"/>
          <w:sz w:val="22"/>
          <w:szCs w:val="22"/>
        </w:rPr>
        <w:t xml:space="preserve">   </w:t>
      </w:r>
    </w:p>
    <w:p w14:paraId="0B44D5BC" w14:textId="77777777" w:rsidR="001E236B" w:rsidRPr="00B74560" w:rsidRDefault="001E236B" w:rsidP="001E236B">
      <w:pPr>
        <w:pStyle w:val="Heading1"/>
        <w:keepNext/>
        <w:keepLines/>
        <w:numPr>
          <w:ilvl w:val="3"/>
          <w:numId w:val="51"/>
        </w:numPr>
        <w:suppressAutoHyphens w:val="0"/>
        <w:spacing w:before="0" w:after="0"/>
        <w:ind w:left="1080" w:right="-810" w:hanging="1080"/>
        <w:jc w:val="both"/>
        <w:rPr>
          <w:b w:val="0"/>
          <w:bCs/>
          <w:sz w:val="22"/>
          <w:szCs w:val="22"/>
        </w:rPr>
      </w:pPr>
      <w:bookmarkStart w:id="355" w:name="_Toc44583513"/>
      <w:bookmarkStart w:id="356" w:name="_Toc57020842"/>
      <w:bookmarkStart w:id="357" w:name="_Toc93474158"/>
      <w:r w:rsidRPr="00B74560">
        <w:rPr>
          <w:b w:val="0"/>
          <w:sz w:val="22"/>
          <w:szCs w:val="22"/>
        </w:rPr>
        <w:t>After compaction is finished the HMA shall be leveled by grinding so that the HMA side is less than 3 mm higher than the PCC side.  The HMA immediately adjacent to the joint shall not be lower than the PCC after the grinding operation.  Transition the grinding into the HMA in a way that ensures good smoothness and provides drainage of water.  The joint and adjacent materials when completed shall meet all of the requirements for grade and smoothness.  Measure smoothness across the PCC-HMA joint using a 4 m straightedge.  The acceptable tolerance is 3 mm.</w:t>
      </w:r>
      <w:bookmarkEnd w:id="355"/>
      <w:bookmarkEnd w:id="356"/>
      <w:bookmarkEnd w:id="357"/>
    </w:p>
    <w:p w14:paraId="6AC84497" w14:textId="77777777" w:rsidR="001E236B" w:rsidRPr="00B74560" w:rsidRDefault="001E236B" w:rsidP="001E236B">
      <w:pPr>
        <w:pStyle w:val="Heading1"/>
        <w:keepNext/>
        <w:keepLines/>
        <w:numPr>
          <w:ilvl w:val="3"/>
          <w:numId w:val="51"/>
        </w:numPr>
        <w:suppressAutoHyphens w:val="0"/>
        <w:spacing w:before="0" w:after="0"/>
        <w:ind w:left="1080" w:right="-810" w:hanging="1080"/>
        <w:jc w:val="both"/>
        <w:rPr>
          <w:b w:val="0"/>
          <w:bCs/>
          <w:sz w:val="22"/>
          <w:szCs w:val="22"/>
        </w:rPr>
      </w:pPr>
      <w:bookmarkStart w:id="358" w:name="_Toc44583514"/>
      <w:bookmarkStart w:id="359" w:name="_Toc57020843"/>
      <w:bookmarkStart w:id="360" w:name="_Toc93474159"/>
      <w:r w:rsidRPr="00B74560">
        <w:rPr>
          <w:b w:val="0"/>
          <w:sz w:val="22"/>
          <w:szCs w:val="22"/>
        </w:rPr>
        <w:t>Consider the HMA next to the PCC as a separate lot for evaluation.  Lots are based on individual lifts.  Do not comingle cores from different lifts for density evaluation purposes.  Take four cores for each lot of material placed adjacent to the joint.  The size of lot shall be 3 m wide by the length of the joint being paved.  Lots are based on individual lifts and shall not be comingled for density evaluation purposes.  Locate the center of each of the four cores 150 mm from the edge of the concrete.  Take each core at a random location along the length of the joint.  The requirements for density for this lot, adjacent to the joint, are the same as that for the mat specified earlier.</w:t>
      </w:r>
      <w:bookmarkEnd w:id="358"/>
      <w:bookmarkEnd w:id="359"/>
      <w:bookmarkEnd w:id="360"/>
      <w:r w:rsidRPr="00B74560">
        <w:rPr>
          <w:b w:val="0"/>
          <w:sz w:val="22"/>
          <w:szCs w:val="22"/>
        </w:rPr>
        <w:t xml:space="preserve">  </w:t>
      </w:r>
    </w:p>
    <w:p w14:paraId="1FFC5702" w14:textId="77777777" w:rsidR="001E236B" w:rsidRPr="00B74560" w:rsidRDefault="001E236B" w:rsidP="001E236B">
      <w:pPr>
        <w:pStyle w:val="Heading1"/>
        <w:keepNext/>
        <w:keepLines/>
        <w:numPr>
          <w:ilvl w:val="3"/>
          <w:numId w:val="51"/>
        </w:numPr>
        <w:suppressAutoHyphens w:val="0"/>
        <w:spacing w:before="0" w:after="0"/>
        <w:ind w:left="1080" w:right="-810" w:hanging="1080"/>
        <w:jc w:val="both"/>
        <w:rPr>
          <w:b w:val="0"/>
          <w:bCs/>
          <w:sz w:val="22"/>
          <w:szCs w:val="22"/>
        </w:rPr>
      </w:pPr>
      <w:bookmarkStart w:id="361" w:name="_Toc44583515"/>
      <w:bookmarkStart w:id="362" w:name="_Toc57020844"/>
      <w:bookmarkStart w:id="363" w:name="_Toc93474160"/>
      <w:r w:rsidRPr="00B74560">
        <w:rPr>
          <w:b w:val="0"/>
          <w:sz w:val="22"/>
          <w:szCs w:val="22"/>
        </w:rPr>
        <w:t>All procedures, including repair of damaged PCC, shall be in accordance with the approved Quality Control Plan.</w:t>
      </w:r>
      <w:bookmarkEnd w:id="361"/>
      <w:bookmarkEnd w:id="362"/>
      <w:bookmarkEnd w:id="363"/>
    </w:p>
    <w:p w14:paraId="2EA2AED6" w14:textId="77777777" w:rsidR="001E236B" w:rsidRPr="00B74560" w:rsidRDefault="001E236B" w:rsidP="001E236B">
      <w:pPr>
        <w:pStyle w:val="UFCletterafter4"/>
        <w:suppressAutoHyphens/>
        <w:spacing w:after="0"/>
        <w:ind w:left="720" w:right="-810"/>
        <w:jc w:val="both"/>
        <w:rPr>
          <w:rFonts w:asciiTheme="majorHAnsi" w:hAnsiTheme="majorHAnsi"/>
          <w:szCs w:val="22"/>
        </w:rPr>
      </w:pPr>
    </w:p>
    <w:p w14:paraId="321A09AE" w14:textId="77777777" w:rsidR="001E236B" w:rsidRPr="00B74560" w:rsidRDefault="001E236B" w:rsidP="001E236B">
      <w:pPr>
        <w:ind w:right="-810"/>
        <w:rPr>
          <w:rFonts w:asciiTheme="majorHAnsi" w:hAnsiTheme="majorHAnsi" w:cs="Arial"/>
          <w:b/>
          <w:caps/>
          <w:snapToGrid w:val="0"/>
        </w:rPr>
      </w:pPr>
      <w:r w:rsidRPr="00B74560">
        <w:rPr>
          <w:rFonts w:asciiTheme="majorHAnsi" w:hAnsiTheme="majorHAnsi" w:cs="Arial"/>
          <w:b/>
          <w:caps/>
          <w:snapToGrid w:val="0"/>
        </w:rPr>
        <w:br w:type="page"/>
      </w:r>
    </w:p>
    <w:p w14:paraId="2BF22C0F" w14:textId="77777777" w:rsidR="001E236B" w:rsidRPr="00B74560" w:rsidRDefault="001E236B" w:rsidP="001E236B">
      <w:pPr>
        <w:pStyle w:val="Heading1"/>
        <w:keepNext/>
        <w:keepLines/>
        <w:numPr>
          <w:ilvl w:val="0"/>
          <w:numId w:val="60"/>
        </w:numPr>
        <w:suppressAutoHyphens w:val="0"/>
        <w:spacing w:before="0" w:after="120" w:line="276" w:lineRule="auto"/>
        <w:ind w:left="0" w:right="-810"/>
        <w:jc w:val="left"/>
        <w:rPr>
          <w:rFonts w:cs="Arial"/>
          <w:sz w:val="22"/>
          <w:szCs w:val="22"/>
        </w:rPr>
      </w:pPr>
      <w:bookmarkStart w:id="364" w:name="_Toc93474161"/>
      <w:r w:rsidRPr="00B74560">
        <w:rPr>
          <w:rFonts w:cs="Arial"/>
          <w:sz w:val="22"/>
          <w:szCs w:val="22"/>
        </w:rPr>
        <w:lastRenderedPageBreak/>
        <w:t>AIRFIELD PAINTING</w:t>
      </w:r>
      <w:bookmarkEnd w:id="364"/>
    </w:p>
    <w:p w14:paraId="0490F8BF" w14:textId="77777777" w:rsidR="001E236B" w:rsidRPr="008E5AD8" w:rsidRDefault="001E236B" w:rsidP="001E236B">
      <w:pPr>
        <w:pStyle w:val="ListParagraph"/>
        <w:keepNext/>
        <w:keepLines/>
        <w:numPr>
          <w:ilvl w:val="0"/>
          <w:numId w:val="51"/>
        </w:numPr>
        <w:ind w:right="-810"/>
        <w:contextualSpacing w:val="0"/>
        <w:jc w:val="left"/>
        <w:outlineLvl w:val="0"/>
        <w:rPr>
          <w:rFonts w:asciiTheme="majorHAnsi" w:eastAsiaTheme="majorEastAsia" w:hAnsiTheme="majorHAnsi" w:cs="Arial"/>
          <w:b/>
          <w:bCs/>
          <w:vanish/>
        </w:rPr>
      </w:pPr>
      <w:bookmarkStart w:id="365" w:name="_Toc57020846"/>
      <w:bookmarkStart w:id="366" w:name="_Toc93474162"/>
      <w:bookmarkEnd w:id="365"/>
      <w:bookmarkEnd w:id="366"/>
    </w:p>
    <w:p w14:paraId="48A35AD4"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367" w:name="_Toc93474163"/>
      <w:r w:rsidRPr="00B74560">
        <w:rPr>
          <w:rFonts w:cs="Arial"/>
          <w:sz w:val="22"/>
          <w:szCs w:val="22"/>
        </w:rPr>
        <w:t>GENERA</w:t>
      </w:r>
      <w:bookmarkStart w:id="368" w:name="_Toc421027730"/>
      <w:bookmarkStart w:id="369" w:name="_Toc421281251"/>
      <w:bookmarkEnd w:id="130"/>
      <w:bookmarkEnd w:id="131"/>
      <w:r w:rsidRPr="00B74560">
        <w:rPr>
          <w:rFonts w:cs="Arial"/>
          <w:sz w:val="22"/>
          <w:szCs w:val="22"/>
        </w:rPr>
        <w:t>L</w:t>
      </w:r>
      <w:bookmarkEnd w:id="367"/>
    </w:p>
    <w:p w14:paraId="3DE04DA2"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370" w:name="_Toc93474164"/>
      <w:r w:rsidRPr="00B74560">
        <w:rPr>
          <w:rFonts w:cs="Arial"/>
          <w:sz w:val="22"/>
          <w:szCs w:val="22"/>
        </w:rPr>
        <w:t>REFERENCES</w:t>
      </w:r>
      <w:bookmarkEnd w:id="368"/>
      <w:bookmarkEnd w:id="369"/>
      <w:bookmarkEnd w:id="370"/>
    </w:p>
    <w:p w14:paraId="610F18CA"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publications listed below form a part of this specification to the extent referenced.  The publications are referred to in the text by the basic designation only.</w:t>
      </w:r>
    </w:p>
    <w:p w14:paraId="1B36EE87" w14:textId="77777777" w:rsidR="001E236B" w:rsidRPr="00B74560" w:rsidRDefault="001E236B" w:rsidP="001E236B">
      <w:pPr>
        <w:suppressAutoHyphens/>
        <w:ind w:left="2160" w:right="-810"/>
        <w:rPr>
          <w:rFonts w:asciiTheme="majorHAnsi" w:hAnsiTheme="majorHAnsi" w:cs="Arial"/>
        </w:rPr>
      </w:pPr>
    </w:p>
    <w:p w14:paraId="25696F29"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INTERNATIONAL CONCRETE REPAIR INSTITUTE (ICRI)</w:t>
      </w:r>
    </w:p>
    <w:p w14:paraId="58DA419F" w14:textId="77777777" w:rsidR="001E236B" w:rsidRPr="00B74560" w:rsidRDefault="001E236B" w:rsidP="001E236B">
      <w:pPr>
        <w:pStyle w:val="TXTN"/>
        <w:suppressAutoHyphens/>
        <w:ind w:left="1080" w:right="-810" w:firstLine="0"/>
        <w:jc w:val="both"/>
        <w:rPr>
          <w:rFonts w:asciiTheme="majorHAnsi" w:hAnsiTheme="majorHAnsi"/>
        </w:rPr>
      </w:pPr>
    </w:p>
    <w:p w14:paraId="481466C6"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ICRI 03732</w:t>
      </w:r>
      <w:r w:rsidRPr="00B74560">
        <w:rPr>
          <w:rFonts w:asciiTheme="majorHAnsi" w:hAnsiTheme="majorHAnsi"/>
        </w:rPr>
        <w:tab/>
        <w:t>(1997) Selecting and Specifying Concrete Surface Preparation for Sealers, Coatings, and Polymer Overlays</w:t>
      </w:r>
    </w:p>
    <w:p w14:paraId="51B796FD" w14:textId="77777777" w:rsidR="001E236B" w:rsidRPr="00B74560" w:rsidRDefault="001E236B" w:rsidP="001E236B">
      <w:pPr>
        <w:pStyle w:val="TXTN"/>
        <w:suppressAutoHyphens/>
        <w:ind w:left="1080" w:right="-810" w:firstLine="0"/>
        <w:jc w:val="both"/>
        <w:rPr>
          <w:rFonts w:asciiTheme="majorHAnsi" w:hAnsiTheme="majorHAnsi"/>
        </w:rPr>
      </w:pPr>
    </w:p>
    <w:p w14:paraId="0B2858AE"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U.S. GENERAL SERVICES ADMINISTRATION (GSA)</w:t>
      </w:r>
    </w:p>
    <w:p w14:paraId="25DECCDA" w14:textId="77777777" w:rsidR="001E236B" w:rsidRPr="00B74560" w:rsidRDefault="001E236B" w:rsidP="001E236B">
      <w:pPr>
        <w:pStyle w:val="TXTN"/>
        <w:suppressAutoHyphens/>
        <w:ind w:left="1080" w:right="-810" w:firstLine="0"/>
        <w:jc w:val="both"/>
        <w:rPr>
          <w:rFonts w:asciiTheme="majorHAnsi" w:hAnsiTheme="majorHAnsi"/>
        </w:rPr>
      </w:pPr>
    </w:p>
    <w:p w14:paraId="6F657F2A"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FS TT-B-1325</w:t>
      </w:r>
      <w:r w:rsidRPr="00B74560">
        <w:rPr>
          <w:rFonts w:asciiTheme="majorHAnsi" w:hAnsiTheme="majorHAnsi"/>
        </w:rPr>
        <w:tab/>
        <w:t>(Rev D; Notice 1) Beads (Glass Spheres) Retro-Reflective (Metric)</w:t>
      </w:r>
    </w:p>
    <w:p w14:paraId="23CC6266" w14:textId="77777777" w:rsidR="001E236B" w:rsidRPr="00B74560" w:rsidRDefault="001E236B" w:rsidP="001E236B">
      <w:pPr>
        <w:pStyle w:val="TXTN"/>
        <w:suppressAutoHyphens/>
        <w:ind w:left="1080" w:right="-810" w:firstLine="0"/>
        <w:jc w:val="both"/>
        <w:rPr>
          <w:rFonts w:asciiTheme="majorHAnsi" w:hAnsiTheme="majorHAnsi"/>
        </w:rPr>
      </w:pPr>
    </w:p>
    <w:p w14:paraId="72E7AB82"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FS TT-P-1952</w:t>
      </w:r>
      <w:r w:rsidRPr="00B74560">
        <w:rPr>
          <w:rFonts w:asciiTheme="majorHAnsi" w:hAnsiTheme="majorHAnsi"/>
        </w:rPr>
        <w:tab/>
        <w:t>(Rev E) Paint, Traffic and Airfield Markings, Waterborne</w:t>
      </w:r>
    </w:p>
    <w:p w14:paraId="3CAB8CDE" w14:textId="77777777" w:rsidR="001E236B" w:rsidRPr="00B74560" w:rsidRDefault="001E236B" w:rsidP="001E236B">
      <w:pPr>
        <w:suppressAutoHyphens/>
        <w:ind w:left="3888" w:right="-810" w:hanging="3658"/>
        <w:rPr>
          <w:rFonts w:asciiTheme="majorHAnsi" w:hAnsiTheme="majorHAnsi" w:cs="Arial"/>
        </w:rPr>
      </w:pPr>
    </w:p>
    <w:p w14:paraId="1C47F731"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371" w:name="_Toc421027731"/>
      <w:bookmarkStart w:id="372" w:name="_Toc421281252"/>
      <w:bookmarkStart w:id="373" w:name="_Toc93474165"/>
      <w:r w:rsidRPr="00B74560">
        <w:rPr>
          <w:rFonts w:cs="Arial"/>
          <w:sz w:val="22"/>
          <w:szCs w:val="22"/>
        </w:rPr>
        <w:t>SUBMITTALS</w:t>
      </w:r>
      <w:bookmarkEnd w:id="371"/>
      <w:bookmarkEnd w:id="372"/>
      <w:bookmarkEnd w:id="373"/>
    </w:p>
    <w:p w14:paraId="0FE2E4C7"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SD-03 Product Data</w:t>
      </w:r>
    </w:p>
    <w:p w14:paraId="0E6F4ED5"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Reflective media for airfields</w:t>
      </w:r>
    </w:p>
    <w:p w14:paraId="5F2FFF1E"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Reflective media for roads and streets</w:t>
      </w:r>
    </w:p>
    <w:p w14:paraId="4F5B1583"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Paints for airfields</w:t>
      </w:r>
    </w:p>
    <w:p w14:paraId="745526D7"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Paints for roads and streets</w:t>
      </w:r>
    </w:p>
    <w:p w14:paraId="01C007A9"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Equipment</w:t>
      </w:r>
    </w:p>
    <w:p w14:paraId="3EF2941E"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Lists of proposed equipment, including descriptive data, and notifications of proposed Contractor actions as specified in this section.  List of removal equipment shall include descriptive data indicating area of coverage per pass, pressure adjustment range, tank and flow capacities, and safety precautions required for the equipment operation.</w:t>
      </w:r>
    </w:p>
    <w:p w14:paraId="7B2925CE" w14:textId="77777777" w:rsidR="001E236B" w:rsidRPr="00B74560" w:rsidRDefault="001E236B" w:rsidP="001E236B">
      <w:pPr>
        <w:suppressAutoHyphens/>
        <w:ind w:left="1620" w:right="-810" w:firstLine="5"/>
        <w:rPr>
          <w:rFonts w:asciiTheme="majorHAnsi" w:hAnsiTheme="majorHAnsi" w:cs="Arial"/>
        </w:rPr>
      </w:pPr>
    </w:p>
    <w:p w14:paraId="749C37AF"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SD-06 Test Reports</w:t>
      </w:r>
    </w:p>
    <w:p w14:paraId="28112B7D"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Reflective media for airfields</w:t>
      </w:r>
    </w:p>
    <w:p w14:paraId="35BE1814"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Reflective media for roads and streets</w:t>
      </w:r>
    </w:p>
    <w:p w14:paraId="58AE7D8C"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Paints for airfields</w:t>
      </w:r>
    </w:p>
    <w:p w14:paraId="39134C3C"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Paints for roads and streets</w:t>
      </w:r>
    </w:p>
    <w:p w14:paraId="3460749C"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Certified reports from sampling and testing made in accordance with paragraph entitled "Sampling and Testing" prior to the use of the materials at the jobsite.  Testing shall be performed in an approved independent laboratory.</w:t>
      </w:r>
    </w:p>
    <w:p w14:paraId="73666434" w14:textId="77777777" w:rsidR="001E236B" w:rsidRPr="00B74560" w:rsidRDefault="001E236B" w:rsidP="001E236B">
      <w:pPr>
        <w:suppressAutoHyphens/>
        <w:ind w:left="1620" w:right="-810" w:firstLine="5"/>
        <w:rPr>
          <w:rFonts w:asciiTheme="majorHAnsi" w:hAnsiTheme="majorHAnsi" w:cs="Arial"/>
        </w:rPr>
      </w:pPr>
    </w:p>
    <w:p w14:paraId="3A1F0F6F"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SD-07 Certificates</w:t>
      </w:r>
    </w:p>
    <w:p w14:paraId="549FE892"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Qualifications</w:t>
      </w:r>
    </w:p>
    <w:p w14:paraId="15A9FB50"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Reflective media for airfields</w:t>
      </w:r>
    </w:p>
    <w:p w14:paraId="351AF079"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Reflective media for roads and streets</w:t>
      </w:r>
    </w:p>
    <w:p w14:paraId="65882593"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Paints for airfields</w:t>
      </w:r>
    </w:p>
    <w:p w14:paraId="33166D84"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Paints for roads and streets</w:t>
      </w:r>
    </w:p>
    <w:p w14:paraId="7E74371E"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Volatile Organic Compound, (VOC)</w:t>
      </w:r>
    </w:p>
    <w:p w14:paraId="4B7375C1"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lastRenderedPageBreak/>
        <w:t>Certificate stating that the proposed pavement marking paint meets the VOC regulations of the local Air Pollution Control District having jurisdiction over the geographical area in which the project is located.</w:t>
      </w:r>
    </w:p>
    <w:p w14:paraId="277950B2"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Construction equipment list</w:t>
      </w:r>
    </w:p>
    <w:p w14:paraId="74197F7F" w14:textId="77777777" w:rsidR="001E236B" w:rsidRPr="00B74560" w:rsidRDefault="001E236B" w:rsidP="001E236B">
      <w:pPr>
        <w:suppressAutoHyphens/>
        <w:ind w:left="1620" w:right="-810" w:firstLine="5"/>
        <w:rPr>
          <w:rFonts w:asciiTheme="majorHAnsi" w:hAnsiTheme="majorHAnsi" w:cs="Arial"/>
        </w:rPr>
      </w:pPr>
    </w:p>
    <w:p w14:paraId="113D2C3E"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SD-08 Manufacturer's Instructions</w:t>
      </w:r>
    </w:p>
    <w:p w14:paraId="72D6F8CC"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Paints for airfields</w:t>
      </w:r>
    </w:p>
    <w:p w14:paraId="3C13A5BE"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Paints for roads and streets</w:t>
      </w:r>
    </w:p>
    <w:p w14:paraId="58CA38C6" w14:textId="77777777" w:rsidR="001E236B" w:rsidRPr="00B74560" w:rsidRDefault="001E236B" w:rsidP="001E236B">
      <w:pPr>
        <w:pStyle w:val="ListParagraph"/>
        <w:numPr>
          <w:ilvl w:val="0"/>
          <w:numId w:val="39"/>
        </w:numPr>
        <w:suppressAutoHyphens/>
        <w:ind w:left="1800" w:right="-810"/>
        <w:rPr>
          <w:rFonts w:asciiTheme="majorHAnsi" w:hAnsiTheme="majorHAnsi" w:cs="Arial"/>
        </w:rPr>
      </w:pPr>
      <w:r w:rsidRPr="00B74560">
        <w:rPr>
          <w:rFonts w:asciiTheme="majorHAnsi" w:hAnsiTheme="majorHAnsi" w:cs="Arial"/>
        </w:rPr>
        <w:t>Submit manufacturer's Material Safety Data Sheets.</w:t>
      </w:r>
    </w:p>
    <w:p w14:paraId="60F0DA18" w14:textId="77777777" w:rsidR="001E236B" w:rsidRPr="00B74560" w:rsidRDefault="001E236B" w:rsidP="001E236B">
      <w:pPr>
        <w:suppressAutoHyphens/>
        <w:ind w:left="1620" w:right="-810" w:firstLine="5"/>
        <w:rPr>
          <w:rFonts w:asciiTheme="majorHAnsi" w:hAnsiTheme="majorHAnsi" w:cs="Arial"/>
        </w:rPr>
      </w:pPr>
    </w:p>
    <w:p w14:paraId="12EBC694"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374" w:name="_Toc421027732"/>
      <w:bookmarkStart w:id="375" w:name="_Toc421281253"/>
      <w:bookmarkStart w:id="376" w:name="_Toc93474166"/>
      <w:r w:rsidRPr="00B74560">
        <w:rPr>
          <w:rFonts w:cs="Arial"/>
          <w:sz w:val="22"/>
          <w:szCs w:val="22"/>
        </w:rPr>
        <w:t>DELIVERY AND STORAGE</w:t>
      </w:r>
      <w:bookmarkEnd w:id="374"/>
      <w:bookmarkEnd w:id="375"/>
      <w:bookmarkEnd w:id="376"/>
    </w:p>
    <w:p w14:paraId="7A2DD8E7"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Deliver paints and paint materials in original sealed containers that plainly show the designated name, specification number, batch number, color, date of manufacture, manufacturer's directions, and name of manufacturer.  Provide storage facilities at the job site, only in areas approved by the Project Manager/Consultant or authorized representative, for maintaining materials at temperatures recommended by the manufacturer.</w:t>
      </w:r>
    </w:p>
    <w:p w14:paraId="4BE71E83" w14:textId="77777777" w:rsidR="001E236B" w:rsidRPr="00B74560" w:rsidRDefault="001E236B" w:rsidP="001E236B">
      <w:pPr>
        <w:suppressAutoHyphens/>
        <w:ind w:left="720" w:right="-810"/>
        <w:outlineLvl w:val="1"/>
        <w:rPr>
          <w:rFonts w:asciiTheme="majorHAnsi" w:hAnsiTheme="majorHAnsi" w:cs="Arial"/>
          <w:b/>
          <w:caps/>
          <w:snapToGrid w:val="0"/>
        </w:rPr>
      </w:pPr>
      <w:bookmarkStart w:id="377" w:name="_Toc421027733"/>
      <w:bookmarkStart w:id="378" w:name="_Toc421281254"/>
    </w:p>
    <w:p w14:paraId="7C8A6685"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379" w:name="_Toc93474167"/>
      <w:r w:rsidRPr="00B74560">
        <w:rPr>
          <w:rFonts w:cs="Arial"/>
          <w:sz w:val="22"/>
          <w:szCs w:val="22"/>
        </w:rPr>
        <w:t>WEATHER LIMITATIONS</w:t>
      </w:r>
      <w:bookmarkEnd w:id="377"/>
      <w:bookmarkEnd w:id="378"/>
      <w:bookmarkEnd w:id="379"/>
    </w:p>
    <w:p w14:paraId="648C01D6"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Apply paint to clean, dry surfaces, and unless otherwise approved, only when the air and pavement surface temperature is at least 2.7°C above the dew point and the air and pavement temperatures are above 5°C and less than 35°C for oil-based materials; above 10°C and less than 43°C for water-based materials.  Maintain paint temperature within these same limits.</w:t>
      </w:r>
    </w:p>
    <w:p w14:paraId="6A2F62F4" w14:textId="77777777" w:rsidR="001E236B" w:rsidRPr="00B74560" w:rsidRDefault="001E236B" w:rsidP="001E236B">
      <w:pPr>
        <w:keepNext/>
        <w:numPr>
          <w:ilvl w:val="1"/>
          <w:numId w:val="0"/>
        </w:numPr>
        <w:suppressAutoHyphens/>
        <w:ind w:right="-810"/>
        <w:outlineLvl w:val="1"/>
        <w:rPr>
          <w:rFonts w:asciiTheme="majorHAnsi" w:hAnsiTheme="majorHAnsi" w:cs="Arial"/>
          <w:b/>
          <w:caps/>
          <w:snapToGrid w:val="0"/>
        </w:rPr>
      </w:pPr>
      <w:bookmarkStart w:id="380" w:name="_Toc421027734"/>
      <w:bookmarkStart w:id="381" w:name="_Toc421281255"/>
    </w:p>
    <w:p w14:paraId="36F42047"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382" w:name="_Toc93474168"/>
      <w:r w:rsidRPr="00B74560">
        <w:rPr>
          <w:rFonts w:cs="Arial"/>
          <w:sz w:val="22"/>
          <w:szCs w:val="22"/>
        </w:rPr>
        <w:t>EQUIPMENT</w:t>
      </w:r>
      <w:bookmarkEnd w:id="380"/>
      <w:bookmarkEnd w:id="381"/>
      <w:bookmarkEnd w:id="382"/>
    </w:p>
    <w:p w14:paraId="4E872460" w14:textId="77777777" w:rsidR="001E236B" w:rsidRPr="00B74560" w:rsidRDefault="001E236B" w:rsidP="001E236B">
      <w:pPr>
        <w:pStyle w:val="TXTN"/>
        <w:suppressAutoHyphens/>
        <w:ind w:left="1080" w:right="-810" w:firstLine="0"/>
        <w:jc w:val="both"/>
        <w:rPr>
          <w:rFonts w:asciiTheme="majorHAnsi" w:hAnsiTheme="majorHAnsi"/>
        </w:rPr>
      </w:pPr>
      <w:bookmarkStart w:id="383" w:name="siTST001"/>
      <w:r w:rsidRPr="00B74560">
        <w:rPr>
          <w:rFonts w:asciiTheme="majorHAnsi" w:hAnsiTheme="majorHAnsi"/>
        </w:rPr>
        <w:t>Machines, tools, and equipment used in the performance of the work shall be approved by the Project Manager/Consultant and maintained in satisfactory operating condition.</w:t>
      </w:r>
      <w:bookmarkEnd w:id="383"/>
      <w:r w:rsidRPr="00B74560">
        <w:rPr>
          <w:rFonts w:asciiTheme="majorHAnsi" w:hAnsiTheme="majorHAnsi"/>
        </w:rPr>
        <w:t xml:space="preserve">  Submit construction equipment list for approval by the Project Manager/Consultant.</w:t>
      </w:r>
    </w:p>
    <w:p w14:paraId="318B55E3" w14:textId="77777777" w:rsidR="001E236B" w:rsidRPr="00B74560" w:rsidRDefault="001E236B" w:rsidP="001E236B">
      <w:pPr>
        <w:numPr>
          <w:ilvl w:val="2"/>
          <w:numId w:val="0"/>
        </w:numPr>
        <w:tabs>
          <w:tab w:val="num" w:pos="720"/>
        </w:tabs>
        <w:suppressAutoHyphens/>
        <w:ind w:right="-810"/>
        <w:outlineLvl w:val="2"/>
        <w:rPr>
          <w:rFonts w:asciiTheme="majorHAnsi" w:hAnsiTheme="majorHAnsi" w:cs="Arial"/>
          <w:snapToGrid w:val="0"/>
        </w:rPr>
      </w:pPr>
    </w:p>
    <w:p w14:paraId="496AA53B"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384" w:name="_Toc57020853"/>
      <w:bookmarkStart w:id="385" w:name="_Toc93474169"/>
      <w:r w:rsidRPr="00B74560">
        <w:rPr>
          <w:rFonts w:cs="Arial"/>
          <w:sz w:val="22"/>
          <w:szCs w:val="22"/>
        </w:rPr>
        <w:t>Mobile and Maneuverable</w:t>
      </w:r>
      <w:bookmarkEnd w:id="384"/>
      <w:bookmarkEnd w:id="385"/>
    </w:p>
    <w:p w14:paraId="1B519204"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Application equipment shall be mobile and maneuverable to the extent that straight lines can be followed and normal curves can be made in a true arc.  </w:t>
      </w:r>
    </w:p>
    <w:p w14:paraId="235B652B" w14:textId="77777777" w:rsidR="001E236B" w:rsidRPr="00B74560" w:rsidRDefault="001E236B" w:rsidP="001E236B">
      <w:pPr>
        <w:numPr>
          <w:ilvl w:val="2"/>
          <w:numId w:val="0"/>
        </w:numPr>
        <w:tabs>
          <w:tab w:val="num" w:pos="720"/>
        </w:tabs>
        <w:suppressAutoHyphens/>
        <w:ind w:left="1728" w:right="-810" w:hanging="648"/>
        <w:outlineLvl w:val="2"/>
        <w:rPr>
          <w:rFonts w:asciiTheme="majorHAnsi" w:hAnsiTheme="majorHAnsi" w:cs="Arial"/>
          <w:snapToGrid w:val="0"/>
        </w:rPr>
      </w:pPr>
    </w:p>
    <w:p w14:paraId="0444E191"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386" w:name="_Toc57020854"/>
      <w:bookmarkStart w:id="387" w:name="_Toc93474170"/>
      <w:r w:rsidRPr="00B74560">
        <w:rPr>
          <w:rFonts w:cs="Arial"/>
          <w:sz w:val="22"/>
          <w:szCs w:val="22"/>
        </w:rPr>
        <w:t>Paint Application Equipment</w:t>
      </w:r>
      <w:bookmarkEnd w:id="386"/>
      <w:bookmarkEnd w:id="387"/>
    </w:p>
    <w:p w14:paraId="618E1AF7" w14:textId="77777777" w:rsidR="001E236B" w:rsidRPr="00B74560" w:rsidRDefault="001E236B" w:rsidP="001E236B">
      <w:pPr>
        <w:pStyle w:val="ListParagraph"/>
        <w:numPr>
          <w:ilvl w:val="0"/>
          <w:numId w:val="40"/>
        </w:numPr>
        <w:tabs>
          <w:tab w:val="num" w:pos="1890"/>
        </w:tabs>
        <w:suppressAutoHyphens/>
        <w:ind w:left="1890" w:right="-810" w:hanging="540"/>
        <w:outlineLvl w:val="3"/>
        <w:rPr>
          <w:rFonts w:asciiTheme="majorHAnsi" w:hAnsiTheme="majorHAnsi" w:cs="Arial"/>
        </w:rPr>
      </w:pPr>
      <w:r w:rsidRPr="00B74560">
        <w:rPr>
          <w:rFonts w:asciiTheme="majorHAnsi" w:hAnsiTheme="majorHAnsi" w:cs="Arial"/>
        </w:rPr>
        <w:t>Hand-Operated, Push-Type Machines</w:t>
      </w:r>
    </w:p>
    <w:p w14:paraId="23AD64C7" w14:textId="77777777" w:rsidR="001E236B" w:rsidRPr="00B74560" w:rsidRDefault="001E236B" w:rsidP="001E236B">
      <w:pPr>
        <w:tabs>
          <w:tab w:val="num" w:pos="1890"/>
        </w:tabs>
        <w:suppressAutoHyphens/>
        <w:ind w:left="1890" w:right="-810"/>
        <w:rPr>
          <w:rFonts w:asciiTheme="majorHAnsi" w:hAnsiTheme="majorHAnsi" w:cs="Arial"/>
        </w:rPr>
      </w:pPr>
      <w:r w:rsidRPr="00B74560">
        <w:rPr>
          <w:rFonts w:asciiTheme="majorHAnsi" w:hAnsiTheme="majorHAnsi" w:cs="Arial"/>
        </w:rPr>
        <w:t>Provide hand-operated push-type applicator machine of a type commonly used for application of paint to pavement surfaces.  Paint applicator machine shall be acceptable for marking small street and parking areas.  Applicator machine shall be equipped with the necessary paint tanks and spraying nozzles, and shall be capable of applying paint uniformly at coverage specified.  Applicator for water-based markings shall be equipped with non-stick coated hoses; metal parts in contact with the paint material shall be constructed of grade 302, 304, 316, or equal stainless steel.</w:t>
      </w:r>
    </w:p>
    <w:p w14:paraId="4DFFE11C" w14:textId="77777777" w:rsidR="001E236B" w:rsidRPr="00B74560" w:rsidRDefault="001E236B" w:rsidP="001E236B">
      <w:pPr>
        <w:numPr>
          <w:ilvl w:val="3"/>
          <w:numId w:val="0"/>
        </w:numPr>
        <w:tabs>
          <w:tab w:val="num" w:pos="1890"/>
        </w:tabs>
        <w:suppressAutoHyphens/>
        <w:ind w:left="1890" w:right="-810" w:hanging="540"/>
        <w:outlineLvl w:val="3"/>
        <w:rPr>
          <w:rFonts w:asciiTheme="majorHAnsi" w:hAnsiTheme="majorHAnsi" w:cs="Arial"/>
        </w:rPr>
      </w:pPr>
    </w:p>
    <w:p w14:paraId="6C6BDF90" w14:textId="77777777" w:rsidR="001E236B" w:rsidRPr="00B74560" w:rsidRDefault="001E236B" w:rsidP="001E236B">
      <w:pPr>
        <w:pStyle w:val="ListParagraph"/>
        <w:numPr>
          <w:ilvl w:val="0"/>
          <w:numId w:val="40"/>
        </w:numPr>
        <w:tabs>
          <w:tab w:val="num" w:pos="1890"/>
        </w:tabs>
        <w:suppressAutoHyphens/>
        <w:ind w:left="1890" w:right="-810" w:hanging="540"/>
        <w:outlineLvl w:val="3"/>
        <w:rPr>
          <w:rFonts w:asciiTheme="majorHAnsi" w:hAnsiTheme="majorHAnsi" w:cs="Arial"/>
        </w:rPr>
      </w:pPr>
      <w:r w:rsidRPr="00B74560">
        <w:rPr>
          <w:rFonts w:asciiTheme="majorHAnsi" w:hAnsiTheme="majorHAnsi" w:cs="Arial"/>
        </w:rPr>
        <w:t>Self-Propelled or Mobile-Drawn Pneumatic Spraying Machines</w:t>
      </w:r>
    </w:p>
    <w:p w14:paraId="016C82D7" w14:textId="77777777" w:rsidR="001E236B" w:rsidRPr="00B74560" w:rsidRDefault="001E236B" w:rsidP="001E236B">
      <w:pPr>
        <w:tabs>
          <w:tab w:val="num" w:pos="1890"/>
        </w:tabs>
        <w:suppressAutoHyphens/>
        <w:ind w:left="1890" w:right="-810"/>
        <w:rPr>
          <w:rFonts w:asciiTheme="majorHAnsi" w:hAnsiTheme="majorHAnsi" w:cs="Arial"/>
        </w:rPr>
      </w:pPr>
      <w:r w:rsidRPr="00B74560">
        <w:rPr>
          <w:rFonts w:asciiTheme="majorHAnsi" w:hAnsiTheme="majorHAnsi" w:cs="Arial"/>
        </w:rPr>
        <w:t xml:space="preserve">Provide self-propelled or mobile-drawn pneumatic spraying machine with suitable arrangements of atomizing nozzles and controls to obtain the specified results.  Provide machine having a speed during application </w:t>
      </w:r>
      <w:r w:rsidRPr="00B74560">
        <w:rPr>
          <w:rFonts w:asciiTheme="majorHAnsi" w:hAnsiTheme="majorHAnsi" w:cs="Arial"/>
        </w:rPr>
        <w:lastRenderedPageBreak/>
        <w:t>capable of applying the stripe widths indicated at the paint coverage rate specified herein and of even uniform thickness with clear-cut edges.  Provide equipment used for marking streets and highways capable of placing the prescribed number of lines at a single pass as solid lines, intermittent lines, or a combination of solid and intermittent lines using a maximum of three different colors of paint as specified.  The equipment for applying the paint for airfield pavements shall be a self-propelled or mobile-drawn pneumatic spraying machine with an arrangement of atomizing nozzles capable of applying a width of line at any one time in multiples of 102 mm from 102 mm to 1 m at a speed of at least 5 miles per hour.  Provide paint applicator with paint reservoirs or tanks of sufficient capacity and suitable gages to apply paint in accordance with requirements specified.  Equip tanks with suitable air-driven mechanical agitators.  Equip spray mechanism with quick-action valves conveniently located, and include necessary pressure regulators and gages in full view and reach of the operator.  Install paint strainers in paint supply lines to ensure freedom from residue and foreign matter that may cause malfunction of the spray guns.  The paint applicator shall be readily adaptable for attachment of an air-actuated dispenser for the reflective media approved for use.  Provide pneumatic spray guns for hand application of paint in areas where the mobile paint applicator cannot be used.  Applicator for water-based markings shall be equipped with non-stick coated hoses; metal parts in contact with the paint material shall be constructed of grade 302, 304, 316, or equal stainless steel.</w:t>
      </w:r>
    </w:p>
    <w:p w14:paraId="3AE41865" w14:textId="77777777" w:rsidR="001E236B" w:rsidRPr="00B74560" w:rsidRDefault="001E236B" w:rsidP="001E236B">
      <w:pPr>
        <w:numPr>
          <w:ilvl w:val="2"/>
          <w:numId w:val="0"/>
        </w:numPr>
        <w:tabs>
          <w:tab w:val="num" w:pos="720"/>
          <w:tab w:val="num" w:pos="1890"/>
        </w:tabs>
        <w:suppressAutoHyphens/>
        <w:ind w:left="1890" w:right="-810" w:hanging="540"/>
        <w:outlineLvl w:val="2"/>
        <w:rPr>
          <w:rFonts w:asciiTheme="majorHAnsi" w:hAnsiTheme="majorHAnsi" w:cs="Arial"/>
          <w:snapToGrid w:val="0"/>
        </w:rPr>
      </w:pPr>
    </w:p>
    <w:p w14:paraId="5B88AD90"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388" w:name="_Toc57020855"/>
      <w:bookmarkStart w:id="389" w:name="_Toc93474171"/>
      <w:r w:rsidRPr="00B74560">
        <w:rPr>
          <w:rFonts w:cs="Arial"/>
          <w:sz w:val="22"/>
          <w:szCs w:val="22"/>
        </w:rPr>
        <w:t>Reflective Media Dispenser</w:t>
      </w:r>
      <w:bookmarkEnd w:id="388"/>
      <w:bookmarkEnd w:id="389"/>
    </w:p>
    <w:p w14:paraId="25774E92"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dispenser for applying the reflective media shall be attached to the paint dispenser and shall operate automatically and simultaneously with the applicator through the same control mechanism.  The dispenser shall be capable of adjustment and designed to provide uniform flow of reflective media over the full length and width of the stripe at the rate of coverage specified in paragraph APPLICATION, at all operating speeds of the applicator to which it is attached.</w:t>
      </w:r>
    </w:p>
    <w:p w14:paraId="6D0E0809" w14:textId="77777777" w:rsidR="001E236B" w:rsidRPr="00B74560" w:rsidRDefault="001E236B" w:rsidP="001E236B">
      <w:pPr>
        <w:numPr>
          <w:ilvl w:val="2"/>
          <w:numId w:val="0"/>
        </w:numPr>
        <w:tabs>
          <w:tab w:val="num" w:pos="720"/>
        </w:tabs>
        <w:suppressAutoHyphens/>
        <w:ind w:right="-810"/>
        <w:outlineLvl w:val="2"/>
        <w:rPr>
          <w:rFonts w:asciiTheme="majorHAnsi" w:hAnsiTheme="majorHAnsi" w:cs="Arial"/>
          <w:snapToGrid w:val="0"/>
        </w:rPr>
      </w:pPr>
    </w:p>
    <w:p w14:paraId="4E5728AC"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390" w:name="_Toc57020856"/>
      <w:bookmarkStart w:id="391" w:name="_Toc93474172"/>
      <w:r w:rsidRPr="00B74560">
        <w:rPr>
          <w:rFonts w:cs="Arial"/>
          <w:sz w:val="22"/>
          <w:szCs w:val="22"/>
        </w:rPr>
        <w:t>Surface Preparation Equipment</w:t>
      </w:r>
      <w:bookmarkEnd w:id="390"/>
      <w:bookmarkEnd w:id="391"/>
    </w:p>
    <w:p w14:paraId="00C01B71" w14:textId="77777777" w:rsidR="001E236B" w:rsidRPr="00B74560" w:rsidRDefault="001E236B" w:rsidP="001E236B">
      <w:pPr>
        <w:pStyle w:val="ListParagraph"/>
        <w:numPr>
          <w:ilvl w:val="0"/>
          <w:numId w:val="58"/>
        </w:numPr>
        <w:tabs>
          <w:tab w:val="num" w:pos="1890"/>
        </w:tabs>
        <w:suppressAutoHyphens/>
        <w:ind w:left="1890" w:right="-810" w:hanging="540"/>
        <w:outlineLvl w:val="3"/>
        <w:rPr>
          <w:rFonts w:asciiTheme="majorHAnsi" w:hAnsiTheme="majorHAnsi" w:cs="Arial"/>
        </w:rPr>
      </w:pPr>
      <w:r w:rsidRPr="00B74560">
        <w:rPr>
          <w:rFonts w:asciiTheme="majorHAnsi" w:hAnsiTheme="majorHAnsi" w:cs="Arial"/>
        </w:rPr>
        <w:t>Sandblasting Equipment</w:t>
      </w:r>
    </w:p>
    <w:p w14:paraId="64E96011" w14:textId="77777777" w:rsidR="001E236B" w:rsidRPr="00B74560" w:rsidRDefault="001E236B" w:rsidP="001E236B">
      <w:pPr>
        <w:tabs>
          <w:tab w:val="num" w:pos="1890"/>
        </w:tabs>
        <w:suppressAutoHyphens/>
        <w:ind w:left="1890" w:right="-810"/>
        <w:rPr>
          <w:rFonts w:asciiTheme="majorHAnsi" w:hAnsiTheme="majorHAnsi" w:cs="Arial"/>
        </w:rPr>
      </w:pPr>
      <w:r w:rsidRPr="00B74560">
        <w:rPr>
          <w:rFonts w:asciiTheme="majorHAnsi" w:hAnsiTheme="majorHAnsi" w:cs="Arial"/>
        </w:rPr>
        <w:t>Sandblasting equipment shall include an air compressor, hoses, and nozzles of proper size and capacity as required for cleaning surfaces to be painted.  The compressor shall be capable of furnishing not less than 70.8 L/sec of air at a pressure of not less than 620 kPa at each nozzle used, and shall be equipped with traps that will maintain the compressed air free of oil and water.</w:t>
      </w:r>
    </w:p>
    <w:p w14:paraId="681757D9" w14:textId="77777777" w:rsidR="001E236B" w:rsidRPr="00B74560" w:rsidRDefault="001E236B" w:rsidP="001E236B">
      <w:pPr>
        <w:numPr>
          <w:ilvl w:val="3"/>
          <w:numId w:val="0"/>
        </w:numPr>
        <w:tabs>
          <w:tab w:val="num" w:pos="1080"/>
        </w:tabs>
        <w:suppressAutoHyphens/>
        <w:ind w:left="2160" w:right="-810"/>
        <w:outlineLvl w:val="3"/>
        <w:rPr>
          <w:rFonts w:asciiTheme="majorHAnsi" w:hAnsiTheme="majorHAnsi" w:cs="Arial"/>
        </w:rPr>
      </w:pPr>
    </w:p>
    <w:p w14:paraId="629205CF" w14:textId="77777777" w:rsidR="001E236B" w:rsidRPr="00B74560" w:rsidRDefault="001E236B" w:rsidP="001E236B">
      <w:pPr>
        <w:pStyle w:val="ListParagraph"/>
        <w:numPr>
          <w:ilvl w:val="0"/>
          <w:numId w:val="58"/>
        </w:numPr>
        <w:tabs>
          <w:tab w:val="num" w:pos="1890"/>
        </w:tabs>
        <w:suppressAutoHyphens/>
        <w:ind w:left="1890" w:right="-810" w:hanging="540"/>
        <w:outlineLvl w:val="3"/>
        <w:rPr>
          <w:rFonts w:asciiTheme="majorHAnsi" w:hAnsiTheme="majorHAnsi" w:cs="Arial"/>
        </w:rPr>
      </w:pPr>
      <w:r w:rsidRPr="00B74560">
        <w:rPr>
          <w:rFonts w:asciiTheme="majorHAnsi" w:hAnsiTheme="majorHAnsi" w:cs="Arial"/>
        </w:rPr>
        <w:t>Waterblast Equipment</w:t>
      </w:r>
    </w:p>
    <w:p w14:paraId="16F5B835" w14:textId="77777777" w:rsidR="001E236B" w:rsidRPr="00B74560" w:rsidRDefault="001E236B" w:rsidP="001E236B">
      <w:pPr>
        <w:tabs>
          <w:tab w:val="num" w:pos="1890"/>
        </w:tabs>
        <w:suppressAutoHyphens/>
        <w:ind w:left="1890" w:right="-810"/>
        <w:rPr>
          <w:rFonts w:asciiTheme="majorHAnsi" w:hAnsiTheme="majorHAnsi" w:cs="Arial"/>
        </w:rPr>
      </w:pPr>
      <w:r w:rsidRPr="00B74560">
        <w:rPr>
          <w:rFonts w:asciiTheme="majorHAnsi" w:hAnsiTheme="majorHAnsi" w:cs="Arial"/>
        </w:rPr>
        <w:t>The water pressure shall be specified at 17.9 MPa at 60°C in order to adequately clean the surfaces to be marked.  The Contractor shall install a gate valve and a back-flow prevention device on the fire hydrant tap as designated by the Project Manager/Consultant.  The Contractor shall furnish all equipment, material, and labor required to obtain and deliver water from the designated fire hydrant to the work area(s).</w:t>
      </w:r>
    </w:p>
    <w:p w14:paraId="6BA89335" w14:textId="77777777" w:rsidR="001E236B" w:rsidRPr="00B74560" w:rsidRDefault="001E236B" w:rsidP="001E236B">
      <w:pPr>
        <w:numPr>
          <w:ilvl w:val="2"/>
          <w:numId w:val="0"/>
        </w:numPr>
        <w:tabs>
          <w:tab w:val="num" w:pos="720"/>
        </w:tabs>
        <w:suppressAutoHyphens/>
        <w:ind w:left="2160" w:right="-810"/>
        <w:outlineLvl w:val="2"/>
        <w:rPr>
          <w:rFonts w:asciiTheme="majorHAnsi" w:hAnsiTheme="majorHAnsi" w:cs="Arial"/>
          <w:snapToGrid w:val="0"/>
        </w:rPr>
      </w:pPr>
    </w:p>
    <w:p w14:paraId="3D243CCF" w14:textId="77777777" w:rsidR="001E236B" w:rsidRPr="00B74560" w:rsidRDefault="001E236B" w:rsidP="001E236B">
      <w:pPr>
        <w:pStyle w:val="ListParagraph"/>
        <w:numPr>
          <w:ilvl w:val="0"/>
          <w:numId w:val="58"/>
        </w:numPr>
        <w:tabs>
          <w:tab w:val="num" w:pos="1890"/>
        </w:tabs>
        <w:suppressAutoHyphens/>
        <w:ind w:left="1890" w:right="-810" w:hanging="540"/>
        <w:outlineLvl w:val="3"/>
        <w:rPr>
          <w:rFonts w:asciiTheme="majorHAnsi" w:hAnsiTheme="majorHAnsi" w:cs="Arial"/>
        </w:rPr>
      </w:pPr>
      <w:r w:rsidRPr="00B74560">
        <w:rPr>
          <w:rFonts w:asciiTheme="majorHAnsi" w:hAnsiTheme="majorHAnsi" w:cs="Arial"/>
        </w:rPr>
        <w:lastRenderedPageBreak/>
        <w:t>Marking Removal Equipment</w:t>
      </w:r>
    </w:p>
    <w:p w14:paraId="323DA20C" w14:textId="77777777" w:rsidR="001E236B" w:rsidRPr="00B74560" w:rsidRDefault="001E236B" w:rsidP="001E236B">
      <w:pPr>
        <w:tabs>
          <w:tab w:val="num" w:pos="1890"/>
        </w:tabs>
        <w:suppressAutoHyphens/>
        <w:ind w:left="1890" w:right="-810"/>
        <w:rPr>
          <w:rFonts w:asciiTheme="majorHAnsi" w:hAnsiTheme="majorHAnsi" w:cs="Arial"/>
        </w:rPr>
      </w:pPr>
      <w:r w:rsidRPr="00B74560">
        <w:rPr>
          <w:rFonts w:asciiTheme="majorHAnsi" w:hAnsiTheme="majorHAnsi" w:cs="Arial"/>
        </w:rPr>
        <w:t>Equipment shall be mounted on rubber tires and shall be capable of removing markings from the pavement without damaging the pavement surface or joint sealant.  Waterblasting equipment shall be capable of producing an adjustable, pressurized stream of water.  Sandblasting equipment shall include an air compressor, hoses, and nozzles.  The compressor shall be equipped with traps to maintain the air free of oil and water.</w:t>
      </w:r>
    </w:p>
    <w:p w14:paraId="017E7FD4" w14:textId="77777777" w:rsidR="001E236B" w:rsidRPr="00B74560" w:rsidRDefault="001E236B" w:rsidP="001E236B">
      <w:pPr>
        <w:numPr>
          <w:ilvl w:val="3"/>
          <w:numId w:val="0"/>
        </w:numPr>
        <w:tabs>
          <w:tab w:val="num" w:pos="1080"/>
        </w:tabs>
        <w:suppressAutoHyphens/>
        <w:ind w:left="2160" w:right="-810"/>
        <w:outlineLvl w:val="3"/>
        <w:rPr>
          <w:rFonts w:asciiTheme="majorHAnsi" w:hAnsiTheme="majorHAnsi" w:cs="Arial"/>
        </w:rPr>
      </w:pPr>
    </w:p>
    <w:p w14:paraId="6CFA96D8" w14:textId="77777777" w:rsidR="001E236B" w:rsidRPr="00B74560" w:rsidRDefault="001E236B" w:rsidP="001E236B">
      <w:pPr>
        <w:pStyle w:val="ListParagraph"/>
        <w:numPr>
          <w:ilvl w:val="0"/>
          <w:numId w:val="58"/>
        </w:numPr>
        <w:tabs>
          <w:tab w:val="num" w:pos="1890"/>
        </w:tabs>
        <w:suppressAutoHyphens/>
        <w:ind w:left="1890" w:right="-810" w:hanging="540"/>
        <w:outlineLvl w:val="3"/>
        <w:rPr>
          <w:rFonts w:asciiTheme="majorHAnsi" w:hAnsiTheme="majorHAnsi" w:cs="Arial"/>
        </w:rPr>
      </w:pPr>
      <w:r w:rsidRPr="00B74560">
        <w:rPr>
          <w:rFonts w:asciiTheme="majorHAnsi" w:hAnsiTheme="majorHAnsi" w:cs="Arial"/>
        </w:rPr>
        <w:t>Chemical Equipment</w:t>
      </w:r>
    </w:p>
    <w:p w14:paraId="6479CA76" w14:textId="77777777" w:rsidR="001E236B" w:rsidRPr="00B74560" w:rsidRDefault="001E236B" w:rsidP="001E236B">
      <w:pPr>
        <w:tabs>
          <w:tab w:val="num" w:pos="1890"/>
        </w:tabs>
        <w:suppressAutoHyphens/>
        <w:ind w:left="1890" w:right="-810"/>
        <w:rPr>
          <w:rFonts w:asciiTheme="majorHAnsi" w:hAnsiTheme="majorHAnsi" w:cs="Arial"/>
        </w:rPr>
      </w:pPr>
      <w:r w:rsidRPr="00B74560">
        <w:rPr>
          <w:rFonts w:asciiTheme="majorHAnsi" w:hAnsiTheme="majorHAnsi" w:cs="Arial"/>
        </w:rPr>
        <w:t>Chemical equipment shall be capable of application and removal of chemicals from the pavement surface, and shall leave only non-toxic biodegradable residue.</w:t>
      </w:r>
    </w:p>
    <w:p w14:paraId="2F590F1F" w14:textId="77777777" w:rsidR="001E236B" w:rsidRPr="00B74560" w:rsidRDefault="001E236B" w:rsidP="001E236B">
      <w:pPr>
        <w:numPr>
          <w:ilvl w:val="2"/>
          <w:numId w:val="0"/>
        </w:numPr>
        <w:tabs>
          <w:tab w:val="num" w:pos="720"/>
        </w:tabs>
        <w:suppressAutoHyphens/>
        <w:ind w:left="2160" w:right="-810"/>
        <w:outlineLvl w:val="2"/>
        <w:rPr>
          <w:rFonts w:asciiTheme="majorHAnsi" w:hAnsiTheme="majorHAnsi" w:cs="Arial"/>
          <w:snapToGrid w:val="0"/>
        </w:rPr>
      </w:pPr>
    </w:p>
    <w:p w14:paraId="06A5F494" w14:textId="77777777" w:rsidR="001E236B" w:rsidRPr="00B74560" w:rsidRDefault="001E236B" w:rsidP="001E236B">
      <w:pPr>
        <w:pStyle w:val="ListParagraph"/>
        <w:numPr>
          <w:ilvl w:val="0"/>
          <w:numId w:val="58"/>
        </w:numPr>
        <w:tabs>
          <w:tab w:val="num" w:pos="1890"/>
        </w:tabs>
        <w:suppressAutoHyphens/>
        <w:ind w:left="1890" w:right="-810" w:hanging="540"/>
        <w:outlineLvl w:val="3"/>
        <w:rPr>
          <w:rFonts w:asciiTheme="majorHAnsi" w:hAnsiTheme="majorHAnsi" w:cs="Arial"/>
        </w:rPr>
      </w:pPr>
      <w:r w:rsidRPr="00B74560">
        <w:rPr>
          <w:rFonts w:asciiTheme="majorHAnsi" w:hAnsiTheme="majorHAnsi" w:cs="Arial"/>
        </w:rPr>
        <w:t>Traffic Controls</w:t>
      </w:r>
    </w:p>
    <w:p w14:paraId="27A47CDA" w14:textId="77777777" w:rsidR="001E236B" w:rsidRPr="00B74560" w:rsidRDefault="001E236B" w:rsidP="001E236B">
      <w:pPr>
        <w:tabs>
          <w:tab w:val="num" w:pos="1890"/>
        </w:tabs>
        <w:suppressAutoHyphens/>
        <w:ind w:left="1890" w:right="-810"/>
        <w:rPr>
          <w:rFonts w:asciiTheme="majorHAnsi" w:hAnsiTheme="majorHAnsi" w:cs="Arial"/>
        </w:rPr>
      </w:pPr>
      <w:r w:rsidRPr="00B74560">
        <w:rPr>
          <w:rFonts w:asciiTheme="majorHAnsi" w:hAnsiTheme="majorHAnsi" w:cs="Arial"/>
        </w:rPr>
        <w:t>Suitable warning signs shall be placed near the beginning of the worksite and well ahead of the worksite for alerting approaching traffic from both directions.  Small markers shall be placed along newly painted lines to control traffic and prevent damage to newly painted surfaces.  Painting equipment shall be marked with large warning signs indicating slow-moving painting equipment in operation.</w:t>
      </w:r>
    </w:p>
    <w:p w14:paraId="6C567BAD" w14:textId="77777777" w:rsidR="001E236B" w:rsidRPr="00B74560" w:rsidRDefault="001E236B" w:rsidP="001E236B">
      <w:pPr>
        <w:keepNext/>
        <w:numPr>
          <w:ilvl w:val="1"/>
          <w:numId w:val="0"/>
        </w:numPr>
        <w:suppressAutoHyphens/>
        <w:ind w:right="-810"/>
        <w:outlineLvl w:val="1"/>
        <w:rPr>
          <w:rFonts w:asciiTheme="majorHAnsi" w:hAnsiTheme="majorHAnsi" w:cs="Arial"/>
          <w:b/>
          <w:caps/>
          <w:snapToGrid w:val="0"/>
        </w:rPr>
      </w:pPr>
      <w:bookmarkStart w:id="392" w:name="_Toc421027735"/>
      <w:bookmarkStart w:id="393" w:name="_Toc421281256"/>
    </w:p>
    <w:p w14:paraId="4CD39CCC"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394" w:name="_Toc93474173"/>
      <w:r w:rsidRPr="00B74560">
        <w:rPr>
          <w:rFonts w:cs="Arial"/>
          <w:sz w:val="22"/>
          <w:szCs w:val="22"/>
        </w:rPr>
        <w:t>WEATHER LIMITATIONS FOR REMOVAL</w:t>
      </w:r>
      <w:bookmarkEnd w:id="392"/>
      <w:bookmarkEnd w:id="393"/>
      <w:bookmarkEnd w:id="394"/>
    </w:p>
    <w:p w14:paraId="6D332F2C"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Pavement surface shall be free of snow, ice, or slush.  Surface temperature shall be at least 5°C and rising at the beginning of operations, except those involving shot or sand blasting.  Operation shall cease during thunderstorms.  Operation shall cease during rainfall, except for waterblasting and removal of previously applied chemicals.  Waterblasting shall cease where surface water accumulation alters the effectiveness of material removal.</w:t>
      </w:r>
    </w:p>
    <w:p w14:paraId="5FA5AEDB" w14:textId="77777777" w:rsidR="001E236B" w:rsidRPr="00B74560" w:rsidRDefault="001E236B" w:rsidP="001E236B">
      <w:pPr>
        <w:keepNext/>
        <w:numPr>
          <w:ilvl w:val="1"/>
          <w:numId w:val="0"/>
        </w:numPr>
        <w:suppressAutoHyphens/>
        <w:ind w:right="-810"/>
        <w:outlineLvl w:val="1"/>
        <w:rPr>
          <w:rFonts w:asciiTheme="majorHAnsi" w:hAnsiTheme="majorHAnsi" w:cs="Arial"/>
          <w:b/>
          <w:caps/>
          <w:snapToGrid w:val="0"/>
        </w:rPr>
      </w:pPr>
      <w:bookmarkStart w:id="395" w:name="_Toc421027736"/>
      <w:bookmarkStart w:id="396" w:name="_Toc421281257"/>
    </w:p>
    <w:p w14:paraId="7231FBC5"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397" w:name="_Toc93474174"/>
      <w:r w:rsidRPr="00B74560">
        <w:rPr>
          <w:rFonts w:cs="Arial"/>
          <w:sz w:val="22"/>
          <w:szCs w:val="22"/>
        </w:rPr>
        <w:t>QUALIFICATIONS FOR AIRFIELD MARKING</w:t>
      </w:r>
      <w:bookmarkEnd w:id="395"/>
      <w:bookmarkEnd w:id="396"/>
      <w:bookmarkEnd w:id="397"/>
    </w:p>
    <w:p w14:paraId="0294AA35"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Submit certification of qualifications in resume format showing airfield pavement marking personnel have experience working on airfields, operating equipment and performing airfield pavement marking work a minimum of  fourteen (14) days before pavement marking work is to be performed.  Include with resume a list of references complete with points of contact and telephone numbers.</w:t>
      </w:r>
    </w:p>
    <w:p w14:paraId="1C526DA0" w14:textId="77777777" w:rsidR="001E236B" w:rsidRPr="00B74560" w:rsidRDefault="001E236B" w:rsidP="001E236B">
      <w:pPr>
        <w:numPr>
          <w:ilvl w:val="2"/>
          <w:numId w:val="0"/>
        </w:numPr>
        <w:tabs>
          <w:tab w:val="num" w:pos="720"/>
        </w:tabs>
        <w:suppressAutoHyphens/>
        <w:ind w:right="-810"/>
        <w:outlineLvl w:val="2"/>
        <w:rPr>
          <w:rFonts w:asciiTheme="majorHAnsi" w:hAnsiTheme="majorHAnsi" w:cs="Arial"/>
          <w:snapToGrid w:val="0"/>
        </w:rPr>
      </w:pPr>
    </w:p>
    <w:p w14:paraId="214459B6"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398" w:name="_Toc57020859"/>
      <w:bookmarkStart w:id="399" w:name="_Toc93474175"/>
      <w:r w:rsidRPr="00B74560">
        <w:rPr>
          <w:rFonts w:cs="Arial"/>
          <w:sz w:val="22"/>
          <w:szCs w:val="22"/>
        </w:rPr>
        <w:t>Airfield Pavement Marking Qualifications</w:t>
      </w:r>
      <w:bookmarkEnd w:id="398"/>
      <w:bookmarkEnd w:id="399"/>
    </w:p>
    <w:p w14:paraId="563269A4"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Provide certification for pavement marking machine operator and Foreman demonstrating experience working on a minimum of two (2) airfield pavement marking projects of similar size and scope.  Provide resume demonstrating airfield pavement marking personnel have a minimum of two (2) years of experience operating marking equipment to be used on project and performing pavement marking work.  </w:t>
      </w:r>
    </w:p>
    <w:p w14:paraId="670BA034" w14:textId="77777777" w:rsidR="001E236B" w:rsidRPr="00B74560" w:rsidRDefault="001E236B" w:rsidP="001E236B">
      <w:pPr>
        <w:suppressAutoHyphens/>
        <w:ind w:left="2160" w:right="-810" w:firstLine="5"/>
        <w:rPr>
          <w:rFonts w:asciiTheme="majorHAnsi" w:hAnsiTheme="majorHAnsi" w:cs="Arial"/>
        </w:rPr>
      </w:pPr>
    </w:p>
    <w:p w14:paraId="440DCCBF"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Project Manager/Consultant reserves the right to require additional proof of competency or to reject personnel and call for alternate airfield pavement marking personnel.</w:t>
      </w:r>
    </w:p>
    <w:p w14:paraId="60749DC4" w14:textId="77777777" w:rsidR="001E236B" w:rsidRPr="00B74560" w:rsidRDefault="001E236B" w:rsidP="001E236B">
      <w:pPr>
        <w:suppressAutoHyphens/>
        <w:ind w:right="-810"/>
        <w:rPr>
          <w:rFonts w:asciiTheme="majorHAnsi" w:hAnsiTheme="majorHAnsi" w:cs="Arial"/>
        </w:rPr>
      </w:pPr>
    </w:p>
    <w:p w14:paraId="74D554FF"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400" w:name="_Toc421027737"/>
      <w:bookmarkStart w:id="401" w:name="_Toc421281258"/>
      <w:bookmarkStart w:id="402" w:name="_Toc93474176"/>
      <w:r w:rsidRPr="00B74560">
        <w:rPr>
          <w:rFonts w:cs="Arial"/>
          <w:sz w:val="22"/>
          <w:szCs w:val="22"/>
        </w:rPr>
        <w:lastRenderedPageBreak/>
        <w:t>PRODUCTS</w:t>
      </w:r>
      <w:bookmarkEnd w:id="400"/>
      <w:bookmarkEnd w:id="401"/>
      <w:bookmarkEnd w:id="402"/>
    </w:p>
    <w:p w14:paraId="372AB0F3"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403" w:name="_Toc57020861"/>
      <w:bookmarkStart w:id="404" w:name="_Toc93474177"/>
      <w:r w:rsidRPr="00B74560">
        <w:rPr>
          <w:rFonts w:cs="Arial"/>
          <w:sz w:val="22"/>
          <w:szCs w:val="22"/>
        </w:rPr>
        <w:t>Materials</w:t>
      </w:r>
      <w:bookmarkEnd w:id="403"/>
      <w:bookmarkEnd w:id="404"/>
    </w:p>
    <w:p w14:paraId="7BD32CEC"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Provide materials conforming to the requirements specified herein.</w:t>
      </w:r>
    </w:p>
    <w:p w14:paraId="6F6F40FC"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ab/>
      </w:r>
      <w:r w:rsidRPr="00B74560">
        <w:rPr>
          <w:rFonts w:asciiTheme="majorHAnsi" w:hAnsiTheme="majorHAnsi"/>
        </w:rPr>
        <w:tab/>
      </w:r>
      <w:r w:rsidRPr="00B74560">
        <w:rPr>
          <w:rFonts w:asciiTheme="majorHAnsi" w:hAnsiTheme="majorHAnsi"/>
        </w:rPr>
        <w:tab/>
      </w:r>
    </w:p>
    <w:p w14:paraId="1A1CE914"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Paints for Airfields FS TT-P-1952, color as indicated.</w:t>
      </w:r>
    </w:p>
    <w:p w14:paraId="62265C89"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Paints for Roads and Streets FS TT-P-1952, color as indicated or selected.</w:t>
      </w:r>
    </w:p>
    <w:p w14:paraId="74B8DD6A"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Reflective Media for Airfields FS TT-B-1325, Type I, Gradation A.</w:t>
      </w:r>
    </w:p>
    <w:p w14:paraId="7313300E" w14:textId="77777777" w:rsidR="001E236B" w:rsidRPr="00B74560" w:rsidRDefault="001E236B" w:rsidP="001E236B">
      <w:pPr>
        <w:pStyle w:val="TXTN"/>
        <w:suppressAutoHyphens/>
        <w:ind w:left="1080" w:right="-810" w:firstLine="0"/>
        <w:jc w:val="both"/>
        <w:rPr>
          <w:rFonts w:asciiTheme="majorHAnsi" w:hAnsiTheme="majorHAnsi"/>
          <w:snapToGrid w:val="0"/>
        </w:rPr>
      </w:pPr>
      <w:r w:rsidRPr="00B74560">
        <w:rPr>
          <w:rFonts w:asciiTheme="majorHAnsi" w:hAnsiTheme="majorHAnsi"/>
        </w:rPr>
        <w:t>Reflective Media for Roads and Streets FS TT-B-1325, Type I, Gradation A.</w:t>
      </w:r>
    </w:p>
    <w:p w14:paraId="42276F5D" w14:textId="77777777" w:rsidR="001E236B" w:rsidRPr="00B74560" w:rsidRDefault="001E236B" w:rsidP="001E236B">
      <w:pPr>
        <w:suppressAutoHyphens/>
        <w:ind w:right="-810"/>
        <w:rPr>
          <w:rFonts w:asciiTheme="majorHAnsi" w:hAnsiTheme="majorHAnsi" w:cs="Arial"/>
        </w:rPr>
      </w:pPr>
    </w:p>
    <w:p w14:paraId="7DE81A5F"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405" w:name="_Toc421027739"/>
      <w:bookmarkStart w:id="406" w:name="_Toc421281260"/>
      <w:bookmarkStart w:id="407" w:name="_Toc93474178"/>
      <w:r w:rsidRPr="00B74560">
        <w:rPr>
          <w:rFonts w:cs="Arial"/>
          <w:sz w:val="22"/>
          <w:szCs w:val="22"/>
        </w:rPr>
        <w:t>EXECUTION</w:t>
      </w:r>
      <w:bookmarkEnd w:id="405"/>
      <w:bookmarkEnd w:id="406"/>
      <w:bookmarkEnd w:id="407"/>
    </w:p>
    <w:p w14:paraId="4C48BBAD"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408" w:name="_Toc57020863"/>
      <w:bookmarkStart w:id="409" w:name="_Toc93474179"/>
      <w:r w:rsidRPr="00B74560">
        <w:rPr>
          <w:rFonts w:cs="Arial"/>
          <w:sz w:val="22"/>
          <w:szCs w:val="22"/>
        </w:rPr>
        <w:t>Surface Preparation</w:t>
      </w:r>
      <w:bookmarkEnd w:id="408"/>
      <w:bookmarkEnd w:id="409"/>
    </w:p>
    <w:p w14:paraId="1D54BDC8"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Allow new pavement surfaces to cure for a period of not less than thirty (30) days before application of marking materials.  Thoroughly clean surfaces to be marked before application of the paint.  Remove dust, dirt, and other granular surface deposits by sweeping, blowing with compressed air, rinsing with water, or a combination of these methods as required.  Remove rubber deposits, residual curing compounds, and other coatings adhering to the pavement by water blasting.  </w:t>
      </w:r>
    </w:p>
    <w:p w14:paraId="570164A4" w14:textId="77777777" w:rsidR="001E236B" w:rsidRPr="00B74560" w:rsidRDefault="001E236B" w:rsidP="001E236B">
      <w:pPr>
        <w:pStyle w:val="TXTN"/>
        <w:suppressAutoHyphens/>
        <w:ind w:left="1080" w:right="-810" w:firstLine="0"/>
        <w:jc w:val="both"/>
        <w:rPr>
          <w:rFonts w:asciiTheme="majorHAnsi" w:hAnsiTheme="majorHAnsi"/>
        </w:rPr>
      </w:pPr>
    </w:p>
    <w:p w14:paraId="6B7ED040"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For Portland Cement Concrete pavement, grinding, light shot blasting, and light scarification, to a resulting profile equal to ICRI 03732 CSP 2, CSP 3, and CSP 4, respectively, can be used in addition to water blasting, to either remove existing coatings or for surface preparation on most pavements: shot blasting shall not be used on airfield pavements due to the potential of Foreign Object Damage (FOD) to aircraft.  </w:t>
      </w:r>
    </w:p>
    <w:p w14:paraId="7B081DEF" w14:textId="77777777" w:rsidR="001E236B" w:rsidRPr="00B74560" w:rsidRDefault="001E236B" w:rsidP="001E236B">
      <w:pPr>
        <w:pStyle w:val="TXTN"/>
        <w:suppressAutoHyphens/>
        <w:ind w:left="1080" w:right="-810" w:firstLine="0"/>
        <w:jc w:val="both"/>
        <w:rPr>
          <w:rFonts w:asciiTheme="majorHAnsi" w:hAnsiTheme="majorHAnsi"/>
        </w:rPr>
      </w:pPr>
    </w:p>
    <w:p w14:paraId="01714F3E"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Scrub affected areas, where oil or grease is present on old pavements to be marked, with several applications of trisodium phosphate solution or other approved detergent or degreaser and rinse thoroughly after each application.  After cleaning any oil-soaked areas, seal with shellac or primer recommended by the manufacturer to prevent bleeding through the new paint.  Do not commence painting in any area until pavement surfaces are dry and clean.</w:t>
      </w:r>
    </w:p>
    <w:p w14:paraId="72F9A2E9" w14:textId="77777777" w:rsidR="001E236B" w:rsidRPr="00B74560" w:rsidRDefault="001E236B" w:rsidP="001E236B">
      <w:pPr>
        <w:numPr>
          <w:ilvl w:val="1"/>
          <w:numId w:val="0"/>
        </w:numPr>
        <w:suppressAutoHyphens/>
        <w:ind w:right="-810"/>
        <w:outlineLvl w:val="1"/>
        <w:rPr>
          <w:rFonts w:asciiTheme="majorHAnsi" w:hAnsiTheme="majorHAnsi" w:cs="Arial"/>
          <w:b/>
          <w:caps/>
          <w:snapToGrid w:val="0"/>
        </w:rPr>
      </w:pPr>
      <w:bookmarkStart w:id="410" w:name="_Toc421027741"/>
      <w:bookmarkStart w:id="411" w:name="_Toc421281262"/>
    </w:p>
    <w:p w14:paraId="6DEBB6FC"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412" w:name="_Toc57020864"/>
      <w:bookmarkStart w:id="413" w:name="_Toc93474180"/>
      <w:bookmarkEnd w:id="410"/>
      <w:bookmarkEnd w:id="411"/>
      <w:r w:rsidRPr="00B74560">
        <w:rPr>
          <w:rFonts w:cs="Arial"/>
          <w:sz w:val="22"/>
          <w:szCs w:val="22"/>
        </w:rPr>
        <w:t>Application</w:t>
      </w:r>
      <w:bookmarkEnd w:id="412"/>
      <w:bookmarkEnd w:id="413"/>
    </w:p>
    <w:p w14:paraId="06D7CDF9" w14:textId="77777777" w:rsidR="001E236B" w:rsidRPr="00B74560" w:rsidRDefault="001E236B" w:rsidP="001E236B">
      <w:pPr>
        <w:pStyle w:val="ListParagraph"/>
        <w:numPr>
          <w:ilvl w:val="0"/>
          <w:numId w:val="59"/>
        </w:numPr>
        <w:tabs>
          <w:tab w:val="num" w:pos="1890"/>
        </w:tabs>
        <w:suppressAutoHyphens/>
        <w:ind w:left="1890" w:right="-810" w:hanging="540"/>
        <w:outlineLvl w:val="3"/>
        <w:rPr>
          <w:rFonts w:asciiTheme="majorHAnsi" w:hAnsiTheme="majorHAnsi" w:cs="Arial"/>
        </w:rPr>
      </w:pPr>
      <w:r w:rsidRPr="00B74560">
        <w:rPr>
          <w:rFonts w:asciiTheme="majorHAnsi" w:hAnsiTheme="majorHAnsi" w:cs="Arial"/>
        </w:rPr>
        <w:t>Testing for Moisture</w:t>
      </w:r>
    </w:p>
    <w:p w14:paraId="200576A4" w14:textId="77777777" w:rsidR="001E236B" w:rsidRPr="00B74560" w:rsidRDefault="001E236B" w:rsidP="001E236B">
      <w:pPr>
        <w:tabs>
          <w:tab w:val="num" w:pos="1890"/>
        </w:tabs>
        <w:suppressAutoHyphens/>
        <w:ind w:left="1890" w:right="-810"/>
        <w:rPr>
          <w:rFonts w:asciiTheme="majorHAnsi" w:hAnsiTheme="majorHAnsi" w:cs="Arial"/>
        </w:rPr>
      </w:pPr>
      <w:r w:rsidRPr="00B74560">
        <w:rPr>
          <w:rFonts w:asciiTheme="majorHAnsi" w:hAnsiTheme="majorHAnsi" w:cs="Arial"/>
        </w:rPr>
        <w:t xml:space="preserve">Apply pavement markings to dry pavement only.  The Contractor shall test the pavement surface for moisture before beginning work after each period of rainfall, fog, high humidity, or cleaning, or when the ambient temperature has fallen below the dew point.  </w:t>
      </w:r>
    </w:p>
    <w:p w14:paraId="0CA5395D" w14:textId="77777777" w:rsidR="001E236B" w:rsidRPr="00B74560" w:rsidRDefault="001E236B" w:rsidP="001E236B">
      <w:pPr>
        <w:tabs>
          <w:tab w:val="num" w:pos="1890"/>
        </w:tabs>
        <w:suppressAutoHyphens/>
        <w:ind w:left="1890" w:right="-810"/>
        <w:rPr>
          <w:rFonts w:asciiTheme="majorHAnsi" w:hAnsiTheme="majorHAnsi" w:cs="Arial"/>
        </w:rPr>
      </w:pPr>
    </w:p>
    <w:p w14:paraId="399658B6" w14:textId="77777777" w:rsidR="001E236B" w:rsidRPr="00B74560" w:rsidRDefault="001E236B" w:rsidP="001E236B">
      <w:pPr>
        <w:tabs>
          <w:tab w:val="num" w:pos="1890"/>
        </w:tabs>
        <w:suppressAutoHyphens/>
        <w:ind w:left="1890" w:right="-810"/>
        <w:rPr>
          <w:rFonts w:asciiTheme="majorHAnsi" w:hAnsiTheme="majorHAnsi" w:cs="Arial"/>
        </w:rPr>
      </w:pPr>
      <w:r w:rsidRPr="00B74560">
        <w:rPr>
          <w:rFonts w:asciiTheme="majorHAnsi" w:hAnsiTheme="majorHAnsi" w:cs="Arial"/>
        </w:rPr>
        <w:t>Do not commence marking until the pavement is sufficiently dry and the pavement condition has been approved by the CO or authorized representative.  Employ the "plastic wrap method" to test the pavement for moisture as follows:  Cover the pavement with a 300 mm by 300 mm (12 inch by 12 inch) section of clear plastic wrap and seal the edges with tape.  After 15 minutes, examine the plastic wrap for any visible moisture accumulation inside the plastic.  Do not begin marking operations until the test can be performed with no visible moisture accumulation inside the plastic wrap.</w:t>
      </w:r>
    </w:p>
    <w:p w14:paraId="57D6133C" w14:textId="77777777" w:rsidR="001E236B" w:rsidRPr="00B74560" w:rsidRDefault="001E236B" w:rsidP="001E236B">
      <w:pPr>
        <w:numPr>
          <w:ilvl w:val="2"/>
          <w:numId w:val="0"/>
        </w:numPr>
        <w:tabs>
          <w:tab w:val="num" w:pos="720"/>
        </w:tabs>
        <w:suppressAutoHyphens/>
        <w:ind w:right="-810"/>
        <w:outlineLvl w:val="2"/>
        <w:rPr>
          <w:rFonts w:asciiTheme="majorHAnsi" w:hAnsiTheme="majorHAnsi" w:cs="Arial"/>
          <w:snapToGrid w:val="0"/>
        </w:rPr>
      </w:pPr>
    </w:p>
    <w:p w14:paraId="4AACCBD3" w14:textId="77777777" w:rsidR="001E236B" w:rsidRPr="00B74560" w:rsidRDefault="001E236B" w:rsidP="001E236B">
      <w:pPr>
        <w:pStyle w:val="ListParagraph"/>
        <w:numPr>
          <w:ilvl w:val="0"/>
          <w:numId w:val="59"/>
        </w:numPr>
        <w:tabs>
          <w:tab w:val="num" w:pos="1890"/>
        </w:tabs>
        <w:suppressAutoHyphens/>
        <w:ind w:left="1890" w:right="-810" w:hanging="540"/>
        <w:outlineLvl w:val="3"/>
        <w:rPr>
          <w:rFonts w:asciiTheme="majorHAnsi" w:hAnsiTheme="majorHAnsi" w:cs="Arial"/>
        </w:rPr>
      </w:pPr>
      <w:r w:rsidRPr="00B74560">
        <w:rPr>
          <w:rFonts w:asciiTheme="majorHAnsi" w:hAnsiTheme="majorHAnsi" w:cs="Arial"/>
        </w:rPr>
        <w:t>Rate of Application</w:t>
      </w:r>
    </w:p>
    <w:p w14:paraId="62142E20" w14:textId="77777777" w:rsidR="001E236B" w:rsidRPr="00B74560" w:rsidRDefault="001E236B" w:rsidP="001E236B">
      <w:pPr>
        <w:pStyle w:val="ListParagraph"/>
        <w:numPr>
          <w:ilvl w:val="1"/>
          <w:numId w:val="41"/>
        </w:numPr>
        <w:suppressAutoHyphens/>
        <w:ind w:left="2520" w:right="-810"/>
        <w:outlineLvl w:val="2"/>
        <w:rPr>
          <w:rFonts w:asciiTheme="majorHAnsi" w:hAnsiTheme="majorHAnsi" w:cs="Arial"/>
          <w:snapToGrid w:val="0"/>
        </w:rPr>
      </w:pPr>
      <w:bookmarkStart w:id="414" w:name="_Toc44583535"/>
      <w:bookmarkStart w:id="415" w:name="_Toc57020865"/>
      <w:bookmarkStart w:id="416" w:name="_Toc93474181"/>
      <w:r w:rsidRPr="00B74560">
        <w:rPr>
          <w:rFonts w:asciiTheme="majorHAnsi" w:hAnsiTheme="majorHAnsi" w:cs="Arial"/>
        </w:rPr>
        <w:lastRenderedPageBreak/>
        <w:t>Reflective Markings</w:t>
      </w:r>
      <w:bookmarkEnd w:id="414"/>
      <w:bookmarkEnd w:id="415"/>
      <w:bookmarkEnd w:id="416"/>
    </w:p>
    <w:p w14:paraId="3B3A5E9D" w14:textId="77777777" w:rsidR="001E236B" w:rsidRPr="00B74560" w:rsidRDefault="001E236B" w:rsidP="001E236B">
      <w:pPr>
        <w:suppressAutoHyphens/>
        <w:ind w:left="2520" w:right="-810"/>
        <w:rPr>
          <w:rFonts w:asciiTheme="majorHAnsi" w:hAnsiTheme="majorHAnsi" w:cs="Arial"/>
        </w:rPr>
      </w:pPr>
      <w:r w:rsidRPr="00B74560">
        <w:rPr>
          <w:rFonts w:asciiTheme="majorHAnsi" w:hAnsiTheme="majorHAnsi" w:cs="Arial"/>
        </w:rPr>
        <w:t>Apply paint evenly to the pavement area to be coated at a rate of 2.5 plus or minus 0.10 square meter per liter.  Apply glass spheres uniformly to the wet paint on airfield pavement at a rate of (1,198) and on road and street pavement at a rate of (719) plus or minus (60) g of glass spheres per liter.  Collect and record readings for white and yellow retroreflective markings at the rate of one reading per 300 linear meters.  The minimum acceptable average for white markings is 200 millicandelas per square meter per lux (mcd/m2/lx) (measured with Mirolux 12 Retroreflectometer or similar instrument as agreed).  The minimum acceptable average for yellow markings is 175 millicandelas per square meter per lux (mcd/m2/lx).  Readings shall be computed by averaging a minimum of 10 readings taken within the area at random locations.  Areas not meeting the retroreflective requirements stated above shall be re-marked.</w:t>
      </w:r>
    </w:p>
    <w:p w14:paraId="494C7078" w14:textId="77777777" w:rsidR="001E236B" w:rsidRPr="00B74560" w:rsidRDefault="001E236B" w:rsidP="001E236B">
      <w:pPr>
        <w:keepNext/>
        <w:numPr>
          <w:ilvl w:val="3"/>
          <w:numId w:val="0"/>
        </w:numPr>
        <w:tabs>
          <w:tab w:val="num" w:pos="1080"/>
        </w:tabs>
        <w:suppressAutoHyphens/>
        <w:ind w:right="-810"/>
        <w:outlineLvl w:val="3"/>
        <w:rPr>
          <w:rFonts w:asciiTheme="majorHAnsi" w:hAnsiTheme="majorHAnsi" w:cs="Arial"/>
        </w:rPr>
      </w:pPr>
    </w:p>
    <w:p w14:paraId="148397B8" w14:textId="77777777" w:rsidR="001E236B" w:rsidRPr="00B74560" w:rsidRDefault="001E236B" w:rsidP="001E236B">
      <w:pPr>
        <w:pStyle w:val="ListParagraph"/>
        <w:numPr>
          <w:ilvl w:val="1"/>
          <w:numId w:val="41"/>
        </w:numPr>
        <w:suppressAutoHyphens/>
        <w:ind w:left="2520" w:right="-810"/>
        <w:outlineLvl w:val="2"/>
        <w:rPr>
          <w:rFonts w:asciiTheme="majorHAnsi" w:hAnsiTheme="majorHAnsi" w:cs="Arial"/>
        </w:rPr>
      </w:pPr>
      <w:bookmarkStart w:id="417" w:name="_Toc44583536"/>
      <w:bookmarkStart w:id="418" w:name="_Toc57020866"/>
      <w:bookmarkStart w:id="419" w:name="_Toc93474182"/>
      <w:r w:rsidRPr="00B74560">
        <w:rPr>
          <w:rFonts w:asciiTheme="majorHAnsi" w:hAnsiTheme="majorHAnsi" w:cs="Arial"/>
        </w:rPr>
        <w:t>Nonreflective Markings</w:t>
      </w:r>
      <w:bookmarkEnd w:id="417"/>
      <w:bookmarkEnd w:id="418"/>
      <w:bookmarkEnd w:id="419"/>
    </w:p>
    <w:p w14:paraId="17602571" w14:textId="77777777" w:rsidR="001E236B" w:rsidRPr="00B74560" w:rsidRDefault="001E236B" w:rsidP="001E236B">
      <w:pPr>
        <w:suppressAutoHyphens/>
        <w:ind w:left="2520" w:right="-810"/>
        <w:rPr>
          <w:rFonts w:asciiTheme="majorHAnsi" w:hAnsiTheme="majorHAnsi" w:cs="Arial"/>
        </w:rPr>
      </w:pPr>
      <w:r w:rsidRPr="00B74560">
        <w:rPr>
          <w:rFonts w:asciiTheme="majorHAnsi" w:hAnsiTheme="majorHAnsi" w:cs="Arial"/>
        </w:rPr>
        <w:t>Apply paint evenly to the pavement surface to be coated at a rate of 2.5 plus or minus 0.10 square meter per liter.</w:t>
      </w:r>
    </w:p>
    <w:p w14:paraId="5E893159" w14:textId="77777777" w:rsidR="001E236B" w:rsidRPr="00B74560" w:rsidRDefault="001E236B" w:rsidP="001E236B">
      <w:pPr>
        <w:numPr>
          <w:ilvl w:val="2"/>
          <w:numId w:val="0"/>
        </w:numPr>
        <w:tabs>
          <w:tab w:val="num" w:pos="720"/>
        </w:tabs>
        <w:suppressAutoHyphens/>
        <w:ind w:left="3420" w:right="-810"/>
        <w:outlineLvl w:val="2"/>
        <w:rPr>
          <w:rFonts w:asciiTheme="majorHAnsi" w:hAnsiTheme="majorHAnsi" w:cs="Arial"/>
          <w:snapToGrid w:val="0"/>
        </w:rPr>
      </w:pPr>
    </w:p>
    <w:p w14:paraId="5037003E" w14:textId="77777777" w:rsidR="001E236B" w:rsidRPr="00B74560" w:rsidRDefault="001E236B" w:rsidP="001E236B">
      <w:pPr>
        <w:pStyle w:val="ListParagraph"/>
        <w:numPr>
          <w:ilvl w:val="1"/>
          <w:numId w:val="41"/>
        </w:numPr>
        <w:suppressAutoHyphens/>
        <w:ind w:left="2520" w:right="-810"/>
        <w:outlineLvl w:val="2"/>
        <w:rPr>
          <w:rFonts w:asciiTheme="majorHAnsi" w:hAnsiTheme="majorHAnsi" w:cs="Arial"/>
        </w:rPr>
      </w:pPr>
      <w:bookmarkStart w:id="420" w:name="_Toc44583537"/>
      <w:bookmarkStart w:id="421" w:name="_Toc57020867"/>
      <w:bookmarkStart w:id="422" w:name="_Toc93474183"/>
      <w:r w:rsidRPr="00B74560">
        <w:rPr>
          <w:rFonts w:asciiTheme="majorHAnsi" w:hAnsiTheme="majorHAnsi" w:cs="Arial"/>
        </w:rPr>
        <w:t>Painting</w:t>
      </w:r>
      <w:bookmarkEnd w:id="420"/>
      <w:bookmarkEnd w:id="421"/>
      <w:bookmarkEnd w:id="422"/>
    </w:p>
    <w:p w14:paraId="69112D5A" w14:textId="77777777" w:rsidR="001E236B" w:rsidRPr="00B74560" w:rsidRDefault="001E236B" w:rsidP="001E236B">
      <w:pPr>
        <w:suppressAutoHyphens/>
        <w:ind w:left="2520" w:right="-810"/>
        <w:rPr>
          <w:rFonts w:asciiTheme="majorHAnsi" w:hAnsiTheme="majorHAnsi" w:cs="Arial"/>
        </w:rPr>
      </w:pPr>
      <w:r w:rsidRPr="00B74560">
        <w:rPr>
          <w:rFonts w:asciiTheme="majorHAnsi" w:hAnsiTheme="majorHAnsi" w:cs="Arial"/>
        </w:rPr>
        <w:t>Apply paint pneumatically with approved equipment at rate of coverage specified herein.  Provide guidelines and templates as necessary to control paint application.  Take special precautions in marking numbers, letters, and symbols.  Manually paint numbers, letters, and symbols.  Sharply outline all edges of markings.  The maximum drying time requirements of the paint specifications will be strictly enforced, to prevent undue softening of bitumen, and pickup, displacement or discoloration by tires of traffic.  Discontinue painting operations if there is a deficiency in drying of the markings until cause of the slow drying is determined and corrected.</w:t>
      </w:r>
    </w:p>
    <w:p w14:paraId="5305C5F0" w14:textId="77777777" w:rsidR="001E236B" w:rsidRPr="00B74560" w:rsidRDefault="001E236B" w:rsidP="001E236B">
      <w:pPr>
        <w:numPr>
          <w:ilvl w:val="2"/>
          <w:numId w:val="0"/>
        </w:numPr>
        <w:tabs>
          <w:tab w:val="num" w:pos="720"/>
        </w:tabs>
        <w:suppressAutoHyphens/>
        <w:ind w:left="3420" w:right="-810"/>
        <w:outlineLvl w:val="2"/>
        <w:rPr>
          <w:rFonts w:asciiTheme="majorHAnsi" w:hAnsiTheme="majorHAnsi" w:cs="Arial"/>
          <w:snapToGrid w:val="0"/>
        </w:rPr>
      </w:pPr>
    </w:p>
    <w:p w14:paraId="1F8765C6" w14:textId="77777777" w:rsidR="001E236B" w:rsidRPr="00B74560" w:rsidRDefault="001E236B" w:rsidP="001E236B">
      <w:pPr>
        <w:pStyle w:val="ListParagraph"/>
        <w:numPr>
          <w:ilvl w:val="1"/>
          <w:numId w:val="41"/>
        </w:numPr>
        <w:suppressAutoHyphens/>
        <w:ind w:left="2520" w:right="-810"/>
        <w:outlineLvl w:val="2"/>
        <w:rPr>
          <w:rFonts w:asciiTheme="majorHAnsi" w:hAnsiTheme="majorHAnsi" w:cs="Arial"/>
        </w:rPr>
      </w:pPr>
      <w:bookmarkStart w:id="423" w:name="_Toc44583538"/>
      <w:bookmarkStart w:id="424" w:name="_Toc57020868"/>
      <w:bookmarkStart w:id="425" w:name="_Toc93474184"/>
      <w:r w:rsidRPr="00B74560">
        <w:rPr>
          <w:rFonts w:asciiTheme="majorHAnsi" w:hAnsiTheme="majorHAnsi" w:cs="Arial"/>
        </w:rPr>
        <w:t>Reflective Media</w:t>
      </w:r>
      <w:bookmarkEnd w:id="423"/>
      <w:bookmarkEnd w:id="424"/>
      <w:bookmarkEnd w:id="425"/>
    </w:p>
    <w:p w14:paraId="285831C0" w14:textId="77777777" w:rsidR="001E236B" w:rsidRPr="00B74560" w:rsidRDefault="001E236B" w:rsidP="001E236B">
      <w:pPr>
        <w:suppressAutoHyphens/>
        <w:ind w:left="2520" w:right="-810"/>
        <w:rPr>
          <w:rFonts w:asciiTheme="majorHAnsi" w:hAnsiTheme="majorHAnsi" w:cs="Arial"/>
        </w:rPr>
      </w:pPr>
      <w:r w:rsidRPr="00B74560">
        <w:rPr>
          <w:rFonts w:asciiTheme="majorHAnsi" w:hAnsiTheme="majorHAnsi" w:cs="Arial"/>
        </w:rPr>
        <w:t>Application of reflective media shall immediately follow the application of paint.  Accomplish drop-on application of the glass spheres to ensure even distribution at the specified rate of coverage.  Should there be malfunction of either paint applicator or reflective media dispenser, discontinue operations until deficiency is corrected.</w:t>
      </w:r>
    </w:p>
    <w:p w14:paraId="5A795DE7" w14:textId="77777777" w:rsidR="001E236B" w:rsidRPr="00B74560" w:rsidRDefault="001E236B" w:rsidP="001E236B">
      <w:pPr>
        <w:numPr>
          <w:ilvl w:val="1"/>
          <w:numId w:val="0"/>
        </w:numPr>
        <w:suppressAutoHyphens/>
        <w:ind w:right="-810"/>
        <w:outlineLvl w:val="1"/>
        <w:rPr>
          <w:rFonts w:asciiTheme="majorHAnsi" w:hAnsiTheme="majorHAnsi" w:cs="Arial"/>
          <w:b/>
          <w:caps/>
          <w:snapToGrid w:val="0"/>
        </w:rPr>
      </w:pPr>
      <w:bookmarkStart w:id="426" w:name="_Toc421027742"/>
      <w:bookmarkStart w:id="427" w:name="_Toc421281263"/>
    </w:p>
    <w:p w14:paraId="7D1447DF"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428" w:name="_Toc93474185"/>
      <w:r w:rsidRPr="00B74560">
        <w:rPr>
          <w:rFonts w:cs="Arial"/>
          <w:sz w:val="22"/>
          <w:szCs w:val="22"/>
        </w:rPr>
        <w:t>FIELD TESTING, INSPECTION, AND DEMONSTRATIONS</w:t>
      </w:r>
      <w:bookmarkEnd w:id="426"/>
      <w:bookmarkEnd w:id="427"/>
      <w:bookmarkEnd w:id="428"/>
    </w:p>
    <w:p w14:paraId="0E1637DE"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429" w:name="_Toc57020870"/>
      <w:bookmarkStart w:id="430" w:name="_Toc93474186"/>
      <w:r w:rsidRPr="00B74560">
        <w:rPr>
          <w:rFonts w:cs="Arial"/>
          <w:sz w:val="22"/>
          <w:szCs w:val="22"/>
        </w:rPr>
        <w:t>Sampling and Testing</w:t>
      </w:r>
      <w:bookmarkEnd w:id="429"/>
      <w:bookmarkEnd w:id="430"/>
    </w:p>
    <w:p w14:paraId="0569EAE3"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As soon as the paint and reflective materials are available for sampling, obtain by random selection from the sealed containers, two quart samples of each batch in the presence of the Project Manager/Consultant.  Accomplish adequate mixing prior to sampling to ensure a uniform, representative sample.  A batch is defined as that quantity of material processed by the manufacturer at one time and identified by number on the label.  Clearly identify samples by designated name, specification number, batch number, project contract number, intended use, and quantity involved.  At the discretion of the Project Manager/Consultant, samples provided may be tested by the Government for verification.</w:t>
      </w:r>
    </w:p>
    <w:p w14:paraId="4B64B286" w14:textId="77777777" w:rsidR="001E236B" w:rsidRPr="00B74560" w:rsidRDefault="001E236B" w:rsidP="001E236B">
      <w:pPr>
        <w:numPr>
          <w:ilvl w:val="2"/>
          <w:numId w:val="0"/>
        </w:numPr>
        <w:tabs>
          <w:tab w:val="num" w:pos="720"/>
        </w:tabs>
        <w:suppressAutoHyphens/>
        <w:ind w:left="2160" w:right="-810" w:hanging="1080"/>
        <w:outlineLvl w:val="2"/>
        <w:rPr>
          <w:rFonts w:asciiTheme="majorHAnsi" w:hAnsiTheme="majorHAnsi" w:cs="Arial"/>
          <w:snapToGrid w:val="0"/>
        </w:rPr>
      </w:pPr>
    </w:p>
    <w:p w14:paraId="71219106"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431" w:name="_Toc57020871"/>
      <w:bookmarkStart w:id="432" w:name="_Toc93474187"/>
      <w:r w:rsidRPr="00B74560">
        <w:rPr>
          <w:rFonts w:cs="Arial"/>
          <w:sz w:val="22"/>
          <w:szCs w:val="22"/>
        </w:rPr>
        <w:t>Inspection</w:t>
      </w:r>
      <w:bookmarkEnd w:id="431"/>
      <w:bookmarkEnd w:id="432"/>
    </w:p>
    <w:p w14:paraId="2FC584EC"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Examine material at the job site to determine that it is the material referenced in the report of test results or certificate of compliance.  A certificate of compliance shall be accompanied by test results substantiating conformance to the specified requirements.</w:t>
      </w:r>
    </w:p>
    <w:p w14:paraId="47892162" w14:textId="77777777" w:rsidR="001E236B" w:rsidRPr="00B74560" w:rsidRDefault="001E236B" w:rsidP="001E236B">
      <w:pPr>
        <w:numPr>
          <w:ilvl w:val="2"/>
          <w:numId w:val="0"/>
        </w:numPr>
        <w:tabs>
          <w:tab w:val="num" w:pos="720"/>
        </w:tabs>
        <w:suppressAutoHyphens/>
        <w:ind w:left="2160" w:right="-810" w:hanging="1080"/>
        <w:outlineLvl w:val="2"/>
        <w:rPr>
          <w:rFonts w:asciiTheme="majorHAnsi" w:hAnsiTheme="majorHAnsi" w:cs="Arial"/>
          <w:snapToGrid w:val="0"/>
        </w:rPr>
      </w:pPr>
    </w:p>
    <w:p w14:paraId="72D289A9"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433" w:name="_Toc57020872"/>
      <w:bookmarkStart w:id="434" w:name="_Toc93474188"/>
      <w:r w:rsidRPr="00B74560">
        <w:rPr>
          <w:rFonts w:cs="Arial"/>
          <w:sz w:val="22"/>
          <w:szCs w:val="22"/>
        </w:rPr>
        <w:t>Surface Preparations and Application Procedures</w:t>
      </w:r>
      <w:bookmarkEnd w:id="433"/>
      <w:bookmarkEnd w:id="434"/>
    </w:p>
    <w:p w14:paraId="11F8092A" w14:textId="77777777" w:rsidR="001E236B" w:rsidRPr="00B74560" w:rsidRDefault="001E236B" w:rsidP="001E236B">
      <w:pPr>
        <w:pStyle w:val="TXTN"/>
        <w:suppressAutoHyphens/>
        <w:ind w:left="1080" w:right="-810" w:firstLine="0"/>
        <w:jc w:val="both"/>
        <w:rPr>
          <w:rFonts w:asciiTheme="majorHAnsi" w:hAnsiTheme="majorHAnsi"/>
        </w:rPr>
      </w:pPr>
      <w:bookmarkStart w:id="435" w:name="siTST002"/>
      <w:r w:rsidRPr="00B74560">
        <w:rPr>
          <w:rFonts w:asciiTheme="majorHAnsi" w:hAnsiTheme="majorHAnsi"/>
        </w:rPr>
        <w:t>Surface preparations and application procedures will be examined by the Government Engineer to determine conformance with the requirements specified.  Approve each separate operation prior to initiation of subsequent operations.</w:t>
      </w:r>
      <w:bookmarkEnd w:id="435"/>
    </w:p>
    <w:p w14:paraId="738451F8" w14:textId="77777777" w:rsidR="001E236B" w:rsidRPr="00B74560" w:rsidRDefault="001E236B" w:rsidP="001E236B">
      <w:pPr>
        <w:keepNext/>
        <w:numPr>
          <w:ilvl w:val="3"/>
          <w:numId w:val="0"/>
        </w:numPr>
        <w:tabs>
          <w:tab w:val="num" w:pos="1080"/>
        </w:tabs>
        <w:suppressAutoHyphens/>
        <w:ind w:right="-810"/>
        <w:outlineLvl w:val="3"/>
        <w:rPr>
          <w:rFonts w:asciiTheme="majorHAnsi" w:hAnsiTheme="majorHAnsi" w:cs="Arial"/>
        </w:rPr>
      </w:pPr>
    </w:p>
    <w:p w14:paraId="36497C66"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436" w:name="_Toc57020873"/>
      <w:bookmarkStart w:id="437" w:name="_Toc93474189"/>
      <w:r w:rsidRPr="00B74560">
        <w:rPr>
          <w:rFonts w:cs="Arial"/>
          <w:sz w:val="22"/>
          <w:szCs w:val="22"/>
        </w:rPr>
        <w:t>Surface Preparation Demonstration</w:t>
      </w:r>
      <w:bookmarkEnd w:id="436"/>
      <w:bookmarkEnd w:id="437"/>
    </w:p>
    <w:p w14:paraId="3C361EB6" w14:textId="77777777" w:rsidR="001E236B" w:rsidRPr="00B74560" w:rsidRDefault="001E236B" w:rsidP="001E236B">
      <w:pPr>
        <w:pStyle w:val="TXTN"/>
        <w:suppressAutoHyphens/>
        <w:ind w:left="1080" w:right="-810" w:firstLine="0"/>
        <w:jc w:val="both"/>
        <w:rPr>
          <w:rFonts w:asciiTheme="majorHAnsi" w:hAnsiTheme="majorHAnsi"/>
        </w:rPr>
      </w:pPr>
      <w:bookmarkStart w:id="438" w:name="siTST003"/>
      <w:r w:rsidRPr="00B74560">
        <w:rPr>
          <w:rFonts w:asciiTheme="majorHAnsi" w:hAnsiTheme="majorHAnsi"/>
        </w:rPr>
        <w:t xml:space="preserve">Prior to surface preparation, demonstrate surface preparation using the proposed materials, methods and equipment according to the procedures outlined.  Prepare areas large enough to determine cleanliness, adhesion of remaining coating and rate of cleaning. </w:t>
      </w:r>
      <w:bookmarkEnd w:id="438"/>
    </w:p>
    <w:p w14:paraId="0344F4CD" w14:textId="77777777" w:rsidR="001E236B" w:rsidRPr="00B74560" w:rsidRDefault="001E236B" w:rsidP="001E236B">
      <w:pPr>
        <w:numPr>
          <w:ilvl w:val="3"/>
          <w:numId w:val="0"/>
        </w:numPr>
        <w:tabs>
          <w:tab w:val="num" w:pos="1080"/>
        </w:tabs>
        <w:suppressAutoHyphens/>
        <w:ind w:left="2160" w:right="-810" w:hanging="1080"/>
        <w:outlineLvl w:val="3"/>
        <w:rPr>
          <w:rFonts w:asciiTheme="majorHAnsi" w:hAnsiTheme="majorHAnsi" w:cs="Arial"/>
        </w:rPr>
      </w:pPr>
    </w:p>
    <w:p w14:paraId="0770174C"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439" w:name="_Toc57020874"/>
      <w:bookmarkStart w:id="440" w:name="_Toc93474190"/>
      <w:r w:rsidRPr="00B74560">
        <w:rPr>
          <w:rFonts w:cs="Arial"/>
          <w:sz w:val="22"/>
          <w:szCs w:val="22"/>
        </w:rPr>
        <w:t>Test Stripe Demonstration</w:t>
      </w:r>
      <w:bookmarkEnd w:id="439"/>
      <w:bookmarkEnd w:id="440"/>
    </w:p>
    <w:p w14:paraId="723A6246" w14:textId="77777777" w:rsidR="001E236B" w:rsidRPr="00B74560" w:rsidRDefault="001E236B" w:rsidP="001E236B">
      <w:pPr>
        <w:pStyle w:val="TXTN"/>
        <w:suppressAutoHyphens/>
        <w:ind w:left="1080" w:right="-810" w:firstLine="0"/>
        <w:jc w:val="both"/>
        <w:rPr>
          <w:rFonts w:asciiTheme="majorHAnsi" w:hAnsiTheme="majorHAnsi"/>
        </w:rPr>
      </w:pPr>
      <w:bookmarkStart w:id="441" w:name="siTST004"/>
      <w:r w:rsidRPr="00B74560">
        <w:rPr>
          <w:rFonts w:asciiTheme="majorHAnsi" w:hAnsiTheme="majorHAnsi"/>
        </w:rPr>
        <w:t xml:space="preserve">Prior to paint application; demonstrate test stripe application within the work area using the proposed materials and equipment.  Apply separate test stripes in each of the line widths and configurations required herein using the proposed equipment.  The test stripes shall be long enough to determine the proper speed and operating pressures for the vehicle(s) and machinery, but not less than 15 meters long.  </w:t>
      </w:r>
      <w:bookmarkEnd w:id="441"/>
    </w:p>
    <w:p w14:paraId="44D919F2" w14:textId="77777777" w:rsidR="001E236B" w:rsidRPr="00B74560" w:rsidRDefault="001E236B" w:rsidP="001E236B">
      <w:pPr>
        <w:keepNext/>
        <w:numPr>
          <w:ilvl w:val="3"/>
          <w:numId w:val="0"/>
        </w:numPr>
        <w:tabs>
          <w:tab w:val="num" w:pos="1080"/>
        </w:tabs>
        <w:suppressAutoHyphens/>
        <w:ind w:left="2160" w:right="-810" w:hanging="1080"/>
        <w:outlineLvl w:val="3"/>
        <w:rPr>
          <w:rFonts w:asciiTheme="majorHAnsi" w:hAnsiTheme="majorHAnsi" w:cs="Arial"/>
        </w:rPr>
      </w:pPr>
    </w:p>
    <w:p w14:paraId="57C533A7"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442" w:name="_Toc57020875"/>
      <w:bookmarkStart w:id="443" w:name="_Toc93474191"/>
      <w:r w:rsidRPr="00B74560">
        <w:rPr>
          <w:rFonts w:cs="Arial"/>
          <w:sz w:val="22"/>
          <w:szCs w:val="22"/>
        </w:rPr>
        <w:t>Application Rate Demonstration</w:t>
      </w:r>
      <w:bookmarkEnd w:id="442"/>
      <w:bookmarkEnd w:id="443"/>
    </w:p>
    <w:p w14:paraId="435B663C" w14:textId="77777777" w:rsidR="001E236B" w:rsidRPr="00B74560" w:rsidRDefault="001E236B" w:rsidP="001E236B">
      <w:pPr>
        <w:pStyle w:val="TXTN"/>
        <w:suppressAutoHyphens/>
        <w:ind w:left="1080" w:right="-810" w:firstLine="0"/>
        <w:jc w:val="both"/>
        <w:rPr>
          <w:rFonts w:asciiTheme="majorHAnsi" w:hAnsiTheme="majorHAnsi"/>
        </w:rPr>
      </w:pPr>
      <w:bookmarkStart w:id="444" w:name="siTST005"/>
      <w:r w:rsidRPr="00B74560">
        <w:rPr>
          <w:rFonts w:asciiTheme="majorHAnsi" w:hAnsiTheme="majorHAnsi"/>
        </w:rPr>
        <w:t xml:space="preserve">During the Test Stripe Demonstration, demonstrate compliance with the application rates specified herein.  Document the equipment speed and operating pressures required to meet the specified rates in each configuration of the equipment and provide a copy of the documentation to the Project Manager/Consultant or authorized representative 30 days prior to proceeding with the work.  </w:t>
      </w:r>
      <w:bookmarkEnd w:id="444"/>
    </w:p>
    <w:p w14:paraId="246DDA19" w14:textId="77777777" w:rsidR="001E236B" w:rsidRPr="00B74560" w:rsidRDefault="001E236B" w:rsidP="001E236B">
      <w:pPr>
        <w:numPr>
          <w:ilvl w:val="3"/>
          <w:numId w:val="0"/>
        </w:numPr>
        <w:tabs>
          <w:tab w:val="num" w:pos="1080"/>
        </w:tabs>
        <w:suppressAutoHyphens/>
        <w:ind w:right="-810"/>
        <w:outlineLvl w:val="3"/>
        <w:rPr>
          <w:rFonts w:asciiTheme="majorHAnsi" w:hAnsiTheme="majorHAnsi" w:cs="Arial"/>
        </w:rPr>
      </w:pPr>
    </w:p>
    <w:p w14:paraId="2554C3CE"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445" w:name="_Toc57020876"/>
      <w:bookmarkStart w:id="446" w:name="_Toc93474192"/>
      <w:r w:rsidRPr="00B74560">
        <w:rPr>
          <w:rFonts w:cs="Arial"/>
          <w:sz w:val="22"/>
          <w:szCs w:val="22"/>
        </w:rPr>
        <w:t>Retroreflective Value Demonstration</w:t>
      </w:r>
      <w:bookmarkEnd w:id="445"/>
      <w:bookmarkEnd w:id="446"/>
    </w:p>
    <w:p w14:paraId="3FE87DB1" w14:textId="77777777" w:rsidR="001E236B" w:rsidRPr="00B74560" w:rsidRDefault="001E236B" w:rsidP="001E236B">
      <w:pPr>
        <w:pStyle w:val="TXTN"/>
        <w:suppressAutoHyphens/>
        <w:ind w:left="1080" w:right="-810" w:firstLine="0"/>
        <w:jc w:val="both"/>
        <w:rPr>
          <w:rFonts w:asciiTheme="majorHAnsi" w:hAnsiTheme="majorHAnsi"/>
        </w:rPr>
      </w:pPr>
      <w:bookmarkStart w:id="447" w:name="siTST006"/>
      <w:r w:rsidRPr="00B74560">
        <w:rPr>
          <w:rFonts w:asciiTheme="majorHAnsi" w:hAnsiTheme="majorHAnsi"/>
        </w:rPr>
        <w:t xml:space="preserve">After the test stripes have cured to a "no-track" condition, demonstrate compliance with the average retroreflective values specified herein.  Take a minimum of ten readings on each test stripe with a Mirolux 12 Retroreflectometer, or similar instrument with the same measuring geometry and direct readout in millicandelas per square meter per lux (mcd/m2/lx).  </w:t>
      </w:r>
      <w:bookmarkEnd w:id="447"/>
    </w:p>
    <w:p w14:paraId="552AD08F" w14:textId="77777777" w:rsidR="001E236B" w:rsidRPr="00B74560" w:rsidRDefault="001E236B" w:rsidP="001E236B">
      <w:pPr>
        <w:numPr>
          <w:ilvl w:val="3"/>
          <w:numId w:val="0"/>
        </w:numPr>
        <w:tabs>
          <w:tab w:val="num" w:pos="1080"/>
        </w:tabs>
        <w:suppressAutoHyphens/>
        <w:ind w:left="2160" w:right="-810" w:hanging="1080"/>
        <w:outlineLvl w:val="3"/>
        <w:rPr>
          <w:rFonts w:asciiTheme="majorHAnsi" w:hAnsiTheme="majorHAnsi" w:cs="Arial"/>
        </w:rPr>
      </w:pPr>
    </w:p>
    <w:p w14:paraId="668FCEF2"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448" w:name="_Toc57020877"/>
      <w:bookmarkStart w:id="449" w:name="_Toc93474193"/>
      <w:r w:rsidRPr="00B74560">
        <w:rPr>
          <w:rFonts w:cs="Arial"/>
          <w:sz w:val="22"/>
          <w:szCs w:val="22"/>
        </w:rPr>
        <w:t>Level of Performance Demonstration</w:t>
      </w:r>
      <w:bookmarkEnd w:id="448"/>
      <w:bookmarkEnd w:id="449"/>
    </w:p>
    <w:p w14:paraId="36030151"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Project Manager/Consultant will be present the application demonstrations to observe the results obtained and to validate the operating parameters of the vehicle(s) and equipment.  If accepted by the Project Manager/Consultant, the test stripe shall be the measure of performance required for this project.  Work shall not proceed until the demonstration results are satisfactory to the Project Manager/Consultant.</w:t>
      </w:r>
    </w:p>
    <w:p w14:paraId="2C564D61" w14:textId="77777777" w:rsidR="001E236B" w:rsidRPr="00B74560" w:rsidRDefault="001E236B" w:rsidP="001E236B">
      <w:pPr>
        <w:numPr>
          <w:ilvl w:val="1"/>
          <w:numId w:val="0"/>
        </w:numPr>
        <w:suppressAutoHyphens/>
        <w:ind w:right="-810"/>
        <w:outlineLvl w:val="1"/>
        <w:rPr>
          <w:rFonts w:asciiTheme="majorHAnsi" w:hAnsiTheme="majorHAnsi" w:cs="Arial"/>
          <w:b/>
          <w:caps/>
          <w:snapToGrid w:val="0"/>
        </w:rPr>
      </w:pPr>
      <w:bookmarkStart w:id="450" w:name="_Toc421027743"/>
      <w:bookmarkStart w:id="451" w:name="_Toc421281264"/>
    </w:p>
    <w:p w14:paraId="05E34A9F"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452" w:name="_Toc93474194"/>
      <w:r w:rsidRPr="00B74560">
        <w:rPr>
          <w:rFonts w:cs="Arial"/>
          <w:sz w:val="22"/>
          <w:szCs w:val="22"/>
        </w:rPr>
        <w:t>TRAFFIC CONTROL AND PROTECTION</w:t>
      </w:r>
      <w:bookmarkEnd w:id="450"/>
      <w:bookmarkEnd w:id="451"/>
      <w:bookmarkEnd w:id="452"/>
    </w:p>
    <w:p w14:paraId="7BB27B11"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 xml:space="preserve">Place warning signs near the beginning of the work site and well ahead of the work site for alerting approaching traffic from both directions.  Place small markers </w:t>
      </w:r>
      <w:r w:rsidRPr="00B74560">
        <w:rPr>
          <w:rFonts w:asciiTheme="majorHAnsi" w:hAnsiTheme="majorHAnsi"/>
        </w:rPr>
        <w:lastRenderedPageBreak/>
        <w:t>along newly painted lines to control traffic and prevent damage to newly painted surfaces.  Mark painting equipment with large warning signs indicating slow-moving painting equipment in operation.  Do not use foil-backed material for temporary pavement marking because of its potential to conduct electricity during accidents involving downed power lines.</w:t>
      </w:r>
    </w:p>
    <w:p w14:paraId="09283C0E" w14:textId="77777777" w:rsidR="001E236B" w:rsidRPr="00B74560" w:rsidRDefault="001E236B" w:rsidP="001E236B">
      <w:pPr>
        <w:numPr>
          <w:ilvl w:val="1"/>
          <w:numId w:val="0"/>
        </w:numPr>
        <w:suppressAutoHyphens/>
        <w:ind w:right="-810"/>
        <w:outlineLvl w:val="1"/>
        <w:rPr>
          <w:rFonts w:asciiTheme="majorHAnsi" w:hAnsiTheme="majorHAnsi" w:cs="Arial"/>
          <w:b/>
          <w:caps/>
          <w:snapToGrid w:val="0"/>
        </w:rPr>
      </w:pPr>
      <w:bookmarkStart w:id="453" w:name="_Toc421027744"/>
      <w:bookmarkStart w:id="454" w:name="_Toc421281265"/>
    </w:p>
    <w:p w14:paraId="6794A8BE"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455" w:name="_Toc93474195"/>
      <w:r w:rsidRPr="00B74560">
        <w:rPr>
          <w:rFonts w:cs="Arial"/>
          <w:sz w:val="22"/>
          <w:szCs w:val="22"/>
        </w:rPr>
        <w:t>QUALITY ASSURANCE</w:t>
      </w:r>
      <w:bookmarkEnd w:id="453"/>
      <w:bookmarkEnd w:id="454"/>
      <w:bookmarkEnd w:id="455"/>
    </w:p>
    <w:p w14:paraId="4D1A820D"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Demonstrate success of bond of reflective media, new paint marking and the pavement surface, vacuum cured surface of new marking after a seven (7) day dry time.  Inspect newly applied markings for signs of bond failure based on visual inspection and comparison to results from Test Stripe Demonstration paragraph.</w:t>
      </w:r>
    </w:p>
    <w:p w14:paraId="0CFBFE53" w14:textId="77777777" w:rsidR="001E236B" w:rsidRPr="00B74560" w:rsidRDefault="001E236B" w:rsidP="001E236B">
      <w:pPr>
        <w:numPr>
          <w:ilvl w:val="2"/>
          <w:numId w:val="0"/>
        </w:numPr>
        <w:tabs>
          <w:tab w:val="num" w:pos="720"/>
        </w:tabs>
        <w:suppressAutoHyphens/>
        <w:ind w:right="-810"/>
        <w:outlineLvl w:val="2"/>
        <w:rPr>
          <w:rFonts w:asciiTheme="majorHAnsi" w:hAnsiTheme="majorHAnsi" w:cs="Arial"/>
          <w:snapToGrid w:val="0"/>
        </w:rPr>
      </w:pPr>
    </w:p>
    <w:p w14:paraId="3A586236"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456" w:name="_Toc57020880"/>
      <w:bookmarkStart w:id="457" w:name="_Toc93474196"/>
      <w:r w:rsidRPr="00B74560">
        <w:rPr>
          <w:rFonts w:cs="Arial"/>
          <w:sz w:val="22"/>
          <w:szCs w:val="22"/>
        </w:rPr>
        <w:t>Reflective Media and Coating Bond Verification</w:t>
      </w:r>
      <w:bookmarkEnd w:id="456"/>
      <w:bookmarkEnd w:id="457"/>
    </w:p>
    <w:p w14:paraId="6BBC83F6"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Within seven (7) days after pavement marking application, use industrial vacuum to sweep new markings.  Visually inspect the pavement markings and the material captured by the vacuum.  Verify that no significant loss of reflective media has occurred to the pavement marking due to the vacuum cleaning.</w:t>
      </w:r>
    </w:p>
    <w:p w14:paraId="3A1F661C" w14:textId="77777777" w:rsidR="001E236B" w:rsidRPr="00B74560" w:rsidRDefault="001E236B" w:rsidP="001E236B">
      <w:pPr>
        <w:numPr>
          <w:ilvl w:val="2"/>
          <w:numId w:val="0"/>
        </w:numPr>
        <w:tabs>
          <w:tab w:val="num" w:pos="720"/>
        </w:tabs>
        <w:suppressAutoHyphens/>
        <w:ind w:left="2160" w:right="-810" w:hanging="1080"/>
        <w:outlineLvl w:val="2"/>
        <w:rPr>
          <w:rFonts w:asciiTheme="majorHAnsi" w:hAnsiTheme="majorHAnsi" w:cs="Arial"/>
          <w:snapToGrid w:val="0"/>
        </w:rPr>
      </w:pPr>
    </w:p>
    <w:p w14:paraId="619D0FD2"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458" w:name="_Toc57020881"/>
      <w:bookmarkStart w:id="459" w:name="_Toc93474197"/>
      <w:r w:rsidRPr="00B74560">
        <w:rPr>
          <w:rFonts w:cs="Arial"/>
          <w:sz w:val="22"/>
          <w:szCs w:val="22"/>
        </w:rPr>
        <w:t>Reflective Media and Coating Application Verification</w:t>
      </w:r>
      <w:bookmarkEnd w:id="458"/>
      <w:bookmarkEnd w:id="459"/>
    </w:p>
    <w:p w14:paraId="6174C859"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Use a wet film thickness gauge to measure the application of wet paint.</w:t>
      </w:r>
    </w:p>
    <w:p w14:paraId="5836EF19" w14:textId="77777777" w:rsidR="001E236B" w:rsidRPr="00B74560" w:rsidRDefault="001E236B" w:rsidP="001E236B">
      <w:pPr>
        <w:pStyle w:val="TXTN"/>
        <w:suppressAutoHyphens/>
        <w:ind w:left="1080" w:right="-810" w:firstLine="0"/>
        <w:jc w:val="both"/>
        <w:rPr>
          <w:rFonts w:asciiTheme="majorHAnsi" w:hAnsiTheme="majorHAnsi"/>
        </w:rPr>
      </w:pPr>
    </w:p>
    <w:p w14:paraId="4E7F7A15"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Use a microscope or magnifying glass to evaluate the embedment of glass beads in the paint.  Verify the glass bead embedment with approximately 50 percent of the beads embedded and 50 percent of the beads exposed.</w:t>
      </w:r>
    </w:p>
    <w:p w14:paraId="0B7B55F8" w14:textId="77777777" w:rsidR="001E236B" w:rsidRPr="00B74560" w:rsidRDefault="001E236B" w:rsidP="001E236B">
      <w:pPr>
        <w:ind w:left="2160" w:right="-810" w:hanging="1080"/>
        <w:rPr>
          <w:rFonts w:asciiTheme="majorHAnsi" w:hAnsiTheme="majorHAnsi" w:cs="Arial"/>
        </w:rPr>
      </w:pPr>
      <w:r w:rsidRPr="00B74560">
        <w:rPr>
          <w:rFonts w:asciiTheme="majorHAnsi" w:hAnsiTheme="majorHAnsi" w:cs="Arial"/>
        </w:rPr>
        <w:br w:type="page"/>
      </w:r>
    </w:p>
    <w:p w14:paraId="159DB282" w14:textId="77777777" w:rsidR="001E236B" w:rsidRPr="00B74560" w:rsidRDefault="001E236B" w:rsidP="001E236B">
      <w:pPr>
        <w:pStyle w:val="Heading1"/>
        <w:keepNext/>
        <w:keepLines/>
        <w:numPr>
          <w:ilvl w:val="0"/>
          <w:numId w:val="60"/>
        </w:numPr>
        <w:suppressAutoHyphens w:val="0"/>
        <w:spacing w:before="0" w:after="120" w:line="276" w:lineRule="auto"/>
        <w:ind w:left="0" w:right="-810"/>
        <w:jc w:val="left"/>
        <w:rPr>
          <w:rFonts w:cs="Arial"/>
          <w:sz w:val="22"/>
          <w:szCs w:val="22"/>
        </w:rPr>
      </w:pPr>
      <w:bookmarkStart w:id="460" w:name="_Toc93474198"/>
      <w:r w:rsidRPr="00B74560">
        <w:rPr>
          <w:rFonts w:cs="Arial"/>
          <w:sz w:val="22"/>
          <w:szCs w:val="22"/>
        </w:rPr>
        <w:lastRenderedPageBreak/>
        <w:t>BOUNDARY FENCING</w:t>
      </w:r>
      <w:bookmarkEnd w:id="460"/>
    </w:p>
    <w:p w14:paraId="5DD5ED88" w14:textId="77777777" w:rsidR="001E236B" w:rsidRPr="008E5AD8" w:rsidRDefault="001E236B" w:rsidP="001E236B">
      <w:pPr>
        <w:pStyle w:val="ListParagraph"/>
        <w:keepNext/>
        <w:keepLines/>
        <w:numPr>
          <w:ilvl w:val="0"/>
          <w:numId w:val="51"/>
        </w:numPr>
        <w:ind w:right="-810"/>
        <w:contextualSpacing w:val="0"/>
        <w:jc w:val="left"/>
        <w:outlineLvl w:val="0"/>
        <w:rPr>
          <w:rFonts w:asciiTheme="majorHAnsi" w:eastAsiaTheme="majorEastAsia" w:hAnsiTheme="majorHAnsi" w:cs="Arial"/>
          <w:b/>
          <w:bCs/>
          <w:vanish/>
        </w:rPr>
      </w:pPr>
      <w:bookmarkStart w:id="461" w:name="_Toc57020883"/>
      <w:bookmarkStart w:id="462" w:name="_Toc93474199"/>
      <w:bookmarkEnd w:id="461"/>
      <w:bookmarkEnd w:id="462"/>
    </w:p>
    <w:p w14:paraId="73065F1B"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463" w:name="_Toc93474200"/>
      <w:r w:rsidRPr="00B74560">
        <w:rPr>
          <w:rFonts w:cs="Arial"/>
          <w:sz w:val="22"/>
          <w:szCs w:val="22"/>
        </w:rPr>
        <w:t>GENERAL</w:t>
      </w:r>
      <w:bookmarkEnd w:id="463"/>
    </w:p>
    <w:p w14:paraId="567B93CE"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This part of the Specification shall cover all items related to security and other fence installation works for the Project. Works shall include all items required for the tendered Project, as well as all auxiliary works.</w:t>
      </w:r>
    </w:p>
    <w:p w14:paraId="5DE22F8F" w14:textId="77777777" w:rsidR="001E236B" w:rsidRPr="00B74560" w:rsidRDefault="001E236B" w:rsidP="001E236B">
      <w:pPr>
        <w:pStyle w:val="TXTN"/>
        <w:suppressAutoHyphens/>
        <w:ind w:left="1080" w:right="-810" w:firstLine="0"/>
        <w:jc w:val="both"/>
        <w:rPr>
          <w:rFonts w:asciiTheme="majorHAnsi" w:hAnsiTheme="majorHAnsi"/>
        </w:rPr>
      </w:pPr>
    </w:p>
    <w:p w14:paraId="4947661A" w14:textId="77777777" w:rsidR="001E236B" w:rsidRPr="00B74560" w:rsidRDefault="001E236B" w:rsidP="001E236B">
      <w:pPr>
        <w:pStyle w:val="TXTN"/>
        <w:suppressAutoHyphens/>
        <w:ind w:left="1080" w:right="-810" w:firstLine="0"/>
        <w:jc w:val="both"/>
        <w:rPr>
          <w:rFonts w:asciiTheme="majorHAnsi" w:eastAsia="Calibri" w:hAnsiTheme="majorHAnsi" w:cs="Calibri"/>
        </w:rPr>
      </w:pPr>
      <w:r w:rsidRPr="00B74560">
        <w:rPr>
          <w:rFonts w:asciiTheme="majorHAnsi" w:hAnsiTheme="majorHAnsi"/>
        </w:rPr>
        <w:t>All works shall further be carried out in full compliance with all local rules and regulations and</w:t>
      </w:r>
      <w:r w:rsidRPr="00B74560">
        <w:rPr>
          <w:rFonts w:asciiTheme="majorHAnsi" w:eastAsia="Calibri" w:hAnsiTheme="majorHAnsi" w:cs="Calibri"/>
          <w:spacing w:val="-3"/>
        </w:rPr>
        <w:t xml:space="preserve"> </w:t>
      </w:r>
      <w:r w:rsidRPr="00B74560">
        <w:rPr>
          <w:rFonts w:asciiTheme="majorHAnsi" w:eastAsia="Calibri" w:hAnsiTheme="majorHAnsi" w:cs="Calibri"/>
          <w:spacing w:val="-2"/>
        </w:rPr>
        <w:t>t</w:t>
      </w:r>
      <w:r w:rsidRPr="00B74560">
        <w:rPr>
          <w:rFonts w:asciiTheme="majorHAnsi" w:eastAsia="Calibri" w:hAnsiTheme="majorHAnsi" w:cs="Calibri"/>
          <w:spacing w:val="-1"/>
        </w:rPr>
        <w:t>h</w:t>
      </w:r>
      <w:r w:rsidRPr="00B74560">
        <w:rPr>
          <w:rFonts w:asciiTheme="majorHAnsi" w:eastAsia="Calibri" w:hAnsiTheme="majorHAnsi" w:cs="Calibri"/>
        </w:rPr>
        <w:t>e S</w:t>
      </w:r>
      <w:r w:rsidRPr="00B74560">
        <w:rPr>
          <w:rFonts w:asciiTheme="majorHAnsi" w:eastAsia="Calibri" w:hAnsiTheme="majorHAnsi" w:cs="Calibri"/>
          <w:spacing w:val="-2"/>
        </w:rPr>
        <w:t>p</w:t>
      </w:r>
      <w:r w:rsidRPr="00B74560">
        <w:rPr>
          <w:rFonts w:asciiTheme="majorHAnsi" w:eastAsia="Calibri" w:hAnsiTheme="majorHAnsi" w:cs="Calibri"/>
        </w:rPr>
        <w:t>e</w:t>
      </w:r>
      <w:r w:rsidRPr="00B74560">
        <w:rPr>
          <w:rFonts w:asciiTheme="majorHAnsi" w:eastAsia="Calibri" w:hAnsiTheme="majorHAnsi" w:cs="Calibri"/>
          <w:spacing w:val="-2"/>
        </w:rPr>
        <w:t>c</w:t>
      </w:r>
      <w:r w:rsidRPr="00B74560">
        <w:rPr>
          <w:rFonts w:asciiTheme="majorHAnsi" w:eastAsia="Calibri" w:hAnsiTheme="majorHAnsi" w:cs="Calibri"/>
          <w:spacing w:val="2"/>
        </w:rPr>
        <w:t>i</w:t>
      </w:r>
      <w:r w:rsidRPr="00B74560">
        <w:rPr>
          <w:rFonts w:asciiTheme="majorHAnsi" w:eastAsia="Calibri" w:hAnsiTheme="majorHAnsi" w:cs="Calibri"/>
        </w:rPr>
        <w:t>f</w:t>
      </w:r>
      <w:r w:rsidRPr="00B74560">
        <w:rPr>
          <w:rFonts w:asciiTheme="majorHAnsi" w:eastAsia="Calibri" w:hAnsiTheme="majorHAnsi" w:cs="Calibri"/>
          <w:spacing w:val="2"/>
        </w:rPr>
        <w:t>i</w:t>
      </w:r>
      <w:r w:rsidRPr="00B74560">
        <w:rPr>
          <w:rFonts w:asciiTheme="majorHAnsi" w:eastAsia="Calibri" w:hAnsiTheme="majorHAnsi" w:cs="Calibri"/>
          <w:spacing w:val="-2"/>
        </w:rPr>
        <w:t>c</w:t>
      </w:r>
      <w:r w:rsidRPr="00B74560">
        <w:rPr>
          <w:rFonts w:asciiTheme="majorHAnsi" w:eastAsia="Calibri" w:hAnsiTheme="majorHAnsi" w:cs="Calibri"/>
        </w:rPr>
        <w:t>a</w:t>
      </w:r>
      <w:r w:rsidRPr="00B74560">
        <w:rPr>
          <w:rFonts w:asciiTheme="majorHAnsi" w:eastAsia="Calibri" w:hAnsiTheme="majorHAnsi" w:cs="Calibri"/>
          <w:spacing w:val="-2"/>
        </w:rPr>
        <w:t>t</w:t>
      </w:r>
      <w:r w:rsidRPr="00B74560">
        <w:rPr>
          <w:rFonts w:asciiTheme="majorHAnsi" w:eastAsia="Calibri" w:hAnsiTheme="majorHAnsi" w:cs="Calibri"/>
          <w:spacing w:val="2"/>
        </w:rPr>
        <w:t>i</w:t>
      </w:r>
      <w:r w:rsidRPr="00B74560">
        <w:rPr>
          <w:rFonts w:asciiTheme="majorHAnsi" w:eastAsia="Calibri" w:hAnsiTheme="majorHAnsi" w:cs="Calibri"/>
          <w:spacing w:val="-1"/>
        </w:rPr>
        <w:t>o</w:t>
      </w:r>
      <w:r w:rsidRPr="00B74560">
        <w:rPr>
          <w:rFonts w:asciiTheme="majorHAnsi" w:eastAsia="Calibri" w:hAnsiTheme="majorHAnsi" w:cs="Calibri"/>
        </w:rPr>
        <w:t>n</w:t>
      </w:r>
      <w:r w:rsidRPr="00B74560">
        <w:rPr>
          <w:rFonts w:asciiTheme="majorHAnsi" w:eastAsia="Calibri" w:hAnsiTheme="majorHAnsi" w:cs="Calibri"/>
          <w:spacing w:val="-3"/>
        </w:rPr>
        <w:t xml:space="preserve"> </w:t>
      </w:r>
      <w:r w:rsidRPr="00B74560">
        <w:rPr>
          <w:rFonts w:asciiTheme="majorHAnsi" w:eastAsia="Calibri" w:hAnsiTheme="majorHAnsi" w:cs="Calibri"/>
        </w:rPr>
        <w:t>sh</w:t>
      </w:r>
      <w:r w:rsidRPr="00B74560">
        <w:rPr>
          <w:rFonts w:asciiTheme="majorHAnsi" w:eastAsia="Calibri" w:hAnsiTheme="majorHAnsi" w:cs="Calibri"/>
          <w:spacing w:val="-1"/>
        </w:rPr>
        <w:t>a</w:t>
      </w:r>
      <w:r w:rsidRPr="00B74560">
        <w:rPr>
          <w:rFonts w:asciiTheme="majorHAnsi" w:eastAsia="Calibri" w:hAnsiTheme="majorHAnsi" w:cs="Calibri"/>
          <w:spacing w:val="2"/>
        </w:rPr>
        <w:t>l</w:t>
      </w:r>
      <w:r w:rsidRPr="00B74560">
        <w:rPr>
          <w:rFonts w:asciiTheme="majorHAnsi" w:eastAsia="Calibri" w:hAnsiTheme="majorHAnsi" w:cs="Calibri"/>
        </w:rPr>
        <w:t>l f</w:t>
      </w:r>
      <w:r w:rsidRPr="00B74560">
        <w:rPr>
          <w:rFonts w:asciiTheme="majorHAnsi" w:eastAsia="Calibri" w:hAnsiTheme="majorHAnsi" w:cs="Calibri"/>
          <w:spacing w:val="-1"/>
        </w:rPr>
        <w:t>u</w:t>
      </w:r>
      <w:r w:rsidRPr="00B74560">
        <w:rPr>
          <w:rFonts w:asciiTheme="majorHAnsi" w:eastAsia="Calibri" w:hAnsiTheme="majorHAnsi" w:cs="Calibri"/>
        </w:rPr>
        <w:t>r</w:t>
      </w:r>
      <w:r w:rsidRPr="00B74560">
        <w:rPr>
          <w:rFonts w:asciiTheme="majorHAnsi" w:eastAsia="Calibri" w:hAnsiTheme="majorHAnsi" w:cs="Calibri"/>
          <w:spacing w:val="-2"/>
        </w:rPr>
        <w:t>t</w:t>
      </w:r>
      <w:r w:rsidRPr="00B74560">
        <w:rPr>
          <w:rFonts w:asciiTheme="majorHAnsi" w:eastAsia="Calibri" w:hAnsiTheme="majorHAnsi" w:cs="Calibri"/>
          <w:spacing w:val="-1"/>
        </w:rPr>
        <w:t>h</w:t>
      </w:r>
      <w:r w:rsidRPr="00B74560">
        <w:rPr>
          <w:rFonts w:asciiTheme="majorHAnsi" w:eastAsia="Calibri" w:hAnsiTheme="majorHAnsi" w:cs="Calibri"/>
        </w:rPr>
        <w:t>er</w:t>
      </w:r>
      <w:r w:rsidRPr="00B74560">
        <w:rPr>
          <w:rFonts w:asciiTheme="majorHAnsi" w:eastAsia="Calibri" w:hAnsiTheme="majorHAnsi" w:cs="Calibri"/>
          <w:spacing w:val="-1"/>
        </w:rPr>
        <w:t xml:space="preserve"> b</w:t>
      </w:r>
      <w:r w:rsidRPr="00B74560">
        <w:rPr>
          <w:rFonts w:asciiTheme="majorHAnsi" w:eastAsia="Calibri" w:hAnsiTheme="majorHAnsi" w:cs="Calibri"/>
        </w:rPr>
        <w:t>e</w:t>
      </w:r>
      <w:r w:rsidRPr="00B74560">
        <w:rPr>
          <w:rFonts w:asciiTheme="majorHAnsi" w:eastAsia="Calibri" w:hAnsiTheme="majorHAnsi" w:cs="Calibri"/>
          <w:spacing w:val="-1"/>
        </w:rPr>
        <w:t xml:space="preserve"> </w:t>
      </w:r>
      <w:r w:rsidRPr="00B74560">
        <w:rPr>
          <w:rFonts w:asciiTheme="majorHAnsi" w:eastAsia="Calibri" w:hAnsiTheme="majorHAnsi" w:cs="Calibri"/>
        </w:rPr>
        <w:t>rea</w:t>
      </w:r>
      <w:r w:rsidRPr="00B74560">
        <w:rPr>
          <w:rFonts w:asciiTheme="majorHAnsi" w:eastAsia="Calibri" w:hAnsiTheme="majorHAnsi" w:cs="Calibri"/>
          <w:spacing w:val="-1"/>
        </w:rPr>
        <w:t>d</w:t>
      </w:r>
      <w:r w:rsidRPr="00B74560">
        <w:rPr>
          <w:rFonts w:asciiTheme="majorHAnsi" w:eastAsia="Calibri" w:hAnsiTheme="majorHAnsi" w:cs="Calibri"/>
        </w:rPr>
        <w:t>,</w:t>
      </w:r>
      <w:r w:rsidRPr="00B74560">
        <w:rPr>
          <w:rFonts w:asciiTheme="majorHAnsi" w:eastAsia="Calibri" w:hAnsiTheme="majorHAnsi" w:cs="Calibri"/>
          <w:spacing w:val="-4"/>
        </w:rPr>
        <w:t xml:space="preserve"> </w:t>
      </w:r>
      <w:r w:rsidRPr="00B74560">
        <w:rPr>
          <w:rFonts w:asciiTheme="majorHAnsi" w:eastAsia="Calibri" w:hAnsiTheme="majorHAnsi" w:cs="Calibri"/>
          <w:spacing w:val="2"/>
        </w:rPr>
        <w:t>i</w:t>
      </w:r>
      <w:r w:rsidRPr="00B74560">
        <w:rPr>
          <w:rFonts w:asciiTheme="majorHAnsi" w:eastAsia="Calibri" w:hAnsiTheme="majorHAnsi" w:cs="Calibri"/>
        </w:rPr>
        <w:t>f</w:t>
      </w:r>
      <w:r w:rsidRPr="00B74560">
        <w:rPr>
          <w:rFonts w:asciiTheme="majorHAnsi" w:eastAsia="Calibri" w:hAnsiTheme="majorHAnsi" w:cs="Calibri"/>
          <w:spacing w:val="-2"/>
        </w:rPr>
        <w:t xml:space="preserve"> </w:t>
      </w:r>
      <w:r w:rsidRPr="00B74560">
        <w:rPr>
          <w:rFonts w:asciiTheme="majorHAnsi" w:eastAsia="Calibri" w:hAnsiTheme="majorHAnsi" w:cs="Calibri"/>
        </w:rPr>
        <w:t>a</w:t>
      </w:r>
      <w:r w:rsidRPr="00B74560">
        <w:rPr>
          <w:rFonts w:asciiTheme="majorHAnsi" w:eastAsia="Calibri" w:hAnsiTheme="majorHAnsi" w:cs="Calibri"/>
          <w:spacing w:val="-1"/>
        </w:rPr>
        <w:t>pp</w:t>
      </w:r>
      <w:r w:rsidRPr="00B74560">
        <w:rPr>
          <w:rFonts w:asciiTheme="majorHAnsi" w:eastAsia="Calibri" w:hAnsiTheme="majorHAnsi" w:cs="Calibri"/>
          <w:spacing w:val="2"/>
        </w:rPr>
        <w:t>li</w:t>
      </w:r>
      <w:r w:rsidRPr="00B74560">
        <w:rPr>
          <w:rFonts w:asciiTheme="majorHAnsi" w:eastAsia="Calibri" w:hAnsiTheme="majorHAnsi" w:cs="Calibri"/>
          <w:spacing w:val="-2"/>
        </w:rPr>
        <w:t>c</w:t>
      </w:r>
      <w:r w:rsidRPr="00B74560">
        <w:rPr>
          <w:rFonts w:asciiTheme="majorHAnsi" w:eastAsia="Calibri" w:hAnsiTheme="majorHAnsi" w:cs="Calibri"/>
        </w:rPr>
        <w:t>a</w:t>
      </w:r>
      <w:r w:rsidRPr="00B74560">
        <w:rPr>
          <w:rFonts w:asciiTheme="majorHAnsi" w:eastAsia="Calibri" w:hAnsiTheme="majorHAnsi" w:cs="Calibri"/>
          <w:spacing w:val="-1"/>
        </w:rPr>
        <w:t>b</w:t>
      </w:r>
      <w:r w:rsidRPr="00B74560">
        <w:rPr>
          <w:rFonts w:asciiTheme="majorHAnsi" w:eastAsia="Calibri" w:hAnsiTheme="majorHAnsi" w:cs="Calibri"/>
          <w:spacing w:val="2"/>
        </w:rPr>
        <w:t>l</w:t>
      </w:r>
      <w:r w:rsidRPr="00B74560">
        <w:rPr>
          <w:rFonts w:asciiTheme="majorHAnsi" w:eastAsia="Calibri" w:hAnsiTheme="majorHAnsi" w:cs="Calibri"/>
        </w:rPr>
        <w:t>e</w:t>
      </w:r>
      <w:r w:rsidRPr="00B74560">
        <w:rPr>
          <w:rFonts w:asciiTheme="majorHAnsi" w:eastAsia="Calibri" w:hAnsiTheme="majorHAnsi" w:cs="Calibri"/>
          <w:spacing w:val="-1"/>
        </w:rPr>
        <w:t xml:space="preserve"> </w:t>
      </w:r>
      <w:r w:rsidRPr="00B74560">
        <w:rPr>
          <w:rFonts w:asciiTheme="majorHAnsi" w:eastAsia="Calibri" w:hAnsiTheme="majorHAnsi" w:cs="Calibri"/>
        </w:rPr>
        <w:t>f</w:t>
      </w:r>
      <w:r w:rsidRPr="00B74560">
        <w:rPr>
          <w:rFonts w:asciiTheme="majorHAnsi" w:eastAsia="Calibri" w:hAnsiTheme="majorHAnsi" w:cs="Calibri"/>
          <w:spacing w:val="-1"/>
        </w:rPr>
        <w:t>o</w:t>
      </w:r>
      <w:r w:rsidRPr="00B74560">
        <w:rPr>
          <w:rFonts w:asciiTheme="majorHAnsi" w:eastAsia="Calibri" w:hAnsiTheme="majorHAnsi" w:cs="Calibri"/>
        </w:rPr>
        <w:t>r</w:t>
      </w:r>
      <w:r w:rsidRPr="00B74560">
        <w:rPr>
          <w:rFonts w:asciiTheme="majorHAnsi" w:eastAsia="Calibri" w:hAnsiTheme="majorHAnsi" w:cs="Calibri"/>
          <w:spacing w:val="-2"/>
        </w:rPr>
        <w:t xml:space="preserve"> t</w:t>
      </w:r>
      <w:r w:rsidRPr="00B74560">
        <w:rPr>
          <w:rFonts w:asciiTheme="majorHAnsi" w:eastAsia="Calibri" w:hAnsiTheme="majorHAnsi" w:cs="Calibri"/>
          <w:spacing w:val="-1"/>
        </w:rPr>
        <w:t>h</w:t>
      </w:r>
      <w:r w:rsidRPr="00B74560">
        <w:rPr>
          <w:rFonts w:asciiTheme="majorHAnsi" w:eastAsia="Calibri" w:hAnsiTheme="majorHAnsi" w:cs="Calibri"/>
        </w:rPr>
        <w:t>e</w:t>
      </w:r>
      <w:r w:rsidRPr="00B74560">
        <w:rPr>
          <w:rFonts w:asciiTheme="majorHAnsi" w:eastAsia="Calibri" w:hAnsiTheme="majorHAnsi" w:cs="Calibri"/>
          <w:spacing w:val="3"/>
        </w:rPr>
        <w:t xml:space="preserve"> </w:t>
      </w:r>
      <w:r w:rsidRPr="00B74560">
        <w:rPr>
          <w:rFonts w:asciiTheme="majorHAnsi" w:eastAsia="Calibri" w:hAnsiTheme="majorHAnsi" w:cs="Calibri"/>
          <w:spacing w:val="1"/>
        </w:rPr>
        <w:t>P</w:t>
      </w:r>
      <w:r w:rsidRPr="00B74560">
        <w:rPr>
          <w:rFonts w:asciiTheme="majorHAnsi" w:eastAsia="Calibri" w:hAnsiTheme="majorHAnsi" w:cs="Calibri"/>
        </w:rPr>
        <w:t>r</w:t>
      </w:r>
      <w:r w:rsidRPr="00B74560">
        <w:rPr>
          <w:rFonts w:asciiTheme="majorHAnsi" w:eastAsia="Calibri" w:hAnsiTheme="majorHAnsi" w:cs="Calibri"/>
          <w:spacing w:val="-1"/>
        </w:rPr>
        <w:t>o</w:t>
      </w:r>
      <w:r w:rsidRPr="00B74560">
        <w:rPr>
          <w:rFonts w:asciiTheme="majorHAnsi" w:eastAsia="Calibri" w:hAnsiTheme="majorHAnsi" w:cs="Calibri"/>
        </w:rPr>
        <w:t>je</w:t>
      </w:r>
      <w:r w:rsidRPr="00B74560">
        <w:rPr>
          <w:rFonts w:asciiTheme="majorHAnsi" w:eastAsia="Calibri" w:hAnsiTheme="majorHAnsi" w:cs="Calibri"/>
          <w:spacing w:val="-2"/>
        </w:rPr>
        <w:t>ct</w:t>
      </w:r>
      <w:r w:rsidRPr="00B74560">
        <w:rPr>
          <w:rFonts w:asciiTheme="majorHAnsi" w:eastAsia="Calibri" w:hAnsiTheme="majorHAnsi" w:cs="Calibri"/>
        </w:rPr>
        <w:t>.</w:t>
      </w:r>
    </w:p>
    <w:p w14:paraId="5324D587" w14:textId="77777777" w:rsidR="001E236B" w:rsidRPr="00B74560" w:rsidRDefault="001E236B" w:rsidP="001E236B">
      <w:pPr>
        <w:ind w:right="-810"/>
        <w:rPr>
          <w:rFonts w:asciiTheme="majorHAnsi" w:hAnsiTheme="majorHAnsi"/>
        </w:rPr>
      </w:pPr>
    </w:p>
    <w:p w14:paraId="47206CF7" w14:textId="77777777" w:rsidR="001E236B" w:rsidRPr="00B74560" w:rsidRDefault="001E236B" w:rsidP="001E236B">
      <w:pPr>
        <w:pStyle w:val="Heading1"/>
        <w:keepNext/>
        <w:keepLines/>
        <w:numPr>
          <w:ilvl w:val="1"/>
          <w:numId w:val="51"/>
        </w:numPr>
        <w:suppressAutoHyphens w:val="0"/>
        <w:spacing w:before="0" w:after="0"/>
        <w:ind w:left="1080" w:right="-810" w:hanging="1080"/>
        <w:jc w:val="left"/>
        <w:rPr>
          <w:rFonts w:cs="Arial"/>
          <w:sz w:val="22"/>
          <w:szCs w:val="22"/>
        </w:rPr>
      </w:pPr>
      <w:bookmarkStart w:id="464" w:name="_Toc93474201"/>
      <w:r w:rsidRPr="00B74560">
        <w:rPr>
          <w:rFonts w:cs="Arial"/>
          <w:sz w:val="22"/>
          <w:szCs w:val="22"/>
        </w:rPr>
        <w:t>TECHNICAL DESCRIPTION</w:t>
      </w:r>
      <w:bookmarkEnd w:id="464"/>
    </w:p>
    <w:p w14:paraId="4201202A"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465" w:name="_Toc57020886"/>
      <w:bookmarkStart w:id="466" w:name="_Toc93474202"/>
      <w:r w:rsidRPr="00B74560">
        <w:rPr>
          <w:rFonts w:cs="Arial"/>
          <w:sz w:val="22"/>
          <w:szCs w:val="22"/>
        </w:rPr>
        <w:t>General Guideline</w:t>
      </w:r>
      <w:bookmarkEnd w:id="465"/>
      <w:bookmarkEnd w:id="466"/>
    </w:p>
    <w:p w14:paraId="403BBC55"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eastAsia="Calibri" w:hAnsiTheme="majorHAnsi" w:cs="Calibri"/>
          <w:spacing w:val="2"/>
        </w:rPr>
        <w:t>Al</w:t>
      </w:r>
      <w:r w:rsidRPr="00B74560">
        <w:rPr>
          <w:rFonts w:asciiTheme="majorHAnsi" w:eastAsia="Calibri" w:hAnsiTheme="majorHAnsi" w:cs="Calibri"/>
        </w:rPr>
        <w:t>l fen</w:t>
      </w:r>
      <w:r w:rsidRPr="00B74560">
        <w:rPr>
          <w:rFonts w:asciiTheme="majorHAnsi" w:eastAsia="Calibri" w:hAnsiTheme="majorHAnsi" w:cs="Calibri"/>
          <w:spacing w:val="-3"/>
        </w:rPr>
        <w:t>c</w:t>
      </w:r>
      <w:r w:rsidRPr="00B74560">
        <w:rPr>
          <w:rFonts w:asciiTheme="majorHAnsi" w:eastAsia="Calibri" w:hAnsiTheme="majorHAnsi" w:cs="Calibri"/>
        </w:rPr>
        <w:t>e</w:t>
      </w:r>
      <w:r w:rsidRPr="00B74560">
        <w:rPr>
          <w:rFonts w:asciiTheme="majorHAnsi" w:eastAsia="Calibri" w:hAnsiTheme="majorHAnsi" w:cs="Calibri"/>
          <w:spacing w:val="-1"/>
        </w:rPr>
        <w:t xml:space="preserve"> po</w:t>
      </w:r>
      <w:r w:rsidRPr="00B74560">
        <w:rPr>
          <w:rFonts w:asciiTheme="majorHAnsi" w:eastAsia="Calibri" w:hAnsiTheme="majorHAnsi" w:cs="Calibri"/>
        </w:rPr>
        <w:t>s</w:t>
      </w:r>
      <w:r w:rsidRPr="00B74560">
        <w:rPr>
          <w:rFonts w:asciiTheme="majorHAnsi" w:eastAsia="Calibri" w:hAnsiTheme="majorHAnsi" w:cs="Calibri"/>
          <w:spacing w:val="-2"/>
        </w:rPr>
        <w:t>t</w:t>
      </w:r>
      <w:r w:rsidRPr="00B74560">
        <w:rPr>
          <w:rFonts w:asciiTheme="majorHAnsi" w:eastAsia="Calibri" w:hAnsiTheme="majorHAnsi" w:cs="Calibri"/>
        </w:rPr>
        <w:t>s</w:t>
      </w:r>
      <w:r w:rsidRPr="00B74560">
        <w:rPr>
          <w:rFonts w:asciiTheme="majorHAnsi" w:eastAsia="Calibri" w:hAnsiTheme="majorHAnsi" w:cs="Calibri"/>
          <w:spacing w:val="-2"/>
        </w:rPr>
        <w:t xml:space="preserve"> </w:t>
      </w:r>
      <w:r w:rsidRPr="00B74560">
        <w:rPr>
          <w:rFonts w:asciiTheme="majorHAnsi" w:eastAsia="Calibri" w:hAnsiTheme="majorHAnsi" w:cs="Calibri"/>
        </w:rPr>
        <w:t>a</w:t>
      </w:r>
      <w:r w:rsidRPr="00B74560">
        <w:rPr>
          <w:rFonts w:asciiTheme="majorHAnsi" w:eastAsia="Calibri" w:hAnsiTheme="majorHAnsi" w:cs="Calibri"/>
          <w:spacing w:val="-1"/>
        </w:rPr>
        <w:t>n</w:t>
      </w:r>
      <w:r w:rsidRPr="00B74560">
        <w:rPr>
          <w:rFonts w:asciiTheme="majorHAnsi" w:eastAsia="Calibri" w:hAnsiTheme="majorHAnsi" w:cs="Calibri"/>
        </w:rPr>
        <w:t>d</w:t>
      </w:r>
      <w:r w:rsidRPr="00B74560">
        <w:rPr>
          <w:rFonts w:asciiTheme="majorHAnsi" w:eastAsia="Calibri" w:hAnsiTheme="majorHAnsi" w:cs="Calibri"/>
          <w:spacing w:val="-3"/>
        </w:rPr>
        <w:t xml:space="preserve"> </w:t>
      </w:r>
      <w:r w:rsidRPr="00B74560">
        <w:rPr>
          <w:rFonts w:asciiTheme="majorHAnsi" w:eastAsia="Calibri" w:hAnsiTheme="majorHAnsi" w:cs="Calibri"/>
        </w:rPr>
        <w:t>s</w:t>
      </w:r>
      <w:r w:rsidRPr="00B74560">
        <w:rPr>
          <w:rFonts w:asciiTheme="majorHAnsi" w:eastAsia="Calibri" w:hAnsiTheme="majorHAnsi" w:cs="Calibri"/>
          <w:spacing w:val="-2"/>
        </w:rPr>
        <w:t>t</w:t>
      </w:r>
      <w:r w:rsidRPr="00B74560">
        <w:rPr>
          <w:rFonts w:asciiTheme="majorHAnsi" w:eastAsia="Calibri" w:hAnsiTheme="majorHAnsi" w:cs="Calibri"/>
        </w:rPr>
        <w:t>r</w:t>
      </w:r>
      <w:r w:rsidRPr="00B74560">
        <w:rPr>
          <w:rFonts w:asciiTheme="majorHAnsi" w:eastAsia="Calibri" w:hAnsiTheme="majorHAnsi" w:cs="Calibri"/>
          <w:spacing w:val="-1"/>
        </w:rPr>
        <w:t>u</w:t>
      </w:r>
      <w:r w:rsidRPr="00B74560">
        <w:rPr>
          <w:rFonts w:asciiTheme="majorHAnsi" w:eastAsia="Calibri" w:hAnsiTheme="majorHAnsi" w:cs="Calibri"/>
          <w:spacing w:val="-2"/>
        </w:rPr>
        <w:t>t</w:t>
      </w:r>
      <w:r w:rsidRPr="00B74560">
        <w:rPr>
          <w:rFonts w:asciiTheme="majorHAnsi" w:eastAsia="Calibri" w:hAnsiTheme="majorHAnsi" w:cs="Calibri"/>
        </w:rPr>
        <w:t>s</w:t>
      </w:r>
      <w:r w:rsidRPr="00B74560">
        <w:rPr>
          <w:rFonts w:asciiTheme="majorHAnsi" w:eastAsia="Calibri" w:hAnsiTheme="majorHAnsi" w:cs="Calibri"/>
          <w:spacing w:val="3"/>
        </w:rPr>
        <w:t xml:space="preserve"> </w:t>
      </w:r>
      <w:r w:rsidRPr="00B74560">
        <w:rPr>
          <w:rFonts w:asciiTheme="majorHAnsi" w:eastAsia="Calibri" w:hAnsiTheme="majorHAnsi" w:cs="Calibri"/>
        </w:rPr>
        <w:t>sh</w:t>
      </w:r>
      <w:r w:rsidRPr="00B74560">
        <w:rPr>
          <w:rFonts w:asciiTheme="majorHAnsi" w:eastAsia="Calibri" w:hAnsiTheme="majorHAnsi" w:cs="Calibri"/>
          <w:spacing w:val="-1"/>
        </w:rPr>
        <w:t>a</w:t>
      </w:r>
      <w:r w:rsidRPr="00B74560">
        <w:rPr>
          <w:rFonts w:asciiTheme="majorHAnsi" w:eastAsia="Calibri" w:hAnsiTheme="majorHAnsi" w:cs="Calibri"/>
          <w:spacing w:val="2"/>
        </w:rPr>
        <w:t>l</w:t>
      </w:r>
      <w:r w:rsidRPr="00B74560">
        <w:rPr>
          <w:rFonts w:asciiTheme="majorHAnsi" w:eastAsia="Calibri" w:hAnsiTheme="majorHAnsi" w:cs="Calibri"/>
        </w:rPr>
        <w:t xml:space="preserve">l </w:t>
      </w:r>
      <w:r w:rsidRPr="00B74560">
        <w:rPr>
          <w:rFonts w:asciiTheme="majorHAnsi" w:eastAsia="Calibri" w:hAnsiTheme="majorHAnsi" w:cs="Calibri"/>
          <w:spacing w:val="-1"/>
        </w:rPr>
        <w:t>b</w:t>
      </w:r>
      <w:r w:rsidRPr="00B74560">
        <w:rPr>
          <w:rFonts w:asciiTheme="majorHAnsi" w:eastAsia="Calibri" w:hAnsiTheme="majorHAnsi" w:cs="Calibri"/>
        </w:rPr>
        <w:t>e</w:t>
      </w:r>
      <w:r w:rsidRPr="00B74560">
        <w:rPr>
          <w:rFonts w:asciiTheme="majorHAnsi" w:eastAsia="Calibri" w:hAnsiTheme="majorHAnsi" w:cs="Calibri"/>
          <w:spacing w:val="-1"/>
        </w:rPr>
        <w:t xml:space="preserve"> </w:t>
      </w:r>
      <w:r w:rsidRPr="00B74560">
        <w:rPr>
          <w:rFonts w:asciiTheme="majorHAnsi" w:eastAsia="Calibri" w:hAnsiTheme="majorHAnsi" w:cs="Calibri"/>
        </w:rPr>
        <w:t>a</w:t>
      </w:r>
      <w:r w:rsidRPr="00B74560">
        <w:rPr>
          <w:rFonts w:asciiTheme="majorHAnsi" w:eastAsia="Calibri" w:hAnsiTheme="majorHAnsi" w:cs="Calibri"/>
          <w:spacing w:val="-1"/>
        </w:rPr>
        <w:t>n</w:t>
      </w:r>
      <w:r w:rsidRPr="00B74560">
        <w:rPr>
          <w:rFonts w:asciiTheme="majorHAnsi" w:eastAsia="Calibri" w:hAnsiTheme="majorHAnsi" w:cs="Calibri"/>
          <w:spacing w:val="-2"/>
        </w:rPr>
        <w:t>c</w:t>
      </w:r>
      <w:r w:rsidRPr="00B74560">
        <w:rPr>
          <w:rFonts w:asciiTheme="majorHAnsi" w:eastAsia="Calibri" w:hAnsiTheme="majorHAnsi" w:cs="Calibri"/>
          <w:spacing w:val="-1"/>
        </w:rPr>
        <w:t>ho</w:t>
      </w:r>
      <w:r w:rsidRPr="00B74560">
        <w:rPr>
          <w:rFonts w:asciiTheme="majorHAnsi" w:eastAsia="Calibri" w:hAnsiTheme="majorHAnsi" w:cs="Calibri"/>
        </w:rPr>
        <w:t>red</w:t>
      </w:r>
      <w:r w:rsidRPr="00B74560">
        <w:rPr>
          <w:rFonts w:asciiTheme="majorHAnsi" w:eastAsia="Calibri" w:hAnsiTheme="majorHAnsi" w:cs="Calibri"/>
          <w:spacing w:val="-2"/>
        </w:rPr>
        <w:t xml:space="preserve"> </w:t>
      </w:r>
      <w:r w:rsidRPr="00B74560">
        <w:rPr>
          <w:rFonts w:asciiTheme="majorHAnsi" w:eastAsia="Calibri" w:hAnsiTheme="majorHAnsi" w:cs="Calibri"/>
          <w:spacing w:val="2"/>
        </w:rPr>
        <w:t>i</w:t>
      </w:r>
      <w:r w:rsidRPr="00B74560">
        <w:rPr>
          <w:rFonts w:asciiTheme="majorHAnsi" w:eastAsia="Calibri" w:hAnsiTheme="majorHAnsi" w:cs="Calibri"/>
        </w:rPr>
        <w:t>n</w:t>
      </w:r>
      <w:r w:rsidRPr="00B74560">
        <w:rPr>
          <w:rFonts w:asciiTheme="majorHAnsi" w:eastAsia="Calibri" w:hAnsiTheme="majorHAnsi" w:cs="Calibri"/>
          <w:spacing w:val="-3"/>
        </w:rPr>
        <w:t xml:space="preserve"> </w:t>
      </w:r>
      <w:r w:rsidRPr="00B74560">
        <w:rPr>
          <w:rFonts w:asciiTheme="majorHAnsi" w:eastAsia="Calibri" w:hAnsiTheme="majorHAnsi" w:cs="Calibri"/>
        </w:rPr>
        <w:t>r</w:t>
      </w:r>
      <w:r w:rsidRPr="00B74560">
        <w:rPr>
          <w:rFonts w:asciiTheme="majorHAnsi" w:eastAsia="Calibri" w:hAnsiTheme="majorHAnsi" w:cs="Calibri"/>
          <w:spacing w:val="2"/>
        </w:rPr>
        <w:t>i</w:t>
      </w:r>
      <w:r w:rsidRPr="00B74560">
        <w:rPr>
          <w:rFonts w:asciiTheme="majorHAnsi" w:eastAsia="Calibri" w:hAnsiTheme="majorHAnsi" w:cs="Calibri"/>
          <w:spacing w:val="1"/>
        </w:rPr>
        <w:t>g</w:t>
      </w:r>
      <w:r w:rsidRPr="00B74560">
        <w:rPr>
          <w:rFonts w:asciiTheme="majorHAnsi" w:eastAsia="Calibri" w:hAnsiTheme="majorHAnsi" w:cs="Calibri"/>
          <w:spacing w:val="2"/>
        </w:rPr>
        <w:t>i</w:t>
      </w:r>
      <w:r w:rsidRPr="00B74560">
        <w:rPr>
          <w:rFonts w:asciiTheme="majorHAnsi" w:eastAsia="Calibri" w:hAnsiTheme="majorHAnsi" w:cs="Calibri"/>
        </w:rPr>
        <w:t>d</w:t>
      </w:r>
      <w:r w:rsidRPr="00B74560">
        <w:rPr>
          <w:rFonts w:asciiTheme="majorHAnsi" w:eastAsia="Calibri" w:hAnsiTheme="majorHAnsi" w:cs="Calibri"/>
          <w:spacing w:val="-3"/>
        </w:rPr>
        <w:t xml:space="preserve"> </w:t>
      </w:r>
      <w:r w:rsidRPr="00B74560">
        <w:rPr>
          <w:rFonts w:asciiTheme="majorHAnsi" w:eastAsia="Calibri" w:hAnsiTheme="majorHAnsi" w:cs="Calibri"/>
          <w:spacing w:val="3"/>
        </w:rPr>
        <w:t>c</w:t>
      </w:r>
      <w:r w:rsidRPr="00B74560">
        <w:rPr>
          <w:rFonts w:asciiTheme="majorHAnsi" w:eastAsia="Calibri" w:hAnsiTheme="majorHAnsi" w:cs="Calibri"/>
          <w:spacing w:val="-1"/>
        </w:rPr>
        <w:t>on</w:t>
      </w:r>
      <w:r w:rsidRPr="00B74560">
        <w:rPr>
          <w:rFonts w:asciiTheme="majorHAnsi" w:eastAsia="Calibri" w:hAnsiTheme="majorHAnsi" w:cs="Calibri"/>
          <w:spacing w:val="-2"/>
        </w:rPr>
        <w:t>c</w:t>
      </w:r>
      <w:r w:rsidRPr="00B74560">
        <w:rPr>
          <w:rFonts w:asciiTheme="majorHAnsi" w:eastAsia="Calibri" w:hAnsiTheme="majorHAnsi" w:cs="Calibri"/>
        </w:rPr>
        <w:t>re</w:t>
      </w:r>
      <w:r w:rsidRPr="00B74560">
        <w:rPr>
          <w:rFonts w:asciiTheme="majorHAnsi" w:eastAsia="Calibri" w:hAnsiTheme="majorHAnsi" w:cs="Calibri"/>
          <w:spacing w:val="-2"/>
        </w:rPr>
        <w:t>t</w:t>
      </w:r>
      <w:r w:rsidRPr="00B74560">
        <w:rPr>
          <w:rFonts w:asciiTheme="majorHAnsi" w:eastAsia="Calibri" w:hAnsiTheme="majorHAnsi" w:cs="Calibri"/>
        </w:rPr>
        <w:t>e</w:t>
      </w:r>
      <w:r w:rsidRPr="00B74560">
        <w:rPr>
          <w:rFonts w:asciiTheme="majorHAnsi" w:eastAsia="Calibri" w:hAnsiTheme="majorHAnsi" w:cs="Calibri"/>
          <w:spacing w:val="-1"/>
        </w:rPr>
        <w:t xml:space="preserve"> </w:t>
      </w:r>
      <w:r w:rsidRPr="00B74560">
        <w:rPr>
          <w:rFonts w:asciiTheme="majorHAnsi" w:eastAsia="Calibri" w:hAnsiTheme="majorHAnsi" w:cs="Calibri"/>
        </w:rPr>
        <w:t>f</w:t>
      </w:r>
      <w:r w:rsidRPr="00B74560">
        <w:rPr>
          <w:rFonts w:asciiTheme="majorHAnsi" w:eastAsia="Calibri" w:hAnsiTheme="majorHAnsi" w:cs="Calibri"/>
          <w:spacing w:val="-1"/>
        </w:rPr>
        <w:t>ound</w:t>
      </w:r>
      <w:r w:rsidRPr="00B74560">
        <w:rPr>
          <w:rFonts w:asciiTheme="majorHAnsi" w:eastAsia="Calibri" w:hAnsiTheme="majorHAnsi" w:cs="Calibri"/>
        </w:rPr>
        <w:t>a</w:t>
      </w:r>
      <w:r w:rsidRPr="00B74560">
        <w:rPr>
          <w:rFonts w:asciiTheme="majorHAnsi" w:eastAsia="Calibri" w:hAnsiTheme="majorHAnsi" w:cs="Calibri"/>
          <w:spacing w:val="-2"/>
        </w:rPr>
        <w:t>t</w:t>
      </w:r>
      <w:r w:rsidRPr="00B74560">
        <w:rPr>
          <w:rFonts w:asciiTheme="majorHAnsi" w:eastAsia="Calibri" w:hAnsiTheme="majorHAnsi" w:cs="Calibri"/>
          <w:spacing w:val="2"/>
        </w:rPr>
        <w:t>i</w:t>
      </w:r>
      <w:r w:rsidRPr="00B74560">
        <w:rPr>
          <w:rFonts w:asciiTheme="majorHAnsi" w:eastAsia="Calibri" w:hAnsiTheme="majorHAnsi" w:cs="Calibri"/>
          <w:spacing w:val="-1"/>
        </w:rPr>
        <w:t>on</w:t>
      </w:r>
      <w:r w:rsidRPr="00B74560">
        <w:rPr>
          <w:rFonts w:asciiTheme="majorHAnsi" w:eastAsia="Calibri" w:hAnsiTheme="majorHAnsi" w:cs="Calibri"/>
        </w:rPr>
        <w:t>s</w:t>
      </w:r>
      <w:r w:rsidRPr="00B74560">
        <w:rPr>
          <w:rFonts w:asciiTheme="majorHAnsi" w:eastAsia="Calibri" w:hAnsiTheme="majorHAnsi" w:cs="Calibri"/>
          <w:spacing w:val="-2"/>
        </w:rPr>
        <w:t xml:space="preserve"> </w:t>
      </w:r>
      <w:r w:rsidRPr="00B74560">
        <w:rPr>
          <w:rFonts w:asciiTheme="majorHAnsi" w:eastAsia="Calibri" w:hAnsiTheme="majorHAnsi" w:cs="Calibri"/>
          <w:spacing w:val="5"/>
        </w:rPr>
        <w:t>(</w:t>
      </w:r>
      <w:r w:rsidRPr="00B74560">
        <w:rPr>
          <w:rFonts w:asciiTheme="majorHAnsi" w:eastAsia="Calibri" w:hAnsiTheme="majorHAnsi" w:cs="Calibri"/>
          <w:spacing w:val="-2"/>
        </w:rPr>
        <w:t>c</w:t>
      </w:r>
      <w:r w:rsidRPr="00B74560">
        <w:rPr>
          <w:rFonts w:asciiTheme="majorHAnsi" w:eastAsia="Calibri" w:hAnsiTheme="majorHAnsi" w:cs="Calibri"/>
          <w:spacing w:val="-1"/>
        </w:rPr>
        <w:t>on</w:t>
      </w:r>
      <w:r w:rsidRPr="00B74560">
        <w:rPr>
          <w:rFonts w:asciiTheme="majorHAnsi" w:eastAsia="Calibri" w:hAnsiTheme="majorHAnsi" w:cs="Calibri"/>
          <w:spacing w:val="-2"/>
        </w:rPr>
        <w:t>c</w:t>
      </w:r>
      <w:r w:rsidRPr="00B74560">
        <w:rPr>
          <w:rFonts w:asciiTheme="majorHAnsi" w:eastAsia="Calibri" w:hAnsiTheme="majorHAnsi" w:cs="Calibri"/>
        </w:rPr>
        <w:t>re</w:t>
      </w:r>
      <w:r w:rsidRPr="00B74560">
        <w:rPr>
          <w:rFonts w:asciiTheme="majorHAnsi" w:eastAsia="Calibri" w:hAnsiTheme="majorHAnsi" w:cs="Calibri"/>
          <w:spacing w:val="-2"/>
        </w:rPr>
        <w:t>t</w:t>
      </w:r>
      <w:r w:rsidRPr="00B74560">
        <w:rPr>
          <w:rFonts w:asciiTheme="majorHAnsi" w:eastAsia="Calibri" w:hAnsiTheme="majorHAnsi" w:cs="Calibri"/>
        </w:rPr>
        <w:t>e</w:t>
      </w:r>
      <w:r w:rsidRPr="00B74560">
        <w:rPr>
          <w:rFonts w:asciiTheme="majorHAnsi" w:eastAsia="Calibri" w:hAnsiTheme="majorHAnsi" w:cs="Calibri"/>
          <w:spacing w:val="3"/>
        </w:rPr>
        <w:t xml:space="preserve"> </w:t>
      </w:r>
      <w:r w:rsidRPr="00B74560">
        <w:rPr>
          <w:rFonts w:asciiTheme="majorHAnsi" w:eastAsia="Calibri" w:hAnsiTheme="majorHAnsi" w:cs="Calibri"/>
          <w:spacing w:val="1"/>
        </w:rPr>
        <w:t>g</w:t>
      </w:r>
      <w:r w:rsidRPr="00B74560">
        <w:rPr>
          <w:rFonts w:asciiTheme="majorHAnsi" w:eastAsia="Calibri" w:hAnsiTheme="majorHAnsi" w:cs="Calibri"/>
        </w:rPr>
        <w:t>ra</w:t>
      </w:r>
      <w:r w:rsidRPr="00B74560">
        <w:rPr>
          <w:rFonts w:asciiTheme="majorHAnsi" w:eastAsia="Calibri" w:hAnsiTheme="majorHAnsi" w:cs="Calibri"/>
          <w:spacing w:val="-1"/>
        </w:rPr>
        <w:t>d</w:t>
      </w:r>
      <w:r w:rsidRPr="00B74560">
        <w:rPr>
          <w:rFonts w:asciiTheme="majorHAnsi" w:eastAsia="Calibri" w:hAnsiTheme="majorHAnsi" w:cs="Calibri"/>
        </w:rPr>
        <w:t>e</w:t>
      </w:r>
      <w:r w:rsidRPr="00B74560">
        <w:rPr>
          <w:rFonts w:asciiTheme="majorHAnsi" w:eastAsia="Calibri" w:hAnsiTheme="majorHAnsi" w:cs="Calibri"/>
          <w:spacing w:val="-1"/>
        </w:rPr>
        <w:t xml:space="preserve"> </w:t>
      </w:r>
      <w:r w:rsidRPr="00B74560">
        <w:rPr>
          <w:rFonts w:asciiTheme="majorHAnsi" w:eastAsia="Calibri" w:hAnsiTheme="majorHAnsi" w:cs="Calibri"/>
        </w:rPr>
        <w:t>C</w:t>
      </w:r>
      <w:r w:rsidRPr="00B74560">
        <w:rPr>
          <w:rFonts w:asciiTheme="majorHAnsi" w:eastAsia="Calibri" w:hAnsiTheme="majorHAnsi" w:cs="Calibri"/>
          <w:spacing w:val="3"/>
        </w:rPr>
        <w:t xml:space="preserve"> </w:t>
      </w:r>
      <w:r w:rsidRPr="00B74560">
        <w:rPr>
          <w:rFonts w:asciiTheme="majorHAnsi" w:eastAsia="Calibri" w:hAnsiTheme="majorHAnsi" w:cs="Calibri"/>
          <w:spacing w:val="-2"/>
        </w:rPr>
        <w:t>40</w:t>
      </w:r>
      <w:r w:rsidRPr="00B74560">
        <w:rPr>
          <w:rFonts w:asciiTheme="majorHAnsi" w:eastAsia="Calibri" w:hAnsiTheme="majorHAnsi" w:cs="Calibri"/>
        </w:rPr>
        <w:t>),</w:t>
      </w:r>
      <w:r w:rsidRPr="00B74560">
        <w:rPr>
          <w:rFonts w:asciiTheme="majorHAnsi" w:eastAsia="Calibri" w:hAnsiTheme="majorHAnsi" w:cs="Calibri"/>
          <w:spacing w:val="-4"/>
        </w:rPr>
        <w:t xml:space="preserve"> </w:t>
      </w:r>
      <w:r w:rsidRPr="00B74560">
        <w:rPr>
          <w:rFonts w:asciiTheme="majorHAnsi" w:eastAsia="Calibri" w:hAnsiTheme="majorHAnsi" w:cs="Calibri"/>
        </w:rPr>
        <w:t>a</w:t>
      </w:r>
      <w:r w:rsidRPr="00B74560">
        <w:rPr>
          <w:rFonts w:asciiTheme="majorHAnsi" w:eastAsia="Calibri" w:hAnsiTheme="majorHAnsi" w:cs="Calibri"/>
          <w:spacing w:val="-1"/>
        </w:rPr>
        <w:t>n</w:t>
      </w:r>
      <w:r w:rsidRPr="00B74560">
        <w:rPr>
          <w:rFonts w:asciiTheme="majorHAnsi" w:eastAsia="Calibri" w:hAnsiTheme="majorHAnsi" w:cs="Calibri"/>
        </w:rPr>
        <w:t>d rea</w:t>
      </w:r>
      <w:r w:rsidRPr="00B74560">
        <w:rPr>
          <w:rFonts w:asciiTheme="majorHAnsi" w:eastAsia="Calibri" w:hAnsiTheme="majorHAnsi" w:cs="Calibri"/>
          <w:spacing w:val="-2"/>
        </w:rPr>
        <w:t>c</w:t>
      </w:r>
      <w:r w:rsidRPr="00B74560">
        <w:rPr>
          <w:rFonts w:asciiTheme="majorHAnsi" w:eastAsia="Calibri" w:hAnsiTheme="majorHAnsi" w:cs="Calibri"/>
          <w:spacing w:val="-1"/>
        </w:rPr>
        <w:t>h</w:t>
      </w:r>
      <w:r w:rsidRPr="00B74560">
        <w:rPr>
          <w:rFonts w:asciiTheme="majorHAnsi" w:eastAsia="Calibri" w:hAnsiTheme="majorHAnsi" w:cs="Calibri"/>
          <w:spacing w:val="2"/>
        </w:rPr>
        <w:t>i</w:t>
      </w:r>
      <w:r w:rsidRPr="00B74560">
        <w:rPr>
          <w:rFonts w:asciiTheme="majorHAnsi" w:eastAsia="Calibri" w:hAnsiTheme="majorHAnsi" w:cs="Calibri"/>
          <w:spacing w:val="-1"/>
        </w:rPr>
        <w:t>n</w:t>
      </w:r>
      <w:r w:rsidRPr="00B74560">
        <w:rPr>
          <w:rFonts w:asciiTheme="majorHAnsi" w:eastAsia="Calibri" w:hAnsiTheme="majorHAnsi" w:cs="Calibri"/>
        </w:rPr>
        <w:t>g at</w:t>
      </w:r>
      <w:r w:rsidRPr="00B74560">
        <w:rPr>
          <w:rFonts w:asciiTheme="majorHAnsi" w:eastAsia="Calibri" w:hAnsiTheme="majorHAnsi" w:cs="Calibri"/>
          <w:spacing w:val="-4"/>
        </w:rPr>
        <w:t xml:space="preserve"> </w:t>
      </w:r>
      <w:r w:rsidRPr="00B74560">
        <w:rPr>
          <w:rFonts w:asciiTheme="majorHAnsi" w:eastAsia="Calibri" w:hAnsiTheme="majorHAnsi" w:cs="Calibri"/>
          <w:spacing w:val="2"/>
        </w:rPr>
        <w:t>l</w:t>
      </w:r>
      <w:r w:rsidRPr="00B74560">
        <w:rPr>
          <w:rFonts w:asciiTheme="majorHAnsi" w:eastAsia="Calibri" w:hAnsiTheme="majorHAnsi" w:cs="Calibri"/>
        </w:rPr>
        <w:t>east</w:t>
      </w:r>
      <w:r w:rsidRPr="00B74560">
        <w:rPr>
          <w:rFonts w:asciiTheme="majorHAnsi" w:eastAsia="Calibri" w:hAnsiTheme="majorHAnsi" w:cs="Calibri"/>
          <w:spacing w:val="-3"/>
        </w:rPr>
        <w:t xml:space="preserve"> </w:t>
      </w:r>
      <w:r w:rsidRPr="00B74560">
        <w:rPr>
          <w:rFonts w:asciiTheme="majorHAnsi" w:eastAsia="Calibri" w:hAnsiTheme="majorHAnsi" w:cs="Calibri"/>
          <w:spacing w:val="-2"/>
        </w:rPr>
        <w:t>8</w:t>
      </w:r>
      <w:r w:rsidRPr="00B74560">
        <w:rPr>
          <w:rFonts w:asciiTheme="majorHAnsi" w:eastAsia="Calibri" w:hAnsiTheme="majorHAnsi" w:cs="Calibri"/>
        </w:rPr>
        <w:t>0</w:t>
      </w:r>
      <w:r w:rsidRPr="00B74560">
        <w:rPr>
          <w:rFonts w:asciiTheme="majorHAnsi" w:eastAsia="Calibri" w:hAnsiTheme="majorHAnsi" w:cs="Calibri"/>
          <w:spacing w:val="-3"/>
        </w:rPr>
        <w:t xml:space="preserve"> </w:t>
      </w:r>
      <w:r w:rsidRPr="00B74560">
        <w:rPr>
          <w:rFonts w:asciiTheme="majorHAnsi" w:eastAsia="Calibri" w:hAnsiTheme="majorHAnsi" w:cs="Calibri"/>
          <w:spacing w:val="-2"/>
        </w:rPr>
        <w:t>c</w:t>
      </w:r>
      <w:r w:rsidRPr="00B74560">
        <w:rPr>
          <w:rFonts w:asciiTheme="majorHAnsi" w:eastAsia="Calibri" w:hAnsiTheme="majorHAnsi" w:cs="Calibri"/>
        </w:rPr>
        <w:t>m</w:t>
      </w:r>
      <w:r w:rsidRPr="00B74560">
        <w:rPr>
          <w:rFonts w:asciiTheme="majorHAnsi" w:eastAsia="Calibri" w:hAnsiTheme="majorHAnsi" w:cs="Calibri"/>
          <w:spacing w:val="4"/>
        </w:rPr>
        <w:t xml:space="preserve"> </w:t>
      </w:r>
      <w:r w:rsidRPr="00B74560">
        <w:rPr>
          <w:rFonts w:asciiTheme="majorHAnsi" w:eastAsia="Calibri" w:hAnsiTheme="majorHAnsi" w:cs="Calibri"/>
          <w:spacing w:val="-1"/>
        </w:rPr>
        <w:t>b</w:t>
      </w:r>
      <w:r w:rsidRPr="00B74560">
        <w:rPr>
          <w:rFonts w:asciiTheme="majorHAnsi" w:eastAsia="Calibri" w:hAnsiTheme="majorHAnsi" w:cs="Calibri"/>
        </w:rPr>
        <w:t>e</w:t>
      </w:r>
      <w:r w:rsidRPr="00B74560">
        <w:rPr>
          <w:rFonts w:asciiTheme="majorHAnsi" w:eastAsia="Calibri" w:hAnsiTheme="majorHAnsi" w:cs="Calibri"/>
          <w:spacing w:val="2"/>
        </w:rPr>
        <w:t>l</w:t>
      </w:r>
      <w:r w:rsidRPr="00B74560">
        <w:rPr>
          <w:rFonts w:asciiTheme="majorHAnsi" w:eastAsia="Calibri" w:hAnsiTheme="majorHAnsi" w:cs="Calibri"/>
          <w:spacing w:val="-1"/>
        </w:rPr>
        <w:t>o</w:t>
      </w:r>
      <w:r w:rsidRPr="00B74560">
        <w:rPr>
          <w:rFonts w:asciiTheme="majorHAnsi" w:eastAsia="Calibri" w:hAnsiTheme="majorHAnsi" w:cs="Calibri"/>
        </w:rPr>
        <w:t>w</w:t>
      </w:r>
      <w:r w:rsidRPr="00B74560">
        <w:rPr>
          <w:rFonts w:asciiTheme="majorHAnsi" w:eastAsia="Calibri" w:hAnsiTheme="majorHAnsi" w:cs="Calibri"/>
          <w:spacing w:val="-1"/>
        </w:rPr>
        <w:t xml:space="preserve"> </w:t>
      </w:r>
      <w:r w:rsidRPr="00B74560">
        <w:rPr>
          <w:rFonts w:asciiTheme="majorHAnsi" w:eastAsia="Calibri" w:hAnsiTheme="majorHAnsi" w:cs="Calibri"/>
        </w:rPr>
        <w:t>a</w:t>
      </w:r>
      <w:r w:rsidRPr="00B74560">
        <w:rPr>
          <w:rFonts w:asciiTheme="majorHAnsi" w:eastAsia="Calibri" w:hAnsiTheme="majorHAnsi" w:cs="Calibri"/>
          <w:spacing w:val="-1"/>
        </w:rPr>
        <w:t>n</w:t>
      </w:r>
      <w:r w:rsidRPr="00B74560">
        <w:rPr>
          <w:rFonts w:asciiTheme="majorHAnsi" w:eastAsia="Calibri" w:hAnsiTheme="majorHAnsi" w:cs="Calibri"/>
        </w:rPr>
        <w:t>d</w:t>
      </w:r>
      <w:r w:rsidRPr="00B74560">
        <w:rPr>
          <w:rFonts w:asciiTheme="majorHAnsi" w:eastAsia="Calibri" w:hAnsiTheme="majorHAnsi" w:cs="Calibri"/>
          <w:spacing w:val="-3"/>
        </w:rPr>
        <w:t xml:space="preserve"> </w:t>
      </w:r>
      <w:r w:rsidRPr="00B74560">
        <w:rPr>
          <w:rFonts w:asciiTheme="majorHAnsi" w:eastAsia="Calibri" w:hAnsiTheme="majorHAnsi" w:cs="Calibri"/>
          <w:spacing w:val="-2"/>
        </w:rPr>
        <w:t>1</w:t>
      </w:r>
      <w:r w:rsidRPr="00B74560">
        <w:rPr>
          <w:rFonts w:asciiTheme="majorHAnsi" w:eastAsia="Calibri" w:hAnsiTheme="majorHAnsi" w:cs="Calibri"/>
        </w:rPr>
        <w:t>0</w:t>
      </w:r>
      <w:r w:rsidRPr="00B74560">
        <w:rPr>
          <w:rFonts w:asciiTheme="majorHAnsi" w:eastAsia="Calibri" w:hAnsiTheme="majorHAnsi" w:cs="Calibri"/>
          <w:spacing w:val="1"/>
        </w:rPr>
        <w:t xml:space="preserve"> </w:t>
      </w:r>
      <w:r w:rsidRPr="00B74560">
        <w:rPr>
          <w:rFonts w:asciiTheme="majorHAnsi" w:eastAsia="Calibri" w:hAnsiTheme="majorHAnsi" w:cs="Calibri"/>
          <w:spacing w:val="-2"/>
        </w:rPr>
        <w:t>c</w:t>
      </w:r>
      <w:r w:rsidRPr="00B74560">
        <w:rPr>
          <w:rFonts w:asciiTheme="majorHAnsi" w:eastAsia="Calibri" w:hAnsiTheme="majorHAnsi" w:cs="Calibri"/>
        </w:rPr>
        <w:t>m</w:t>
      </w:r>
      <w:r w:rsidRPr="00B74560">
        <w:rPr>
          <w:rFonts w:asciiTheme="majorHAnsi" w:eastAsia="Calibri" w:hAnsiTheme="majorHAnsi" w:cs="Calibri"/>
          <w:spacing w:val="-1"/>
        </w:rPr>
        <w:t xml:space="preserve"> </w:t>
      </w:r>
      <w:r w:rsidRPr="00B74560">
        <w:rPr>
          <w:rFonts w:asciiTheme="majorHAnsi" w:eastAsia="Calibri" w:hAnsiTheme="majorHAnsi" w:cs="Calibri"/>
        </w:rPr>
        <w:t>a</w:t>
      </w:r>
      <w:r w:rsidRPr="00B74560">
        <w:rPr>
          <w:rFonts w:asciiTheme="majorHAnsi" w:eastAsia="Calibri" w:hAnsiTheme="majorHAnsi" w:cs="Calibri"/>
          <w:spacing w:val="-1"/>
        </w:rPr>
        <w:t>bo</w:t>
      </w:r>
      <w:r w:rsidRPr="00B74560">
        <w:rPr>
          <w:rFonts w:asciiTheme="majorHAnsi" w:eastAsia="Calibri" w:hAnsiTheme="majorHAnsi" w:cs="Calibri"/>
          <w:spacing w:val="1"/>
        </w:rPr>
        <w:t>v</w:t>
      </w:r>
      <w:r w:rsidRPr="00B74560">
        <w:rPr>
          <w:rFonts w:asciiTheme="majorHAnsi" w:eastAsia="Calibri" w:hAnsiTheme="majorHAnsi" w:cs="Calibri"/>
        </w:rPr>
        <w:t>e</w:t>
      </w:r>
      <w:r w:rsidRPr="00B74560">
        <w:rPr>
          <w:rFonts w:asciiTheme="majorHAnsi" w:eastAsia="Calibri" w:hAnsiTheme="majorHAnsi" w:cs="Calibri"/>
          <w:spacing w:val="-1"/>
        </w:rPr>
        <w:t xml:space="preserve"> </w:t>
      </w:r>
      <w:r w:rsidRPr="00B74560">
        <w:rPr>
          <w:rFonts w:asciiTheme="majorHAnsi" w:hAnsiTheme="majorHAnsi"/>
        </w:rPr>
        <w:t>ground level. The depth of foundations shall be statically computed by the Bidder/Contractor and shall be approved by ADWEA/ADDC/AADC. In the vicinity of gates, adequate provisions to fix the fences shall be provided. Gate foundations shall also be of reinforced concrete.</w:t>
      </w:r>
    </w:p>
    <w:p w14:paraId="4EB4D0E2" w14:textId="77777777" w:rsidR="001E236B" w:rsidRPr="00B74560" w:rsidRDefault="001E236B" w:rsidP="001E236B">
      <w:pPr>
        <w:pStyle w:val="TXTN"/>
        <w:suppressAutoHyphens/>
        <w:ind w:left="1080" w:right="-810" w:firstLine="0"/>
        <w:jc w:val="both"/>
        <w:rPr>
          <w:rFonts w:asciiTheme="majorHAnsi" w:hAnsiTheme="majorHAnsi"/>
        </w:rPr>
      </w:pPr>
    </w:p>
    <w:p w14:paraId="09BE5D4C"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Fencing mesh of external perimeter and security fences shall have at least 20 cm encasement into a continuous, reinforced concrete ground beam of 20 x 40 cm.</w:t>
      </w:r>
    </w:p>
    <w:p w14:paraId="670DF55D" w14:textId="77777777" w:rsidR="001E236B" w:rsidRPr="00B74560" w:rsidRDefault="001E236B" w:rsidP="001E236B">
      <w:pPr>
        <w:pStyle w:val="TXTN"/>
        <w:suppressAutoHyphens/>
        <w:ind w:left="1080" w:right="-810" w:firstLine="0"/>
        <w:jc w:val="both"/>
        <w:rPr>
          <w:rFonts w:asciiTheme="majorHAnsi" w:hAnsiTheme="majorHAnsi"/>
        </w:rPr>
      </w:pPr>
    </w:p>
    <w:p w14:paraId="1D8AD8F0"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If required fencing, gates, doors, etc., have to be properly connected to an earthing/ grounding system.</w:t>
      </w:r>
    </w:p>
    <w:p w14:paraId="72B13518" w14:textId="77777777" w:rsidR="001E236B" w:rsidRPr="00B74560" w:rsidRDefault="001E236B" w:rsidP="001E236B">
      <w:pPr>
        <w:pStyle w:val="TXTN"/>
        <w:suppressAutoHyphens/>
        <w:ind w:left="1080" w:right="-810" w:firstLine="0"/>
        <w:jc w:val="both"/>
        <w:rPr>
          <w:rFonts w:asciiTheme="majorHAnsi" w:hAnsiTheme="majorHAnsi"/>
        </w:rPr>
      </w:pPr>
    </w:p>
    <w:p w14:paraId="134EC59E" w14:textId="77777777" w:rsidR="001E236B" w:rsidRPr="00B74560" w:rsidRDefault="001E236B" w:rsidP="001E236B">
      <w:pPr>
        <w:pStyle w:val="TXTN"/>
        <w:suppressAutoHyphens/>
        <w:ind w:left="1080" w:right="-810" w:firstLine="0"/>
        <w:jc w:val="both"/>
        <w:rPr>
          <w:rFonts w:asciiTheme="majorHAnsi" w:eastAsia="Calibri" w:hAnsiTheme="majorHAnsi" w:cs="Calibri"/>
        </w:rPr>
      </w:pPr>
      <w:r w:rsidRPr="00B74560">
        <w:rPr>
          <w:rFonts w:asciiTheme="majorHAnsi" w:hAnsiTheme="majorHAnsi"/>
        </w:rPr>
        <w:t>The Bidder/Contractor shall supply references for the plastic coating to be used on</w:t>
      </w:r>
      <w:r w:rsidRPr="00B74560">
        <w:rPr>
          <w:rFonts w:asciiTheme="majorHAnsi" w:eastAsia="Calibri" w:hAnsiTheme="majorHAnsi" w:cs="Calibri"/>
          <w:spacing w:val="2"/>
        </w:rPr>
        <w:t xml:space="preserve"> </w:t>
      </w:r>
      <w:r w:rsidRPr="00B74560">
        <w:rPr>
          <w:rFonts w:asciiTheme="majorHAnsi" w:eastAsia="Calibri" w:hAnsiTheme="majorHAnsi" w:cs="Calibri"/>
          <w:spacing w:val="-2"/>
        </w:rPr>
        <w:t>t</w:t>
      </w:r>
      <w:r w:rsidRPr="00B74560">
        <w:rPr>
          <w:rFonts w:asciiTheme="majorHAnsi" w:eastAsia="Calibri" w:hAnsiTheme="majorHAnsi" w:cs="Calibri"/>
          <w:spacing w:val="-1"/>
        </w:rPr>
        <w:t>h</w:t>
      </w:r>
      <w:r w:rsidRPr="00B74560">
        <w:rPr>
          <w:rFonts w:asciiTheme="majorHAnsi" w:eastAsia="Calibri" w:hAnsiTheme="majorHAnsi" w:cs="Calibri"/>
        </w:rPr>
        <w:t>e</w:t>
      </w:r>
      <w:r w:rsidRPr="00B74560">
        <w:rPr>
          <w:rFonts w:asciiTheme="majorHAnsi" w:eastAsia="Calibri" w:hAnsiTheme="majorHAnsi" w:cs="Calibri"/>
          <w:spacing w:val="-1"/>
        </w:rPr>
        <w:t xml:space="preserve"> </w:t>
      </w:r>
      <w:r w:rsidRPr="00B74560">
        <w:rPr>
          <w:rFonts w:asciiTheme="majorHAnsi" w:eastAsia="Calibri" w:hAnsiTheme="majorHAnsi" w:cs="Calibri"/>
          <w:spacing w:val="1"/>
        </w:rPr>
        <w:t>g</w:t>
      </w:r>
      <w:r w:rsidRPr="00B74560">
        <w:rPr>
          <w:rFonts w:asciiTheme="majorHAnsi" w:eastAsia="Calibri" w:hAnsiTheme="majorHAnsi" w:cs="Calibri"/>
        </w:rPr>
        <w:t>a</w:t>
      </w:r>
      <w:r w:rsidRPr="00B74560">
        <w:rPr>
          <w:rFonts w:asciiTheme="majorHAnsi" w:eastAsia="Calibri" w:hAnsiTheme="majorHAnsi" w:cs="Calibri"/>
          <w:spacing w:val="2"/>
        </w:rPr>
        <w:t>l</w:t>
      </w:r>
      <w:r w:rsidRPr="00B74560">
        <w:rPr>
          <w:rFonts w:asciiTheme="majorHAnsi" w:eastAsia="Calibri" w:hAnsiTheme="majorHAnsi" w:cs="Calibri"/>
          <w:spacing w:val="1"/>
        </w:rPr>
        <w:t>v</w:t>
      </w:r>
      <w:r w:rsidRPr="00B74560">
        <w:rPr>
          <w:rFonts w:asciiTheme="majorHAnsi" w:eastAsia="Calibri" w:hAnsiTheme="majorHAnsi" w:cs="Calibri"/>
        </w:rPr>
        <w:t>a</w:t>
      </w:r>
      <w:r w:rsidRPr="00B74560">
        <w:rPr>
          <w:rFonts w:asciiTheme="majorHAnsi" w:eastAsia="Calibri" w:hAnsiTheme="majorHAnsi" w:cs="Calibri"/>
          <w:spacing w:val="-1"/>
        </w:rPr>
        <w:t>n</w:t>
      </w:r>
      <w:r w:rsidRPr="00B74560">
        <w:rPr>
          <w:rFonts w:asciiTheme="majorHAnsi" w:eastAsia="Calibri" w:hAnsiTheme="majorHAnsi" w:cs="Calibri"/>
          <w:spacing w:val="2"/>
        </w:rPr>
        <w:t>i</w:t>
      </w:r>
      <w:r w:rsidRPr="00B74560">
        <w:rPr>
          <w:rFonts w:asciiTheme="majorHAnsi" w:eastAsia="Calibri" w:hAnsiTheme="majorHAnsi" w:cs="Calibri"/>
        </w:rPr>
        <w:t>zed</w:t>
      </w:r>
      <w:r w:rsidRPr="00B74560">
        <w:rPr>
          <w:rFonts w:asciiTheme="majorHAnsi" w:eastAsia="Calibri" w:hAnsiTheme="majorHAnsi" w:cs="Calibri"/>
          <w:spacing w:val="-2"/>
        </w:rPr>
        <w:t xml:space="preserve"> </w:t>
      </w:r>
      <w:r w:rsidRPr="00B74560">
        <w:rPr>
          <w:rFonts w:asciiTheme="majorHAnsi" w:eastAsia="Calibri" w:hAnsiTheme="majorHAnsi" w:cs="Calibri"/>
        </w:rPr>
        <w:t>w</w:t>
      </w:r>
      <w:r w:rsidRPr="00B74560">
        <w:rPr>
          <w:rFonts w:asciiTheme="majorHAnsi" w:eastAsia="Calibri" w:hAnsiTheme="majorHAnsi" w:cs="Calibri"/>
          <w:spacing w:val="3"/>
        </w:rPr>
        <w:t>i</w:t>
      </w:r>
      <w:r w:rsidRPr="00B74560">
        <w:rPr>
          <w:rFonts w:asciiTheme="majorHAnsi" w:eastAsia="Calibri" w:hAnsiTheme="majorHAnsi" w:cs="Calibri"/>
          <w:spacing w:val="-5"/>
        </w:rPr>
        <w:t>r</w:t>
      </w:r>
      <w:r w:rsidRPr="00B74560">
        <w:rPr>
          <w:rFonts w:asciiTheme="majorHAnsi" w:eastAsia="Calibri" w:hAnsiTheme="majorHAnsi" w:cs="Calibri"/>
        </w:rPr>
        <w:t xml:space="preserve">e </w:t>
      </w:r>
      <w:r w:rsidRPr="00B74560">
        <w:rPr>
          <w:rFonts w:asciiTheme="majorHAnsi" w:eastAsia="Calibri" w:hAnsiTheme="majorHAnsi" w:cs="Calibri"/>
          <w:spacing w:val="-1"/>
        </w:rPr>
        <w:t>d</w:t>
      </w:r>
      <w:r w:rsidRPr="00B74560">
        <w:rPr>
          <w:rFonts w:asciiTheme="majorHAnsi" w:eastAsia="Calibri" w:hAnsiTheme="majorHAnsi" w:cs="Calibri"/>
        </w:rPr>
        <w:t>e</w:t>
      </w:r>
      <w:r w:rsidRPr="00B74560">
        <w:rPr>
          <w:rFonts w:asciiTheme="majorHAnsi" w:eastAsia="Calibri" w:hAnsiTheme="majorHAnsi" w:cs="Calibri"/>
          <w:spacing w:val="1"/>
        </w:rPr>
        <w:t>m</w:t>
      </w:r>
      <w:r w:rsidRPr="00B74560">
        <w:rPr>
          <w:rFonts w:asciiTheme="majorHAnsi" w:eastAsia="Calibri" w:hAnsiTheme="majorHAnsi" w:cs="Calibri"/>
          <w:spacing w:val="-1"/>
        </w:rPr>
        <w:t>on</w:t>
      </w:r>
      <w:r w:rsidRPr="00B74560">
        <w:rPr>
          <w:rFonts w:asciiTheme="majorHAnsi" w:eastAsia="Calibri" w:hAnsiTheme="majorHAnsi" w:cs="Calibri"/>
        </w:rPr>
        <w:t>s</w:t>
      </w:r>
      <w:r w:rsidRPr="00B74560">
        <w:rPr>
          <w:rFonts w:asciiTheme="majorHAnsi" w:eastAsia="Calibri" w:hAnsiTheme="majorHAnsi" w:cs="Calibri"/>
          <w:spacing w:val="-2"/>
        </w:rPr>
        <w:t>t</w:t>
      </w:r>
      <w:r w:rsidRPr="00B74560">
        <w:rPr>
          <w:rFonts w:asciiTheme="majorHAnsi" w:eastAsia="Calibri" w:hAnsiTheme="majorHAnsi" w:cs="Calibri"/>
        </w:rPr>
        <w:t>ra</w:t>
      </w:r>
      <w:r w:rsidRPr="00B74560">
        <w:rPr>
          <w:rFonts w:asciiTheme="majorHAnsi" w:eastAsia="Calibri" w:hAnsiTheme="majorHAnsi" w:cs="Calibri"/>
          <w:spacing w:val="-2"/>
        </w:rPr>
        <w:t>t</w:t>
      </w:r>
      <w:r w:rsidRPr="00B74560">
        <w:rPr>
          <w:rFonts w:asciiTheme="majorHAnsi" w:eastAsia="Calibri" w:hAnsiTheme="majorHAnsi" w:cs="Calibri"/>
          <w:spacing w:val="2"/>
        </w:rPr>
        <w:t>i</w:t>
      </w:r>
      <w:r w:rsidRPr="00B74560">
        <w:rPr>
          <w:rFonts w:asciiTheme="majorHAnsi" w:eastAsia="Calibri" w:hAnsiTheme="majorHAnsi" w:cs="Calibri"/>
          <w:spacing w:val="-1"/>
        </w:rPr>
        <w:t>n</w:t>
      </w:r>
      <w:r w:rsidRPr="00B74560">
        <w:rPr>
          <w:rFonts w:asciiTheme="majorHAnsi" w:eastAsia="Calibri" w:hAnsiTheme="majorHAnsi" w:cs="Calibri"/>
        </w:rPr>
        <w:t>g su</w:t>
      </w:r>
      <w:r w:rsidRPr="00B74560">
        <w:rPr>
          <w:rFonts w:asciiTheme="majorHAnsi" w:eastAsia="Calibri" w:hAnsiTheme="majorHAnsi" w:cs="Calibri"/>
          <w:spacing w:val="1"/>
        </w:rPr>
        <w:t>i</w:t>
      </w:r>
      <w:r w:rsidRPr="00B74560">
        <w:rPr>
          <w:rFonts w:asciiTheme="majorHAnsi" w:eastAsia="Calibri" w:hAnsiTheme="majorHAnsi" w:cs="Calibri"/>
          <w:spacing w:val="-2"/>
        </w:rPr>
        <w:t>t</w:t>
      </w:r>
      <w:r w:rsidRPr="00B74560">
        <w:rPr>
          <w:rFonts w:asciiTheme="majorHAnsi" w:eastAsia="Calibri" w:hAnsiTheme="majorHAnsi" w:cs="Calibri"/>
        </w:rPr>
        <w:t>a</w:t>
      </w:r>
      <w:r w:rsidRPr="00B74560">
        <w:rPr>
          <w:rFonts w:asciiTheme="majorHAnsi" w:eastAsia="Calibri" w:hAnsiTheme="majorHAnsi" w:cs="Calibri"/>
          <w:spacing w:val="-1"/>
        </w:rPr>
        <w:t>b</w:t>
      </w:r>
      <w:r w:rsidRPr="00B74560">
        <w:rPr>
          <w:rFonts w:asciiTheme="majorHAnsi" w:eastAsia="Calibri" w:hAnsiTheme="majorHAnsi" w:cs="Calibri"/>
          <w:spacing w:val="2"/>
        </w:rPr>
        <w:t>i</w:t>
      </w:r>
      <w:r w:rsidRPr="00B74560">
        <w:rPr>
          <w:rFonts w:asciiTheme="majorHAnsi" w:eastAsia="Calibri" w:hAnsiTheme="majorHAnsi" w:cs="Calibri"/>
          <w:spacing w:val="-3"/>
        </w:rPr>
        <w:t>l</w:t>
      </w:r>
      <w:r w:rsidRPr="00B74560">
        <w:rPr>
          <w:rFonts w:asciiTheme="majorHAnsi" w:eastAsia="Calibri" w:hAnsiTheme="majorHAnsi" w:cs="Calibri"/>
          <w:spacing w:val="2"/>
        </w:rPr>
        <w:t>i</w:t>
      </w:r>
      <w:r w:rsidRPr="00B74560">
        <w:rPr>
          <w:rFonts w:asciiTheme="majorHAnsi" w:eastAsia="Calibri" w:hAnsiTheme="majorHAnsi" w:cs="Calibri"/>
          <w:spacing w:val="-2"/>
        </w:rPr>
        <w:t>t</w:t>
      </w:r>
      <w:r w:rsidRPr="00B74560">
        <w:rPr>
          <w:rFonts w:asciiTheme="majorHAnsi" w:eastAsia="Calibri" w:hAnsiTheme="majorHAnsi" w:cs="Calibri"/>
        </w:rPr>
        <w:t>y</w:t>
      </w:r>
      <w:r w:rsidRPr="00B74560">
        <w:rPr>
          <w:rFonts w:asciiTheme="majorHAnsi" w:eastAsia="Calibri" w:hAnsiTheme="majorHAnsi" w:cs="Calibri"/>
          <w:spacing w:val="-1"/>
        </w:rPr>
        <w:t xml:space="preserve"> </w:t>
      </w:r>
      <w:r w:rsidRPr="00B74560">
        <w:rPr>
          <w:rFonts w:asciiTheme="majorHAnsi" w:eastAsia="Calibri" w:hAnsiTheme="majorHAnsi" w:cs="Calibri"/>
        </w:rPr>
        <w:t>a</w:t>
      </w:r>
      <w:r w:rsidRPr="00B74560">
        <w:rPr>
          <w:rFonts w:asciiTheme="majorHAnsi" w:eastAsia="Calibri" w:hAnsiTheme="majorHAnsi" w:cs="Calibri"/>
          <w:spacing w:val="-1"/>
        </w:rPr>
        <w:t>n</w:t>
      </w:r>
      <w:r w:rsidRPr="00B74560">
        <w:rPr>
          <w:rFonts w:asciiTheme="majorHAnsi" w:eastAsia="Calibri" w:hAnsiTheme="majorHAnsi" w:cs="Calibri"/>
        </w:rPr>
        <w:t>d</w:t>
      </w:r>
      <w:r w:rsidRPr="00B74560">
        <w:rPr>
          <w:rFonts w:asciiTheme="majorHAnsi" w:eastAsia="Calibri" w:hAnsiTheme="majorHAnsi" w:cs="Calibri"/>
          <w:spacing w:val="-3"/>
        </w:rPr>
        <w:t xml:space="preserve"> </w:t>
      </w:r>
      <w:r w:rsidRPr="00B74560">
        <w:rPr>
          <w:rFonts w:asciiTheme="majorHAnsi" w:eastAsia="Calibri" w:hAnsiTheme="majorHAnsi" w:cs="Calibri"/>
          <w:spacing w:val="2"/>
        </w:rPr>
        <w:t>l</w:t>
      </w:r>
      <w:r w:rsidRPr="00B74560">
        <w:rPr>
          <w:rFonts w:asciiTheme="majorHAnsi" w:eastAsia="Calibri" w:hAnsiTheme="majorHAnsi" w:cs="Calibri"/>
          <w:spacing w:val="-1"/>
        </w:rPr>
        <w:t>on</w:t>
      </w:r>
      <w:r w:rsidRPr="00B74560">
        <w:rPr>
          <w:rFonts w:asciiTheme="majorHAnsi" w:eastAsia="Calibri" w:hAnsiTheme="majorHAnsi" w:cs="Calibri"/>
          <w:spacing w:val="1"/>
        </w:rPr>
        <w:t>g</w:t>
      </w:r>
      <w:r w:rsidRPr="00B74560">
        <w:rPr>
          <w:rFonts w:asciiTheme="majorHAnsi" w:eastAsia="Calibri" w:hAnsiTheme="majorHAnsi" w:cs="Calibri"/>
          <w:spacing w:val="4"/>
        </w:rPr>
        <w:t>e</w:t>
      </w:r>
      <w:r w:rsidRPr="00B74560">
        <w:rPr>
          <w:rFonts w:asciiTheme="majorHAnsi" w:eastAsia="Calibri" w:hAnsiTheme="majorHAnsi" w:cs="Calibri"/>
          <w:spacing w:val="1"/>
        </w:rPr>
        <w:t>v</w:t>
      </w:r>
      <w:r w:rsidRPr="00B74560">
        <w:rPr>
          <w:rFonts w:asciiTheme="majorHAnsi" w:eastAsia="Calibri" w:hAnsiTheme="majorHAnsi" w:cs="Calibri"/>
          <w:spacing w:val="2"/>
        </w:rPr>
        <w:t>i</w:t>
      </w:r>
      <w:r w:rsidRPr="00B74560">
        <w:rPr>
          <w:rFonts w:asciiTheme="majorHAnsi" w:eastAsia="Calibri" w:hAnsiTheme="majorHAnsi" w:cs="Calibri"/>
          <w:spacing w:val="-2"/>
        </w:rPr>
        <w:t>t</w:t>
      </w:r>
      <w:r w:rsidRPr="00B74560">
        <w:rPr>
          <w:rFonts w:asciiTheme="majorHAnsi" w:eastAsia="Calibri" w:hAnsiTheme="majorHAnsi" w:cs="Calibri"/>
        </w:rPr>
        <w:t>y</w:t>
      </w:r>
      <w:r w:rsidRPr="00B74560">
        <w:rPr>
          <w:rFonts w:asciiTheme="majorHAnsi" w:eastAsia="Calibri" w:hAnsiTheme="majorHAnsi" w:cs="Calibri"/>
          <w:spacing w:val="-6"/>
        </w:rPr>
        <w:t xml:space="preserve"> </w:t>
      </w:r>
      <w:r w:rsidRPr="00B74560">
        <w:rPr>
          <w:rFonts w:asciiTheme="majorHAnsi" w:eastAsia="Calibri" w:hAnsiTheme="majorHAnsi" w:cs="Calibri"/>
          <w:spacing w:val="2"/>
        </w:rPr>
        <w:t>i</w:t>
      </w:r>
      <w:r w:rsidRPr="00B74560">
        <w:rPr>
          <w:rFonts w:asciiTheme="majorHAnsi" w:eastAsia="Calibri" w:hAnsiTheme="majorHAnsi" w:cs="Calibri"/>
        </w:rPr>
        <w:t>n</w:t>
      </w:r>
      <w:r w:rsidRPr="00B74560">
        <w:rPr>
          <w:rFonts w:asciiTheme="majorHAnsi" w:eastAsia="Calibri" w:hAnsiTheme="majorHAnsi" w:cs="Calibri"/>
          <w:spacing w:val="-2"/>
        </w:rPr>
        <w:t xml:space="preserve"> t</w:t>
      </w:r>
      <w:r w:rsidRPr="00B74560">
        <w:rPr>
          <w:rFonts w:asciiTheme="majorHAnsi" w:eastAsia="Calibri" w:hAnsiTheme="majorHAnsi" w:cs="Calibri"/>
          <w:spacing w:val="-1"/>
        </w:rPr>
        <w:t>h</w:t>
      </w:r>
      <w:r w:rsidRPr="00B74560">
        <w:rPr>
          <w:rFonts w:asciiTheme="majorHAnsi" w:eastAsia="Calibri" w:hAnsiTheme="majorHAnsi" w:cs="Calibri"/>
        </w:rPr>
        <w:t>e Maldives</w:t>
      </w:r>
      <w:r w:rsidRPr="00B74560">
        <w:rPr>
          <w:rFonts w:asciiTheme="majorHAnsi" w:eastAsia="Calibri" w:hAnsiTheme="majorHAnsi" w:cs="Calibri"/>
          <w:spacing w:val="-2"/>
        </w:rPr>
        <w:t>’</w:t>
      </w:r>
      <w:r w:rsidRPr="00B74560">
        <w:rPr>
          <w:rFonts w:asciiTheme="majorHAnsi" w:eastAsia="Calibri" w:hAnsiTheme="majorHAnsi" w:cs="Calibri"/>
        </w:rPr>
        <w:t>s</w:t>
      </w:r>
      <w:r w:rsidRPr="00B74560">
        <w:rPr>
          <w:rFonts w:asciiTheme="majorHAnsi" w:eastAsia="Calibri" w:hAnsiTheme="majorHAnsi" w:cs="Calibri"/>
          <w:spacing w:val="-6"/>
        </w:rPr>
        <w:t xml:space="preserve"> </w:t>
      </w:r>
      <w:r w:rsidRPr="00B74560">
        <w:rPr>
          <w:rFonts w:asciiTheme="majorHAnsi" w:eastAsia="Calibri" w:hAnsiTheme="majorHAnsi" w:cs="Calibri"/>
          <w:spacing w:val="-1"/>
        </w:rPr>
        <w:t>h</w:t>
      </w:r>
      <w:r w:rsidRPr="00B74560">
        <w:rPr>
          <w:rFonts w:asciiTheme="majorHAnsi" w:eastAsia="Calibri" w:hAnsiTheme="majorHAnsi" w:cs="Calibri"/>
        </w:rPr>
        <w:t>arsh</w:t>
      </w:r>
      <w:r w:rsidRPr="00B74560">
        <w:rPr>
          <w:rFonts w:asciiTheme="majorHAnsi" w:eastAsia="Calibri" w:hAnsiTheme="majorHAnsi" w:cs="Calibri"/>
          <w:spacing w:val="-3"/>
        </w:rPr>
        <w:t xml:space="preserve"> </w:t>
      </w:r>
      <w:r w:rsidRPr="00B74560">
        <w:rPr>
          <w:rFonts w:asciiTheme="majorHAnsi" w:eastAsia="Calibri" w:hAnsiTheme="majorHAnsi" w:cs="Calibri"/>
          <w:spacing w:val="-2"/>
        </w:rPr>
        <w:t>c</w:t>
      </w:r>
      <w:r w:rsidRPr="00B74560">
        <w:rPr>
          <w:rFonts w:asciiTheme="majorHAnsi" w:eastAsia="Calibri" w:hAnsiTheme="majorHAnsi" w:cs="Calibri"/>
          <w:spacing w:val="2"/>
        </w:rPr>
        <w:t>li</w:t>
      </w:r>
      <w:r w:rsidRPr="00B74560">
        <w:rPr>
          <w:rFonts w:asciiTheme="majorHAnsi" w:eastAsia="Calibri" w:hAnsiTheme="majorHAnsi" w:cs="Calibri"/>
          <w:spacing w:val="1"/>
        </w:rPr>
        <w:t>m</w:t>
      </w:r>
      <w:r w:rsidRPr="00B74560">
        <w:rPr>
          <w:rFonts w:asciiTheme="majorHAnsi" w:eastAsia="Calibri" w:hAnsiTheme="majorHAnsi" w:cs="Calibri"/>
        </w:rPr>
        <w:t>a</w:t>
      </w:r>
      <w:r w:rsidRPr="00B74560">
        <w:rPr>
          <w:rFonts w:asciiTheme="majorHAnsi" w:eastAsia="Calibri" w:hAnsiTheme="majorHAnsi" w:cs="Calibri"/>
          <w:spacing w:val="-2"/>
        </w:rPr>
        <w:t>t</w:t>
      </w:r>
      <w:r w:rsidRPr="00B74560">
        <w:rPr>
          <w:rFonts w:asciiTheme="majorHAnsi" w:eastAsia="Calibri" w:hAnsiTheme="majorHAnsi" w:cs="Calibri"/>
          <w:spacing w:val="2"/>
        </w:rPr>
        <w:t>i</w:t>
      </w:r>
      <w:r w:rsidRPr="00B74560">
        <w:rPr>
          <w:rFonts w:asciiTheme="majorHAnsi" w:eastAsia="Calibri" w:hAnsiTheme="majorHAnsi" w:cs="Calibri"/>
        </w:rPr>
        <w:t>c</w:t>
      </w:r>
      <w:r w:rsidRPr="00B74560">
        <w:rPr>
          <w:rFonts w:asciiTheme="majorHAnsi" w:eastAsia="Calibri" w:hAnsiTheme="majorHAnsi" w:cs="Calibri"/>
          <w:spacing w:val="-4"/>
        </w:rPr>
        <w:t xml:space="preserve"> </w:t>
      </w:r>
      <w:r w:rsidRPr="00B74560">
        <w:rPr>
          <w:rFonts w:asciiTheme="majorHAnsi" w:eastAsia="Calibri" w:hAnsiTheme="majorHAnsi" w:cs="Calibri"/>
        </w:rPr>
        <w:t>env</w:t>
      </w:r>
      <w:r w:rsidRPr="00B74560">
        <w:rPr>
          <w:rFonts w:asciiTheme="majorHAnsi" w:eastAsia="Calibri" w:hAnsiTheme="majorHAnsi" w:cs="Calibri"/>
          <w:spacing w:val="2"/>
        </w:rPr>
        <w:t>i</w:t>
      </w:r>
      <w:r w:rsidRPr="00B74560">
        <w:rPr>
          <w:rFonts w:asciiTheme="majorHAnsi" w:eastAsia="Calibri" w:hAnsiTheme="majorHAnsi" w:cs="Calibri"/>
        </w:rPr>
        <w:t>r</w:t>
      </w:r>
      <w:r w:rsidRPr="00B74560">
        <w:rPr>
          <w:rFonts w:asciiTheme="majorHAnsi" w:eastAsia="Calibri" w:hAnsiTheme="majorHAnsi" w:cs="Calibri"/>
          <w:spacing w:val="-1"/>
        </w:rPr>
        <w:t>on</w:t>
      </w:r>
      <w:r w:rsidRPr="00B74560">
        <w:rPr>
          <w:rFonts w:asciiTheme="majorHAnsi" w:eastAsia="Calibri" w:hAnsiTheme="majorHAnsi" w:cs="Calibri"/>
          <w:spacing w:val="1"/>
        </w:rPr>
        <w:t>m</w:t>
      </w:r>
      <w:r w:rsidRPr="00B74560">
        <w:rPr>
          <w:rFonts w:asciiTheme="majorHAnsi" w:eastAsia="Calibri" w:hAnsiTheme="majorHAnsi" w:cs="Calibri"/>
        </w:rPr>
        <w:t>en</w:t>
      </w:r>
      <w:r w:rsidRPr="00B74560">
        <w:rPr>
          <w:rFonts w:asciiTheme="majorHAnsi" w:eastAsia="Calibri" w:hAnsiTheme="majorHAnsi" w:cs="Calibri"/>
          <w:spacing w:val="-2"/>
        </w:rPr>
        <w:t>t</w:t>
      </w:r>
      <w:r w:rsidRPr="00B74560">
        <w:rPr>
          <w:rFonts w:asciiTheme="majorHAnsi" w:eastAsia="Calibri" w:hAnsiTheme="majorHAnsi" w:cs="Calibri"/>
        </w:rPr>
        <w:t xml:space="preserve">. </w:t>
      </w:r>
      <w:r w:rsidRPr="00B74560">
        <w:rPr>
          <w:rFonts w:asciiTheme="majorHAnsi" w:eastAsia="Calibri" w:hAnsiTheme="majorHAnsi" w:cs="Calibri"/>
          <w:spacing w:val="2"/>
        </w:rPr>
        <w:t>I</w:t>
      </w:r>
      <w:r w:rsidRPr="00B74560">
        <w:rPr>
          <w:rFonts w:asciiTheme="majorHAnsi" w:eastAsia="Calibri" w:hAnsiTheme="majorHAnsi" w:cs="Calibri"/>
        </w:rPr>
        <w:t>n</w:t>
      </w:r>
      <w:r w:rsidRPr="00B74560">
        <w:rPr>
          <w:rFonts w:asciiTheme="majorHAnsi" w:eastAsia="Calibri" w:hAnsiTheme="majorHAnsi" w:cs="Calibri"/>
          <w:spacing w:val="-2"/>
        </w:rPr>
        <w:t xml:space="preserve"> </w:t>
      </w:r>
      <w:r w:rsidRPr="00B74560">
        <w:rPr>
          <w:rFonts w:asciiTheme="majorHAnsi" w:eastAsia="Calibri" w:hAnsiTheme="majorHAnsi" w:cs="Calibri"/>
        </w:rPr>
        <w:t>a</w:t>
      </w:r>
      <w:r w:rsidRPr="00B74560">
        <w:rPr>
          <w:rFonts w:asciiTheme="majorHAnsi" w:eastAsia="Calibri" w:hAnsiTheme="majorHAnsi" w:cs="Calibri"/>
          <w:spacing w:val="-1"/>
        </w:rPr>
        <w:t>dd</w:t>
      </w:r>
      <w:r w:rsidRPr="00B74560">
        <w:rPr>
          <w:rFonts w:asciiTheme="majorHAnsi" w:eastAsia="Calibri" w:hAnsiTheme="majorHAnsi" w:cs="Calibri"/>
          <w:spacing w:val="2"/>
        </w:rPr>
        <w:t>i</w:t>
      </w:r>
      <w:r w:rsidRPr="00B74560">
        <w:rPr>
          <w:rFonts w:asciiTheme="majorHAnsi" w:eastAsia="Calibri" w:hAnsiTheme="majorHAnsi" w:cs="Calibri"/>
          <w:spacing w:val="-7"/>
        </w:rPr>
        <w:t>t</w:t>
      </w:r>
      <w:r w:rsidRPr="00B74560">
        <w:rPr>
          <w:rFonts w:asciiTheme="majorHAnsi" w:eastAsia="Calibri" w:hAnsiTheme="majorHAnsi" w:cs="Calibri"/>
          <w:spacing w:val="2"/>
        </w:rPr>
        <w:t>i</w:t>
      </w:r>
      <w:r w:rsidRPr="00B74560">
        <w:rPr>
          <w:rFonts w:asciiTheme="majorHAnsi" w:eastAsia="Calibri" w:hAnsiTheme="majorHAnsi" w:cs="Calibri"/>
          <w:spacing w:val="-1"/>
        </w:rPr>
        <w:t>on</w:t>
      </w:r>
      <w:r w:rsidRPr="00B74560">
        <w:rPr>
          <w:rFonts w:asciiTheme="majorHAnsi" w:eastAsia="Calibri" w:hAnsiTheme="majorHAnsi" w:cs="Calibri"/>
        </w:rPr>
        <w:t>,</w:t>
      </w:r>
      <w:r w:rsidRPr="00B74560">
        <w:rPr>
          <w:rFonts w:asciiTheme="majorHAnsi" w:eastAsia="Calibri" w:hAnsiTheme="majorHAnsi" w:cs="Calibri"/>
          <w:spacing w:val="-4"/>
        </w:rPr>
        <w:t xml:space="preserve"> </w:t>
      </w:r>
      <w:r w:rsidRPr="00B74560">
        <w:rPr>
          <w:rFonts w:asciiTheme="majorHAnsi" w:eastAsia="Calibri" w:hAnsiTheme="majorHAnsi" w:cs="Calibri"/>
          <w:spacing w:val="-2"/>
        </w:rPr>
        <w:t>t</w:t>
      </w:r>
      <w:r w:rsidRPr="00B74560">
        <w:rPr>
          <w:rFonts w:asciiTheme="majorHAnsi" w:eastAsia="Calibri" w:hAnsiTheme="majorHAnsi" w:cs="Calibri"/>
          <w:spacing w:val="-1"/>
        </w:rPr>
        <w:t>h</w:t>
      </w:r>
      <w:r w:rsidRPr="00B74560">
        <w:rPr>
          <w:rFonts w:asciiTheme="majorHAnsi" w:eastAsia="Calibri" w:hAnsiTheme="majorHAnsi" w:cs="Calibri"/>
        </w:rPr>
        <w:t>e B</w:t>
      </w:r>
      <w:r w:rsidRPr="00B74560">
        <w:rPr>
          <w:rFonts w:asciiTheme="majorHAnsi" w:eastAsia="Calibri" w:hAnsiTheme="majorHAnsi" w:cs="Calibri"/>
          <w:spacing w:val="2"/>
        </w:rPr>
        <w:t>i</w:t>
      </w:r>
      <w:r w:rsidRPr="00B74560">
        <w:rPr>
          <w:rFonts w:asciiTheme="majorHAnsi" w:eastAsia="Calibri" w:hAnsiTheme="majorHAnsi" w:cs="Calibri"/>
          <w:spacing w:val="-1"/>
        </w:rPr>
        <w:t>dd</w:t>
      </w:r>
      <w:r w:rsidRPr="00B74560">
        <w:rPr>
          <w:rFonts w:asciiTheme="majorHAnsi" w:eastAsia="Calibri" w:hAnsiTheme="majorHAnsi" w:cs="Calibri"/>
        </w:rPr>
        <w:t>er</w:t>
      </w:r>
      <w:r w:rsidRPr="00B74560">
        <w:rPr>
          <w:rFonts w:asciiTheme="majorHAnsi" w:eastAsia="Calibri" w:hAnsiTheme="majorHAnsi" w:cs="Calibri"/>
          <w:spacing w:val="1"/>
        </w:rPr>
        <w:t>/</w:t>
      </w:r>
      <w:r w:rsidRPr="00B74560">
        <w:rPr>
          <w:rFonts w:asciiTheme="majorHAnsi" w:eastAsia="Calibri" w:hAnsiTheme="majorHAnsi" w:cs="Calibri"/>
          <w:spacing w:val="2"/>
        </w:rPr>
        <w:t>C</w:t>
      </w:r>
      <w:r w:rsidRPr="00B74560">
        <w:rPr>
          <w:rFonts w:asciiTheme="majorHAnsi" w:eastAsia="Calibri" w:hAnsiTheme="majorHAnsi" w:cs="Calibri"/>
          <w:spacing w:val="-1"/>
        </w:rPr>
        <w:t>on</w:t>
      </w:r>
      <w:r w:rsidRPr="00B74560">
        <w:rPr>
          <w:rFonts w:asciiTheme="majorHAnsi" w:eastAsia="Calibri" w:hAnsiTheme="majorHAnsi" w:cs="Calibri"/>
          <w:spacing w:val="-2"/>
        </w:rPr>
        <w:t>t</w:t>
      </w:r>
      <w:r w:rsidRPr="00B74560">
        <w:rPr>
          <w:rFonts w:asciiTheme="majorHAnsi" w:eastAsia="Calibri" w:hAnsiTheme="majorHAnsi" w:cs="Calibri"/>
        </w:rPr>
        <w:t>ra</w:t>
      </w:r>
      <w:r w:rsidRPr="00B74560">
        <w:rPr>
          <w:rFonts w:asciiTheme="majorHAnsi" w:eastAsia="Calibri" w:hAnsiTheme="majorHAnsi" w:cs="Calibri"/>
          <w:spacing w:val="-3"/>
        </w:rPr>
        <w:t>c</w:t>
      </w:r>
      <w:r w:rsidRPr="00B74560">
        <w:rPr>
          <w:rFonts w:asciiTheme="majorHAnsi" w:eastAsia="Calibri" w:hAnsiTheme="majorHAnsi" w:cs="Calibri"/>
          <w:spacing w:val="-2"/>
        </w:rPr>
        <w:t>t</w:t>
      </w:r>
      <w:r w:rsidRPr="00B74560">
        <w:rPr>
          <w:rFonts w:asciiTheme="majorHAnsi" w:eastAsia="Calibri" w:hAnsiTheme="majorHAnsi" w:cs="Calibri"/>
          <w:spacing w:val="-1"/>
        </w:rPr>
        <w:t>o</w:t>
      </w:r>
      <w:r w:rsidRPr="00B74560">
        <w:rPr>
          <w:rFonts w:asciiTheme="majorHAnsi" w:eastAsia="Calibri" w:hAnsiTheme="majorHAnsi" w:cs="Calibri"/>
        </w:rPr>
        <w:t>r</w:t>
      </w:r>
      <w:r w:rsidRPr="00B74560">
        <w:rPr>
          <w:rFonts w:asciiTheme="majorHAnsi" w:eastAsia="Calibri" w:hAnsiTheme="majorHAnsi" w:cs="Calibri"/>
          <w:spacing w:val="-2"/>
        </w:rPr>
        <w:t xml:space="preserve"> </w:t>
      </w:r>
      <w:r w:rsidRPr="00B74560">
        <w:rPr>
          <w:rFonts w:asciiTheme="majorHAnsi" w:eastAsia="Calibri" w:hAnsiTheme="majorHAnsi" w:cs="Calibri"/>
        </w:rPr>
        <w:t>sh</w:t>
      </w:r>
      <w:r w:rsidRPr="00B74560">
        <w:rPr>
          <w:rFonts w:asciiTheme="majorHAnsi" w:eastAsia="Calibri" w:hAnsiTheme="majorHAnsi" w:cs="Calibri"/>
          <w:spacing w:val="-1"/>
        </w:rPr>
        <w:t>a</w:t>
      </w:r>
      <w:r w:rsidRPr="00B74560">
        <w:rPr>
          <w:rFonts w:asciiTheme="majorHAnsi" w:eastAsia="Calibri" w:hAnsiTheme="majorHAnsi" w:cs="Calibri"/>
          <w:spacing w:val="2"/>
        </w:rPr>
        <w:t>l</w:t>
      </w:r>
      <w:r w:rsidRPr="00B74560">
        <w:rPr>
          <w:rFonts w:asciiTheme="majorHAnsi" w:eastAsia="Calibri" w:hAnsiTheme="majorHAnsi" w:cs="Calibri"/>
        </w:rPr>
        <w:t>l f</w:t>
      </w:r>
      <w:r w:rsidRPr="00B74560">
        <w:rPr>
          <w:rFonts w:asciiTheme="majorHAnsi" w:eastAsia="Calibri" w:hAnsiTheme="majorHAnsi" w:cs="Calibri"/>
          <w:spacing w:val="-1"/>
        </w:rPr>
        <w:t>u</w:t>
      </w:r>
      <w:r w:rsidRPr="00B74560">
        <w:rPr>
          <w:rFonts w:asciiTheme="majorHAnsi" w:eastAsia="Calibri" w:hAnsiTheme="majorHAnsi" w:cs="Calibri"/>
        </w:rPr>
        <w:t>r</w:t>
      </w:r>
      <w:r w:rsidRPr="00B74560">
        <w:rPr>
          <w:rFonts w:asciiTheme="majorHAnsi" w:eastAsia="Calibri" w:hAnsiTheme="majorHAnsi" w:cs="Calibri"/>
          <w:spacing w:val="-1"/>
        </w:rPr>
        <w:t>n</w:t>
      </w:r>
      <w:r w:rsidRPr="00B74560">
        <w:rPr>
          <w:rFonts w:asciiTheme="majorHAnsi" w:eastAsia="Calibri" w:hAnsiTheme="majorHAnsi" w:cs="Calibri"/>
          <w:spacing w:val="2"/>
        </w:rPr>
        <w:t>i</w:t>
      </w:r>
      <w:r w:rsidRPr="00B74560">
        <w:rPr>
          <w:rFonts w:asciiTheme="majorHAnsi" w:eastAsia="Calibri" w:hAnsiTheme="majorHAnsi" w:cs="Calibri"/>
        </w:rPr>
        <w:t>sh</w:t>
      </w:r>
      <w:r w:rsidRPr="00B74560">
        <w:rPr>
          <w:rFonts w:asciiTheme="majorHAnsi" w:eastAsia="Calibri" w:hAnsiTheme="majorHAnsi" w:cs="Calibri"/>
          <w:spacing w:val="-3"/>
        </w:rPr>
        <w:t xml:space="preserve"> </w:t>
      </w:r>
      <w:r w:rsidRPr="00B74560">
        <w:rPr>
          <w:rFonts w:asciiTheme="majorHAnsi" w:eastAsia="Calibri" w:hAnsiTheme="majorHAnsi" w:cs="Calibri"/>
        </w:rPr>
        <w:t>a</w:t>
      </w:r>
      <w:r w:rsidRPr="00B74560">
        <w:rPr>
          <w:rFonts w:asciiTheme="majorHAnsi" w:eastAsia="Calibri" w:hAnsiTheme="majorHAnsi" w:cs="Calibri"/>
          <w:spacing w:val="-2"/>
        </w:rPr>
        <w:t xml:space="preserve"> </w:t>
      </w:r>
      <w:r w:rsidRPr="00B74560">
        <w:rPr>
          <w:rFonts w:asciiTheme="majorHAnsi" w:eastAsia="Calibri" w:hAnsiTheme="majorHAnsi" w:cs="Calibri"/>
          <w:spacing w:val="1"/>
        </w:rPr>
        <w:t>g</w:t>
      </w:r>
      <w:r w:rsidRPr="00B74560">
        <w:rPr>
          <w:rFonts w:asciiTheme="majorHAnsi" w:eastAsia="Calibri" w:hAnsiTheme="majorHAnsi" w:cs="Calibri"/>
          <w:spacing w:val="-1"/>
        </w:rPr>
        <w:t>u</w:t>
      </w:r>
      <w:r w:rsidRPr="00B74560">
        <w:rPr>
          <w:rFonts w:asciiTheme="majorHAnsi" w:eastAsia="Calibri" w:hAnsiTheme="majorHAnsi" w:cs="Calibri"/>
        </w:rPr>
        <w:t>ara</w:t>
      </w:r>
      <w:r w:rsidRPr="00B74560">
        <w:rPr>
          <w:rFonts w:asciiTheme="majorHAnsi" w:eastAsia="Calibri" w:hAnsiTheme="majorHAnsi" w:cs="Calibri"/>
          <w:spacing w:val="-1"/>
        </w:rPr>
        <w:t>n</w:t>
      </w:r>
      <w:r w:rsidRPr="00B74560">
        <w:rPr>
          <w:rFonts w:asciiTheme="majorHAnsi" w:eastAsia="Calibri" w:hAnsiTheme="majorHAnsi" w:cs="Calibri"/>
          <w:spacing w:val="-2"/>
        </w:rPr>
        <w:t>t</w:t>
      </w:r>
      <w:r w:rsidRPr="00B74560">
        <w:rPr>
          <w:rFonts w:asciiTheme="majorHAnsi" w:eastAsia="Calibri" w:hAnsiTheme="majorHAnsi" w:cs="Calibri"/>
        </w:rPr>
        <w:t>ee</w:t>
      </w:r>
      <w:r w:rsidRPr="00B74560">
        <w:rPr>
          <w:rFonts w:asciiTheme="majorHAnsi" w:eastAsia="Calibri" w:hAnsiTheme="majorHAnsi" w:cs="Calibri"/>
          <w:spacing w:val="-1"/>
        </w:rPr>
        <w:t xml:space="preserve"> bon</w:t>
      </w:r>
      <w:r w:rsidRPr="00B74560">
        <w:rPr>
          <w:rFonts w:asciiTheme="majorHAnsi" w:eastAsia="Calibri" w:hAnsiTheme="majorHAnsi" w:cs="Calibri"/>
        </w:rPr>
        <w:t>d</w:t>
      </w:r>
      <w:r w:rsidRPr="00B74560">
        <w:rPr>
          <w:rFonts w:asciiTheme="majorHAnsi" w:eastAsia="Calibri" w:hAnsiTheme="majorHAnsi" w:cs="Calibri"/>
          <w:spacing w:val="-3"/>
        </w:rPr>
        <w:t xml:space="preserve"> </w:t>
      </w:r>
      <w:r w:rsidRPr="00B74560">
        <w:rPr>
          <w:rFonts w:asciiTheme="majorHAnsi" w:eastAsia="Calibri" w:hAnsiTheme="majorHAnsi" w:cs="Calibri"/>
          <w:spacing w:val="-1"/>
        </w:rPr>
        <w:t>o</w:t>
      </w:r>
      <w:r w:rsidRPr="00B74560">
        <w:rPr>
          <w:rFonts w:asciiTheme="majorHAnsi" w:eastAsia="Calibri" w:hAnsiTheme="majorHAnsi" w:cs="Calibri"/>
        </w:rPr>
        <w:t>n</w:t>
      </w:r>
      <w:r w:rsidRPr="00B74560">
        <w:rPr>
          <w:rFonts w:asciiTheme="majorHAnsi" w:eastAsia="Calibri" w:hAnsiTheme="majorHAnsi" w:cs="Calibri"/>
          <w:spacing w:val="-3"/>
        </w:rPr>
        <w:t xml:space="preserve"> </w:t>
      </w:r>
      <w:r w:rsidRPr="00B74560">
        <w:rPr>
          <w:rFonts w:asciiTheme="majorHAnsi" w:eastAsia="Calibri" w:hAnsiTheme="majorHAnsi" w:cs="Calibri"/>
        </w:rPr>
        <w:t>a</w:t>
      </w:r>
      <w:r w:rsidRPr="00B74560">
        <w:rPr>
          <w:rFonts w:asciiTheme="majorHAnsi" w:eastAsia="Calibri" w:hAnsiTheme="majorHAnsi" w:cs="Calibri"/>
          <w:spacing w:val="7"/>
        </w:rPr>
        <w:t>l</w:t>
      </w:r>
      <w:r w:rsidRPr="00B74560">
        <w:rPr>
          <w:rFonts w:asciiTheme="majorHAnsi" w:eastAsia="Calibri" w:hAnsiTheme="majorHAnsi" w:cs="Calibri"/>
        </w:rPr>
        <w:t>l fen</w:t>
      </w:r>
      <w:r w:rsidRPr="00B74560">
        <w:rPr>
          <w:rFonts w:asciiTheme="majorHAnsi" w:eastAsia="Calibri" w:hAnsiTheme="majorHAnsi" w:cs="Calibri"/>
          <w:spacing w:val="-3"/>
        </w:rPr>
        <w:t>c</w:t>
      </w:r>
      <w:r w:rsidRPr="00B74560">
        <w:rPr>
          <w:rFonts w:asciiTheme="majorHAnsi" w:eastAsia="Calibri" w:hAnsiTheme="majorHAnsi" w:cs="Calibri"/>
          <w:spacing w:val="2"/>
        </w:rPr>
        <w:t>i</w:t>
      </w:r>
      <w:r w:rsidRPr="00B74560">
        <w:rPr>
          <w:rFonts w:asciiTheme="majorHAnsi" w:eastAsia="Calibri" w:hAnsiTheme="majorHAnsi" w:cs="Calibri"/>
          <w:spacing w:val="-1"/>
        </w:rPr>
        <w:t>n</w:t>
      </w:r>
      <w:r w:rsidRPr="00B74560">
        <w:rPr>
          <w:rFonts w:asciiTheme="majorHAnsi" w:eastAsia="Calibri" w:hAnsiTheme="majorHAnsi" w:cs="Calibri"/>
        </w:rPr>
        <w:t xml:space="preserve">g </w:t>
      </w:r>
      <w:r w:rsidRPr="00B74560">
        <w:rPr>
          <w:rFonts w:asciiTheme="majorHAnsi" w:eastAsia="Calibri" w:hAnsiTheme="majorHAnsi" w:cs="Calibri"/>
          <w:spacing w:val="1"/>
        </w:rPr>
        <w:t>m</w:t>
      </w:r>
      <w:r w:rsidRPr="00B74560">
        <w:rPr>
          <w:rFonts w:asciiTheme="majorHAnsi" w:eastAsia="Calibri" w:hAnsiTheme="majorHAnsi" w:cs="Calibri"/>
        </w:rPr>
        <w:t>a</w:t>
      </w:r>
      <w:r w:rsidRPr="00B74560">
        <w:rPr>
          <w:rFonts w:asciiTheme="majorHAnsi" w:eastAsia="Calibri" w:hAnsiTheme="majorHAnsi" w:cs="Calibri"/>
          <w:spacing w:val="-2"/>
        </w:rPr>
        <w:t>t</w:t>
      </w:r>
      <w:r w:rsidRPr="00B74560">
        <w:rPr>
          <w:rFonts w:asciiTheme="majorHAnsi" w:eastAsia="Calibri" w:hAnsiTheme="majorHAnsi" w:cs="Calibri"/>
        </w:rPr>
        <w:t>er</w:t>
      </w:r>
      <w:r w:rsidRPr="00B74560">
        <w:rPr>
          <w:rFonts w:asciiTheme="majorHAnsi" w:eastAsia="Calibri" w:hAnsiTheme="majorHAnsi" w:cs="Calibri"/>
          <w:spacing w:val="2"/>
        </w:rPr>
        <w:t>i</w:t>
      </w:r>
      <w:r w:rsidRPr="00B74560">
        <w:rPr>
          <w:rFonts w:asciiTheme="majorHAnsi" w:eastAsia="Calibri" w:hAnsiTheme="majorHAnsi" w:cs="Calibri"/>
          <w:spacing w:val="-5"/>
        </w:rPr>
        <w:t>a</w:t>
      </w:r>
      <w:r w:rsidRPr="00B74560">
        <w:rPr>
          <w:rFonts w:asciiTheme="majorHAnsi" w:eastAsia="Calibri" w:hAnsiTheme="majorHAnsi" w:cs="Calibri"/>
          <w:spacing w:val="2"/>
        </w:rPr>
        <w:t>l</w:t>
      </w:r>
      <w:r w:rsidRPr="00B74560">
        <w:rPr>
          <w:rFonts w:asciiTheme="majorHAnsi" w:eastAsia="Calibri" w:hAnsiTheme="majorHAnsi" w:cs="Calibri"/>
        </w:rPr>
        <w:t>s,</w:t>
      </w:r>
      <w:r w:rsidRPr="00B74560">
        <w:rPr>
          <w:rFonts w:asciiTheme="majorHAnsi" w:eastAsia="Calibri" w:hAnsiTheme="majorHAnsi" w:cs="Calibri"/>
          <w:spacing w:val="-4"/>
        </w:rPr>
        <w:t xml:space="preserve"> </w:t>
      </w:r>
      <w:r w:rsidRPr="00B74560">
        <w:rPr>
          <w:rFonts w:asciiTheme="majorHAnsi" w:eastAsia="Calibri" w:hAnsiTheme="majorHAnsi" w:cs="Calibri"/>
          <w:spacing w:val="-2"/>
        </w:rPr>
        <w:t>c</w:t>
      </w:r>
      <w:r w:rsidRPr="00B74560">
        <w:rPr>
          <w:rFonts w:asciiTheme="majorHAnsi" w:eastAsia="Calibri" w:hAnsiTheme="majorHAnsi" w:cs="Calibri"/>
          <w:spacing w:val="-1"/>
        </w:rPr>
        <w:t>o</w:t>
      </w:r>
      <w:r w:rsidRPr="00B74560">
        <w:rPr>
          <w:rFonts w:asciiTheme="majorHAnsi" w:eastAsia="Calibri" w:hAnsiTheme="majorHAnsi" w:cs="Calibri"/>
          <w:spacing w:val="1"/>
        </w:rPr>
        <w:t>v</w:t>
      </w:r>
      <w:r w:rsidRPr="00B74560">
        <w:rPr>
          <w:rFonts w:asciiTheme="majorHAnsi" w:eastAsia="Calibri" w:hAnsiTheme="majorHAnsi" w:cs="Calibri"/>
        </w:rPr>
        <w:t>er</w:t>
      </w:r>
      <w:r w:rsidRPr="00B74560">
        <w:rPr>
          <w:rFonts w:asciiTheme="majorHAnsi" w:eastAsia="Calibri" w:hAnsiTheme="majorHAnsi" w:cs="Calibri"/>
          <w:spacing w:val="2"/>
        </w:rPr>
        <w:t>i</w:t>
      </w:r>
      <w:r w:rsidRPr="00B74560">
        <w:rPr>
          <w:rFonts w:asciiTheme="majorHAnsi" w:eastAsia="Calibri" w:hAnsiTheme="majorHAnsi" w:cs="Calibri"/>
          <w:spacing w:val="-1"/>
        </w:rPr>
        <w:t>n</w:t>
      </w:r>
      <w:r w:rsidRPr="00B74560">
        <w:rPr>
          <w:rFonts w:asciiTheme="majorHAnsi" w:eastAsia="Calibri" w:hAnsiTheme="majorHAnsi" w:cs="Calibri"/>
        </w:rPr>
        <w:t>g a</w:t>
      </w:r>
      <w:r w:rsidRPr="00B74560">
        <w:rPr>
          <w:rFonts w:asciiTheme="majorHAnsi" w:eastAsia="Calibri" w:hAnsiTheme="majorHAnsi" w:cs="Calibri"/>
          <w:spacing w:val="-2"/>
        </w:rPr>
        <w:t xml:space="preserve"> </w:t>
      </w:r>
      <w:r w:rsidRPr="00B74560">
        <w:rPr>
          <w:rFonts w:asciiTheme="majorHAnsi" w:eastAsia="Calibri" w:hAnsiTheme="majorHAnsi" w:cs="Calibri"/>
          <w:spacing w:val="-1"/>
        </w:rPr>
        <w:t>p</w:t>
      </w:r>
      <w:r w:rsidRPr="00B74560">
        <w:rPr>
          <w:rFonts w:asciiTheme="majorHAnsi" w:eastAsia="Calibri" w:hAnsiTheme="majorHAnsi" w:cs="Calibri"/>
        </w:rPr>
        <w:t>er</w:t>
      </w:r>
      <w:r w:rsidRPr="00B74560">
        <w:rPr>
          <w:rFonts w:asciiTheme="majorHAnsi" w:eastAsia="Calibri" w:hAnsiTheme="majorHAnsi" w:cs="Calibri"/>
          <w:spacing w:val="2"/>
        </w:rPr>
        <w:t>i</w:t>
      </w:r>
      <w:r w:rsidRPr="00B74560">
        <w:rPr>
          <w:rFonts w:asciiTheme="majorHAnsi" w:eastAsia="Calibri" w:hAnsiTheme="majorHAnsi" w:cs="Calibri"/>
          <w:spacing w:val="-1"/>
        </w:rPr>
        <w:t>o</w:t>
      </w:r>
      <w:r w:rsidRPr="00B74560">
        <w:rPr>
          <w:rFonts w:asciiTheme="majorHAnsi" w:eastAsia="Calibri" w:hAnsiTheme="majorHAnsi" w:cs="Calibri"/>
        </w:rPr>
        <w:t>d</w:t>
      </w:r>
      <w:r w:rsidRPr="00B74560">
        <w:rPr>
          <w:rFonts w:asciiTheme="majorHAnsi" w:eastAsia="Calibri" w:hAnsiTheme="majorHAnsi" w:cs="Calibri"/>
          <w:spacing w:val="-3"/>
        </w:rPr>
        <w:t xml:space="preserve"> </w:t>
      </w:r>
      <w:r w:rsidRPr="00B74560">
        <w:rPr>
          <w:rFonts w:asciiTheme="majorHAnsi" w:eastAsia="Calibri" w:hAnsiTheme="majorHAnsi" w:cs="Calibri"/>
          <w:spacing w:val="-1"/>
        </w:rPr>
        <w:t>o</w:t>
      </w:r>
      <w:r w:rsidRPr="00B74560">
        <w:rPr>
          <w:rFonts w:asciiTheme="majorHAnsi" w:eastAsia="Calibri" w:hAnsiTheme="majorHAnsi" w:cs="Calibri"/>
        </w:rPr>
        <w:t>f</w:t>
      </w:r>
      <w:r w:rsidRPr="00B74560">
        <w:rPr>
          <w:rFonts w:asciiTheme="majorHAnsi" w:eastAsia="Calibri" w:hAnsiTheme="majorHAnsi" w:cs="Calibri"/>
          <w:spacing w:val="-2"/>
        </w:rPr>
        <w:t xml:space="preserve"> t</w:t>
      </w:r>
      <w:r w:rsidRPr="00B74560">
        <w:rPr>
          <w:rFonts w:asciiTheme="majorHAnsi" w:eastAsia="Calibri" w:hAnsiTheme="majorHAnsi" w:cs="Calibri"/>
        </w:rPr>
        <w:t>en</w:t>
      </w:r>
      <w:r w:rsidRPr="00B74560">
        <w:rPr>
          <w:rFonts w:asciiTheme="majorHAnsi" w:eastAsia="Calibri" w:hAnsiTheme="majorHAnsi" w:cs="Calibri"/>
          <w:spacing w:val="-2"/>
        </w:rPr>
        <w:t xml:space="preserve"> </w:t>
      </w:r>
      <w:r w:rsidRPr="00B74560">
        <w:rPr>
          <w:rFonts w:asciiTheme="majorHAnsi" w:eastAsia="Calibri" w:hAnsiTheme="majorHAnsi" w:cs="Calibri"/>
          <w:spacing w:val="1"/>
        </w:rPr>
        <w:t>y</w:t>
      </w:r>
      <w:r w:rsidRPr="00B74560">
        <w:rPr>
          <w:rFonts w:asciiTheme="majorHAnsi" w:eastAsia="Calibri" w:hAnsiTheme="majorHAnsi" w:cs="Calibri"/>
        </w:rPr>
        <w:t>ears.</w:t>
      </w:r>
    </w:p>
    <w:p w14:paraId="50000774" w14:textId="77777777" w:rsidR="001E236B" w:rsidRPr="00B74560" w:rsidRDefault="001E236B" w:rsidP="001E236B">
      <w:pPr>
        <w:ind w:right="-810"/>
        <w:rPr>
          <w:rFonts w:asciiTheme="majorHAnsi" w:hAnsiTheme="majorHAnsi"/>
        </w:rPr>
      </w:pPr>
    </w:p>
    <w:p w14:paraId="2C2ACACD"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467" w:name="_Toc57020887"/>
      <w:bookmarkStart w:id="468" w:name="_Toc93474203"/>
      <w:r w:rsidRPr="00B74560">
        <w:rPr>
          <w:rFonts w:cs="Arial"/>
          <w:sz w:val="22"/>
          <w:szCs w:val="22"/>
        </w:rPr>
        <w:t>Steel Fencing Posts</w:t>
      </w:r>
      <w:bookmarkEnd w:id="467"/>
      <w:bookmarkEnd w:id="468"/>
    </w:p>
    <w:p w14:paraId="00B2F644"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eastAsia="Calibri" w:hAnsiTheme="majorHAnsi" w:cs="Calibri"/>
          <w:spacing w:val="-2"/>
        </w:rPr>
        <w:t>T</w:t>
      </w:r>
      <w:r w:rsidRPr="00B74560">
        <w:rPr>
          <w:rFonts w:asciiTheme="majorHAnsi" w:eastAsia="Calibri" w:hAnsiTheme="majorHAnsi" w:cs="Calibri"/>
          <w:spacing w:val="-1"/>
        </w:rPr>
        <w:t>h</w:t>
      </w:r>
      <w:r w:rsidRPr="00B74560">
        <w:rPr>
          <w:rFonts w:asciiTheme="majorHAnsi" w:eastAsia="Calibri" w:hAnsiTheme="majorHAnsi" w:cs="Calibri"/>
        </w:rPr>
        <w:t>e</w:t>
      </w:r>
      <w:r w:rsidRPr="00B74560">
        <w:rPr>
          <w:rFonts w:asciiTheme="majorHAnsi" w:eastAsia="Calibri" w:hAnsiTheme="majorHAnsi" w:cs="Calibri"/>
          <w:spacing w:val="-1"/>
        </w:rPr>
        <w:t xml:space="preserve"> po</w:t>
      </w:r>
      <w:r w:rsidRPr="00B74560">
        <w:rPr>
          <w:rFonts w:asciiTheme="majorHAnsi" w:eastAsia="Calibri" w:hAnsiTheme="majorHAnsi" w:cs="Calibri"/>
        </w:rPr>
        <w:t>s</w:t>
      </w:r>
      <w:r w:rsidRPr="00B74560">
        <w:rPr>
          <w:rFonts w:asciiTheme="majorHAnsi" w:eastAsia="Calibri" w:hAnsiTheme="majorHAnsi" w:cs="Calibri"/>
          <w:spacing w:val="-2"/>
        </w:rPr>
        <w:t>t</w:t>
      </w:r>
      <w:r w:rsidRPr="00B74560">
        <w:rPr>
          <w:rFonts w:asciiTheme="majorHAnsi" w:eastAsia="Calibri" w:hAnsiTheme="majorHAnsi" w:cs="Calibri"/>
        </w:rPr>
        <w:t>s</w:t>
      </w:r>
      <w:r w:rsidRPr="00B74560">
        <w:rPr>
          <w:rFonts w:asciiTheme="majorHAnsi" w:eastAsia="Calibri" w:hAnsiTheme="majorHAnsi" w:cs="Calibri"/>
          <w:spacing w:val="-2"/>
        </w:rPr>
        <w:t xml:space="preserve"> </w:t>
      </w:r>
      <w:r w:rsidRPr="00B74560">
        <w:rPr>
          <w:rFonts w:asciiTheme="majorHAnsi" w:eastAsia="Calibri" w:hAnsiTheme="majorHAnsi" w:cs="Calibri"/>
          <w:spacing w:val="4"/>
        </w:rPr>
        <w:t>f</w:t>
      </w:r>
      <w:r w:rsidRPr="00B74560">
        <w:rPr>
          <w:rFonts w:asciiTheme="majorHAnsi" w:eastAsia="Calibri" w:hAnsiTheme="majorHAnsi" w:cs="Calibri"/>
          <w:spacing w:val="-1"/>
        </w:rPr>
        <w:t>o</w:t>
      </w:r>
      <w:r w:rsidRPr="00B74560">
        <w:rPr>
          <w:rFonts w:asciiTheme="majorHAnsi" w:eastAsia="Calibri" w:hAnsiTheme="majorHAnsi" w:cs="Calibri"/>
        </w:rPr>
        <w:t>r</w:t>
      </w:r>
      <w:r w:rsidRPr="00B74560">
        <w:rPr>
          <w:rFonts w:asciiTheme="majorHAnsi" w:eastAsia="Calibri" w:hAnsiTheme="majorHAnsi" w:cs="Calibri"/>
          <w:spacing w:val="-2"/>
        </w:rPr>
        <w:t xml:space="preserve"> </w:t>
      </w:r>
      <w:r w:rsidRPr="00B74560">
        <w:rPr>
          <w:rFonts w:asciiTheme="majorHAnsi" w:eastAsia="Calibri" w:hAnsiTheme="majorHAnsi" w:cs="Calibri"/>
        </w:rPr>
        <w:t>fen</w:t>
      </w:r>
      <w:r w:rsidRPr="00B74560">
        <w:rPr>
          <w:rFonts w:asciiTheme="majorHAnsi" w:eastAsia="Calibri" w:hAnsiTheme="majorHAnsi" w:cs="Calibri"/>
          <w:spacing w:val="-3"/>
        </w:rPr>
        <w:t>c</w:t>
      </w:r>
      <w:r w:rsidRPr="00B74560">
        <w:rPr>
          <w:rFonts w:asciiTheme="majorHAnsi" w:eastAsia="Calibri" w:hAnsiTheme="majorHAnsi" w:cs="Calibri"/>
          <w:spacing w:val="2"/>
        </w:rPr>
        <w:t>i</w:t>
      </w:r>
      <w:r w:rsidRPr="00B74560">
        <w:rPr>
          <w:rFonts w:asciiTheme="majorHAnsi" w:eastAsia="Calibri" w:hAnsiTheme="majorHAnsi" w:cs="Calibri"/>
          <w:spacing w:val="-1"/>
        </w:rPr>
        <w:t>n</w:t>
      </w:r>
      <w:r w:rsidRPr="00B74560">
        <w:rPr>
          <w:rFonts w:asciiTheme="majorHAnsi" w:eastAsia="Calibri" w:hAnsiTheme="majorHAnsi" w:cs="Calibri"/>
        </w:rPr>
        <w:t>g sh</w:t>
      </w:r>
      <w:r w:rsidRPr="00B74560">
        <w:rPr>
          <w:rFonts w:asciiTheme="majorHAnsi" w:eastAsia="Calibri" w:hAnsiTheme="majorHAnsi" w:cs="Calibri"/>
          <w:spacing w:val="-1"/>
        </w:rPr>
        <w:t>a</w:t>
      </w:r>
      <w:r w:rsidRPr="00B74560">
        <w:rPr>
          <w:rFonts w:asciiTheme="majorHAnsi" w:eastAsia="Calibri" w:hAnsiTheme="majorHAnsi" w:cs="Calibri"/>
          <w:spacing w:val="2"/>
        </w:rPr>
        <w:t>l</w:t>
      </w:r>
      <w:r w:rsidRPr="00B74560">
        <w:rPr>
          <w:rFonts w:asciiTheme="majorHAnsi" w:eastAsia="Calibri" w:hAnsiTheme="majorHAnsi" w:cs="Calibri"/>
        </w:rPr>
        <w:t xml:space="preserve">l </w:t>
      </w:r>
      <w:r w:rsidRPr="00B74560">
        <w:rPr>
          <w:rFonts w:asciiTheme="majorHAnsi" w:eastAsia="Calibri" w:hAnsiTheme="majorHAnsi" w:cs="Calibri"/>
          <w:spacing w:val="-1"/>
        </w:rPr>
        <w:t>b</w:t>
      </w:r>
      <w:r w:rsidRPr="00B74560">
        <w:rPr>
          <w:rFonts w:asciiTheme="majorHAnsi" w:eastAsia="Calibri" w:hAnsiTheme="majorHAnsi" w:cs="Calibri"/>
        </w:rPr>
        <w:t>e</w:t>
      </w:r>
      <w:r w:rsidRPr="00B74560">
        <w:rPr>
          <w:rFonts w:asciiTheme="majorHAnsi" w:eastAsia="Calibri" w:hAnsiTheme="majorHAnsi" w:cs="Calibri"/>
          <w:spacing w:val="-1"/>
        </w:rPr>
        <w:t xml:space="preserve"> o</w:t>
      </w:r>
      <w:r w:rsidRPr="00B74560">
        <w:rPr>
          <w:rFonts w:asciiTheme="majorHAnsi" w:eastAsia="Calibri" w:hAnsiTheme="majorHAnsi" w:cs="Calibri"/>
        </w:rPr>
        <w:t>f</w:t>
      </w:r>
      <w:r w:rsidRPr="00B74560">
        <w:rPr>
          <w:rFonts w:asciiTheme="majorHAnsi" w:eastAsia="Calibri" w:hAnsiTheme="majorHAnsi" w:cs="Calibri"/>
          <w:spacing w:val="-2"/>
        </w:rPr>
        <w:t xml:space="preserve"> </w:t>
      </w:r>
      <w:r w:rsidRPr="00B74560">
        <w:rPr>
          <w:rFonts w:asciiTheme="majorHAnsi" w:eastAsia="Calibri" w:hAnsiTheme="majorHAnsi" w:cs="Calibri"/>
          <w:spacing w:val="-1"/>
        </w:rPr>
        <w:t>h</w:t>
      </w:r>
      <w:r w:rsidRPr="00B74560">
        <w:rPr>
          <w:rFonts w:asciiTheme="majorHAnsi" w:eastAsia="Calibri" w:hAnsiTheme="majorHAnsi" w:cs="Calibri"/>
          <w:spacing w:val="2"/>
        </w:rPr>
        <w:t>i</w:t>
      </w:r>
      <w:r w:rsidRPr="00B74560">
        <w:rPr>
          <w:rFonts w:asciiTheme="majorHAnsi" w:eastAsia="Calibri" w:hAnsiTheme="majorHAnsi" w:cs="Calibri"/>
          <w:spacing w:val="1"/>
        </w:rPr>
        <w:t>g</w:t>
      </w:r>
      <w:r w:rsidRPr="00B74560">
        <w:rPr>
          <w:rFonts w:asciiTheme="majorHAnsi" w:eastAsia="Calibri" w:hAnsiTheme="majorHAnsi" w:cs="Calibri"/>
        </w:rPr>
        <w:t>h</w:t>
      </w:r>
      <w:r w:rsidRPr="00B74560">
        <w:rPr>
          <w:rFonts w:asciiTheme="majorHAnsi" w:eastAsia="Calibri" w:hAnsiTheme="majorHAnsi" w:cs="Calibri"/>
          <w:spacing w:val="-3"/>
        </w:rPr>
        <w:t xml:space="preserve"> </w:t>
      </w:r>
      <w:r w:rsidRPr="00B74560">
        <w:rPr>
          <w:rFonts w:asciiTheme="majorHAnsi" w:eastAsia="Calibri" w:hAnsiTheme="majorHAnsi" w:cs="Calibri"/>
          <w:spacing w:val="1"/>
        </w:rPr>
        <w:t>g</w:t>
      </w:r>
      <w:r w:rsidRPr="00B74560">
        <w:rPr>
          <w:rFonts w:asciiTheme="majorHAnsi" w:eastAsia="Calibri" w:hAnsiTheme="majorHAnsi" w:cs="Calibri"/>
        </w:rPr>
        <w:t>ra</w:t>
      </w:r>
      <w:r w:rsidRPr="00B74560">
        <w:rPr>
          <w:rFonts w:asciiTheme="majorHAnsi" w:eastAsia="Calibri" w:hAnsiTheme="majorHAnsi" w:cs="Calibri"/>
          <w:spacing w:val="-1"/>
        </w:rPr>
        <w:t>d</w:t>
      </w:r>
      <w:r w:rsidRPr="00B74560">
        <w:rPr>
          <w:rFonts w:asciiTheme="majorHAnsi" w:eastAsia="Calibri" w:hAnsiTheme="majorHAnsi" w:cs="Calibri"/>
        </w:rPr>
        <w:t>e</w:t>
      </w:r>
      <w:r w:rsidRPr="00B74560">
        <w:rPr>
          <w:rFonts w:asciiTheme="majorHAnsi" w:eastAsia="Calibri" w:hAnsiTheme="majorHAnsi" w:cs="Calibri"/>
          <w:spacing w:val="-1"/>
        </w:rPr>
        <w:t xml:space="preserve"> </w:t>
      </w:r>
      <w:r w:rsidRPr="00B74560">
        <w:rPr>
          <w:rFonts w:asciiTheme="majorHAnsi" w:eastAsia="Calibri" w:hAnsiTheme="majorHAnsi" w:cs="Calibri"/>
        </w:rPr>
        <w:t>s</w:t>
      </w:r>
      <w:r w:rsidRPr="00B74560">
        <w:rPr>
          <w:rFonts w:asciiTheme="majorHAnsi" w:eastAsia="Calibri" w:hAnsiTheme="majorHAnsi" w:cs="Calibri"/>
          <w:spacing w:val="-2"/>
        </w:rPr>
        <w:t>t</w:t>
      </w:r>
      <w:r w:rsidRPr="00B74560">
        <w:rPr>
          <w:rFonts w:asciiTheme="majorHAnsi" w:eastAsia="Calibri" w:hAnsiTheme="majorHAnsi" w:cs="Calibri"/>
        </w:rPr>
        <w:t>e</w:t>
      </w:r>
      <w:r w:rsidRPr="00B74560">
        <w:rPr>
          <w:rFonts w:asciiTheme="majorHAnsi" w:eastAsia="Calibri" w:hAnsiTheme="majorHAnsi" w:cs="Calibri"/>
          <w:spacing w:val="1"/>
        </w:rPr>
        <w:t>e</w:t>
      </w:r>
      <w:r w:rsidRPr="00B74560">
        <w:rPr>
          <w:rFonts w:asciiTheme="majorHAnsi" w:eastAsia="Calibri" w:hAnsiTheme="majorHAnsi" w:cs="Calibri"/>
        </w:rPr>
        <w:t xml:space="preserve">l </w:t>
      </w:r>
      <w:r w:rsidRPr="00B74560">
        <w:rPr>
          <w:rFonts w:asciiTheme="majorHAnsi" w:eastAsia="Calibri" w:hAnsiTheme="majorHAnsi" w:cs="Calibri"/>
          <w:spacing w:val="-1"/>
        </w:rPr>
        <w:t>o</w:t>
      </w:r>
      <w:r w:rsidRPr="00B74560">
        <w:rPr>
          <w:rFonts w:asciiTheme="majorHAnsi" w:eastAsia="Calibri" w:hAnsiTheme="majorHAnsi" w:cs="Calibri"/>
        </w:rPr>
        <w:t>f</w:t>
      </w:r>
      <w:r w:rsidRPr="00B74560">
        <w:rPr>
          <w:rFonts w:asciiTheme="majorHAnsi" w:eastAsia="Calibri" w:hAnsiTheme="majorHAnsi" w:cs="Calibri"/>
          <w:spacing w:val="-2"/>
        </w:rPr>
        <w:t xml:space="preserve"> t</w:t>
      </w:r>
      <w:r w:rsidRPr="00B74560">
        <w:rPr>
          <w:rFonts w:asciiTheme="majorHAnsi" w:eastAsia="Calibri" w:hAnsiTheme="majorHAnsi" w:cs="Calibri"/>
          <w:spacing w:val="-1"/>
        </w:rPr>
        <w:t>u</w:t>
      </w:r>
      <w:r w:rsidRPr="00B74560">
        <w:rPr>
          <w:rFonts w:asciiTheme="majorHAnsi" w:eastAsia="Calibri" w:hAnsiTheme="majorHAnsi" w:cs="Calibri"/>
          <w:spacing w:val="4"/>
        </w:rPr>
        <w:t>b</w:t>
      </w:r>
      <w:r w:rsidRPr="00B74560">
        <w:rPr>
          <w:rFonts w:asciiTheme="majorHAnsi" w:eastAsia="Calibri" w:hAnsiTheme="majorHAnsi" w:cs="Calibri"/>
          <w:spacing w:val="-1"/>
        </w:rPr>
        <w:t>u</w:t>
      </w:r>
      <w:r w:rsidRPr="00B74560">
        <w:rPr>
          <w:rFonts w:asciiTheme="majorHAnsi" w:eastAsia="Calibri" w:hAnsiTheme="majorHAnsi" w:cs="Calibri"/>
          <w:spacing w:val="2"/>
        </w:rPr>
        <w:t>l</w:t>
      </w:r>
      <w:r w:rsidRPr="00B74560">
        <w:rPr>
          <w:rFonts w:asciiTheme="majorHAnsi" w:eastAsia="Calibri" w:hAnsiTheme="majorHAnsi" w:cs="Calibri"/>
        </w:rPr>
        <w:t>ar</w:t>
      </w:r>
      <w:r w:rsidRPr="00B74560">
        <w:rPr>
          <w:rFonts w:asciiTheme="majorHAnsi" w:eastAsia="Calibri" w:hAnsiTheme="majorHAnsi" w:cs="Calibri"/>
          <w:spacing w:val="3"/>
        </w:rPr>
        <w:t xml:space="preserve"> </w:t>
      </w:r>
      <w:r w:rsidRPr="00B74560">
        <w:rPr>
          <w:rFonts w:asciiTheme="majorHAnsi" w:eastAsia="Calibri" w:hAnsiTheme="majorHAnsi" w:cs="Calibri"/>
          <w:spacing w:val="-1"/>
        </w:rPr>
        <w:t>o</w:t>
      </w:r>
      <w:r w:rsidRPr="00B74560">
        <w:rPr>
          <w:rFonts w:asciiTheme="majorHAnsi" w:eastAsia="Calibri" w:hAnsiTheme="majorHAnsi" w:cs="Calibri"/>
        </w:rPr>
        <w:t>r</w:t>
      </w:r>
      <w:r w:rsidRPr="00B74560">
        <w:rPr>
          <w:rFonts w:asciiTheme="majorHAnsi" w:eastAsia="Calibri" w:hAnsiTheme="majorHAnsi" w:cs="Calibri"/>
          <w:spacing w:val="-2"/>
        </w:rPr>
        <w:t xml:space="preserve"> c</w:t>
      </w:r>
      <w:r w:rsidRPr="00B74560">
        <w:rPr>
          <w:rFonts w:asciiTheme="majorHAnsi" w:eastAsia="Calibri" w:hAnsiTheme="majorHAnsi" w:cs="Calibri"/>
          <w:spacing w:val="-1"/>
        </w:rPr>
        <w:t>on</w:t>
      </w:r>
      <w:r w:rsidRPr="00B74560">
        <w:rPr>
          <w:rFonts w:asciiTheme="majorHAnsi" w:eastAsia="Calibri" w:hAnsiTheme="majorHAnsi" w:cs="Calibri"/>
          <w:spacing w:val="2"/>
        </w:rPr>
        <w:t>i</w:t>
      </w:r>
      <w:r w:rsidRPr="00B74560">
        <w:rPr>
          <w:rFonts w:asciiTheme="majorHAnsi" w:eastAsia="Calibri" w:hAnsiTheme="majorHAnsi" w:cs="Calibri"/>
          <w:spacing w:val="-2"/>
        </w:rPr>
        <w:t>c</w:t>
      </w:r>
      <w:r w:rsidRPr="00B74560">
        <w:rPr>
          <w:rFonts w:asciiTheme="majorHAnsi" w:eastAsia="Calibri" w:hAnsiTheme="majorHAnsi" w:cs="Calibri"/>
        </w:rPr>
        <w:t xml:space="preserve">al </w:t>
      </w:r>
      <w:r w:rsidRPr="00B74560">
        <w:rPr>
          <w:rFonts w:asciiTheme="majorHAnsi" w:eastAsia="Calibri" w:hAnsiTheme="majorHAnsi" w:cs="Calibri"/>
          <w:spacing w:val="-2"/>
        </w:rPr>
        <w:t>t</w:t>
      </w:r>
      <w:r w:rsidRPr="00B74560">
        <w:rPr>
          <w:rFonts w:asciiTheme="majorHAnsi" w:eastAsia="Calibri" w:hAnsiTheme="majorHAnsi" w:cs="Calibri"/>
        </w:rPr>
        <w:t>r</w:t>
      </w:r>
      <w:r w:rsidRPr="00B74560">
        <w:rPr>
          <w:rFonts w:asciiTheme="majorHAnsi" w:eastAsia="Calibri" w:hAnsiTheme="majorHAnsi" w:cs="Calibri"/>
          <w:spacing w:val="2"/>
        </w:rPr>
        <w:t>i</w:t>
      </w:r>
      <w:r w:rsidRPr="00B74560">
        <w:rPr>
          <w:rFonts w:asciiTheme="majorHAnsi" w:eastAsia="Calibri" w:hAnsiTheme="majorHAnsi" w:cs="Calibri"/>
        </w:rPr>
        <w:t>a</w:t>
      </w:r>
      <w:r w:rsidRPr="00B74560">
        <w:rPr>
          <w:rFonts w:asciiTheme="majorHAnsi" w:eastAsia="Calibri" w:hAnsiTheme="majorHAnsi" w:cs="Calibri"/>
          <w:spacing w:val="-1"/>
        </w:rPr>
        <w:t>n</w:t>
      </w:r>
      <w:r w:rsidRPr="00B74560">
        <w:rPr>
          <w:rFonts w:asciiTheme="majorHAnsi" w:eastAsia="Calibri" w:hAnsiTheme="majorHAnsi" w:cs="Calibri"/>
          <w:spacing w:val="1"/>
        </w:rPr>
        <w:t>g</w:t>
      </w:r>
      <w:r w:rsidRPr="00B74560">
        <w:rPr>
          <w:rFonts w:asciiTheme="majorHAnsi" w:eastAsia="Calibri" w:hAnsiTheme="majorHAnsi" w:cs="Calibri"/>
          <w:spacing w:val="-1"/>
        </w:rPr>
        <w:t>u</w:t>
      </w:r>
      <w:r w:rsidRPr="00B74560">
        <w:rPr>
          <w:rFonts w:asciiTheme="majorHAnsi" w:eastAsia="Calibri" w:hAnsiTheme="majorHAnsi" w:cs="Calibri"/>
          <w:spacing w:val="2"/>
        </w:rPr>
        <w:t>l</w:t>
      </w:r>
      <w:r w:rsidRPr="00B74560">
        <w:rPr>
          <w:rFonts w:asciiTheme="majorHAnsi" w:eastAsia="Calibri" w:hAnsiTheme="majorHAnsi" w:cs="Calibri"/>
        </w:rPr>
        <w:t>ar</w:t>
      </w:r>
      <w:r w:rsidRPr="00B74560">
        <w:rPr>
          <w:rFonts w:asciiTheme="majorHAnsi" w:eastAsia="Calibri" w:hAnsiTheme="majorHAnsi" w:cs="Calibri"/>
          <w:spacing w:val="-2"/>
        </w:rPr>
        <w:t xml:space="preserve"> </w:t>
      </w:r>
      <w:r w:rsidRPr="00B74560">
        <w:rPr>
          <w:rFonts w:asciiTheme="majorHAnsi" w:hAnsiTheme="majorHAnsi"/>
        </w:rPr>
        <w:t>hollow sections of the required size and shape. The posts shall be hot dip galvanized internally and externally. Before hot-dip galvanizing of the posts, strong T-shaped flanges to receive fixing brackets shall be welded.</w:t>
      </w:r>
    </w:p>
    <w:p w14:paraId="6C9E2F5F" w14:textId="77777777" w:rsidR="001E236B" w:rsidRPr="00B74560" w:rsidRDefault="001E236B" w:rsidP="001E236B">
      <w:pPr>
        <w:pStyle w:val="TXTN"/>
        <w:suppressAutoHyphens/>
        <w:ind w:left="1080" w:right="-810" w:firstLine="0"/>
        <w:jc w:val="both"/>
        <w:rPr>
          <w:rFonts w:asciiTheme="majorHAnsi" w:hAnsiTheme="majorHAnsi"/>
        </w:rPr>
      </w:pPr>
    </w:p>
    <w:p w14:paraId="0B8C30D9"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Corner posts shall be equipped with corner turnbuckles for bracing wires and joint clamps for horizontal bracing rails and reverse bracing. All components shall be plastic-coated to increase the corrosion protection properties.</w:t>
      </w:r>
    </w:p>
    <w:p w14:paraId="1C3AB20D" w14:textId="77777777" w:rsidR="001E236B" w:rsidRPr="00B74560" w:rsidRDefault="001E236B" w:rsidP="001E236B">
      <w:pPr>
        <w:pStyle w:val="TXTN"/>
        <w:suppressAutoHyphens/>
        <w:ind w:left="1080" w:right="-810" w:firstLine="0"/>
        <w:jc w:val="both"/>
        <w:rPr>
          <w:rFonts w:asciiTheme="majorHAnsi" w:hAnsiTheme="majorHAnsi"/>
        </w:rPr>
      </w:pPr>
    </w:p>
    <w:p w14:paraId="12CD5F90" w14:textId="77777777" w:rsidR="001E236B" w:rsidRPr="00B74560" w:rsidRDefault="001E236B" w:rsidP="001E236B">
      <w:pPr>
        <w:pStyle w:val="TXTN"/>
        <w:suppressAutoHyphens/>
        <w:ind w:left="1080" w:right="-810" w:firstLine="0"/>
        <w:jc w:val="both"/>
        <w:rPr>
          <w:rFonts w:asciiTheme="majorHAnsi" w:eastAsia="Calibri" w:hAnsiTheme="majorHAnsi" w:cs="Calibri"/>
        </w:rPr>
      </w:pPr>
      <w:r w:rsidRPr="00B74560">
        <w:rPr>
          <w:rFonts w:asciiTheme="majorHAnsi" w:hAnsiTheme="majorHAnsi"/>
        </w:rPr>
        <w:t>Application</w:t>
      </w:r>
      <w:r w:rsidRPr="00B74560">
        <w:rPr>
          <w:rFonts w:asciiTheme="majorHAnsi" w:hAnsiTheme="majorHAnsi"/>
        </w:rPr>
        <w:tab/>
        <w:t>:</w:t>
      </w:r>
      <w:r w:rsidRPr="00B74560">
        <w:rPr>
          <w:rFonts w:asciiTheme="majorHAnsi" w:eastAsia="Calibri" w:hAnsiTheme="majorHAnsi" w:cs="Calibri"/>
        </w:rPr>
        <w:tab/>
      </w:r>
      <w:r w:rsidRPr="00B74560">
        <w:rPr>
          <w:rFonts w:asciiTheme="majorHAnsi" w:eastAsia="Calibri" w:hAnsiTheme="majorHAnsi" w:cs="Calibri"/>
          <w:spacing w:val="1"/>
        </w:rPr>
        <w:t>H</w:t>
      </w:r>
      <w:r w:rsidRPr="00B74560">
        <w:rPr>
          <w:rFonts w:asciiTheme="majorHAnsi" w:eastAsia="Calibri" w:hAnsiTheme="majorHAnsi" w:cs="Calibri"/>
        </w:rPr>
        <w:t>e</w:t>
      </w:r>
      <w:r w:rsidRPr="00B74560">
        <w:rPr>
          <w:rFonts w:asciiTheme="majorHAnsi" w:eastAsia="Calibri" w:hAnsiTheme="majorHAnsi" w:cs="Calibri"/>
          <w:spacing w:val="-2"/>
        </w:rPr>
        <w:t>i</w:t>
      </w:r>
      <w:r w:rsidRPr="00B74560">
        <w:rPr>
          <w:rFonts w:asciiTheme="majorHAnsi" w:eastAsia="Calibri" w:hAnsiTheme="majorHAnsi" w:cs="Calibri"/>
          <w:spacing w:val="1"/>
        </w:rPr>
        <w:t>g</w:t>
      </w:r>
      <w:r w:rsidRPr="00B74560">
        <w:rPr>
          <w:rFonts w:asciiTheme="majorHAnsi" w:eastAsia="Calibri" w:hAnsiTheme="majorHAnsi" w:cs="Calibri"/>
          <w:spacing w:val="-1"/>
        </w:rPr>
        <w:t>h</w:t>
      </w:r>
      <w:r w:rsidRPr="00B74560">
        <w:rPr>
          <w:rFonts w:asciiTheme="majorHAnsi" w:eastAsia="Calibri" w:hAnsiTheme="majorHAnsi" w:cs="Calibri"/>
        </w:rPr>
        <w:t>t</w:t>
      </w:r>
      <w:r w:rsidRPr="00B74560">
        <w:rPr>
          <w:rFonts w:asciiTheme="majorHAnsi" w:eastAsia="Calibri" w:hAnsiTheme="majorHAnsi" w:cs="Calibri"/>
          <w:spacing w:val="-3"/>
        </w:rPr>
        <w:t xml:space="preserve"> </w:t>
      </w:r>
      <w:r w:rsidRPr="00B74560">
        <w:rPr>
          <w:rFonts w:asciiTheme="majorHAnsi" w:eastAsia="Calibri" w:hAnsiTheme="majorHAnsi" w:cs="Calibri"/>
          <w:spacing w:val="-1"/>
        </w:rPr>
        <w:t>o</w:t>
      </w:r>
      <w:r w:rsidRPr="00B74560">
        <w:rPr>
          <w:rFonts w:asciiTheme="majorHAnsi" w:eastAsia="Calibri" w:hAnsiTheme="majorHAnsi" w:cs="Calibri"/>
        </w:rPr>
        <w:t>f</w:t>
      </w:r>
      <w:r w:rsidRPr="00B74560">
        <w:rPr>
          <w:rFonts w:asciiTheme="majorHAnsi" w:eastAsia="Calibri" w:hAnsiTheme="majorHAnsi" w:cs="Calibri"/>
          <w:spacing w:val="-2"/>
        </w:rPr>
        <w:t xml:space="preserve"> </w:t>
      </w:r>
      <w:r w:rsidRPr="00B74560">
        <w:rPr>
          <w:rFonts w:asciiTheme="majorHAnsi" w:eastAsia="Calibri" w:hAnsiTheme="majorHAnsi" w:cs="Calibri"/>
          <w:spacing w:val="2"/>
        </w:rPr>
        <w:t>i</w:t>
      </w:r>
      <w:r w:rsidRPr="00B74560">
        <w:rPr>
          <w:rFonts w:asciiTheme="majorHAnsi" w:eastAsia="Calibri" w:hAnsiTheme="majorHAnsi" w:cs="Calibri"/>
          <w:spacing w:val="-1"/>
        </w:rPr>
        <w:t>n</w:t>
      </w:r>
      <w:r w:rsidRPr="00B74560">
        <w:rPr>
          <w:rFonts w:asciiTheme="majorHAnsi" w:eastAsia="Calibri" w:hAnsiTheme="majorHAnsi" w:cs="Calibri"/>
          <w:spacing w:val="-2"/>
        </w:rPr>
        <w:t>t</w:t>
      </w:r>
      <w:r w:rsidRPr="00B74560">
        <w:rPr>
          <w:rFonts w:asciiTheme="majorHAnsi" w:eastAsia="Calibri" w:hAnsiTheme="majorHAnsi" w:cs="Calibri"/>
        </w:rPr>
        <w:t>ern</w:t>
      </w:r>
      <w:r w:rsidRPr="00B74560">
        <w:rPr>
          <w:rFonts w:asciiTheme="majorHAnsi" w:eastAsia="Calibri" w:hAnsiTheme="majorHAnsi" w:cs="Calibri"/>
          <w:spacing w:val="-1"/>
        </w:rPr>
        <w:t>a</w:t>
      </w:r>
      <w:r w:rsidRPr="00B74560">
        <w:rPr>
          <w:rFonts w:asciiTheme="majorHAnsi" w:eastAsia="Calibri" w:hAnsiTheme="majorHAnsi" w:cs="Calibri"/>
        </w:rPr>
        <w:t>l fen</w:t>
      </w:r>
      <w:r w:rsidRPr="00B74560">
        <w:rPr>
          <w:rFonts w:asciiTheme="majorHAnsi" w:eastAsia="Calibri" w:hAnsiTheme="majorHAnsi" w:cs="Calibri"/>
          <w:spacing w:val="-3"/>
        </w:rPr>
        <w:t>c</w:t>
      </w:r>
      <w:r w:rsidRPr="00B74560">
        <w:rPr>
          <w:rFonts w:asciiTheme="majorHAnsi" w:eastAsia="Calibri" w:hAnsiTheme="majorHAnsi" w:cs="Calibri"/>
        </w:rPr>
        <w:t>e sh</w:t>
      </w:r>
      <w:r w:rsidRPr="00B74560">
        <w:rPr>
          <w:rFonts w:asciiTheme="majorHAnsi" w:eastAsia="Calibri" w:hAnsiTheme="majorHAnsi" w:cs="Calibri"/>
          <w:spacing w:val="-1"/>
        </w:rPr>
        <w:t>a</w:t>
      </w:r>
      <w:r w:rsidRPr="00B74560">
        <w:rPr>
          <w:rFonts w:asciiTheme="majorHAnsi" w:eastAsia="Calibri" w:hAnsiTheme="majorHAnsi" w:cs="Calibri"/>
          <w:spacing w:val="2"/>
        </w:rPr>
        <w:t>l</w:t>
      </w:r>
      <w:r w:rsidRPr="00B74560">
        <w:rPr>
          <w:rFonts w:asciiTheme="majorHAnsi" w:eastAsia="Calibri" w:hAnsiTheme="majorHAnsi" w:cs="Calibri"/>
        </w:rPr>
        <w:t xml:space="preserve">l </w:t>
      </w:r>
      <w:r w:rsidRPr="00B74560">
        <w:rPr>
          <w:rFonts w:asciiTheme="majorHAnsi" w:eastAsia="Calibri" w:hAnsiTheme="majorHAnsi" w:cs="Calibri"/>
          <w:spacing w:val="-1"/>
        </w:rPr>
        <w:t>b</w:t>
      </w:r>
      <w:r w:rsidRPr="00B74560">
        <w:rPr>
          <w:rFonts w:asciiTheme="majorHAnsi" w:eastAsia="Calibri" w:hAnsiTheme="majorHAnsi" w:cs="Calibri"/>
        </w:rPr>
        <w:t>e</w:t>
      </w:r>
      <w:r w:rsidRPr="00B74560">
        <w:rPr>
          <w:rFonts w:asciiTheme="majorHAnsi" w:eastAsia="Calibri" w:hAnsiTheme="majorHAnsi" w:cs="Calibri"/>
          <w:spacing w:val="-1"/>
        </w:rPr>
        <w:t xml:space="preserve"> </w:t>
      </w:r>
      <w:r w:rsidRPr="00B74560">
        <w:rPr>
          <w:rFonts w:asciiTheme="majorHAnsi" w:eastAsia="Calibri" w:hAnsiTheme="majorHAnsi" w:cs="Calibri"/>
          <w:spacing w:val="-2"/>
        </w:rPr>
        <w:t>3</w:t>
      </w:r>
      <w:r w:rsidRPr="00B74560">
        <w:rPr>
          <w:rFonts w:asciiTheme="majorHAnsi" w:eastAsia="Calibri" w:hAnsiTheme="majorHAnsi" w:cs="Calibri"/>
          <w:spacing w:val="2"/>
        </w:rPr>
        <w:t>.</w:t>
      </w:r>
      <w:r w:rsidRPr="00B74560">
        <w:rPr>
          <w:rFonts w:asciiTheme="majorHAnsi" w:eastAsia="Calibri" w:hAnsiTheme="majorHAnsi" w:cs="Calibri"/>
          <w:spacing w:val="-2"/>
        </w:rPr>
        <w:t>4</w:t>
      </w:r>
      <w:r w:rsidRPr="00B74560">
        <w:rPr>
          <w:rFonts w:asciiTheme="majorHAnsi" w:eastAsia="Calibri" w:hAnsiTheme="majorHAnsi" w:cs="Calibri"/>
        </w:rPr>
        <w:t>0</w:t>
      </w:r>
      <w:r w:rsidRPr="00B74560">
        <w:rPr>
          <w:rFonts w:asciiTheme="majorHAnsi" w:eastAsia="Calibri" w:hAnsiTheme="majorHAnsi" w:cs="Calibri"/>
          <w:spacing w:val="1"/>
        </w:rPr>
        <w:t>m.</w:t>
      </w:r>
    </w:p>
    <w:p w14:paraId="6BD7CBAF" w14:textId="77777777" w:rsidR="001E236B" w:rsidRPr="00B74560" w:rsidRDefault="001E236B" w:rsidP="001E236B">
      <w:pPr>
        <w:tabs>
          <w:tab w:val="left" w:pos="1220"/>
        </w:tabs>
        <w:ind w:left="241" w:right="-810"/>
        <w:rPr>
          <w:rFonts w:asciiTheme="majorHAnsi" w:hAnsiTheme="majorHAnsi"/>
          <w:b/>
          <w:bCs/>
        </w:rPr>
      </w:pPr>
    </w:p>
    <w:p w14:paraId="50ADF781" w14:textId="77777777" w:rsidR="001E236B" w:rsidRPr="00B74560" w:rsidRDefault="001E236B" w:rsidP="001E236B">
      <w:pPr>
        <w:pStyle w:val="Heading1"/>
        <w:keepNext/>
        <w:keepLines/>
        <w:numPr>
          <w:ilvl w:val="2"/>
          <w:numId w:val="51"/>
        </w:numPr>
        <w:suppressAutoHyphens w:val="0"/>
        <w:spacing w:before="0" w:after="0"/>
        <w:ind w:left="1080" w:right="-810" w:hanging="1080"/>
        <w:jc w:val="left"/>
        <w:rPr>
          <w:rFonts w:cs="Arial"/>
          <w:sz w:val="22"/>
          <w:szCs w:val="22"/>
        </w:rPr>
      </w:pPr>
      <w:bookmarkStart w:id="469" w:name="_Toc57020888"/>
      <w:bookmarkStart w:id="470" w:name="_Toc93474204"/>
      <w:r w:rsidRPr="00B74560">
        <w:rPr>
          <w:rFonts w:cs="Arial"/>
          <w:sz w:val="22"/>
          <w:szCs w:val="22"/>
        </w:rPr>
        <w:t>Wire-Mesh</w:t>
      </w:r>
      <w:bookmarkEnd w:id="469"/>
      <w:bookmarkEnd w:id="470"/>
    </w:p>
    <w:p w14:paraId="3CFCDE50" w14:textId="77777777" w:rsidR="001E236B" w:rsidRPr="00B74560" w:rsidRDefault="001E236B" w:rsidP="001E236B">
      <w:pPr>
        <w:ind w:right="-810"/>
        <w:rPr>
          <w:rFonts w:asciiTheme="majorHAnsi" w:hAnsiTheme="majorHAnsi"/>
        </w:rPr>
      </w:pPr>
    </w:p>
    <w:p w14:paraId="4BE983B8"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eastAsia="Calibri" w:hAnsiTheme="majorHAnsi" w:cs="Calibri"/>
          <w:spacing w:val="2"/>
        </w:rPr>
        <w:t>C</w:t>
      </w:r>
      <w:r w:rsidRPr="00B74560">
        <w:rPr>
          <w:rFonts w:asciiTheme="majorHAnsi" w:eastAsia="Calibri" w:hAnsiTheme="majorHAnsi" w:cs="Calibri"/>
          <w:spacing w:val="-1"/>
        </w:rPr>
        <w:t>h</w:t>
      </w:r>
      <w:r w:rsidRPr="00B74560">
        <w:rPr>
          <w:rFonts w:asciiTheme="majorHAnsi" w:eastAsia="Calibri" w:hAnsiTheme="majorHAnsi" w:cs="Calibri"/>
        </w:rPr>
        <w:t>a</w:t>
      </w:r>
      <w:r w:rsidRPr="00B74560">
        <w:rPr>
          <w:rFonts w:asciiTheme="majorHAnsi" w:eastAsia="Calibri" w:hAnsiTheme="majorHAnsi" w:cs="Calibri"/>
          <w:spacing w:val="2"/>
        </w:rPr>
        <w:t>i</w:t>
      </w:r>
      <w:r w:rsidRPr="00B74560">
        <w:rPr>
          <w:rFonts w:asciiTheme="majorHAnsi" w:eastAsia="Calibri" w:hAnsiTheme="majorHAnsi" w:cs="Calibri"/>
        </w:rPr>
        <w:t>n</w:t>
      </w:r>
      <w:r w:rsidRPr="00B74560">
        <w:rPr>
          <w:rFonts w:asciiTheme="majorHAnsi" w:eastAsia="Calibri" w:hAnsiTheme="majorHAnsi" w:cs="Calibri"/>
          <w:spacing w:val="-3"/>
        </w:rPr>
        <w:t xml:space="preserve"> l</w:t>
      </w:r>
      <w:r w:rsidRPr="00B74560">
        <w:rPr>
          <w:rFonts w:asciiTheme="majorHAnsi" w:eastAsia="Calibri" w:hAnsiTheme="majorHAnsi" w:cs="Calibri"/>
          <w:spacing w:val="2"/>
        </w:rPr>
        <w:t>i</w:t>
      </w:r>
      <w:r w:rsidRPr="00B74560">
        <w:rPr>
          <w:rFonts w:asciiTheme="majorHAnsi" w:eastAsia="Calibri" w:hAnsiTheme="majorHAnsi" w:cs="Calibri"/>
          <w:spacing w:val="-1"/>
        </w:rPr>
        <w:t>n</w:t>
      </w:r>
      <w:r w:rsidRPr="00B74560">
        <w:rPr>
          <w:rFonts w:asciiTheme="majorHAnsi" w:eastAsia="Calibri" w:hAnsiTheme="majorHAnsi" w:cs="Calibri"/>
        </w:rPr>
        <w:t>k</w:t>
      </w:r>
      <w:r w:rsidRPr="00B74560">
        <w:rPr>
          <w:rFonts w:asciiTheme="majorHAnsi" w:eastAsia="Calibri" w:hAnsiTheme="majorHAnsi" w:cs="Calibri"/>
          <w:spacing w:val="-1"/>
        </w:rPr>
        <w:t xml:space="preserve"> </w:t>
      </w:r>
      <w:r w:rsidRPr="00B74560">
        <w:rPr>
          <w:rFonts w:asciiTheme="majorHAnsi" w:eastAsia="Calibri" w:hAnsiTheme="majorHAnsi" w:cs="Calibri"/>
        </w:rPr>
        <w:t>w</w:t>
      </w:r>
      <w:r w:rsidRPr="00B74560">
        <w:rPr>
          <w:rFonts w:asciiTheme="majorHAnsi" w:eastAsia="Calibri" w:hAnsiTheme="majorHAnsi" w:cs="Calibri"/>
          <w:spacing w:val="3"/>
        </w:rPr>
        <w:t>i</w:t>
      </w:r>
      <w:r w:rsidRPr="00B74560">
        <w:rPr>
          <w:rFonts w:asciiTheme="majorHAnsi" w:eastAsia="Calibri" w:hAnsiTheme="majorHAnsi" w:cs="Calibri"/>
        </w:rPr>
        <w:t>r</w:t>
      </w:r>
      <w:r w:rsidRPr="00B74560">
        <w:rPr>
          <w:rFonts w:asciiTheme="majorHAnsi" w:eastAsia="Calibri" w:hAnsiTheme="majorHAnsi" w:cs="Calibri"/>
          <w:spacing w:val="2"/>
        </w:rPr>
        <w:t>e</w:t>
      </w:r>
      <w:r w:rsidRPr="00B74560">
        <w:rPr>
          <w:rFonts w:asciiTheme="majorHAnsi" w:eastAsia="Calibri" w:hAnsiTheme="majorHAnsi" w:cs="Calibri"/>
          <w:spacing w:val="-5"/>
        </w:rPr>
        <w:t>-</w:t>
      </w:r>
      <w:r w:rsidRPr="00B74560">
        <w:rPr>
          <w:rFonts w:asciiTheme="majorHAnsi" w:eastAsia="Calibri" w:hAnsiTheme="majorHAnsi" w:cs="Calibri"/>
          <w:spacing w:val="1"/>
        </w:rPr>
        <w:t>m</w:t>
      </w:r>
      <w:r w:rsidRPr="00B74560">
        <w:rPr>
          <w:rFonts w:asciiTheme="majorHAnsi" w:eastAsia="Calibri" w:hAnsiTheme="majorHAnsi" w:cs="Calibri"/>
        </w:rPr>
        <w:t>esh</w:t>
      </w:r>
      <w:r w:rsidRPr="00B74560">
        <w:rPr>
          <w:rFonts w:asciiTheme="majorHAnsi" w:eastAsia="Calibri" w:hAnsiTheme="majorHAnsi" w:cs="Calibri"/>
          <w:spacing w:val="-2"/>
        </w:rPr>
        <w:t xml:space="preserve"> </w:t>
      </w:r>
      <w:r w:rsidRPr="00B74560">
        <w:rPr>
          <w:rFonts w:asciiTheme="majorHAnsi" w:eastAsia="Calibri" w:hAnsiTheme="majorHAnsi" w:cs="Calibri"/>
        </w:rPr>
        <w:t>sh</w:t>
      </w:r>
      <w:r w:rsidRPr="00B74560">
        <w:rPr>
          <w:rFonts w:asciiTheme="majorHAnsi" w:eastAsia="Calibri" w:hAnsiTheme="majorHAnsi" w:cs="Calibri"/>
          <w:spacing w:val="-1"/>
        </w:rPr>
        <w:t>a</w:t>
      </w:r>
      <w:r w:rsidRPr="00B74560">
        <w:rPr>
          <w:rFonts w:asciiTheme="majorHAnsi" w:eastAsia="Calibri" w:hAnsiTheme="majorHAnsi" w:cs="Calibri"/>
          <w:spacing w:val="2"/>
        </w:rPr>
        <w:t>l</w:t>
      </w:r>
      <w:r w:rsidRPr="00B74560">
        <w:rPr>
          <w:rFonts w:asciiTheme="majorHAnsi" w:eastAsia="Calibri" w:hAnsiTheme="majorHAnsi" w:cs="Calibri"/>
        </w:rPr>
        <w:t xml:space="preserve">l </w:t>
      </w:r>
      <w:r w:rsidRPr="00B74560">
        <w:rPr>
          <w:rFonts w:asciiTheme="majorHAnsi" w:eastAsia="Calibri" w:hAnsiTheme="majorHAnsi" w:cs="Calibri"/>
          <w:spacing w:val="-1"/>
        </w:rPr>
        <w:t>b</w:t>
      </w:r>
      <w:r w:rsidRPr="00B74560">
        <w:rPr>
          <w:rFonts w:asciiTheme="majorHAnsi" w:eastAsia="Calibri" w:hAnsiTheme="majorHAnsi" w:cs="Calibri"/>
        </w:rPr>
        <w:t>e</w:t>
      </w:r>
      <w:r w:rsidRPr="00B74560">
        <w:rPr>
          <w:rFonts w:asciiTheme="majorHAnsi" w:eastAsia="Calibri" w:hAnsiTheme="majorHAnsi" w:cs="Calibri"/>
          <w:spacing w:val="-1"/>
        </w:rPr>
        <w:t xml:space="preserve"> o</w:t>
      </w:r>
      <w:r w:rsidRPr="00B74560">
        <w:rPr>
          <w:rFonts w:asciiTheme="majorHAnsi" w:eastAsia="Calibri" w:hAnsiTheme="majorHAnsi" w:cs="Calibri"/>
        </w:rPr>
        <w:t>f</w:t>
      </w:r>
      <w:r w:rsidRPr="00B74560">
        <w:rPr>
          <w:rFonts w:asciiTheme="majorHAnsi" w:eastAsia="Calibri" w:hAnsiTheme="majorHAnsi" w:cs="Calibri"/>
          <w:spacing w:val="-2"/>
        </w:rPr>
        <w:t xml:space="preserve"> </w:t>
      </w:r>
      <w:r w:rsidRPr="00B74560">
        <w:rPr>
          <w:rFonts w:asciiTheme="majorHAnsi" w:eastAsia="Calibri" w:hAnsiTheme="majorHAnsi" w:cs="Calibri"/>
          <w:spacing w:val="1"/>
        </w:rPr>
        <w:t>m</w:t>
      </w:r>
      <w:r w:rsidRPr="00B74560">
        <w:rPr>
          <w:rFonts w:asciiTheme="majorHAnsi" w:eastAsia="Calibri" w:hAnsiTheme="majorHAnsi" w:cs="Calibri"/>
          <w:spacing w:val="2"/>
        </w:rPr>
        <w:t>i</w:t>
      </w:r>
      <w:r w:rsidRPr="00B74560">
        <w:rPr>
          <w:rFonts w:asciiTheme="majorHAnsi" w:eastAsia="Calibri" w:hAnsiTheme="majorHAnsi" w:cs="Calibri"/>
          <w:spacing w:val="-6"/>
        </w:rPr>
        <w:t>n</w:t>
      </w:r>
      <w:r w:rsidRPr="00B74560">
        <w:rPr>
          <w:rFonts w:asciiTheme="majorHAnsi" w:eastAsia="Calibri" w:hAnsiTheme="majorHAnsi" w:cs="Calibri"/>
          <w:spacing w:val="2"/>
        </w:rPr>
        <w:t>i</w:t>
      </w:r>
      <w:r w:rsidRPr="00B74560">
        <w:rPr>
          <w:rFonts w:asciiTheme="majorHAnsi" w:eastAsia="Calibri" w:hAnsiTheme="majorHAnsi" w:cs="Calibri"/>
          <w:spacing w:val="1"/>
        </w:rPr>
        <w:t>m</w:t>
      </w:r>
      <w:r w:rsidRPr="00B74560">
        <w:rPr>
          <w:rFonts w:asciiTheme="majorHAnsi" w:eastAsia="Calibri" w:hAnsiTheme="majorHAnsi" w:cs="Calibri"/>
          <w:spacing w:val="-1"/>
        </w:rPr>
        <w:t>u</w:t>
      </w:r>
      <w:r w:rsidRPr="00B74560">
        <w:rPr>
          <w:rFonts w:asciiTheme="majorHAnsi" w:eastAsia="Calibri" w:hAnsiTheme="majorHAnsi" w:cs="Calibri"/>
        </w:rPr>
        <w:t>m</w:t>
      </w:r>
      <w:r w:rsidRPr="00B74560">
        <w:rPr>
          <w:rFonts w:asciiTheme="majorHAnsi" w:eastAsia="Calibri" w:hAnsiTheme="majorHAnsi" w:cs="Calibri"/>
          <w:spacing w:val="-1"/>
        </w:rPr>
        <w:t xml:space="preserve"> </w:t>
      </w:r>
      <w:r w:rsidRPr="00B74560">
        <w:rPr>
          <w:rFonts w:asciiTheme="majorHAnsi" w:eastAsia="Calibri" w:hAnsiTheme="majorHAnsi" w:cs="Calibri"/>
        </w:rPr>
        <w:t>4</w:t>
      </w:r>
      <w:r w:rsidRPr="00B74560">
        <w:rPr>
          <w:rFonts w:asciiTheme="majorHAnsi" w:eastAsia="Calibri" w:hAnsiTheme="majorHAnsi" w:cs="Calibri"/>
          <w:spacing w:val="-3"/>
        </w:rPr>
        <w:t xml:space="preserve"> </w:t>
      </w:r>
      <w:r w:rsidRPr="00B74560">
        <w:rPr>
          <w:rFonts w:asciiTheme="majorHAnsi" w:eastAsia="Calibri" w:hAnsiTheme="majorHAnsi" w:cs="Calibri"/>
          <w:spacing w:val="1"/>
        </w:rPr>
        <w:t>m</w:t>
      </w:r>
      <w:r w:rsidRPr="00B74560">
        <w:rPr>
          <w:rFonts w:asciiTheme="majorHAnsi" w:eastAsia="Calibri" w:hAnsiTheme="majorHAnsi" w:cs="Calibri"/>
        </w:rPr>
        <w:t>m</w:t>
      </w:r>
      <w:r w:rsidRPr="00B74560">
        <w:rPr>
          <w:rFonts w:asciiTheme="majorHAnsi" w:eastAsia="Calibri" w:hAnsiTheme="majorHAnsi" w:cs="Calibri"/>
          <w:spacing w:val="-1"/>
        </w:rPr>
        <w:t xml:space="preserve"> d</w:t>
      </w:r>
      <w:r w:rsidRPr="00B74560">
        <w:rPr>
          <w:rFonts w:asciiTheme="majorHAnsi" w:eastAsia="Calibri" w:hAnsiTheme="majorHAnsi" w:cs="Calibri"/>
          <w:spacing w:val="2"/>
        </w:rPr>
        <w:t>i</w:t>
      </w:r>
      <w:r w:rsidRPr="00B74560">
        <w:rPr>
          <w:rFonts w:asciiTheme="majorHAnsi" w:eastAsia="Calibri" w:hAnsiTheme="majorHAnsi" w:cs="Calibri"/>
          <w:spacing w:val="-5"/>
        </w:rPr>
        <w:t>a</w:t>
      </w:r>
      <w:r w:rsidRPr="00B74560">
        <w:rPr>
          <w:rFonts w:asciiTheme="majorHAnsi" w:eastAsia="Calibri" w:hAnsiTheme="majorHAnsi" w:cs="Calibri"/>
          <w:spacing w:val="1"/>
        </w:rPr>
        <w:t>m</w:t>
      </w:r>
      <w:r w:rsidRPr="00B74560">
        <w:rPr>
          <w:rFonts w:asciiTheme="majorHAnsi" w:eastAsia="Calibri" w:hAnsiTheme="majorHAnsi" w:cs="Calibri"/>
          <w:spacing w:val="-4"/>
        </w:rPr>
        <w:t>e</w:t>
      </w:r>
      <w:r w:rsidRPr="00B74560">
        <w:rPr>
          <w:rFonts w:asciiTheme="majorHAnsi" w:eastAsia="Calibri" w:hAnsiTheme="majorHAnsi" w:cs="Calibri"/>
          <w:spacing w:val="-2"/>
        </w:rPr>
        <w:t>t</w:t>
      </w:r>
      <w:r w:rsidRPr="00B74560">
        <w:rPr>
          <w:rFonts w:asciiTheme="majorHAnsi" w:eastAsia="Calibri" w:hAnsiTheme="majorHAnsi" w:cs="Calibri"/>
        </w:rPr>
        <w:t>er</w:t>
      </w:r>
      <w:r w:rsidRPr="00B74560">
        <w:rPr>
          <w:rFonts w:asciiTheme="majorHAnsi" w:eastAsia="Calibri" w:hAnsiTheme="majorHAnsi" w:cs="Calibri"/>
          <w:spacing w:val="-1"/>
        </w:rPr>
        <w:t xml:space="preserve"> </w:t>
      </w:r>
      <w:r w:rsidRPr="00B74560">
        <w:rPr>
          <w:rFonts w:asciiTheme="majorHAnsi" w:eastAsia="Calibri" w:hAnsiTheme="majorHAnsi" w:cs="Calibri"/>
        </w:rPr>
        <w:t>w</w:t>
      </w:r>
      <w:r w:rsidRPr="00B74560">
        <w:rPr>
          <w:rFonts w:asciiTheme="majorHAnsi" w:eastAsia="Calibri" w:hAnsiTheme="majorHAnsi" w:cs="Calibri"/>
          <w:spacing w:val="3"/>
        </w:rPr>
        <w:t>i</w:t>
      </w:r>
      <w:r w:rsidRPr="00B74560">
        <w:rPr>
          <w:rFonts w:asciiTheme="majorHAnsi" w:eastAsia="Calibri" w:hAnsiTheme="majorHAnsi" w:cs="Calibri"/>
        </w:rPr>
        <w:t>res,</w:t>
      </w:r>
      <w:r w:rsidRPr="00B74560">
        <w:rPr>
          <w:rFonts w:asciiTheme="majorHAnsi" w:eastAsia="Calibri" w:hAnsiTheme="majorHAnsi" w:cs="Calibri"/>
          <w:spacing w:val="-4"/>
        </w:rPr>
        <w:t xml:space="preserve"> </w:t>
      </w:r>
      <w:r w:rsidRPr="00B74560">
        <w:rPr>
          <w:rFonts w:asciiTheme="majorHAnsi" w:eastAsia="Calibri" w:hAnsiTheme="majorHAnsi" w:cs="Calibri"/>
          <w:spacing w:val="-1"/>
        </w:rPr>
        <w:t>op</w:t>
      </w:r>
      <w:r w:rsidRPr="00B74560">
        <w:rPr>
          <w:rFonts w:asciiTheme="majorHAnsi" w:eastAsia="Calibri" w:hAnsiTheme="majorHAnsi" w:cs="Calibri"/>
        </w:rPr>
        <w:t>en</w:t>
      </w:r>
      <w:r w:rsidRPr="00B74560">
        <w:rPr>
          <w:rFonts w:asciiTheme="majorHAnsi" w:eastAsia="Calibri" w:hAnsiTheme="majorHAnsi" w:cs="Calibri"/>
          <w:spacing w:val="2"/>
        </w:rPr>
        <w:t>i</w:t>
      </w:r>
      <w:r w:rsidRPr="00B74560">
        <w:rPr>
          <w:rFonts w:asciiTheme="majorHAnsi" w:eastAsia="Calibri" w:hAnsiTheme="majorHAnsi" w:cs="Calibri"/>
          <w:spacing w:val="-1"/>
        </w:rPr>
        <w:t>n</w:t>
      </w:r>
      <w:r w:rsidRPr="00B74560">
        <w:rPr>
          <w:rFonts w:asciiTheme="majorHAnsi" w:eastAsia="Calibri" w:hAnsiTheme="majorHAnsi" w:cs="Calibri"/>
        </w:rPr>
        <w:t>g s</w:t>
      </w:r>
      <w:r w:rsidRPr="00B74560">
        <w:rPr>
          <w:rFonts w:asciiTheme="majorHAnsi" w:eastAsia="Calibri" w:hAnsiTheme="majorHAnsi" w:cs="Calibri"/>
          <w:spacing w:val="2"/>
        </w:rPr>
        <w:t>i</w:t>
      </w:r>
      <w:r w:rsidRPr="00B74560">
        <w:rPr>
          <w:rFonts w:asciiTheme="majorHAnsi" w:eastAsia="Calibri" w:hAnsiTheme="majorHAnsi" w:cs="Calibri"/>
          <w:spacing w:val="-1"/>
        </w:rPr>
        <w:t>z</w:t>
      </w:r>
      <w:r w:rsidRPr="00B74560">
        <w:rPr>
          <w:rFonts w:asciiTheme="majorHAnsi" w:eastAsia="Calibri" w:hAnsiTheme="majorHAnsi" w:cs="Calibri"/>
        </w:rPr>
        <w:t>e</w:t>
      </w:r>
      <w:r w:rsidRPr="00B74560">
        <w:rPr>
          <w:rFonts w:asciiTheme="majorHAnsi" w:eastAsia="Calibri" w:hAnsiTheme="majorHAnsi" w:cs="Calibri"/>
          <w:spacing w:val="-1"/>
        </w:rPr>
        <w:t xml:space="preserve"> o</w:t>
      </w:r>
      <w:r w:rsidRPr="00B74560">
        <w:rPr>
          <w:rFonts w:asciiTheme="majorHAnsi" w:eastAsia="Calibri" w:hAnsiTheme="majorHAnsi" w:cs="Calibri"/>
        </w:rPr>
        <w:t>f</w:t>
      </w:r>
      <w:r w:rsidRPr="00B74560">
        <w:rPr>
          <w:rFonts w:asciiTheme="majorHAnsi" w:eastAsia="Calibri" w:hAnsiTheme="majorHAnsi" w:cs="Calibri"/>
          <w:spacing w:val="-2"/>
        </w:rPr>
        <w:t xml:space="preserve"> </w:t>
      </w:r>
      <w:r w:rsidRPr="00B74560">
        <w:rPr>
          <w:rFonts w:asciiTheme="majorHAnsi" w:eastAsia="Calibri" w:hAnsiTheme="majorHAnsi" w:cs="Calibri"/>
          <w:spacing w:val="-1"/>
        </w:rPr>
        <w:t>no</w:t>
      </w:r>
      <w:r w:rsidRPr="00B74560">
        <w:rPr>
          <w:rFonts w:asciiTheme="majorHAnsi" w:eastAsia="Calibri" w:hAnsiTheme="majorHAnsi" w:cs="Calibri"/>
        </w:rPr>
        <w:t>t</w:t>
      </w:r>
      <w:r w:rsidRPr="00B74560">
        <w:rPr>
          <w:rFonts w:asciiTheme="majorHAnsi" w:eastAsia="Calibri" w:hAnsiTheme="majorHAnsi" w:cs="Calibri"/>
          <w:spacing w:val="-4"/>
        </w:rPr>
        <w:t xml:space="preserve"> </w:t>
      </w:r>
      <w:r w:rsidRPr="00B74560">
        <w:rPr>
          <w:rFonts w:asciiTheme="majorHAnsi" w:eastAsia="Calibri" w:hAnsiTheme="majorHAnsi" w:cs="Calibri"/>
          <w:spacing w:val="1"/>
        </w:rPr>
        <w:t>m</w:t>
      </w:r>
      <w:r w:rsidRPr="00B74560">
        <w:rPr>
          <w:rFonts w:asciiTheme="majorHAnsi" w:eastAsia="Calibri" w:hAnsiTheme="majorHAnsi" w:cs="Calibri"/>
          <w:spacing w:val="-1"/>
        </w:rPr>
        <w:t>o</w:t>
      </w:r>
      <w:r w:rsidRPr="00B74560">
        <w:rPr>
          <w:rFonts w:asciiTheme="majorHAnsi" w:eastAsia="Calibri" w:hAnsiTheme="majorHAnsi" w:cs="Calibri"/>
        </w:rPr>
        <w:t>re</w:t>
      </w:r>
      <w:r w:rsidRPr="00B74560">
        <w:rPr>
          <w:rFonts w:asciiTheme="majorHAnsi" w:eastAsia="Calibri" w:hAnsiTheme="majorHAnsi" w:cs="Calibri"/>
          <w:spacing w:val="-1"/>
        </w:rPr>
        <w:t xml:space="preserve"> </w:t>
      </w:r>
      <w:r w:rsidRPr="00B74560">
        <w:rPr>
          <w:rFonts w:asciiTheme="majorHAnsi" w:eastAsia="Calibri" w:hAnsiTheme="majorHAnsi" w:cs="Calibri"/>
          <w:spacing w:val="-2"/>
        </w:rPr>
        <w:t>t</w:t>
      </w:r>
      <w:r w:rsidRPr="00B74560">
        <w:rPr>
          <w:rFonts w:asciiTheme="majorHAnsi" w:eastAsia="Calibri" w:hAnsiTheme="majorHAnsi" w:cs="Calibri"/>
          <w:spacing w:val="-1"/>
        </w:rPr>
        <w:t>h</w:t>
      </w:r>
      <w:r w:rsidRPr="00B74560">
        <w:rPr>
          <w:rFonts w:asciiTheme="majorHAnsi" w:eastAsia="Calibri" w:hAnsiTheme="majorHAnsi" w:cs="Calibri"/>
        </w:rPr>
        <w:t>an</w:t>
      </w:r>
      <w:r w:rsidRPr="00B74560">
        <w:rPr>
          <w:rFonts w:asciiTheme="majorHAnsi" w:eastAsia="Calibri" w:hAnsiTheme="majorHAnsi" w:cs="Calibri"/>
          <w:spacing w:val="2"/>
        </w:rPr>
        <w:t xml:space="preserve"> </w:t>
      </w:r>
      <w:r w:rsidRPr="00B74560">
        <w:rPr>
          <w:rFonts w:asciiTheme="majorHAnsi" w:eastAsia="Calibri" w:hAnsiTheme="majorHAnsi" w:cs="Calibri"/>
          <w:spacing w:val="-2"/>
        </w:rPr>
        <w:t>5</w:t>
      </w:r>
      <w:r w:rsidRPr="00B74560">
        <w:rPr>
          <w:rFonts w:asciiTheme="majorHAnsi" w:eastAsia="Calibri" w:hAnsiTheme="majorHAnsi" w:cs="Calibri"/>
        </w:rPr>
        <w:t>0</w:t>
      </w:r>
      <w:r w:rsidRPr="00B74560">
        <w:rPr>
          <w:rFonts w:asciiTheme="majorHAnsi" w:eastAsia="Calibri" w:hAnsiTheme="majorHAnsi" w:cs="Calibri"/>
          <w:spacing w:val="1"/>
        </w:rPr>
        <w:t xml:space="preserve"> </w:t>
      </w:r>
      <w:r w:rsidRPr="00B74560">
        <w:rPr>
          <w:rFonts w:asciiTheme="majorHAnsi" w:eastAsia="Calibri" w:hAnsiTheme="majorHAnsi" w:cs="Calibri"/>
        </w:rPr>
        <w:t>x</w:t>
      </w:r>
      <w:r w:rsidRPr="00B74560">
        <w:rPr>
          <w:rFonts w:asciiTheme="majorHAnsi" w:eastAsia="Calibri" w:hAnsiTheme="majorHAnsi" w:cs="Calibri"/>
          <w:spacing w:val="-1"/>
        </w:rPr>
        <w:t xml:space="preserve"> </w:t>
      </w:r>
      <w:r w:rsidRPr="00B74560">
        <w:rPr>
          <w:rFonts w:asciiTheme="majorHAnsi" w:eastAsia="Calibri" w:hAnsiTheme="majorHAnsi" w:cs="Calibri"/>
          <w:spacing w:val="-2"/>
        </w:rPr>
        <w:t>5</w:t>
      </w:r>
      <w:r w:rsidRPr="00B74560">
        <w:rPr>
          <w:rFonts w:asciiTheme="majorHAnsi" w:eastAsia="Calibri" w:hAnsiTheme="majorHAnsi" w:cs="Calibri"/>
        </w:rPr>
        <w:t>0</w:t>
      </w:r>
      <w:r w:rsidRPr="00B74560">
        <w:rPr>
          <w:rFonts w:asciiTheme="majorHAnsi" w:eastAsia="Calibri" w:hAnsiTheme="majorHAnsi" w:cs="Calibri"/>
          <w:spacing w:val="1"/>
        </w:rPr>
        <w:t xml:space="preserve"> mm</w:t>
      </w:r>
      <w:r w:rsidRPr="00B74560">
        <w:rPr>
          <w:rFonts w:asciiTheme="majorHAnsi" w:eastAsia="Calibri" w:hAnsiTheme="majorHAnsi" w:cs="Calibri"/>
        </w:rPr>
        <w:t xml:space="preserve">. </w:t>
      </w:r>
      <w:r w:rsidRPr="00B74560">
        <w:rPr>
          <w:rFonts w:asciiTheme="majorHAnsi" w:eastAsia="Calibri" w:hAnsiTheme="majorHAnsi" w:cs="Calibri"/>
          <w:spacing w:val="-2"/>
        </w:rPr>
        <w:t>M</w:t>
      </w:r>
      <w:r w:rsidRPr="00B74560">
        <w:rPr>
          <w:rFonts w:asciiTheme="majorHAnsi" w:eastAsia="Calibri" w:hAnsiTheme="majorHAnsi" w:cs="Calibri"/>
        </w:rPr>
        <w:t>esh</w:t>
      </w:r>
      <w:r w:rsidRPr="00B74560">
        <w:rPr>
          <w:rFonts w:asciiTheme="majorHAnsi" w:eastAsia="Calibri" w:hAnsiTheme="majorHAnsi" w:cs="Calibri"/>
          <w:spacing w:val="-2"/>
        </w:rPr>
        <w:t xml:space="preserve"> </w:t>
      </w:r>
      <w:r w:rsidRPr="00B74560">
        <w:rPr>
          <w:rFonts w:asciiTheme="majorHAnsi" w:eastAsia="Calibri" w:hAnsiTheme="majorHAnsi" w:cs="Calibri"/>
        </w:rPr>
        <w:t>sh</w:t>
      </w:r>
      <w:r w:rsidRPr="00B74560">
        <w:rPr>
          <w:rFonts w:asciiTheme="majorHAnsi" w:eastAsia="Calibri" w:hAnsiTheme="majorHAnsi" w:cs="Calibri"/>
          <w:spacing w:val="-1"/>
        </w:rPr>
        <w:t>a</w:t>
      </w:r>
      <w:r w:rsidRPr="00B74560">
        <w:rPr>
          <w:rFonts w:asciiTheme="majorHAnsi" w:eastAsia="Calibri" w:hAnsiTheme="majorHAnsi" w:cs="Calibri"/>
          <w:spacing w:val="2"/>
        </w:rPr>
        <w:t>l</w:t>
      </w:r>
      <w:r w:rsidRPr="00B74560">
        <w:rPr>
          <w:rFonts w:asciiTheme="majorHAnsi" w:eastAsia="Calibri" w:hAnsiTheme="majorHAnsi" w:cs="Calibri"/>
        </w:rPr>
        <w:t xml:space="preserve">l </w:t>
      </w:r>
      <w:r w:rsidRPr="00B74560">
        <w:rPr>
          <w:rFonts w:asciiTheme="majorHAnsi" w:eastAsia="Calibri" w:hAnsiTheme="majorHAnsi" w:cs="Calibri"/>
          <w:spacing w:val="-1"/>
        </w:rPr>
        <w:t>b</w:t>
      </w:r>
      <w:r w:rsidRPr="00B74560">
        <w:rPr>
          <w:rFonts w:asciiTheme="majorHAnsi" w:eastAsia="Calibri" w:hAnsiTheme="majorHAnsi" w:cs="Calibri"/>
        </w:rPr>
        <w:t>e</w:t>
      </w:r>
      <w:r w:rsidRPr="00B74560">
        <w:rPr>
          <w:rFonts w:asciiTheme="majorHAnsi" w:eastAsia="Calibri" w:hAnsiTheme="majorHAnsi" w:cs="Calibri"/>
          <w:spacing w:val="-1"/>
        </w:rPr>
        <w:t xml:space="preserve"> hot</w:t>
      </w:r>
      <w:r w:rsidRPr="00B74560">
        <w:rPr>
          <w:rFonts w:asciiTheme="majorHAnsi" w:eastAsia="Calibri" w:hAnsiTheme="majorHAnsi" w:cs="Calibri"/>
        </w:rPr>
        <w:t>-</w:t>
      </w:r>
      <w:r w:rsidRPr="00B74560">
        <w:rPr>
          <w:rFonts w:asciiTheme="majorHAnsi" w:eastAsia="Calibri" w:hAnsiTheme="majorHAnsi" w:cs="Calibri"/>
          <w:spacing w:val="-1"/>
        </w:rPr>
        <w:t>d</w:t>
      </w:r>
      <w:r w:rsidRPr="00B74560">
        <w:rPr>
          <w:rFonts w:asciiTheme="majorHAnsi" w:eastAsia="Calibri" w:hAnsiTheme="majorHAnsi" w:cs="Calibri"/>
          <w:spacing w:val="2"/>
        </w:rPr>
        <w:t>i</w:t>
      </w:r>
      <w:r w:rsidRPr="00B74560">
        <w:rPr>
          <w:rFonts w:asciiTheme="majorHAnsi" w:eastAsia="Calibri" w:hAnsiTheme="majorHAnsi" w:cs="Calibri"/>
        </w:rPr>
        <w:t>p</w:t>
      </w:r>
      <w:r w:rsidRPr="00B74560">
        <w:rPr>
          <w:rFonts w:asciiTheme="majorHAnsi" w:eastAsia="Calibri" w:hAnsiTheme="majorHAnsi" w:cs="Calibri"/>
          <w:spacing w:val="-3"/>
        </w:rPr>
        <w:t xml:space="preserve"> </w:t>
      </w:r>
      <w:r w:rsidRPr="00B74560">
        <w:rPr>
          <w:rFonts w:asciiTheme="majorHAnsi" w:eastAsia="Calibri" w:hAnsiTheme="majorHAnsi" w:cs="Calibri"/>
          <w:spacing w:val="1"/>
        </w:rPr>
        <w:t>g</w:t>
      </w:r>
      <w:r w:rsidRPr="00B74560">
        <w:rPr>
          <w:rFonts w:asciiTheme="majorHAnsi" w:eastAsia="Calibri" w:hAnsiTheme="majorHAnsi" w:cs="Calibri"/>
        </w:rPr>
        <w:t>a</w:t>
      </w:r>
      <w:r w:rsidRPr="00B74560">
        <w:rPr>
          <w:rFonts w:asciiTheme="majorHAnsi" w:eastAsia="Calibri" w:hAnsiTheme="majorHAnsi" w:cs="Calibri"/>
          <w:spacing w:val="2"/>
        </w:rPr>
        <w:t>l</w:t>
      </w:r>
      <w:r w:rsidRPr="00B74560">
        <w:rPr>
          <w:rFonts w:asciiTheme="majorHAnsi" w:eastAsia="Calibri" w:hAnsiTheme="majorHAnsi" w:cs="Calibri"/>
          <w:spacing w:val="1"/>
        </w:rPr>
        <w:t>v</w:t>
      </w:r>
      <w:r w:rsidRPr="00B74560">
        <w:rPr>
          <w:rFonts w:asciiTheme="majorHAnsi" w:eastAsia="Calibri" w:hAnsiTheme="majorHAnsi" w:cs="Calibri"/>
        </w:rPr>
        <w:t>a</w:t>
      </w:r>
      <w:r w:rsidRPr="00B74560">
        <w:rPr>
          <w:rFonts w:asciiTheme="majorHAnsi" w:eastAsia="Calibri" w:hAnsiTheme="majorHAnsi" w:cs="Calibri"/>
          <w:spacing w:val="-1"/>
        </w:rPr>
        <w:t>n</w:t>
      </w:r>
      <w:r w:rsidRPr="00B74560">
        <w:rPr>
          <w:rFonts w:asciiTheme="majorHAnsi" w:eastAsia="Calibri" w:hAnsiTheme="majorHAnsi" w:cs="Calibri"/>
          <w:spacing w:val="2"/>
        </w:rPr>
        <w:t>i</w:t>
      </w:r>
      <w:r w:rsidRPr="00B74560">
        <w:rPr>
          <w:rFonts w:asciiTheme="majorHAnsi" w:eastAsia="Calibri" w:hAnsiTheme="majorHAnsi" w:cs="Calibri"/>
        </w:rPr>
        <w:t>zed</w:t>
      </w:r>
      <w:r w:rsidRPr="00B74560">
        <w:rPr>
          <w:rFonts w:asciiTheme="majorHAnsi" w:eastAsia="Calibri" w:hAnsiTheme="majorHAnsi" w:cs="Calibri"/>
          <w:spacing w:val="-2"/>
        </w:rPr>
        <w:t xml:space="preserve"> </w:t>
      </w:r>
      <w:r w:rsidRPr="00B74560">
        <w:rPr>
          <w:rFonts w:asciiTheme="majorHAnsi" w:eastAsia="Calibri" w:hAnsiTheme="majorHAnsi" w:cs="Calibri"/>
        </w:rPr>
        <w:t>a</w:t>
      </w:r>
      <w:r w:rsidRPr="00B74560">
        <w:rPr>
          <w:rFonts w:asciiTheme="majorHAnsi" w:eastAsia="Calibri" w:hAnsiTheme="majorHAnsi" w:cs="Calibri"/>
          <w:spacing w:val="-1"/>
        </w:rPr>
        <w:t>n</w:t>
      </w:r>
      <w:r w:rsidRPr="00B74560">
        <w:rPr>
          <w:rFonts w:asciiTheme="majorHAnsi" w:eastAsia="Calibri" w:hAnsiTheme="majorHAnsi" w:cs="Calibri"/>
        </w:rPr>
        <w:t>d</w:t>
      </w:r>
      <w:r w:rsidRPr="00B74560">
        <w:rPr>
          <w:rFonts w:asciiTheme="majorHAnsi" w:eastAsia="Calibri" w:hAnsiTheme="majorHAnsi" w:cs="Calibri"/>
          <w:spacing w:val="-3"/>
        </w:rPr>
        <w:t xml:space="preserve"> </w:t>
      </w:r>
      <w:r w:rsidRPr="00B74560">
        <w:rPr>
          <w:rFonts w:asciiTheme="majorHAnsi" w:eastAsia="Calibri" w:hAnsiTheme="majorHAnsi" w:cs="Calibri"/>
          <w:spacing w:val="-1"/>
        </w:rPr>
        <w:t>p</w:t>
      </w:r>
      <w:r w:rsidRPr="00B74560">
        <w:rPr>
          <w:rFonts w:asciiTheme="majorHAnsi" w:eastAsia="Calibri" w:hAnsiTheme="majorHAnsi" w:cs="Calibri"/>
        </w:rPr>
        <w:t>r</w:t>
      </w:r>
      <w:r w:rsidRPr="00B74560">
        <w:rPr>
          <w:rFonts w:asciiTheme="majorHAnsi" w:eastAsia="Calibri" w:hAnsiTheme="majorHAnsi" w:cs="Calibri"/>
          <w:spacing w:val="-1"/>
        </w:rPr>
        <w:t>o</w:t>
      </w:r>
      <w:r w:rsidRPr="00B74560">
        <w:rPr>
          <w:rFonts w:asciiTheme="majorHAnsi" w:eastAsia="Calibri" w:hAnsiTheme="majorHAnsi" w:cs="Calibri"/>
          <w:spacing w:val="1"/>
        </w:rPr>
        <w:t>v</w:t>
      </w:r>
      <w:r w:rsidRPr="00B74560">
        <w:rPr>
          <w:rFonts w:asciiTheme="majorHAnsi" w:eastAsia="Calibri" w:hAnsiTheme="majorHAnsi" w:cs="Calibri"/>
          <w:spacing w:val="2"/>
        </w:rPr>
        <w:t>i</w:t>
      </w:r>
      <w:r w:rsidRPr="00B74560">
        <w:rPr>
          <w:rFonts w:asciiTheme="majorHAnsi" w:eastAsia="Calibri" w:hAnsiTheme="majorHAnsi" w:cs="Calibri"/>
          <w:spacing w:val="-1"/>
        </w:rPr>
        <w:t>d</w:t>
      </w:r>
      <w:r w:rsidRPr="00B74560">
        <w:rPr>
          <w:rFonts w:asciiTheme="majorHAnsi" w:eastAsia="Calibri" w:hAnsiTheme="majorHAnsi" w:cs="Calibri"/>
        </w:rPr>
        <w:t>ed</w:t>
      </w:r>
      <w:r w:rsidRPr="00B74560">
        <w:rPr>
          <w:rFonts w:asciiTheme="majorHAnsi" w:eastAsia="Calibri" w:hAnsiTheme="majorHAnsi" w:cs="Calibri"/>
          <w:spacing w:val="-2"/>
        </w:rPr>
        <w:t xml:space="preserve"> </w:t>
      </w:r>
      <w:r w:rsidRPr="00B74560">
        <w:rPr>
          <w:rFonts w:asciiTheme="majorHAnsi" w:hAnsiTheme="majorHAnsi"/>
        </w:rPr>
        <w:t>with plastic coating, color to the discretion of ADWEA/ADDC/AADC.</w:t>
      </w:r>
    </w:p>
    <w:p w14:paraId="586F0FD2" w14:textId="77777777" w:rsidR="001E236B" w:rsidRPr="00B74560" w:rsidRDefault="001E236B" w:rsidP="001E236B">
      <w:pPr>
        <w:pStyle w:val="TXTN"/>
        <w:suppressAutoHyphens/>
        <w:ind w:left="1080" w:right="-810" w:firstLine="0"/>
        <w:jc w:val="both"/>
        <w:rPr>
          <w:rFonts w:asciiTheme="majorHAnsi" w:hAnsiTheme="majorHAnsi"/>
        </w:rPr>
      </w:pPr>
    </w:p>
    <w:p w14:paraId="37BECD4C"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wire mesh shall be new and unused, and in single length between the posts. The plastic coating shall be thick and elastic, durable and should be able to withstand a temperature up to + 90°C.</w:t>
      </w:r>
    </w:p>
    <w:p w14:paraId="2DD6A691" w14:textId="77777777" w:rsidR="001E236B" w:rsidRPr="00B74560" w:rsidRDefault="001E236B" w:rsidP="001E236B">
      <w:pPr>
        <w:pStyle w:val="TXTN"/>
        <w:suppressAutoHyphens/>
        <w:ind w:left="1080" w:right="-810" w:firstLine="0"/>
        <w:jc w:val="both"/>
        <w:rPr>
          <w:rFonts w:asciiTheme="majorHAnsi" w:hAnsiTheme="majorHAnsi"/>
        </w:rPr>
      </w:pPr>
    </w:p>
    <w:p w14:paraId="1EC0C6DE"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Alternative fence systems utilizing welded mesh may be proposed for approval.</w:t>
      </w:r>
    </w:p>
    <w:p w14:paraId="649A0358" w14:textId="77777777" w:rsidR="001E236B" w:rsidRPr="00B74560" w:rsidRDefault="001E236B" w:rsidP="001E236B">
      <w:pPr>
        <w:ind w:right="-810"/>
        <w:rPr>
          <w:rFonts w:asciiTheme="majorHAnsi" w:hAnsiTheme="majorHAnsi"/>
        </w:rPr>
      </w:pPr>
    </w:p>
    <w:p w14:paraId="037F38DD" w14:textId="77777777" w:rsidR="001E236B" w:rsidRPr="00B74560" w:rsidRDefault="001E236B" w:rsidP="001E236B">
      <w:pPr>
        <w:pStyle w:val="Heading1"/>
        <w:keepNext/>
        <w:keepLines/>
        <w:numPr>
          <w:ilvl w:val="3"/>
          <w:numId w:val="51"/>
        </w:numPr>
        <w:suppressAutoHyphens w:val="0"/>
        <w:spacing w:before="0" w:after="0"/>
        <w:ind w:left="1080" w:right="-810" w:hanging="1080"/>
        <w:jc w:val="left"/>
        <w:rPr>
          <w:rFonts w:cs="Arial"/>
          <w:sz w:val="22"/>
          <w:szCs w:val="22"/>
        </w:rPr>
      </w:pPr>
      <w:bookmarkStart w:id="471" w:name="_Toc57020889"/>
      <w:bookmarkStart w:id="472" w:name="_Toc93474205"/>
      <w:r w:rsidRPr="00B74560">
        <w:rPr>
          <w:rFonts w:cs="Arial"/>
          <w:sz w:val="22"/>
          <w:szCs w:val="22"/>
        </w:rPr>
        <w:t>Barbed Wire</w:t>
      </w:r>
      <w:bookmarkEnd w:id="471"/>
      <w:bookmarkEnd w:id="472"/>
    </w:p>
    <w:p w14:paraId="42B52D5C"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eastAsia="Calibri" w:hAnsiTheme="majorHAnsi" w:cs="Calibri"/>
          <w:spacing w:val="-2"/>
        </w:rPr>
        <w:t>T</w:t>
      </w:r>
      <w:r w:rsidRPr="00B74560">
        <w:rPr>
          <w:rFonts w:asciiTheme="majorHAnsi" w:eastAsia="Calibri" w:hAnsiTheme="majorHAnsi" w:cs="Calibri"/>
          <w:spacing w:val="-1"/>
        </w:rPr>
        <w:t>h</w:t>
      </w:r>
      <w:r w:rsidRPr="00B74560">
        <w:rPr>
          <w:rFonts w:asciiTheme="majorHAnsi" w:eastAsia="Calibri" w:hAnsiTheme="majorHAnsi" w:cs="Calibri"/>
        </w:rPr>
        <w:t>e</w:t>
      </w:r>
      <w:r w:rsidRPr="00B74560">
        <w:rPr>
          <w:rFonts w:asciiTheme="majorHAnsi" w:eastAsia="Calibri" w:hAnsiTheme="majorHAnsi" w:cs="Calibri"/>
          <w:spacing w:val="-1"/>
        </w:rPr>
        <w:t xml:space="preserve"> </w:t>
      </w:r>
      <w:r w:rsidRPr="00B74560">
        <w:rPr>
          <w:rFonts w:asciiTheme="majorHAnsi" w:hAnsiTheme="majorHAnsi"/>
        </w:rPr>
        <w:t xml:space="preserve">barbed wire shall be of stainless steel with two strands twisted and four pinned barbs. </w:t>
      </w:r>
    </w:p>
    <w:p w14:paraId="3B99E94E" w14:textId="77777777" w:rsidR="001E236B" w:rsidRPr="00B74560" w:rsidRDefault="001E236B" w:rsidP="001E236B">
      <w:pPr>
        <w:pStyle w:val="TXTN"/>
        <w:suppressAutoHyphens/>
        <w:ind w:left="1080" w:right="-810" w:firstLine="0"/>
        <w:jc w:val="both"/>
        <w:rPr>
          <w:rFonts w:asciiTheme="majorHAnsi" w:hAnsiTheme="majorHAnsi"/>
        </w:rPr>
      </w:pPr>
    </w:p>
    <w:p w14:paraId="1A9828BC"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strands of the barbed wire shall be of required gauge three. Four rows shall be provided above the wire-mesh or as instructed by ADWEA/ADDC/AADC.</w:t>
      </w:r>
    </w:p>
    <w:p w14:paraId="5A5F6E24" w14:textId="77777777" w:rsidR="001E236B" w:rsidRPr="00B74560" w:rsidRDefault="001E236B" w:rsidP="001E236B">
      <w:pPr>
        <w:pStyle w:val="TXTN"/>
        <w:suppressAutoHyphens/>
        <w:ind w:left="1080" w:right="-810" w:firstLine="0"/>
        <w:jc w:val="both"/>
        <w:rPr>
          <w:rFonts w:asciiTheme="majorHAnsi" w:hAnsiTheme="majorHAnsi"/>
        </w:rPr>
      </w:pPr>
    </w:p>
    <w:p w14:paraId="1A113D9D" w14:textId="77777777" w:rsidR="001E236B" w:rsidRPr="00B74560" w:rsidRDefault="001E236B" w:rsidP="001E236B">
      <w:pPr>
        <w:pStyle w:val="TXTN"/>
        <w:suppressAutoHyphens/>
        <w:ind w:left="1080" w:right="-810" w:firstLine="0"/>
        <w:jc w:val="both"/>
        <w:rPr>
          <w:rFonts w:asciiTheme="majorHAnsi" w:eastAsia="Calibri" w:hAnsiTheme="majorHAnsi" w:cs="Calibri"/>
        </w:rPr>
      </w:pPr>
      <w:r w:rsidRPr="00B74560">
        <w:rPr>
          <w:rFonts w:asciiTheme="majorHAnsi" w:hAnsiTheme="majorHAnsi"/>
        </w:rPr>
        <w:t>In case of flat tape, the tape shall be of stainless steel with a minimum thickness of 0.6 mm and with</w:t>
      </w:r>
      <w:r w:rsidRPr="00B74560">
        <w:rPr>
          <w:rFonts w:asciiTheme="majorHAnsi" w:eastAsia="Calibri" w:hAnsiTheme="majorHAnsi" w:cs="Calibri"/>
          <w:spacing w:val="-3"/>
        </w:rPr>
        <w:t xml:space="preserve"> </w:t>
      </w:r>
      <w:r w:rsidRPr="00B74560">
        <w:rPr>
          <w:rFonts w:asciiTheme="majorHAnsi" w:eastAsia="Calibri" w:hAnsiTheme="majorHAnsi" w:cs="Calibri"/>
        </w:rPr>
        <w:t>a</w:t>
      </w:r>
      <w:r w:rsidRPr="00B74560">
        <w:rPr>
          <w:rFonts w:asciiTheme="majorHAnsi" w:eastAsia="Calibri" w:hAnsiTheme="majorHAnsi" w:cs="Calibri"/>
          <w:spacing w:val="-2"/>
        </w:rPr>
        <w:t xml:space="preserve"> </w:t>
      </w:r>
      <w:r w:rsidRPr="00B74560">
        <w:rPr>
          <w:rFonts w:asciiTheme="majorHAnsi" w:eastAsia="Calibri" w:hAnsiTheme="majorHAnsi" w:cs="Calibri"/>
          <w:spacing w:val="4"/>
        </w:rPr>
        <w:t>b</w:t>
      </w:r>
      <w:r w:rsidRPr="00B74560">
        <w:rPr>
          <w:rFonts w:asciiTheme="majorHAnsi" w:eastAsia="Calibri" w:hAnsiTheme="majorHAnsi" w:cs="Calibri"/>
          <w:spacing w:val="-1"/>
        </w:rPr>
        <w:t>on</w:t>
      </w:r>
      <w:r w:rsidRPr="00B74560">
        <w:rPr>
          <w:rFonts w:asciiTheme="majorHAnsi" w:eastAsia="Calibri" w:hAnsiTheme="majorHAnsi" w:cs="Calibri"/>
        </w:rPr>
        <w:t xml:space="preserve">d </w:t>
      </w:r>
      <w:r w:rsidRPr="00B74560">
        <w:rPr>
          <w:rFonts w:asciiTheme="majorHAnsi" w:eastAsia="Calibri" w:hAnsiTheme="majorHAnsi" w:cs="Calibri"/>
          <w:spacing w:val="2"/>
        </w:rPr>
        <w:t>l</w:t>
      </w:r>
      <w:r w:rsidRPr="00B74560">
        <w:rPr>
          <w:rFonts w:asciiTheme="majorHAnsi" w:eastAsia="Calibri" w:hAnsiTheme="majorHAnsi" w:cs="Calibri"/>
        </w:rPr>
        <w:t>en</w:t>
      </w:r>
      <w:r w:rsidRPr="00B74560">
        <w:rPr>
          <w:rFonts w:asciiTheme="majorHAnsi" w:eastAsia="Calibri" w:hAnsiTheme="majorHAnsi" w:cs="Calibri"/>
          <w:spacing w:val="1"/>
        </w:rPr>
        <w:t>g</w:t>
      </w:r>
      <w:r w:rsidRPr="00B74560">
        <w:rPr>
          <w:rFonts w:asciiTheme="majorHAnsi" w:eastAsia="Calibri" w:hAnsiTheme="majorHAnsi" w:cs="Calibri"/>
          <w:spacing w:val="-2"/>
        </w:rPr>
        <w:t>t</w:t>
      </w:r>
      <w:r w:rsidRPr="00B74560">
        <w:rPr>
          <w:rFonts w:asciiTheme="majorHAnsi" w:eastAsia="Calibri" w:hAnsiTheme="majorHAnsi" w:cs="Calibri"/>
        </w:rPr>
        <w:t>h</w:t>
      </w:r>
      <w:r w:rsidRPr="00B74560">
        <w:rPr>
          <w:rFonts w:asciiTheme="majorHAnsi" w:eastAsia="Calibri" w:hAnsiTheme="majorHAnsi" w:cs="Calibri"/>
          <w:spacing w:val="-3"/>
        </w:rPr>
        <w:t xml:space="preserve"> </w:t>
      </w:r>
      <w:r w:rsidRPr="00B74560">
        <w:rPr>
          <w:rFonts w:asciiTheme="majorHAnsi" w:eastAsia="Calibri" w:hAnsiTheme="majorHAnsi" w:cs="Calibri"/>
          <w:spacing w:val="-1"/>
        </w:rPr>
        <w:t>o</w:t>
      </w:r>
      <w:r w:rsidRPr="00B74560">
        <w:rPr>
          <w:rFonts w:asciiTheme="majorHAnsi" w:eastAsia="Calibri" w:hAnsiTheme="majorHAnsi" w:cs="Calibri"/>
        </w:rPr>
        <w:t>f</w:t>
      </w:r>
      <w:r w:rsidRPr="00B74560">
        <w:rPr>
          <w:rFonts w:asciiTheme="majorHAnsi" w:eastAsia="Calibri" w:hAnsiTheme="majorHAnsi" w:cs="Calibri"/>
          <w:spacing w:val="-2"/>
        </w:rPr>
        <w:t xml:space="preserve"> </w:t>
      </w:r>
      <w:r w:rsidRPr="00B74560">
        <w:rPr>
          <w:rFonts w:asciiTheme="majorHAnsi" w:eastAsia="Calibri" w:hAnsiTheme="majorHAnsi" w:cs="Calibri"/>
          <w:spacing w:val="-1"/>
        </w:rPr>
        <w:t>no</w:t>
      </w:r>
      <w:r w:rsidRPr="00B74560">
        <w:rPr>
          <w:rFonts w:asciiTheme="majorHAnsi" w:eastAsia="Calibri" w:hAnsiTheme="majorHAnsi" w:cs="Calibri"/>
        </w:rPr>
        <w:t>t</w:t>
      </w:r>
      <w:r w:rsidRPr="00B74560">
        <w:rPr>
          <w:rFonts w:asciiTheme="majorHAnsi" w:eastAsia="Calibri" w:hAnsiTheme="majorHAnsi" w:cs="Calibri"/>
          <w:spacing w:val="-4"/>
        </w:rPr>
        <w:t xml:space="preserve"> </w:t>
      </w:r>
      <w:r w:rsidRPr="00B74560">
        <w:rPr>
          <w:rFonts w:asciiTheme="majorHAnsi" w:eastAsia="Calibri" w:hAnsiTheme="majorHAnsi" w:cs="Calibri"/>
          <w:spacing w:val="2"/>
        </w:rPr>
        <w:t>l</w:t>
      </w:r>
      <w:r w:rsidRPr="00B74560">
        <w:rPr>
          <w:rFonts w:asciiTheme="majorHAnsi" w:eastAsia="Calibri" w:hAnsiTheme="majorHAnsi" w:cs="Calibri"/>
        </w:rPr>
        <w:t>ess</w:t>
      </w:r>
      <w:r w:rsidRPr="00B74560">
        <w:rPr>
          <w:rFonts w:asciiTheme="majorHAnsi" w:eastAsia="Calibri" w:hAnsiTheme="majorHAnsi" w:cs="Calibri"/>
          <w:spacing w:val="-1"/>
        </w:rPr>
        <w:t xml:space="preserve"> </w:t>
      </w:r>
      <w:r w:rsidRPr="00B74560">
        <w:rPr>
          <w:rFonts w:asciiTheme="majorHAnsi" w:eastAsia="Calibri" w:hAnsiTheme="majorHAnsi" w:cs="Calibri"/>
          <w:spacing w:val="-2"/>
        </w:rPr>
        <w:t>t</w:t>
      </w:r>
      <w:r w:rsidRPr="00B74560">
        <w:rPr>
          <w:rFonts w:asciiTheme="majorHAnsi" w:eastAsia="Calibri" w:hAnsiTheme="majorHAnsi" w:cs="Calibri"/>
          <w:spacing w:val="-1"/>
        </w:rPr>
        <w:t>h</w:t>
      </w:r>
      <w:r w:rsidRPr="00B74560">
        <w:rPr>
          <w:rFonts w:asciiTheme="majorHAnsi" w:eastAsia="Calibri" w:hAnsiTheme="majorHAnsi" w:cs="Calibri"/>
        </w:rPr>
        <w:t>an</w:t>
      </w:r>
      <w:r w:rsidRPr="00B74560">
        <w:rPr>
          <w:rFonts w:asciiTheme="majorHAnsi" w:eastAsia="Calibri" w:hAnsiTheme="majorHAnsi" w:cs="Calibri"/>
          <w:spacing w:val="2"/>
        </w:rPr>
        <w:t xml:space="preserve"> </w:t>
      </w:r>
      <w:r w:rsidRPr="00B74560">
        <w:rPr>
          <w:rFonts w:asciiTheme="majorHAnsi" w:eastAsia="Calibri" w:hAnsiTheme="majorHAnsi" w:cs="Calibri"/>
          <w:spacing w:val="-2"/>
        </w:rPr>
        <w:t>2</w:t>
      </w:r>
      <w:r w:rsidRPr="00B74560">
        <w:rPr>
          <w:rFonts w:asciiTheme="majorHAnsi" w:eastAsia="Calibri" w:hAnsiTheme="majorHAnsi" w:cs="Calibri"/>
        </w:rPr>
        <w:t>0</w:t>
      </w:r>
      <w:r w:rsidRPr="00B74560">
        <w:rPr>
          <w:rFonts w:asciiTheme="majorHAnsi" w:eastAsia="Calibri" w:hAnsiTheme="majorHAnsi" w:cs="Calibri"/>
          <w:spacing w:val="-3"/>
        </w:rPr>
        <w:t xml:space="preserve"> </w:t>
      </w:r>
      <w:r w:rsidRPr="00B74560">
        <w:rPr>
          <w:rFonts w:asciiTheme="majorHAnsi" w:eastAsia="Calibri" w:hAnsiTheme="majorHAnsi" w:cs="Calibri"/>
          <w:spacing w:val="1"/>
        </w:rPr>
        <w:t>mm</w:t>
      </w:r>
      <w:r w:rsidRPr="00B74560">
        <w:rPr>
          <w:rFonts w:asciiTheme="majorHAnsi" w:eastAsia="Calibri" w:hAnsiTheme="majorHAnsi" w:cs="Calibri"/>
        </w:rPr>
        <w:t>.</w:t>
      </w:r>
    </w:p>
    <w:p w14:paraId="22755E0B" w14:textId="77777777" w:rsidR="001E236B" w:rsidRPr="00B74560" w:rsidRDefault="001E236B" w:rsidP="001E236B">
      <w:pPr>
        <w:ind w:right="-810"/>
        <w:rPr>
          <w:rFonts w:asciiTheme="majorHAnsi" w:hAnsiTheme="majorHAnsi"/>
        </w:rPr>
      </w:pPr>
    </w:p>
    <w:p w14:paraId="0BA593B5" w14:textId="77777777" w:rsidR="001E236B" w:rsidRPr="00B74560" w:rsidRDefault="001E236B" w:rsidP="001E236B">
      <w:pPr>
        <w:pStyle w:val="Heading1"/>
        <w:keepNext/>
        <w:keepLines/>
        <w:numPr>
          <w:ilvl w:val="3"/>
          <w:numId w:val="51"/>
        </w:numPr>
        <w:suppressAutoHyphens w:val="0"/>
        <w:spacing w:before="0" w:after="0"/>
        <w:ind w:left="1080" w:right="-810" w:hanging="1080"/>
        <w:jc w:val="left"/>
        <w:rPr>
          <w:rFonts w:cs="Arial"/>
          <w:sz w:val="22"/>
          <w:szCs w:val="22"/>
        </w:rPr>
      </w:pPr>
      <w:bookmarkStart w:id="473" w:name="_Toc57020890"/>
      <w:bookmarkStart w:id="474" w:name="_Toc93474206"/>
      <w:r w:rsidRPr="00B74560">
        <w:rPr>
          <w:rFonts w:cs="Arial"/>
          <w:sz w:val="22"/>
          <w:szCs w:val="22"/>
        </w:rPr>
        <w:t>Gates</w:t>
      </w:r>
      <w:bookmarkEnd w:id="473"/>
      <w:bookmarkEnd w:id="474"/>
    </w:p>
    <w:p w14:paraId="6A2033B5"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Gates for areas fenced with chain link fence shall be made of frames from trapezoidal or triangle hollow steel sections according to the fence design may be proposed. These gates shall be fitted with adjustable hinges and bronze bushes with greasing points. The in-fill of such gates may be of chain link wire mesh or welded mesh as used for the fence.</w:t>
      </w:r>
    </w:p>
    <w:p w14:paraId="706CA65B" w14:textId="77777777" w:rsidR="001E236B" w:rsidRPr="00B74560" w:rsidRDefault="001E236B" w:rsidP="001E236B">
      <w:pPr>
        <w:pStyle w:val="TXTN"/>
        <w:suppressAutoHyphens/>
        <w:ind w:left="1080" w:right="-810" w:firstLine="0"/>
        <w:jc w:val="both"/>
        <w:rPr>
          <w:rFonts w:asciiTheme="majorHAnsi" w:hAnsiTheme="majorHAnsi"/>
        </w:rPr>
      </w:pPr>
    </w:p>
    <w:p w14:paraId="1336D7B7"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Gates shall be lockable and the drop-bolts of inactive leafs shall be locked in the closed position by the active gate to prevent opening.</w:t>
      </w:r>
    </w:p>
    <w:p w14:paraId="39FE3543" w14:textId="77777777" w:rsidR="001E236B" w:rsidRPr="00B74560" w:rsidRDefault="001E236B" w:rsidP="001E236B">
      <w:pPr>
        <w:pStyle w:val="TXTN"/>
        <w:suppressAutoHyphens/>
        <w:ind w:left="1080" w:right="-810" w:firstLine="0"/>
        <w:jc w:val="both"/>
        <w:rPr>
          <w:rFonts w:asciiTheme="majorHAnsi" w:hAnsiTheme="majorHAnsi"/>
        </w:rPr>
      </w:pPr>
    </w:p>
    <w:p w14:paraId="684E2481" w14:textId="77777777" w:rsidR="001E236B" w:rsidRPr="00B74560" w:rsidRDefault="001E236B" w:rsidP="001E236B">
      <w:pPr>
        <w:pStyle w:val="TXTN"/>
        <w:suppressAutoHyphens/>
        <w:ind w:left="1080" w:right="-810" w:firstLine="0"/>
        <w:jc w:val="both"/>
        <w:rPr>
          <w:rFonts w:asciiTheme="majorHAnsi" w:hAnsiTheme="majorHAnsi"/>
        </w:rPr>
      </w:pPr>
      <w:r w:rsidRPr="00B74560">
        <w:rPr>
          <w:rFonts w:asciiTheme="majorHAnsi" w:hAnsiTheme="majorHAnsi"/>
        </w:rPr>
        <w:t>The corrosion protection shall be provided by hot dip galvanizing and subsequent plastic coating of the gates.</w:t>
      </w:r>
    </w:p>
    <w:p w14:paraId="18DB488D" w14:textId="77777777" w:rsidR="001E236B" w:rsidRPr="00B74560" w:rsidRDefault="001E236B" w:rsidP="001E236B">
      <w:pPr>
        <w:ind w:left="2160" w:right="-810"/>
        <w:rPr>
          <w:rFonts w:asciiTheme="majorHAnsi" w:hAnsiTheme="majorHAnsi" w:cs="Arial"/>
        </w:rPr>
      </w:pPr>
    </w:p>
    <w:p w14:paraId="2F7AFAFA" w14:textId="77777777" w:rsidR="001E236B" w:rsidRPr="00DF785A" w:rsidRDefault="001E236B" w:rsidP="001E236B">
      <w:pPr>
        <w:ind w:right="-810"/>
      </w:pPr>
    </w:p>
    <w:p w14:paraId="1BFB13AD" w14:textId="77777777" w:rsidR="001E236B" w:rsidRPr="00DF785A" w:rsidRDefault="001E236B" w:rsidP="001E236B">
      <w:pPr>
        <w:ind w:right="-810"/>
      </w:pPr>
    </w:p>
    <w:p w14:paraId="555715F0" w14:textId="43104D04" w:rsidR="00FD5779" w:rsidRPr="001E236B" w:rsidRDefault="00FD5779" w:rsidP="001E236B">
      <w:pPr>
        <w:ind w:right="-810"/>
      </w:pPr>
    </w:p>
    <w:sectPr w:rsidR="00FD5779" w:rsidRPr="001E236B" w:rsidSect="00E622C9">
      <w:headerReference w:type="even" r:id="rId12"/>
      <w:headerReference w:type="default" r:id="rId13"/>
      <w:footerReference w:type="even" r:id="rId14"/>
      <w:footerReference w:type="default" r:id="rId15"/>
      <w:headerReference w:type="first" r:id="rId16"/>
      <w:type w:val="oddPage"/>
      <w:pgSz w:w="11909" w:h="16834" w:code="9"/>
      <w:pgMar w:top="1440" w:right="1649" w:bottom="1440" w:left="1440" w:header="720" w:footer="432" w:gutter="0"/>
      <w:pgNumType w:chapStyle="1"/>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994F84" w14:textId="77777777" w:rsidR="00363531" w:rsidRDefault="00363531">
      <w:pPr>
        <w:spacing w:line="20" w:lineRule="exact"/>
        <w:rPr>
          <w:rFonts w:ascii="Courier New" w:hAnsi="Courier New"/>
        </w:rPr>
      </w:pPr>
    </w:p>
  </w:endnote>
  <w:endnote w:type="continuationSeparator" w:id="0">
    <w:p w14:paraId="25ACFA53" w14:textId="77777777" w:rsidR="00363531" w:rsidRDefault="00363531">
      <w:r>
        <w:rPr>
          <w:rFonts w:ascii="Courier New" w:hAnsi="Courier New"/>
        </w:rPr>
        <w:t xml:space="preserve"> </w:t>
      </w:r>
    </w:p>
  </w:endnote>
  <w:endnote w:type="continuationNotice" w:id="1">
    <w:p w14:paraId="7F50A258" w14:textId="77777777" w:rsidR="00363531" w:rsidRDefault="00363531">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w:altName w:val="Sylfaen"/>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E8A47" w14:textId="77777777" w:rsidR="00DD2E2D" w:rsidRDefault="00DD2E2D" w:rsidP="00DD2E2D">
    <w:pPr>
      <w:pStyle w:val="Header"/>
      <w:spacing w:line="276" w:lineRule="auto"/>
      <w:ind w:left="-360" w:right="-360"/>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4384" behindDoc="0" locked="0" layoutInCell="1" allowOverlap="1" wp14:anchorId="644F4AF1" wp14:editId="50FAF28C">
              <wp:simplePos x="0" y="0"/>
              <wp:positionH relativeFrom="column">
                <wp:posOffset>-257175</wp:posOffset>
              </wp:positionH>
              <wp:positionV relativeFrom="paragraph">
                <wp:posOffset>-34925</wp:posOffset>
              </wp:positionV>
              <wp:extent cx="6286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6286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2.75pt" to="474.7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" strokecolor="black [3040]"/>
          </w:pict>
        </mc:Fallback>
      </mc:AlternateContent>
    </w:r>
    <w:r>
      <w:rPr>
        <w:rFonts w:asciiTheme="majorHAnsi" w:hAnsiTheme="majorHAnsi"/>
        <w:b/>
        <w:noProof/>
        <w:color w:val="365F91" w:themeColor="accent1" w:themeShade="BF"/>
        <w:sz w:val="18"/>
        <w:szCs w:val="18"/>
      </w:rPr>
      <w:t>Ministry of Infrastructure &amp; Planning</w:t>
    </w:r>
  </w:p>
  <w:p w14:paraId="003BBB23" w14:textId="77777777" w:rsidR="00DD2E2D" w:rsidRDefault="00DD2E2D" w:rsidP="00DD2E2D">
    <w:pPr>
      <w:pStyle w:val="Header"/>
      <w:spacing w:line="276" w:lineRule="auto"/>
      <w:ind w:left="-360" w:right="-360"/>
      <w:rPr>
        <w:rFonts w:asciiTheme="majorHAnsi" w:hAnsiTheme="majorHAnsi" w:cstheme="minorBidi"/>
        <w:b/>
        <w:bCs/>
        <w:color w:val="365F91" w:themeColor="accent1" w:themeShade="BF"/>
        <w:sz w:val="18"/>
        <w:szCs w:val="18"/>
      </w:rPr>
    </w:pPr>
    <w:r>
      <w:rPr>
        <w:rFonts w:asciiTheme="majorHAnsi" w:hAnsiTheme="majorHAnsi" w:cstheme="minorBidi"/>
        <w:b/>
        <w:bCs/>
        <w:color w:val="365F91" w:themeColor="accent1" w:themeShade="BF"/>
        <w:sz w:val="18"/>
        <w:szCs w:val="18"/>
      </w:rPr>
      <w:t>Design and Construction for the</w:t>
    </w:r>
  </w:p>
  <w:p w14:paraId="79FE9B0C" w14:textId="4637BF99" w:rsidR="00D92BB1" w:rsidRPr="00DD2E2D" w:rsidRDefault="00DD2E2D" w:rsidP="00DD2E2D">
    <w:pPr>
      <w:pStyle w:val="Footer"/>
      <w:ind w:left="-360"/>
    </w:pPr>
    <w:r>
      <w:rPr>
        <w:rFonts w:asciiTheme="majorHAnsi" w:hAnsiTheme="majorHAnsi" w:cstheme="minorBidi"/>
        <w:b/>
        <w:bCs/>
        <w:color w:val="365F91" w:themeColor="accent1" w:themeShade="BF"/>
        <w:sz w:val="18"/>
        <w:szCs w:val="18"/>
      </w:rPr>
      <w:t>Maafaru Airport Runway Extension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FC097" w14:textId="0B449CF3" w:rsidR="00835CE3" w:rsidRDefault="00835CE3" w:rsidP="00E622C9">
    <w:pPr>
      <w:pStyle w:val="Header"/>
      <w:ind w:left="-360" w:right="-900"/>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6432" behindDoc="0" locked="0" layoutInCell="1" allowOverlap="1" wp14:anchorId="7E5B0084" wp14:editId="04AF023B">
              <wp:simplePos x="0" y="0"/>
              <wp:positionH relativeFrom="column">
                <wp:posOffset>-257175</wp:posOffset>
              </wp:positionH>
              <wp:positionV relativeFrom="paragraph">
                <wp:posOffset>-38100</wp:posOffset>
              </wp:positionV>
              <wp:extent cx="6410960" cy="0"/>
              <wp:effectExtent l="0" t="0" r="27940" b="19050"/>
              <wp:wrapNone/>
              <wp:docPr id="3" name="Straight Connector 3"/>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"/>
          </w:pict>
        </mc:Fallback>
      </mc:AlternateContent>
    </w:r>
    <w:r>
      <w:rPr>
        <w:rFonts w:asciiTheme="majorHAnsi" w:hAnsiTheme="majorHAnsi"/>
        <w:b/>
        <w:noProof/>
        <w:color w:val="365F91" w:themeColor="accent1" w:themeShade="BF"/>
        <w:sz w:val="18"/>
        <w:szCs w:val="18"/>
      </w:rPr>
      <w:t>Ministry of Finance 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sidR="00E622C9">
      <w:rPr>
        <w:rFonts w:asciiTheme="majorHAnsi" w:hAnsiTheme="majorHAnsi"/>
        <w:b/>
        <w:noProof/>
        <w:color w:val="365F91" w:themeColor="accent1" w:themeShade="BF"/>
        <w:sz w:val="18"/>
        <w:szCs w:val="18"/>
      </w:rPr>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14:paraId="0740FF27" w14:textId="164671D3" w:rsidR="00D92BB1" w:rsidRPr="000E23EF" w:rsidRDefault="00835CE3" w:rsidP="00E622C9">
    <w:pPr>
      <w:pStyle w:val="Header"/>
      <w:spacing w:line="276" w:lineRule="auto"/>
      <w:ind w:left="-360" w:right="-900"/>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sidR="00E622C9">
      <w:rPr>
        <w:rFonts w:asciiTheme="majorHAnsi" w:hAnsiTheme="majorHAnsi"/>
        <w:b/>
        <w:noProof/>
        <w:color w:val="365F91" w:themeColor="accent1" w:themeShade="BF"/>
        <w:sz w:val="18"/>
        <w:szCs w:val="18"/>
      </w:rPr>
      <w:t xml:space="preserve">                            </w:t>
    </w:r>
    <w:r w:rsidR="00E622C9">
      <w:rPr>
        <w:rFonts w:asciiTheme="majorHAnsi" w:hAnsiTheme="majorHAnsi"/>
        <w:b/>
        <w:noProof/>
        <w:color w:val="365F91" w:themeColor="accent1" w:themeShade="BF"/>
        <w:sz w:val="18"/>
        <w:szCs w:val="18"/>
      </w:rPr>
      <w:tab/>
    </w:r>
    <w:r w:rsidR="00E622C9">
      <w:rPr>
        <w:rFonts w:asciiTheme="majorHAnsi" w:hAnsiTheme="majorHAnsi"/>
        <w:b/>
        <w:noProof/>
        <w:color w:val="365F91" w:themeColor="accent1" w:themeShade="BF"/>
        <w:sz w:val="18"/>
        <w:szCs w:val="18"/>
      </w:rPr>
      <w:tab/>
    </w:r>
    <w:r w:rsidR="00E622C9">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 xml:space="preserve">and Expansion of the </w:t>
    </w:r>
    <w:r>
      <w:rPr>
        <w:rFonts w:asciiTheme="majorHAnsi" w:hAnsiTheme="majorHAnsi" w:cstheme="minorBidi"/>
        <w:b/>
        <w:bCs/>
        <w:color w:val="365F91" w:themeColor="accent1" w:themeShade="BF"/>
        <w:sz w:val="18"/>
        <w:szCs w:val="18"/>
      </w:rPr>
      <w:t>Maafaru Airport-Phase II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2F2F09" w14:textId="77777777" w:rsidR="00363531" w:rsidRDefault="00363531">
      <w:r>
        <w:rPr>
          <w:rFonts w:ascii="Courier New" w:hAnsi="Courier New"/>
        </w:rPr>
        <w:separator/>
      </w:r>
    </w:p>
  </w:footnote>
  <w:footnote w:type="continuationSeparator" w:id="0">
    <w:p w14:paraId="65E92210" w14:textId="77777777" w:rsidR="00363531" w:rsidRDefault="00363531">
      <w:r>
        <w:continuationSeparator/>
      </w:r>
    </w:p>
  </w:footnote>
  <w:footnote w:type="continuationNotice" w:id="1">
    <w:p w14:paraId="3842B2E3" w14:textId="77777777" w:rsidR="00363531" w:rsidRDefault="003635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1B127" w14:textId="27CDFE2C" w:rsidR="001E1EE2" w:rsidRDefault="00FC132C" w:rsidP="002E512A">
    <w:pPr>
      <w:pStyle w:val="Header"/>
      <w:pBdr>
        <w:bottom w:val="single" w:sz="6" w:space="1" w:color="auto"/>
      </w:pBdr>
      <w:tabs>
        <w:tab w:val="right" w:pos="9360"/>
      </w:tabs>
      <w:ind w:left="-360" w:right="-331"/>
      <w:rPr>
        <w:rStyle w:val="PageNumber"/>
      </w:rPr>
    </w:pPr>
    <w:r>
      <w:rPr>
        <w:rStyle w:val="PageNumber"/>
      </w:rPr>
      <w:t>Section VI</w:t>
    </w:r>
    <w:r w:rsidR="006C0092">
      <w:rPr>
        <w:rStyle w:val="PageNumber"/>
      </w:rPr>
      <w:t>I</w:t>
    </w:r>
    <w:r>
      <w:rPr>
        <w:rStyle w:val="PageNumber"/>
      </w:rPr>
      <w:t xml:space="preserve"> </w:t>
    </w:r>
    <w:r w:rsidR="00A443C3">
      <w:rPr>
        <w:rStyle w:val="PageNumber"/>
      </w:rPr>
      <w:t>-</w:t>
    </w:r>
    <w:r>
      <w:rPr>
        <w:rStyle w:val="PageNumber"/>
      </w:rPr>
      <w:t xml:space="preserve"> Scope of the Works</w:t>
    </w:r>
    <w:r w:rsidR="001E1EE2">
      <w:rPr>
        <w:rStyle w:val="PageNumber"/>
      </w:rPr>
      <w:tab/>
    </w:r>
    <w:r w:rsidR="001E1EE2">
      <w:rPr>
        <w:rStyle w:val="PageNumber"/>
      </w:rPr>
      <w:fldChar w:fldCharType="begin"/>
    </w:r>
    <w:r w:rsidR="001E1EE2">
      <w:rPr>
        <w:rStyle w:val="PageNumber"/>
      </w:rPr>
      <w:instrText xml:space="preserve"> PAGE </w:instrText>
    </w:r>
    <w:r w:rsidR="001E1EE2">
      <w:rPr>
        <w:rStyle w:val="PageNumber"/>
      </w:rPr>
      <w:fldChar w:fldCharType="separate"/>
    </w:r>
    <w:r w:rsidR="00B74F95">
      <w:rPr>
        <w:rStyle w:val="PageNumber"/>
        <w:noProof/>
      </w:rPr>
      <w:t>2</w:t>
    </w:r>
    <w:r w:rsidR="001E1EE2">
      <w:rPr>
        <w:rStyle w:val="PageNumber"/>
      </w:rPr>
      <w:fldChar w:fldCharType="end"/>
    </w:r>
  </w:p>
  <w:p w14:paraId="66E5DEA3" w14:textId="77777777" w:rsidR="001E1EE2" w:rsidRPr="00972AE9" w:rsidRDefault="001E1EE2">
    <w:pPr>
      <w:pStyle w:val="Header"/>
    </w:pPr>
  </w:p>
  <w:p w14:paraId="1B9AF945" w14:textId="77777777" w:rsidR="001E1EE2" w:rsidRDefault="001E1EE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40FCA" w14:textId="02E573CD" w:rsidR="00DD2E2D" w:rsidRDefault="00DD2E2D" w:rsidP="00DE1B8F">
    <w:pPr>
      <w:pStyle w:val="Header"/>
      <w:pBdr>
        <w:bottom w:val="single" w:sz="6" w:space="1" w:color="auto"/>
      </w:pBdr>
      <w:tabs>
        <w:tab w:val="right" w:pos="9360"/>
      </w:tabs>
      <w:ind w:left="-360" w:right="-331"/>
      <w:rPr>
        <w:rStyle w:val="PageNumber"/>
      </w:rPr>
    </w:pPr>
    <w:r>
      <w:rPr>
        <w:rStyle w:val="PageNumber"/>
      </w:rPr>
      <w:t>S</w:t>
    </w:r>
    <w:r w:rsidR="006F6FCF">
      <w:rPr>
        <w:rStyle w:val="PageNumber"/>
      </w:rPr>
      <w:t>ection V</w:t>
    </w:r>
    <w:r w:rsidR="00DE1B8F">
      <w:rPr>
        <w:rStyle w:val="PageNumber"/>
      </w:rPr>
      <w:t>II</w:t>
    </w:r>
    <w:r>
      <w:rPr>
        <w:rStyle w:val="PageNumber"/>
      </w:rPr>
      <w:t xml:space="preserve"> </w:t>
    </w:r>
    <w:r w:rsidR="00DE1B8F">
      <w:rPr>
        <w:rStyle w:val="PageNumber"/>
      </w:rPr>
      <w:t>–</w:t>
    </w:r>
    <w:r>
      <w:rPr>
        <w:rStyle w:val="PageNumber"/>
      </w:rPr>
      <w:t xml:space="preserve"> </w:t>
    </w:r>
    <w:r w:rsidR="00DE1B8F">
      <w:rPr>
        <w:rStyle w:val="PageNumber"/>
      </w:rPr>
      <w:t>Project Specifications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9B4A6B">
      <w:rPr>
        <w:rStyle w:val="PageNumber"/>
        <w:noProof/>
      </w:rPr>
      <w:t>3</w:t>
    </w:r>
    <w:r>
      <w:rPr>
        <w:rStyle w:val="PageNumber"/>
      </w:rPr>
      <w:fldChar w:fldCharType="end"/>
    </w:r>
  </w:p>
  <w:p w14:paraId="62AEA999" w14:textId="77777777" w:rsidR="00DD2E2D" w:rsidRPr="00972AE9" w:rsidRDefault="00DD2E2D" w:rsidP="00DD2E2D">
    <w:pPr>
      <w:pStyle w:val="Header"/>
    </w:pPr>
  </w:p>
  <w:p w14:paraId="30599A46" w14:textId="77777777" w:rsidR="001E1EE2" w:rsidRPr="00DD2E2D" w:rsidRDefault="001E1EE2" w:rsidP="00DD2E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BE7C9" w14:textId="77777777" w:rsidR="001E1EE2" w:rsidRDefault="001E1EE2" w:rsidP="00352017">
    <w:pPr>
      <w:pStyle w:val="Header"/>
      <w:pBdr>
        <w:bottom w:val="single" w:sz="4" w:space="1" w:color="auto"/>
      </w:pBdr>
      <w:tabs>
        <w:tab w:val="center" w:pos="4500"/>
        <w:tab w:val="right" w:pos="900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E0E4BC"/>
    <w:lvl w:ilvl="0">
      <w:start w:val="1"/>
      <w:numFmt w:val="decimal"/>
      <w:pStyle w:val="ListNumber2"/>
      <w:lvlText w:val="%1."/>
      <w:lvlJc w:val="left"/>
      <w:pPr>
        <w:tabs>
          <w:tab w:val="num" w:pos="720"/>
        </w:tabs>
        <w:ind w:left="720" w:hanging="360"/>
      </w:pPr>
    </w:lvl>
  </w:abstractNum>
  <w:abstractNum w:abstractNumId="1">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nsid w:val="012F03D3"/>
    <w:multiLevelType w:val="hybridMultilevel"/>
    <w:tmpl w:val="84728C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4F31C8"/>
    <w:multiLevelType w:val="hybridMultilevel"/>
    <w:tmpl w:val="BC9659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27D17D5"/>
    <w:multiLevelType w:val="multilevel"/>
    <w:tmpl w:val="D33C6450"/>
    <w:lvl w:ilvl="0">
      <w:start w:val="1"/>
      <w:numFmt w:val="decimal"/>
      <w:lvlText w:val="%1."/>
      <w:lvlJc w:val="left"/>
      <w:pPr>
        <w:ind w:left="360" w:hanging="360"/>
      </w:pPr>
      <w:rPr>
        <w:rFonts w:hint="default"/>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i w:val="0"/>
        <w:sz w:val="22"/>
      </w:rPr>
    </w:lvl>
    <w:lvl w:ilvl="2">
      <w:start w:val="1"/>
      <w:numFmt w:val="decimal"/>
      <w:lvlText w:val="%1.%2.%3."/>
      <w:lvlJc w:val="left"/>
      <w:pPr>
        <w:ind w:left="1224" w:hanging="504"/>
      </w:pPr>
      <w:rPr>
        <w:rFonts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lowerLetter"/>
      <w:lvlText w:val="%9)"/>
      <w:lvlJc w:val="left"/>
      <w:pPr>
        <w:ind w:left="4320" w:hanging="1440"/>
      </w:pPr>
      <w:rPr>
        <w:rFonts w:hint="default"/>
      </w:rPr>
    </w:lvl>
  </w:abstractNum>
  <w:abstractNum w:abstractNumId="5">
    <w:nsid w:val="07031E92"/>
    <w:multiLevelType w:val="hybridMultilevel"/>
    <w:tmpl w:val="84728C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FD32A8"/>
    <w:multiLevelType w:val="multilevel"/>
    <w:tmpl w:val="32F8BDF2"/>
    <w:lvl w:ilvl="0">
      <w:start w:val="1"/>
      <w:numFmt w:val="decimal"/>
      <w:lvlText w:val="%1."/>
      <w:lvlJc w:val="left"/>
      <w:pPr>
        <w:ind w:left="360" w:hanging="360"/>
      </w:pPr>
      <w:rPr>
        <w:rFonts w:hint="default"/>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i w:val="0"/>
        <w:sz w:val="22"/>
      </w:rPr>
    </w:lvl>
    <w:lvl w:ilvl="2">
      <w:start w:val="1"/>
      <w:numFmt w:val="decimal"/>
      <w:lvlText w:val="%1.%2.%3."/>
      <w:lvlJc w:val="left"/>
      <w:pPr>
        <w:ind w:left="1224" w:hanging="504"/>
      </w:pPr>
      <w:rPr>
        <w:rFonts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lowerLetter"/>
      <w:lvlText w:val="%9."/>
      <w:lvlJc w:val="left"/>
      <w:pPr>
        <w:ind w:left="4320" w:hanging="1440"/>
      </w:pPr>
      <w:rPr>
        <w:rFonts w:hint="default"/>
      </w:rPr>
    </w:lvl>
  </w:abstractNum>
  <w:abstractNum w:abstractNumId="7">
    <w:nsid w:val="09414615"/>
    <w:multiLevelType w:val="hybridMultilevel"/>
    <w:tmpl w:val="84728C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8C1A76"/>
    <w:multiLevelType w:val="hybridMultilevel"/>
    <w:tmpl w:val="84728C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E243DB4"/>
    <w:multiLevelType w:val="multilevel"/>
    <w:tmpl w:val="BB589FC4"/>
    <w:lvl w:ilvl="0">
      <w:start w:val="1"/>
      <w:numFmt w:val="decimal"/>
      <w:lvlText w:val="%1."/>
      <w:lvlJc w:val="left"/>
      <w:pPr>
        <w:ind w:left="360" w:hanging="360"/>
      </w:pPr>
      <w:rPr>
        <w:rFonts w:hint="default"/>
      </w:rPr>
    </w:lvl>
    <w:lvl w:ilvl="1">
      <w:numFmt w:val="decimal"/>
      <w:lvlText w:val="%1.%2."/>
      <w:lvlJc w:val="left"/>
      <w:pPr>
        <w:ind w:left="52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F74751C"/>
    <w:multiLevelType w:val="hybridMultilevel"/>
    <w:tmpl w:val="27787FC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12">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6183DAF"/>
    <w:multiLevelType w:val="hybridMultilevel"/>
    <w:tmpl w:val="BC9659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6D92F64"/>
    <w:multiLevelType w:val="hybridMultilevel"/>
    <w:tmpl w:val="84728C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90D34D0"/>
    <w:multiLevelType w:val="hybridMultilevel"/>
    <w:tmpl w:val="7BBC82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1B345184"/>
    <w:multiLevelType w:val="multilevel"/>
    <w:tmpl w:val="9850CFAC"/>
    <w:lvl w:ilvl="0">
      <w:start w:val="1"/>
      <w:numFmt w:val="decimal"/>
      <w:lvlText w:val="%1."/>
      <w:lvlJc w:val="left"/>
      <w:pPr>
        <w:ind w:left="360" w:hanging="360"/>
      </w:pPr>
      <w:rPr>
        <w:rFonts w:hint="default"/>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i w:val="0"/>
        <w:sz w:val="22"/>
      </w:rPr>
    </w:lvl>
    <w:lvl w:ilvl="2">
      <w:start w:val="1"/>
      <w:numFmt w:val="upperLetter"/>
      <w:lvlText w:val="%3."/>
      <w:lvlJc w:val="left"/>
      <w:pPr>
        <w:ind w:left="1224" w:hanging="504"/>
      </w:pPr>
      <w:rPr>
        <w:rFonts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rPr>
    </w:lvl>
  </w:abstractNum>
  <w:abstractNum w:abstractNumId="20">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26DC7057"/>
    <w:multiLevelType w:val="hybridMultilevel"/>
    <w:tmpl w:val="EFA8A680"/>
    <w:lvl w:ilvl="0" w:tplc="04090001">
      <w:start w:val="1"/>
      <w:numFmt w:val="bullet"/>
      <w:lvlText w:val=""/>
      <w:lvlJc w:val="left"/>
      <w:pPr>
        <w:ind w:left="2345" w:hanging="360"/>
      </w:pPr>
      <w:rPr>
        <w:rFonts w:ascii="Symbol" w:hAnsi="Symbol"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24">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CDA5A81"/>
    <w:multiLevelType w:val="hybridMultilevel"/>
    <w:tmpl w:val="9462093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27">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365A608A"/>
    <w:multiLevelType w:val="multilevel"/>
    <w:tmpl w:val="D55E17AC"/>
    <w:lvl w:ilvl="0">
      <w:start w:val="1"/>
      <w:numFmt w:val="decimal"/>
      <w:lvlText w:val="%1."/>
      <w:lvlJc w:val="left"/>
      <w:pPr>
        <w:ind w:left="360" w:hanging="360"/>
      </w:pPr>
      <w:rPr>
        <w:rFonts w:hint="default"/>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i w:val="0"/>
        <w:sz w:val="22"/>
      </w:rPr>
    </w:lvl>
    <w:lvl w:ilvl="2">
      <w:start w:val="1"/>
      <w:numFmt w:val="decimal"/>
      <w:lvlText w:val="%1.%2.%3."/>
      <w:lvlJc w:val="left"/>
      <w:pPr>
        <w:ind w:left="1224" w:hanging="504"/>
      </w:pPr>
      <w:rPr>
        <w:rFonts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lowerLetter"/>
      <w:lvlText w:val="%9."/>
      <w:lvlJc w:val="left"/>
      <w:pPr>
        <w:ind w:left="4320" w:hanging="1440"/>
      </w:pPr>
      <w:rPr>
        <w:rFonts w:hint="default"/>
      </w:rPr>
    </w:lvl>
  </w:abstractNum>
  <w:abstractNum w:abstractNumId="29">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3CB47939"/>
    <w:multiLevelType w:val="hybridMultilevel"/>
    <w:tmpl w:val="84728C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18540AD"/>
    <w:multiLevelType w:val="multilevel"/>
    <w:tmpl w:val="E3F02238"/>
    <w:lvl w:ilvl="0">
      <w:start w:val="1"/>
      <w:numFmt w:val="decimal"/>
      <w:lvlText w:val="%1."/>
      <w:lvlJc w:val="left"/>
      <w:pPr>
        <w:ind w:left="360" w:hanging="360"/>
      </w:pPr>
      <w:rPr>
        <w:rFonts w:hint="default"/>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i w:val="0"/>
        <w:sz w:val="22"/>
      </w:rPr>
    </w:lvl>
    <w:lvl w:ilvl="2">
      <w:start w:val="1"/>
      <w:numFmt w:val="decimal"/>
      <w:lvlText w:val="%1.%2.%3."/>
      <w:lvlJc w:val="left"/>
      <w:pPr>
        <w:ind w:left="1224" w:hanging="504"/>
      </w:pPr>
      <w:rPr>
        <w:rFonts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lowerLetter"/>
      <w:lvlText w:val="%9."/>
      <w:lvlJc w:val="left"/>
      <w:pPr>
        <w:ind w:left="4320" w:hanging="1440"/>
      </w:pPr>
      <w:rPr>
        <w:rFonts w:hint="default"/>
      </w:rPr>
    </w:lvl>
  </w:abstractNum>
  <w:abstractNum w:abstractNumId="34">
    <w:nsid w:val="42A56A15"/>
    <w:multiLevelType w:val="hybridMultilevel"/>
    <w:tmpl w:val="84728C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BCA3C75"/>
    <w:multiLevelType w:val="hybridMultilevel"/>
    <w:tmpl w:val="165AD53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nsid w:val="4EC46A2C"/>
    <w:multiLevelType w:val="hybridMultilevel"/>
    <w:tmpl w:val="84728C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8">
    <w:nsid w:val="543A08CD"/>
    <w:multiLevelType w:val="hybridMultilevel"/>
    <w:tmpl w:val="84728C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0">
    <w:nsid w:val="5A554748"/>
    <w:multiLevelType w:val="multilevel"/>
    <w:tmpl w:val="238E84E0"/>
    <w:lvl w:ilvl="0">
      <w:start w:val="2"/>
      <w:numFmt w:val="decimal"/>
      <w:lvlText w:val="%1.0"/>
      <w:lvlJc w:val="left"/>
      <w:pPr>
        <w:ind w:left="450" w:hanging="360"/>
      </w:pPr>
      <w:rPr>
        <w:rFonts w:hint="default"/>
        <w:b/>
      </w:rPr>
    </w:lvl>
    <w:lvl w:ilvl="1">
      <w:start w:val="1"/>
      <w:numFmt w:val="decimal"/>
      <w:lvlText w:val="%1.%2"/>
      <w:lvlJc w:val="left"/>
      <w:pPr>
        <w:ind w:left="1170" w:hanging="360"/>
      </w:pPr>
      <w:rPr>
        <w:rFonts w:hint="default"/>
        <w:b/>
      </w:rPr>
    </w:lvl>
    <w:lvl w:ilvl="2">
      <w:start w:val="1"/>
      <w:numFmt w:val="decimal"/>
      <w:lvlText w:val="%1.%2.%3"/>
      <w:lvlJc w:val="left"/>
      <w:pPr>
        <w:ind w:left="2250" w:hanging="720"/>
      </w:pPr>
      <w:rPr>
        <w:rFonts w:hint="default"/>
        <w:b/>
      </w:rPr>
    </w:lvl>
    <w:lvl w:ilvl="3">
      <w:start w:val="1"/>
      <w:numFmt w:val="decimal"/>
      <w:lvlText w:val="%1.%2.%3.%4"/>
      <w:lvlJc w:val="left"/>
      <w:pPr>
        <w:ind w:left="2970" w:hanging="72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930" w:hanging="1800"/>
      </w:pPr>
      <w:rPr>
        <w:rFonts w:hint="default"/>
      </w:rPr>
    </w:lvl>
    <w:lvl w:ilvl="8">
      <w:start w:val="1"/>
      <w:numFmt w:val="decimal"/>
      <w:lvlText w:val="%1.%2.%3.%4.%5.%6.%7.%8.%9"/>
      <w:lvlJc w:val="left"/>
      <w:pPr>
        <w:ind w:left="7650" w:hanging="1800"/>
      </w:pPr>
      <w:rPr>
        <w:rFonts w:hint="default"/>
      </w:rPr>
    </w:lvl>
  </w:abstractNum>
  <w:abstractNum w:abstractNumId="41">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5D332FAB"/>
    <w:multiLevelType w:val="hybridMultilevel"/>
    <w:tmpl w:val="DC44D0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DEC78FF"/>
    <w:multiLevelType w:val="hybridMultilevel"/>
    <w:tmpl w:val="D52810CC"/>
    <w:lvl w:ilvl="0" w:tplc="5F5A9BCE">
      <w:start w:val="2"/>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3B2621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66D95AE8"/>
    <w:multiLevelType w:val="hybridMultilevel"/>
    <w:tmpl w:val="77A8F4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8320642"/>
    <w:multiLevelType w:val="hybridMultilevel"/>
    <w:tmpl w:val="BC9659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96218C7"/>
    <w:multiLevelType w:val="multilevel"/>
    <w:tmpl w:val="8FA40EAA"/>
    <w:lvl w:ilvl="0">
      <w:start w:val="1"/>
      <w:numFmt w:val="decimal"/>
      <w:lvlText w:val="%1."/>
      <w:lvlJc w:val="left"/>
      <w:pPr>
        <w:ind w:left="360" w:hanging="360"/>
      </w:pPr>
      <w:rPr>
        <w:rFonts w:hint="default"/>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i w:val="0"/>
        <w:sz w:val="22"/>
      </w:rPr>
    </w:lvl>
    <w:lvl w:ilvl="2">
      <w:start w:val="1"/>
      <w:numFmt w:val="decimal"/>
      <w:lvlText w:val="%1.%2.%3."/>
      <w:lvlJc w:val="left"/>
      <w:pPr>
        <w:ind w:left="1224" w:hanging="504"/>
      </w:pPr>
      <w:rPr>
        <w:rFonts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2"/>
      <w:numFmt w:val="lowerLetter"/>
      <w:lvlText w:val="%9."/>
      <w:lvlJc w:val="left"/>
      <w:pPr>
        <w:ind w:left="4320" w:hanging="1440"/>
      </w:pPr>
      <w:rPr>
        <w:rFonts w:hint="default"/>
      </w:rPr>
    </w:lvl>
  </w:abstractNum>
  <w:abstractNum w:abstractNumId="50">
    <w:nsid w:val="6A0E7908"/>
    <w:multiLevelType w:val="hybridMultilevel"/>
    <w:tmpl w:val="DC44D0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C0A1033"/>
    <w:multiLevelType w:val="multilevel"/>
    <w:tmpl w:val="2BC0E976"/>
    <w:lvl w:ilvl="0">
      <w:start w:val="1"/>
      <w:numFmt w:val="decimal"/>
      <w:lvlText w:val="%1."/>
      <w:lvlJc w:val="left"/>
      <w:pPr>
        <w:ind w:left="360" w:hanging="360"/>
      </w:pPr>
      <w:rPr>
        <w:rFonts w:hint="default"/>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i w:val="0"/>
        <w:sz w:val="22"/>
      </w:rPr>
    </w:lvl>
    <w:lvl w:ilvl="2">
      <w:start w:val="1"/>
      <w:numFmt w:val="decimal"/>
      <w:lvlText w:val="%1.%2.%3."/>
      <w:lvlJc w:val="left"/>
      <w:pPr>
        <w:ind w:left="1224" w:hanging="504"/>
      </w:pPr>
      <w:rPr>
        <w:rFonts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lowerLetter"/>
      <w:lvlText w:val="%9."/>
      <w:lvlJc w:val="left"/>
      <w:pPr>
        <w:ind w:left="4320" w:hanging="1440"/>
      </w:pPr>
      <w:rPr>
        <w:rFonts w:hint="default"/>
      </w:rPr>
    </w:lvl>
  </w:abstractNum>
  <w:abstractNum w:abstractNumId="52">
    <w:nsid w:val="6DCD2BD8"/>
    <w:multiLevelType w:val="hybridMultilevel"/>
    <w:tmpl w:val="4E52F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216140B"/>
    <w:multiLevelType w:val="hybridMultilevel"/>
    <w:tmpl w:val="3A1CD1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5C8535D"/>
    <w:multiLevelType w:val="hybridMultilevel"/>
    <w:tmpl w:val="84728C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7A0F6001"/>
    <w:multiLevelType w:val="multilevel"/>
    <w:tmpl w:val="7F02E9C6"/>
    <w:lvl w:ilvl="0">
      <w:start w:val="1"/>
      <w:numFmt w:val="decimal"/>
      <w:lvlText w:val="%1."/>
      <w:lvlJc w:val="left"/>
      <w:pPr>
        <w:ind w:left="360" w:hanging="360"/>
      </w:pPr>
      <w:rPr>
        <w:rFonts w:hint="default"/>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i w:val="0"/>
        <w:sz w:val="22"/>
      </w:rPr>
    </w:lvl>
    <w:lvl w:ilvl="2">
      <w:start w:val="1"/>
      <w:numFmt w:val="decimal"/>
      <w:lvlText w:val="%1.%2.%3."/>
      <w:lvlJc w:val="left"/>
      <w:pPr>
        <w:ind w:left="1224" w:hanging="504"/>
      </w:pPr>
      <w:rPr>
        <w:rFonts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lowerLetter"/>
      <w:lvlText w:val="%9."/>
      <w:lvlJc w:val="left"/>
      <w:pPr>
        <w:ind w:left="4320" w:hanging="1440"/>
      </w:pPr>
      <w:rPr>
        <w:rFonts w:hint="default"/>
      </w:rPr>
    </w:lvl>
  </w:abstractNum>
  <w:abstractNum w:abstractNumId="57">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7D65582D"/>
    <w:multiLevelType w:val="multilevel"/>
    <w:tmpl w:val="0D445922"/>
    <w:lvl w:ilvl="0">
      <w:start w:val="1"/>
      <w:numFmt w:val="decimal"/>
      <w:lvlText w:val="%1."/>
      <w:lvlJc w:val="left"/>
      <w:pPr>
        <w:ind w:left="360" w:hanging="360"/>
      </w:pPr>
      <w:rPr>
        <w:rFonts w:hint="default"/>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i w:val="0"/>
        <w:sz w:val="22"/>
      </w:rPr>
    </w:lvl>
    <w:lvl w:ilvl="2">
      <w:start w:val="1"/>
      <w:numFmt w:val="decimal"/>
      <w:lvlText w:val="%1.%2.%3."/>
      <w:lvlJc w:val="left"/>
      <w:pPr>
        <w:ind w:left="1224" w:hanging="504"/>
      </w:pPr>
      <w:rPr>
        <w:rFonts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lowerLetter"/>
      <w:lvlText w:val="%9."/>
      <w:lvlJc w:val="left"/>
      <w:pPr>
        <w:ind w:left="4320" w:hanging="1440"/>
      </w:pPr>
      <w:rPr>
        <w:rFonts w:hint="default"/>
      </w:rPr>
    </w:lvl>
  </w:abstractNum>
  <w:abstractNum w:abstractNumId="59">
    <w:nsid w:val="7F6D4B55"/>
    <w:multiLevelType w:val="hybridMultilevel"/>
    <w:tmpl w:val="84728C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31"/>
  </w:num>
  <w:num w:numId="3">
    <w:abstractNumId w:val="1"/>
  </w:num>
  <w:num w:numId="4">
    <w:abstractNumId w:val="26"/>
  </w:num>
  <w:num w:numId="5">
    <w:abstractNumId w:val="0"/>
  </w:num>
  <w:num w:numId="6">
    <w:abstractNumId w:val="11"/>
  </w:num>
  <w:num w:numId="7">
    <w:abstractNumId w:val="41"/>
  </w:num>
  <w:num w:numId="8">
    <w:abstractNumId w:val="12"/>
  </w:num>
  <w:num w:numId="9">
    <w:abstractNumId w:val="29"/>
  </w:num>
  <w:num w:numId="10">
    <w:abstractNumId w:val="32"/>
  </w:num>
  <w:num w:numId="11">
    <w:abstractNumId w:val="18"/>
  </w:num>
  <w:num w:numId="12">
    <w:abstractNumId w:val="57"/>
  </w:num>
  <w:num w:numId="13">
    <w:abstractNumId w:val="27"/>
  </w:num>
  <w:num w:numId="14">
    <w:abstractNumId w:val="16"/>
  </w:num>
  <w:num w:numId="15">
    <w:abstractNumId w:val="45"/>
  </w:num>
  <w:num w:numId="16">
    <w:abstractNumId w:val="37"/>
  </w:num>
  <w:num w:numId="17">
    <w:abstractNumId w:val="24"/>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5"/>
  </w:num>
  <w:num w:numId="20">
    <w:abstractNumId w:val="13"/>
  </w:num>
  <w:num w:numId="21">
    <w:abstractNumId w:val="20"/>
  </w:num>
  <w:num w:numId="22">
    <w:abstractNumId w:val="44"/>
  </w:num>
  <w:num w:numId="23">
    <w:abstractNumId w:val="21"/>
  </w:num>
  <w:num w:numId="24">
    <w:abstractNumId w:val="9"/>
  </w:num>
  <w:num w:numId="25">
    <w:abstractNumId w:val="30"/>
  </w:num>
  <w:num w:numId="26">
    <w:abstractNumId w:val="2"/>
  </w:num>
  <w:num w:numId="27">
    <w:abstractNumId w:val="38"/>
  </w:num>
  <w:num w:numId="28">
    <w:abstractNumId w:val="25"/>
  </w:num>
  <w:num w:numId="29">
    <w:abstractNumId w:val="7"/>
  </w:num>
  <w:num w:numId="30">
    <w:abstractNumId w:val="34"/>
  </w:num>
  <w:num w:numId="31">
    <w:abstractNumId w:val="5"/>
  </w:num>
  <w:num w:numId="32">
    <w:abstractNumId w:val="15"/>
  </w:num>
  <w:num w:numId="33">
    <w:abstractNumId w:val="8"/>
  </w:num>
  <w:num w:numId="34">
    <w:abstractNumId w:val="36"/>
  </w:num>
  <w:num w:numId="35">
    <w:abstractNumId w:val="54"/>
  </w:num>
  <w:num w:numId="36">
    <w:abstractNumId w:val="59"/>
  </w:num>
  <w:num w:numId="37">
    <w:abstractNumId w:val="19"/>
  </w:num>
  <w:num w:numId="38">
    <w:abstractNumId w:val="52"/>
  </w:num>
  <w:num w:numId="39">
    <w:abstractNumId w:val="23"/>
  </w:num>
  <w:num w:numId="40">
    <w:abstractNumId w:val="48"/>
  </w:num>
  <w:num w:numId="41">
    <w:abstractNumId w:val="43"/>
  </w:num>
  <w:num w:numId="42">
    <w:abstractNumId w:val="4"/>
  </w:num>
  <w:num w:numId="43">
    <w:abstractNumId w:val="28"/>
  </w:num>
  <w:num w:numId="44">
    <w:abstractNumId w:val="6"/>
  </w:num>
  <w:num w:numId="45">
    <w:abstractNumId w:val="56"/>
  </w:num>
  <w:num w:numId="46">
    <w:abstractNumId w:val="10"/>
  </w:num>
  <w:num w:numId="47">
    <w:abstractNumId w:val="49"/>
  </w:num>
  <w:num w:numId="48">
    <w:abstractNumId w:val="58"/>
  </w:num>
  <w:num w:numId="49">
    <w:abstractNumId w:val="33"/>
  </w:num>
  <w:num w:numId="50">
    <w:abstractNumId w:val="51"/>
  </w:num>
  <w:num w:numId="51">
    <w:abstractNumId w:val="40"/>
  </w:num>
  <w:num w:numId="52">
    <w:abstractNumId w:val="17"/>
  </w:num>
  <w:num w:numId="53">
    <w:abstractNumId w:val="53"/>
  </w:num>
  <w:num w:numId="54">
    <w:abstractNumId w:val="47"/>
  </w:num>
  <w:num w:numId="55">
    <w:abstractNumId w:val="42"/>
  </w:num>
  <w:num w:numId="56">
    <w:abstractNumId w:val="50"/>
  </w:num>
  <w:num w:numId="57">
    <w:abstractNumId w:val="35"/>
  </w:num>
  <w:num w:numId="58">
    <w:abstractNumId w:val="3"/>
  </w:num>
  <w:num w:numId="59">
    <w:abstractNumId w:val="14"/>
  </w:num>
  <w:num w:numId="60">
    <w:abstractNumId w:val="46"/>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sfaalem G. Iyesus">
    <w15:presenceInfo w15:providerId="AD" w15:userId="S::tiyesus@worldbank.org::b1ba4d77-a001-43e3-a5fa-0a4f8465d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IN" w:vendorID="64" w:dllVersion="131078" w:nlCheck="1" w:checkStyle="1"/>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07AB"/>
    <w:rsid w:val="0000174E"/>
    <w:rsid w:val="00001787"/>
    <w:rsid w:val="00001C0B"/>
    <w:rsid w:val="000020A8"/>
    <w:rsid w:val="000020D4"/>
    <w:rsid w:val="00002B58"/>
    <w:rsid w:val="00002E37"/>
    <w:rsid w:val="00003280"/>
    <w:rsid w:val="00003375"/>
    <w:rsid w:val="0000360C"/>
    <w:rsid w:val="000036BA"/>
    <w:rsid w:val="0000387F"/>
    <w:rsid w:val="000045E1"/>
    <w:rsid w:val="00004FFE"/>
    <w:rsid w:val="000051BF"/>
    <w:rsid w:val="000053D6"/>
    <w:rsid w:val="00005F7E"/>
    <w:rsid w:val="000062E2"/>
    <w:rsid w:val="0000697D"/>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8BC"/>
    <w:rsid w:val="000158D5"/>
    <w:rsid w:val="000159A6"/>
    <w:rsid w:val="000166FC"/>
    <w:rsid w:val="00016747"/>
    <w:rsid w:val="00017A39"/>
    <w:rsid w:val="00021112"/>
    <w:rsid w:val="00022D42"/>
    <w:rsid w:val="0002312A"/>
    <w:rsid w:val="00023160"/>
    <w:rsid w:val="00023411"/>
    <w:rsid w:val="00023889"/>
    <w:rsid w:val="00024170"/>
    <w:rsid w:val="0002440D"/>
    <w:rsid w:val="000246DD"/>
    <w:rsid w:val="00024C01"/>
    <w:rsid w:val="00024CE5"/>
    <w:rsid w:val="00024F5A"/>
    <w:rsid w:val="000253AC"/>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F04"/>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5E21"/>
    <w:rsid w:val="000465D2"/>
    <w:rsid w:val="00046A3F"/>
    <w:rsid w:val="000471F8"/>
    <w:rsid w:val="00047416"/>
    <w:rsid w:val="0004743A"/>
    <w:rsid w:val="00047555"/>
    <w:rsid w:val="00050B0E"/>
    <w:rsid w:val="00050B50"/>
    <w:rsid w:val="00051604"/>
    <w:rsid w:val="000518A5"/>
    <w:rsid w:val="00051902"/>
    <w:rsid w:val="0005329E"/>
    <w:rsid w:val="00053633"/>
    <w:rsid w:val="000537F8"/>
    <w:rsid w:val="00055043"/>
    <w:rsid w:val="00055657"/>
    <w:rsid w:val="000569E5"/>
    <w:rsid w:val="00056CC5"/>
    <w:rsid w:val="00056EF6"/>
    <w:rsid w:val="0006018A"/>
    <w:rsid w:val="00060993"/>
    <w:rsid w:val="00060E91"/>
    <w:rsid w:val="0006132A"/>
    <w:rsid w:val="00061338"/>
    <w:rsid w:val="0006144C"/>
    <w:rsid w:val="00062E62"/>
    <w:rsid w:val="000630F7"/>
    <w:rsid w:val="0006360A"/>
    <w:rsid w:val="00063649"/>
    <w:rsid w:val="0006384D"/>
    <w:rsid w:val="000639D5"/>
    <w:rsid w:val="00063AF3"/>
    <w:rsid w:val="000645DC"/>
    <w:rsid w:val="00064A58"/>
    <w:rsid w:val="00064FF2"/>
    <w:rsid w:val="000652CC"/>
    <w:rsid w:val="00065622"/>
    <w:rsid w:val="00065BFE"/>
    <w:rsid w:val="00067415"/>
    <w:rsid w:val="0006747A"/>
    <w:rsid w:val="000677B4"/>
    <w:rsid w:val="00067BC5"/>
    <w:rsid w:val="00067EBD"/>
    <w:rsid w:val="00067FF5"/>
    <w:rsid w:val="000705B9"/>
    <w:rsid w:val="000706D9"/>
    <w:rsid w:val="00071C0E"/>
    <w:rsid w:val="00071E5D"/>
    <w:rsid w:val="00071FED"/>
    <w:rsid w:val="00072D8B"/>
    <w:rsid w:val="000737FB"/>
    <w:rsid w:val="00073D7B"/>
    <w:rsid w:val="00073F55"/>
    <w:rsid w:val="000740E4"/>
    <w:rsid w:val="00074BF7"/>
    <w:rsid w:val="0007582D"/>
    <w:rsid w:val="00075E99"/>
    <w:rsid w:val="00075FBC"/>
    <w:rsid w:val="000767FF"/>
    <w:rsid w:val="0007687D"/>
    <w:rsid w:val="00076C2F"/>
    <w:rsid w:val="00076EAC"/>
    <w:rsid w:val="00077243"/>
    <w:rsid w:val="000772A6"/>
    <w:rsid w:val="00080006"/>
    <w:rsid w:val="00080675"/>
    <w:rsid w:val="00080B40"/>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6C4"/>
    <w:rsid w:val="000B2A38"/>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02B"/>
    <w:rsid w:val="000C27F5"/>
    <w:rsid w:val="000C3981"/>
    <w:rsid w:val="000C4455"/>
    <w:rsid w:val="000C51CC"/>
    <w:rsid w:val="000C554A"/>
    <w:rsid w:val="000C5692"/>
    <w:rsid w:val="000C626D"/>
    <w:rsid w:val="000C6421"/>
    <w:rsid w:val="000C7A4A"/>
    <w:rsid w:val="000C7AE8"/>
    <w:rsid w:val="000C7C12"/>
    <w:rsid w:val="000C7C73"/>
    <w:rsid w:val="000C7DCE"/>
    <w:rsid w:val="000C7E6C"/>
    <w:rsid w:val="000C7F7F"/>
    <w:rsid w:val="000D0653"/>
    <w:rsid w:val="000D07CE"/>
    <w:rsid w:val="000D12A8"/>
    <w:rsid w:val="000D1A32"/>
    <w:rsid w:val="000D203F"/>
    <w:rsid w:val="000D204A"/>
    <w:rsid w:val="000D2089"/>
    <w:rsid w:val="000D25EE"/>
    <w:rsid w:val="000D326E"/>
    <w:rsid w:val="000D4EC3"/>
    <w:rsid w:val="000D5DA3"/>
    <w:rsid w:val="000D5FAC"/>
    <w:rsid w:val="000D60A2"/>
    <w:rsid w:val="000D7052"/>
    <w:rsid w:val="000D77C3"/>
    <w:rsid w:val="000D7CA7"/>
    <w:rsid w:val="000D7DB0"/>
    <w:rsid w:val="000E061A"/>
    <w:rsid w:val="000E097E"/>
    <w:rsid w:val="000E1BB1"/>
    <w:rsid w:val="000E23EF"/>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509A"/>
    <w:rsid w:val="000F670D"/>
    <w:rsid w:val="000F6B0B"/>
    <w:rsid w:val="000F778D"/>
    <w:rsid w:val="000F7DC1"/>
    <w:rsid w:val="00100248"/>
    <w:rsid w:val="0010056A"/>
    <w:rsid w:val="001007D0"/>
    <w:rsid w:val="00100CFF"/>
    <w:rsid w:val="0010103B"/>
    <w:rsid w:val="0010128A"/>
    <w:rsid w:val="00101559"/>
    <w:rsid w:val="001019DF"/>
    <w:rsid w:val="00101CAC"/>
    <w:rsid w:val="00101E20"/>
    <w:rsid w:val="00101EE0"/>
    <w:rsid w:val="001020FB"/>
    <w:rsid w:val="00102264"/>
    <w:rsid w:val="00102FE3"/>
    <w:rsid w:val="00103464"/>
    <w:rsid w:val="0010421A"/>
    <w:rsid w:val="00104414"/>
    <w:rsid w:val="001048C3"/>
    <w:rsid w:val="001048DA"/>
    <w:rsid w:val="001059B9"/>
    <w:rsid w:val="00105BFC"/>
    <w:rsid w:val="00106FA5"/>
    <w:rsid w:val="00106FF0"/>
    <w:rsid w:val="00107E17"/>
    <w:rsid w:val="00107EDA"/>
    <w:rsid w:val="00110EF3"/>
    <w:rsid w:val="001111BC"/>
    <w:rsid w:val="00111D4D"/>
    <w:rsid w:val="00112D79"/>
    <w:rsid w:val="00112EB2"/>
    <w:rsid w:val="00114AA7"/>
    <w:rsid w:val="001151C9"/>
    <w:rsid w:val="00115E76"/>
    <w:rsid w:val="00116375"/>
    <w:rsid w:val="00116979"/>
    <w:rsid w:val="00116D02"/>
    <w:rsid w:val="00117F7C"/>
    <w:rsid w:val="00120205"/>
    <w:rsid w:val="0012029B"/>
    <w:rsid w:val="00120774"/>
    <w:rsid w:val="00120A86"/>
    <w:rsid w:val="0012177D"/>
    <w:rsid w:val="00121BDE"/>
    <w:rsid w:val="00122121"/>
    <w:rsid w:val="001226CE"/>
    <w:rsid w:val="00122E37"/>
    <w:rsid w:val="001231BD"/>
    <w:rsid w:val="0012328C"/>
    <w:rsid w:val="0012397D"/>
    <w:rsid w:val="001242F3"/>
    <w:rsid w:val="001249D4"/>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7674"/>
    <w:rsid w:val="0016011B"/>
    <w:rsid w:val="001606FD"/>
    <w:rsid w:val="001609EB"/>
    <w:rsid w:val="00160E7C"/>
    <w:rsid w:val="00160EC1"/>
    <w:rsid w:val="001616CD"/>
    <w:rsid w:val="0016179C"/>
    <w:rsid w:val="00161B31"/>
    <w:rsid w:val="00161D3F"/>
    <w:rsid w:val="00162D2E"/>
    <w:rsid w:val="00162ECB"/>
    <w:rsid w:val="00162FAA"/>
    <w:rsid w:val="00163086"/>
    <w:rsid w:val="001632F2"/>
    <w:rsid w:val="00163502"/>
    <w:rsid w:val="00163620"/>
    <w:rsid w:val="00163DBC"/>
    <w:rsid w:val="00163E9B"/>
    <w:rsid w:val="00163F7E"/>
    <w:rsid w:val="0016531F"/>
    <w:rsid w:val="0016544E"/>
    <w:rsid w:val="00165C0F"/>
    <w:rsid w:val="00165F20"/>
    <w:rsid w:val="001663F6"/>
    <w:rsid w:val="00166449"/>
    <w:rsid w:val="001675D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41EA"/>
    <w:rsid w:val="00174860"/>
    <w:rsid w:val="00174E6F"/>
    <w:rsid w:val="001754B6"/>
    <w:rsid w:val="001770E2"/>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2DB8"/>
    <w:rsid w:val="00192DE9"/>
    <w:rsid w:val="00192FA7"/>
    <w:rsid w:val="0019334A"/>
    <w:rsid w:val="00193799"/>
    <w:rsid w:val="00193DB1"/>
    <w:rsid w:val="00193E2F"/>
    <w:rsid w:val="00195150"/>
    <w:rsid w:val="00195163"/>
    <w:rsid w:val="00195706"/>
    <w:rsid w:val="001957B7"/>
    <w:rsid w:val="00195EBB"/>
    <w:rsid w:val="001966BA"/>
    <w:rsid w:val="00196930"/>
    <w:rsid w:val="00196D58"/>
    <w:rsid w:val="00197987"/>
    <w:rsid w:val="00197C03"/>
    <w:rsid w:val="00197E1A"/>
    <w:rsid w:val="001A0CB5"/>
    <w:rsid w:val="001A0DA5"/>
    <w:rsid w:val="001A111A"/>
    <w:rsid w:val="001A1480"/>
    <w:rsid w:val="001A1C95"/>
    <w:rsid w:val="001A20A6"/>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5B0"/>
    <w:rsid w:val="001B6988"/>
    <w:rsid w:val="001B6996"/>
    <w:rsid w:val="001B7105"/>
    <w:rsid w:val="001B7A5A"/>
    <w:rsid w:val="001C034B"/>
    <w:rsid w:val="001C1945"/>
    <w:rsid w:val="001C1C54"/>
    <w:rsid w:val="001C1C6B"/>
    <w:rsid w:val="001C2271"/>
    <w:rsid w:val="001C23EF"/>
    <w:rsid w:val="001C3777"/>
    <w:rsid w:val="001C3E55"/>
    <w:rsid w:val="001C4D68"/>
    <w:rsid w:val="001C6147"/>
    <w:rsid w:val="001C65C3"/>
    <w:rsid w:val="001C7325"/>
    <w:rsid w:val="001C74E6"/>
    <w:rsid w:val="001D03A7"/>
    <w:rsid w:val="001D07F6"/>
    <w:rsid w:val="001D293F"/>
    <w:rsid w:val="001D2B0F"/>
    <w:rsid w:val="001D2FE2"/>
    <w:rsid w:val="001D3685"/>
    <w:rsid w:val="001D3828"/>
    <w:rsid w:val="001D4760"/>
    <w:rsid w:val="001D49EC"/>
    <w:rsid w:val="001D588D"/>
    <w:rsid w:val="001D6289"/>
    <w:rsid w:val="001D6732"/>
    <w:rsid w:val="001D6BC5"/>
    <w:rsid w:val="001D7405"/>
    <w:rsid w:val="001D7549"/>
    <w:rsid w:val="001E008B"/>
    <w:rsid w:val="001E07DF"/>
    <w:rsid w:val="001E0810"/>
    <w:rsid w:val="001E0814"/>
    <w:rsid w:val="001E171C"/>
    <w:rsid w:val="001E1EE2"/>
    <w:rsid w:val="001E236B"/>
    <w:rsid w:val="001E27E8"/>
    <w:rsid w:val="001E282B"/>
    <w:rsid w:val="001E2843"/>
    <w:rsid w:val="001E28B8"/>
    <w:rsid w:val="001E3155"/>
    <w:rsid w:val="001E40D9"/>
    <w:rsid w:val="001E4475"/>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2E77"/>
    <w:rsid w:val="00213898"/>
    <w:rsid w:val="002143A2"/>
    <w:rsid w:val="00215270"/>
    <w:rsid w:val="00215287"/>
    <w:rsid w:val="002153D1"/>
    <w:rsid w:val="00215BA0"/>
    <w:rsid w:val="00215C13"/>
    <w:rsid w:val="002166E6"/>
    <w:rsid w:val="002169C4"/>
    <w:rsid w:val="00221E04"/>
    <w:rsid w:val="00222855"/>
    <w:rsid w:val="002230D2"/>
    <w:rsid w:val="00223A1A"/>
    <w:rsid w:val="00223CEC"/>
    <w:rsid w:val="00225139"/>
    <w:rsid w:val="0022585E"/>
    <w:rsid w:val="00226395"/>
    <w:rsid w:val="00226542"/>
    <w:rsid w:val="00226853"/>
    <w:rsid w:val="00226B4B"/>
    <w:rsid w:val="00226F84"/>
    <w:rsid w:val="002274F0"/>
    <w:rsid w:val="00227BC4"/>
    <w:rsid w:val="00227F12"/>
    <w:rsid w:val="002303B3"/>
    <w:rsid w:val="00230C18"/>
    <w:rsid w:val="00231ED1"/>
    <w:rsid w:val="00232017"/>
    <w:rsid w:val="00232935"/>
    <w:rsid w:val="00232988"/>
    <w:rsid w:val="00232B37"/>
    <w:rsid w:val="00233AD2"/>
    <w:rsid w:val="00233B04"/>
    <w:rsid w:val="00233DBF"/>
    <w:rsid w:val="00234000"/>
    <w:rsid w:val="002344AC"/>
    <w:rsid w:val="00234A62"/>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C8D"/>
    <w:rsid w:val="0024284C"/>
    <w:rsid w:val="002429A7"/>
    <w:rsid w:val="00242E27"/>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CB3"/>
    <w:rsid w:val="00251EC4"/>
    <w:rsid w:val="0025246C"/>
    <w:rsid w:val="002528D0"/>
    <w:rsid w:val="00252A7F"/>
    <w:rsid w:val="00253146"/>
    <w:rsid w:val="00253CB9"/>
    <w:rsid w:val="00254035"/>
    <w:rsid w:val="00255856"/>
    <w:rsid w:val="00255B06"/>
    <w:rsid w:val="00255E29"/>
    <w:rsid w:val="00257005"/>
    <w:rsid w:val="0025716C"/>
    <w:rsid w:val="00257BDF"/>
    <w:rsid w:val="00257C21"/>
    <w:rsid w:val="00257EAC"/>
    <w:rsid w:val="002607BF"/>
    <w:rsid w:val="00261302"/>
    <w:rsid w:val="0026165D"/>
    <w:rsid w:val="00261D9B"/>
    <w:rsid w:val="00262279"/>
    <w:rsid w:val="00262B2E"/>
    <w:rsid w:val="00262B74"/>
    <w:rsid w:val="00262D5B"/>
    <w:rsid w:val="00263010"/>
    <w:rsid w:val="00263028"/>
    <w:rsid w:val="002632E2"/>
    <w:rsid w:val="002633E3"/>
    <w:rsid w:val="00263868"/>
    <w:rsid w:val="002640CF"/>
    <w:rsid w:val="002645CD"/>
    <w:rsid w:val="00264659"/>
    <w:rsid w:val="00264CE2"/>
    <w:rsid w:val="00264F59"/>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1EC8"/>
    <w:rsid w:val="00282274"/>
    <w:rsid w:val="00282633"/>
    <w:rsid w:val="0028315E"/>
    <w:rsid w:val="0028353E"/>
    <w:rsid w:val="00283BD5"/>
    <w:rsid w:val="00283FF0"/>
    <w:rsid w:val="002848D3"/>
    <w:rsid w:val="002849BD"/>
    <w:rsid w:val="00284B3D"/>
    <w:rsid w:val="00284E7A"/>
    <w:rsid w:val="00285386"/>
    <w:rsid w:val="002859B8"/>
    <w:rsid w:val="00285A19"/>
    <w:rsid w:val="00285C49"/>
    <w:rsid w:val="00286240"/>
    <w:rsid w:val="00286614"/>
    <w:rsid w:val="00286C80"/>
    <w:rsid w:val="00287E71"/>
    <w:rsid w:val="00290ABC"/>
    <w:rsid w:val="0029247B"/>
    <w:rsid w:val="00292A56"/>
    <w:rsid w:val="00292D9D"/>
    <w:rsid w:val="00292E9E"/>
    <w:rsid w:val="00293402"/>
    <w:rsid w:val="00294524"/>
    <w:rsid w:val="0029458E"/>
    <w:rsid w:val="00294CB5"/>
    <w:rsid w:val="00294CCC"/>
    <w:rsid w:val="00295A58"/>
    <w:rsid w:val="0029638E"/>
    <w:rsid w:val="00296A43"/>
    <w:rsid w:val="00296D7F"/>
    <w:rsid w:val="00297220"/>
    <w:rsid w:val="002975F8"/>
    <w:rsid w:val="00297AAA"/>
    <w:rsid w:val="00297F0A"/>
    <w:rsid w:val="002A0B22"/>
    <w:rsid w:val="002A10DD"/>
    <w:rsid w:val="002A13E9"/>
    <w:rsid w:val="002A1600"/>
    <w:rsid w:val="002A1869"/>
    <w:rsid w:val="002A216E"/>
    <w:rsid w:val="002A243F"/>
    <w:rsid w:val="002A2E80"/>
    <w:rsid w:val="002A3360"/>
    <w:rsid w:val="002A347E"/>
    <w:rsid w:val="002A3A6E"/>
    <w:rsid w:val="002A3C4B"/>
    <w:rsid w:val="002A445E"/>
    <w:rsid w:val="002A4A73"/>
    <w:rsid w:val="002A50BC"/>
    <w:rsid w:val="002A5BB5"/>
    <w:rsid w:val="002A62E5"/>
    <w:rsid w:val="002A6693"/>
    <w:rsid w:val="002A6ACD"/>
    <w:rsid w:val="002A751F"/>
    <w:rsid w:val="002A7EAA"/>
    <w:rsid w:val="002B01EC"/>
    <w:rsid w:val="002B07BE"/>
    <w:rsid w:val="002B1116"/>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30C7"/>
    <w:rsid w:val="002C32D6"/>
    <w:rsid w:val="002C360B"/>
    <w:rsid w:val="002C364D"/>
    <w:rsid w:val="002C3DD8"/>
    <w:rsid w:val="002C4352"/>
    <w:rsid w:val="002C499E"/>
    <w:rsid w:val="002C49E3"/>
    <w:rsid w:val="002C4ADA"/>
    <w:rsid w:val="002C5F87"/>
    <w:rsid w:val="002C6156"/>
    <w:rsid w:val="002C6A64"/>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BF1"/>
    <w:rsid w:val="002D2DC1"/>
    <w:rsid w:val="002D34D1"/>
    <w:rsid w:val="002D377B"/>
    <w:rsid w:val="002D3888"/>
    <w:rsid w:val="002D4012"/>
    <w:rsid w:val="002D4527"/>
    <w:rsid w:val="002D5075"/>
    <w:rsid w:val="002D5266"/>
    <w:rsid w:val="002D58F2"/>
    <w:rsid w:val="002D5F69"/>
    <w:rsid w:val="002D6D14"/>
    <w:rsid w:val="002D731C"/>
    <w:rsid w:val="002E02BF"/>
    <w:rsid w:val="002E094D"/>
    <w:rsid w:val="002E0B45"/>
    <w:rsid w:val="002E1336"/>
    <w:rsid w:val="002E162C"/>
    <w:rsid w:val="002E1792"/>
    <w:rsid w:val="002E18D6"/>
    <w:rsid w:val="002E1FFB"/>
    <w:rsid w:val="002E27FF"/>
    <w:rsid w:val="002E362F"/>
    <w:rsid w:val="002E3837"/>
    <w:rsid w:val="002E3F03"/>
    <w:rsid w:val="002E48D5"/>
    <w:rsid w:val="002E4B12"/>
    <w:rsid w:val="002E512A"/>
    <w:rsid w:val="002E58B2"/>
    <w:rsid w:val="002E72CA"/>
    <w:rsid w:val="002F0099"/>
    <w:rsid w:val="002F11DF"/>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570"/>
    <w:rsid w:val="00312B25"/>
    <w:rsid w:val="00312DF1"/>
    <w:rsid w:val="00313A74"/>
    <w:rsid w:val="00313E82"/>
    <w:rsid w:val="0031409B"/>
    <w:rsid w:val="003142B9"/>
    <w:rsid w:val="00314532"/>
    <w:rsid w:val="00314D2F"/>
    <w:rsid w:val="00314F66"/>
    <w:rsid w:val="003150FE"/>
    <w:rsid w:val="00315954"/>
    <w:rsid w:val="00315B40"/>
    <w:rsid w:val="003161E7"/>
    <w:rsid w:val="003162B6"/>
    <w:rsid w:val="003169C1"/>
    <w:rsid w:val="003172B2"/>
    <w:rsid w:val="003174C0"/>
    <w:rsid w:val="0031766B"/>
    <w:rsid w:val="0032001B"/>
    <w:rsid w:val="003202EA"/>
    <w:rsid w:val="00320892"/>
    <w:rsid w:val="00320BDC"/>
    <w:rsid w:val="00320E7D"/>
    <w:rsid w:val="00321190"/>
    <w:rsid w:val="0032124D"/>
    <w:rsid w:val="0032125B"/>
    <w:rsid w:val="0032132C"/>
    <w:rsid w:val="003218EF"/>
    <w:rsid w:val="0032194E"/>
    <w:rsid w:val="003226F0"/>
    <w:rsid w:val="00322E21"/>
    <w:rsid w:val="003230A9"/>
    <w:rsid w:val="0032328B"/>
    <w:rsid w:val="003239DE"/>
    <w:rsid w:val="00324385"/>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DCC"/>
    <w:rsid w:val="003315B1"/>
    <w:rsid w:val="00332037"/>
    <w:rsid w:val="00332A70"/>
    <w:rsid w:val="003330A5"/>
    <w:rsid w:val="00333766"/>
    <w:rsid w:val="0033529A"/>
    <w:rsid w:val="00335442"/>
    <w:rsid w:val="00335A19"/>
    <w:rsid w:val="00336738"/>
    <w:rsid w:val="00336E18"/>
    <w:rsid w:val="00336E4A"/>
    <w:rsid w:val="003372C7"/>
    <w:rsid w:val="00340E4E"/>
    <w:rsid w:val="00341216"/>
    <w:rsid w:val="00342065"/>
    <w:rsid w:val="003425A5"/>
    <w:rsid w:val="003431A8"/>
    <w:rsid w:val="0034338C"/>
    <w:rsid w:val="0034355F"/>
    <w:rsid w:val="00343D5B"/>
    <w:rsid w:val="00344C0D"/>
    <w:rsid w:val="00345DAD"/>
    <w:rsid w:val="00346FB9"/>
    <w:rsid w:val="0035095C"/>
    <w:rsid w:val="003509E9"/>
    <w:rsid w:val="00351A20"/>
    <w:rsid w:val="00351F87"/>
    <w:rsid w:val="00352017"/>
    <w:rsid w:val="003527E4"/>
    <w:rsid w:val="00352A39"/>
    <w:rsid w:val="00352BAE"/>
    <w:rsid w:val="00354363"/>
    <w:rsid w:val="003547D1"/>
    <w:rsid w:val="003563D0"/>
    <w:rsid w:val="00356574"/>
    <w:rsid w:val="00357569"/>
    <w:rsid w:val="003579EB"/>
    <w:rsid w:val="00357DA5"/>
    <w:rsid w:val="00357DFE"/>
    <w:rsid w:val="00361204"/>
    <w:rsid w:val="003615B9"/>
    <w:rsid w:val="00361A6E"/>
    <w:rsid w:val="00361E34"/>
    <w:rsid w:val="003621D8"/>
    <w:rsid w:val="003621E8"/>
    <w:rsid w:val="00363531"/>
    <w:rsid w:val="003638A8"/>
    <w:rsid w:val="00363F0B"/>
    <w:rsid w:val="00364162"/>
    <w:rsid w:val="003650CA"/>
    <w:rsid w:val="003652A8"/>
    <w:rsid w:val="00366119"/>
    <w:rsid w:val="003666A3"/>
    <w:rsid w:val="00366B13"/>
    <w:rsid w:val="00367AEB"/>
    <w:rsid w:val="00367B42"/>
    <w:rsid w:val="00367B49"/>
    <w:rsid w:val="0037010C"/>
    <w:rsid w:val="00370115"/>
    <w:rsid w:val="0037089E"/>
    <w:rsid w:val="00371601"/>
    <w:rsid w:val="00371FB5"/>
    <w:rsid w:val="00372213"/>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80007"/>
    <w:rsid w:val="003802CC"/>
    <w:rsid w:val="00380779"/>
    <w:rsid w:val="003819A6"/>
    <w:rsid w:val="00381BBB"/>
    <w:rsid w:val="00382D18"/>
    <w:rsid w:val="00383234"/>
    <w:rsid w:val="00383296"/>
    <w:rsid w:val="003833E7"/>
    <w:rsid w:val="003838AA"/>
    <w:rsid w:val="00383A05"/>
    <w:rsid w:val="00383B05"/>
    <w:rsid w:val="00383C02"/>
    <w:rsid w:val="00383EC0"/>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6115"/>
    <w:rsid w:val="003964A3"/>
    <w:rsid w:val="00396740"/>
    <w:rsid w:val="00397AC2"/>
    <w:rsid w:val="00397C17"/>
    <w:rsid w:val="003A0051"/>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6348"/>
    <w:rsid w:val="003A6C24"/>
    <w:rsid w:val="003A7E1B"/>
    <w:rsid w:val="003B010A"/>
    <w:rsid w:val="003B07A8"/>
    <w:rsid w:val="003B0DCB"/>
    <w:rsid w:val="003B1E9B"/>
    <w:rsid w:val="003B1F0E"/>
    <w:rsid w:val="003B25A4"/>
    <w:rsid w:val="003B29B1"/>
    <w:rsid w:val="003B2C21"/>
    <w:rsid w:val="003B2E04"/>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8F3"/>
    <w:rsid w:val="003C3545"/>
    <w:rsid w:val="003C40DF"/>
    <w:rsid w:val="003C4C54"/>
    <w:rsid w:val="003C4ED4"/>
    <w:rsid w:val="003C52CD"/>
    <w:rsid w:val="003C5945"/>
    <w:rsid w:val="003C5E12"/>
    <w:rsid w:val="003C68D7"/>
    <w:rsid w:val="003C6AD8"/>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F32"/>
    <w:rsid w:val="003E6CC8"/>
    <w:rsid w:val="003E7317"/>
    <w:rsid w:val="003E7B33"/>
    <w:rsid w:val="003E7E60"/>
    <w:rsid w:val="003F0554"/>
    <w:rsid w:val="003F0815"/>
    <w:rsid w:val="003F0E84"/>
    <w:rsid w:val="003F115F"/>
    <w:rsid w:val="003F11AD"/>
    <w:rsid w:val="003F12BF"/>
    <w:rsid w:val="003F32F3"/>
    <w:rsid w:val="003F34DA"/>
    <w:rsid w:val="003F3F91"/>
    <w:rsid w:val="003F44EE"/>
    <w:rsid w:val="003F4862"/>
    <w:rsid w:val="003F49AC"/>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B2C"/>
    <w:rsid w:val="00410076"/>
    <w:rsid w:val="00410370"/>
    <w:rsid w:val="004106C9"/>
    <w:rsid w:val="00411312"/>
    <w:rsid w:val="0041158D"/>
    <w:rsid w:val="0041307D"/>
    <w:rsid w:val="004135E0"/>
    <w:rsid w:val="00414D40"/>
    <w:rsid w:val="004152CC"/>
    <w:rsid w:val="0041564E"/>
    <w:rsid w:val="00415A56"/>
    <w:rsid w:val="00416596"/>
    <w:rsid w:val="00416890"/>
    <w:rsid w:val="00416BB6"/>
    <w:rsid w:val="00417ABE"/>
    <w:rsid w:val="00417ACE"/>
    <w:rsid w:val="00420473"/>
    <w:rsid w:val="0042047B"/>
    <w:rsid w:val="00420BDD"/>
    <w:rsid w:val="00421491"/>
    <w:rsid w:val="00422411"/>
    <w:rsid w:val="00422590"/>
    <w:rsid w:val="00422623"/>
    <w:rsid w:val="004235F2"/>
    <w:rsid w:val="00424500"/>
    <w:rsid w:val="00424C2A"/>
    <w:rsid w:val="0042578E"/>
    <w:rsid w:val="004263FD"/>
    <w:rsid w:val="00426478"/>
    <w:rsid w:val="00426501"/>
    <w:rsid w:val="004268E6"/>
    <w:rsid w:val="00427B51"/>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263D"/>
    <w:rsid w:val="0044370A"/>
    <w:rsid w:val="004444AC"/>
    <w:rsid w:val="0044567A"/>
    <w:rsid w:val="004466FC"/>
    <w:rsid w:val="0044789A"/>
    <w:rsid w:val="00447A5F"/>
    <w:rsid w:val="00447C8A"/>
    <w:rsid w:val="00450033"/>
    <w:rsid w:val="0045017F"/>
    <w:rsid w:val="0045066E"/>
    <w:rsid w:val="0045172F"/>
    <w:rsid w:val="00451E8C"/>
    <w:rsid w:val="00452D03"/>
    <w:rsid w:val="00453C86"/>
    <w:rsid w:val="004543B5"/>
    <w:rsid w:val="00454698"/>
    <w:rsid w:val="004547FC"/>
    <w:rsid w:val="00454E68"/>
    <w:rsid w:val="004557D8"/>
    <w:rsid w:val="00455FE9"/>
    <w:rsid w:val="004562AA"/>
    <w:rsid w:val="00456946"/>
    <w:rsid w:val="00456AD6"/>
    <w:rsid w:val="00456B0A"/>
    <w:rsid w:val="00457E17"/>
    <w:rsid w:val="00457F4D"/>
    <w:rsid w:val="004600BA"/>
    <w:rsid w:val="00460553"/>
    <w:rsid w:val="0046060B"/>
    <w:rsid w:val="00460814"/>
    <w:rsid w:val="00460882"/>
    <w:rsid w:val="0046164A"/>
    <w:rsid w:val="00462A52"/>
    <w:rsid w:val="00462CF9"/>
    <w:rsid w:val="0046308A"/>
    <w:rsid w:val="004635BA"/>
    <w:rsid w:val="00463987"/>
    <w:rsid w:val="00464339"/>
    <w:rsid w:val="00464F4E"/>
    <w:rsid w:val="0046560D"/>
    <w:rsid w:val="004656A1"/>
    <w:rsid w:val="00465876"/>
    <w:rsid w:val="004669E0"/>
    <w:rsid w:val="004675BF"/>
    <w:rsid w:val="00470404"/>
    <w:rsid w:val="00470B11"/>
    <w:rsid w:val="00470FCB"/>
    <w:rsid w:val="00471259"/>
    <w:rsid w:val="004724BE"/>
    <w:rsid w:val="00472B5D"/>
    <w:rsid w:val="0047319F"/>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4F5"/>
    <w:rsid w:val="00483F3F"/>
    <w:rsid w:val="00483F4F"/>
    <w:rsid w:val="00484DEC"/>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2B3"/>
    <w:rsid w:val="004B258B"/>
    <w:rsid w:val="004B2A97"/>
    <w:rsid w:val="004B2FE3"/>
    <w:rsid w:val="004B3157"/>
    <w:rsid w:val="004B4075"/>
    <w:rsid w:val="004B45AD"/>
    <w:rsid w:val="004B4930"/>
    <w:rsid w:val="004B4C26"/>
    <w:rsid w:val="004B5C1C"/>
    <w:rsid w:val="004B632B"/>
    <w:rsid w:val="004B697B"/>
    <w:rsid w:val="004B6B67"/>
    <w:rsid w:val="004C03A5"/>
    <w:rsid w:val="004C0932"/>
    <w:rsid w:val="004C0EC8"/>
    <w:rsid w:val="004C1BB7"/>
    <w:rsid w:val="004C2275"/>
    <w:rsid w:val="004C2999"/>
    <w:rsid w:val="004C3201"/>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B75"/>
    <w:rsid w:val="004E7DA7"/>
    <w:rsid w:val="004E7FD6"/>
    <w:rsid w:val="004F000E"/>
    <w:rsid w:val="004F095E"/>
    <w:rsid w:val="004F1114"/>
    <w:rsid w:val="004F1211"/>
    <w:rsid w:val="004F131B"/>
    <w:rsid w:val="004F1333"/>
    <w:rsid w:val="004F2D13"/>
    <w:rsid w:val="004F3659"/>
    <w:rsid w:val="004F50CE"/>
    <w:rsid w:val="004F514F"/>
    <w:rsid w:val="004F54D7"/>
    <w:rsid w:val="004F5592"/>
    <w:rsid w:val="004F5A2F"/>
    <w:rsid w:val="004F5C48"/>
    <w:rsid w:val="004F5D44"/>
    <w:rsid w:val="004F5F7C"/>
    <w:rsid w:val="004F69A9"/>
    <w:rsid w:val="004F6B19"/>
    <w:rsid w:val="005002D1"/>
    <w:rsid w:val="00500489"/>
    <w:rsid w:val="00500607"/>
    <w:rsid w:val="00500709"/>
    <w:rsid w:val="00500ED0"/>
    <w:rsid w:val="005014C4"/>
    <w:rsid w:val="005018A2"/>
    <w:rsid w:val="0050239B"/>
    <w:rsid w:val="00502556"/>
    <w:rsid w:val="00502589"/>
    <w:rsid w:val="005033F6"/>
    <w:rsid w:val="00503409"/>
    <w:rsid w:val="00503823"/>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256"/>
    <w:rsid w:val="00523692"/>
    <w:rsid w:val="00523714"/>
    <w:rsid w:val="00523BCF"/>
    <w:rsid w:val="00524246"/>
    <w:rsid w:val="005247C0"/>
    <w:rsid w:val="0052480D"/>
    <w:rsid w:val="00525B26"/>
    <w:rsid w:val="00526414"/>
    <w:rsid w:val="0052690D"/>
    <w:rsid w:val="00526938"/>
    <w:rsid w:val="00526ADB"/>
    <w:rsid w:val="005314A8"/>
    <w:rsid w:val="005319F5"/>
    <w:rsid w:val="00531CE6"/>
    <w:rsid w:val="00531D78"/>
    <w:rsid w:val="005327F7"/>
    <w:rsid w:val="00532BFD"/>
    <w:rsid w:val="00533C2D"/>
    <w:rsid w:val="0053422A"/>
    <w:rsid w:val="00534255"/>
    <w:rsid w:val="00534ED0"/>
    <w:rsid w:val="00535258"/>
    <w:rsid w:val="00535485"/>
    <w:rsid w:val="005364EA"/>
    <w:rsid w:val="005366AF"/>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D80"/>
    <w:rsid w:val="00564E9E"/>
    <w:rsid w:val="00564ED4"/>
    <w:rsid w:val="00565136"/>
    <w:rsid w:val="0056558F"/>
    <w:rsid w:val="0056560D"/>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4AE0"/>
    <w:rsid w:val="00574C59"/>
    <w:rsid w:val="00575040"/>
    <w:rsid w:val="00575568"/>
    <w:rsid w:val="00575883"/>
    <w:rsid w:val="00575A46"/>
    <w:rsid w:val="00575B75"/>
    <w:rsid w:val="00575E80"/>
    <w:rsid w:val="0057609A"/>
    <w:rsid w:val="005771DD"/>
    <w:rsid w:val="00577452"/>
    <w:rsid w:val="005775A5"/>
    <w:rsid w:val="005800C9"/>
    <w:rsid w:val="0058075B"/>
    <w:rsid w:val="005815C8"/>
    <w:rsid w:val="005817BE"/>
    <w:rsid w:val="00581B42"/>
    <w:rsid w:val="00581C71"/>
    <w:rsid w:val="00581F2D"/>
    <w:rsid w:val="005825D2"/>
    <w:rsid w:val="00583501"/>
    <w:rsid w:val="00583646"/>
    <w:rsid w:val="00584D05"/>
    <w:rsid w:val="00584E1B"/>
    <w:rsid w:val="0058501A"/>
    <w:rsid w:val="005852DF"/>
    <w:rsid w:val="005864A7"/>
    <w:rsid w:val="0058650A"/>
    <w:rsid w:val="005870A1"/>
    <w:rsid w:val="00587261"/>
    <w:rsid w:val="0058734E"/>
    <w:rsid w:val="00587B5E"/>
    <w:rsid w:val="0059147D"/>
    <w:rsid w:val="005915C3"/>
    <w:rsid w:val="00591666"/>
    <w:rsid w:val="005918C2"/>
    <w:rsid w:val="00591966"/>
    <w:rsid w:val="00593079"/>
    <w:rsid w:val="00593226"/>
    <w:rsid w:val="005938EA"/>
    <w:rsid w:val="00593B18"/>
    <w:rsid w:val="0059412E"/>
    <w:rsid w:val="0059421F"/>
    <w:rsid w:val="0059426F"/>
    <w:rsid w:val="005943AC"/>
    <w:rsid w:val="00594803"/>
    <w:rsid w:val="00594DC0"/>
    <w:rsid w:val="00595795"/>
    <w:rsid w:val="0059583A"/>
    <w:rsid w:val="005965EB"/>
    <w:rsid w:val="00596E02"/>
    <w:rsid w:val="005A0594"/>
    <w:rsid w:val="005A064A"/>
    <w:rsid w:val="005A2C0B"/>
    <w:rsid w:val="005A30EC"/>
    <w:rsid w:val="005A4370"/>
    <w:rsid w:val="005A45B8"/>
    <w:rsid w:val="005A4E54"/>
    <w:rsid w:val="005A5056"/>
    <w:rsid w:val="005A585C"/>
    <w:rsid w:val="005A5D30"/>
    <w:rsid w:val="005A63EE"/>
    <w:rsid w:val="005A650C"/>
    <w:rsid w:val="005A6897"/>
    <w:rsid w:val="005A6EBD"/>
    <w:rsid w:val="005A7A1B"/>
    <w:rsid w:val="005B0046"/>
    <w:rsid w:val="005B060A"/>
    <w:rsid w:val="005B0853"/>
    <w:rsid w:val="005B095F"/>
    <w:rsid w:val="005B0EEF"/>
    <w:rsid w:val="005B0FB7"/>
    <w:rsid w:val="005B1D45"/>
    <w:rsid w:val="005B241F"/>
    <w:rsid w:val="005B2757"/>
    <w:rsid w:val="005B29CF"/>
    <w:rsid w:val="005B347D"/>
    <w:rsid w:val="005B371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1298"/>
    <w:rsid w:val="005F1A37"/>
    <w:rsid w:val="005F2018"/>
    <w:rsid w:val="005F22F9"/>
    <w:rsid w:val="005F28A9"/>
    <w:rsid w:val="005F28B8"/>
    <w:rsid w:val="005F3E16"/>
    <w:rsid w:val="005F4903"/>
    <w:rsid w:val="005F4A30"/>
    <w:rsid w:val="005F4D2A"/>
    <w:rsid w:val="005F55FC"/>
    <w:rsid w:val="005F686F"/>
    <w:rsid w:val="005F788C"/>
    <w:rsid w:val="005F7F12"/>
    <w:rsid w:val="0060048C"/>
    <w:rsid w:val="0060194A"/>
    <w:rsid w:val="00601F55"/>
    <w:rsid w:val="00602086"/>
    <w:rsid w:val="00602478"/>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38FF"/>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B51"/>
    <w:rsid w:val="00632E58"/>
    <w:rsid w:val="00633234"/>
    <w:rsid w:val="00634297"/>
    <w:rsid w:val="006349E1"/>
    <w:rsid w:val="00635C9F"/>
    <w:rsid w:val="00636538"/>
    <w:rsid w:val="00636FBC"/>
    <w:rsid w:val="00637570"/>
    <w:rsid w:val="006375E4"/>
    <w:rsid w:val="00637669"/>
    <w:rsid w:val="00637AFC"/>
    <w:rsid w:val="00637EE2"/>
    <w:rsid w:val="00637FF1"/>
    <w:rsid w:val="006406D0"/>
    <w:rsid w:val="006409EE"/>
    <w:rsid w:val="00640B20"/>
    <w:rsid w:val="00640B47"/>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86"/>
    <w:rsid w:val="00646E69"/>
    <w:rsid w:val="006473F5"/>
    <w:rsid w:val="00647819"/>
    <w:rsid w:val="00647AB4"/>
    <w:rsid w:val="00647E28"/>
    <w:rsid w:val="006502DD"/>
    <w:rsid w:val="006509C1"/>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4137"/>
    <w:rsid w:val="006742BB"/>
    <w:rsid w:val="006743D7"/>
    <w:rsid w:val="006748D8"/>
    <w:rsid w:val="00676225"/>
    <w:rsid w:val="0067639B"/>
    <w:rsid w:val="00677B37"/>
    <w:rsid w:val="00677D92"/>
    <w:rsid w:val="00677FD8"/>
    <w:rsid w:val="00680833"/>
    <w:rsid w:val="00680CE0"/>
    <w:rsid w:val="00681675"/>
    <w:rsid w:val="0068186C"/>
    <w:rsid w:val="00681D49"/>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D15"/>
    <w:rsid w:val="00691B18"/>
    <w:rsid w:val="0069221D"/>
    <w:rsid w:val="00693105"/>
    <w:rsid w:val="0069429F"/>
    <w:rsid w:val="00694337"/>
    <w:rsid w:val="006946EB"/>
    <w:rsid w:val="006947A5"/>
    <w:rsid w:val="00695517"/>
    <w:rsid w:val="00695EC1"/>
    <w:rsid w:val="00695FA2"/>
    <w:rsid w:val="006961DA"/>
    <w:rsid w:val="0069675A"/>
    <w:rsid w:val="00697882"/>
    <w:rsid w:val="00697A96"/>
    <w:rsid w:val="006A01CE"/>
    <w:rsid w:val="006A0506"/>
    <w:rsid w:val="006A0556"/>
    <w:rsid w:val="006A080F"/>
    <w:rsid w:val="006A0E41"/>
    <w:rsid w:val="006A2098"/>
    <w:rsid w:val="006A267C"/>
    <w:rsid w:val="006A2C98"/>
    <w:rsid w:val="006A3001"/>
    <w:rsid w:val="006A309D"/>
    <w:rsid w:val="006A3575"/>
    <w:rsid w:val="006A3B8D"/>
    <w:rsid w:val="006A3D71"/>
    <w:rsid w:val="006A47E7"/>
    <w:rsid w:val="006A4BEE"/>
    <w:rsid w:val="006A4C31"/>
    <w:rsid w:val="006A513E"/>
    <w:rsid w:val="006A5ED5"/>
    <w:rsid w:val="006A674A"/>
    <w:rsid w:val="006A6FAD"/>
    <w:rsid w:val="006A7531"/>
    <w:rsid w:val="006A776A"/>
    <w:rsid w:val="006B0940"/>
    <w:rsid w:val="006B1751"/>
    <w:rsid w:val="006B2125"/>
    <w:rsid w:val="006B25B7"/>
    <w:rsid w:val="006B2C78"/>
    <w:rsid w:val="006B3303"/>
    <w:rsid w:val="006B3D71"/>
    <w:rsid w:val="006B3F3E"/>
    <w:rsid w:val="006B5C44"/>
    <w:rsid w:val="006B6553"/>
    <w:rsid w:val="006C0092"/>
    <w:rsid w:val="006C0D46"/>
    <w:rsid w:val="006C2362"/>
    <w:rsid w:val="006C261C"/>
    <w:rsid w:val="006C26B4"/>
    <w:rsid w:val="006C2F82"/>
    <w:rsid w:val="006C2FC3"/>
    <w:rsid w:val="006C47CC"/>
    <w:rsid w:val="006C4BED"/>
    <w:rsid w:val="006C4FFC"/>
    <w:rsid w:val="006C5851"/>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7A9"/>
    <w:rsid w:val="006E6B50"/>
    <w:rsid w:val="006E735D"/>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356"/>
    <w:rsid w:val="006F6F0E"/>
    <w:rsid w:val="006F6FCF"/>
    <w:rsid w:val="006F79C1"/>
    <w:rsid w:val="006F7CCB"/>
    <w:rsid w:val="006F7FFC"/>
    <w:rsid w:val="00700075"/>
    <w:rsid w:val="00700149"/>
    <w:rsid w:val="007003A7"/>
    <w:rsid w:val="00700433"/>
    <w:rsid w:val="00700520"/>
    <w:rsid w:val="00700748"/>
    <w:rsid w:val="00700ACD"/>
    <w:rsid w:val="00700D62"/>
    <w:rsid w:val="00701CE2"/>
    <w:rsid w:val="007022C5"/>
    <w:rsid w:val="007022DF"/>
    <w:rsid w:val="00702A24"/>
    <w:rsid w:val="00702ED9"/>
    <w:rsid w:val="0070314E"/>
    <w:rsid w:val="0070354B"/>
    <w:rsid w:val="007038DD"/>
    <w:rsid w:val="0070498F"/>
    <w:rsid w:val="0070631B"/>
    <w:rsid w:val="00706DE7"/>
    <w:rsid w:val="00706E93"/>
    <w:rsid w:val="007078AD"/>
    <w:rsid w:val="00707996"/>
    <w:rsid w:val="00707D7B"/>
    <w:rsid w:val="00711009"/>
    <w:rsid w:val="0071101E"/>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5B"/>
    <w:rsid w:val="00717389"/>
    <w:rsid w:val="00717636"/>
    <w:rsid w:val="007209EF"/>
    <w:rsid w:val="00720ADD"/>
    <w:rsid w:val="00720D14"/>
    <w:rsid w:val="0072131E"/>
    <w:rsid w:val="00721A37"/>
    <w:rsid w:val="007220A5"/>
    <w:rsid w:val="007221E5"/>
    <w:rsid w:val="007225E1"/>
    <w:rsid w:val="007226E5"/>
    <w:rsid w:val="00722D2A"/>
    <w:rsid w:val="00722EEF"/>
    <w:rsid w:val="00723404"/>
    <w:rsid w:val="00723EA2"/>
    <w:rsid w:val="0072481E"/>
    <w:rsid w:val="00724C8B"/>
    <w:rsid w:val="00724EE5"/>
    <w:rsid w:val="007250B8"/>
    <w:rsid w:val="007253EC"/>
    <w:rsid w:val="00725B6E"/>
    <w:rsid w:val="00725EF1"/>
    <w:rsid w:val="00726638"/>
    <w:rsid w:val="007267DB"/>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9E1"/>
    <w:rsid w:val="00734D3D"/>
    <w:rsid w:val="00734EEB"/>
    <w:rsid w:val="007356CB"/>
    <w:rsid w:val="00735F77"/>
    <w:rsid w:val="007363C6"/>
    <w:rsid w:val="00736593"/>
    <w:rsid w:val="00736C51"/>
    <w:rsid w:val="00740639"/>
    <w:rsid w:val="007407F5"/>
    <w:rsid w:val="00740EEF"/>
    <w:rsid w:val="00741FF3"/>
    <w:rsid w:val="00742BFE"/>
    <w:rsid w:val="00742C21"/>
    <w:rsid w:val="00743380"/>
    <w:rsid w:val="00743A81"/>
    <w:rsid w:val="00743ACC"/>
    <w:rsid w:val="00744853"/>
    <w:rsid w:val="00744C08"/>
    <w:rsid w:val="00745C99"/>
    <w:rsid w:val="00745F06"/>
    <w:rsid w:val="007460DD"/>
    <w:rsid w:val="0074653D"/>
    <w:rsid w:val="00747546"/>
    <w:rsid w:val="00747702"/>
    <w:rsid w:val="00747918"/>
    <w:rsid w:val="00747AC3"/>
    <w:rsid w:val="00750279"/>
    <w:rsid w:val="00751922"/>
    <w:rsid w:val="00751C84"/>
    <w:rsid w:val="00751E37"/>
    <w:rsid w:val="007524BF"/>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F46"/>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5B5"/>
    <w:rsid w:val="0078487D"/>
    <w:rsid w:val="00784CD7"/>
    <w:rsid w:val="007853A7"/>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C9"/>
    <w:rsid w:val="0079709C"/>
    <w:rsid w:val="00797701"/>
    <w:rsid w:val="007A0196"/>
    <w:rsid w:val="007A080B"/>
    <w:rsid w:val="007A0ACF"/>
    <w:rsid w:val="007A0D00"/>
    <w:rsid w:val="007A134D"/>
    <w:rsid w:val="007A2457"/>
    <w:rsid w:val="007A2C75"/>
    <w:rsid w:val="007A2E24"/>
    <w:rsid w:val="007A35FF"/>
    <w:rsid w:val="007A39BD"/>
    <w:rsid w:val="007A3C11"/>
    <w:rsid w:val="007A4896"/>
    <w:rsid w:val="007A4B4C"/>
    <w:rsid w:val="007A4E76"/>
    <w:rsid w:val="007A5399"/>
    <w:rsid w:val="007A5A80"/>
    <w:rsid w:val="007A5CB2"/>
    <w:rsid w:val="007A7BFF"/>
    <w:rsid w:val="007A7C0A"/>
    <w:rsid w:val="007A7D27"/>
    <w:rsid w:val="007A7EC9"/>
    <w:rsid w:val="007A7EF6"/>
    <w:rsid w:val="007B01E5"/>
    <w:rsid w:val="007B0376"/>
    <w:rsid w:val="007B048F"/>
    <w:rsid w:val="007B08A8"/>
    <w:rsid w:val="007B0C4E"/>
    <w:rsid w:val="007B0CC7"/>
    <w:rsid w:val="007B1045"/>
    <w:rsid w:val="007B1A9C"/>
    <w:rsid w:val="007B1FE4"/>
    <w:rsid w:val="007B207C"/>
    <w:rsid w:val="007B2995"/>
    <w:rsid w:val="007B2C09"/>
    <w:rsid w:val="007B371D"/>
    <w:rsid w:val="007B3E66"/>
    <w:rsid w:val="007B42BF"/>
    <w:rsid w:val="007B475F"/>
    <w:rsid w:val="007B47C6"/>
    <w:rsid w:val="007B4C6B"/>
    <w:rsid w:val="007B517B"/>
    <w:rsid w:val="007B56C3"/>
    <w:rsid w:val="007B5C40"/>
    <w:rsid w:val="007B6676"/>
    <w:rsid w:val="007B694D"/>
    <w:rsid w:val="007B6D3F"/>
    <w:rsid w:val="007B6F81"/>
    <w:rsid w:val="007B7563"/>
    <w:rsid w:val="007B7A4A"/>
    <w:rsid w:val="007B7A7D"/>
    <w:rsid w:val="007C0AAE"/>
    <w:rsid w:val="007C1D96"/>
    <w:rsid w:val="007C20B9"/>
    <w:rsid w:val="007C210B"/>
    <w:rsid w:val="007C272A"/>
    <w:rsid w:val="007C27D7"/>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D3E"/>
    <w:rsid w:val="007D0FB9"/>
    <w:rsid w:val="007D2716"/>
    <w:rsid w:val="007D345B"/>
    <w:rsid w:val="007D38A2"/>
    <w:rsid w:val="007D3CDC"/>
    <w:rsid w:val="007D3E82"/>
    <w:rsid w:val="007D3EE8"/>
    <w:rsid w:val="007D4B5B"/>
    <w:rsid w:val="007D5B23"/>
    <w:rsid w:val="007D5B74"/>
    <w:rsid w:val="007D5BFB"/>
    <w:rsid w:val="007D6024"/>
    <w:rsid w:val="007D6641"/>
    <w:rsid w:val="007D6745"/>
    <w:rsid w:val="007D6CF8"/>
    <w:rsid w:val="007D6FBB"/>
    <w:rsid w:val="007D7255"/>
    <w:rsid w:val="007D75B0"/>
    <w:rsid w:val="007E0139"/>
    <w:rsid w:val="007E0377"/>
    <w:rsid w:val="007E0691"/>
    <w:rsid w:val="007E0AD8"/>
    <w:rsid w:val="007E11D4"/>
    <w:rsid w:val="007E1E96"/>
    <w:rsid w:val="007E268D"/>
    <w:rsid w:val="007E2D9B"/>
    <w:rsid w:val="007E345C"/>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42FE"/>
    <w:rsid w:val="007F54ED"/>
    <w:rsid w:val="007F5626"/>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C71"/>
    <w:rsid w:val="00806870"/>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474"/>
    <w:rsid w:val="0082153D"/>
    <w:rsid w:val="00821B9F"/>
    <w:rsid w:val="00822070"/>
    <w:rsid w:val="00822C1E"/>
    <w:rsid w:val="008234BB"/>
    <w:rsid w:val="00823CC3"/>
    <w:rsid w:val="00824E02"/>
    <w:rsid w:val="00825341"/>
    <w:rsid w:val="00826009"/>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691"/>
    <w:rsid w:val="00833741"/>
    <w:rsid w:val="00834233"/>
    <w:rsid w:val="00834D82"/>
    <w:rsid w:val="00834EF4"/>
    <w:rsid w:val="00835456"/>
    <w:rsid w:val="00835CE3"/>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DCE"/>
    <w:rsid w:val="00842F49"/>
    <w:rsid w:val="00844149"/>
    <w:rsid w:val="00844764"/>
    <w:rsid w:val="00844BE0"/>
    <w:rsid w:val="00844D21"/>
    <w:rsid w:val="00844DB2"/>
    <w:rsid w:val="00845169"/>
    <w:rsid w:val="00845261"/>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017"/>
    <w:rsid w:val="008522FA"/>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1175"/>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70C8E"/>
    <w:rsid w:val="00871688"/>
    <w:rsid w:val="00871804"/>
    <w:rsid w:val="00871911"/>
    <w:rsid w:val="00872990"/>
    <w:rsid w:val="00872F55"/>
    <w:rsid w:val="0087360E"/>
    <w:rsid w:val="00873C8E"/>
    <w:rsid w:val="00873ED3"/>
    <w:rsid w:val="008740D9"/>
    <w:rsid w:val="00874666"/>
    <w:rsid w:val="008746EA"/>
    <w:rsid w:val="008749B0"/>
    <w:rsid w:val="008749FE"/>
    <w:rsid w:val="00874B97"/>
    <w:rsid w:val="008757A0"/>
    <w:rsid w:val="008760C3"/>
    <w:rsid w:val="00876672"/>
    <w:rsid w:val="00876F00"/>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8E8"/>
    <w:rsid w:val="00890C3E"/>
    <w:rsid w:val="00890E79"/>
    <w:rsid w:val="008911ED"/>
    <w:rsid w:val="008914DB"/>
    <w:rsid w:val="00891BAE"/>
    <w:rsid w:val="008922FC"/>
    <w:rsid w:val="00892656"/>
    <w:rsid w:val="00892DE1"/>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3C7D"/>
    <w:rsid w:val="008A4839"/>
    <w:rsid w:val="008A59F2"/>
    <w:rsid w:val="008A61FE"/>
    <w:rsid w:val="008A76A6"/>
    <w:rsid w:val="008A7DA2"/>
    <w:rsid w:val="008B05EC"/>
    <w:rsid w:val="008B0C07"/>
    <w:rsid w:val="008B0D8A"/>
    <w:rsid w:val="008B13EE"/>
    <w:rsid w:val="008B17F6"/>
    <w:rsid w:val="008B288A"/>
    <w:rsid w:val="008B2C21"/>
    <w:rsid w:val="008B3C96"/>
    <w:rsid w:val="008B3E07"/>
    <w:rsid w:val="008B417E"/>
    <w:rsid w:val="008B4AA1"/>
    <w:rsid w:val="008B5B42"/>
    <w:rsid w:val="008B5E1B"/>
    <w:rsid w:val="008B6242"/>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A4D"/>
    <w:rsid w:val="008C56FD"/>
    <w:rsid w:val="008C5BC2"/>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BE"/>
    <w:rsid w:val="008D6F63"/>
    <w:rsid w:val="008D70D8"/>
    <w:rsid w:val="008D7666"/>
    <w:rsid w:val="008E0083"/>
    <w:rsid w:val="008E085A"/>
    <w:rsid w:val="008E13BB"/>
    <w:rsid w:val="008E2812"/>
    <w:rsid w:val="008E2F6A"/>
    <w:rsid w:val="008E3FF1"/>
    <w:rsid w:val="008E450C"/>
    <w:rsid w:val="008E45A0"/>
    <w:rsid w:val="008E4695"/>
    <w:rsid w:val="008E50D4"/>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6E2"/>
    <w:rsid w:val="008F487C"/>
    <w:rsid w:val="008F4A0C"/>
    <w:rsid w:val="008F4C8A"/>
    <w:rsid w:val="008F582C"/>
    <w:rsid w:val="008F5EDF"/>
    <w:rsid w:val="008F5F84"/>
    <w:rsid w:val="008F6037"/>
    <w:rsid w:val="008F6345"/>
    <w:rsid w:val="008F63EF"/>
    <w:rsid w:val="008F66D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B90"/>
    <w:rsid w:val="00907CD5"/>
    <w:rsid w:val="00911F10"/>
    <w:rsid w:val="00912116"/>
    <w:rsid w:val="00912B26"/>
    <w:rsid w:val="00912B54"/>
    <w:rsid w:val="00912BED"/>
    <w:rsid w:val="009131C8"/>
    <w:rsid w:val="00913307"/>
    <w:rsid w:val="00913868"/>
    <w:rsid w:val="0091426B"/>
    <w:rsid w:val="009147BE"/>
    <w:rsid w:val="009150B7"/>
    <w:rsid w:val="00915166"/>
    <w:rsid w:val="0091628B"/>
    <w:rsid w:val="00916A51"/>
    <w:rsid w:val="0091799B"/>
    <w:rsid w:val="00917E0E"/>
    <w:rsid w:val="00917E70"/>
    <w:rsid w:val="00920F23"/>
    <w:rsid w:val="00922120"/>
    <w:rsid w:val="00922EA6"/>
    <w:rsid w:val="00923848"/>
    <w:rsid w:val="0092439E"/>
    <w:rsid w:val="009243D1"/>
    <w:rsid w:val="0092454D"/>
    <w:rsid w:val="00924DF1"/>
    <w:rsid w:val="009251C4"/>
    <w:rsid w:val="00925422"/>
    <w:rsid w:val="00925EDB"/>
    <w:rsid w:val="0092623D"/>
    <w:rsid w:val="009271CF"/>
    <w:rsid w:val="00927869"/>
    <w:rsid w:val="009305AC"/>
    <w:rsid w:val="00930DD7"/>
    <w:rsid w:val="009314DC"/>
    <w:rsid w:val="009314E8"/>
    <w:rsid w:val="009319C6"/>
    <w:rsid w:val="00931B32"/>
    <w:rsid w:val="00931B60"/>
    <w:rsid w:val="00932643"/>
    <w:rsid w:val="009327B7"/>
    <w:rsid w:val="009328E7"/>
    <w:rsid w:val="00932B4D"/>
    <w:rsid w:val="00933359"/>
    <w:rsid w:val="00933929"/>
    <w:rsid w:val="00933C20"/>
    <w:rsid w:val="00934AD2"/>
    <w:rsid w:val="00935639"/>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8B7"/>
    <w:rsid w:val="00956E28"/>
    <w:rsid w:val="00957B4C"/>
    <w:rsid w:val="00960208"/>
    <w:rsid w:val="0096067A"/>
    <w:rsid w:val="00960B5B"/>
    <w:rsid w:val="00960D3E"/>
    <w:rsid w:val="00960F48"/>
    <w:rsid w:val="00961164"/>
    <w:rsid w:val="00961B69"/>
    <w:rsid w:val="00961D82"/>
    <w:rsid w:val="0096215A"/>
    <w:rsid w:val="00962480"/>
    <w:rsid w:val="00964C39"/>
    <w:rsid w:val="009659BB"/>
    <w:rsid w:val="00965F16"/>
    <w:rsid w:val="00965F68"/>
    <w:rsid w:val="00966B46"/>
    <w:rsid w:val="00966C22"/>
    <w:rsid w:val="00966D73"/>
    <w:rsid w:val="00970125"/>
    <w:rsid w:val="009701E3"/>
    <w:rsid w:val="009706BD"/>
    <w:rsid w:val="00970763"/>
    <w:rsid w:val="00970D0E"/>
    <w:rsid w:val="0097115F"/>
    <w:rsid w:val="009712BD"/>
    <w:rsid w:val="00971728"/>
    <w:rsid w:val="00971957"/>
    <w:rsid w:val="00972138"/>
    <w:rsid w:val="00972353"/>
    <w:rsid w:val="00972591"/>
    <w:rsid w:val="0097283D"/>
    <w:rsid w:val="00972AE9"/>
    <w:rsid w:val="00972C7E"/>
    <w:rsid w:val="00973178"/>
    <w:rsid w:val="0097577D"/>
    <w:rsid w:val="0097735B"/>
    <w:rsid w:val="0097778A"/>
    <w:rsid w:val="009805A0"/>
    <w:rsid w:val="00981CF6"/>
    <w:rsid w:val="00981E23"/>
    <w:rsid w:val="00982B71"/>
    <w:rsid w:val="00982DB1"/>
    <w:rsid w:val="009830F6"/>
    <w:rsid w:val="00983854"/>
    <w:rsid w:val="00983C88"/>
    <w:rsid w:val="00984578"/>
    <w:rsid w:val="00984F18"/>
    <w:rsid w:val="0098524D"/>
    <w:rsid w:val="009854B8"/>
    <w:rsid w:val="009862A9"/>
    <w:rsid w:val="00986326"/>
    <w:rsid w:val="00986B97"/>
    <w:rsid w:val="00986C79"/>
    <w:rsid w:val="009872C4"/>
    <w:rsid w:val="0098754A"/>
    <w:rsid w:val="00987890"/>
    <w:rsid w:val="009879D0"/>
    <w:rsid w:val="00987ABF"/>
    <w:rsid w:val="00987C5B"/>
    <w:rsid w:val="00987ED8"/>
    <w:rsid w:val="00990C2A"/>
    <w:rsid w:val="00991383"/>
    <w:rsid w:val="009916EA"/>
    <w:rsid w:val="0099222D"/>
    <w:rsid w:val="0099229E"/>
    <w:rsid w:val="009923E4"/>
    <w:rsid w:val="00992739"/>
    <w:rsid w:val="00992FCA"/>
    <w:rsid w:val="0099421B"/>
    <w:rsid w:val="00994DD3"/>
    <w:rsid w:val="009950E9"/>
    <w:rsid w:val="00995968"/>
    <w:rsid w:val="00996AE4"/>
    <w:rsid w:val="00997AF4"/>
    <w:rsid w:val="00997D0B"/>
    <w:rsid w:val="00997D9C"/>
    <w:rsid w:val="009A19CF"/>
    <w:rsid w:val="009A2BA4"/>
    <w:rsid w:val="009A2F6C"/>
    <w:rsid w:val="009A3B6F"/>
    <w:rsid w:val="009A3CF9"/>
    <w:rsid w:val="009A3D10"/>
    <w:rsid w:val="009A4312"/>
    <w:rsid w:val="009A482D"/>
    <w:rsid w:val="009A4AFB"/>
    <w:rsid w:val="009A4D1B"/>
    <w:rsid w:val="009A5565"/>
    <w:rsid w:val="009A6895"/>
    <w:rsid w:val="009A6BA0"/>
    <w:rsid w:val="009A6CC5"/>
    <w:rsid w:val="009A6F98"/>
    <w:rsid w:val="009A7017"/>
    <w:rsid w:val="009A7182"/>
    <w:rsid w:val="009A78B7"/>
    <w:rsid w:val="009A79A7"/>
    <w:rsid w:val="009B0C38"/>
    <w:rsid w:val="009B13DF"/>
    <w:rsid w:val="009B17DD"/>
    <w:rsid w:val="009B4628"/>
    <w:rsid w:val="009B492D"/>
    <w:rsid w:val="009B4A6B"/>
    <w:rsid w:val="009B4FB1"/>
    <w:rsid w:val="009B5064"/>
    <w:rsid w:val="009B5C93"/>
    <w:rsid w:val="009B5F48"/>
    <w:rsid w:val="009B7120"/>
    <w:rsid w:val="009B7449"/>
    <w:rsid w:val="009C0222"/>
    <w:rsid w:val="009C06CC"/>
    <w:rsid w:val="009C1031"/>
    <w:rsid w:val="009C1D13"/>
    <w:rsid w:val="009C2066"/>
    <w:rsid w:val="009C2844"/>
    <w:rsid w:val="009C2F6E"/>
    <w:rsid w:val="009C391F"/>
    <w:rsid w:val="009C3C6B"/>
    <w:rsid w:val="009C3C75"/>
    <w:rsid w:val="009C4252"/>
    <w:rsid w:val="009C5079"/>
    <w:rsid w:val="009C50A1"/>
    <w:rsid w:val="009C5307"/>
    <w:rsid w:val="009C5951"/>
    <w:rsid w:val="009C5B97"/>
    <w:rsid w:val="009C614A"/>
    <w:rsid w:val="009C62B8"/>
    <w:rsid w:val="009C6467"/>
    <w:rsid w:val="009C70B3"/>
    <w:rsid w:val="009C7A23"/>
    <w:rsid w:val="009C7BE7"/>
    <w:rsid w:val="009C7D30"/>
    <w:rsid w:val="009D04C9"/>
    <w:rsid w:val="009D07EE"/>
    <w:rsid w:val="009D09C5"/>
    <w:rsid w:val="009D0E48"/>
    <w:rsid w:val="009D0F51"/>
    <w:rsid w:val="009D282C"/>
    <w:rsid w:val="009D36DE"/>
    <w:rsid w:val="009D374C"/>
    <w:rsid w:val="009D3F17"/>
    <w:rsid w:val="009D5A7D"/>
    <w:rsid w:val="009D6124"/>
    <w:rsid w:val="009D6567"/>
    <w:rsid w:val="009D6D7F"/>
    <w:rsid w:val="009E00BE"/>
    <w:rsid w:val="009E0320"/>
    <w:rsid w:val="009E0F28"/>
    <w:rsid w:val="009E1404"/>
    <w:rsid w:val="009E15C3"/>
    <w:rsid w:val="009E29DC"/>
    <w:rsid w:val="009E2A84"/>
    <w:rsid w:val="009E34E7"/>
    <w:rsid w:val="009E384B"/>
    <w:rsid w:val="009E3F71"/>
    <w:rsid w:val="009E4233"/>
    <w:rsid w:val="009E47F1"/>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6AD"/>
    <w:rsid w:val="00A07560"/>
    <w:rsid w:val="00A07BAC"/>
    <w:rsid w:val="00A07E63"/>
    <w:rsid w:val="00A10847"/>
    <w:rsid w:val="00A116FF"/>
    <w:rsid w:val="00A11A42"/>
    <w:rsid w:val="00A11E82"/>
    <w:rsid w:val="00A1206C"/>
    <w:rsid w:val="00A12780"/>
    <w:rsid w:val="00A12D0E"/>
    <w:rsid w:val="00A12F94"/>
    <w:rsid w:val="00A13912"/>
    <w:rsid w:val="00A13D4B"/>
    <w:rsid w:val="00A14C91"/>
    <w:rsid w:val="00A14E06"/>
    <w:rsid w:val="00A14E4A"/>
    <w:rsid w:val="00A15BF4"/>
    <w:rsid w:val="00A17219"/>
    <w:rsid w:val="00A17D61"/>
    <w:rsid w:val="00A17FFB"/>
    <w:rsid w:val="00A203F3"/>
    <w:rsid w:val="00A20F33"/>
    <w:rsid w:val="00A21D8A"/>
    <w:rsid w:val="00A227C4"/>
    <w:rsid w:val="00A22DAF"/>
    <w:rsid w:val="00A23827"/>
    <w:rsid w:val="00A2421F"/>
    <w:rsid w:val="00A24A50"/>
    <w:rsid w:val="00A24D5E"/>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A91"/>
    <w:rsid w:val="00A42E5B"/>
    <w:rsid w:val="00A42F42"/>
    <w:rsid w:val="00A434EA"/>
    <w:rsid w:val="00A4371A"/>
    <w:rsid w:val="00A43AE8"/>
    <w:rsid w:val="00A43B14"/>
    <w:rsid w:val="00A44230"/>
    <w:rsid w:val="00A44237"/>
    <w:rsid w:val="00A44292"/>
    <w:rsid w:val="00A443C3"/>
    <w:rsid w:val="00A448F3"/>
    <w:rsid w:val="00A44C89"/>
    <w:rsid w:val="00A46D87"/>
    <w:rsid w:val="00A46EF9"/>
    <w:rsid w:val="00A47BD4"/>
    <w:rsid w:val="00A47C95"/>
    <w:rsid w:val="00A47FA1"/>
    <w:rsid w:val="00A50E53"/>
    <w:rsid w:val="00A51C33"/>
    <w:rsid w:val="00A52B51"/>
    <w:rsid w:val="00A531B0"/>
    <w:rsid w:val="00A53BD0"/>
    <w:rsid w:val="00A53D20"/>
    <w:rsid w:val="00A53D59"/>
    <w:rsid w:val="00A541B0"/>
    <w:rsid w:val="00A54380"/>
    <w:rsid w:val="00A544A7"/>
    <w:rsid w:val="00A54976"/>
    <w:rsid w:val="00A552C5"/>
    <w:rsid w:val="00A55321"/>
    <w:rsid w:val="00A55556"/>
    <w:rsid w:val="00A557BD"/>
    <w:rsid w:val="00A5598D"/>
    <w:rsid w:val="00A55C85"/>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80063"/>
    <w:rsid w:val="00A8153F"/>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712F"/>
    <w:rsid w:val="00A87994"/>
    <w:rsid w:val="00A903B6"/>
    <w:rsid w:val="00A90976"/>
    <w:rsid w:val="00A9182B"/>
    <w:rsid w:val="00A91939"/>
    <w:rsid w:val="00A92021"/>
    <w:rsid w:val="00A92A2C"/>
    <w:rsid w:val="00A92A4E"/>
    <w:rsid w:val="00A92E2D"/>
    <w:rsid w:val="00A930FB"/>
    <w:rsid w:val="00A936B4"/>
    <w:rsid w:val="00A948BE"/>
    <w:rsid w:val="00A94A01"/>
    <w:rsid w:val="00A951F8"/>
    <w:rsid w:val="00A956D8"/>
    <w:rsid w:val="00A95FB0"/>
    <w:rsid w:val="00A95FB7"/>
    <w:rsid w:val="00A9699C"/>
    <w:rsid w:val="00A969C9"/>
    <w:rsid w:val="00A9700E"/>
    <w:rsid w:val="00A97905"/>
    <w:rsid w:val="00A97AA0"/>
    <w:rsid w:val="00AA031D"/>
    <w:rsid w:val="00AA07CE"/>
    <w:rsid w:val="00AA07D1"/>
    <w:rsid w:val="00AA0BA7"/>
    <w:rsid w:val="00AA0E63"/>
    <w:rsid w:val="00AA0E94"/>
    <w:rsid w:val="00AA0F77"/>
    <w:rsid w:val="00AA16FC"/>
    <w:rsid w:val="00AA26B3"/>
    <w:rsid w:val="00AA2E41"/>
    <w:rsid w:val="00AA3B66"/>
    <w:rsid w:val="00AA3B7F"/>
    <w:rsid w:val="00AA3E7E"/>
    <w:rsid w:val="00AA4517"/>
    <w:rsid w:val="00AA490C"/>
    <w:rsid w:val="00AA4B48"/>
    <w:rsid w:val="00AA4E58"/>
    <w:rsid w:val="00AA5030"/>
    <w:rsid w:val="00AA50E2"/>
    <w:rsid w:val="00AA598F"/>
    <w:rsid w:val="00AA668B"/>
    <w:rsid w:val="00AA7883"/>
    <w:rsid w:val="00AA7CD4"/>
    <w:rsid w:val="00AA7F8A"/>
    <w:rsid w:val="00AB11DB"/>
    <w:rsid w:val="00AB1416"/>
    <w:rsid w:val="00AB1922"/>
    <w:rsid w:val="00AB1E3B"/>
    <w:rsid w:val="00AB20D7"/>
    <w:rsid w:val="00AB2E31"/>
    <w:rsid w:val="00AB2FB8"/>
    <w:rsid w:val="00AB38CC"/>
    <w:rsid w:val="00AB4073"/>
    <w:rsid w:val="00AB4818"/>
    <w:rsid w:val="00AB4AFF"/>
    <w:rsid w:val="00AB5704"/>
    <w:rsid w:val="00AB5FF5"/>
    <w:rsid w:val="00AB6FDE"/>
    <w:rsid w:val="00AB774B"/>
    <w:rsid w:val="00AC04E6"/>
    <w:rsid w:val="00AC0C1B"/>
    <w:rsid w:val="00AC120B"/>
    <w:rsid w:val="00AC1E29"/>
    <w:rsid w:val="00AC2073"/>
    <w:rsid w:val="00AC26EB"/>
    <w:rsid w:val="00AC38F7"/>
    <w:rsid w:val="00AC5097"/>
    <w:rsid w:val="00AC544B"/>
    <w:rsid w:val="00AC5FAC"/>
    <w:rsid w:val="00AC6969"/>
    <w:rsid w:val="00AC71B2"/>
    <w:rsid w:val="00AC73C6"/>
    <w:rsid w:val="00AC74EC"/>
    <w:rsid w:val="00AC76B8"/>
    <w:rsid w:val="00AC788B"/>
    <w:rsid w:val="00AC7A91"/>
    <w:rsid w:val="00AD00C6"/>
    <w:rsid w:val="00AD0180"/>
    <w:rsid w:val="00AD0349"/>
    <w:rsid w:val="00AD0606"/>
    <w:rsid w:val="00AD0676"/>
    <w:rsid w:val="00AD0759"/>
    <w:rsid w:val="00AD0A7C"/>
    <w:rsid w:val="00AD1B3D"/>
    <w:rsid w:val="00AD21D8"/>
    <w:rsid w:val="00AD2B3D"/>
    <w:rsid w:val="00AD3EC4"/>
    <w:rsid w:val="00AD445D"/>
    <w:rsid w:val="00AD45F3"/>
    <w:rsid w:val="00AD5067"/>
    <w:rsid w:val="00AD52D7"/>
    <w:rsid w:val="00AD594E"/>
    <w:rsid w:val="00AD5A3C"/>
    <w:rsid w:val="00AD5CE7"/>
    <w:rsid w:val="00AD5D85"/>
    <w:rsid w:val="00AD5DDC"/>
    <w:rsid w:val="00AD5F86"/>
    <w:rsid w:val="00AD60A1"/>
    <w:rsid w:val="00AD62F4"/>
    <w:rsid w:val="00AD6369"/>
    <w:rsid w:val="00AD7188"/>
    <w:rsid w:val="00AE08C0"/>
    <w:rsid w:val="00AE0C3A"/>
    <w:rsid w:val="00AE0F9E"/>
    <w:rsid w:val="00AE14BB"/>
    <w:rsid w:val="00AE1B05"/>
    <w:rsid w:val="00AE1CC3"/>
    <w:rsid w:val="00AE20EA"/>
    <w:rsid w:val="00AE2916"/>
    <w:rsid w:val="00AE3182"/>
    <w:rsid w:val="00AE331B"/>
    <w:rsid w:val="00AE3D42"/>
    <w:rsid w:val="00AE499E"/>
    <w:rsid w:val="00AE4A1A"/>
    <w:rsid w:val="00AE4CF3"/>
    <w:rsid w:val="00AE6A92"/>
    <w:rsid w:val="00AE6C7C"/>
    <w:rsid w:val="00AE6C9B"/>
    <w:rsid w:val="00AE6FD5"/>
    <w:rsid w:val="00AE7013"/>
    <w:rsid w:val="00AE74E6"/>
    <w:rsid w:val="00AF005B"/>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B00D5F"/>
    <w:rsid w:val="00B00F6E"/>
    <w:rsid w:val="00B017A7"/>
    <w:rsid w:val="00B023AB"/>
    <w:rsid w:val="00B02646"/>
    <w:rsid w:val="00B02717"/>
    <w:rsid w:val="00B027BE"/>
    <w:rsid w:val="00B02982"/>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10A3F"/>
    <w:rsid w:val="00B10B7C"/>
    <w:rsid w:val="00B11775"/>
    <w:rsid w:val="00B11E50"/>
    <w:rsid w:val="00B123A4"/>
    <w:rsid w:val="00B12528"/>
    <w:rsid w:val="00B12596"/>
    <w:rsid w:val="00B12780"/>
    <w:rsid w:val="00B127B8"/>
    <w:rsid w:val="00B13083"/>
    <w:rsid w:val="00B13553"/>
    <w:rsid w:val="00B13E93"/>
    <w:rsid w:val="00B14760"/>
    <w:rsid w:val="00B14AC6"/>
    <w:rsid w:val="00B15084"/>
    <w:rsid w:val="00B15933"/>
    <w:rsid w:val="00B15A5C"/>
    <w:rsid w:val="00B16891"/>
    <w:rsid w:val="00B16D01"/>
    <w:rsid w:val="00B2009D"/>
    <w:rsid w:val="00B2044E"/>
    <w:rsid w:val="00B21221"/>
    <w:rsid w:val="00B21306"/>
    <w:rsid w:val="00B21960"/>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820"/>
    <w:rsid w:val="00B52EF4"/>
    <w:rsid w:val="00B54AEC"/>
    <w:rsid w:val="00B54F11"/>
    <w:rsid w:val="00B554CE"/>
    <w:rsid w:val="00B55818"/>
    <w:rsid w:val="00B55D8D"/>
    <w:rsid w:val="00B565FF"/>
    <w:rsid w:val="00B5709D"/>
    <w:rsid w:val="00B5782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4F95"/>
    <w:rsid w:val="00B75296"/>
    <w:rsid w:val="00B75B8A"/>
    <w:rsid w:val="00B75EDB"/>
    <w:rsid w:val="00B7621E"/>
    <w:rsid w:val="00B763EC"/>
    <w:rsid w:val="00B768F2"/>
    <w:rsid w:val="00B773CD"/>
    <w:rsid w:val="00B77C9D"/>
    <w:rsid w:val="00B8023F"/>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F6C"/>
    <w:rsid w:val="00B860ED"/>
    <w:rsid w:val="00B86312"/>
    <w:rsid w:val="00B868B0"/>
    <w:rsid w:val="00B86CA5"/>
    <w:rsid w:val="00B86E6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B00D8"/>
    <w:rsid w:val="00BB0515"/>
    <w:rsid w:val="00BB133A"/>
    <w:rsid w:val="00BB1429"/>
    <w:rsid w:val="00BB144E"/>
    <w:rsid w:val="00BB17FB"/>
    <w:rsid w:val="00BB195C"/>
    <w:rsid w:val="00BB1BCF"/>
    <w:rsid w:val="00BB2186"/>
    <w:rsid w:val="00BB2AB4"/>
    <w:rsid w:val="00BB382C"/>
    <w:rsid w:val="00BB4565"/>
    <w:rsid w:val="00BB49D2"/>
    <w:rsid w:val="00BB5E28"/>
    <w:rsid w:val="00BB6518"/>
    <w:rsid w:val="00BB7D8E"/>
    <w:rsid w:val="00BB7F21"/>
    <w:rsid w:val="00BC09A2"/>
    <w:rsid w:val="00BC12E6"/>
    <w:rsid w:val="00BC1C3F"/>
    <w:rsid w:val="00BC1C59"/>
    <w:rsid w:val="00BC244C"/>
    <w:rsid w:val="00BC2BA1"/>
    <w:rsid w:val="00BC31FD"/>
    <w:rsid w:val="00BC4754"/>
    <w:rsid w:val="00BC5997"/>
    <w:rsid w:val="00BC5A3C"/>
    <w:rsid w:val="00BC5AEB"/>
    <w:rsid w:val="00BC6328"/>
    <w:rsid w:val="00BC64F2"/>
    <w:rsid w:val="00BC6B1A"/>
    <w:rsid w:val="00BC7D73"/>
    <w:rsid w:val="00BD116F"/>
    <w:rsid w:val="00BD189B"/>
    <w:rsid w:val="00BD1EE3"/>
    <w:rsid w:val="00BD1EFE"/>
    <w:rsid w:val="00BD3747"/>
    <w:rsid w:val="00BD3F95"/>
    <w:rsid w:val="00BD4998"/>
    <w:rsid w:val="00BD49C5"/>
    <w:rsid w:val="00BD4F3D"/>
    <w:rsid w:val="00BD4FF3"/>
    <w:rsid w:val="00BD54F7"/>
    <w:rsid w:val="00BD5536"/>
    <w:rsid w:val="00BD6F95"/>
    <w:rsid w:val="00BD7101"/>
    <w:rsid w:val="00BE0361"/>
    <w:rsid w:val="00BE0594"/>
    <w:rsid w:val="00BE0BDA"/>
    <w:rsid w:val="00BE13B7"/>
    <w:rsid w:val="00BE142B"/>
    <w:rsid w:val="00BE1D4C"/>
    <w:rsid w:val="00BE2189"/>
    <w:rsid w:val="00BE2FD7"/>
    <w:rsid w:val="00BE3378"/>
    <w:rsid w:val="00BE3541"/>
    <w:rsid w:val="00BE3FB4"/>
    <w:rsid w:val="00BE4028"/>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7D8"/>
    <w:rsid w:val="00BF439E"/>
    <w:rsid w:val="00BF4C32"/>
    <w:rsid w:val="00BF4D4E"/>
    <w:rsid w:val="00BF4FE8"/>
    <w:rsid w:val="00BF5A17"/>
    <w:rsid w:val="00BF5B12"/>
    <w:rsid w:val="00BF5D2F"/>
    <w:rsid w:val="00BF6D7D"/>
    <w:rsid w:val="00BF7085"/>
    <w:rsid w:val="00C005E1"/>
    <w:rsid w:val="00C007F8"/>
    <w:rsid w:val="00C009B6"/>
    <w:rsid w:val="00C020B0"/>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2230"/>
    <w:rsid w:val="00C124D3"/>
    <w:rsid w:val="00C12E03"/>
    <w:rsid w:val="00C130A0"/>
    <w:rsid w:val="00C13808"/>
    <w:rsid w:val="00C13882"/>
    <w:rsid w:val="00C139C6"/>
    <w:rsid w:val="00C13DAD"/>
    <w:rsid w:val="00C144B9"/>
    <w:rsid w:val="00C145BF"/>
    <w:rsid w:val="00C15B6A"/>
    <w:rsid w:val="00C16CB6"/>
    <w:rsid w:val="00C16D6E"/>
    <w:rsid w:val="00C16D91"/>
    <w:rsid w:val="00C16DF3"/>
    <w:rsid w:val="00C17CC4"/>
    <w:rsid w:val="00C17FB3"/>
    <w:rsid w:val="00C20B23"/>
    <w:rsid w:val="00C20EA6"/>
    <w:rsid w:val="00C220D8"/>
    <w:rsid w:val="00C2277E"/>
    <w:rsid w:val="00C23669"/>
    <w:rsid w:val="00C23A3E"/>
    <w:rsid w:val="00C23D0A"/>
    <w:rsid w:val="00C24240"/>
    <w:rsid w:val="00C2426F"/>
    <w:rsid w:val="00C2459B"/>
    <w:rsid w:val="00C2476E"/>
    <w:rsid w:val="00C24863"/>
    <w:rsid w:val="00C24A6C"/>
    <w:rsid w:val="00C24D16"/>
    <w:rsid w:val="00C24E62"/>
    <w:rsid w:val="00C24E66"/>
    <w:rsid w:val="00C24F17"/>
    <w:rsid w:val="00C25BC7"/>
    <w:rsid w:val="00C263E9"/>
    <w:rsid w:val="00C26495"/>
    <w:rsid w:val="00C26672"/>
    <w:rsid w:val="00C26CC7"/>
    <w:rsid w:val="00C27351"/>
    <w:rsid w:val="00C27960"/>
    <w:rsid w:val="00C300B7"/>
    <w:rsid w:val="00C30E5B"/>
    <w:rsid w:val="00C318A7"/>
    <w:rsid w:val="00C32442"/>
    <w:rsid w:val="00C329B8"/>
    <w:rsid w:val="00C32DFA"/>
    <w:rsid w:val="00C33B45"/>
    <w:rsid w:val="00C33B71"/>
    <w:rsid w:val="00C33BA9"/>
    <w:rsid w:val="00C33D8B"/>
    <w:rsid w:val="00C33E29"/>
    <w:rsid w:val="00C34673"/>
    <w:rsid w:val="00C34875"/>
    <w:rsid w:val="00C34B7C"/>
    <w:rsid w:val="00C34BC8"/>
    <w:rsid w:val="00C35818"/>
    <w:rsid w:val="00C35923"/>
    <w:rsid w:val="00C359B8"/>
    <w:rsid w:val="00C36401"/>
    <w:rsid w:val="00C36BD2"/>
    <w:rsid w:val="00C36D8D"/>
    <w:rsid w:val="00C37F37"/>
    <w:rsid w:val="00C40048"/>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EBC"/>
    <w:rsid w:val="00C6735D"/>
    <w:rsid w:val="00C6743F"/>
    <w:rsid w:val="00C67481"/>
    <w:rsid w:val="00C67630"/>
    <w:rsid w:val="00C67ABF"/>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E15"/>
    <w:rsid w:val="00C93422"/>
    <w:rsid w:val="00C93575"/>
    <w:rsid w:val="00C93E54"/>
    <w:rsid w:val="00C9496E"/>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5"/>
    <w:rsid w:val="00CA56C8"/>
    <w:rsid w:val="00CA5CBE"/>
    <w:rsid w:val="00CA6F3F"/>
    <w:rsid w:val="00CA7E43"/>
    <w:rsid w:val="00CA7FC6"/>
    <w:rsid w:val="00CB10C7"/>
    <w:rsid w:val="00CB1228"/>
    <w:rsid w:val="00CB20FA"/>
    <w:rsid w:val="00CB2B90"/>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55E"/>
    <w:rsid w:val="00CC06FF"/>
    <w:rsid w:val="00CC10FB"/>
    <w:rsid w:val="00CC1AD9"/>
    <w:rsid w:val="00CC22F6"/>
    <w:rsid w:val="00CC24FE"/>
    <w:rsid w:val="00CC2542"/>
    <w:rsid w:val="00CC26CA"/>
    <w:rsid w:val="00CC2CFA"/>
    <w:rsid w:val="00CC3308"/>
    <w:rsid w:val="00CC39FE"/>
    <w:rsid w:val="00CC46FC"/>
    <w:rsid w:val="00CC476B"/>
    <w:rsid w:val="00CC4D51"/>
    <w:rsid w:val="00CC4ED3"/>
    <w:rsid w:val="00CC57A2"/>
    <w:rsid w:val="00CC5A55"/>
    <w:rsid w:val="00CC5E33"/>
    <w:rsid w:val="00CC6758"/>
    <w:rsid w:val="00CC7EE0"/>
    <w:rsid w:val="00CD1454"/>
    <w:rsid w:val="00CD15C9"/>
    <w:rsid w:val="00CD207A"/>
    <w:rsid w:val="00CD23F6"/>
    <w:rsid w:val="00CD2821"/>
    <w:rsid w:val="00CD2CE7"/>
    <w:rsid w:val="00CD35F0"/>
    <w:rsid w:val="00CD36DA"/>
    <w:rsid w:val="00CD3E7B"/>
    <w:rsid w:val="00CD53C4"/>
    <w:rsid w:val="00CD54C8"/>
    <w:rsid w:val="00CD5687"/>
    <w:rsid w:val="00CD576F"/>
    <w:rsid w:val="00CD5954"/>
    <w:rsid w:val="00CD6657"/>
    <w:rsid w:val="00CD75D8"/>
    <w:rsid w:val="00CD790E"/>
    <w:rsid w:val="00CD7B02"/>
    <w:rsid w:val="00CE0439"/>
    <w:rsid w:val="00CE0909"/>
    <w:rsid w:val="00CE11C7"/>
    <w:rsid w:val="00CE14B5"/>
    <w:rsid w:val="00CE15D8"/>
    <w:rsid w:val="00CE21C4"/>
    <w:rsid w:val="00CE2DC6"/>
    <w:rsid w:val="00CE374C"/>
    <w:rsid w:val="00CE413A"/>
    <w:rsid w:val="00CE4804"/>
    <w:rsid w:val="00CE51F5"/>
    <w:rsid w:val="00CE5C84"/>
    <w:rsid w:val="00CE6230"/>
    <w:rsid w:val="00CE6BDC"/>
    <w:rsid w:val="00CE6F46"/>
    <w:rsid w:val="00CE7450"/>
    <w:rsid w:val="00CE76F2"/>
    <w:rsid w:val="00CE7BFC"/>
    <w:rsid w:val="00CE7DBB"/>
    <w:rsid w:val="00CE7F89"/>
    <w:rsid w:val="00CF0881"/>
    <w:rsid w:val="00CF0A8A"/>
    <w:rsid w:val="00CF0E7A"/>
    <w:rsid w:val="00CF10CB"/>
    <w:rsid w:val="00CF16B6"/>
    <w:rsid w:val="00CF33F4"/>
    <w:rsid w:val="00CF4147"/>
    <w:rsid w:val="00CF45E8"/>
    <w:rsid w:val="00CF4965"/>
    <w:rsid w:val="00CF4A80"/>
    <w:rsid w:val="00CF4F82"/>
    <w:rsid w:val="00CF5203"/>
    <w:rsid w:val="00CF5456"/>
    <w:rsid w:val="00CF5653"/>
    <w:rsid w:val="00CF5E97"/>
    <w:rsid w:val="00CF69F1"/>
    <w:rsid w:val="00CF7B99"/>
    <w:rsid w:val="00D003DD"/>
    <w:rsid w:val="00D00B8B"/>
    <w:rsid w:val="00D0121E"/>
    <w:rsid w:val="00D014A2"/>
    <w:rsid w:val="00D01FBF"/>
    <w:rsid w:val="00D02D89"/>
    <w:rsid w:val="00D02E1D"/>
    <w:rsid w:val="00D03D79"/>
    <w:rsid w:val="00D04BA5"/>
    <w:rsid w:val="00D051AF"/>
    <w:rsid w:val="00D05CC5"/>
    <w:rsid w:val="00D06669"/>
    <w:rsid w:val="00D071FD"/>
    <w:rsid w:val="00D07736"/>
    <w:rsid w:val="00D079FD"/>
    <w:rsid w:val="00D10A00"/>
    <w:rsid w:val="00D10A41"/>
    <w:rsid w:val="00D11DDD"/>
    <w:rsid w:val="00D11E6B"/>
    <w:rsid w:val="00D11F0B"/>
    <w:rsid w:val="00D12A9A"/>
    <w:rsid w:val="00D131D6"/>
    <w:rsid w:val="00D134C3"/>
    <w:rsid w:val="00D137A0"/>
    <w:rsid w:val="00D14BEF"/>
    <w:rsid w:val="00D15579"/>
    <w:rsid w:val="00D16202"/>
    <w:rsid w:val="00D16656"/>
    <w:rsid w:val="00D169E1"/>
    <w:rsid w:val="00D16D3C"/>
    <w:rsid w:val="00D1706F"/>
    <w:rsid w:val="00D17AB0"/>
    <w:rsid w:val="00D20367"/>
    <w:rsid w:val="00D209CB"/>
    <w:rsid w:val="00D20B67"/>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831"/>
    <w:rsid w:val="00D2521B"/>
    <w:rsid w:val="00D256AC"/>
    <w:rsid w:val="00D2590F"/>
    <w:rsid w:val="00D260E5"/>
    <w:rsid w:val="00D2666B"/>
    <w:rsid w:val="00D269F7"/>
    <w:rsid w:val="00D26B42"/>
    <w:rsid w:val="00D26F18"/>
    <w:rsid w:val="00D27393"/>
    <w:rsid w:val="00D27F96"/>
    <w:rsid w:val="00D303E4"/>
    <w:rsid w:val="00D30CD6"/>
    <w:rsid w:val="00D30EF4"/>
    <w:rsid w:val="00D317B2"/>
    <w:rsid w:val="00D33050"/>
    <w:rsid w:val="00D33257"/>
    <w:rsid w:val="00D33D92"/>
    <w:rsid w:val="00D343A7"/>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5207"/>
    <w:rsid w:val="00D5571D"/>
    <w:rsid w:val="00D55E6E"/>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1978"/>
    <w:rsid w:val="00D82C16"/>
    <w:rsid w:val="00D82CA2"/>
    <w:rsid w:val="00D8430A"/>
    <w:rsid w:val="00D84517"/>
    <w:rsid w:val="00D84738"/>
    <w:rsid w:val="00D847CC"/>
    <w:rsid w:val="00D84FAE"/>
    <w:rsid w:val="00D86AB7"/>
    <w:rsid w:val="00D86F8E"/>
    <w:rsid w:val="00D8770A"/>
    <w:rsid w:val="00D87791"/>
    <w:rsid w:val="00D87ECF"/>
    <w:rsid w:val="00D9069A"/>
    <w:rsid w:val="00D90727"/>
    <w:rsid w:val="00D91185"/>
    <w:rsid w:val="00D917D2"/>
    <w:rsid w:val="00D920BC"/>
    <w:rsid w:val="00D926A2"/>
    <w:rsid w:val="00D92BB1"/>
    <w:rsid w:val="00D92ED3"/>
    <w:rsid w:val="00D92FE4"/>
    <w:rsid w:val="00D93147"/>
    <w:rsid w:val="00D9408C"/>
    <w:rsid w:val="00D94404"/>
    <w:rsid w:val="00D949D2"/>
    <w:rsid w:val="00D94D2E"/>
    <w:rsid w:val="00D94D54"/>
    <w:rsid w:val="00D96372"/>
    <w:rsid w:val="00D96F2B"/>
    <w:rsid w:val="00D97729"/>
    <w:rsid w:val="00DA03A3"/>
    <w:rsid w:val="00DA05A2"/>
    <w:rsid w:val="00DA11F2"/>
    <w:rsid w:val="00DA16C4"/>
    <w:rsid w:val="00DA20C9"/>
    <w:rsid w:val="00DA24F0"/>
    <w:rsid w:val="00DA2635"/>
    <w:rsid w:val="00DA3752"/>
    <w:rsid w:val="00DA3C1E"/>
    <w:rsid w:val="00DA3D21"/>
    <w:rsid w:val="00DA3D97"/>
    <w:rsid w:val="00DA531A"/>
    <w:rsid w:val="00DA600B"/>
    <w:rsid w:val="00DA63D8"/>
    <w:rsid w:val="00DA6BA9"/>
    <w:rsid w:val="00DA6C49"/>
    <w:rsid w:val="00DA728E"/>
    <w:rsid w:val="00DA767E"/>
    <w:rsid w:val="00DA7697"/>
    <w:rsid w:val="00DB0448"/>
    <w:rsid w:val="00DB2CF1"/>
    <w:rsid w:val="00DB3AB0"/>
    <w:rsid w:val="00DB4B1A"/>
    <w:rsid w:val="00DB519F"/>
    <w:rsid w:val="00DB623B"/>
    <w:rsid w:val="00DB63F3"/>
    <w:rsid w:val="00DB6D7B"/>
    <w:rsid w:val="00DB7158"/>
    <w:rsid w:val="00DB7476"/>
    <w:rsid w:val="00DB7ED4"/>
    <w:rsid w:val="00DC08C8"/>
    <w:rsid w:val="00DC10A3"/>
    <w:rsid w:val="00DC12A9"/>
    <w:rsid w:val="00DC1607"/>
    <w:rsid w:val="00DC2769"/>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BE6"/>
    <w:rsid w:val="00DD0FB8"/>
    <w:rsid w:val="00DD16BF"/>
    <w:rsid w:val="00DD19D7"/>
    <w:rsid w:val="00DD2278"/>
    <w:rsid w:val="00DD2C50"/>
    <w:rsid w:val="00DD2E2D"/>
    <w:rsid w:val="00DD2FFD"/>
    <w:rsid w:val="00DD32C3"/>
    <w:rsid w:val="00DD37C4"/>
    <w:rsid w:val="00DD3939"/>
    <w:rsid w:val="00DD4093"/>
    <w:rsid w:val="00DD40F5"/>
    <w:rsid w:val="00DD4989"/>
    <w:rsid w:val="00DD57F8"/>
    <w:rsid w:val="00DD6088"/>
    <w:rsid w:val="00DD67E8"/>
    <w:rsid w:val="00DD7160"/>
    <w:rsid w:val="00DD7285"/>
    <w:rsid w:val="00DD783F"/>
    <w:rsid w:val="00DE0E1A"/>
    <w:rsid w:val="00DE155C"/>
    <w:rsid w:val="00DE1B8F"/>
    <w:rsid w:val="00DE1DFD"/>
    <w:rsid w:val="00DE20E1"/>
    <w:rsid w:val="00DE21E1"/>
    <w:rsid w:val="00DE2201"/>
    <w:rsid w:val="00DE2AB9"/>
    <w:rsid w:val="00DE2AC1"/>
    <w:rsid w:val="00DE2CD6"/>
    <w:rsid w:val="00DE3264"/>
    <w:rsid w:val="00DE32ED"/>
    <w:rsid w:val="00DE4672"/>
    <w:rsid w:val="00DE4C1F"/>
    <w:rsid w:val="00DE4F5B"/>
    <w:rsid w:val="00DE5E8D"/>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AA7"/>
    <w:rsid w:val="00DF7BE5"/>
    <w:rsid w:val="00E001F9"/>
    <w:rsid w:val="00E00527"/>
    <w:rsid w:val="00E006FA"/>
    <w:rsid w:val="00E01CE0"/>
    <w:rsid w:val="00E02731"/>
    <w:rsid w:val="00E02A25"/>
    <w:rsid w:val="00E0377E"/>
    <w:rsid w:val="00E038F0"/>
    <w:rsid w:val="00E047E6"/>
    <w:rsid w:val="00E04D65"/>
    <w:rsid w:val="00E04F2C"/>
    <w:rsid w:val="00E05762"/>
    <w:rsid w:val="00E06121"/>
    <w:rsid w:val="00E070D6"/>
    <w:rsid w:val="00E075CA"/>
    <w:rsid w:val="00E07742"/>
    <w:rsid w:val="00E07991"/>
    <w:rsid w:val="00E10879"/>
    <w:rsid w:val="00E11E42"/>
    <w:rsid w:val="00E1213D"/>
    <w:rsid w:val="00E12840"/>
    <w:rsid w:val="00E12854"/>
    <w:rsid w:val="00E13267"/>
    <w:rsid w:val="00E13BEA"/>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4145"/>
    <w:rsid w:val="00E35054"/>
    <w:rsid w:val="00E3524B"/>
    <w:rsid w:val="00E35C93"/>
    <w:rsid w:val="00E35EE7"/>
    <w:rsid w:val="00E36E84"/>
    <w:rsid w:val="00E37313"/>
    <w:rsid w:val="00E373E6"/>
    <w:rsid w:val="00E3754A"/>
    <w:rsid w:val="00E40287"/>
    <w:rsid w:val="00E40A8C"/>
    <w:rsid w:val="00E40D12"/>
    <w:rsid w:val="00E415E4"/>
    <w:rsid w:val="00E41E23"/>
    <w:rsid w:val="00E42577"/>
    <w:rsid w:val="00E42A94"/>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C5"/>
    <w:rsid w:val="00E50679"/>
    <w:rsid w:val="00E50812"/>
    <w:rsid w:val="00E513B0"/>
    <w:rsid w:val="00E5192D"/>
    <w:rsid w:val="00E51958"/>
    <w:rsid w:val="00E51AB0"/>
    <w:rsid w:val="00E51C7A"/>
    <w:rsid w:val="00E53459"/>
    <w:rsid w:val="00E53840"/>
    <w:rsid w:val="00E539C9"/>
    <w:rsid w:val="00E53A0B"/>
    <w:rsid w:val="00E54085"/>
    <w:rsid w:val="00E542C0"/>
    <w:rsid w:val="00E54552"/>
    <w:rsid w:val="00E54992"/>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2C9"/>
    <w:rsid w:val="00E6260D"/>
    <w:rsid w:val="00E62EB1"/>
    <w:rsid w:val="00E635C8"/>
    <w:rsid w:val="00E638B9"/>
    <w:rsid w:val="00E63AD3"/>
    <w:rsid w:val="00E654F0"/>
    <w:rsid w:val="00E666DD"/>
    <w:rsid w:val="00E66A1D"/>
    <w:rsid w:val="00E66EF5"/>
    <w:rsid w:val="00E67442"/>
    <w:rsid w:val="00E67E7F"/>
    <w:rsid w:val="00E703D5"/>
    <w:rsid w:val="00E706C9"/>
    <w:rsid w:val="00E70A9E"/>
    <w:rsid w:val="00E70F6C"/>
    <w:rsid w:val="00E710EA"/>
    <w:rsid w:val="00E712EF"/>
    <w:rsid w:val="00E71529"/>
    <w:rsid w:val="00E71FD2"/>
    <w:rsid w:val="00E725B6"/>
    <w:rsid w:val="00E7269A"/>
    <w:rsid w:val="00E72812"/>
    <w:rsid w:val="00E73395"/>
    <w:rsid w:val="00E73B4B"/>
    <w:rsid w:val="00E73FF8"/>
    <w:rsid w:val="00E75234"/>
    <w:rsid w:val="00E75782"/>
    <w:rsid w:val="00E761B1"/>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C5D"/>
    <w:rsid w:val="00E962E3"/>
    <w:rsid w:val="00E96CC1"/>
    <w:rsid w:val="00E96FEB"/>
    <w:rsid w:val="00E97720"/>
    <w:rsid w:val="00EA017B"/>
    <w:rsid w:val="00EA0F44"/>
    <w:rsid w:val="00EA15CB"/>
    <w:rsid w:val="00EA1C01"/>
    <w:rsid w:val="00EA2688"/>
    <w:rsid w:val="00EA2B7A"/>
    <w:rsid w:val="00EA2CB7"/>
    <w:rsid w:val="00EA30F0"/>
    <w:rsid w:val="00EA4999"/>
    <w:rsid w:val="00EA6437"/>
    <w:rsid w:val="00EA65A2"/>
    <w:rsid w:val="00EA713F"/>
    <w:rsid w:val="00EA7144"/>
    <w:rsid w:val="00EA75BC"/>
    <w:rsid w:val="00EB0773"/>
    <w:rsid w:val="00EB100B"/>
    <w:rsid w:val="00EB10F4"/>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A52"/>
    <w:rsid w:val="00EC24BB"/>
    <w:rsid w:val="00EC257A"/>
    <w:rsid w:val="00EC27AB"/>
    <w:rsid w:val="00EC34B9"/>
    <w:rsid w:val="00EC37C8"/>
    <w:rsid w:val="00EC3FBE"/>
    <w:rsid w:val="00EC410A"/>
    <w:rsid w:val="00EC467C"/>
    <w:rsid w:val="00EC4B69"/>
    <w:rsid w:val="00EC4D3A"/>
    <w:rsid w:val="00EC589C"/>
    <w:rsid w:val="00EC5D2E"/>
    <w:rsid w:val="00EC6544"/>
    <w:rsid w:val="00EC655B"/>
    <w:rsid w:val="00EC6BE4"/>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A3D"/>
    <w:rsid w:val="00EE154D"/>
    <w:rsid w:val="00EE16F1"/>
    <w:rsid w:val="00EE1A9E"/>
    <w:rsid w:val="00EE1E8F"/>
    <w:rsid w:val="00EE277C"/>
    <w:rsid w:val="00EE292A"/>
    <w:rsid w:val="00EE2BEA"/>
    <w:rsid w:val="00EE2D5C"/>
    <w:rsid w:val="00EE32FF"/>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D6E"/>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3083"/>
    <w:rsid w:val="00F034D9"/>
    <w:rsid w:val="00F037B0"/>
    <w:rsid w:val="00F04330"/>
    <w:rsid w:val="00F049F9"/>
    <w:rsid w:val="00F04B2F"/>
    <w:rsid w:val="00F04B76"/>
    <w:rsid w:val="00F04FBA"/>
    <w:rsid w:val="00F054EB"/>
    <w:rsid w:val="00F069E7"/>
    <w:rsid w:val="00F07D62"/>
    <w:rsid w:val="00F1190F"/>
    <w:rsid w:val="00F12E85"/>
    <w:rsid w:val="00F13CD6"/>
    <w:rsid w:val="00F14831"/>
    <w:rsid w:val="00F15117"/>
    <w:rsid w:val="00F15B75"/>
    <w:rsid w:val="00F15D63"/>
    <w:rsid w:val="00F1609E"/>
    <w:rsid w:val="00F160CE"/>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623B"/>
    <w:rsid w:val="00F2675C"/>
    <w:rsid w:val="00F267B7"/>
    <w:rsid w:val="00F26C0A"/>
    <w:rsid w:val="00F27D3C"/>
    <w:rsid w:val="00F304BE"/>
    <w:rsid w:val="00F30503"/>
    <w:rsid w:val="00F306ED"/>
    <w:rsid w:val="00F30DD9"/>
    <w:rsid w:val="00F31E17"/>
    <w:rsid w:val="00F33266"/>
    <w:rsid w:val="00F33717"/>
    <w:rsid w:val="00F33A7F"/>
    <w:rsid w:val="00F35046"/>
    <w:rsid w:val="00F35331"/>
    <w:rsid w:val="00F369CA"/>
    <w:rsid w:val="00F37045"/>
    <w:rsid w:val="00F37A7C"/>
    <w:rsid w:val="00F37D4A"/>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FF0"/>
    <w:rsid w:val="00F51F1C"/>
    <w:rsid w:val="00F536A7"/>
    <w:rsid w:val="00F5382C"/>
    <w:rsid w:val="00F5398E"/>
    <w:rsid w:val="00F54493"/>
    <w:rsid w:val="00F54967"/>
    <w:rsid w:val="00F55F65"/>
    <w:rsid w:val="00F5670B"/>
    <w:rsid w:val="00F56B69"/>
    <w:rsid w:val="00F56E7C"/>
    <w:rsid w:val="00F57CA8"/>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701B8"/>
    <w:rsid w:val="00F7114D"/>
    <w:rsid w:val="00F71193"/>
    <w:rsid w:val="00F717D9"/>
    <w:rsid w:val="00F7195C"/>
    <w:rsid w:val="00F71E66"/>
    <w:rsid w:val="00F723B8"/>
    <w:rsid w:val="00F72B50"/>
    <w:rsid w:val="00F73095"/>
    <w:rsid w:val="00F732BF"/>
    <w:rsid w:val="00F734CE"/>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821"/>
    <w:rsid w:val="00F87BA5"/>
    <w:rsid w:val="00F91CFE"/>
    <w:rsid w:val="00F922A0"/>
    <w:rsid w:val="00F924B7"/>
    <w:rsid w:val="00F92DC2"/>
    <w:rsid w:val="00F9353B"/>
    <w:rsid w:val="00F93ABB"/>
    <w:rsid w:val="00F93BEF"/>
    <w:rsid w:val="00F93FCE"/>
    <w:rsid w:val="00F94374"/>
    <w:rsid w:val="00F9499D"/>
    <w:rsid w:val="00F95371"/>
    <w:rsid w:val="00F959AB"/>
    <w:rsid w:val="00F95A7E"/>
    <w:rsid w:val="00F9623B"/>
    <w:rsid w:val="00F96ACF"/>
    <w:rsid w:val="00F97166"/>
    <w:rsid w:val="00F976B0"/>
    <w:rsid w:val="00FA0407"/>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FA2"/>
    <w:rsid w:val="00FB25A7"/>
    <w:rsid w:val="00FB2DDA"/>
    <w:rsid w:val="00FB2E24"/>
    <w:rsid w:val="00FB2E80"/>
    <w:rsid w:val="00FB2F18"/>
    <w:rsid w:val="00FB3DD4"/>
    <w:rsid w:val="00FB3FC8"/>
    <w:rsid w:val="00FB440E"/>
    <w:rsid w:val="00FB555D"/>
    <w:rsid w:val="00FB566C"/>
    <w:rsid w:val="00FB5BAA"/>
    <w:rsid w:val="00FB623B"/>
    <w:rsid w:val="00FB6404"/>
    <w:rsid w:val="00FB68BE"/>
    <w:rsid w:val="00FB7204"/>
    <w:rsid w:val="00FB76E3"/>
    <w:rsid w:val="00FB7FA8"/>
    <w:rsid w:val="00FC01F6"/>
    <w:rsid w:val="00FC04BF"/>
    <w:rsid w:val="00FC0AA6"/>
    <w:rsid w:val="00FC132C"/>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D0B0D"/>
    <w:rsid w:val="00FD0C3C"/>
    <w:rsid w:val="00FD0CBE"/>
    <w:rsid w:val="00FD1C86"/>
    <w:rsid w:val="00FD2570"/>
    <w:rsid w:val="00FD2808"/>
    <w:rsid w:val="00FD2FF9"/>
    <w:rsid w:val="00FD3A07"/>
    <w:rsid w:val="00FD3CCE"/>
    <w:rsid w:val="00FD4281"/>
    <w:rsid w:val="00FD4C5D"/>
    <w:rsid w:val="00FD5599"/>
    <w:rsid w:val="00FD5779"/>
    <w:rsid w:val="00FD5E60"/>
    <w:rsid w:val="00FD616E"/>
    <w:rsid w:val="00FD6A99"/>
    <w:rsid w:val="00FD6AA1"/>
    <w:rsid w:val="00FD749C"/>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1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5B241F"/>
    <w:pPr>
      <w:keepNext/>
      <w:jc w:val="center"/>
      <w:outlineLvl w:val="7"/>
    </w:pPr>
    <w:rPr>
      <w:b/>
      <w:sz w:val="44"/>
    </w:rPr>
  </w:style>
  <w:style w:type="paragraph" w:styleId="Heading9">
    <w:name w:val="heading 9"/>
    <w:basedOn w:val="Normal"/>
    <w:next w:val="Normal"/>
    <w:link w:val="Heading9Char"/>
    <w:uiPriority w:val="9"/>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link w:val="PageNumberPara"/>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1"/>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uiPriority w:val="99"/>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7"/>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2"/>
      </w:numPr>
    </w:pPr>
  </w:style>
  <w:style w:type="numbering" w:customStyle="1" w:styleId="SPDParagraphheader1">
    <w:name w:val="SPD Paragraph header 1"/>
    <w:uiPriority w:val="99"/>
    <w:rsid w:val="00631CE3"/>
    <w:pPr>
      <w:numPr>
        <w:numId w:val="13"/>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uiPriority w:val="9"/>
    <w:rsid w:val="00631CE3"/>
    <w:rPr>
      <w:rFonts w:ascii="Arial" w:hAnsi="Arial"/>
      <w:u w:val="single"/>
    </w:rPr>
  </w:style>
  <w:style w:type="character" w:customStyle="1" w:styleId="Heading6Char">
    <w:name w:val="Heading 6 Char"/>
    <w:basedOn w:val="DefaultParagraphFont"/>
    <w:link w:val="Heading6"/>
    <w:uiPriority w:val="9"/>
    <w:rsid w:val="00631CE3"/>
    <w:rPr>
      <w:b/>
      <w:sz w:val="28"/>
    </w:rPr>
  </w:style>
  <w:style w:type="character" w:customStyle="1" w:styleId="Heading7Char">
    <w:name w:val="Heading 7 Char"/>
    <w:basedOn w:val="DefaultParagraphFont"/>
    <w:link w:val="Heading7"/>
    <w:uiPriority w:val="9"/>
    <w:rsid w:val="00631CE3"/>
    <w:rPr>
      <w:b/>
      <w:sz w:val="72"/>
    </w:rPr>
  </w:style>
  <w:style w:type="character" w:customStyle="1" w:styleId="Heading8Char">
    <w:name w:val="Heading 8 Char"/>
    <w:basedOn w:val="DefaultParagraphFont"/>
    <w:link w:val="Heading8"/>
    <w:uiPriority w:val="9"/>
    <w:rsid w:val="00631CE3"/>
    <w:rPr>
      <w:b/>
      <w:sz w:val="44"/>
    </w:rPr>
  </w:style>
  <w:style w:type="character" w:customStyle="1" w:styleId="Heading9Char">
    <w:name w:val="Heading 9 Char"/>
    <w:basedOn w:val="DefaultParagraphFont"/>
    <w:link w:val="Heading9"/>
    <w:uiPriority w:val="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uiPriority w:val="99"/>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14"/>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23"/>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15"/>
      </w:numPr>
      <w:jc w:val="left"/>
    </w:pPr>
    <w:rPr>
      <w:b/>
      <w:szCs w:val="20"/>
    </w:rPr>
  </w:style>
  <w:style w:type="paragraph" w:customStyle="1" w:styleId="S1-OptB-subpara">
    <w:name w:val="S1-OptB-sub para"/>
    <w:basedOn w:val="Normal"/>
    <w:rsid w:val="00631CE3"/>
    <w:pPr>
      <w:numPr>
        <w:ilvl w:val="1"/>
        <w:numId w:val="16"/>
      </w:numPr>
      <w:spacing w:after="200"/>
    </w:pPr>
    <w:rPr>
      <w:szCs w:val="20"/>
    </w:rPr>
  </w:style>
  <w:style w:type="paragraph" w:customStyle="1" w:styleId="OptB-S1-subpara">
    <w:name w:val="OptB-S1-sub para"/>
    <w:basedOn w:val="Normal"/>
    <w:rsid w:val="00631CE3"/>
    <w:pPr>
      <w:numPr>
        <w:ilvl w:val="1"/>
        <w:numId w:val="15"/>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17"/>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19"/>
      </w:numPr>
    </w:pPr>
  </w:style>
  <w:style w:type="numbering" w:customStyle="1" w:styleId="AAASPD2">
    <w:name w:val="AAA SPD 2"/>
    <w:uiPriority w:val="99"/>
    <w:rsid w:val="00631CE3"/>
    <w:pPr>
      <w:numPr>
        <w:numId w:val="20"/>
      </w:numPr>
    </w:pPr>
  </w:style>
  <w:style w:type="numbering" w:customStyle="1" w:styleId="AAASPD1">
    <w:name w:val="AAA SPD 1"/>
    <w:uiPriority w:val="99"/>
    <w:rsid w:val="00631CE3"/>
    <w:pPr>
      <w:numPr>
        <w:numId w:val="21"/>
      </w:numPr>
    </w:pPr>
  </w:style>
  <w:style w:type="numbering" w:customStyle="1" w:styleId="SPDParaheader1">
    <w:name w:val="SPD Para header 1"/>
    <w:uiPriority w:val="99"/>
    <w:rsid w:val="00631CE3"/>
    <w:pPr>
      <w:numPr>
        <w:numId w:val="22"/>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18"/>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 w:type="paragraph" w:styleId="PlainText">
    <w:name w:val="Plain Text"/>
    <w:basedOn w:val="Normal"/>
    <w:link w:val="PlainTextChar"/>
    <w:unhideWhenUsed/>
    <w:rsid w:val="001E236B"/>
    <w:pPr>
      <w:jc w:val="left"/>
    </w:pPr>
    <w:rPr>
      <w:rFonts w:ascii="Courier New" w:hAnsi="Courier New"/>
      <w:sz w:val="20"/>
      <w:szCs w:val="20"/>
    </w:rPr>
  </w:style>
  <w:style w:type="character" w:customStyle="1" w:styleId="PlainTextChar">
    <w:name w:val="Plain Text Char"/>
    <w:basedOn w:val="DefaultParagraphFont"/>
    <w:link w:val="PlainText"/>
    <w:rsid w:val="001E236B"/>
    <w:rPr>
      <w:rFonts w:ascii="Courier New" w:hAnsi="Courier New"/>
      <w:sz w:val="20"/>
      <w:szCs w:val="20"/>
    </w:rPr>
  </w:style>
  <w:style w:type="paragraph" w:customStyle="1" w:styleId="UFCpara1">
    <w:name w:val="UFCpara1"/>
    <w:basedOn w:val="Normal"/>
    <w:rsid w:val="001E236B"/>
    <w:pPr>
      <w:suppressAutoHyphens/>
      <w:snapToGrid w:val="0"/>
      <w:spacing w:before="240" w:after="240"/>
      <w:jc w:val="left"/>
    </w:pPr>
    <w:rPr>
      <w:rFonts w:ascii="Arial" w:hAnsi="Arial" w:cs="Arial"/>
      <w:b/>
      <w:caps/>
      <w:szCs w:val="20"/>
    </w:rPr>
  </w:style>
  <w:style w:type="paragraph" w:customStyle="1" w:styleId="UFCpara2">
    <w:name w:val="UFCpara2"/>
    <w:basedOn w:val="UFCpara1"/>
    <w:rsid w:val="001E236B"/>
    <w:pPr>
      <w:tabs>
        <w:tab w:val="num" w:pos="720"/>
      </w:tabs>
    </w:pPr>
    <w:rPr>
      <w:caps w:val="0"/>
    </w:rPr>
  </w:style>
  <w:style w:type="paragraph" w:customStyle="1" w:styleId="UFCpara3">
    <w:name w:val="UFCpara3"/>
    <w:basedOn w:val="Normal"/>
    <w:qFormat/>
    <w:rsid w:val="001E236B"/>
    <w:pPr>
      <w:spacing w:before="240" w:after="200"/>
      <w:ind w:right="144"/>
      <w:jc w:val="left"/>
    </w:pPr>
    <w:rPr>
      <w:rFonts w:ascii="Arial" w:hAnsi="Arial"/>
      <w:b/>
    </w:rPr>
  </w:style>
  <w:style w:type="paragraph" w:customStyle="1" w:styleId="UFCpara4">
    <w:name w:val="UFCpara4"/>
    <w:basedOn w:val="Normal"/>
    <w:rsid w:val="001E236B"/>
    <w:pPr>
      <w:spacing w:after="200"/>
      <w:jc w:val="left"/>
    </w:pPr>
    <w:rPr>
      <w:rFonts w:ascii="Arial" w:hAnsi="Arial"/>
      <w:b/>
    </w:rPr>
  </w:style>
  <w:style w:type="paragraph" w:customStyle="1" w:styleId="UFCbullet">
    <w:name w:val="UFCbullet"/>
    <w:basedOn w:val="Normal"/>
    <w:rsid w:val="001E236B"/>
    <w:pPr>
      <w:spacing w:after="120"/>
      <w:jc w:val="left"/>
    </w:pPr>
  </w:style>
  <w:style w:type="paragraph" w:customStyle="1" w:styleId="UFCletterafter4">
    <w:name w:val="UFCletterafter4"/>
    <w:basedOn w:val="Normal"/>
    <w:rsid w:val="001E236B"/>
    <w:pPr>
      <w:spacing w:after="120"/>
      <w:jc w:val="left"/>
    </w:pPr>
    <w:rPr>
      <w:rFonts w:ascii="Arial" w:hAnsi="Arial"/>
      <w:sz w:val="22"/>
    </w:rPr>
  </w:style>
  <w:style w:type="paragraph" w:customStyle="1" w:styleId="LSTN">
    <w:name w:val="LST_N"/>
    <w:basedOn w:val="Normal"/>
    <w:rsid w:val="001E236B"/>
    <w:pPr>
      <w:ind w:left="360" w:hanging="295"/>
      <w:jc w:val="left"/>
    </w:pPr>
    <w:rPr>
      <w:rFonts w:ascii="Arial" w:hAnsi="Arial" w:cs="Arial"/>
      <w:sz w:val="22"/>
      <w:szCs w:val="22"/>
    </w:rPr>
  </w:style>
  <w:style w:type="character" w:customStyle="1" w:styleId="TXTNChar">
    <w:name w:val="TXT_N Char"/>
    <w:basedOn w:val="DefaultParagraphFont"/>
    <w:link w:val="TXTN"/>
    <w:locked/>
    <w:rsid w:val="001E236B"/>
    <w:rPr>
      <w:rFonts w:ascii="Arial" w:hAnsi="Arial" w:cs="Arial"/>
    </w:rPr>
  </w:style>
  <w:style w:type="paragraph" w:customStyle="1" w:styleId="TXTN">
    <w:name w:val="TXT_N"/>
    <w:basedOn w:val="Normal"/>
    <w:link w:val="TXTNChar"/>
    <w:rsid w:val="001E236B"/>
    <w:pPr>
      <w:ind w:left="720" w:firstLine="5"/>
      <w:jc w:val="left"/>
    </w:pPr>
    <w:rPr>
      <w:rFonts w:ascii="Arial" w:hAnsi="Arial" w:cs="Arial"/>
    </w:rPr>
  </w:style>
  <w:style w:type="paragraph" w:customStyle="1" w:styleId="ORG">
    <w:name w:val="ORG"/>
    <w:basedOn w:val="Normal"/>
    <w:rsid w:val="001E236B"/>
    <w:pPr>
      <w:ind w:left="1008"/>
      <w:jc w:val="left"/>
    </w:pPr>
    <w:rPr>
      <w:rFonts w:ascii="Arial" w:hAnsi="Arial"/>
      <w:sz w:val="20"/>
      <w:szCs w:val="20"/>
    </w:rPr>
  </w:style>
  <w:style w:type="paragraph" w:customStyle="1" w:styleId="RTL">
    <w:name w:val="RTL"/>
    <w:basedOn w:val="Normal"/>
    <w:rsid w:val="001E236B"/>
    <w:pPr>
      <w:ind w:left="3888" w:hanging="3658"/>
      <w:jc w:val="left"/>
    </w:pPr>
    <w:rPr>
      <w:rFonts w:ascii="Arial" w:hAnsi="Arial"/>
      <w:sz w:val="20"/>
      <w:szCs w:val="20"/>
    </w:rPr>
  </w:style>
  <w:style w:type="paragraph" w:customStyle="1" w:styleId="SCN">
    <w:name w:val="SCN"/>
    <w:basedOn w:val="Normal"/>
    <w:rsid w:val="001E236B"/>
    <w:pPr>
      <w:jc w:val="center"/>
    </w:pPr>
    <w:rPr>
      <w:rFonts w:ascii="Arial" w:hAnsi="Arial"/>
      <w:sz w:val="20"/>
      <w:szCs w:val="20"/>
    </w:rPr>
  </w:style>
  <w:style w:type="paragraph" w:customStyle="1" w:styleId="STL">
    <w:name w:val="STL"/>
    <w:basedOn w:val="Normal"/>
    <w:rsid w:val="001E236B"/>
    <w:pPr>
      <w:jc w:val="center"/>
    </w:pPr>
    <w:rPr>
      <w:rFonts w:ascii="Arial" w:hAnsi="Arial"/>
      <w:sz w:val="20"/>
      <w:szCs w:val="20"/>
    </w:rPr>
  </w:style>
  <w:style w:type="paragraph" w:customStyle="1" w:styleId="ITMN">
    <w:name w:val="ITM_N"/>
    <w:basedOn w:val="Normal"/>
    <w:rsid w:val="001E236B"/>
    <w:pPr>
      <w:ind w:left="1224"/>
      <w:jc w:val="left"/>
    </w:pPr>
    <w:rPr>
      <w:rFonts w:ascii="Arial" w:hAnsi="Arial"/>
      <w:sz w:val="20"/>
      <w:szCs w:val="20"/>
    </w:rPr>
  </w:style>
  <w:style w:type="character" w:customStyle="1" w:styleId="HeaderRWAChar">
    <w:name w:val="Header RWA Char"/>
    <w:link w:val="HeaderRWA"/>
    <w:locked/>
    <w:rsid w:val="001E236B"/>
    <w:rPr>
      <w:rFonts w:ascii="Arial" w:hAnsi="Arial" w:cs="Arial"/>
      <w:b/>
      <w:sz w:val="20"/>
    </w:rPr>
  </w:style>
  <w:style w:type="paragraph" w:customStyle="1" w:styleId="HeaderRWA">
    <w:name w:val="Header RWA"/>
    <w:link w:val="HeaderRWAChar"/>
    <w:qFormat/>
    <w:rsid w:val="001E236B"/>
    <w:pPr>
      <w:tabs>
        <w:tab w:val="left" w:pos="3960"/>
        <w:tab w:val="center" w:pos="5040"/>
      </w:tabs>
    </w:pPr>
    <w:rPr>
      <w:rFonts w:ascii="Arial" w:hAnsi="Arial" w:cs="Arial"/>
      <w:b/>
      <w:sz w:val="20"/>
    </w:rPr>
  </w:style>
  <w:style w:type="paragraph" w:customStyle="1" w:styleId="PageNumberPara">
    <w:name w:val="Page Number Para"/>
    <w:basedOn w:val="Normal"/>
    <w:link w:val="PageNumber"/>
    <w:rsid w:val="001E236B"/>
    <w:pPr>
      <w:jc w:val="left"/>
    </w:pPr>
  </w:style>
  <w:style w:type="character" w:customStyle="1" w:styleId="ITMChar">
    <w:name w:val="ITM Char"/>
    <w:basedOn w:val="TXTNChar"/>
    <w:link w:val="ITM"/>
    <w:locked/>
    <w:rsid w:val="001E236B"/>
    <w:rPr>
      <w:rFonts w:ascii="Arial" w:hAnsi="Arial" w:cs="Arial"/>
    </w:rPr>
  </w:style>
  <w:style w:type="paragraph" w:customStyle="1" w:styleId="ITM">
    <w:name w:val="ITM"/>
    <w:basedOn w:val="TXTN"/>
    <w:link w:val="ITMChar"/>
    <w:qFormat/>
    <w:rsid w:val="001E236B"/>
    <w:pPr>
      <w:ind w:left="1620"/>
    </w:pPr>
  </w:style>
  <w:style w:type="character" w:customStyle="1" w:styleId="RWAFooterChar">
    <w:name w:val="RWA Footer Char"/>
    <w:link w:val="RWAFooter"/>
    <w:locked/>
    <w:rsid w:val="001E236B"/>
    <w:rPr>
      <w:rFonts w:ascii="Arial" w:hAnsi="Arial" w:cs="Arial"/>
      <w:b/>
      <w:szCs w:val="18"/>
    </w:rPr>
  </w:style>
  <w:style w:type="paragraph" w:customStyle="1" w:styleId="RWAFooter">
    <w:name w:val="RWA Footer"/>
    <w:basedOn w:val="Normal"/>
    <w:link w:val="RWAFooterChar"/>
    <w:autoRedefine/>
    <w:qFormat/>
    <w:rsid w:val="001E236B"/>
    <w:pPr>
      <w:tabs>
        <w:tab w:val="left" w:pos="4500"/>
        <w:tab w:val="center" w:pos="9450"/>
      </w:tabs>
      <w:jc w:val="left"/>
    </w:pPr>
    <w:rPr>
      <w:rFonts w:ascii="Arial" w:hAnsi="Arial" w:cs="Arial"/>
      <w:b/>
      <w:szCs w:val="18"/>
    </w:rPr>
  </w:style>
  <w:style w:type="character" w:customStyle="1" w:styleId="MET">
    <w:name w:val="MET"/>
    <w:rsid w:val="001E236B"/>
    <w:rPr>
      <w:color w:val="800000"/>
    </w:rPr>
  </w:style>
  <w:style w:type="character" w:customStyle="1" w:styleId="SRF">
    <w:name w:val="SRF"/>
    <w:rsid w:val="001E236B"/>
    <w:rPr>
      <w:color w:val="800080"/>
    </w:rPr>
  </w:style>
  <w:style w:type="character" w:customStyle="1" w:styleId="SUB">
    <w:name w:val="SUB"/>
    <w:basedOn w:val="PlainTextChar"/>
    <w:rsid w:val="001E236B"/>
    <w:rPr>
      <w:rFonts w:ascii="Arial" w:eastAsia="Times New Roman" w:hAnsi="Arial" w:cs="Times New Roman" w:hint="default"/>
      <w:color w:val="000000" w:themeColor="text1"/>
      <w:sz w:val="22"/>
      <w:szCs w:val="20"/>
    </w:rPr>
  </w:style>
  <w:style w:type="character" w:customStyle="1" w:styleId="TAI">
    <w:name w:val="TAI"/>
    <w:rsid w:val="001E236B"/>
    <w:rPr>
      <w:color w:val="31849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5B241F"/>
    <w:pPr>
      <w:keepNext/>
      <w:jc w:val="center"/>
      <w:outlineLvl w:val="7"/>
    </w:pPr>
    <w:rPr>
      <w:b/>
      <w:sz w:val="44"/>
    </w:rPr>
  </w:style>
  <w:style w:type="paragraph" w:styleId="Heading9">
    <w:name w:val="heading 9"/>
    <w:basedOn w:val="Normal"/>
    <w:next w:val="Normal"/>
    <w:link w:val="Heading9Char"/>
    <w:uiPriority w:val="9"/>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link w:val="PageNumberPara"/>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1"/>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uiPriority w:val="99"/>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7"/>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2"/>
      </w:numPr>
    </w:pPr>
  </w:style>
  <w:style w:type="numbering" w:customStyle="1" w:styleId="SPDParagraphheader1">
    <w:name w:val="SPD Paragraph header 1"/>
    <w:uiPriority w:val="99"/>
    <w:rsid w:val="00631CE3"/>
    <w:pPr>
      <w:numPr>
        <w:numId w:val="13"/>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uiPriority w:val="9"/>
    <w:rsid w:val="00631CE3"/>
    <w:rPr>
      <w:rFonts w:ascii="Arial" w:hAnsi="Arial"/>
      <w:u w:val="single"/>
    </w:rPr>
  </w:style>
  <w:style w:type="character" w:customStyle="1" w:styleId="Heading6Char">
    <w:name w:val="Heading 6 Char"/>
    <w:basedOn w:val="DefaultParagraphFont"/>
    <w:link w:val="Heading6"/>
    <w:uiPriority w:val="9"/>
    <w:rsid w:val="00631CE3"/>
    <w:rPr>
      <w:b/>
      <w:sz w:val="28"/>
    </w:rPr>
  </w:style>
  <w:style w:type="character" w:customStyle="1" w:styleId="Heading7Char">
    <w:name w:val="Heading 7 Char"/>
    <w:basedOn w:val="DefaultParagraphFont"/>
    <w:link w:val="Heading7"/>
    <w:uiPriority w:val="9"/>
    <w:rsid w:val="00631CE3"/>
    <w:rPr>
      <w:b/>
      <w:sz w:val="72"/>
    </w:rPr>
  </w:style>
  <w:style w:type="character" w:customStyle="1" w:styleId="Heading8Char">
    <w:name w:val="Heading 8 Char"/>
    <w:basedOn w:val="DefaultParagraphFont"/>
    <w:link w:val="Heading8"/>
    <w:uiPriority w:val="9"/>
    <w:rsid w:val="00631CE3"/>
    <w:rPr>
      <w:b/>
      <w:sz w:val="44"/>
    </w:rPr>
  </w:style>
  <w:style w:type="character" w:customStyle="1" w:styleId="Heading9Char">
    <w:name w:val="Heading 9 Char"/>
    <w:basedOn w:val="DefaultParagraphFont"/>
    <w:link w:val="Heading9"/>
    <w:uiPriority w:val="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uiPriority w:val="99"/>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14"/>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23"/>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15"/>
      </w:numPr>
      <w:jc w:val="left"/>
    </w:pPr>
    <w:rPr>
      <w:b/>
      <w:szCs w:val="20"/>
    </w:rPr>
  </w:style>
  <w:style w:type="paragraph" w:customStyle="1" w:styleId="S1-OptB-subpara">
    <w:name w:val="S1-OptB-sub para"/>
    <w:basedOn w:val="Normal"/>
    <w:rsid w:val="00631CE3"/>
    <w:pPr>
      <w:numPr>
        <w:ilvl w:val="1"/>
        <w:numId w:val="16"/>
      </w:numPr>
      <w:spacing w:after="200"/>
    </w:pPr>
    <w:rPr>
      <w:szCs w:val="20"/>
    </w:rPr>
  </w:style>
  <w:style w:type="paragraph" w:customStyle="1" w:styleId="OptB-S1-subpara">
    <w:name w:val="OptB-S1-sub para"/>
    <w:basedOn w:val="Normal"/>
    <w:rsid w:val="00631CE3"/>
    <w:pPr>
      <w:numPr>
        <w:ilvl w:val="1"/>
        <w:numId w:val="15"/>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17"/>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19"/>
      </w:numPr>
    </w:pPr>
  </w:style>
  <w:style w:type="numbering" w:customStyle="1" w:styleId="AAASPD2">
    <w:name w:val="AAA SPD 2"/>
    <w:uiPriority w:val="99"/>
    <w:rsid w:val="00631CE3"/>
    <w:pPr>
      <w:numPr>
        <w:numId w:val="20"/>
      </w:numPr>
    </w:pPr>
  </w:style>
  <w:style w:type="numbering" w:customStyle="1" w:styleId="AAASPD1">
    <w:name w:val="AAA SPD 1"/>
    <w:uiPriority w:val="99"/>
    <w:rsid w:val="00631CE3"/>
    <w:pPr>
      <w:numPr>
        <w:numId w:val="21"/>
      </w:numPr>
    </w:pPr>
  </w:style>
  <w:style w:type="numbering" w:customStyle="1" w:styleId="SPDParaheader1">
    <w:name w:val="SPD Para header 1"/>
    <w:uiPriority w:val="99"/>
    <w:rsid w:val="00631CE3"/>
    <w:pPr>
      <w:numPr>
        <w:numId w:val="22"/>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18"/>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 w:type="paragraph" w:styleId="PlainText">
    <w:name w:val="Plain Text"/>
    <w:basedOn w:val="Normal"/>
    <w:link w:val="PlainTextChar"/>
    <w:unhideWhenUsed/>
    <w:rsid w:val="001E236B"/>
    <w:pPr>
      <w:jc w:val="left"/>
    </w:pPr>
    <w:rPr>
      <w:rFonts w:ascii="Courier New" w:hAnsi="Courier New"/>
      <w:sz w:val="20"/>
      <w:szCs w:val="20"/>
    </w:rPr>
  </w:style>
  <w:style w:type="character" w:customStyle="1" w:styleId="PlainTextChar">
    <w:name w:val="Plain Text Char"/>
    <w:basedOn w:val="DefaultParagraphFont"/>
    <w:link w:val="PlainText"/>
    <w:rsid w:val="001E236B"/>
    <w:rPr>
      <w:rFonts w:ascii="Courier New" w:hAnsi="Courier New"/>
      <w:sz w:val="20"/>
      <w:szCs w:val="20"/>
    </w:rPr>
  </w:style>
  <w:style w:type="paragraph" w:customStyle="1" w:styleId="UFCpara1">
    <w:name w:val="UFCpara1"/>
    <w:basedOn w:val="Normal"/>
    <w:rsid w:val="001E236B"/>
    <w:pPr>
      <w:suppressAutoHyphens/>
      <w:snapToGrid w:val="0"/>
      <w:spacing w:before="240" w:after="240"/>
      <w:jc w:val="left"/>
    </w:pPr>
    <w:rPr>
      <w:rFonts w:ascii="Arial" w:hAnsi="Arial" w:cs="Arial"/>
      <w:b/>
      <w:caps/>
      <w:szCs w:val="20"/>
    </w:rPr>
  </w:style>
  <w:style w:type="paragraph" w:customStyle="1" w:styleId="UFCpara2">
    <w:name w:val="UFCpara2"/>
    <w:basedOn w:val="UFCpara1"/>
    <w:rsid w:val="001E236B"/>
    <w:pPr>
      <w:tabs>
        <w:tab w:val="num" w:pos="720"/>
      </w:tabs>
    </w:pPr>
    <w:rPr>
      <w:caps w:val="0"/>
    </w:rPr>
  </w:style>
  <w:style w:type="paragraph" w:customStyle="1" w:styleId="UFCpara3">
    <w:name w:val="UFCpara3"/>
    <w:basedOn w:val="Normal"/>
    <w:qFormat/>
    <w:rsid w:val="001E236B"/>
    <w:pPr>
      <w:spacing w:before="240" w:after="200"/>
      <w:ind w:right="144"/>
      <w:jc w:val="left"/>
    </w:pPr>
    <w:rPr>
      <w:rFonts w:ascii="Arial" w:hAnsi="Arial"/>
      <w:b/>
    </w:rPr>
  </w:style>
  <w:style w:type="paragraph" w:customStyle="1" w:styleId="UFCpara4">
    <w:name w:val="UFCpara4"/>
    <w:basedOn w:val="Normal"/>
    <w:rsid w:val="001E236B"/>
    <w:pPr>
      <w:spacing w:after="200"/>
      <w:jc w:val="left"/>
    </w:pPr>
    <w:rPr>
      <w:rFonts w:ascii="Arial" w:hAnsi="Arial"/>
      <w:b/>
    </w:rPr>
  </w:style>
  <w:style w:type="paragraph" w:customStyle="1" w:styleId="UFCbullet">
    <w:name w:val="UFCbullet"/>
    <w:basedOn w:val="Normal"/>
    <w:rsid w:val="001E236B"/>
    <w:pPr>
      <w:spacing w:after="120"/>
      <w:jc w:val="left"/>
    </w:pPr>
  </w:style>
  <w:style w:type="paragraph" w:customStyle="1" w:styleId="UFCletterafter4">
    <w:name w:val="UFCletterafter4"/>
    <w:basedOn w:val="Normal"/>
    <w:rsid w:val="001E236B"/>
    <w:pPr>
      <w:spacing w:after="120"/>
      <w:jc w:val="left"/>
    </w:pPr>
    <w:rPr>
      <w:rFonts w:ascii="Arial" w:hAnsi="Arial"/>
      <w:sz w:val="22"/>
    </w:rPr>
  </w:style>
  <w:style w:type="paragraph" w:customStyle="1" w:styleId="LSTN">
    <w:name w:val="LST_N"/>
    <w:basedOn w:val="Normal"/>
    <w:rsid w:val="001E236B"/>
    <w:pPr>
      <w:ind w:left="360" w:hanging="295"/>
      <w:jc w:val="left"/>
    </w:pPr>
    <w:rPr>
      <w:rFonts w:ascii="Arial" w:hAnsi="Arial" w:cs="Arial"/>
      <w:sz w:val="22"/>
      <w:szCs w:val="22"/>
    </w:rPr>
  </w:style>
  <w:style w:type="character" w:customStyle="1" w:styleId="TXTNChar">
    <w:name w:val="TXT_N Char"/>
    <w:basedOn w:val="DefaultParagraphFont"/>
    <w:link w:val="TXTN"/>
    <w:locked/>
    <w:rsid w:val="001E236B"/>
    <w:rPr>
      <w:rFonts w:ascii="Arial" w:hAnsi="Arial" w:cs="Arial"/>
    </w:rPr>
  </w:style>
  <w:style w:type="paragraph" w:customStyle="1" w:styleId="TXTN">
    <w:name w:val="TXT_N"/>
    <w:basedOn w:val="Normal"/>
    <w:link w:val="TXTNChar"/>
    <w:rsid w:val="001E236B"/>
    <w:pPr>
      <w:ind w:left="720" w:firstLine="5"/>
      <w:jc w:val="left"/>
    </w:pPr>
    <w:rPr>
      <w:rFonts w:ascii="Arial" w:hAnsi="Arial" w:cs="Arial"/>
    </w:rPr>
  </w:style>
  <w:style w:type="paragraph" w:customStyle="1" w:styleId="ORG">
    <w:name w:val="ORG"/>
    <w:basedOn w:val="Normal"/>
    <w:rsid w:val="001E236B"/>
    <w:pPr>
      <w:ind w:left="1008"/>
      <w:jc w:val="left"/>
    </w:pPr>
    <w:rPr>
      <w:rFonts w:ascii="Arial" w:hAnsi="Arial"/>
      <w:sz w:val="20"/>
      <w:szCs w:val="20"/>
    </w:rPr>
  </w:style>
  <w:style w:type="paragraph" w:customStyle="1" w:styleId="RTL">
    <w:name w:val="RTL"/>
    <w:basedOn w:val="Normal"/>
    <w:rsid w:val="001E236B"/>
    <w:pPr>
      <w:ind w:left="3888" w:hanging="3658"/>
      <w:jc w:val="left"/>
    </w:pPr>
    <w:rPr>
      <w:rFonts w:ascii="Arial" w:hAnsi="Arial"/>
      <w:sz w:val="20"/>
      <w:szCs w:val="20"/>
    </w:rPr>
  </w:style>
  <w:style w:type="paragraph" w:customStyle="1" w:styleId="SCN">
    <w:name w:val="SCN"/>
    <w:basedOn w:val="Normal"/>
    <w:rsid w:val="001E236B"/>
    <w:pPr>
      <w:jc w:val="center"/>
    </w:pPr>
    <w:rPr>
      <w:rFonts w:ascii="Arial" w:hAnsi="Arial"/>
      <w:sz w:val="20"/>
      <w:szCs w:val="20"/>
    </w:rPr>
  </w:style>
  <w:style w:type="paragraph" w:customStyle="1" w:styleId="STL">
    <w:name w:val="STL"/>
    <w:basedOn w:val="Normal"/>
    <w:rsid w:val="001E236B"/>
    <w:pPr>
      <w:jc w:val="center"/>
    </w:pPr>
    <w:rPr>
      <w:rFonts w:ascii="Arial" w:hAnsi="Arial"/>
      <w:sz w:val="20"/>
      <w:szCs w:val="20"/>
    </w:rPr>
  </w:style>
  <w:style w:type="paragraph" w:customStyle="1" w:styleId="ITMN">
    <w:name w:val="ITM_N"/>
    <w:basedOn w:val="Normal"/>
    <w:rsid w:val="001E236B"/>
    <w:pPr>
      <w:ind w:left="1224"/>
      <w:jc w:val="left"/>
    </w:pPr>
    <w:rPr>
      <w:rFonts w:ascii="Arial" w:hAnsi="Arial"/>
      <w:sz w:val="20"/>
      <w:szCs w:val="20"/>
    </w:rPr>
  </w:style>
  <w:style w:type="character" w:customStyle="1" w:styleId="HeaderRWAChar">
    <w:name w:val="Header RWA Char"/>
    <w:link w:val="HeaderRWA"/>
    <w:locked/>
    <w:rsid w:val="001E236B"/>
    <w:rPr>
      <w:rFonts w:ascii="Arial" w:hAnsi="Arial" w:cs="Arial"/>
      <w:b/>
      <w:sz w:val="20"/>
    </w:rPr>
  </w:style>
  <w:style w:type="paragraph" w:customStyle="1" w:styleId="HeaderRWA">
    <w:name w:val="Header RWA"/>
    <w:link w:val="HeaderRWAChar"/>
    <w:qFormat/>
    <w:rsid w:val="001E236B"/>
    <w:pPr>
      <w:tabs>
        <w:tab w:val="left" w:pos="3960"/>
        <w:tab w:val="center" w:pos="5040"/>
      </w:tabs>
    </w:pPr>
    <w:rPr>
      <w:rFonts w:ascii="Arial" w:hAnsi="Arial" w:cs="Arial"/>
      <w:b/>
      <w:sz w:val="20"/>
    </w:rPr>
  </w:style>
  <w:style w:type="paragraph" w:customStyle="1" w:styleId="PageNumberPara">
    <w:name w:val="Page Number Para"/>
    <w:basedOn w:val="Normal"/>
    <w:link w:val="PageNumber"/>
    <w:rsid w:val="001E236B"/>
    <w:pPr>
      <w:jc w:val="left"/>
    </w:pPr>
  </w:style>
  <w:style w:type="character" w:customStyle="1" w:styleId="ITMChar">
    <w:name w:val="ITM Char"/>
    <w:basedOn w:val="TXTNChar"/>
    <w:link w:val="ITM"/>
    <w:locked/>
    <w:rsid w:val="001E236B"/>
    <w:rPr>
      <w:rFonts w:ascii="Arial" w:hAnsi="Arial" w:cs="Arial"/>
    </w:rPr>
  </w:style>
  <w:style w:type="paragraph" w:customStyle="1" w:styleId="ITM">
    <w:name w:val="ITM"/>
    <w:basedOn w:val="TXTN"/>
    <w:link w:val="ITMChar"/>
    <w:qFormat/>
    <w:rsid w:val="001E236B"/>
    <w:pPr>
      <w:ind w:left="1620"/>
    </w:pPr>
  </w:style>
  <w:style w:type="character" w:customStyle="1" w:styleId="RWAFooterChar">
    <w:name w:val="RWA Footer Char"/>
    <w:link w:val="RWAFooter"/>
    <w:locked/>
    <w:rsid w:val="001E236B"/>
    <w:rPr>
      <w:rFonts w:ascii="Arial" w:hAnsi="Arial" w:cs="Arial"/>
      <w:b/>
      <w:szCs w:val="18"/>
    </w:rPr>
  </w:style>
  <w:style w:type="paragraph" w:customStyle="1" w:styleId="RWAFooter">
    <w:name w:val="RWA Footer"/>
    <w:basedOn w:val="Normal"/>
    <w:link w:val="RWAFooterChar"/>
    <w:autoRedefine/>
    <w:qFormat/>
    <w:rsid w:val="001E236B"/>
    <w:pPr>
      <w:tabs>
        <w:tab w:val="left" w:pos="4500"/>
        <w:tab w:val="center" w:pos="9450"/>
      </w:tabs>
      <w:jc w:val="left"/>
    </w:pPr>
    <w:rPr>
      <w:rFonts w:ascii="Arial" w:hAnsi="Arial" w:cs="Arial"/>
      <w:b/>
      <w:szCs w:val="18"/>
    </w:rPr>
  </w:style>
  <w:style w:type="character" w:customStyle="1" w:styleId="MET">
    <w:name w:val="MET"/>
    <w:rsid w:val="001E236B"/>
    <w:rPr>
      <w:color w:val="800000"/>
    </w:rPr>
  </w:style>
  <w:style w:type="character" w:customStyle="1" w:styleId="SRF">
    <w:name w:val="SRF"/>
    <w:rsid w:val="001E236B"/>
    <w:rPr>
      <w:color w:val="800080"/>
    </w:rPr>
  </w:style>
  <w:style w:type="character" w:customStyle="1" w:styleId="SUB">
    <w:name w:val="SUB"/>
    <w:basedOn w:val="PlainTextChar"/>
    <w:rsid w:val="001E236B"/>
    <w:rPr>
      <w:rFonts w:ascii="Arial" w:eastAsia="Times New Roman" w:hAnsi="Arial" w:cs="Times New Roman" w:hint="default"/>
      <w:color w:val="000000" w:themeColor="text1"/>
      <w:sz w:val="22"/>
      <w:szCs w:val="20"/>
    </w:rPr>
  </w:style>
  <w:style w:type="character" w:customStyle="1" w:styleId="TAI">
    <w:name w:val="TAI"/>
    <w:rsid w:val="001E236B"/>
    <w:rPr>
      <w:color w:val="31849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478659">
      <w:bodyDiv w:val="1"/>
      <w:marLeft w:val="0"/>
      <w:marRight w:val="0"/>
      <w:marTop w:val="0"/>
      <w:marBottom w:val="0"/>
      <w:divBdr>
        <w:top w:val="none" w:sz="0" w:space="0" w:color="auto"/>
        <w:left w:val="none" w:sz="0" w:space="0" w:color="auto"/>
        <w:bottom w:val="none" w:sz="0" w:space="0" w:color="auto"/>
        <w:right w:val="none" w:sz="0" w:space="0" w:color="auto"/>
      </w:divBdr>
    </w:div>
    <w:div w:id="609819804">
      <w:bodyDiv w:val="1"/>
      <w:marLeft w:val="0"/>
      <w:marRight w:val="0"/>
      <w:marTop w:val="0"/>
      <w:marBottom w:val="0"/>
      <w:divBdr>
        <w:top w:val="none" w:sz="0" w:space="0" w:color="auto"/>
        <w:left w:val="none" w:sz="0" w:space="0" w:color="auto"/>
        <w:bottom w:val="none" w:sz="0" w:space="0" w:color="auto"/>
        <w:right w:val="none" w:sz="0" w:space="0" w:color="auto"/>
      </w:divBdr>
    </w:div>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3485048">
      <w:bodyDiv w:val="1"/>
      <w:marLeft w:val="0"/>
      <w:marRight w:val="0"/>
      <w:marTop w:val="0"/>
      <w:marBottom w:val="0"/>
      <w:divBdr>
        <w:top w:val="none" w:sz="0" w:space="0" w:color="auto"/>
        <w:left w:val="none" w:sz="0" w:space="0" w:color="auto"/>
        <w:bottom w:val="none" w:sz="0" w:space="0" w:color="auto"/>
        <w:right w:val="none" w:sz="0" w:space="0" w:color="auto"/>
      </w:divBdr>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576041781">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1966697164">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79"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3.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3601E7-EEA0-4126-9019-1222A016F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21888</Words>
  <Characters>124764</Characters>
  <Application>Microsoft Office Word</Application>
  <DocSecurity>0</DocSecurity>
  <Lines>1039</Lines>
  <Paragraphs>292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146360</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James Renoe</cp:lastModifiedBy>
  <cp:revision>6</cp:revision>
  <cp:lastPrinted>2022-01-19T07:27:00Z</cp:lastPrinted>
  <dcterms:created xsi:type="dcterms:W3CDTF">2022-01-19T06:46:00Z</dcterms:created>
  <dcterms:modified xsi:type="dcterms:W3CDTF">2022-01-19T07:27:00Z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