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BDBF6" w14:textId="741A32EE" w:rsidR="00631CE3" w:rsidRPr="006B1492" w:rsidRDefault="00631CE3" w:rsidP="00E63D5C">
      <w:pPr>
        <w:pStyle w:val="Head11b"/>
        <w:pBdr>
          <w:bottom w:val="none" w:sz="0" w:space="0" w:color="auto"/>
        </w:pBdr>
        <w:spacing w:before="0"/>
        <w:rPr>
          <w:rFonts w:asciiTheme="majorHAnsi" w:hAnsiTheme="majorHAnsi"/>
          <w:caps/>
          <w:smallCaps w:val="0"/>
          <w:noProof/>
        </w:rPr>
      </w:pPr>
      <w:bookmarkStart w:id="0" w:name="_Toc445567355"/>
      <w:bookmarkStart w:id="1" w:name="_Toc449888870"/>
      <w:bookmarkStart w:id="2" w:name="_Toc450067892"/>
      <w:bookmarkStart w:id="3" w:name="_Toc44431583"/>
      <w:r w:rsidRPr="006B1492">
        <w:rPr>
          <w:rFonts w:asciiTheme="majorHAnsi" w:hAnsiTheme="majorHAnsi"/>
          <w:caps/>
          <w:smallCaps w:val="0"/>
          <w:noProof/>
        </w:rPr>
        <w:t>Section I</w:t>
      </w:r>
      <w:r w:rsidR="00566373">
        <w:rPr>
          <w:rFonts w:asciiTheme="majorHAnsi" w:hAnsiTheme="majorHAnsi"/>
          <w:caps/>
          <w:smallCaps w:val="0"/>
          <w:noProof/>
        </w:rPr>
        <w:t>I</w:t>
      </w:r>
      <w:r w:rsidRPr="006B1492">
        <w:rPr>
          <w:rFonts w:asciiTheme="majorHAnsi" w:hAnsiTheme="majorHAnsi"/>
          <w:caps/>
          <w:smallCaps w:val="0"/>
          <w:noProof/>
        </w:rPr>
        <w:t xml:space="preserve"> - Proposal Data Sheet (PDS)</w:t>
      </w:r>
      <w:bookmarkEnd w:id="0"/>
      <w:bookmarkEnd w:id="1"/>
      <w:bookmarkEnd w:id="2"/>
      <w:bookmarkEnd w:id="3"/>
    </w:p>
    <w:p w14:paraId="21423B92" w14:textId="77777777" w:rsidR="00631CE3" w:rsidRPr="00630C08" w:rsidRDefault="00631CE3" w:rsidP="00631CE3">
      <w:pPr>
        <w:rPr>
          <w:rFonts w:asciiTheme="majorHAnsi" w:hAnsiTheme="majorHAnsi"/>
          <w:noProof/>
        </w:rPr>
      </w:pPr>
    </w:p>
    <w:p w14:paraId="04F4034B" w14:textId="4E3499FC" w:rsidR="00631CE3" w:rsidRPr="007278CA" w:rsidRDefault="00631CE3" w:rsidP="00631CE3">
      <w:pPr>
        <w:spacing w:after="120"/>
        <w:rPr>
          <w:rFonts w:asciiTheme="majorHAnsi" w:hAnsiTheme="majorHAnsi"/>
          <w:noProof/>
        </w:rPr>
      </w:pPr>
      <w:r w:rsidRPr="007278CA">
        <w:rPr>
          <w:rFonts w:asciiTheme="majorHAnsi" w:hAnsiTheme="majorHAnsi"/>
          <w:noProof/>
        </w:rPr>
        <w:t>The following specific data for the proposed Works shall complement, supplement, or amend the provisions in the Instructions to Proposers (ITP). Whenever there is a conflict, the provisions herein shall prevail over those in ITP.</w:t>
      </w:r>
    </w:p>
    <w:p w14:paraId="1D977C93" w14:textId="77777777" w:rsidR="00631CE3" w:rsidRPr="007278CA" w:rsidRDefault="00631CE3" w:rsidP="00631CE3">
      <w:pPr>
        <w:rPr>
          <w:rFonts w:asciiTheme="majorHAnsi" w:hAnsiTheme="majorHAnsi"/>
          <w:noProof/>
          <w:sz w:val="22"/>
        </w:rPr>
      </w:pPr>
    </w:p>
    <w:tbl>
      <w:tblPr>
        <w:tblW w:w="9990" w:type="dxa"/>
        <w:tblInd w:w="-3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firstRow="1" w:lastRow="0" w:firstColumn="1" w:lastColumn="0" w:noHBand="0" w:noVBand="0"/>
      </w:tblPr>
      <w:tblGrid>
        <w:gridCol w:w="990"/>
        <w:gridCol w:w="1800"/>
        <w:gridCol w:w="7200"/>
      </w:tblGrid>
      <w:tr w:rsidR="007278CA" w:rsidRPr="007278CA" w14:paraId="7CD85FAB" w14:textId="77777777" w:rsidTr="00E353CC">
        <w:trPr>
          <w:cantSplit/>
        </w:trPr>
        <w:tc>
          <w:tcPr>
            <w:tcW w:w="990" w:type="dxa"/>
          </w:tcPr>
          <w:p w14:paraId="5792C35B" w14:textId="028D0206" w:rsidR="007278CA" w:rsidRPr="007278CA" w:rsidRDefault="007278CA" w:rsidP="007278CA">
            <w:pPr>
              <w:tabs>
                <w:tab w:val="right" w:pos="7272"/>
              </w:tabs>
              <w:spacing w:before="120" w:after="120"/>
              <w:jc w:val="center"/>
              <w:rPr>
                <w:rFonts w:asciiTheme="majorHAnsi" w:hAnsiTheme="majorHAnsi"/>
                <w:b/>
                <w:noProof/>
                <w:sz w:val="22"/>
                <w:szCs w:val="22"/>
              </w:rPr>
            </w:pPr>
            <w:r w:rsidRPr="007278CA">
              <w:rPr>
                <w:rFonts w:asciiTheme="majorHAnsi" w:hAnsiTheme="majorHAnsi"/>
                <w:b/>
                <w:noProof/>
                <w:sz w:val="22"/>
                <w:szCs w:val="22"/>
              </w:rPr>
              <w:t>Ref</w:t>
            </w:r>
            <w:r>
              <w:rPr>
                <w:rFonts w:asciiTheme="majorHAnsi" w:hAnsiTheme="majorHAnsi"/>
                <w:b/>
                <w:noProof/>
                <w:sz w:val="22"/>
                <w:szCs w:val="22"/>
              </w:rPr>
              <w:t>. #</w:t>
            </w:r>
          </w:p>
        </w:tc>
        <w:tc>
          <w:tcPr>
            <w:tcW w:w="9000" w:type="dxa"/>
            <w:gridSpan w:val="2"/>
          </w:tcPr>
          <w:p w14:paraId="345D5D7D" w14:textId="6A2B70BE" w:rsidR="007278CA" w:rsidRPr="007278CA" w:rsidRDefault="007278CA" w:rsidP="00631CE3">
            <w:pPr>
              <w:tabs>
                <w:tab w:val="right" w:pos="7272"/>
              </w:tabs>
              <w:spacing w:before="120" w:after="120"/>
              <w:jc w:val="center"/>
              <w:rPr>
                <w:rFonts w:asciiTheme="majorHAnsi" w:hAnsiTheme="majorHAnsi"/>
                <w:noProof/>
                <w:sz w:val="32"/>
                <w:szCs w:val="32"/>
              </w:rPr>
            </w:pPr>
            <w:r w:rsidRPr="007278CA">
              <w:rPr>
                <w:rFonts w:asciiTheme="majorHAnsi" w:hAnsiTheme="majorHAnsi"/>
                <w:b/>
                <w:noProof/>
                <w:sz w:val="32"/>
                <w:szCs w:val="32"/>
              </w:rPr>
              <w:t>A. General</w:t>
            </w:r>
          </w:p>
        </w:tc>
      </w:tr>
      <w:tr w:rsidR="00E65E0A" w:rsidRPr="007278CA" w14:paraId="08C3B083" w14:textId="77777777" w:rsidTr="00E353CC">
        <w:trPr>
          <w:cantSplit/>
        </w:trPr>
        <w:tc>
          <w:tcPr>
            <w:tcW w:w="990" w:type="dxa"/>
          </w:tcPr>
          <w:p w14:paraId="01DE6B26" w14:textId="4055E0F6" w:rsidR="00E65E0A" w:rsidRPr="00B006B3"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E65E0A" w:rsidRPr="00B006B3">
              <w:rPr>
                <w:rFonts w:asciiTheme="majorHAnsi" w:hAnsiTheme="majorHAnsi"/>
                <w:b/>
                <w:noProof/>
                <w:sz w:val="20"/>
                <w:szCs w:val="20"/>
              </w:rPr>
              <w:t>1.1</w:t>
            </w:r>
          </w:p>
        </w:tc>
        <w:tc>
          <w:tcPr>
            <w:tcW w:w="1800" w:type="dxa"/>
          </w:tcPr>
          <w:p w14:paraId="4CC151EB" w14:textId="225B02B2" w:rsidR="00E65E0A" w:rsidRPr="006B1131" w:rsidRDefault="00E65E0A" w:rsidP="00907A54">
            <w:pPr>
              <w:tabs>
                <w:tab w:val="right" w:pos="7272"/>
              </w:tabs>
              <w:rPr>
                <w:rFonts w:asciiTheme="majorHAnsi" w:hAnsiTheme="majorHAnsi"/>
                <w:b/>
                <w:noProof/>
                <w:sz w:val="20"/>
                <w:szCs w:val="20"/>
              </w:rPr>
            </w:pPr>
            <w:r w:rsidRPr="006B1131">
              <w:rPr>
                <w:rFonts w:asciiTheme="majorHAnsi" w:hAnsiTheme="majorHAnsi"/>
                <w:b/>
                <w:noProof/>
                <w:sz w:val="20"/>
                <w:szCs w:val="20"/>
              </w:rPr>
              <w:t>Project Name</w:t>
            </w:r>
          </w:p>
        </w:tc>
        <w:tc>
          <w:tcPr>
            <w:tcW w:w="7200" w:type="dxa"/>
          </w:tcPr>
          <w:p w14:paraId="18831A11" w14:textId="5F971364" w:rsidR="00E65E0A" w:rsidRPr="00B006B3" w:rsidRDefault="00E65E0A" w:rsidP="001E3BA5">
            <w:pPr>
              <w:tabs>
                <w:tab w:val="right" w:pos="7272"/>
              </w:tabs>
              <w:jc w:val="left"/>
              <w:rPr>
                <w:rFonts w:asciiTheme="majorHAnsi" w:hAnsiTheme="majorHAnsi"/>
                <w:noProof/>
                <w:sz w:val="20"/>
                <w:szCs w:val="20"/>
              </w:rPr>
            </w:pPr>
            <w:r w:rsidRPr="00B006B3">
              <w:rPr>
                <w:rFonts w:asciiTheme="majorHAnsi" w:hAnsiTheme="majorHAnsi"/>
                <w:noProof/>
                <w:sz w:val="20"/>
                <w:szCs w:val="20"/>
              </w:rPr>
              <w:t>The name of the RFP is:</w:t>
            </w:r>
            <w:r w:rsidRPr="00B006B3">
              <w:rPr>
                <w:rFonts w:asciiTheme="majorHAnsi" w:hAnsiTheme="majorHAnsi"/>
                <w:b/>
                <w:i/>
                <w:noProof/>
                <w:sz w:val="20"/>
                <w:szCs w:val="20"/>
              </w:rPr>
              <w:t xml:space="preserve"> </w:t>
            </w:r>
            <w:r w:rsidR="00000846">
              <w:rPr>
                <w:rFonts w:asciiTheme="majorHAnsi" w:hAnsiTheme="majorHAnsi"/>
                <w:b/>
                <w:i/>
                <w:noProof/>
                <w:sz w:val="20"/>
                <w:szCs w:val="20"/>
              </w:rPr>
              <w:t xml:space="preserve">Development and Expansion of the </w:t>
            </w:r>
            <w:r w:rsidRPr="00B006B3">
              <w:rPr>
                <w:rFonts w:asciiTheme="majorHAnsi" w:hAnsiTheme="majorHAnsi"/>
                <w:b/>
                <w:i/>
                <w:noProof/>
                <w:sz w:val="20"/>
                <w:szCs w:val="20"/>
              </w:rPr>
              <w:t>Maafaru Airport -Phase II</w:t>
            </w:r>
          </w:p>
          <w:p w14:paraId="2F70784B" w14:textId="77777777" w:rsidR="00E65E0A" w:rsidRPr="00B006B3" w:rsidRDefault="00E65E0A" w:rsidP="00907A54">
            <w:pPr>
              <w:tabs>
                <w:tab w:val="right" w:pos="7272"/>
              </w:tabs>
              <w:jc w:val="left"/>
              <w:rPr>
                <w:rFonts w:asciiTheme="majorHAnsi" w:hAnsiTheme="majorHAnsi"/>
                <w:noProof/>
                <w:sz w:val="20"/>
                <w:szCs w:val="20"/>
              </w:rPr>
            </w:pPr>
          </w:p>
        </w:tc>
      </w:tr>
      <w:tr w:rsidR="00E65E0A" w:rsidRPr="007278CA" w14:paraId="35823529" w14:textId="77777777" w:rsidTr="00E353CC">
        <w:trPr>
          <w:cantSplit/>
        </w:trPr>
        <w:tc>
          <w:tcPr>
            <w:tcW w:w="990" w:type="dxa"/>
          </w:tcPr>
          <w:p w14:paraId="101E89A9" w14:textId="39A41ACE" w:rsidR="00E65E0A" w:rsidRPr="00B006B3"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E65E0A">
              <w:rPr>
                <w:rFonts w:asciiTheme="majorHAnsi" w:hAnsiTheme="majorHAnsi"/>
                <w:b/>
                <w:noProof/>
                <w:sz w:val="20"/>
                <w:szCs w:val="20"/>
              </w:rPr>
              <w:t>1.1</w:t>
            </w:r>
          </w:p>
        </w:tc>
        <w:tc>
          <w:tcPr>
            <w:tcW w:w="1800" w:type="dxa"/>
          </w:tcPr>
          <w:p w14:paraId="7E93E3C5" w14:textId="6BA327AE" w:rsidR="00E65E0A" w:rsidRPr="006B1131" w:rsidRDefault="00E65E0A" w:rsidP="00907A54">
            <w:pPr>
              <w:tabs>
                <w:tab w:val="right" w:pos="7272"/>
              </w:tabs>
              <w:rPr>
                <w:rFonts w:asciiTheme="majorHAnsi" w:hAnsiTheme="majorHAnsi"/>
                <w:b/>
                <w:noProof/>
                <w:sz w:val="20"/>
                <w:szCs w:val="20"/>
              </w:rPr>
            </w:pPr>
            <w:r w:rsidRPr="00B006B3">
              <w:rPr>
                <w:rFonts w:asciiTheme="majorHAnsi" w:hAnsiTheme="majorHAnsi" w:cstheme="minorBidi"/>
                <w:b/>
                <w:bCs/>
                <w:sz w:val="20"/>
                <w:szCs w:val="20"/>
              </w:rPr>
              <w:t>Site Location</w:t>
            </w:r>
          </w:p>
        </w:tc>
        <w:tc>
          <w:tcPr>
            <w:tcW w:w="7200" w:type="dxa"/>
          </w:tcPr>
          <w:p w14:paraId="6D362D2D" w14:textId="77777777" w:rsidR="00E65E0A" w:rsidRPr="00B006B3" w:rsidRDefault="00E65E0A" w:rsidP="001E3BA5">
            <w:pPr>
              <w:rPr>
                <w:rFonts w:asciiTheme="majorHAnsi" w:hAnsiTheme="majorHAnsi" w:cstheme="minorBidi"/>
                <w:sz w:val="20"/>
                <w:szCs w:val="20"/>
              </w:rPr>
            </w:pPr>
            <w:r w:rsidRPr="00B006B3">
              <w:rPr>
                <w:rFonts w:asciiTheme="majorHAnsi" w:hAnsiTheme="majorHAnsi" w:cstheme="minorBidi"/>
                <w:sz w:val="20"/>
                <w:szCs w:val="20"/>
              </w:rPr>
              <w:t xml:space="preserve">N. </w:t>
            </w:r>
            <w:proofErr w:type="spellStart"/>
            <w:r w:rsidRPr="00B006B3">
              <w:rPr>
                <w:rFonts w:asciiTheme="majorHAnsi" w:hAnsiTheme="majorHAnsi" w:cstheme="minorBidi"/>
                <w:sz w:val="20"/>
                <w:szCs w:val="20"/>
              </w:rPr>
              <w:t>Maafaru</w:t>
            </w:r>
            <w:proofErr w:type="spellEnd"/>
            <w:r w:rsidRPr="00B006B3">
              <w:rPr>
                <w:rFonts w:asciiTheme="majorHAnsi" w:hAnsiTheme="majorHAnsi" w:cstheme="minorBidi"/>
                <w:sz w:val="20"/>
                <w:szCs w:val="20"/>
              </w:rPr>
              <w:t xml:space="preserve"> Island, </w:t>
            </w:r>
            <w:proofErr w:type="spellStart"/>
            <w:r w:rsidRPr="00B006B3">
              <w:rPr>
                <w:rFonts w:asciiTheme="majorHAnsi" w:hAnsiTheme="majorHAnsi" w:cstheme="minorBidi"/>
                <w:sz w:val="20"/>
                <w:szCs w:val="20"/>
              </w:rPr>
              <w:t>Noonu</w:t>
            </w:r>
            <w:proofErr w:type="spellEnd"/>
            <w:r w:rsidRPr="00B006B3">
              <w:rPr>
                <w:rFonts w:asciiTheme="majorHAnsi" w:hAnsiTheme="majorHAnsi" w:cstheme="minorBidi"/>
                <w:sz w:val="20"/>
                <w:szCs w:val="20"/>
              </w:rPr>
              <w:t xml:space="preserve"> Atoll, Republic of Maldives.</w:t>
            </w:r>
          </w:p>
          <w:p w14:paraId="0A95F26F" w14:textId="77777777" w:rsidR="00E65E0A" w:rsidRPr="00B006B3" w:rsidRDefault="00E65E0A" w:rsidP="001E3BA5">
            <w:pPr>
              <w:tabs>
                <w:tab w:val="right" w:pos="7272"/>
              </w:tabs>
              <w:jc w:val="left"/>
              <w:rPr>
                <w:rFonts w:asciiTheme="majorHAnsi" w:hAnsiTheme="majorHAnsi"/>
                <w:noProof/>
                <w:sz w:val="20"/>
                <w:szCs w:val="20"/>
              </w:rPr>
            </w:pPr>
          </w:p>
        </w:tc>
      </w:tr>
      <w:tr w:rsidR="007278CA" w:rsidRPr="007278CA" w14:paraId="49F356F3" w14:textId="77777777" w:rsidTr="00E353CC">
        <w:trPr>
          <w:cantSplit/>
          <w:trHeight w:val="2697"/>
        </w:trPr>
        <w:tc>
          <w:tcPr>
            <w:tcW w:w="990" w:type="dxa"/>
          </w:tcPr>
          <w:p w14:paraId="13DB2C78" w14:textId="67A517B7" w:rsidR="007278CA" w:rsidRPr="00B006B3"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7278CA" w:rsidRPr="00B006B3">
              <w:rPr>
                <w:rFonts w:asciiTheme="majorHAnsi" w:hAnsiTheme="majorHAnsi"/>
                <w:b/>
                <w:noProof/>
                <w:sz w:val="20"/>
                <w:szCs w:val="20"/>
              </w:rPr>
              <w:t>1.1</w:t>
            </w:r>
          </w:p>
        </w:tc>
        <w:tc>
          <w:tcPr>
            <w:tcW w:w="1800" w:type="dxa"/>
          </w:tcPr>
          <w:p w14:paraId="5A0EEE50" w14:textId="4B20E6A3" w:rsidR="007278CA" w:rsidRPr="006B1131" w:rsidRDefault="006B1131" w:rsidP="00907A54">
            <w:pPr>
              <w:tabs>
                <w:tab w:val="right" w:pos="7272"/>
              </w:tabs>
              <w:rPr>
                <w:rFonts w:asciiTheme="majorHAnsi" w:hAnsiTheme="majorHAnsi"/>
                <w:b/>
                <w:noProof/>
                <w:sz w:val="20"/>
                <w:szCs w:val="20"/>
              </w:rPr>
            </w:pPr>
            <w:r w:rsidRPr="006B1131">
              <w:rPr>
                <w:rFonts w:asciiTheme="majorHAnsi" w:hAnsiTheme="majorHAnsi"/>
                <w:b/>
                <w:noProof/>
                <w:sz w:val="20"/>
                <w:szCs w:val="20"/>
              </w:rPr>
              <w:t>The Employer</w:t>
            </w:r>
            <w:r w:rsidR="00E65E0A">
              <w:rPr>
                <w:rFonts w:asciiTheme="majorHAnsi" w:hAnsiTheme="majorHAnsi"/>
                <w:b/>
                <w:noProof/>
                <w:sz w:val="20"/>
                <w:szCs w:val="20"/>
              </w:rPr>
              <w:t xml:space="preserve"> &amp; </w:t>
            </w:r>
            <w:r w:rsidR="00E65E0A" w:rsidRPr="00E65E0A">
              <w:rPr>
                <w:rFonts w:asciiTheme="majorHAnsi" w:hAnsiTheme="majorHAnsi"/>
                <w:b/>
                <w:noProof/>
                <w:sz w:val="20"/>
                <w:szCs w:val="20"/>
              </w:rPr>
              <w:t>Contact Details</w:t>
            </w:r>
          </w:p>
        </w:tc>
        <w:tc>
          <w:tcPr>
            <w:tcW w:w="7200" w:type="dxa"/>
          </w:tcPr>
          <w:p w14:paraId="310B5C20" w14:textId="3A486D02" w:rsidR="0034217E" w:rsidRDefault="007278CA" w:rsidP="00F1014A">
            <w:pPr>
              <w:tabs>
                <w:tab w:val="right" w:pos="7272"/>
              </w:tabs>
              <w:jc w:val="left"/>
              <w:rPr>
                <w:rFonts w:asciiTheme="majorHAnsi" w:hAnsiTheme="majorHAnsi"/>
                <w:noProof/>
                <w:sz w:val="20"/>
                <w:szCs w:val="20"/>
              </w:rPr>
            </w:pPr>
            <w:r w:rsidRPr="00B006B3">
              <w:rPr>
                <w:rFonts w:asciiTheme="majorHAnsi" w:hAnsiTheme="majorHAnsi"/>
                <w:noProof/>
                <w:sz w:val="20"/>
                <w:szCs w:val="20"/>
              </w:rPr>
              <w:t xml:space="preserve">The reference number of the Request for Proposals is: </w:t>
            </w:r>
            <w:r w:rsidR="00CC3125">
              <w:rPr>
                <w:rFonts w:asciiTheme="majorHAnsi" w:hAnsiTheme="majorHAnsi"/>
                <w:b/>
                <w:i/>
                <w:noProof/>
                <w:sz w:val="20"/>
                <w:szCs w:val="20"/>
              </w:rPr>
              <w:t>TES/202</w:t>
            </w:r>
            <w:r w:rsidR="00F1014A">
              <w:rPr>
                <w:rFonts w:asciiTheme="majorHAnsi" w:hAnsiTheme="majorHAnsi"/>
                <w:b/>
                <w:i/>
                <w:noProof/>
                <w:sz w:val="20"/>
                <w:szCs w:val="20"/>
              </w:rPr>
              <w:t>2</w:t>
            </w:r>
            <w:r w:rsidR="00CC3125">
              <w:rPr>
                <w:rFonts w:asciiTheme="majorHAnsi" w:hAnsiTheme="majorHAnsi"/>
                <w:b/>
                <w:i/>
                <w:noProof/>
                <w:sz w:val="20"/>
                <w:szCs w:val="20"/>
              </w:rPr>
              <w:t>/W-</w:t>
            </w:r>
            <w:r w:rsidR="00F1014A">
              <w:rPr>
                <w:rFonts w:asciiTheme="majorHAnsi" w:hAnsiTheme="majorHAnsi"/>
                <w:b/>
                <w:i/>
                <w:noProof/>
                <w:sz w:val="20"/>
                <w:szCs w:val="20"/>
              </w:rPr>
              <w:t>021</w:t>
            </w:r>
          </w:p>
          <w:p w14:paraId="1BDA0913" w14:textId="051C3B37" w:rsidR="0034217E" w:rsidRDefault="0034217E" w:rsidP="00907A54">
            <w:pPr>
              <w:tabs>
                <w:tab w:val="right" w:pos="7272"/>
              </w:tabs>
              <w:jc w:val="left"/>
              <w:rPr>
                <w:rFonts w:asciiTheme="majorHAnsi" w:hAnsiTheme="majorHAnsi"/>
                <w:noProof/>
                <w:sz w:val="20"/>
                <w:szCs w:val="20"/>
              </w:rPr>
            </w:pPr>
            <w:r>
              <w:rPr>
                <w:rFonts w:asciiTheme="majorHAnsi" w:hAnsiTheme="majorHAnsi"/>
                <w:noProof/>
                <w:sz w:val="20"/>
                <w:szCs w:val="20"/>
              </w:rPr>
              <w:t xml:space="preserve">For the purpose of </w:t>
            </w:r>
            <w:r w:rsidR="00C109D8">
              <w:rPr>
                <w:rFonts w:asciiTheme="majorHAnsi" w:hAnsiTheme="majorHAnsi"/>
                <w:noProof/>
                <w:sz w:val="20"/>
                <w:szCs w:val="20"/>
              </w:rPr>
              <w:t>The proposal</w:t>
            </w:r>
            <w:r>
              <w:rPr>
                <w:rFonts w:asciiTheme="majorHAnsi" w:hAnsiTheme="majorHAnsi"/>
                <w:noProof/>
                <w:sz w:val="20"/>
                <w:szCs w:val="20"/>
              </w:rPr>
              <w:t xml:space="preserve">, the employer is:  </w:t>
            </w:r>
            <w:r w:rsidRPr="00A0539A">
              <w:rPr>
                <w:rFonts w:asciiTheme="majorHAnsi" w:hAnsiTheme="majorHAnsi"/>
                <w:b/>
                <w:noProof/>
                <w:sz w:val="20"/>
                <w:szCs w:val="20"/>
              </w:rPr>
              <w:t>Ministry of Finance</w:t>
            </w:r>
          </w:p>
          <w:p w14:paraId="169AE264" w14:textId="77777777" w:rsidR="0034217E" w:rsidRDefault="0034217E" w:rsidP="00907A54">
            <w:pPr>
              <w:tabs>
                <w:tab w:val="right" w:pos="7272"/>
              </w:tabs>
              <w:jc w:val="left"/>
              <w:rPr>
                <w:rFonts w:asciiTheme="majorHAnsi" w:hAnsiTheme="majorHAnsi"/>
                <w:noProof/>
                <w:sz w:val="20"/>
                <w:szCs w:val="20"/>
              </w:rPr>
            </w:pPr>
          </w:p>
          <w:p w14:paraId="3D75E693" w14:textId="0DC2A5C1" w:rsidR="007278CA" w:rsidRPr="00B006B3" w:rsidRDefault="0034217E" w:rsidP="00907A54">
            <w:pPr>
              <w:tabs>
                <w:tab w:val="right" w:pos="7272"/>
              </w:tabs>
              <w:jc w:val="left"/>
              <w:rPr>
                <w:rFonts w:asciiTheme="majorHAnsi" w:hAnsiTheme="majorHAnsi"/>
                <w:noProof/>
                <w:sz w:val="20"/>
                <w:szCs w:val="20"/>
                <w:u w:val="single"/>
              </w:rPr>
            </w:pPr>
            <w:r>
              <w:rPr>
                <w:rFonts w:asciiTheme="majorHAnsi" w:hAnsiTheme="majorHAnsi"/>
                <w:noProof/>
                <w:sz w:val="20"/>
                <w:szCs w:val="20"/>
              </w:rPr>
              <w:t>For the purpose of Implementation, t</w:t>
            </w:r>
            <w:r w:rsidR="007278CA" w:rsidRPr="00B006B3">
              <w:rPr>
                <w:rFonts w:asciiTheme="majorHAnsi" w:hAnsiTheme="majorHAnsi"/>
                <w:noProof/>
                <w:sz w:val="20"/>
                <w:szCs w:val="20"/>
              </w:rPr>
              <w:t>he Employer is:</w:t>
            </w:r>
            <w:r w:rsidR="007278CA" w:rsidRPr="00B006B3">
              <w:rPr>
                <w:rFonts w:asciiTheme="majorHAnsi" w:hAnsiTheme="majorHAnsi"/>
                <w:b/>
                <w:i/>
                <w:noProof/>
                <w:sz w:val="20"/>
                <w:szCs w:val="20"/>
              </w:rPr>
              <w:t xml:space="preserve"> Ministry of National Plannin</w:t>
            </w:r>
            <w:r w:rsidR="00A0539A">
              <w:rPr>
                <w:rFonts w:asciiTheme="majorHAnsi" w:hAnsiTheme="majorHAnsi"/>
                <w:b/>
                <w:i/>
                <w:noProof/>
                <w:sz w:val="20"/>
                <w:szCs w:val="20"/>
              </w:rPr>
              <w:t>g</w:t>
            </w:r>
            <w:r>
              <w:rPr>
                <w:rFonts w:asciiTheme="majorHAnsi" w:hAnsiTheme="majorHAnsi"/>
                <w:b/>
                <w:i/>
                <w:noProof/>
                <w:sz w:val="20"/>
                <w:szCs w:val="20"/>
              </w:rPr>
              <w:t>, Housing</w:t>
            </w:r>
            <w:r w:rsidR="007278CA" w:rsidRPr="00B006B3">
              <w:rPr>
                <w:rFonts w:asciiTheme="majorHAnsi" w:hAnsiTheme="majorHAnsi"/>
                <w:b/>
                <w:i/>
                <w:noProof/>
                <w:sz w:val="20"/>
                <w:szCs w:val="20"/>
              </w:rPr>
              <w:t xml:space="preserve"> and Infrastructure</w:t>
            </w:r>
          </w:p>
          <w:p w14:paraId="178A1F09" w14:textId="77777777" w:rsidR="00E51276" w:rsidRDefault="00E51276" w:rsidP="00E65E0A">
            <w:pPr>
              <w:tabs>
                <w:tab w:val="right" w:pos="7272"/>
              </w:tabs>
              <w:jc w:val="left"/>
              <w:rPr>
                <w:rFonts w:asciiTheme="majorHAnsi" w:hAnsiTheme="majorHAnsi"/>
                <w:noProof/>
                <w:sz w:val="20"/>
                <w:szCs w:val="20"/>
              </w:rPr>
            </w:pPr>
          </w:p>
          <w:p w14:paraId="28D56627" w14:textId="77777777" w:rsidR="00E51276" w:rsidRDefault="00E51276" w:rsidP="00E65E0A">
            <w:pPr>
              <w:tabs>
                <w:tab w:val="right" w:pos="7272"/>
              </w:tabs>
              <w:jc w:val="left"/>
              <w:rPr>
                <w:rFonts w:asciiTheme="majorHAnsi" w:hAnsiTheme="majorHAnsi"/>
                <w:noProof/>
                <w:sz w:val="20"/>
                <w:szCs w:val="20"/>
              </w:rPr>
            </w:pPr>
          </w:p>
          <w:p w14:paraId="741CF8AE" w14:textId="77777777" w:rsidR="0034217E" w:rsidRDefault="007278CA" w:rsidP="0034217E">
            <w:pPr>
              <w:tabs>
                <w:tab w:val="right" w:pos="7272"/>
              </w:tabs>
              <w:jc w:val="left"/>
              <w:rPr>
                <w:rFonts w:asciiTheme="majorHAnsi" w:hAnsiTheme="majorHAnsi"/>
                <w:noProof/>
                <w:sz w:val="20"/>
                <w:szCs w:val="20"/>
              </w:rPr>
            </w:pPr>
            <w:r w:rsidRPr="00B006B3">
              <w:rPr>
                <w:rFonts w:asciiTheme="majorHAnsi" w:hAnsiTheme="majorHAnsi"/>
                <w:noProof/>
                <w:sz w:val="20"/>
                <w:szCs w:val="20"/>
              </w:rPr>
              <w:t xml:space="preserve">Address: </w:t>
            </w:r>
            <w:r w:rsidR="00E65E0A">
              <w:rPr>
                <w:rFonts w:asciiTheme="majorHAnsi" w:hAnsiTheme="majorHAnsi"/>
                <w:noProof/>
                <w:sz w:val="20"/>
                <w:szCs w:val="20"/>
              </w:rPr>
              <w:t xml:space="preserve">   </w:t>
            </w:r>
            <w:r w:rsidR="0034217E">
              <w:rPr>
                <w:rFonts w:asciiTheme="majorHAnsi" w:hAnsiTheme="majorHAnsi"/>
                <w:noProof/>
                <w:sz w:val="20"/>
                <w:szCs w:val="20"/>
              </w:rPr>
              <w:t>Ministry of Finance</w:t>
            </w:r>
            <w:r w:rsidR="0034217E" w:rsidRPr="00B006B3">
              <w:rPr>
                <w:rFonts w:asciiTheme="majorHAnsi" w:hAnsiTheme="majorHAnsi"/>
                <w:noProof/>
                <w:sz w:val="20"/>
                <w:szCs w:val="20"/>
              </w:rPr>
              <w:t xml:space="preserve">, </w:t>
            </w:r>
          </w:p>
          <w:p w14:paraId="167D1F5A" w14:textId="77777777" w:rsidR="0034217E" w:rsidRDefault="0034217E" w:rsidP="0034217E">
            <w:pPr>
              <w:tabs>
                <w:tab w:val="right" w:pos="7272"/>
              </w:tabs>
              <w:jc w:val="left"/>
              <w:rPr>
                <w:rFonts w:asciiTheme="majorHAnsi" w:hAnsiTheme="majorHAnsi"/>
                <w:noProof/>
                <w:sz w:val="20"/>
                <w:szCs w:val="20"/>
              </w:rPr>
            </w:pPr>
            <w:r>
              <w:rPr>
                <w:rFonts w:asciiTheme="majorHAnsi" w:hAnsiTheme="majorHAnsi"/>
                <w:noProof/>
                <w:sz w:val="20"/>
                <w:szCs w:val="20"/>
              </w:rPr>
              <w:t xml:space="preserve">                     Ameenee Magu,</w:t>
            </w:r>
            <w:r w:rsidRPr="00B006B3">
              <w:rPr>
                <w:rFonts w:asciiTheme="majorHAnsi" w:hAnsiTheme="majorHAnsi"/>
                <w:noProof/>
                <w:sz w:val="20"/>
                <w:szCs w:val="20"/>
              </w:rPr>
              <w:t xml:space="preserve">, </w:t>
            </w:r>
          </w:p>
          <w:p w14:paraId="59288826" w14:textId="77777777" w:rsidR="0034217E" w:rsidRDefault="0034217E" w:rsidP="0034217E">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Male 20</w:t>
            </w:r>
            <w:r>
              <w:rPr>
                <w:rFonts w:asciiTheme="majorHAnsi" w:hAnsiTheme="majorHAnsi"/>
                <w:noProof/>
                <w:sz w:val="20"/>
                <w:szCs w:val="20"/>
              </w:rPr>
              <w:t>379</w:t>
            </w:r>
            <w:r w:rsidRPr="00B006B3">
              <w:rPr>
                <w:rFonts w:asciiTheme="majorHAnsi" w:hAnsiTheme="majorHAnsi"/>
                <w:noProof/>
                <w:sz w:val="20"/>
                <w:szCs w:val="20"/>
              </w:rPr>
              <w:t xml:space="preserve">, </w:t>
            </w:r>
          </w:p>
          <w:p w14:paraId="02FC0C73" w14:textId="77777777" w:rsidR="0034217E" w:rsidRDefault="0034217E" w:rsidP="0034217E">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Republic of Maldives</w:t>
            </w:r>
          </w:p>
          <w:p w14:paraId="09457DAF" w14:textId="26610C2E" w:rsidR="00E65E0A" w:rsidRPr="00E63D5C" w:rsidRDefault="00E65E0A" w:rsidP="00E63D5C">
            <w:pPr>
              <w:rPr>
                <w:rFonts w:asciiTheme="majorHAnsi" w:hAnsiTheme="majorHAnsi" w:cstheme="minorBidi"/>
                <w:sz w:val="20"/>
                <w:szCs w:val="20"/>
              </w:rPr>
            </w:pPr>
          </w:p>
        </w:tc>
      </w:tr>
      <w:tr w:rsidR="006B1131" w:rsidRPr="007278CA" w14:paraId="28269C9D" w14:textId="77777777" w:rsidTr="00E353CC">
        <w:trPr>
          <w:cantSplit/>
          <w:trHeight w:val="4803"/>
        </w:trPr>
        <w:tc>
          <w:tcPr>
            <w:tcW w:w="990" w:type="dxa"/>
          </w:tcPr>
          <w:p w14:paraId="4C1DFF31" w14:textId="4EEBCA8D" w:rsidR="006B1131" w:rsidRPr="00E65E0A"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6B1131" w:rsidRPr="00E65E0A">
              <w:rPr>
                <w:rFonts w:asciiTheme="majorHAnsi" w:hAnsiTheme="majorHAnsi"/>
                <w:b/>
                <w:noProof/>
                <w:sz w:val="20"/>
                <w:szCs w:val="20"/>
              </w:rPr>
              <w:t>1.1</w:t>
            </w:r>
          </w:p>
        </w:tc>
        <w:tc>
          <w:tcPr>
            <w:tcW w:w="1800" w:type="dxa"/>
          </w:tcPr>
          <w:p w14:paraId="35D3D816" w14:textId="3C684AD1" w:rsidR="006B1131" w:rsidRPr="00907A54" w:rsidRDefault="006B1131" w:rsidP="00907A54">
            <w:pPr>
              <w:tabs>
                <w:tab w:val="right" w:pos="7272"/>
              </w:tabs>
              <w:rPr>
                <w:rFonts w:asciiTheme="majorHAnsi" w:hAnsiTheme="majorHAnsi" w:cstheme="minorBidi"/>
                <w:b/>
                <w:bCs/>
                <w:sz w:val="20"/>
                <w:szCs w:val="20"/>
              </w:rPr>
            </w:pPr>
            <w:r w:rsidRPr="009D3182">
              <w:rPr>
                <w:rFonts w:asciiTheme="majorHAnsi" w:hAnsiTheme="majorHAnsi" w:cstheme="minorBidi"/>
                <w:b/>
                <w:bCs/>
                <w:sz w:val="20"/>
                <w:szCs w:val="20"/>
              </w:rPr>
              <w:t>Project Scope</w:t>
            </w:r>
          </w:p>
        </w:tc>
        <w:tc>
          <w:tcPr>
            <w:tcW w:w="7200" w:type="dxa"/>
            <w:vAlign w:val="center"/>
          </w:tcPr>
          <w:p w14:paraId="080B0454" w14:textId="77777777" w:rsidR="006B1131" w:rsidRDefault="006B1131" w:rsidP="001E3BA5">
            <w:pPr>
              <w:rPr>
                <w:rFonts w:asciiTheme="majorHAnsi" w:hAnsiTheme="majorHAnsi" w:cstheme="minorBidi"/>
                <w:sz w:val="20"/>
                <w:szCs w:val="20"/>
              </w:rPr>
            </w:pPr>
            <w:r w:rsidRPr="009D3182">
              <w:rPr>
                <w:rFonts w:asciiTheme="majorHAnsi" w:hAnsiTheme="majorHAnsi" w:cstheme="minorBidi"/>
                <w:sz w:val="20"/>
                <w:szCs w:val="20"/>
              </w:rPr>
              <w:t xml:space="preserve">The project includes extension of the runway at the 06 end for </w:t>
            </w:r>
            <w:proofErr w:type="spellStart"/>
            <w:r w:rsidRPr="009D3182">
              <w:rPr>
                <w:rFonts w:asciiTheme="majorHAnsi" w:hAnsiTheme="majorHAnsi" w:cstheme="minorBidi"/>
                <w:sz w:val="20"/>
                <w:szCs w:val="20"/>
              </w:rPr>
              <w:t>Maafaru</w:t>
            </w:r>
            <w:proofErr w:type="spellEnd"/>
            <w:r w:rsidRPr="009D3182">
              <w:rPr>
                <w:rFonts w:asciiTheme="majorHAnsi" w:hAnsiTheme="majorHAnsi" w:cstheme="minorBidi"/>
                <w:sz w:val="20"/>
                <w:szCs w:val="20"/>
              </w:rPr>
              <w:t xml:space="preserve"> Airport in </w:t>
            </w:r>
            <w:proofErr w:type="spellStart"/>
            <w:r w:rsidRPr="009D3182">
              <w:rPr>
                <w:rFonts w:asciiTheme="majorHAnsi" w:hAnsiTheme="majorHAnsi" w:cstheme="minorBidi"/>
                <w:sz w:val="20"/>
                <w:szCs w:val="20"/>
              </w:rPr>
              <w:t>Noonu</w:t>
            </w:r>
            <w:proofErr w:type="spellEnd"/>
            <w:r w:rsidRPr="009D3182">
              <w:rPr>
                <w:rFonts w:asciiTheme="majorHAnsi" w:hAnsiTheme="majorHAnsi" w:cstheme="minorBidi"/>
                <w:sz w:val="20"/>
                <w:szCs w:val="20"/>
              </w:rPr>
              <w:t xml:space="preserve"> Atoll by 650m to a new total length of 2,850m. The widening of the existing taxiways to accommodate and provide all services to a Boeing 777-300. </w:t>
            </w:r>
          </w:p>
          <w:p w14:paraId="29B1BA2C" w14:textId="77777777" w:rsidR="006B1131" w:rsidRPr="009D3182" w:rsidRDefault="006B1131" w:rsidP="001E3BA5">
            <w:pPr>
              <w:rPr>
                <w:rFonts w:asciiTheme="majorHAnsi" w:hAnsiTheme="majorHAnsi" w:cstheme="minorBidi"/>
                <w:sz w:val="20"/>
                <w:szCs w:val="20"/>
              </w:rPr>
            </w:pPr>
          </w:p>
          <w:p w14:paraId="223FF18B" w14:textId="77777777" w:rsidR="006B1131" w:rsidRDefault="006B1131" w:rsidP="001E3BA5">
            <w:pPr>
              <w:rPr>
                <w:rFonts w:asciiTheme="majorHAnsi" w:hAnsiTheme="majorHAnsi" w:cstheme="minorBidi"/>
                <w:sz w:val="20"/>
                <w:szCs w:val="20"/>
              </w:rPr>
            </w:pPr>
            <w:r w:rsidRPr="009D3182">
              <w:rPr>
                <w:rFonts w:asciiTheme="majorHAnsi" w:hAnsiTheme="majorHAnsi" w:cstheme="minorBidi"/>
                <w:sz w:val="20"/>
                <w:szCs w:val="20"/>
              </w:rPr>
              <w:t xml:space="preserve">In addition to the civil works, electrical works will also be required particularly for air ground lighting, upgrading the CCR’s and modification of the existing ALCMS system.  </w:t>
            </w:r>
          </w:p>
          <w:p w14:paraId="0A2226E2" w14:textId="77777777" w:rsidR="006B1131" w:rsidRPr="009D3182" w:rsidRDefault="006B1131" w:rsidP="001E3BA5">
            <w:pPr>
              <w:rPr>
                <w:rFonts w:asciiTheme="majorHAnsi" w:hAnsiTheme="majorHAnsi" w:cstheme="minorBidi"/>
                <w:sz w:val="20"/>
                <w:szCs w:val="20"/>
              </w:rPr>
            </w:pPr>
          </w:p>
          <w:p w14:paraId="5B3A6738" w14:textId="77777777" w:rsidR="006B1131" w:rsidRDefault="006B1131" w:rsidP="001E3BA5">
            <w:pPr>
              <w:rPr>
                <w:rFonts w:asciiTheme="majorHAnsi" w:hAnsiTheme="majorHAnsi" w:cstheme="minorBidi"/>
                <w:sz w:val="20"/>
                <w:szCs w:val="20"/>
              </w:rPr>
            </w:pPr>
            <w:r w:rsidRPr="009D3182">
              <w:rPr>
                <w:rFonts w:asciiTheme="majorHAnsi" w:hAnsiTheme="majorHAnsi" w:cstheme="minorBidi"/>
                <w:sz w:val="20"/>
                <w:szCs w:val="20"/>
              </w:rPr>
              <w:t>Dredging works will be required and installation of revetment to protect the runway. The infrastructure preparation such as backfill and levelling provision of electricity and the telecommunication service along with consultancy services are all included in the scope of works.</w:t>
            </w:r>
          </w:p>
          <w:p w14:paraId="6A96B53E" w14:textId="77777777" w:rsidR="006B1131" w:rsidRPr="009D3182" w:rsidRDefault="006B1131" w:rsidP="001E3BA5">
            <w:pPr>
              <w:rPr>
                <w:rFonts w:asciiTheme="majorHAnsi" w:hAnsiTheme="majorHAnsi" w:cstheme="minorBidi"/>
                <w:sz w:val="20"/>
                <w:szCs w:val="20"/>
              </w:rPr>
            </w:pPr>
          </w:p>
          <w:p w14:paraId="4CA84E8B" w14:textId="77777777" w:rsidR="006B1131" w:rsidRDefault="006B1131" w:rsidP="00907A54">
            <w:pPr>
              <w:rPr>
                <w:rFonts w:asciiTheme="majorHAnsi" w:hAnsiTheme="majorHAnsi" w:cstheme="minorBidi"/>
                <w:sz w:val="20"/>
                <w:szCs w:val="20"/>
              </w:rPr>
            </w:pPr>
            <w:r w:rsidRPr="009D3182">
              <w:rPr>
                <w:rFonts w:asciiTheme="majorHAnsi" w:hAnsiTheme="majorHAnsi" w:cstheme="minorBidi"/>
                <w:sz w:val="20"/>
                <w:szCs w:val="20"/>
              </w:rPr>
              <w:t xml:space="preserve">Airport runway and airstrip shall also be developed to the minimum standard and meet the requirements for a Boeing 777-300 and complete Certification process in accordance with Maldives Civil Aviation Regulation MCARs 13 and security requirements as per MCARs 19 and National Aviation Security </w:t>
            </w:r>
            <w:proofErr w:type="spellStart"/>
            <w:r w:rsidRPr="009D3182">
              <w:rPr>
                <w:rFonts w:asciiTheme="majorHAnsi" w:hAnsiTheme="majorHAnsi" w:cstheme="minorBidi"/>
                <w:sz w:val="20"/>
                <w:szCs w:val="20"/>
              </w:rPr>
              <w:t>Programme</w:t>
            </w:r>
            <w:proofErr w:type="spellEnd"/>
            <w:r w:rsidRPr="009D3182">
              <w:rPr>
                <w:rFonts w:asciiTheme="majorHAnsi" w:hAnsiTheme="majorHAnsi" w:cstheme="minorBidi"/>
                <w:sz w:val="20"/>
                <w:szCs w:val="20"/>
              </w:rPr>
              <w:t xml:space="preserve"> conducted by Maldives Aviation Security Command (AVSEC) including domestic operation to cater for existing turboprop aircraft used by local airlines and business jets and international flights.</w:t>
            </w:r>
          </w:p>
          <w:p w14:paraId="1B15A34E" w14:textId="149ABC0A" w:rsidR="00AC6BA4" w:rsidRPr="00907A54" w:rsidRDefault="00AC6BA4" w:rsidP="00907A54">
            <w:pPr>
              <w:rPr>
                <w:rFonts w:asciiTheme="majorHAnsi" w:hAnsiTheme="majorHAnsi" w:cstheme="minorBidi"/>
                <w:sz w:val="20"/>
                <w:szCs w:val="20"/>
              </w:rPr>
            </w:pPr>
          </w:p>
        </w:tc>
      </w:tr>
      <w:tr w:rsidR="006B1131" w:rsidRPr="007278CA" w14:paraId="0DBD5E0C" w14:textId="77777777" w:rsidTr="00E353CC">
        <w:trPr>
          <w:cantSplit/>
          <w:trHeight w:val="537"/>
        </w:trPr>
        <w:tc>
          <w:tcPr>
            <w:tcW w:w="990" w:type="dxa"/>
          </w:tcPr>
          <w:p w14:paraId="5A7A9E84" w14:textId="6BE9F5AD" w:rsidR="006B1131" w:rsidRPr="00E65E0A"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6B1131" w:rsidRPr="00E65E0A">
              <w:rPr>
                <w:rFonts w:asciiTheme="majorHAnsi" w:hAnsiTheme="majorHAnsi"/>
                <w:b/>
                <w:noProof/>
                <w:sz w:val="20"/>
                <w:szCs w:val="20"/>
              </w:rPr>
              <w:t>4.2</w:t>
            </w:r>
          </w:p>
        </w:tc>
        <w:tc>
          <w:tcPr>
            <w:tcW w:w="1800" w:type="dxa"/>
          </w:tcPr>
          <w:p w14:paraId="764FFBC0" w14:textId="77777777" w:rsidR="006B1131" w:rsidRPr="00B006B3" w:rsidRDefault="006B1131" w:rsidP="001E3BA5">
            <w:pPr>
              <w:tabs>
                <w:tab w:val="right" w:pos="7272"/>
              </w:tabs>
              <w:rPr>
                <w:rFonts w:asciiTheme="majorHAnsi" w:hAnsiTheme="majorHAnsi" w:cstheme="minorBidi"/>
                <w:b/>
                <w:bCs/>
                <w:sz w:val="20"/>
                <w:szCs w:val="20"/>
              </w:rPr>
            </w:pPr>
            <w:r w:rsidRPr="00B006B3">
              <w:rPr>
                <w:rFonts w:asciiTheme="majorHAnsi" w:hAnsiTheme="majorHAnsi" w:cstheme="minorBidi"/>
                <w:b/>
                <w:bCs/>
                <w:sz w:val="20"/>
                <w:szCs w:val="20"/>
              </w:rPr>
              <w:t>Source of</w:t>
            </w:r>
          </w:p>
          <w:p w14:paraId="2D2007F2" w14:textId="6B6F1999" w:rsidR="00E65E0A" w:rsidRPr="00B006B3" w:rsidRDefault="006B1131" w:rsidP="001E3BA5">
            <w:pPr>
              <w:tabs>
                <w:tab w:val="right" w:pos="7272"/>
              </w:tabs>
              <w:rPr>
                <w:rFonts w:asciiTheme="majorHAnsi" w:hAnsiTheme="majorHAnsi" w:cstheme="minorBidi"/>
                <w:b/>
                <w:bCs/>
                <w:sz w:val="20"/>
                <w:szCs w:val="20"/>
              </w:rPr>
            </w:pPr>
            <w:r>
              <w:rPr>
                <w:rFonts w:asciiTheme="majorHAnsi" w:hAnsiTheme="majorHAnsi" w:cstheme="minorBidi"/>
                <w:b/>
                <w:bCs/>
                <w:sz w:val="20"/>
                <w:szCs w:val="20"/>
              </w:rPr>
              <w:t>F</w:t>
            </w:r>
            <w:r w:rsidRPr="00B006B3">
              <w:rPr>
                <w:rFonts w:asciiTheme="majorHAnsi" w:hAnsiTheme="majorHAnsi" w:cstheme="minorBidi"/>
                <w:b/>
                <w:bCs/>
                <w:sz w:val="20"/>
                <w:szCs w:val="20"/>
              </w:rPr>
              <w:t>inance</w:t>
            </w:r>
          </w:p>
        </w:tc>
        <w:tc>
          <w:tcPr>
            <w:tcW w:w="7200" w:type="dxa"/>
          </w:tcPr>
          <w:p w14:paraId="40DD8829" w14:textId="3AF5313F" w:rsidR="006B1131" w:rsidRPr="00B006B3" w:rsidRDefault="006B1131" w:rsidP="001E3BA5">
            <w:pPr>
              <w:rPr>
                <w:rFonts w:asciiTheme="majorHAnsi" w:hAnsiTheme="majorHAnsi" w:cstheme="minorBidi"/>
                <w:sz w:val="20"/>
                <w:szCs w:val="20"/>
              </w:rPr>
            </w:pPr>
            <w:r w:rsidRPr="00B006B3">
              <w:rPr>
                <w:rFonts w:asciiTheme="majorHAnsi" w:hAnsiTheme="majorHAnsi" w:cstheme="minorBidi"/>
                <w:sz w:val="20"/>
                <w:szCs w:val="20"/>
              </w:rPr>
              <w:t>Abu Dhabi Fund for Development (ADFD)</w:t>
            </w:r>
          </w:p>
        </w:tc>
      </w:tr>
      <w:tr w:rsidR="006B1131" w:rsidRPr="007278CA" w14:paraId="68B9FB02" w14:textId="77777777" w:rsidTr="00E353CC">
        <w:trPr>
          <w:cantSplit/>
          <w:trHeight w:val="573"/>
        </w:trPr>
        <w:tc>
          <w:tcPr>
            <w:tcW w:w="990" w:type="dxa"/>
          </w:tcPr>
          <w:p w14:paraId="12311EE2" w14:textId="0982E895" w:rsidR="006B1131"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6B1131" w:rsidRPr="00B006B3">
              <w:rPr>
                <w:rFonts w:asciiTheme="majorHAnsi" w:hAnsiTheme="majorHAnsi"/>
                <w:b/>
                <w:noProof/>
                <w:sz w:val="20"/>
                <w:szCs w:val="20"/>
              </w:rPr>
              <w:t>8.5</w:t>
            </w:r>
          </w:p>
        </w:tc>
        <w:tc>
          <w:tcPr>
            <w:tcW w:w="1800" w:type="dxa"/>
          </w:tcPr>
          <w:p w14:paraId="2B10FC5D" w14:textId="77777777" w:rsidR="006B1131" w:rsidRPr="00B006B3" w:rsidRDefault="006B1131" w:rsidP="001E3BA5">
            <w:pPr>
              <w:tabs>
                <w:tab w:val="right" w:pos="7272"/>
              </w:tabs>
              <w:rPr>
                <w:rFonts w:asciiTheme="majorHAnsi" w:hAnsiTheme="majorHAnsi" w:cstheme="minorBidi"/>
                <w:b/>
                <w:bCs/>
                <w:sz w:val="20"/>
                <w:szCs w:val="20"/>
              </w:rPr>
            </w:pPr>
            <w:r w:rsidRPr="00B006B3">
              <w:rPr>
                <w:rFonts w:asciiTheme="majorHAnsi" w:hAnsiTheme="majorHAnsi" w:cstheme="minorBidi"/>
                <w:b/>
                <w:bCs/>
                <w:sz w:val="20"/>
                <w:szCs w:val="20"/>
              </w:rPr>
              <w:t>Time for</w:t>
            </w:r>
          </w:p>
          <w:p w14:paraId="017A8764" w14:textId="45AE4A89" w:rsidR="006B1131" w:rsidRPr="003C6B9C" w:rsidRDefault="006B1131" w:rsidP="00907A54">
            <w:pPr>
              <w:tabs>
                <w:tab w:val="right" w:pos="7272"/>
              </w:tabs>
              <w:rPr>
                <w:rFonts w:asciiTheme="majorHAnsi" w:hAnsiTheme="majorHAnsi" w:cstheme="minorBidi"/>
                <w:b/>
                <w:bCs/>
                <w:sz w:val="20"/>
                <w:szCs w:val="20"/>
              </w:rPr>
            </w:pPr>
            <w:r w:rsidRPr="00B006B3">
              <w:rPr>
                <w:rFonts w:asciiTheme="majorHAnsi" w:hAnsiTheme="majorHAnsi" w:cstheme="minorBidi"/>
                <w:b/>
                <w:bCs/>
                <w:sz w:val="20"/>
                <w:szCs w:val="20"/>
              </w:rPr>
              <w:t>Completion</w:t>
            </w:r>
          </w:p>
        </w:tc>
        <w:tc>
          <w:tcPr>
            <w:tcW w:w="7200" w:type="dxa"/>
          </w:tcPr>
          <w:p w14:paraId="54A8BF26" w14:textId="58565D10" w:rsidR="006B1131" w:rsidRPr="00E63D5C" w:rsidRDefault="006B1131" w:rsidP="00E63D5C">
            <w:pPr>
              <w:rPr>
                <w:rFonts w:asciiTheme="majorHAnsi" w:hAnsiTheme="majorHAnsi" w:cstheme="minorBidi"/>
                <w:sz w:val="20"/>
                <w:szCs w:val="20"/>
              </w:rPr>
            </w:pPr>
            <w:r w:rsidRPr="00B006B3">
              <w:rPr>
                <w:rFonts w:asciiTheme="majorHAnsi" w:hAnsiTheme="majorHAnsi" w:cstheme="minorBidi"/>
                <w:sz w:val="20"/>
                <w:szCs w:val="20"/>
              </w:rPr>
              <w:t xml:space="preserve">The Maximum Time for Completion for the whole of Works shall be </w:t>
            </w:r>
            <w:r w:rsidRPr="00E359ED">
              <w:rPr>
                <w:rFonts w:asciiTheme="majorHAnsi" w:hAnsiTheme="majorHAnsi" w:cstheme="minorBidi"/>
                <w:b/>
                <w:bCs/>
                <w:sz w:val="20"/>
                <w:szCs w:val="20"/>
              </w:rPr>
              <w:t>365 calendar days</w:t>
            </w:r>
            <w:r w:rsidRPr="00B006B3">
              <w:rPr>
                <w:rFonts w:asciiTheme="majorHAnsi" w:hAnsiTheme="majorHAnsi" w:cstheme="minorBidi"/>
                <w:sz w:val="20"/>
                <w:szCs w:val="20"/>
              </w:rPr>
              <w:t xml:space="preserve"> from the date of award.</w:t>
            </w:r>
          </w:p>
        </w:tc>
      </w:tr>
      <w:tr w:rsidR="006B1131" w:rsidRPr="007278CA" w14:paraId="1E74F79A" w14:textId="77777777" w:rsidTr="00E353CC">
        <w:trPr>
          <w:cantSplit/>
          <w:trHeight w:val="528"/>
        </w:trPr>
        <w:tc>
          <w:tcPr>
            <w:tcW w:w="990" w:type="dxa"/>
          </w:tcPr>
          <w:p w14:paraId="391B766B" w14:textId="7E2163FB" w:rsidR="006B1131" w:rsidRDefault="00E353CC" w:rsidP="00907A54">
            <w:pPr>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8.5</w:t>
            </w:r>
          </w:p>
        </w:tc>
        <w:tc>
          <w:tcPr>
            <w:tcW w:w="1800" w:type="dxa"/>
          </w:tcPr>
          <w:p w14:paraId="6D9AA835" w14:textId="103B89B8" w:rsidR="006B1131" w:rsidRPr="003C6B9C" w:rsidRDefault="006B1131" w:rsidP="00907A54">
            <w:pPr>
              <w:tabs>
                <w:tab w:val="right" w:pos="7272"/>
              </w:tabs>
              <w:rPr>
                <w:rFonts w:asciiTheme="majorHAnsi" w:hAnsiTheme="majorHAnsi" w:cstheme="minorBidi"/>
                <w:b/>
                <w:bCs/>
                <w:sz w:val="20"/>
                <w:szCs w:val="20"/>
              </w:rPr>
            </w:pPr>
            <w:r w:rsidRPr="00B006B3">
              <w:rPr>
                <w:rFonts w:asciiTheme="majorHAnsi" w:hAnsiTheme="majorHAnsi" w:cstheme="minorBidi"/>
                <w:b/>
                <w:bCs/>
                <w:sz w:val="20"/>
                <w:szCs w:val="20"/>
              </w:rPr>
              <w:t>Duration of the Contract</w:t>
            </w:r>
          </w:p>
        </w:tc>
        <w:tc>
          <w:tcPr>
            <w:tcW w:w="7200" w:type="dxa"/>
          </w:tcPr>
          <w:p w14:paraId="571F13B6" w14:textId="77777777" w:rsidR="006B1131" w:rsidRPr="00B006B3" w:rsidRDefault="006B1131" w:rsidP="001E3BA5">
            <w:pPr>
              <w:rPr>
                <w:rFonts w:asciiTheme="majorHAnsi" w:hAnsiTheme="majorHAnsi" w:cstheme="minorBidi"/>
                <w:sz w:val="20"/>
                <w:szCs w:val="20"/>
              </w:rPr>
            </w:pPr>
            <w:r w:rsidRPr="00B006B3">
              <w:rPr>
                <w:rFonts w:asciiTheme="majorHAnsi" w:hAnsiTheme="majorHAnsi" w:cstheme="minorBidi"/>
                <w:sz w:val="20"/>
                <w:szCs w:val="20"/>
              </w:rPr>
              <w:t>The services of consultant will be required for duration of project as follows:</w:t>
            </w:r>
          </w:p>
          <w:p w14:paraId="2C72D6D4" w14:textId="77777777" w:rsidR="006B1131" w:rsidRDefault="006B1131" w:rsidP="00E63D5C">
            <w:pPr>
              <w:tabs>
                <w:tab w:val="right" w:pos="7272"/>
              </w:tabs>
              <w:rPr>
                <w:rFonts w:asciiTheme="majorHAnsi" w:hAnsiTheme="majorHAnsi" w:cstheme="minorBidi"/>
                <w:sz w:val="20"/>
                <w:szCs w:val="20"/>
              </w:rPr>
            </w:pPr>
            <w:r w:rsidRPr="00B006B3">
              <w:rPr>
                <w:rFonts w:asciiTheme="majorHAnsi" w:hAnsiTheme="majorHAnsi" w:cstheme="minorBidi"/>
                <w:sz w:val="20"/>
                <w:szCs w:val="20"/>
              </w:rPr>
              <w:t xml:space="preserve">Construction period of </w:t>
            </w:r>
            <w:r w:rsidRPr="00E359ED">
              <w:rPr>
                <w:rFonts w:asciiTheme="majorHAnsi" w:hAnsiTheme="majorHAnsi" w:cstheme="minorBidi"/>
                <w:b/>
                <w:bCs/>
                <w:sz w:val="20"/>
                <w:szCs w:val="20"/>
              </w:rPr>
              <w:t>365 calendar days.</w:t>
            </w:r>
          </w:p>
          <w:p w14:paraId="6133E214" w14:textId="043D14A5" w:rsidR="00AC6BA4" w:rsidRPr="00E63D5C" w:rsidRDefault="00AC6BA4" w:rsidP="00E63D5C">
            <w:pPr>
              <w:tabs>
                <w:tab w:val="right" w:pos="7272"/>
              </w:tabs>
              <w:rPr>
                <w:rFonts w:asciiTheme="majorHAnsi" w:hAnsiTheme="majorHAnsi" w:cstheme="minorBidi"/>
                <w:sz w:val="20"/>
                <w:szCs w:val="20"/>
              </w:rPr>
            </w:pPr>
          </w:p>
        </w:tc>
      </w:tr>
      <w:tr w:rsidR="006B1131" w:rsidRPr="007278CA" w14:paraId="5AFBA6B9" w14:textId="77777777" w:rsidTr="00E63D5C">
        <w:trPr>
          <w:cantSplit/>
        </w:trPr>
        <w:tc>
          <w:tcPr>
            <w:tcW w:w="9990" w:type="dxa"/>
            <w:gridSpan w:val="3"/>
          </w:tcPr>
          <w:p w14:paraId="24BBFD93" w14:textId="6CFFBCC3" w:rsidR="006B1131" w:rsidRPr="007278CA" w:rsidRDefault="006B1131" w:rsidP="00B006B3">
            <w:pPr>
              <w:tabs>
                <w:tab w:val="right" w:pos="7272"/>
              </w:tabs>
              <w:spacing w:before="120" w:after="120"/>
              <w:jc w:val="center"/>
              <w:rPr>
                <w:rFonts w:asciiTheme="majorHAnsi" w:hAnsiTheme="majorHAnsi"/>
                <w:iCs/>
                <w:noProof/>
              </w:rPr>
            </w:pPr>
            <w:r w:rsidRPr="007278CA">
              <w:rPr>
                <w:rFonts w:asciiTheme="majorHAnsi" w:hAnsiTheme="majorHAnsi"/>
                <w:b/>
                <w:noProof/>
                <w:sz w:val="32"/>
                <w:szCs w:val="32"/>
              </w:rPr>
              <w:lastRenderedPageBreak/>
              <w:t xml:space="preserve">B. </w:t>
            </w:r>
            <w:r w:rsidR="00C109D8">
              <w:rPr>
                <w:rFonts w:asciiTheme="majorHAnsi" w:hAnsiTheme="majorHAnsi"/>
                <w:b/>
                <w:noProof/>
                <w:sz w:val="32"/>
                <w:szCs w:val="32"/>
              </w:rPr>
              <w:t>Proposal</w:t>
            </w:r>
            <w:r w:rsidRPr="007278CA">
              <w:rPr>
                <w:rFonts w:asciiTheme="majorHAnsi" w:hAnsiTheme="majorHAnsi"/>
                <w:b/>
                <w:noProof/>
                <w:sz w:val="32"/>
                <w:szCs w:val="32"/>
              </w:rPr>
              <w:t xml:space="preserve"> Document</w:t>
            </w:r>
            <w:r>
              <w:rPr>
                <w:rFonts w:asciiTheme="majorHAnsi" w:hAnsiTheme="majorHAnsi"/>
                <w:b/>
                <w:noProof/>
                <w:sz w:val="32"/>
                <w:szCs w:val="32"/>
              </w:rPr>
              <w:t>s</w:t>
            </w:r>
          </w:p>
        </w:tc>
      </w:tr>
      <w:tr w:rsidR="006B1131" w:rsidRPr="007278CA" w14:paraId="2FD5A332" w14:textId="77777777" w:rsidTr="00E353CC">
        <w:trPr>
          <w:trHeight w:val="798"/>
        </w:trPr>
        <w:tc>
          <w:tcPr>
            <w:tcW w:w="990" w:type="dxa"/>
          </w:tcPr>
          <w:p w14:paraId="2FA10467" w14:textId="40969722" w:rsidR="006B1131" w:rsidRDefault="00E353CC" w:rsidP="00E219AA">
            <w:pPr>
              <w:tabs>
                <w:tab w:val="right" w:pos="725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10.4</w:t>
            </w:r>
          </w:p>
        </w:tc>
        <w:tc>
          <w:tcPr>
            <w:tcW w:w="1800" w:type="dxa"/>
          </w:tcPr>
          <w:p w14:paraId="5145C6E3" w14:textId="77777777" w:rsidR="006B1131" w:rsidRDefault="006B1131" w:rsidP="006B1131">
            <w:pPr>
              <w:tabs>
                <w:tab w:val="right" w:pos="7254"/>
              </w:tabs>
              <w:rPr>
                <w:rFonts w:asciiTheme="majorHAnsi" w:hAnsiTheme="majorHAnsi" w:cstheme="minorBidi"/>
                <w:b/>
                <w:bCs/>
                <w:sz w:val="20"/>
                <w:szCs w:val="20"/>
              </w:rPr>
            </w:pPr>
            <w:r w:rsidRPr="002C7C61">
              <w:rPr>
                <w:rFonts w:asciiTheme="majorHAnsi" w:hAnsiTheme="majorHAnsi" w:cstheme="minorBidi"/>
                <w:b/>
                <w:bCs/>
                <w:sz w:val="20"/>
                <w:szCs w:val="20"/>
              </w:rPr>
              <w:t>Deadline for</w:t>
            </w:r>
          </w:p>
          <w:p w14:paraId="7CEBC448" w14:textId="77777777" w:rsidR="006B1131" w:rsidRDefault="006B1131" w:rsidP="006B1131">
            <w:pPr>
              <w:tabs>
                <w:tab w:val="right" w:pos="7254"/>
              </w:tabs>
              <w:rPr>
                <w:rFonts w:asciiTheme="majorHAnsi" w:hAnsiTheme="majorHAnsi" w:cstheme="minorBidi"/>
                <w:b/>
                <w:bCs/>
                <w:sz w:val="20"/>
                <w:szCs w:val="20"/>
              </w:rPr>
            </w:pPr>
            <w:r w:rsidRPr="002C7C61">
              <w:rPr>
                <w:rFonts w:asciiTheme="majorHAnsi" w:hAnsiTheme="majorHAnsi" w:cstheme="minorBidi"/>
                <w:b/>
                <w:bCs/>
                <w:sz w:val="20"/>
                <w:szCs w:val="20"/>
              </w:rPr>
              <w:t>Clarification of</w:t>
            </w:r>
          </w:p>
          <w:p w14:paraId="4F32BADC" w14:textId="5F7B41E7" w:rsidR="006B1131" w:rsidRPr="00E63D5C" w:rsidRDefault="00C109D8" w:rsidP="006B1131">
            <w:pPr>
              <w:tabs>
                <w:tab w:val="right" w:pos="7254"/>
              </w:tabs>
              <w:jc w:val="left"/>
              <w:rPr>
                <w:rFonts w:asciiTheme="majorHAnsi" w:hAnsiTheme="majorHAnsi" w:cstheme="minorBidi"/>
                <w:b/>
                <w:bCs/>
                <w:sz w:val="20"/>
                <w:szCs w:val="20"/>
              </w:rPr>
            </w:pPr>
            <w:r>
              <w:rPr>
                <w:rFonts w:asciiTheme="majorHAnsi" w:hAnsiTheme="majorHAnsi" w:cstheme="minorBidi"/>
                <w:b/>
                <w:bCs/>
                <w:sz w:val="20"/>
                <w:szCs w:val="20"/>
              </w:rPr>
              <w:t>Proposal</w:t>
            </w:r>
            <w:r w:rsidR="006B1131" w:rsidRPr="002C7C61">
              <w:rPr>
                <w:rFonts w:asciiTheme="majorHAnsi" w:hAnsiTheme="majorHAnsi" w:cstheme="minorBidi"/>
                <w:b/>
                <w:bCs/>
                <w:sz w:val="20"/>
                <w:szCs w:val="20"/>
              </w:rPr>
              <w:t xml:space="preserve"> document</w:t>
            </w:r>
          </w:p>
        </w:tc>
        <w:tc>
          <w:tcPr>
            <w:tcW w:w="7200" w:type="dxa"/>
          </w:tcPr>
          <w:p w14:paraId="5D9149E3" w14:textId="30415719" w:rsidR="006B1131" w:rsidRPr="002C7C61" w:rsidRDefault="006B1131" w:rsidP="001E3BA5">
            <w:pPr>
              <w:rPr>
                <w:rFonts w:asciiTheme="majorHAnsi" w:hAnsiTheme="majorHAnsi" w:cstheme="minorBidi"/>
                <w:sz w:val="20"/>
                <w:szCs w:val="20"/>
              </w:rPr>
            </w:pPr>
            <w:r w:rsidRPr="002C7C61">
              <w:rPr>
                <w:rFonts w:asciiTheme="majorHAnsi" w:hAnsiTheme="majorHAnsi" w:cstheme="minorBidi"/>
                <w:sz w:val="20"/>
                <w:szCs w:val="20"/>
              </w:rPr>
              <w:t xml:space="preserve">Query deadline: </w:t>
            </w:r>
            <w:r w:rsidR="00464584">
              <w:rPr>
                <w:rFonts w:asciiTheme="majorHAnsi" w:hAnsiTheme="majorHAnsi" w:cstheme="minorBidi"/>
                <w:sz w:val="20"/>
                <w:szCs w:val="20"/>
              </w:rPr>
              <w:t>one</w:t>
            </w:r>
            <w:r w:rsidRPr="002C7C61">
              <w:rPr>
                <w:rFonts w:asciiTheme="majorHAnsi" w:hAnsiTheme="majorHAnsi" w:cstheme="minorBidi"/>
                <w:sz w:val="20"/>
                <w:szCs w:val="20"/>
              </w:rPr>
              <w:t xml:space="preserve"> </w:t>
            </w:r>
            <w:r>
              <w:rPr>
                <w:rFonts w:asciiTheme="majorHAnsi" w:hAnsiTheme="majorHAnsi" w:cstheme="minorBidi"/>
                <w:sz w:val="20"/>
                <w:szCs w:val="20"/>
              </w:rPr>
              <w:t>(</w:t>
            </w:r>
            <w:r w:rsidR="00544012">
              <w:rPr>
                <w:rFonts w:asciiTheme="majorHAnsi" w:hAnsiTheme="majorHAnsi" w:cstheme="minorBidi"/>
                <w:sz w:val="20"/>
                <w:szCs w:val="20"/>
              </w:rPr>
              <w:t>2</w:t>
            </w:r>
            <w:r>
              <w:rPr>
                <w:rFonts w:asciiTheme="majorHAnsi" w:hAnsiTheme="majorHAnsi" w:cstheme="minorBidi"/>
                <w:sz w:val="20"/>
                <w:szCs w:val="20"/>
              </w:rPr>
              <w:t xml:space="preserve">) </w:t>
            </w:r>
            <w:r w:rsidRPr="002C7C61">
              <w:rPr>
                <w:rFonts w:asciiTheme="majorHAnsi" w:hAnsiTheme="majorHAnsi" w:cstheme="minorBidi"/>
                <w:sz w:val="20"/>
                <w:szCs w:val="20"/>
              </w:rPr>
              <w:t xml:space="preserve">week before the submission </w:t>
            </w:r>
            <w:r w:rsidR="00544012">
              <w:rPr>
                <w:rFonts w:asciiTheme="majorHAnsi" w:hAnsiTheme="majorHAnsi" w:cstheme="minorBidi"/>
                <w:sz w:val="20"/>
                <w:szCs w:val="20"/>
              </w:rPr>
              <w:t>deadline.</w:t>
            </w:r>
            <w:r w:rsidR="00E359ED">
              <w:rPr>
                <w:rFonts w:asciiTheme="majorHAnsi" w:hAnsiTheme="majorHAnsi" w:cstheme="minorBidi"/>
                <w:sz w:val="20"/>
                <w:szCs w:val="20"/>
              </w:rPr>
              <w:t xml:space="preserve"> </w:t>
            </w:r>
          </w:p>
          <w:p w14:paraId="683762C9" w14:textId="77777777" w:rsidR="006B1131" w:rsidRPr="00A92141" w:rsidRDefault="006B1131" w:rsidP="00907A54">
            <w:pPr>
              <w:tabs>
                <w:tab w:val="right" w:pos="7254"/>
              </w:tabs>
              <w:jc w:val="left"/>
              <w:rPr>
                <w:rFonts w:asciiTheme="majorHAnsi" w:hAnsiTheme="majorHAnsi"/>
                <w:noProof/>
                <w:sz w:val="20"/>
                <w:szCs w:val="20"/>
              </w:rPr>
            </w:pPr>
          </w:p>
        </w:tc>
      </w:tr>
      <w:tr w:rsidR="006B1131" w:rsidRPr="007278CA" w14:paraId="10EC84E4" w14:textId="77777777" w:rsidTr="00E353CC">
        <w:trPr>
          <w:trHeight w:val="1770"/>
        </w:trPr>
        <w:tc>
          <w:tcPr>
            <w:tcW w:w="990" w:type="dxa"/>
          </w:tcPr>
          <w:p w14:paraId="0337FB80" w14:textId="72EE9A4E" w:rsidR="006B1131" w:rsidRPr="00A92141" w:rsidRDefault="00E353CC" w:rsidP="00E219AA">
            <w:pPr>
              <w:tabs>
                <w:tab w:val="right" w:pos="7254"/>
              </w:tabs>
              <w:rPr>
                <w:rFonts w:asciiTheme="majorHAnsi" w:hAnsiTheme="majorHAnsi"/>
                <w:b/>
                <w:noProof/>
                <w:sz w:val="20"/>
                <w:szCs w:val="20"/>
              </w:rPr>
            </w:pPr>
            <w:r>
              <w:rPr>
                <w:rFonts w:asciiTheme="majorHAnsi" w:hAnsiTheme="majorHAnsi"/>
                <w:b/>
                <w:noProof/>
                <w:sz w:val="20"/>
                <w:szCs w:val="20"/>
              </w:rPr>
              <w:t xml:space="preserve">ITP </w:t>
            </w:r>
            <w:r w:rsidR="002D0E12">
              <w:rPr>
                <w:rFonts w:asciiTheme="majorHAnsi" w:hAnsiTheme="majorHAnsi"/>
                <w:b/>
                <w:noProof/>
                <w:sz w:val="20"/>
                <w:szCs w:val="20"/>
              </w:rPr>
              <w:t xml:space="preserve">10.4              &amp;    </w:t>
            </w:r>
            <w:r w:rsidR="006B1131">
              <w:rPr>
                <w:rFonts w:asciiTheme="majorHAnsi" w:hAnsiTheme="majorHAnsi"/>
                <w:b/>
                <w:noProof/>
                <w:sz w:val="20"/>
                <w:szCs w:val="20"/>
              </w:rPr>
              <w:t>11.1</w:t>
            </w:r>
          </w:p>
        </w:tc>
        <w:tc>
          <w:tcPr>
            <w:tcW w:w="1800" w:type="dxa"/>
          </w:tcPr>
          <w:p w14:paraId="081FBA3B" w14:textId="29C7DEF0" w:rsidR="006B1131" w:rsidRPr="00E65E0A" w:rsidRDefault="00E65E0A" w:rsidP="00E65E0A">
            <w:pPr>
              <w:tabs>
                <w:tab w:val="right" w:pos="7254"/>
              </w:tabs>
              <w:jc w:val="left"/>
              <w:rPr>
                <w:rFonts w:asciiTheme="majorHAnsi" w:hAnsiTheme="majorHAnsi"/>
                <w:b/>
                <w:noProof/>
                <w:sz w:val="20"/>
                <w:szCs w:val="20"/>
              </w:rPr>
            </w:pPr>
            <w:r w:rsidRPr="00E65E0A">
              <w:rPr>
                <w:rFonts w:asciiTheme="majorHAnsi" w:hAnsiTheme="majorHAnsi"/>
                <w:b/>
                <w:noProof/>
                <w:sz w:val="20"/>
                <w:szCs w:val="20"/>
              </w:rPr>
              <w:t>Questions and Clarifications</w:t>
            </w:r>
          </w:p>
        </w:tc>
        <w:tc>
          <w:tcPr>
            <w:tcW w:w="7200" w:type="dxa"/>
          </w:tcPr>
          <w:p w14:paraId="15B80D62" w14:textId="123E0F4C" w:rsidR="006B1131" w:rsidRPr="00A92141" w:rsidRDefault="006B1131" w:rsidP="00907A54">
            <w:pPr>
              <w:tabs>
                <w:tab w:val="right" w:pos="7254"/>
              </w:tabs>
              <w:jc w:val="left"/>
              <w:rPr>
                <w:rFonts w:asciiTheme="majorHAnsi" w:hAnsiTheme="majorHAnsi"/>
                <w:noProof/>
                <w:sz w:val="20"/>
                <w:szCs w:val="20"/>
              </w:rPr>
            </w:pPr>
            <w:r w:rsidRPr="00A92141">
              <w:rPr>
                <w:rFonts w:asciiTheme="majorHAnsi" w:hAnsiTheme="majorHAnsi"/>
                <w:noProof/>
                <w:sz w:val="20"/>
                <w:szCs w:val="20"/>
              </w:rPr>
              <w:t xml:space="preserve">For </w:t>
            </w:r>
            <w:r w:rsidRPr="00A92141">
              <w:rPr>
                <w:rFonts w:asciiTheme="majorHAnsi" w:hAnsiTheme="majorHAnsi"/>
                <w:b/>
                <w:bCs/>
                <w:noProof/>
                <w:sz w:val="20"/>
                <w:szCs w:val="20"/>
                <w:u w:val="single"/>
              </w:rPr>
              <w:t>C</w:t>
            </w:r>
            <w:r w:rsidRPr="00A92141">
              <w:rPr>
                <w:rFonts w:asciiTheme="majorHAnsi" w:hAnsiTheme="majorHAnsi"/>
                <w:b/>
                <w:noProof/>
                <w:sz w:val="20"/>
                <w:szCs w:val="20"/>
                <w:u w:val="single"/>
              </w:rPr>
              <w:t>larification of Proposal purposes</w:t>
            </w:r>
            <w:r w:rsidRPr="00A92141">
              <w:rPr>
                <w:rFonts w:asciiTheme="majorHAnsi" w:hAnsiTheme="majorHAnsi"/>
                <w:noProof/>
                <w:sz w:val="20"/>
                <w:szCs w:val="20"/>
              </w:rPr>
              <w:t xml:space="preserve"> only, </w:t>
            </w:r>
            <w:r w:rsidR="00E65E0A">
              <w:rPr>
                <w:rFonts w:asciiTheme="majorHAnsi" w:hAnsiTheme="majorHAnsi"/>
                <w:noProof/>
                <w:sz w:val="20"/>
                <w:szCs w:val="20"/>
              </w:rPr>
              <w:t>please send to:</w:t>
            </w:r>
          </w:p>
          <w:p w14:paraId="66627918" w14:textId="77777777" w:rsidR="00E51276" w:rsidRDefault="00E51276" w:rsidP="00E65E0A">
            <w:pPr>
              <w:tabs>
                <w:tab w:val="right" w:pos="7272"/>
              </w:tabs>
              <w:jc w:val="left"/>
              <w:rPr>
                <w:rFonts w:asciiTheme="majorHAnsi" w:hAnsiTheme="majorHAnsi"/>
                <w:noProof/>
                <w:sz w:val="20"/>
                <w:szCs w:val="20"/>
              </w:rPr>
            </w:pPr>
          </w:p>
          <w:p w14:paraId="378A5910" w14:textId="23062AA8" w:rsidR="00E51276" w:rsidRDefault="00E51276" w:rsidP="00E359ED">
            <w:pPr>
              <w:tabs>
                <w:tab w:val="right" w:pos="7272"/>
              </w:tabs>
              <w:jc w:val="left"/>
              <w:rPr>
                <w:rFonts w:asciiTheme="majorHAnsi" w:hAnsiTheme="majorHAnsi"/>
                <w:noProof/>
                <w:sz w:val="20"/>
                <w:szCs w:val="20"/>
              </w:rPr>
            </w:pPr>
            <w:r>
              <w:rPr>
                <w:rFonts w:asciiTheme="majorHAnsi" w:hAnsiTheme="majorHAnsi"/>
                <w:noProof/>
                <w:sz w:val="20"/>
                <w:szCs w:val="20"/>
              </w:rPr>
              <w:t xml:space="preserve">Attention:  Ms. </w:t>
            </w:r>
            <w:r w:rsidR="00E359ED">
              <w:rPr>
                <w:rFonts w:asciiTheme="majorHAnsi" w:hAnsiTheme="majorHAnsi"/>
                <w:noProof/>
                <w:sz w:val="20"/>
                <w:szCs w:val="20"/>
              </w:rPr>
              <w:t>Aminath Naheen</w:t>
            </w:r>
            <w:r>
              <w:rPr>
                <w:rFonts w:asciiTheme="majorHAnsi" w:hAnsiTheme="majorHAnsi"/>
                <w:noProof/>
                <w:sz w:val="20"/>
                <w:szCs w:val="20"/>
              </w:rPr>
              <w:t xml:space="preserve"> Ahmed</w:t>
            </w:r>
          </w:p>
          <w:p w14:paraId="22679ADB" w14:textId="7769AA6C" w:rsidR="00E51276" w:rsidRPr="00E51276" w:rsidRDefault="00E51276" w:rsidP="00E65E0A">
            <w:pPr>
              <w:tabs>
                <w:tab w:val="right" w:pos="7272"/>
              </w:tabs>
              <w:jc w:val="left"/>
              <w:rPr>
                <w:rFonts w:asciiTheme="majorHAnsi" w:hAnsiTheme="majorHAnsi"/>
                <w:i/>
                <w:noProof/>
                <w:sz w:val="20"/>
                <w:szCs w:val="20"/>
              </w:rPr>
            </w:pPr>
            <w:r>
              <w:rPr>
                <w:rFonts w:asciiTheme="majorHAnsi" w:hAnsiTheme="majorHAnsi"/>
                <w:noProof/>
                <w:sz w:val="20"/>
                <w:szCs w:val="20"/>
              </w:rPr>
              <w:t xml:space="preserve">                      </w:t>
            </w:r>
            <w:r w:rsidR="00E359ED">
              <w:rPr>
                <w:rFonts w:asciiTheme="majorHAnsi" w:hAnsiTheme="majorHAnsi"/>
                <w:noProof/>
                <w:sz w:val="20"/>
                <w:szCs w:val="20"/>
              </w:rPr>
              <w:t xml:space="preserve">Assistant </w:t>
            </w:r>
            <w:r w:rsidRPr="00E51276">
              <w:rPr>
                <w:rFonts w:asciiTheme="majorHAnsi" w:hAnsiTheme="majorHAnsi"/>
                <w:i/>
                <w:noProof/>
                <w:sz w:val="20"/>
                <w:szCs w:val="20"/>
              </w:rPr>
              <w:t>Procurement Executive</w:t>
            </w:r>
          </w:p>
          <w:p w14:paraId="51878D4F" w14:textId="77777777" w:rsidR="00E51276" w:rsidRDefault="00E51276" w:rsidP="00E65E0A">
            <w:pPr>
              <w:tabs>
                <w:tab w:val="right" w:pos="7272"/>
              </w:tabs>
              <w:jc w:val="left"/>
              <w:rPr>
                <w:rFonts w:asciiTheme="majorHAnsi" w:hAnsiTheme="majorHAnsi"/>
                <w:noProof/>
                <w:sz w:val="20"/>
                <w:szCs w:val="20"/>
              </w:rPr>
            </w:pPr>
          </w:p>
          <w:p w14:paraId="68BFAD41" w14:textId="58866287" w:rsidR="00E65E0A" w:rsidRDefault="00E65E0A" w:rsidP="00E65E0A">
            <w:pPr>
              <w:tabs>
                <w:tab w:val="right" w:pos="7272"/>
              </w:tabs>
              <w:jc w:val="left"/>
              <w:rPr>
                <w:rFonts w:asciiTheme="majorHAnsi" w:hAnsiTheme="majorHAnsi"/>
                <w:noProof/>
                <w:sz w:val="20"/>
                <w:szCs w:val="20"/>
              </w:rPr>
            </w:pPr>
            <w:r w:rsidRPr="00B006B3">
              <w:rPr>
                <w:rFonts w:asciiTheme="majorHAnsi" w:hAnsiTheme="majorHAnsi"/>
                <w:noProof/>
                <w:sz w:val="20"/>
                <w:szCs w:val="20"/>
              </w:rPr>
              <w:t xml:space="preserve">Address: </w:t>
            </w:r>
            <w:r>
              <w:rPr>
                <w:rFonts w:asciiTheme="majorHAnsi" w:hAnsiTheme="majorHAnsi"/>
                <w:noProof/>
                <w:sz w:val="20"/>
                <w:szCs w:val="20"/>
              </w:rPr>
              <w:t xml:space="preserve">   </w:t>
            </w:r>
            <w:r w:rsidR="00E51276">
              <w:rPr>
                <w:rFonts w:asciiTheme="majorHAnsi" w:hAnsiTheme="majorHAnsi"/>
                <w:noProof/>
                <w:sz w:val="20"/>
                <w:szCs w:val="20"/>
              </w:rPr>
              <w:t>Ministry of Finance</w:t>
            </w:r>
            <w:r w:rsidRPr="00B006B3">
              <w:rPr>
                <w:rFonts w:asciiTheme="majorHAnsi" w:hAnsiTheme="majorHAnsi"/>
                <w:noProof/>
                <w:sz w:val="20"/>
                <w:szCs w:val="20"/>
              </w:rPr>
              <w:t xml:space="preserve">, </w:t>
            </w:r>
          </w:p>
          <w:p w14:paraId="1C668296" w14:textId="7AA4D126" w:rsidR="00E65E0A" w:rsidRDefault="00E65E0A" w:rsidP="00E65E0A">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00E51276">
              <w:rPr>
                <w:rFonts w:asciiTheme="majorHAnsi" w:hAnsiTheme="majorHAnsi"/>
                <w:noProof/>
                <w:sz w:val="20"/>
                <w:szCs w:val="20"/>
              </w:rPr>
              <w:t>Ameenee Magu,</w:t>
            </w:r>
            <w:r w:rsidRPr="00B006B3">
              <w:rPr>
                <w:rFonts w:asciiTheme="majorHAnsi" w:hAnsiTheme="majorHAnsi"/>
                <w:noProof/>
                <w:sz w:val="20"/>
                <w:szCs w:val="20"/>
              </w:rPr>
              <w:t xml:space="preserve">, </w:t>
            </w:r>
          </w:p>
          <w:p w14:paraId="23AC8485" w14:textId="71738928" w:rsidR="00E65E0A" w:rsidRDefault="00E65E0A" w:rsidP="00E65E0A">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Male 20</w:t>
            </w:r>
            <w:r w:rsidR="00E51276">
              <w:rPr>
                <w:rFonts w:asciiTheme="majorHAnsi" w:hAnsiTheme="majorHAnsi"/>
                <w:noProof/>
                <w:sz w:val="20"/>
                <w:szCs w:val="20"/>
              </w:rPr>
              <w:t>379</w:t>
            </w:r>
            <w:r w:rsidRPr="00B006B3">
              <w:rPr>
                <w:rFonts w:asciiTheme="majorHAnsi" w:hAnsiTheme="majorHAnsi"/>
                <w:noProof/>
                <w:sz w:val="20"/>
                <w:szCs w:val="20"/>
              </w:rPr>
              <w:t xml:space="preserve">, </w:t>
            </w:r>
          </w:p>
          <w:p w14:paraId="2C64957E" w14:textId="77777777" w:rsidR="00E65E0A" w:rsidRDefault="00E65E0A" w:rsidP="00E65E0A">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Republic of Maldives</w:t>
            </w:r>
          </w:p>
          <w:p w14:paraId="7861A7B5" w14:textId="77777777" w:rsidR="00E51276" w:rsidRDefault="00E51276" w:rsidP="00E65E0A">
            <w:pPr>
              <w:tabs>
                <w:tab w:val="right" w:pos="7272"/>
              </w:tabs>
              <w:jc w:val="left"/>
              <w:rPr>
                <w:rFonts w:asciiTheme="majorHAnsi" w:hAnsiTheme="majorHAnsi"/>
                <w:noProof/>
                <w:sz w:val="20"/>
                <w:szCs w:val="20"/>
              </w:rPr>
            </w:pPr>
          </w:p>
          <w:p w14:paraId="556BC569" w14:textId="77777777" w:rsidR="00E51276" w:rsidRDefault="00E51276" w:rsidP="00E65E0A">
            <w:pPr>
              <w:tabs>
                <w:tab w:val="right" w:pos="7272"/>
              </w:tabs>
              <w:jc w:val="left"/>
              <w:rPr>
                <w:rFonts w:asciiTheme="majorHAnsi" w:hAnsiTheme="majorHAnsi"/>
                <w:noProof/>
                <w:sz w:val="20"/>
                <w:szCs w:val="20"/>
              </w:rPr>
            </w:pPr>
            <w:r>
              <w:rPr>
                <w:rFonts w:asciiTheme="majorHAnsi" w:hAnsiTheme="majorHAnsi"/>
                <w:noProof/>
                <w:sz w:val="20"/>
                <w:szCs w:val="20"/>
              </w:rPr>
              <w:t>Electronic E-mail address:</w:t>
            </w:r>
          </w:p>
          <w:p w14:paraId="22813453" w14:textId="0B85573A" w:rsidR="00E51276" w:rsidRDefault="007B4A1B" w:rsidP="00410A4A">
            <w:pPr>
              <w:tabs>
                <w:tab w:val="right" w:pos="7272"/>
              </w:tabs>
              <w:jc w:val="left"/>
              <w:rPr>
                <w:rFonts w:asciiTheme="majorHAnsi" w:hAnsiTheme="majorHAnsi"/>
                <w:noProof/>
                <w:sz w:val="20"/>
                <w:szCs w:val="20"/>
              </w:rPr>
            </w:pPr>
            <w:hyperlink r:id="rId11" w:history="1">
              <w:r w:rsidR="00410A4A" w:rsidRPr="001E2EB5">
                <w:rPr>
                  <w:rStyle w:val="Hyperlink"/>
                  <w:rFonts w:asciiTheme="majorHAnsi" w:hAnsiTheme="majorHAnsi"/>
                  <w:noProof/>
                  <w:sz w:val="20"/>
                  <w:szCs w:val="20"/>
                </w:rPr>
                <w:t>aminath.naaheen@finance.gov.mv</w:t>
              </w:r>
            </w:hyperlink>
          </w:p>
          <w:p w14:paraId="79F66163" w14:textId="34BB40DE" w:rsidR="00E51276" w:rsidRDefault="007B4A1B" w:rsidP="00E65E0A">
            <w:pPr>
              <w:tabs>
                <w:tab w:val="right" w:pos="7272"/>
              </w:tabs>
              <w:jc w:val="left"/>
              <w:rPr>
                <w:rFonts w:asciiTheme="majorHAnsi" w:hAnsiTheme="majorHAnsi"/>
                <w:noProof/>
                <w:sz w:val="20"/>
                <w:szCs w:val="20"/>
              </w:rPr>
            </w:pPr>
            <w:hyperlink r:id="rId12" w:history="1">
              <w:r w:rsidR="00E51276" w:rsidRPr="000E29A0">
                <w:rPr>
                  <w:rStyle w:val="Hyperlink"/>
                  <w:rFonts w:asciiTheme="majorHAnsi" w:hAnsiTheme="majorHAnsi"/>
                  <w:noProof/>
                  <w:sz w:val="20"/>
                  <w:szCs w:val="20"/>
                </w:rPr>
                <w:t>tender@finance.gov.mv</w:t>
              </w:r>
            </w:hyperlink>
          </w:p>
          <w:p w14:paraId="148D6F1E" w14:textId="28DAA115" w:rsidR="006B1131" w:rsidRPr="00E63D5C" w:rsidRDefault="006B1131" w:rsidP="00E63D5C">
            <w:pPr>
              <w:tabs>
                <w:tab w:val="right" w:pos="7254"/>
              </w:tabs>
              <w:jc w:val="left"/>
              <w:rPr>
                <w:rFonts w:asciiTheme="majorHAnsi" w:hAnsiTheme="majorHAnsi"/>
                <w:i/>
                <w:noProof/>
                <w:sz w:val="20"/>
                <w:szCs w:val="20"/>
              </w:rPr>
            </w:pPr>
          </w:p>
        </w:tc>
      </w:tr>
      <w:tr w:rsidR="006B1131" w:rsidRPr="007278CA" w14:paraId="0BAECD33" w14:textId="77777777" w:rsidTr="00E353CC">
        <w:trPr>
          <w:trHeight w:val="357"/>
        </w:trPr>
        <w:tc>
          <w:tcPr>
            <w:tcW w:w="990" w:type="dxa"/>
          </w:tcPr>
          <w:p w14:paraId="5CB2D663" w14:textId="536BDFFB" w:rsidR="006B1131" w:rsidRPr="00A92141" w:rsidRDefault="00E353CC" w:rsidP="00E219AA">
            <w:pPr>
              <w:tabs>
                <w:tab w:val="right" w:pos="725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11.1</w:t>
            </w:r>
          </w:p>
        </w:tc>
        <w:tc>
          <w:tcPr>
            <w:tcW w:w="1800" w:type="dxa"/>
          </w:tcPr>
          <w:p w14:paraId="35CB7E90" w14:textId="71DD84FD" w:rsidR="006B1131" w:rsidRPr="00E65E0A" w:rsidRDefault="00E65E0A" w:rsidP="00E65E0A">
            <w:pPr>
              <w:tabs>
                <w:tab w:val="right" w:pos="7254"/>
              </w:tabs>
              <w:jc w:val="left"/>
              <w:rPr>
                <w:rFonts w:asciiTheme="majorHAnsi" w:hAnsiTheme="majorHAnsi"/>
                <w:b/>
                <w:bCs/>
                <w:noProof/>
                <w:sz w:val="20"/>
                <w:szCs w:val="20"/>
              </w:rPr>
            </w:pPr>
            <w:r w:rsidRPr="00E65E0A">
              <w:rPr>
                <w:rFonts w:asciiTheme="majorHAnsi" w:hAnsiTheme="majorHAnsi"/>
                <w:b/>
                <w:bCs/>
                <w:noProof/>
                <w:sz w:val="20"/>
                <w:szCs w:val="20"/>
              </w:rPr>
              <w:t>Website</w:t>
            </w:r>
          </w:p>
        </w:tc>
        <w:tc>
          <w:tcPr>
            <w:tcW w:w="7200" w:type="dxa"/>
          </w:tcPr>
          <w:p w14:paraId="6E3826A0" w14:textId="4FEF5A95" w:rsidR="00E65E0A" w:rsidRDefault="006B1131" w:rsidP="00E51276">
            <w:pPr>
              <w:tabs>
                <w:tab w:val="right" w:pos="7254"/>
              </w:tabs>
              <w:jc w:val="left"/>
              <w:rPr>
                <w:rFonts w:asciiTheme="majorHAnsi" w:hAnsiTheme="majorHAnsi"/>
                <w:bCs/>
                <w:i/>
                <w:noProof/>
                <w:sz w:val="20"/>
                <w:szCs w:val="20"/>
              </w:rPr>
            </w:pPr>
            <w:r w:rsidRPr="00A92141">
              <w:rPr>
                <w:rFonts w:asciiTheme="majorHAnsi" w:hAnsiTheme="majorHAnsi"/>
                <w:bCs/>
                <w:noProof/>
                <w:sz w:val="20"/>
                <w:szCs w:val="20"/>
              </w:rPr>
              <w:t xml:space="preserve">Web page:  </w:t>
            </w:r>
            <w:hyperlink r:id="rId13" w:history="1">
              <w:r w:rsidR="00AC6BA4" w:rsidRPr="000E29A0">
                <w:rPr>
                  <w:rStyle w:val="Hyperlink"/>
                  <w:rFonts w:asciiTheme="majorHAnsi" w:hAnsiTheme="majorHAnsi"/>
                  <w:bCs/>
                  <w:i/>
                  <w:noProof/>
                  <w:sz w:val="20"/>
                  <w:szCs w:val="20"/>
                </w:rPr>
                <w:t>www.finance.gov.mv</w:t>
              </w:r>
            </w:hyperlink>
          </w:p>
          <w:p w14:paraId="53D774F5" w14:textId="69D550D1" w:rsidR="00AC6BA4" w:rsidRPr="00E63D5C" w:rsidRDefault="00AC6BA4" w:rsidP="00E51276">
            <w:pPr>
              <w:tabs>
                <w:tab w:val="right" w:pos="7254"/>
              </w:tabs>
              <w:jc w:val="left"/>
              <w:rPr>
                <w:rFonts w:asciiTheme="majorHAnsi" w:hAnsiTheme="majorHAnsi"/>
                <w:bCs/>
                <w:i/>
                <w:noProof/>
                <w:sz w:val="20"/>
                <w:szCs w:val="20"/>
              </w:rPr>
            </w:pPr>
          </w:p>
        </w:tc>
      </w:tr>
      <w:tr w:rsidR="006B1131" w:rsidRPr="007278CA" w14:paraId="1CCB61BE" w14:textId="77777777" w:rsidTr="00E353CC">
        <w:trPr>
          <w:trHeight w:val="348"/>
        </w:trPr>
        <w:tc>
          <w:tcPr>
            <w:tcW w:w="990" w:type="dxa"/>
          </w:tcPr>
          <w:p w14:paraId="4F252B78" w14:textId="77777777" w:rsidR="006B1131" w:rsidRPr="00A92141" w:rsidRDefault="006B1131" w:rsidP="00E63D5C">
            <w:pPr>
              <w:tabs>
                <w:tab w:val="right" w:pos="7434"/>
              </w:tabs>
              <w:rPr>
                <w:rFonts w:asciiTheme="majorHAnsi" w:hAnsiTheme="majorHAnsi"/>
                <w:b/>
                <w:noProof/>
                <w:sz w:val="20"/>
                <w:szCs w:val="20"/>
              </w:rPr>
            </w:pPr>
          </w:p>
        </w:tc>
        <w:tc>
          <w:tcPr>
            <w:tcW w:w="1800" w:type="dxa"/>
          </w:tcPr>
          <w:p w14:paraId="60016D17" w14:textId="2EA31676" w:rsidR="006B1131" w:rsidRPr="002C7C61" w:rsidRDefault="006B1131" w:rsidP="00E63D5C">
            <w:pPr>
              <w:tabs>
                <w:tab w:val="right" w:pos="7254"/>
              </w:tabs>
              <w:rPr>
                <w:rFonts w:asciiTheme="majorHAnsi" w:hAnsiTheme="majorHAnsi" w:cstheme="minorBidi"/>
                <w:b/>
                <w:bCs/>
                <w:sz w:val="20"/>
                <w:szCs w:val="20"/>
              </w:rPr>
            </w:pPr>
            <w:r w:rsidRPr="002C7C61">
              <w:rPr>
                <w:rFonts w:asciiTheme="majorHAnsi" w:hAnsiTheme="majorHAnsi" w:cstheme="minorBidi"/>
                <w:b/>
                <w:bCs/>
                <w:sz w:val="20"/>
                <w:szCs w:val="20"/>
              </w:rPr>
              <w:t>Adjudicator</w:t>
            </w:r>
          </w:p>
        </w:tc>
        <w:tc>
          <w:tcPr>
            <w:tcW w:w="7200" w:type="dxa"/>
          </w:tcPr>
          <w:p w14:paraId="54FFA3B4" w14:textId="64BEF70E" w:rsidR="006B1131" w:rsidRDefault="006B1131" w:rsidP="00E51276">
            <w:pPr>
              <w:rPr>
                <w:rFonts w:asciiTheme="majorHAnsi" w:hAnsiTheme="majorHAnsi" w:cstheme="minorBidi"/>
                <w:sz w:val="20"/>
                <w:szCs w:val="20"/>
              </w:rPr>
            </w:pPr>
            <w:r w:rsidRPr="00767DD9">
              <w:rPr>
                <w:rFonts w:asciiTheme="majorHAnsi" w:hAnsiTheme="majorHAnsi" w:cstheme="minorBidi"/>
                <w:sz w:val="20"/>
                <w:szCs w:val="20"/>
              </w:rPr>
              <w:t xml:space="preserve">The Adjudicator to be proposed by the Employer </w:t>
            </w:r>
            <w:r w:rsidR="00E04D7E">
              <w:rPr>
                <w:rFonts w:asciiTheme="majorHAnsi" w:hAnsiTheme="majorHAnsi" w:cstheme="minorBidi"/>
                <w:sz w:val="20"/>
                <w:szCs w:val="20"/>
              </w:rPr>
              <w:t>&amp; ADFD</w:t>
            </w:r>
          </w:p>
          <w:p w14:paraId="31C2E4AC" w14:textId="3809F98D" w:rsidR="00AC6BA4" w:rsidRPr="00767DD9" w:rsidRDefault="00AC6BA4" w:rsidP="00E51276">
            <w:pPr>
              <w:rPr>
                <w:rFonts w:asciiTheme="majorHAnsi" w:hAnsiTheme="majorHAnsi" w:cstheme="minorBidi"/>
                <w:sz w:val="20"/>
                <w:szCs w:val="20"/>
              </w:rPr>
            </w:pPr>
          </w:p>
        </w:tc>
      </w:tr>
      <w:tr w:rsidR="006B1131" w:rsidRPr="007278CA" w14:paraId="6D8AD235" w14:textId="77777777" w:rsidTr="00E63D5C">
        <w:trPr>
          <w:trHeight w:val="576"/>
        </w:trPr>
        <w:tc>
          <w:tcPr>
            <w:tcW w:w="9990" w:type="dxa"/>
            <w:gridSpan w:val="3"/>
          </w:tcPr>
          <w:p w14:paraId="35508854" w14:textId="5B54F474" w:rsidR="006B1131" w:rsidRPr="007278CA" w:rsidRDefault="006B1131" w:rsidP="004C6954">
            <w:pPr>
              <w:tabs>
                <w:tab w:val="right" w:pos="7254"/>
              </w:tabs>
              <w:spacing w:before="120" w:after="120"/>
              <w:jc w:val="center"/>
              <w:rPr>
                <w:rFonts w:asciiTheme="majorHAnsi" w:hAnsiTheme="majorHAnsi"/>
                <w:noProof/>
              </w:rPr>
            </w:pPr>
            <w:r w:rsidRPr="007278CA">
              <w:rPr>
                <w:rFonts w:asciiTheme="majorHAnsi" w:hAnsiTheme="majorHAnsi"/>
                <w:b/>
                <w:noProof/>
                <w:sz w:val="32"/>
                <w:szCs w:val="32"/>
              </w:rPr>
              <w:t>C. Preparation of Proposals</w:t>
            </w:r>
          </w:p>
        </w:tc>
      </w:tr>
      <w:tr w:rsidR="00E65E0A" w:rsidRPr="007278CA" w14:paraId="4B53D4B7" w14:textId="77777777" w:rsidTr="00E353CC">
        <w:trPr>
          <w:trHeight w:val="537"/>
        </w:trPr>
        <w:tc>
          <w:tcPr>
            <w:tcW w:w="990" w:type="dxa"/>
          </w:tcPr>
          <w:p w14:paraId="2CFB7C1E" w14:textId="4229C77D" w:rsidR="00E65E0A" w:rsidRPr="00907A54" w:rsidRDefault="00E353CC" w:rsidP="00E219AA">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E65E0A">
              <w:rPr>
                <w:rFonts w:asciiTheme="majorHAnsi" w:hAnsiTheme="majorHAnsi"/>
                <w:b/>
                <w:noProof/>
                <w:sz w:val="20"/>
                <w:szCs w:val="20"/>
              </w:rPr>
              <w:t>12.1</w:t>
            </w:r>
          </w:p>
        </w:tc>
        <w:tc>
          <w:tcPr>
            <w:tcW w:w="1800" w:type="dxa"/>
          </w:tcPr>
          <w:p w14:paraId="46D556BA" w14:textId="4DE89666" w:rsidR="00E65E0A" w:rsidRPr="00907A54" w:rsidRDefault="00E65E0A" w:rsidP="00E65E0A">
            <w:pPr>
              <w:tabs>
                <w:tab w:val="right" w:pos="7254"/>
              </w:tabs>
              <w:rPr>
                <w:rFonts w:asciiTheme="majorHAnsi" w:hAnsiTheme="majorHAnsi"/>
                <w:noProof/>
                <w:sz w:val="20"/>
                <w:szCs w:val="20"/>
              </w:rPr>
            </w:pPr>
            <w:r>
              <w:rPr>
                <w:rFonts w:asciiTheme="majorHAnsi" w:hAnsiTheme="majorHAnsi" w:cstheme="minorBidi"/>
                <w:b/>
                <w:bCs/>
                <w:sz w:val="20"/>
                <w:szCs w:val="20"/>
              </w:rPr>
              <w:t xml:space="preserve">Language of the </w:t>
            </w:r>
            <w:r w:rsidR="00C109D8">
              <w:rPr>
                <w:rFonts w:asciiTheme="majorHAnsi" w:hAnsiTheme="majorHAnsi" w:cstheme="minorBidi"/>
                <w:b/>
                <w:bCs/>
                <w:sz w:val="20"/>
                <w:szCs w:val="20"/>
              </w:rPr>
              <w:t>Proposal</w:t>
            </w:r>
          </w:p>
        </w:tc>
        <w:tc>
          <w:tcPr>
            <w:tcW w:w="7200" w:type="dxa"/>
          </w:tcPr>
          <w:p w14:paraId="4C6BF71E" w14:textId="77777777" w:rsidR="00E65E0A" w:rsidRPr="00A92141" w:rsidRDefault="00E65E0A" w:rsidP="001E3BA5">
            <w:pPr>
              <w:tabs>
                <w:tab w:val="right" w:pos="7254"/>
              </w:tabs>
              <w:rPr>
                <w:rFonts w:asciiTheme="majorHAnsi" w:hAnsiTheme="majorHAnsi"/>
                <w:i/>
                <w:iCs/>
                <w:noProof/>
                <w:sz w:val="20"/>
                <w:szCs w:val="20"/>
              </w:rPr>
            </w:pPr>
            <w:r w:rsidRPr="00A92141">
              <w:rPr>
                <w:rFonts w:asciiTheme="majorHAnsi" w:hAnsiTheme="majorHAnsi"/>
                <w:noProof/>
                <w:sz w:val="20"/>
                <w:szCs w:val="20"/>
              </w:rPr>
              <w:t xml:space="preserve">The language of the Proposal is: </w:t>
            </w:r>
            <w:r w:rsidRPr="00A92141">
              <w:rPr>
                <w:rFonts w:asciiTheme="majorHAnsi" w:hAnsiTheme="majorHAnsi"/>
                <w:b/>
                <w:i/>
                <w:iCs/>
                <w:noProof/>
                <w:sz w:val="20"/>
                <w:szCs w:val="20"/>
              </w:rPr>
              <w:t>English</w:t>
            </w:r>
          </w:p>
          <w:p w14:paraId="016CF085" w14:textId="4C102832" w:rsidR="00E65E0A" w:rsidRPr="00E63D5C" w:rsidRDefault="00E65E0A" w:rsidP="00E63D5C">
            <w:pPr>
              <w:ind w:left="-15"/>
              <w:jc w:val="left"/>
              <w:rPr>
                <w:rFonts w:asciiTheme="majorHAnsi" w:hAnsiTheme="majorHAnsi"/>
                <w:iCs/>
                <w:noProof/>
                <w:spacing w:val="-4"/>
                <w:sz w:val="20"/>
                <w:szCs w:val="20"/>
              </w:rPr>
            </w:pPr>
            <w:r w:rsidRPr="00A92141">
              <w:rPr>
                <w:rFonts w:asciiTheme="majorHAnsi" w:hAnsiTheme="majorHAnsi"/>
                <w:iCs/>
                <w:noProof/>
                <w:spacing w:val="-4"/>
                <w:sz w:val="20"/>
                <w:szCs w:val="20"/>
              </w:rPr>
              <w:t xml:space="preserve">All </w:t>
            </w:r>
            <w:r>
              <w:rPr>
                <w:rFonts w:asciiTheme="majorHAnsi" w:hAnsiTheme="majorHAnsi"/>
                <w:iCs/>
                <w:noProof/>
                <w:spacing w:val="-4"/>
                <w:sz w:val="20"/>
                <w:szCs w:val="20"/>
              </w:rPr>
              <w:t xml:space="preserve">project </w:t>
            </w:r>
            <w:r w:rsidRPr="00A92141">
              <w:rPr>
                <w:rFonts w:asciiTheme="majorHAnsi" w:hAnsiTheme="majorHAnsi"/>
                <w:iCs/>
                <w:noProof/>
                <w:spacing w:val="-4"/>
                <w:sz w:val="20"/>
                <w:szCs w:val="20"/>
              </w:rPr>
              <w:t xml:space="preserve">correspondence exchange shall be in </w:t>
            </w:r>
            <w:r w:rsidRPr="00A92141">
              <w:rPr>
                <w:rFonts w:asciiTheme="majorHAnsi" w:hAnsiTheme="majorHAnsi"/>
                <w:b/>
                <w:i/>
                <w:iCs/>
                <w:noProof/>
                <w:spacing w:val="-4"/>
                <w:sz w:val="20"/>
                <w:szCs w:val="20"/>
              </w:rPr>
              <w:t>English</w:t>
            </w:r>
            <w:r w:rsidRPr="00A92141">
              <w:rPr>
                <w:rFonts w:asciiTheme="majorHAnsi" w:hAnsiTheme="majorHAnsi"/>
                <w:iCs/>
                <w:noProof/>
                <w:spacing w:val="-4"/>
                <w:sz w:val="20"/>
                <w:szCs w:val="20"/>
              </w:rPr>
              <w:t>.</w:t>
            </w:r>
          </w:p>
        </w:tc>
      </w:tr>
      <w:tr w:rsidR="00E65E0A" w:rsidRPr="007278CA" w14:paraId="6B9E8929" w14:textId="77777777" w:rsidTr="00E353CC">
        <w:trPr>
          <w:trHeight w:val="825"/>
        </w:trPr>
        <w:tc>
          <w:tcPr>
            <w:tcW w:w="990" w:type="dxa"/>
          </w:tcPr>
          <w:p w14:paraId="4E16B41C" w14:textId="57D6EB7D" w:rsidR="00E65E0A" w:rsidRDefault="00E353CC" w:rsidP="00E219AA">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E65E0A" w:rsidRPr="00B006B3">
              <w:rPr>
                <w:rFonts w:asciiTheme="majorHAnsi" w:hAnsiTheme="majorHAnsi"/>
                <w:b/>
                <w:noProof/>
                <w:sz w:val="20"/>
                <w:szCs w:val="20"/>
              </w:rPr>
              <w:t>13</w:t>
            </w:r>
            <w:r w:rsidR="00E65E0A">
              <w:rPr>
                <w:rFonts w:asciiTheme="majorHAnsi" w:hAnsiTheme="majorHAnsi"/>
                <w:b/>
                <w:noProof/>
                <w:sz w:val="20"/>
                <w:szCs w:val="20"/>
              </w:rPr>
              <w:t>.</w:t>
            </w:r>
            <w:r w:rsidR="00266E6F">
              <w:rPr>
                <w:rFonts w:asciiTheme="majorHAnsi" w:hAnsiTheme="majorHAnsi"/>
                <w:b/>
                <w:noProof/>
                <w:sz w:val="20"/>
                <w:szCs w:val="20"/>
              </w:rPr>
              <w:t>0</w:t>
            </w:r>
          </w:p>
          <w:p w14:paraId="0400EB83" w14:textId="67A720DC" w:rsidR="00077A6F" w:rsidRPr="00907A54"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077A6F">
              <w:rPr>
                <w:rFonts w:asciiTheme="majorHAnsi" w:hAnsiTheme="majorHAnsi"/>
                <w:b/>
                <w:noProof/>
                <w:sz w:val="20"/>
                <w:szCs w:val="20"/>
              </w:rPr>
              <w:t>2</w:t>
            </w:r>
            <w:r w:rsidR="002D0E12">
              <w:rPr>
                <w:rFonts w:asciiTheme="majorHAnsi" w:hAnsiTheme="majorHAnsi"/>
                <w:b/>
                <w:noProof/>
                <w:sz w:val="20"/>
                <w:szCs w:val="20"/>
              </w:rPr>
              <w:t>5</w:t>
            </w:r>
            <w:r w:rsidR="00077A6F">
              <w:rPr>
                <w:rFonts w:asciiTheme="majorHAnsi" w:hAnsiTheme="majorHAnsi"/>
                <w:b/>
                <w:noProof/>
                <w:sz w:val="20"/>
                <w:szCs w:val="20"/>
              </w:rPr>
              <w:t>.0</w:t>
            </w:r>
          </w:p>
        </w:tc>
        <w:tc>
          <w:tcPr>
            <w:tcW w:w="1800" w:type="dxa"/>
          </w:tcPr>
          <w:p w14:paraId="376AEC97" w14:textId="77777777" w:rsidR="00E65E0A" w:rsidRDefault="00E65E0A" w:rsidP="00E65E0A">
            <w:pPr>
              <w:tabs>
                <w:tab w:val="right" w:pos="7254"/>
              </w:tabs>
              <w:rPr>
                <w:rFonts w:asciiTheme="majorHAnsi" w:hAnsiTheme="majorHAnsi" w:cstheme="minorBidi"/>
                <w:b/>
                <w:bCs/>
                <w:sz w:val="20"/>
                <w:szCs w:val="20"/>
              </w:rPr>
            </w:pPr>
            <w:r w:rsidRPr="00B006B3">
              <w:rPr>
                <w:rFonts w:asciiTheme="majorHAnsi" w:hAnsiTheme="majorHAnsi" w:cstheme="minorBidi"/>
                <w:b/>
                <w:bCs/>
                <w:sz w:val="20"/>
                <w:szCs w:val="20"/>
              </w:rPr>
              <w:t>Documents comprising the</w:t>
            </w:r>
          </w:p>
          <w:p w14:paraId="3257BAF6" w14:textId="6C1A5685" w:rsidR="00E65E0A" w:rsidRPr="00907A54" w:rsidRDefault="00C109D8" w:rsidP="00E65E0A">
            <w:pPr>
              <w:tabs>
                <w:tab w:val="right" w:pos="7254"/>
              </w:tabs>
              <w:rPr>
                <w:rFonts w:asciiTheme="majorHAnsi" w:hAnsiTheme="majorHAnsi"/>
                <w:noProof/>
                <w:sz w:val="20"/>
                <w:szCs w:val="20"/>
              </w:rPr>
            </w:pPr>
            <w:r>
              <w:rPr>
                <w:rFonts w:asciiTheme="majorHAnsi" w:hAnsiTheme="majorHAnsi" w:cstheme="minorBidi"/>
                <w:b/>
                <w:bCs/>
                <w:sz w:val="20"/>
                <w:szCs w:val="20"/>
              </w:rPr>
              <w:t>Proposal</w:t>
            </w:r>
          </w:p>
        </w:tc>
        <w:tc>
          <w:tcPr>
            <w:tcW w:w="7200" w:type="dxa"/>
          </w:tcPr>
          <w:p w14:paraId="27CF410F" w14:textId="2A61A6E7" w:rsidR="00E65E0A" w:rsidRDefault="00E65E0A" w:rsidP="00E63D5C">
            <w:pPr>
              <w:jc w:val="left"/>
              <w:rPr>
                <w:rFonts w:asciiTheme="majorHAnsi" w:hAnsiTheme="majorHAnsi" w:cstheme="minorBidi"/>
                <w:sz w:val="20"/>
                <w:szCs w:val="20"/>
              </w:rPr>
            </w:pPr>
            <w:r w:rsidRPr="00B006B3">
              <w:rPr>
                <w:rFonts w:asciiTheme="majorHAnsi" w:hAnsiTheme="majorHAnsi" w:cstheme="minorBidi"/>
                <w:sz w:val="20"/>
                <w:szCs w:val="20"/>
              </w:rPr>
              <w:t xml:space="preserve">The </w:t>
            </w:r>
            <w:r w:rsidR="00C109D8">
              <w:rPr>
                <w:rFonts w:asciiTheme="majorHAnsi" w:hAnsiTheme="majorHAnsi" w:cstheme="minorBidi"/>
                <w:sz w:val="20"/>
                <w:szCs w:val="20"/>
              </w:rPr>
              <w:t>Proposal</w:t>
            </w:r>
            <w:r w:rsidRPr="00B006B3">
              <w:rPr>
                <w:rFonts w:asciiTheme="majorHAnsi" w:hAnsiTheme="majorHAnsi" w:cstheme="minorBidi"/>
                <w:sz w:val="20"/>
                <w:szCs w:val="20"/>
              </w:rPr>
              <w:t xml:space="preserve"> submitted by the </w:t>
            </w:r>
            <w:r w:rsidR="00C109D8">
              <w:rPr>
                <w:rFonts w:asciiTheme="majorHAnsi" w:hAnsiTheme="majorHAnsi" w:cstheme="minorBidi"/>
                <w:sz w:val="20"/>
                <w:szCs w:val="20"/>
              </w:rPr>
              <w:t>Contractor</w:t>
            </w:r>
            <w:r w:rsidRPr="00B006B3">
              <w:rPr>
                <w:rFonts w:asciiTheme="majorHAnsi" w:hAnsiTheme="majorHAnsi" w:cstheme="minorBidi"/>
                <w:sz w:val="20"/>
                <w:szCs w:val="20"/>
              </w:rPr>
              <w:t xml:space="preserve"> shall comprise all the documents described under Clause 13.0 and any other information requested in the Employer’s Requirements.</w:t>
            </w:r>
          </w:p>
          <w:p w14:paraId="6AAC35F3" w14:textId="22E2F4FC" w:rsidR="00AC6BA4" w:rsidRPr="00E63D5C" w:rsidRDefault="00AC6BA4" w:rsidP="00E63D5C">
            <w:pPr>
              <w:jc w:val="left"/>
              <w:rPr>
                <w:rFonts w:asciiTheme="majorHAnsi" w:hAnsiTheme="majorHAnsi" w:cstheme="minorBidi"/>
                <w:sz w:val="20"/>
                <w:szCs w:val="20"/>
              </w:rPr>
            </w:pPr>
          </w:p>
        </w:tc>
      </w:tr>
      <w:tr w:rsidR="00077A6F" w:rsidRPr="007278CA" w14:paraId="294B85D3" w14:textId="77777777" w:rsidTr="00E353CC">
        <w:trPr>
          <w:trHeight w:val="807"/>
        </w:trPr>
        <w:tc>
          <w:tcPr>
            <w:tcW w:w="990" w:type="dxa"/>
          </w:tcPr>
          <w:p w14:paraId="7E236692" w14:textId="240E976B" w:rsidR="00077A6F" w:rsidRDefault="00E353CC" w:rsidP="00E219AA">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077A6F">
              <w:rPr>
                <w:rFonts w:asciiTheme="majorHAnsi" w:hAnsiTheme="majorHAnsi"/>
                <w:b/>
                <w:noProof/>
                <w:sz w:val="20"/>
                <w:szCs w:val="20"/>
              </w:rPr>
              <w:t>13.4</w:t>
            </w:r>
          </w:p>
        </w:tc>
        <w:tc>
          <w:tcPr>
            <w:tcW w:w="1800" w:type="dxa"/>
          </w:tcPr>
          <w:p w14:paraId="2F22DF35" w14:textId="77777777" w:rsidR="00077A6F" w:rsidRPr="00266E6F" w:rsidRDefault="00077A6F" w:rsidP="00266E6F">
            <w:pPr>
              <w:tabs>
                <w:tab w:val="right" w:pos="7254"/>
              </w:tabs>
              <w:rPr>
                <w:rFonts w:asciiTheme="majorHAnsi" w:hAnsiTheme="majorHAnsi"/>
                <w:b/>
                <w:noProof/>
                <w:sz w:val="20"/>
                <w:szCs w:val="20"/>
              </w:rPr>
            </w:pPr>
          </w:p>
        </w:tc>
        <w:tc>
          <w:tcPr>
            <w:tcW w:w="7200" w:type="dxa"/>
          </w:tcPr>
          <w:p w14:paraId="519A4ED6" w14:textId="77777777" w:rsidR="00077A6F" w:rsidRDefault="00077A6F" w:rsidP="00E65E0A">
            <w:pPr>
              <w:tabs>
                <w:tab w:val="right" w:pos="7254"/>
              </w:tabs>
              <w:rPr>
                <w:rFonts w:asciiTheme="majorHAnsi" w:hAnsiTheme="majorHAnsi"/>
                <w:b/>
                <w:i/>
                <w:noProof/>
                <w:sz w:val="20"/>
                <w:szCs w:val="20"/>
              </w:rPr>
            </w:pPr>
            <w:r w:rsidRPr="00907A54">
              <w:rPr>
                <w:rFonts w:asciiTheme="majorHAnsi" w:hAnsiTheme="majorHAnsi"/>
                <w:noProof/>
                <w:sz w:val="20"/>
                <w:szCs w:val="20"/>
              </w:rPr>
              <w:t xml:space="preserve">The written confirmation of authorization to sign on behalf of the Proposer shall consist of: </w:t>
            </w:r>
            <w:r w:rsidRPr="00907A54">
              <w:rPr>
                <w:rFonts w:asciiTheme="majorHAnsi" w:hAnsiTheme="majorHAnsi"/>
                <w:b/>
                <w:i/>
                <w:noProof/>
                <w:sz w:val="20"/>
                <w:szCs w:val="20"/>
              </w:rPr>
              <w:t>name and description of the documentation required to demonstrate the authority of the signatory to sign the Proposal</w:t>
            </w:r>
          </w:p>
          <w:p w14:paraId="67D9CAF2" w14:textId="77DD33D2" w:rsidR="00AC6BA4" w:rsidRPr="00E63D5C" w:rsidRDefault="00AC6BA4" w:rsidP="00E65E0A">
            <w:pPr>
              <w:tabs>
                <w:tab w:val="right" w:pos="7254"/>
              </w:tabs>
              <w:rPr>
                <w:rFonts w:asciiTheme="majorHAnsi" w:hAnsiTheme="majorHAnsi"/>
                <w:b/>
                <w:i/>
                <w:noProof/>
                <w:sz w:val="20"/>
                <w:szCs w:val="20"/>
              </w:rPr>
            </w:pPr>
          </w:p>
        </w:tc>
      </w:tr>
      <w:tr w:rsidR="006B1131" w:rsidRPr="007278CA" w14:paraId="2DB41EF6" w14:textId="77777777" w:rsidTr="00E353CC">
        <w:trPr>
          <w:trHeight w:val="537"/>
        </w:trPr>
        <w:tc>
          <w:tcPr>
            <w:tcW w:w="990" w:type="dxa"/>
          </w:tcPr>
          <w:p w14:paraId="26E9455D" w14:textId="7241B73C" w:rsidR="006B1131" w:rsidRPr="00907A54" w:rsidDel="000E51F7"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077A6F">
              <w:rPr>
                <w:rFonts w:asciiTheme="majorHAnsi" w:hAnsiTheme="majorHAnsi"/>
                <w:b/>
                <w:noProof/>
                <w:sz w:val="20"/>
                <w:szCs w:val="20"/>
              </w:rPr>
              <w:t>1</w:t>
            </w:r>
            <w:r w:rsidR="002D0E12">
              <w:rPr>
                <w:rFonts w:asciiTheme="majorHAnsi" w:hAnsiTheme="majorHAnsi"/>
                <w:b/>
                <w:noProof/>
                <w:sz w:val="20"/>
                <w:szCs w:val="20"/>
              </w:rPr>
              <w:t>9</w:t>
            </w:r>
            <w:r w:rsidR="006B1131" w:rsidRPr="00907A54">
              <w:rPr>
                <w:rFonts w:asciiTheme="majorHAnsi" w:hAnsiTheme="majorHAnsi"/>
                <w:b/>
                <w:noProof/>
                <w:sz w:val="20"/>
                <w:szCs w:val="20"/>
              </w:rPr>
              <w:t>.1</w:t>
            </w:r>
          </w:p>
        </w:tc>
        <w:tc>
          <w:tcPr>
            <w:tcW w:w="1800" w:type="dxa"/>
          </w:tcPr>
          <w:p w14:paraId="74CD4F1C" w14:textId="77777777" w:rsidR="00266E6F" w:rsidRDefault="00266E6F" w:rsidP="00266E6F">
            <w:pPr>
              <w:tabs>
                <w:tab w:val="right" w:pos="7254"/>
              </w:tabs>
              <w:rPr>
                <w:rFonts w:asciiTheme="majorHAnsi" w:hAnsiTheme="majorHAnsi"/>
                <w:b/>
                <w:noProof/>
                <w:sz w:val="20"/>
                <w:szCs w:val="20"/>
              </w:rPr>
            </w:pPr>
            <w:r w:rsidRPr="00266E6F">
              <w:rPr>
                <w:rFonts w:asciiTheme="majorHAnsi" w:hAnsiTheme="majorHAnsi"/>
                <w:b/>
                <w:noProof/>
                <w:sz w:val="20"/>
                <w:szCs w:val="20"/>
              </w:rPr>
              <w:t>Copies of</w:t>
            </w:r>
          </w:p>
          <w:p w14:paraId="1A6E44BF" w14:textId="7C19FC0B" w:rsidR="00AD798D" w:rsidRPr="00266E6F" w:rsidRDefault="00AD798D" w:rsidP="00266E6F">
            <w:pPr>
              <w:tabs>
                <w:tab w:val="right" w:pos="7254"/>
              </w:tabs>
              <w:rPr>
                <w:rFonts w:asciiTheme="majorHAnsi" w:hAnsiTheme="majorHAnsi"/>
                <w:b/>
                <w:noProof/>
                <w:sz w:val="20"/>
                <w:szCs w:val="20"/>
              </w:rPr>
            </w:pPr>
            <w:r>
              <w:rPr>
                <w:rFonts w:asciiTheme="majorHAnsi" w:hAnsiTheme="majorHAnsi"/>
                <w:b/>
                <w:noProof/>
                <w:sz w:val="20"/>
                <w:szCs w:val="20"/>
              </w:rPr>
              <w:t>P</w:t>
            </w:r>
            <w:r w:rsidR="00266E6F" w:rsidRPr="00266E6F">
              <w:rPr>
                <w:rFonts w:asciiTheme="majorHAnsi" w:hAnsiTheme="majorHAnsi"/>
                <w:b/>
                <w:noProof/>
                <w:sz w:val="20"/>
                <w:szCs w:val="20"/>
              </w:rPr>
              <w:t>roposal</w:t>
            </w:r>
          </w:p>
        </w:tc>
        <w:tc>
          <w:tcPr>
            <w:tcW w:w="7200" w:type="dxa"/>
          </w:tcPr>
          <w:p w14:paraId="57361A43" w14:textId="77777777" w:rsidR="006B1131" w:rsidRDefault="006B1131" w:rsidP="00E65E0A">
            <w:pPr>
              <w:tabs>
                <w:tab w:val="right" w:pos="7254"/>
              </w:tabs>
              <w:rPr>
                <w:rFonts w:asciiTheme="majorHAnsi" w:hAnsiTheme="majorHAnsi"/>
                <w:b/>
                <w:i/>
                <w:noProof/>
                <w:sz w:val="20"/>
                <w:szCs w:val="20"/>
              </w:rPr>
            </w:pPr>
            <w:r w:rsidRPr="00907A54">
              <w:rPr>
                <w:rFonts w:asciiTheme="majorHAnsi" w:hAnsiTheme="majorHAnsi"/>
                <w:noProof/>
                <w:sz w:val="20"/>
                <w:szCs w:val="20"/>
              </w:rPr>
              <w:t xml:space="preserve">In addition to the original of the Proposal, the number of copies is: </w:t>
            </w:r>
            <w:r>
              <w:rPr>
                <w:rFonts w:asciiTheme="majorHAnsi" w:hAnsiTheme="majorHAnsi"/>
                <w:b/>
                <w:i/>
                <w:noProof/>
                <w:sz w:val="20"/>
                <w:szCs w:val="20"/>
              </w:rPr>
              <w:t xml:space="preserve">one </w:t>
            </w:r>
            <w:r w:rsidR="00E51276">
              <w:rPr>
                <w:rFonts w:asciiTheme="majorHAnsi" w:hAnsiTheme="majorHAnsi"/>
                <w:b/>
                <w:i/>
                <w:noProof/>
                <w:sz w:val="20"/>
                <w:szCs w:val="20"/>
              </w:rPr>
              <w:t xml:space="preserve">hard </w:t>
            </w:r>
            <w:r>
              <w:rPr>
                <w:rFonts w:asciiTheme="majorHAnsi" w:hAnsiTheme="majorHAnsi"/>
                <w:b/>
                <w:i/>
                <w:noProof/>
                <w:sz w:val="20"/>
                <w:szCs w:val="20"/>
              </w:rPr>
              <w:t>copy</w:t>
            </w:r>
            <w:r w:rsidR="00E51276">
              <w:rPr>
                <w:rFonts w:asciiTheme="majorHAnsi" w:hAnsiTheme="majorHAnsi"/>
                <w:b/>
                <w:i/>
                <w:noProof/>
                <w:sz w:val="20"/>
                <w:szCs w:val="20"/>
              </w:rPr>
              <w:t xml:space="preserve"> and one soft copy (signed and stamped)</w:t>
            </w:r>
          </w:p>
          <w:p w14:paraId="5E16D9F3" w14:textId="21A411E8" w:rsidR="00AC6BA4" w:rsidRPr="00E65E0A" w:rsidRDefault="00AC6BA4" w:rsidP="00E65E0A">
            <w:pPr>
              <w:tabs>
                <w:tab w:val="right" w:pos="7254"/>
              </w:tabs>
              <w:rPr>
                <w:rFonts w:asciiTheme="majorHAnsi" w:hAnsiTheme="majorHAnsi"/>
                <w:b/>
                <w:i/>
                <w:noProof/>
                <w:sz w:val="20"/>
                <w:szCs w:val="20"/>
              </w:rPr>
            </w:pPr>
          </w:p>
        </w:tc>
      </w:tr>
      <w:tr w:rsidR="006B1131" w:rsidRPr="007278CA" w14:paraId="78F7F1DC" w14:textId="77777777" w:rsidTr="00E353CC">
        <w:trPr>
          <w:trHeight w:val="285"/>
        </w:trPr>
        <w:tc>
          <w:tcPr>
            <w:tcW w:w="990" w:type="dxa"/>
          </w:tcPr>
          <w:p w14:paraId="60DCED3E" w14:textId="76248155" w:rsidR="006B1131"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2</w:t>
            </w:r>
            <w:r w:rsidR="002D0E12">
              <w:rPr>
                <w:rFonts w:asciiTheme="majorHAnsi" w:hAnsiTheme="majorHAnsi"/>
                <w:b/>
                <w:noProof/>
                <w:sz w:val="20"/>
                <w:szCs w:val="20"/>
              </w:rPr>
              <w:t>1</w:t>
            </w:r>
            <w:r w:rsidR="006B1131">
              <w:rPr>
                <w:rFonts w:asciiTheme="majorHAnsi" w:hAnsiTheme="majorHAnsi"/>
                <w:b/>
                <w:noProof/>
                <w:sz w:val="20"/>
                <w:szCs w:val="20"/>
              </w:rPr>
              <w:t>.1</w:t>
            </w:r>
          </w:p>
        </w:tc>
        <w:tc>
          <w:tcPr>
            <w:tcW w:w="1800" w:type="dxa"/>
          </w:tcPr>
          <w:p w14:paraId="65E1EDD9" w14:textId="77777777" w:rsidR="002D0E12" w:rsidRDefault="006B1131" w:rsidP="002D0E12">
            <w:pPr>
              <w:tabs>
                <w:tab w:val="right" w:pos="7254"/>
              </w:tabs>
              <w:rPr>
                <w:rFonts w:asciiTheme="majorHAnsi" w:hAnsiTheme="majorHAnsi" w:cstheme="minorBidi"/>
                <w:b/>
                <w:bCs/>
                <w:sz w:val="20"/>
                <w:szCs w:val="20"/>
              </w:rPr>
            </w:pPr>
            <w:r w:rsidRPr="003C6B9C">
              <w:rPr>
                <w:rFonts w:asciiTheme="majorHAnsi" w:hAnsiTheme="majorHAnsi" w:cstheme="minorBidi"/>
                <w:b/>
                <w:bCs/>
                <w:sz w:val="20"/>
                <w:szCs w:val="20"/>
              </w:rPr>
              <w:t>Currency of</w:t>
            </w:r>
          </w:p>
          <w:p w14:paraId="16863C04" w14:textId="570B2F76" w:rsidR="006B1131" w:rsidRPr="003C6B9C" w:rsidRDefault="002D0E12" w:rsidP="002D0E12">
            <w:pPr>
              <w:tabs>
                <w:tab w:val="right" w:pos="7254"/>
              </w:tabs>
              <w:rPr>
                <w:rFonts w:asciiTheme="majorHAnsi" w:hAnsiTheme="majorHAnsi" w:cstheme="minorBidi"/>
                <w:b/>
                <w:bCs/>
                <w:sz w:val="20"/>
                <w:szCs w:val="20"/>
              </w:rPr>
            </w:pPr>
            <w:r>
              <w:rPr>
                <w:rFonts w:asciiTheme="majorHAnsi" w:hAnsiTheme="majorHAnsi" w:cstheme="minorBidi"/>
                <w:b/>
                <w:bCs/>
                <w:sz w:val="20"/>
                <w:szCs w:val="20"/>
              </w:rPr>
              <w:t>Proposal</w:t>
            </w:r>
          </w:p>
        </w:tc>
        <w:tc>
          <w:tcPr>
            <w:tcW w:w="7200" w:type="dxa"/>
          </w:tcPr>
          <w:p w14:paraId="55D13DA1" w14:textId="77777777" w:rsidR="006B1131" w:rsidRDefault="006B1131" w:rsidP="005B59BF">
            <w:pPr>
              <w:jc w:val="left"/>
              <w:rPr>
                <w:rFonts w:asciiTheme="majorHAnsi" w:hAnsiTheme="majorHAnsi" w:cstheme="minorBidi"/>
                <w:sz w:val="20"/>
                <w:szCs w:val="20"/>
              </w:rPr>
            </w:pPr>
            <w:r w:rsidRPr="003C6B9C">
              <w:rPr>
                <w:rFonts w:asciiTheme="majorHAnsi" w:hAnsiTheme="majorHAnsi" w:cstheme="minorBidi"/>
                <w:sz w:val="20"/>
                <w:szCs w:val="20"/>
              </w:rPr>
              <w:t>United States Dollars (USD $)</w:t>
            </w:r>
          </w:p>
          <w:p w14:paraId="36B92CC9" w14:textId="0BE71C79" w:rsidR="00AC6BA4" w:rsidRPr="003C6B9C" w:rsidRDefault="00AC6BA4" w:rsidP="005B59BF">
            <w:pPr>
              <w:jc w:val="left"/>
              <w:rPr>
                <w:rFonts w:asciiTheme="majorHAnsi" w:hAnsiTheme="majorHAnsi" w:cstheme="minorBidi"/>
                <w:sz w:val="20"/>
                <w:szCs w:val="20"/>
              </w:rPr>
            </w:pPr>
          </w:p>
        </w:tc>
      </w:tr>
      <w:tr w:rsidR="006B1131" w:rsidRPr="007278CA" w14:paraId="4D38EDCD" w14:textId="77777777" w:rsidTr="00E353CC">
        <w:trPr>
          <w:trHeight w:val="555"/>
        </w:trPr>
        <w:tc>
          <w:tcPr>
            <w:tcW w:w="990" w:type="dxa"/>
          </w:tcPr>
          <w:p w14:paraId="5BD966F1" w14:textId="36C332F7" w:rsidR="006B1131"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2</w:t>
            </w:r>
            <w:r w:rsidR="002D0E12">
              <w:rPr>
                <w:rFonts w:asciiTheme="majorHAnsi" w:hAnsiTheme="majorHAnsi"/>
                <w:b/>
                <w:noProof/>
                <w:sz w:val="20"/>
                <w:szCs w:val="20"/>
              </w:rPr>
              <w:t>2</w:t>
            </w:r>
            <w:r w:rsidR="006B1131">
              <w:rPr>
                <w:rFonts w:asciiTheme="majorHAnsi" w:hAnsiTheme="majorHAnsi"/>
                <w:b/>
                <w:noProof/>
                <w:sz w:val="20"/>
                <w:szCs w:val="20"/>
              </w:rPr>
              <w:t>.1</w:t>
            </w:r>
          </w:p>
        </w:tc>
        <w:tc>
          <w:tcPr>
            <w:tcW w:w="1800" w:type="dxa"/>
          </w:tcPr>
          <w:p w14:paraId="3E4F1221" w14:textId="0651F8E1" w:rsidR="006B1131" w:rsidRPr="003C6B9C" w:rsidRDefault="002D0E12" w:rsidP="002D0E12">
            <w:pPr>
              <w:tabs>
                <w:tab w:val="right" w:pos="7254"/>
              </w:tabs>
              <w:rPr>
                <w:rFonts w:asciiTheme="majorHAnsi" w:hAnsiTheme="majorHAnsi" w:cstheme="minorBidi"/>
                <w:b/>
                <w:bCs/>
                <w:sz w:val="20"/>
                <w:szCs w:val="20"/>
              </w:rPr>
            </w:pPr>
            <w:r>
              <w:rPr>
                <w:rFonts w:asciiTheme="majorHAnsi" w:hAnsiTheme="majorHAnsi" w:cstheme="minorBidi"/>
                <w:b/>
                <w:bCs/>
                <w:sz w:val="20"/>
                <w:szCs w:val="20"/>
              </w:rPr>
              <w:t>Proposal</w:t>
            </w:r>
            <w:r w:rsidR="006B1131" w:rsidRPr="003C6B9C">
              <w:rPr>
                <w:rFonts w:asciiTheme="majorHAnsi" w:hAnsiTheme="majorHAnsi" w:cstheme="minorBidi"/>
                <w:b/>
                <w:bCs/>
                <w:sz w:val="20"/>
                <w:szCs w:val="20"/>
              </w:rPr>
              <w:t xml:space="preserve"> Validity</w:t>
            </w:r>
            <w:r>
              <w:rPr>
                <w:rFonts w:asciiTheme="majorHAnsi" w:hAnsiTheme="majorHAnsi" w:cstheme="minorBidi"/>
                <w:b/>
                <w:bCs/>
                <w:sz w:val="20"/>
                <w:szCs w:val="20"/>
              </w:rPr>
              <w:t xml:space="preserve"> </w:t>
            </w:r>
            <w:r w:rsidR="006B1131" w:rsidRPr="003C6B9C">
              <w:rPr>
                <w:rFonts w:asciiTheme="majorHAnsi" w:hAnsiTheme="majorHAnsi" w:cstheme="minorBidi"/>
                <w:b/>
                <w:bCs/>
                <w:sz w:val="20"/>
                <w:szCs w:val="20"/>
              </w:rPr>
              <w:t>Period</w:t>
            </w:r>
          </w:p>
        </w:tc>
        <w:tc>
          <w:tcPr>
            <w:tcW w:w="7200" w:type="dxa"/>
          </w:tcPr>
          <w:p w14:paraId="0C8836B7" w14:textId="786C6586" w:rsidR="006B1131" w:rsidRDefault="006B1131" w:rsidP="001E3BA5">
            <w:pPr>
              <w:rPr>
                <w:rFonts w:asciiTheme="majorHAnsi" w:hAnsiTheme="majorHAnsi" w:cstheme="minorBidi"/>
                <w:sz w:val="20"/>
                <w:szCs w:val="20"/>
              </w:rPr>
            </w:pPr>
            <w:r w:rsidRPr="003C6B9C">
              <w:rPr>
                <w:rFonts w:asciiTheme="majorHAnsi" w:hAnsiTheme="majorHAnsi" w:cstheme="minorBidi"/>
                <w:sz w:val="20"/>
                <w:szCs w:val="20"/>
              </w:rPr>
              <w:t xml:space="preserve">The </w:t>
            </w:r>
            <w:r w:rsidR="00C109D8">
              <w:rPr>
                <w:rFonts w:asciiTheme="majorHAnsi" w:hAnsiTheme="majorHAnsi" w:cstheme="minorBidi"/>
                <w:sz w:val="20"/>
                <w:szCs w:val="20"/>
              </w:rPr>
              <w:t>Proposal</w:t>
            </w:r>
            <w:r w:rsidRPr="003C6B9C">
              <w:rPr>
                <w:rFonts w:asciiTheme="majorHAnsi" w:hAnsiTheme="majorHAnsi" w:cstheme="minorBidi"/>
                <w:sz w:val="20"/>
                <w:szCs w:val="20"/>
              </w:rPr>
              <w:t xml:space="preserve"> shall be valid for one-hundred twenty </w:t>
            </w:r>
            <w:r w:rsidRPr="00E359ED">
              <w:rPr>
                <w:rFonts w:asciiTheme="majorHAnsi" w:hAnsiTheme="majorHAnsi" w:cstheme="minorBidi"/>
                <w:b/>
                <w:bCs/>
                <w:sz w:val="20"/>
                <w:szCs w:val="20"/>
              </w:rPr>
              <w:t>(120) days</w:t>
            </w:r>
          </w:p>
          <w:p w14:paraId="7A774903" w14:textId="77777777" w:rsidR="006B1131" w:rsidRPr="003C6B9C" w:rsidRDefault="006B1131" w:rsidP="005B59BF">
            <w:pPr>
              <w:jc w:val="left"/>
              <w:rPr>
                <w:rFonts w:asciiTheme="majorHAnsi" w:hAnsiTheme="majorHAnsi" w:cstheme="minorBidi"/>
                <w:sz w:val="20"/>
                <w:szCs w:val="20"/>
              </w:rPr>
            </w:pPr>
          </w:p>
        </w:tc>
      </w:tr>
      <w:tr w:rsidR="006B1131" w:rsidRPr="007278CA" w14:paraId="31F3B98C" w14:textId="77777777" w:rsidTr="00E353CC">
        <w:trPr>
          <w:trHeight w:val="600"/>
        </w:trPr>
        <w:tc>
          <w:tcPr>
            <w:tcW w:w="990" w:type="dxa"/>
          </w:tcPr>
          <w:p w14:paraId="1C07B91A" w14:textId="4B48C893" w:rsidR="006B1131"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2</w:t>
            </w:r>
            <w:r w:rsidR="002D0E12">
              <w:rPr>
                <w:rFonts w:asciiTheme="majorHAnsi" w:hAnsiTheme="majorHAnsi"/>
                <w:b/>
                <w:noProof/>
                <w:sz w:val="20"/>
                <w:szCs w:val="20"/>
              </w:rPr>
              <w:t>3</w:t>
            </w:r>
            <w:r w:rsidR="006B1131">
              <w:rPr>
                <w:rFonts w:asciiTheme="majorHAnsi" w:hAnsiTheme="majorHAnsi"/>
                <w:b/>
                <w:noProof/>
                <w:sz w:val="20"/>
                <w:szCs w:val="20"/>
              </w:rPr>
              <w:t>.1</w:t>
            </w:r>
          </w:p>
        </w:tc>
        <w:tc>
          <w:tcPr>
            <w:tcW w:w="1800" w:type="dxa"/>
          </w:tcPr>
          <w:p w14:paraId="20685812" w14:textId="4B78BC10" w:rsidR="006B1131" w:rsidRDefault="006B1131" w:rsidP="006E7440">
            <w:pPr>
              <w:tabs>
                <w:tab w:val="right" w:pos="7254"/>
              </w:tabs>
              <w:jc w:val="left"/>
              <w:rPr>
                <w:rFonts w:asciiTheme="majorHAnsi" w:hAnsiTheme="majorHAnsi" w:cstheme="minorBidi"/>
                <w:b/>
                <w:bCs/>
                <w:sz w:val="20"/>
                <w:szCs w:val="20"/>
              </w:rPr>
            </w:pPr>
            <w:r w:rsidRPr="003C6B9C">
              <w:rPr>
                <w:rFonts w:asciiTheme="majorHAnsi" w:hAnsiTheme="majorHAnsi" w:cstheme="minorBidi"/>
                <w:b/>
                <w:bCs/>
                <w:sz w:val="20"/>
                <w:szCs w:val="20"/>
              </w:rPr>
              <w:t xml:space="preserve">Amount of </w:t>
            </w:r>
            <w:r w:rsidR="00C109D8">
              <w:rPr>
                <w:rFonts w:asciiTheme="majorHAnsi" w:hAnsiTheme="majorHAnsi" w:cstheme="minorBidi"/>
                <w:b/>
                <w:bCs/>
                <w:sz w:val="20"/>
                <w:szCs w:val="20"/>
              </w:rPr>
              <w:t>Proposal</w:t>
            </w:r>
          </w:p>
          <w:p w14:paraId="6F54D5F0" w14:textId="5E077996" w:rsidR="006B1131" w:rsidRPr="003C6B9C" w:rsidRDefault="006B1131" w:rsidP="006E7440">
            <w:pPr>
              <w:tabs>
                <w:tab w:val="right" w:pos="7254"/>
              </w:tabs>
              <w:jc w:val="left"/>
              <w:rPr>
                <w:rFonts w:asciiTheme="majorHAnsi" w:hAnsiTheme="majorHAnsi" w:cstheme="minorBidi"/>
                <w:b/>
                <w:bCs/>
                <w:sz w:val="20"/>
                <w:szCs w:val="20"/>
              </w:rPr>
            </w:pPr>
            <w:r w:rsidRPr="003C6B9C">
              <w:rPr>
                <w:rFonts w:asciiTheme="majorHAnsi" w:hAnsiTheme="majorHAnsi" w:cstheme="minorBidi"/>
                <w:b/>
                <w:bCs/>
                <w:sz w:val="20"/>
                <w:szCs w:val="20"/>
              </w:rPr>
              <w:t>Security</w:t>
            </w:r>
          </w:p>
        </w:tc>
        <w:tc>
          <w:tcPr>
            <w:tcW w:w="7200" w:type="dxa"/>
          </w:tcPr>
          <w:p w14:paraId="24A03A92" w14:textId="75C1B4F7" w:rsidR="006B1131" w:rsidRPr="003C6B9C" w:rsidRDefault="006B1131" w:rsidP="00E63D5C">
            <w:pPr>
              <w:rPr>
                <w:rFonts w:asciiTheme="majorHAnsi" w:hAnsiTheme="majorHAnsi" w:cstheme="minorBidi"/>
                <w:sz w:val="20"/>
                <w:szCs w:val="20"/>
              </w:rPr>
            </w:pPr>
            <w:r w:rsidRPr="003C6B9C">
              <w:rPr>
                <w:rFonts w:asciiTheme="majorHAnsi" w:hAnsiTheme="majorHAnsi" w:cstheme="minorBidi"/>
                <w:sz w:val="20"/>
                <w:szCs w:val="20"/>
              </w:rPr>
              <w:t xml:space="preserve">The amount of </w:t>
            </w:r>
            <w:r w:rsidR="00C109D8">
              <w:rPr>
                <w:rFonts w:asciiTheme="majorHAnsi" w:hAnsiTheme="majorHAnsi" w:cstheme="minorBidi"/>
                <w:sz w:val="20"/>
                <w:szCs w:val="20"/>
              </w:rPr>
              <w:t>Proposal</w:t>
            </w:r>
            <w:r w:rsidRPr="003C6B9C">
              <w:rPr>
                <w:rFonts w:asciiTheme="majorHAnsi" w:hAnsiTheme="majorHAnsi" w:cstheme="minorBidi"/>
                <w:sz w:val="20"/>
                <w:szCs w:val="20"/>
              </w:rPr>
              <w:t xml:space="preserve"> Security shall be </w:t>
            </w:r>
            <w:r w:rsidRPr="00E359ED">
              <w:rPr>
                <w:rFonts w:asciiTheme="majorHAnsi" w:hAnsiTheme="majorHAnsi" w:cstheme="minorBidi"/>
                <w:b/>
                <w:bCs/>
                <w:sz w:val="20"/>
                <w:szCs w:val="20"/>
              </w:rPr>
              <w:t>USD $</w:t>
            </w:r>
            <w:r w:rsidR="00F26EC9">
              <w:rPr>
                <w:rFonts w:asciiTheme="majorHAnsi" w:hAnsiTheme="majorHAnsi" w:cstheme="minorBidi"/>
                <w:b/>
                <w:bCs/>
                <w:sz w:val="20"/>
                <w:szCs w:val="20"/>
              </w:rPr>
              <w:t>135</w:t>
            </w:r>
            <w:r w:rsidRPr="00E359ED">
              <w:rPr>
                <w:rFonts w:asciiTheme="majorHAnsi" w:hAnsiTheme="majorHAnsi" w:cstheme="minorBidi"/>
                <w:b/>
                <w:bCs/>
                <w:sz w:val="20"/>
                <w:szCs w:val="20"/>
              </w:rPr>
              <w:t>,000.00</w:t>
            </w:r>
            <w:r w:rsidRPr="003C6B9C">
              <w:rPr>
                <w:rFonts w:asciiTheme="majorHAnsi" w:hAnsiTheme="majorHAnsi" w:cstheme="minorBidi"/>
                <w:sz w:val="20"/>
                <w:szCs w:val="20"/>
              </w:rPr>
              <w:t xml:space="preserve"> (</w:t>
            </w:r>
            <w:r w:rsidR="00F26EC9">
              <w:rPr>
                <w:rFonts w:asciiTheme="majorHAnsi" w:hAnsiTheme="majorHAnsi" w:cstheme="minorBidi"/>
                <w:sz w:val="20"/>
                <w:szCs w:val="20"/>
              </w:rPr>
              <w:t xml:space="preserve">One Hundred and </w:t>
            </w:r>
            <w:proofErr w:type="gramStart"/>
            <w:r w:rsidR="00F26EC9">
              <w:rPr>
                <w:rFonts w:asciiTheme="majorHAnsi" w:hAnsiTheme="majorHAnsi" w:cstheme="minorBidi"/>
                <w:sz w:val="20"/>
                <w:szCs w:val="20"/>
              </w:rPr>
              <w:t>Thirty Five</w:t>
            </w:r>
            <w:proofErr w:type="gramEnd"/>
            <w:r w:rsidR="00F26EC9">
              <w:rPr>
                <w:rFonts w:asciiTheme="majorHAnsi" w:hAnsiTheme="majorHAnsi" w:cstheme="minorBidi"/>
                <w:sz w:val="20"/>
                <w:szCs w:val="20"/>
              </w:rPr>
              <w:t xml:space="preserve"> </w:t>
            </w:r>
            <w:r w:rsidRPr="003C6B9C">
              <w:rPr>
                <w:rFonts w:asciiTheme="majorHAnsi" w:hAnsiTheme="majorHAnsi" w:cstheme="minorBidi"/>
                <w:sz w:val="20"/>
                <w:szCs w:val="20"/>
              </w:rPr>
              <w:t>Thousand, United States Dollars)</w:t>
            </w:r>
            <w:r w:rsidR="00025DCA">
              <w:rPr>
                <w:rFonts w:asciiTheme="majorHAnsi" w:hAnsiTheme="majorHAnsi" w:cstheme="minorBidi"/>
                <w:sz w:val="20"/>
                <w:szCs w:val="20"/>
              </w:rPr>
              <w:t xml:space="preserve">, or Equivalent in Maldivian </w:t>
            </w:r>
            <w:proofErr w:type="spellStart"/>
            <w:r w:rsidR="00025DCA">
              <w:rPr>
                <w:rFonts w:asciiTheme="majorHAnsi" w:hAnsiTheme="majorHAnsi" w:cstheme="minorBidi"/>
                <w:sz w:val="20"/>
                <w:szCs w:val="20"/>
              </w:rPr>
              <w:t>Rufiya</w:t>
            </w:r>
            <w:proofErr w:type="spellEnd"/>
            <w:r w:rsidR="00025DCA">
              <w:rPr>
                <w:rFonts w:asciiTheme="majorHAnsi" w:hAnsiTheme="majorHAnsi" w:cstheme="minorBidi"/>
                <w:sz w:val="20"/>
                <w:szCs w:val="20"/>
              </w:rPr>
              <w:t xml:space="preserve"> (MVR)</w:t>
            </w:r>
          </w:p>
        </w:tc>
      </w:tr>
      <w:tr w:rsidR="006B1131" w:rsidRPr="007278CA" w14:paraId="7656EC0E" w14:textId="77777777" w:rsidTr="00E353CC">
        <w:trPr>
          <w:trHeight w:val="555"/>
        </w:trPr>
        <w:tc>
          <w:tcPr>
            <w:tcW w:w="990" w:type="dxa"/>
          </w:tcPr>
          <w:p w14:paraId="6E2206C6" w14:textId="340BE029" w:rsidR="006B1131"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2</w:t>
            </w:r>
            <w:r w:rsidR="002D0E12">
              <w:rPr>
                <w:rFonts w:asciiTheme="majorHAnsi" w:hAnsiTheme="majorHAnsi"/>
                <w:b/>
                <w:noProof/>
                <w:sz w:val="20"/>
                <w:szCs w:val="20"/>
              </w:rPr>
              <w:t>3</w:t>
            </w:r>
            <w:r w:rsidR="006B1131">
              <w:rPr>
                <w:rFonts w:asciiTheme="majorHAnsi" w:hAnsiTheme="majorHAnsi"/>
                <w:b/>
                <w:noProof/>
                <w:sz w:val="20"/>
                <w:szCs w:val="20"/>
              </w:rPr>
              <w:t>.1</w:t>
            </w:r>
          </w:p>
        </w:tc>
        <w:tc>
          <w:tcPr>
            <w:tcW w:w="1800" w:type="dxa"/>
          </w:tcPr>
          <w:p w14:paraId="58C47C4C" w14:textId="7E9D09EA" w:rsidR="006B1131" w:rsidRDefault="006B1131" w:rsidP="006E7440">
            <w:pPr>
              <w:tabs>
                <w:tab w:val="right" w:pos="7254"/>
              </w:tabs>
              <w:jc w:val="left"/>
              <w:rPr>
                <w:rFonts w:asciiTheme="majorHAnsi" w:hAnsiTheme="majorHAnsi" w:cstheme="minorBidi"/>
                <w:b/>
                <w:bCs/>
                <w:sz w:val="20"/>
                <w:szCs w:val="20"/>
              </w:rPr>
            </w:pPr>
            <w:r w:rsidRPr="003C6B9C">
              <w:rPr>
                <w:rFonts w:asciiTheme="majorHAnsi" w:hAnsiTheme="majorHAnsi" w:cstheme="minorBidi"/>
                <w:b/>
                <w:bCs/>
                <w:sz w:val="20"/>
                <w:szCs w:val="20"/>
              </w:rPr>
              <w:t xml:space="preserve">Validity of </w:t>
            </w:r>
            <w:r w:rsidR="00C109D8">
              <w:rPr>
                <w:rFonts w:asciiTheme="majorHAnsi" w:hAnsiTheme="majorHAnsi" w:cstheme="minorBidi"/>
                <w:b/>
                <w:bCs/>
                <w:sz w:val="20"/>
                <w:szCs w:val="20"/>
              </w:rPr>
              <w:t>Proposal</w:t>
            </w:r>
          </w:p>
          <w:p w14:paraId="2A6ACEBF" w14:textId="04E143C2" w:rsidR="006B1131" w:rsidRPr="003C6B9C" w:rsidRDefault="006B1131" w:rsidP="006E7440">
            <w:pPr>
              <w:tabs>
                <w:tab w:val="right" w:pos="7254"/>
              </w:tabs>
              <w:jc w:val="left"/>
              <w:rPr>
                <w:rFonts w:asciiTheme="majorHAnsi" w:hAnsiTheme="majorHAnsi" w:cstheme="minorBidi"/>
                <w:b/>
                <w:bCs/>
                <w:sz w:val="20"/>
                <w:szCs w:val="20"/>
              </w:rPr>
            </w:pPr>
            <w:r w:rsidRPr="003C6B9C">
              <w:rPr>
                <w:rFonts w:asciiTheme="majorHAnsi" w:hAnsiTheme="majorHAnsi" w:cstheme="minorBidi"/>
                <w:b/>
                <w:bCs/>
                <w:sz w:val="20"/>
                <w:szCs w:val="20"/>
              </w:rPr>
              <w:t>Security</w:t>
            </w:r>
          </w:p>
        </w:tc>
        <w:tc>
          <w:tcPr>
            <w:tcW w:w="7200" w:type="dxa"/>
          </w:tcPr>
          <w:p w14:paraId="50F11C47" w14:textId="3F654AE9" w:rsidR="006B1131" w:rsidRPr="003C6B9C" w:rsidRDefault="00077A6F" w:rsidP="001E3BA5">
            <w:pPr>
              <w:rPr>
                <w:rFonts w:asciiTheme="majorHAnsi" w:hAnsiTheme="majorHAnsi" w:cstheme="minorBidi"/>
                <w:sz w:val="20"/>
                <w:szCs w:val="20"/>
              </w:rPr>
            </w:pPr>
            <w:r>
              <w:rPr>
                <w:rFonts w:asciiTheme="majorHAnsi" w:hAnsiTheme="majorHAnsi" w:cstheme="minorBidi"/>
                <w:sz w:val="20"/>
                <w:szCs w:val="20"/>
              </w:rPr>
              <w:t xml:space="preserve">The </w:t>
            </w:r>
            <w:r w:rsidR="00C109D8">
              <w:rPr>
                <w:rFonts w:asciiTheme="majorHAnsi" w:hAnsiTheme="majorHAnsi" w:cstheme="minorBidi"/>
                <w:sz w:val="20"/>
                <w:szCs w:val="20"/>
              </w:rPr>
              <w:t>Proposal</w:t>
            </w:r>
            <w:r>
              <w:rPr>
                <w:rFonts w:asciiTheme="majorHAnsi" w:hAnsiTheme="majorHAnsi" w:cstheme="minorBidi"/>
                <w:sz w:val="20"/>
                <w:szCs w:val="20"/>
              </w:rPr>
              <w:t xml:space="preserve"> Security shall be valid for </w:t>
            </w:r>
            <w:r w:rsidR="00E51276">
              <w:rPr>
                <w:rFonts w:asciiTheme="majorHAnsi" w:hAnsiTheme="majorHAnsi" w:cstheme="minorBidi"/>
                <w:sz w:val="20"/>
                <w:szCs w:val="20"/>
              </w:rPr>
              <w:t xml:space="preserve">the </w:t>
            </w:r>
            <w:r>
              <w:rPr>
                <w:rFonts w:asciiTheme="majorHAnsi" w:hAnsiTheme="majorHAnsi" w:cstheme="minorBidi"/>
                <w:sz w:val="20"/>
                <w:szCs w:val="20"/>
              </w:rPr>
              <w:t>one-hundred twenty (</w:t>
            </w:r>
            <w:r w:rsidR="006B1131" w:rsidRPr="003C6B9C">
              <w:rPr>
                <w:rFonts w:asciiTheme="majorHAnsi" w:hAnsiTheme="majorHAnsi" w:cstheme="minorBidi"/>
                <w:sz w:val="20"/>
                <w:szCs w:val="20"/>
              </w:rPr>
              <w:t>120</w:t>
            </w:r>
            <w:r>
              <w:rPr>
                <w:rFonts w:asciiTheme="majorHAnsi" w:hAnsiTheme="majorHAnsi" w:cstheme="minorBidi"/>
                <w:sz w:val="20"/>
                <w:szCs w:val="20"/>
              </w:rPr>
              <w:t>)</w:t>
            </w:r>
            <w:r w:rsidR="006B1131" w:rsidRPr="003C6B9C">
              <w:rPr>
                <w:rFonts w:asciiTheme="majorHAnsi" w:hAnsiTheme="majorHAnsi" w:cstheme="minorBidi"/>
                <w:sz w:val="20"/>
                <w:szCs w:val="20"/>
              </w:rPr>
              <w:t xml:space="preserve"> days</w:t>
            </w:r>
            <w:r w:rsidR="00E51276">
              <w:rPr>
                <w:rFonts w:asciiTheme="majorHAnsi" w:hAnsiTheme="majorHAnsi" w:cstheme="minorBidi"/>
                <w:sz w:val="20"/>
                <w:szCs w:val="20"/>
              </w:rPr>
              <w:t xml:space="preserve"> validity of the </w:t>
            </w:r>
            <w:r w:rsidR="00C109D8">
              <w:rPr>
                <w:rFonts w:asciiTheme="majorHAnsi" w:hAnsiTheme="majorHAnsi" w:cstheme="minorBidi"/>
                <w:sz w:val="20"/>
                <w:szCs w:val="20"/>
              </w:rPr>
              <w:t>proposal</w:t>
            </w:r>
            <w:r w:rsidR="00E51276">
              <w:rPr>
                <w:rFonts w:asciiTheme="majorHAnsi" w:hAnsiTheme="majorHAnsi" w:cstheme="minorBidi"/>
                <w:sz w:val="20"/>
                <w:szCs w:val="20"/>
              </w:rPr>
              <w:t xml:space="preserve"> + 28 days </w:t>
            </w:r>
            <w:r w:rsidR="0034217E">
              <w:rPr>
                <w:rFonts w:asciiTheme="majorHAnsi" w:hAnsiTheme="majorHAnsi" w:cstheme="minorBidi"/>
                <w:sz w:val="20"/>
                <w:szCs w:val="20"/>
              </w:rPr>
              <w:t>beyond</w:t>
            </w:r>
            <w:r w:rsidR="00E51276">
              <w:rPr>
                <w:rFonts w:asciiTheme="majorHAnsi" w:hAnsiTheme="majorHAnsi" w:cstheme="minorBidi"/>
                <w:sz w:val="20"/>
                <w:szCs w:val="20"/>
              </w:rPr>
              <w:t xml:space="preserve"> the </w:t>
            </w:r>
            <w:r w:rsidR="00C109D8">
              <w:rPr>
                <w:rFonts w:asciiTheme="majorHAnsi" w:hAnsiTheme="majorHAnsi" w:cstheme="minorBidi"/>
                <w:sz w:val="20"/>
                <w:szCs w:val="20"/>
              </w:rPr>
              <w:t>proposal</w:t>
            </w:r>
            <w:r w:rsidR="00E51276">
              <w:rPr>
                <w:rFonts w:asciiTheme="majorHAnsi" w:hAnsiTheme="majorHAnsi" w:cstheme="minorBidi"/>
                <w:sz w:val="20"/>
                <w:szCs w:val="20"/>
              </w:rPr>
              <w:t xml:space="preserve"> validity date, total of 148 days.</w:t>
            </w:r>
          </w:p>
          <w:p w14:paraId="5E8A2FC1" w14:textId="77777777" w:rsidR="006B1131" w:rsidRPr="003C6B9C" w:rsidRDefault="006B1131" w:rsidP="005B59BF">
            <w:pPr>
              <w:jc w:val="left"/>
              <w:rPr>
                <w:rFonts w:asciiTheme="majorHAnsi" w:hAnsiTheme="majorHAnsi" w:cstheme="minorBidi"/>
                <w:sz w:val="20"/>
                <w:szCs w:val="20"/>
              </w:rPr>
            </w:pPr>
          </w:p>
        </w:tc>
      </w:tr>
      <w:tr w:rsidR="0052308C" w:rsidRPr="007278CA" w14:paraId="22C52505" w14:textId="77777777" w:rsidTr="00E353CC">
        <w:trPr>
          <w:trHeight w:val="1932"/>
        </w:trPr>
        <w:tc>
          <w:tcPr>
            <w:tcW w:w="990" w:type="dxa"/>
          </w:tcPr>
          <w:p w14:paraId="456E373E" w14:textId="549267F6" w:rsidR="0052308C"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lastRenderedPageBreak/>
              <w:t xml:space="preserve">ITP </w:t>
            </w:r>
            <w:r w:rsidR="002D0E12">
              <w:rPr>
                <w:rFonts w:asciiTheme="majorHAnsi" w:hAnsiTheme="majorHAnsi"/>
                <w:b/>
                <w:noProof/>
                <w:sz w:val="20"/>
                <w:szCs w:val="20"/>
              </w:rPr>
              <w:t>20</w:t>
            </w:r>
            <w:r w:rsidR="0052308C" w:rsidRPr="00E903BB">
              <w:rPr>
                <w:rFonts w:asciiTheme="majorHAnsi" w:hAnsiTheme="majorHAnsi"/>
                <w:b/>
                <w:noProof/>
                <w:sz w:val="20"/>
                <w:szCs w:val="20"/>
              </w:rPr>
              <w:t>.</w:t>
            </w:r>
            <w:r w:rsidR="0052308C">
              <w:rPr>
                <w:rFonts w:asciiTheme="majorHAnsi" w:hAnsiTheme="majorHAnsi"/>
                <w:b/>
                <w:noProof/>
                <w:sz w:val="20"/>
                <w:szCs w:val="20"/>
              </w:rPr>
              <w:t>0</w:t>
            </w:r>
          </w:p>
        </w:tc>
        <w:tc>
          <w:tcPr>
            <w:tcW w:w="1800" w:type="dxa"/>
          </w:tcPr>
          <w:p w14:paraId="304A1FF7" w14:textId="14D0D076" w:rsidR="0052308C" w:rsidRPr="00166165" w:rsidRDefault="0014348F" w:rsidP="00166165">
            <w:pPr>
              <w:tabs>
                <w:tab w:val="right" w:pos="7254"/>
              </w:tabs>
              <w:rPr>
                <w:rFonts w:asciiTheme="majorHAnsi" w:hAnsiTheme="majorHAnsi" w:cstheme="minorBidi"/>
                <w:b/>
                <w:bCs/>
                <w:sz w:val="20"/>
                <w:szCs w:val="20"/>
              </w:rPr>
            </w:pPr>
            <w:r>
              <w:rPr>
                <w:rFonts w:asciiTheme="majorHAnsi" w:hAnsiTheme="majorHAnsi" w:cstheme="minorBidi"/>
                <w:b/>
                <w:bCs/>
                <w:sz w:val="20"/>
                <w:szCs w:val="20"/>
              </w:rPr>
              <w:t xml:space="preserve">Proposal </w:t>
            </w:r>
            <w:r w:rsidR="0052308C" w:rsidRPr="009D3182">
              <w:rPr>
                <w:rFonts w:asciiTheme="majorHAnsi" w:hAnsiTheme="majorHAnsi" w:cstheme="minorBidi"/>
                <w:b/>
                <w:bCs/>
                <w:sz w:val="20"/>
                <w:szCs w:val="20"/>
              </w:rPr>
              <w:t>Price</w:t>
            </w:r>
          </w:p>
        </w:tc>
        <w:tc>
          <w:tcPr>
            <w:tcW w:w="7200" w:type="dxa"/>
          </w:tcPr>
          <w:p w14:paraId="3C19CBEC" w14:textId="5EB502BF" w:rsidR="0052308C" w:rsidRPr="003B798A" w:rsidRDefault="0052308C" w:rsidP="001E3BA5">
            <w:pPr>
              <w:rPr>
                <w:rFonts w:asciiTheme="majorHAnsi" w:hAnsiTheme="majorHAnsi" w:cstheme="minorBidi"/>
                <w:sz w:val="20"/>
                <w:szCs w:val="20"/>
              </w:rPr>
            </w:pPr>
            <w:r w:rsidRPr="003B798A">
              <w:rPr>
                <w:rFonts w:asciiTheme="majorHAnsi" w:hAnsiTheme="majorHAnsi" w:cstheme="minorBidi"/>
                <w:sz w:val="20"/>
                <w:szCs w:val="20"/>
              </w:rPr>
              <w:t xml:space="preserve">Unless stated, </w:t>
            </w:r>
            <w:r w:rsidR="0014348F">
              <w:rPr>
                <w:rFonts w:asciiTheme="majorHAnsi" w:hAnsiTheme="majorHAnsi" w:cstheme="minorBidi"/>
                <w:sz w:val="20"/>
                <w:szCs w:val="20"/>
              </w:rPr>
              <w:t>proposal</w:t>
            </w:r>
            <w:r w:rsidRPr="003B798A">
              <w:rPr>
                <w:rFonts w:asciiTheme="majorHAnsi" w:hAnsiTheme="majorHAnsi" w:cstheme="minorBidi"/>
                <w:sz w:val="20"/>
                <w:szCs w:val="20"/>
              </w:rPr>
              <w:t xml:space="preserve"> document, shall be all project, and shall be </w:t>
            </w:r>
            <w:r w:rsidR="00E359ED" w:rsidRPr="003B798A">
              <w:rPr>
                <w:rFonts w:asciiTheme="majorHAnsi" w:hAnsiTheme="majorHAnsi" w:cstheme="minorBidi"/>
                <w:sz w:val="20"/>
                <w:szCs w:val="20"/>
              </w:rPr>
              <w:t>awarded” LUMP</w:t>
            </w:r>
            <w:r w:rsidRPr="003B798A">
              <w:rPr>
                <w:rFonts w:asciiTheme="majorHAnsi" w:hAnsiTheme="majorHAnsi" w:cstheme="minorBidi"/>
                <w:sz w:val="20"/>
                <w:szCs w:val="20"/>
              </w:rPr>
              <w:t xml:space="preserve"> SUM FIX PRICE” basis. </w:t>
            </w:r>
          </w:p>
          <w:p w14:paraId="44B0FDB1" w14:textId="77777777" w:rsidR="0052308C" w:rsidRPr="003B798A" w:rsidRDefault="0052308C" w:rsidP="001E3BA5">
            <w:pPr>
              <w:rPr>
                <w:rFonts w:asciiTheme="majorHAnsi" w:hAnsiTheme="majorHAnsi" w:cstheme="minorBidi"/>
                <w:sz w:val="20"/>
                <w:szCs w:val="20"/>
              </w:rPr>
            </w:pPr>
          </w:p>
          <w:p w14:paraId="55014ACA" w14:textId="77777777" w:rsidR="0052308C" w:rsidRPr="003B798A" w:rsidRDefault="0052308C" w:rsidP="001E3BA5">
            <w:pPr>
              <w:rPr>
                <w:rFonts w:asciiTheme="majorHAnsi" w:hAnsiTheme="majorHAnsi" w:cstheme="minorBidi"/>
                <w:sz w:val="20"/>
                <w:szCs w:val="20"/>
              </w:rPr>
            </w:pPr>
            <w:r w:rsidRPr="003B798A">
              <w:rPr>
                <w:rFonts w:asciiTheme="majorHAnsi" w:hAnsiTheme="majorHAnsi" w:cstheme="minorBidi"/>
                <w:sz w:val="20"/>
                <w:szCs w:val="20"/>
              </w:rPr>
              <w:t xml:space="preserve">All customs duties shall be exempted.  </w:t>
            </w:r>
          </w:p>
          <w:p w14:paraId="2D9EF8E8" w14:textId="77777777" w:rsidR="0052308C" w:rsidRPr="003B798A" w:rsidRDefault="0052308C" w:rsidP="001E3BA5">
            <w:pPr>
              <w:rPr>
                <w:rFonts w:asciiTheme="majorHAnsi" w:hAnsiTheme="majorHAnsi" w:cstheme="minorBidi"/>
                <w:sz w:val="20"/>
                <w:szCs w:val="20"/>
              </w:rPr>
            </w:pPr>
          </w:p>
          <w:p w14:paraId="46BFA7BC" w14:textId="77777777" w:rsidR="0052308C" w:rsidRPr="003B798A" w:rsidRDefault="0052308C" w:rsidP="001E3BA5">
            <w:pPr>
              <w:rPr>
                <w:rFonts w:asciiTheme="majorHAnsi" w:hAnsiTheme="majorHAnsi" w:cstheme="minorBidi"/>
                <w:sz w:val="20"/>
                <w:szCs w:val="20"/>
              </w:rPr>
            </w:pPr>
            <w:r w:rsidRPr="003B798A">
              <w:rPr>
                <w:rFonts w:asciiTheme="majorHAnsi" w:hAnsiTheme="majorHAnsi" w:cstheme="minorBidi"/>
                <w:sz w:val="20"/>
                <w:szCs w:val="20"/>
              </w:rPr>
              <w:t xml:space="preserve">All taxes, and other levies payable by the Contractor shall be included. </w:t>
            </w:r>
          </w:p>
          <w:p w14:paraId="4192ADC4" w14:textId="77777777" w:rsidR="0052308C" w:rsidRPr="003B798A" w:rsidRDefault="0052308C" w:rsidP="001E3BA5">
            <w:pPr>
              <w:rPr>
                <w:rFonts w:asciiTheme="majorHAnsi" w:hAnsiTheme="majorHAnsi" w:cstheme="minorBidi"/>
                <w:sz w:val="20"/>
                <w:szCs w:val="20"/>
              </w:rPr>
            </w:pPr>
          </w:p>
          <w:p w14:paraId="54AB971E" w14:textId="0A09D0CA" w:rsidR="00B53A98" w:rsidRDefault="00AB08B7" w:rsidP="001E3BA5">
            <w:pPr>
              <w:rPr>
                <w:rFonts w:asciiTheme="majorHAnsi" w:hAnsiTheme="majorHAnsi" w:cstheme="minorBidi"/>
                <w:sz w:val="20"/>
                <w:szCs w:val="20"/>
              </w:rPr>
            </w:pPr>
            <w:r>
              <w:rPr>
                <w:rFonts w:asciiTheme="majorHAnsi" w:hAnsiTheme="majorHAnsi" w:cstheme="minorBidi"/>
                <w:sz w:val="20"/>
                <w:szCs w:val="20"/>
              </w:rPr>
              <w:t>The GST</w:t>
            </w:r>
            <w:r w:rsidR="003F53BC">
              <w:rPr>
                <w:rFonts w:asciiTheme="majorHAnsi" w:hAnsiTheme="majorHAnsi" w:cstheme="minorBidi"/>
                <w:sz w:val="20"/>
                <w:szCs w:val="20"/>
              </w:rPr>
              <w:t xml:space="preserve"> (Goods and Services Tax)</w:t>
            </w:r>
            <w:r>
              <w:rPr>
                <w:rFonts w:asciiTheme="majorHAnsi" w:hAnsiTheme="majorHAnsi" w:cstheme="minorBidi"/>
                <w:sz w:val="20"/>
                <w:szCs w:val="20"/>
              </w:rPr>
              <w:t xml:space="preserve"> for the </w:t>
            </w:r>
            <w:r w:rsidR="00C109D8">
              <w:rPr>
                <w:rFonts w:asciiTheme="majorHAnsi" w:hAnsiTheme="majorHAnsi" w:cstheme="minorBidi"/>
                <w:sz w:val="20"/>
                <w:szCs w:val="20"/>
              </w:rPr>
              <w:t>proposal</w:t>
            </w:r>
            <w:r>
              <w:rPr>
                <w:rFonts w:asciiTheme="majorHAnsi" w:hAnsiTheme="majorHAnsi" w:cstheme="minorBidi"/>
                <w:sz w:val="20"/>
                <w:szCs w:val="20"/>
              </w:rPr>
              <w:t xml:space="preserve"> price, of the project, </w:t>
            </w:r>
            <w:r w:rsidR="0052308C" w:rsidRPr="003B798A">
              <w:rPr>
                <w:rFonts w:asciiTheme="majorHAnsi" w:hAnsiTheme="majorHAnsi" w:cstheme="minorBidi"/>
                <w:sz w:val="20"/>
                <w:szCs w:val="20"/>
              </w:rPr>
              <w:t xml:space="preserve">shall be broken out separately from the </w:t>
            </w:r>
            <w:r w:rsidR="00C109D8">
              <w:rPr>
                <w:rFonts w:asciiTheme="majorHAnsi" w:hAnsiTheme="majorHAnsi" w:cstheme="minorBidi"/>
                <w:sz w:val="20"/>
                <w:szCs w:val="20"/>
              </w:rPr>
              <w:t>proposal</w:t>
            </w:r>
            <w:r w:rsidR="0052308C" w:rsidRPr="003B798A">
              <w:rPr>
                <w:rFonts w:asciiTheme="majorHAnsi" w:hAnsiTheme="majorHAnsi" w:cstheme="minorBidi"/>
                <w:sz w:val="20"/>
                <w:szCs w:val="20"/>
              </w:rPr>
              <w:t xml:space="preserve"> price</w:t>
            </w:r>
            <w:r w:rsidR="00B53A98">
              <w:rPr>
                <w:rFonts w:asciiTheme="majorHAnsi" w:hAnsiTheme="majorHAnsi" w:cstheme="minorBidi"/>
                <w:sz w:val="20"/>
                <w:szCs w:val="20"/>
              </w:rPr>
              <w:t xml:space="preserve"> </w:t>
            </w:r>
            <w:r>
              <w:rPr>
                <w:rFonts w:asciiTheme="majorHAnsi" w:hAnsiTheme="majorHAnsi" w:cstheme="minorBidi"/>
                <w:sz w:val="20"/>
                <w:szCs w:val="20"/>
              </w:rPr>
              <w:t xml:space="preserve">as shown </w:t>
            </w:r>
            <w:r w:rsidR="00B53A98">
              <w:rPr>
                <w:rFonts w:asciiTheme="majorHAnsi" w:hAnsiTheme="majorHAnsi" w:cstheme="minorBidi"/>
                <w:sz w:val="20"/>
                <w:szCs w:val="20"/>
              </w:rPr>
              <w:t>on the Bill of Quantity.</w:t>
            </w:r>
          </w:p>
          <w:p w14:paraId="4E97C25B" w14:textId="77777777" w:rsidR="001D0BAC" w:rsidRDefault="001D0BAC" w:rsidP="001E3BA5">
            <w:pPr>
              <w:rPr>
                <w:rFonts w:asciiTheme="majorHAnsi" w:hAnsiTheme="majorHAnsi" w:cstheme="minorBidi"/>
                <w:sz w:val="20"/>
                <w:szCs w:val="20"/>
              </w:rPr>
            </w:pPr>
          </w:p>
          <w:p w14:paraId="2F07EF25" w14:textId="67B08C3E" w:rsidR="001D0BAC" w:rsidRDefault="001D0BAC" w:rsidP="001E3BA5">
            <w:pPr>
              <w:rPr>
                <w:rFonts w:asciiTheme="majorHAnsi" w:hAnsiTheme="majorHAnsi" w:cstheme="minorBidi"/>
                <w:sz w:val="20"/>
                <w:szCs w:val="20"/>
              </w:rPr>
            </w:pPr>
            <w:r>
              <w:rPr>
                <w:rFonts w:asciiTheme="majorHAnsi" w:hAnsiTheme="majorHAnsi" w:cstheme="minorBidi"/>
                <w:sz w:val="20"/>
                <w:szCs w:val="20"/>
              </w:rPr>
              <w:t xml:space="preserve">The GST </w:t>
            </w:r>
            <w:r w:rsidR="00AB08B7">
              <w:rPr>
                <w:rFonts w:asciiTheme="majorHAnsi" w:hAnsiTheme="majorHAnsi" w:cstheme="minorBidi"/>
                <w:sz w:val="20"/>
                <w:szCs w:val="20"/>
              </w:rPr>
              <w:t xml:space="preserve">for the </w:t>
            </w:r>
            <w:r w:rsidR="00C109D8">
              <w:rPr>
                <w:rFonts w:asciiTheme="majorHAnsi" w:hAnsiTheme="majorHAnsi" w:cstheme="minorBidi"/>
                <w:sz w:val="20"/>
                <w:szCs w:val="20"/>
              </w:rPr>
              <w:t>proposal</w:t>
            </w:r>
            <w:r w:rsidR="00AB08B7">
              <w:rPr>
                <w:rFonts w:asciiTheme="majorHAnsi" w:hAnsiTheme="majorHAnsi" w:cstheme="minorBidi"/>
                <w:sz w:val="20"/>
                <w:szCs w:val="20"/>
              </w:rPr>
              <w:t xml:space="preserve"> price, of the project, </w:t>
            </w:r>
            <w:r>
              <w:rPr>
                <w:rFonts w:asciiTheme="majorHAnsi" w:hAnsiTheme="majorHAnsi" w:cstheme="minorBidi"/>
                <w:sz w:val="20"/>
                <w:szCs w:val="20"/>
              </w:rPr>
              <w:t xml:space="preserve">shall be paid to </w:t>
            </w:r>
            <w:r w:rsidR="00E04D7E">
              <w:rPr>
                <w:rFonts w:asciiTheme="majorHAnsi" w:hAnsiTheme="majorHAnsi" w:cstheme="minorBidi"/>
                <w:sz w:val="20"/>
                <w:szCs w:val="20"/>
              </w:rPr>
              <w:t xml:space="preserve">(MIRA) Maldives In-Land Revenue Authority </w:t>
            </w:r>
            <w:r>
              <w:rPr>
                <w:rFonts w:asciiTheme="majorHAnsi" w:hAnsiTheme="majorHAnsi" w:cstheme="minorBidi"/>
                <w:sz w:val="20"/>
                <w:szCs w:val="20"/>
              </w:rPr>
              <w:t>in MVR</w:t>
            </w:r>
            <w:r w:rsidR="00AB08B7">
              <w:rPr>
                <w:rFonts w:asciiTheme="majorHAnsi" w:hAnsiTheme="majorHAnsi" w:cstheme="minorBidi"/>
                <w:sz w:val="20"/>
                <w:szCs w:val="20"/>
              </w:rPr>
              <w:t>;</w:t>
            </w:r>
            <w:r>
              <w:rPr>
                <w:rFonts w:asciiTheme="majorHAnsi" w:hAnsiTheme="majorHAnsi" w:cstheme="minorBidi"/>
                <w:sz w:val="20"/>
                <w:szCs w:val="20"/>
              </w:rPr>
              <w:t xml:space="preserve"> but will be reimbursed </w:t>
            </w:r>
            <w:r w:rsidR="00AB08B7">
              <w:rPr>
                <w:rFonts w:asciiTheme="majorHAnsi" w:hAnsiTheme="majorHAnsi" w:cstheme="minorBidi"/>
                <w:sz w:val="20"/>
                <w:szCs w:val="20"/>
              </w:rPr>
              <w:t xml:space="preserve">back </w:t>
            </w:r>
            <w:r>
              <w:rPr>
                <w:rFonts w:asciiTheme="majorHAnsi" w:hAnsiTheme="majorHAnsi" w:cstheme="minorBidi"/>
                <w:sz w:val="20"/>
                <w:szCs w:val="20"/>
              </w:rPr>
              <w:t xml:space="preserve">to the contractor in MVR from the </w:t>
            </w:r>
            <w:r w:rsidR="00E04D7E">
              <w:rPr>
                <w:rFonts w:asciiTheme="majorHAnsi" w:hAnsiTheme="majorHAnsi" w:cstheme="minorBidi"/>
                <w:sz w:val="20"/>
                <w:szCs w:val="20"/>
              </w:rPr>
              <w:t>Employer</w:t>
            </w:r>
            <w:r w:rsidR="00AB08B7">
              <w:rPr>
                <w:rFonts w:asciiTheme="majorHAnsi" w:hAnsiTheme="majorHAnsi" w:cstheme="minorBidi"/>
                <w:sz w:val="20"/>
                <w:szCs w:val="20"/>
              </w:rPr>
              <w:t>.</w:t>
            </w:r>
          </w:p>
          <w:p w14:paraId="26B9036D" w14:textId="11B70E91" w:rsidR="00AC6BA4" w:rsidRPr="00166165" w:rsidRDefault="00AC6BA4" w:rsidP="001E3BA5">
            <w:pPr>
              <w:rPr>
                <w:rFonts w:asciiTheme="majorHAnsi" w:hAnsiTheme="majorHAnsi" w:cstheme="minorBidi"/>
                <w:sz w:val="20"/>
                <w:szCs w:val="20"/>
              </w:rPr>
            </w:pPr>
          </w:p>
        </w:tc>
      </w:tr>
      <w:tr w:rsidR="0052308C" w:rsidRPr="007278CA" w14:paraId="24F8015D" w14:textId="77777777" w:rsidTr="00E353CC">
        <w:trPr>
          <w:trHeight w:val="573"/>
        </w:trPr>
        <w:tc>
          <w:tcPr>
            <w:tcW w:w="990" w:type="dxa"/>
          </w:tcPr>
          <w:p w14:paraId="7E7AA5E1" w14:textId="7BD4814A" w:rsidR="0052308C"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2D0E12">
              <w:rPr>
                <w:rFonts w:asciiTheme="majorHAnsi" w:hAnsiTheme="majorHAnsi"/>
                <w:b/>
                <w:noProof/>
                <w:sz w:val="20"/>
                <w:szCs w:val="20"/>
              </w:rPr>
              <w:t>20</w:t>
            </w:r>
            <w:r w:rsidR="0052308C">
              <w:rPr>
                <w:rFonts w:asciiTheme="majorHAnsi" w:hAnsiTheme="majorHAnsi"/>
                <w:b/>
                <w:noProof/>
                <w:sz w:val="20"/>
                <w:szCs w:val="20"/>
              </w:rPr>
              <w:t>.3</w:t>
            </w:r>
          </w:p>
        </w:tc>
        <w:tc>
          <w:tcPr>
            <w:tcW w:w="1800" w:type="dxa"/>
          </w:tcPr>
          <w:p w14:paraId="423A941C" w14:textId="440C0273" w:rsidR="0052308C" w:rsidRPr="00166165" w:rsidRDefault="0052308C" w:rsidP="00166165">
            <w:pPr>
              <w:tabs>
                <w:tab w:val="right" w:pos="7254"/>
              </w:tabs>
              <w:rPr>
                <w:rFonts w:asciiTheme="majorHAnsi" w:hAnsiTheme="majorHAnsi" w:cstheme="minorBidi"/>
                <w:b/>
                <w:bCs/>
                <w:sz w:val="20"/>
                <w:szCs w:val="20"/>
              </w:rPr>
            </w:pPr>
            <w:r w:rsidRPr="00266E6F">
              <w:rPr>
                <w:rFonts w:asciiTheme="majorHAnsi" w:hAnsiTheme="majorHAnsi"/>
                <w:b/>
                <w:noProof/>
                <w:sz w:val="20"/>
                <w:szCs w:val="20"/>
              </w:rPr>
              <w:t>Price Adjustment</w:t>
            </w:r>
          </w:p>
        </w:tc>
        <w:tc>
          <w:tcPr>
            <w:tcW w:w="7200" w:type="dxa"/>
          </w:tcPr>
          <w:p w14:paraId="5C50DB40" w14:textId="26C59DB0" w:rsidR="0052308C" w:rsidRPr="00E63D5C" w:rsidRDefault="0052308C" w:rsidP="00E63D5C">
            <w:pPr>
              <w:tabs>
                <w:tab w:val="right" w:pos="7254"/>
              </w:tabs>
              <w:rPr>
                <w:rFonts w:asciiTheme="majorHAnsi" w:hAnsiTheme="majorHAnsi"/>
                <w:noProof/>
                <w:sz w:val="20"/>
                <w:szCs w:val="20"/>
              </w:rPr>
            </w:pPr>
            <w:r w:rsidRPr="00907A54">
              <w:rPr>
                <w:rFonts w:asciiTheme="majorHAnsi" w:hAnsiTheme="majorHAnsi"/>
                <w:noProof/>
                <w:sz w:val="20"/>
                <w:szCs w:val="20"/>
              </w:rPr>
              <w:t>The prices quoted by the Proposer</w:t>
            </w:r>
            <w:r w:rsidRPr="00907A54">
              <w:rPr>
                <w:rFonts w:asciiTheme="majorHAnsi" w:hAnsiTheme="majorHAnsi"/>
                <w:i/>
                <w:noProof/>
                <w:sz w:val="20"/>
                <w:szCs w:val="20"/>
              </w:rPr>
              <w:t xml:space="preserve"> shall not </w:t>
            </w:r>
            <w:r w:rsidRPr="00907A54">
              <w:rPr>
                <w:rFonts w:asciiTheme="majorHAnsi" w:hAnsiTheme="majorHAnsi"/>
                <w:noProof/>
                <w:sz w:val="20"/>
                <w:szCs w:val="20"/>
              </w:rPr>
              <w:t>be subject to adjustment during the performance of the Contract.</w:t>
            </w:r>
          </w:p>
        </w:tc>
      </w:tr>
      <w:tr w:rsidR="0052308C" w:rsidRPr="007278CA" w14:paraId="572DD73C" w14:textId="77777777" w:rsidTr="00E353CC">
        <w:trPr>
          <w:trHeight w:val="1788"/>
        </w:trPr>
        <w:tc>
          <w:tcPr>
            <w:tcW w:w="990" w:type="dxa"/>
          </w:tcPr>
          <w:p w14:paraId="1750DDEF" w14:textId="607956F2" w:rsidR="0052308C" w:rsidRPr="00E903BB"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52308C" w:rsidRPr="00E903BB">
              <w:rPr>
                <w:rFonts w:asciiTheme="majorHAnsi" w:hAnsiTheme="majorHAnsi"/>
                <w:b/>
                <w:noProof/>
                <w:sz w:val="20"/>
                <w:szCs w:val="20"/>
              </w:rPr>
              <w:t>2</w:t>
            </w:r>
            <w:r w:rsidR="002D0E12">
              <w:rPr>
                <w:rFonts w:asciiTheme="majorHAnsi" w:hAnsiTheme="majorHAnsi"/>
                <w:b/>
                <w:noProof/>
                <w:sz w:val="20"/>
                <w:szCs w:val="20"/>
              </w:rPr>
              <w:t>1</w:t>
            </w:r>
            <w:r w:rsidR="0052308C" w:rsidRPr="00E903BB">
              <w:rPr>
                <w:rFonts w:asciiTheme="majorHAnsi" w:hAnsiTheme="majorHAnsi"/>
                <w:b/>
                <w:noProof/>
                <w:sz w:val="20"/>
                <w:szCs w:val="20"/>
              </w:rPr>
              <w:t>.3</w:t>
            </w:r>
          </w:p>
        </w:tc>
        <w:tc>
          <w:tcPr>
            <w:tcW w:w="1800" w:type="dxa"/>
          </w:tcPr>
          <w:p w14:paraId="145EEA26" w14:textId="770C41F7" w:rsidR="0052308C" w:rsidRPr="003C6B9C" w:rsidRDefault="0052308C" w:rsidP="00166165">
            <w:pPr>
              <w:tabs>
                <w:tab w:val="right" w:pos="7254"/>
              </w:tabs>
              <w:rPr>
                <w:rFonts w:asciiTheme="majorHAnsi" w:hAnsiTheme="majorHAnsi" w:cstheme="minorBidi"/>
                <w:b/>
                <w:bCs/>
                <w:sz w:val="20"/>
                <w:szCs w:val="20"/>
              </w:rPr>
            </w:pPr>
            <w:r w:rsidRPr="00166165">
              <w:rPr>
                <w:rFonts w:asciiTheme="majorHAnsi" w:hAnsiTheme="majorHAnsi" w:cstheme="minorBidi"/>
                <w:b/>
                <w:bCs/>
                <w:sz w:val="20"/>
                <w:szCs w:val="20"/>
              </w:rPr>
              <w:t>Retention</w:t>
            </w:r>
          </w:p>
        </w:tc>
        <w:tc>
          <w:tcPr>
            <w:tcW w:w="7200" w:type="dxa"/>
            <w:vAlign w:val="center"/>
          </w:tcPr>
          <w:p w14:paraId="2C4BA6A1" w14:textId="77777777" w:rsidR="0052308C" w:rsidRPr="00166165" w:rsidRDefault="0052308C" w:rsidP="001E3BA5">
            <w:pPr>
              <w:rPr>
                <w:rFonts w:asciiTheme="majorHAnsi" w:hAnsiTheme="majorHAnsi" w:cstheme="minorBidi"/>
                <w:sz w:val="20"/>
                <w:szCs w:val="20"/>
              </w:rPr>
            </w:pPr>
            <w:r w:rsidRPr="00166165">
              <w:rPr>
                <w:rFonts w:asciiTheme="majorHAnsi" w:hAnsiTheme="majorHAnsi" w:cstheme="minorBidi"/>
                <w:sz w:val="20"/>
                <w:szCs w:val="20"/>
              </w:rPr>
              <w:t>10% of the contract value will be retained.</w:t>
            </w:r>
          </w:p>
          <w:p w14:paraId="6D4438BD" w14:textId="77777777" w:rsidR="0052308C" w:rsidRPr="00166165" w:rsidRDefault="0052308C" w:rsidP="001E3BA5">
            <w:pPr>
              <w:rPr>
                <w:rFonts w:asciiTheme="majorHAnsi" w:hAnsiTheme="majorHAnsi" w:cstheme="minorBidi"/>
                <w:sz w:val="20"/>
                <w:szCs w:val="20"/>
              </w:rPr>
            </w:pPr>
          </w:p>
          <w:p w14:paraId="6D41AB16" w14:textId="77777777" w:rsidR="0052308C" w:rsidRPr="00166165" w:rsidRDefault="0052308C" w:rsidP="00826244">
            <w:pPr>
              <w:pStyle w:val="ListParagraph"/>
              <w:widowControl w:val="0"/>
              <w:numPr>
                <w:ilvl w:val="0"/>
                <w:numId w:val="75"/>
              </w:numPr>
              <w:autoSpaceDE w:val="0"/>
              <w:autoSpaceDN w:val="0"/>
              <w:ind w:left="432"/>
              <w:rPr>
                <w:rFonts w:asciiTheme="majorHAnsi" w:hAnsiTheme="majorHAnsi" w:cstheme="minorBidi"/>
                <w:sz w:val="20"/>
                <w:szCs w:val="20"/>
              </w:rPr>
            </w:pPr>
            <w:r w:rsidRPr="00166165">
              <w:rPr>
                <w:rFonts w:asciiTheme="majorHAnsi" w:hAnsiTheme="majorHAnsi" w:cstheme="minorBidi"/>
                <w:sz w:val="20"/>
                <w:szCs w:val="20"/>
              </w:rPr>
              <w:t>The first half of the retention (5% of the contract value) will be paid back to the contractor after all works are completed and accepted.</w:t>
            </w:r>
          </w:p>
          <w:p w14:paraId="293440ED" w14:textId="77777777" w:rsidR="0052308C" w:rsidRDefault="0052308C" w:rsidP="00826244">
            <w:pPr>
              <w:pStyle w:val="ListParagraph"/>
              <w:widowControl w:val="0"/>
              <w:numPr>
                <w:ilvl w:val="0"/>
                <w:numId w:val="75"/>
              </w:numPr>
              <w:autoSpaceDE w:val="0"/>
              <w:autoSpaceDN w:val="0"/>
              <w:ind w:left="432"/>
              <w:rPr>
                <w:rFonts w:asciiTheme="majorHAnsi" w:hAnsiTheme="majorHAnsi" w:cstheme="minorBidi"/>
                <w:sz w:val="20"/>
                <w:szCs w:val="20"/>
              </w:rPr>
            </w:pPr>
            <w:r w:rsidRPr="00166165">
              <w:rPr>
                <w:rFonts w:asciiTheme="majorHAnsi" w:hAnsiTheme="majorHAnsi" w:cstheme="minorBidi"/>
                <w:sz w:val="20"/>
                <w:szCs w:val="20"/>
              </w:rPr>
              <w:t>The second half of the retention (5% of the contract value) will be paid back to the contractor at the end of the one year Defects Liability Period (DLP).</w:t>
            </w:r>
          </w:p>
          <w:p w14:paraId="184982DB" w14:textId="66A06381" w:rsidR="00AC6BA4" w:rsidRPr="00E63D5C" w:rsidRDefault="00AC6BA4" w:rsidP="00AC6BA4">
            <w:pPr>
              <w:pStyle w:val="ListParagraph"/>
              <w:widowControl w:val="0"/>
              <w:autoSpaceDE w:val="0"/>
              <w:autoSpaceDN w:val="0"/>
              <w:rPr>
                <w:rFonts w:asciiTheme="majorHAnsi" w:hAnsiTheme="majorHAnsi" w:cstheme="minorBidi"/>
                <w:sz w:val="20"/>
                <w:szCs w:val="20"/>
              </w:rPr>
            </w:pPr>
          </w:p>
        </w:tc>
      </w:tr>
      <w:tr w:rsidR="006B1131" w:rsidRPr="007278CA" w14:paraId="414436CC" w14:textId="77777777" w:rsidTr="00E63D5C">
        <w:tc>
          <w:tcPr>
            <w:tcW w:w="9990" w:type="dxa"/>
            <w:gridSpan w:val="3"/>
          </w:tcPr>
          <w:p w14:paraId="3CF294D3" w14:textId="044A8044" w:rsidR="006B1131" w:rsidRPr="007278CA" w:rsidRDefault="006B1131" w:rsidP="00B006B3">
            <w:pPr>
              <w:spacing w:before="120" w:after="120"/>
              <w:jc w:val="center"/>
              <w:rPr>
                <w:rFonts w:asciiTheme="majorHAnsi" w:hAnsiTheme="majorHAnsi"/>
                <w:b/>
                <w:bCs/>
                <w:noProof/>
                <w:sz w:val="32"/>
                <w:szCs w:val="32"/>
              </w:rPr>
            </w:pPr>
            <w:r>
              <w:rPr>
                <w:rFonts w:asciiTheme="majorHAnsi" w:hAnsiTheme="majorHAnsi"/>
                <w:b/>
                <w:bCs/>
                <w:noProof/>
                <w:sz w:val="32"/>
                <w:szCs w:val="32"/>
              </w:rPr>
              <w:t>D</w:t>
            </w:r>
            <w:r w:rsidRPr="007278CA">
              <w:rPr>
                <w:rFonts w:asciiTheme="majorHAnsi" w:hAnsiTheme="majorHAnsi"/>
                <w:b/>
                <w:bCs/>
                <w:noProof/>
                <w:sz w:val="32"/>
                <w:szCs w:val="32"/>
              </w:rPr>
              <w:t xml:space="preserve">. </w:t>
            </w:r>
            <w:r>
              <w:rPr>
                <w:rFonts w:asciiTheme="majorHAnsi" w:hAnsiTheme="majorHAnsi"/>
                <w:b/>
                <w:bCs/>
                <w:noProof/>
                <w:sz w:val="32"/>
                <w:szCs w:val="32"/>
              </w:rPr>
              <w:t xml:space="preserve">Submission </w:t>
            </w:r>
            <w:r w:rsidRPr="007278CA">
              <w:rPr>
                <w:rFonts w:asciiTheme="majorHAnsi" w:hAnsiTheme="majorHAnsi"/>
                <w:b/>
                <w:bCs/>
                <w:noProof/>
                <w:sz w:val="32"/>
                <w:szCs w:val="32"/>
              </w:rPr>
              <w:t>of Technical and Financial Proposals</w:t>
            </w:r>
          </w:p>
        </w:tc>
      </w:tr>
      <w:tr w:rsidR="006B1131" w:rsidRPr="007278CA" w14:paraId="6945ECC0" w14:textId="77777777" w:rsidTr="00E353CC">
        <w:trPr>
          <w:trHeight w:val="1932"/>
        </w:trPr>
        <w:tc>
          <w:tcPr>
            <w:tcW w:w="990" w:type="dxa"/>
          </w:tcPr>
          <w:p w14:paraId="42F374C4" w14:textId="489838AB" w:rsidR="006B1131"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6B1131" w:rsidRPr="00E903BB">
              <w:rPr>
                <w:rFonts w:asciiTheme="majorHAnsi" w:hAnsiTheme="majorHAnsi"/>
                <w:b/>
                <w:noProof/>
                <w:sz w:val="20"/>
                <w:szCs w:val="20"/>
              </w:rPr>
              <w:t>2</w:t>
            </w:r>
            <w:r w:rsidR="002D0E12">
              <w:rPr>
                <w:rFonts w:asciiTheme="majorHAnsi" w:hAnsiTheme="majorHAnsi"/>
                <w:b/>
                <w:noProof/>
                <w:sz w:val="20"/>
                <w:szCs w:val="20"/>
              </w:rPr>
              <w:t>5</w:t>
            </w:r>
            <w:r w:rsidR="006B1131" w:rsidRPr="00E903BB">
              <w:rPr>
                <w:rFonts w:asciiTheme="majorHAnsi" w:hAnsiTheme="majorHAnsi"/>
                <w:b/>
                <w:noProof/>
                <w:sz w:val="20"/>
                <w:szCs w:val="20"/>
              </w:rPr>
              <w:t>.</w:t>
            </w:r>
            <w:r w:rsidR="00266E6F">
              <w:rPr>
                <w:rFonts w:asciiTheme="majorHAnsi" w:hAnsiTheme="majorHAnsi"/>
                <w:b/>
                <w:noProof/>
                <w:sz w:val="20"/>
                <w:szCs w:val="20"/>
              </w:rPr>
              <w:t>0</w:t>
            </w:r>
          </w:p>
        </w:tc>
        <w:tc>
          <w:tcPr>
            <w:tcW w:w="1800" w:type="dxa"/>
          </w:tcPr>
          <w:p w14:paraId="6C83D4A3" w14:textId="77777777" w:rsidR="006B1131" w:rsidRDefault="006B1131" w:rsidP="00E82B4F">
            <w:pPr>
              <w:tabs>
                <w:tab w:val="right" w:pos="7254"/>
              </w:tabs>
              <w:rPr>
                <w:rFonts w:asciiTheme="majorHAnsi" w:hAnsiTheme="majorHAnsi" w:cstheme="minorBidi"/>
                <w:b/>
                <w:bCs/>
                <w:sz w:val="20"/>
                <w:szCs w:val="20"/>
              </w:rPr>
            </w:pPr>
            <w:r w:rsidRPr="009D3182">
              <w:rPr>
                <w:rFonts w:asciiTheme="majorHAnsi" w:hAnsiTheme="majorHAnsi" w:cstheme="minorBidi"/>
                <w:b/>
                <w:bCs/>
                <w:sz w:val="20"/>
                <w:szCs w:val="20"/>
              </w:rPr>
              <w:t>Sealing and</w:t>
            </w:r>
          </w:p>
          <w:p w14:paraId="7E90F5F9" w14:textId="77777777" w:rsidR="002D0E12" w:rsidRDefault="006B1131" w:rsidP="002D0E12">
            <w:pPr>
              <w:tabs>
                <w:tab w:val="right" w:pos="7254"/>
              </w:tabs>
              <w:rPr>
                <w:rFonts w:asciiTheme="majorHAnsi" w:hAnsiTheme="majorHAnsi" w:cstheme="minorBidi"/>
                <w:b/>
                <w:bCs/>
                <w:sz w:val="20"/>
                <w:szCs w:val="20"/>
              </w:rPr>
            </w:pPr>
            <w:r w:rsidRPr="009D3182">
              <w:rPr>
                <w:rFonts w:asciiTheme="majorHAnsi" w:hAnsiTheme="majorHAnsi" w:cstheme="minorBidi"/>
                <w:b/>
                <w:bCs/>
                <w:sz w:val="20"/>
                <w:szCs w:val="20"/>
              </w:rPr>
              <w:t>Marking of</w:t>
            </w:r>
          </w:p>
          <w:p w14:paraId="10D34FDC" w14:textId="71389D80" w:rsidR="006B1131" w:rsidRPr="00907A54" w:rsidRDefault="002D0E12" w:rsidP="002D0E12">
            <w:pPr>
              <w:tabs>
                <w:tab w:val="right" w:pos="7254"/>
              </w:tabs>
              <w:rPr>
                <w:rFonts w:asciiTheme="majorHAnsi" w:hAnsiTheme="majorHAnsi" w:cstheme="minorBidi"/>
                <w:b/>
                <w:bCs/>
                <w:sz w:val="20"/>
                <w:szCs w:val="20"/>
              </w:rPr>
            </w:pPr>
            <w:r>
              <w:rPr>
                <w:rFonts w:asciiTheme="majorHAnsi" w:hAnsiTheme="majorHAnsi" w:cstheme="minorBidi"/>
                <w:b/>
                <w:bCs/>
                <w:sz w:val="20"/>
                <w:szCs w:val="20"/>
              </w:rPr>
              <w:t>Proposal</w:t>
            </w:r>
            <w:r w:rsidR="006B1131" w:rsidRPr="009D3182">
              <w:rPr>
                <w:rFonts w:asciiTheme="majorHAnsi" w:hAnsiTheme="majorHAnsi" w:cstheme="minorBidi"/>
                <w:b/>
                <w:bCs/>
                <w:sz w:val="20"/>
                <w:szCs w:val="20"/>
              </w:rPr>
              <w:t>s</w:t>
            </w:r>
          </w:p>
        </w:tc>
        <w:tc>
          <w:tcPr>
            <w:tcW w:w="7200" w:type="dxa"/>
          </w:tcPr>
          <w:p w14:paraId="37FD3239" w14:textId="4474B17E" w:rsidR="006B1131" w:rsidRPr="009D3182" w:rsidRDefault="00C109D8" w:rsidP="001E3BA5">
            <w:pPr>
              <w:rPr>
                <w:rFonts w:asciiTheme="majorHAnsi" w:hAnsiTheme="majorHAnsi" w:cstheme="minorBidi"/>
                <w:sz w:val="20"/>
                <w:szCs w:val="20"/>
              </w:rPr>
            </w:pPr>
            <w:r>
              <w:rPr>
                <w:rFonts w:asciiTheme="majorHAnsi" w:hAnsiTheme="majorHAnsi" w:cstheme="minorBidi"/>
                <w:sz w:val="20"/>
                <w:szCs w:val="20"/>
              </w:rPr>
              <w:t>Proposal</w:t>
            </w:r>
            <w:r w:rsidR="006B1131" w:rsidRPr="009D3182">
              <w:rPr>
                <w:rFonts w:asciiTheme="majorHAnsi" w:hAnsiTheme="majorHAnsi" w:cstheme="minorBidi"/>
                <w:sz w:val="20"/>
                <w:szCs w:val="20"/>
              </w:rPr>
              <w:t>s shall be submitted in t</w:t>
            </w:r>
            <w:r w:rsidR="00596452">
              <w:rPr>
                <w:rFonts w:asciiTheme="majorHAnsi" w:hAnsiTheme="majorHAnsi" w:cstheme="minorBidi"/>
                <w:sz w:val="20"/>
                <w:szCs w:val="20"/>
              </w:rPr>
              <w:t>wo</w:t>
            </w:r>
            <w:r w:rsidR="006B1131" w:rsidRPr="009D3182">
              <w:rPr>
                <w:rFonts w:asciiTheme="majorHAnsi" w:hAnsiTheme="majorHAnsi" w:cstheme="minorBidi"/>
                <w:sz w:val="20"/>
                <w:szCs w:val="20"/>
              </w:rPr>
              <w:t xml:space="preserve"> </w:t>
            </w:r>
            <w:r w:rsidR="00A0539A">
              <w:rPr>
                <w:rFonts w:asciiTheme="majorHAnsi" w:hAnsiTheme="majorHAnsi" w:cstheme="minorBidi"/>
                <w:sz w:val="20"/>
                <w:szCs w:val="20"/>
              </w:rPr>
              <w:t xml:space="preserve">(2) </w:t>
            </w:r>
            <w:r w:rsidR="006B1131" w:rsidRPr="009D3182">
              <w:rPr>
                <w:rFonts w:asciiTheme="majorHAnsi" w:hAnsiTheme="majorHAnsi" w:cstheme="minorBidi"/>
                <w:sz w:val="20"/>
                <w:szCs w:val="20"/>
              </w:rPr>
              <w:t>separate envelopes:</w:t>
            </w:r>
          </w:p>
          <w:p w14:paraId="077C8DBA" w14:textId="77777777" w:rsidR="006B1131" w:rsidRPr="009D3182" w:rsidRDefault="006B1131" w:rsidP="001E3BA5">
            <w:pPr>
              <w:rPr>
                <w:rFonts w:asciiTheme="majorHAnsi" w:hAnsiTheme="majorHAnsi" w:cstheme="minorBidi"/>
                <w:sz w:val="20"/>
                <w:szCs w:val="20"/>
              </w:rPr>
            </w:pPr>
          </w:p>
          <w:p w14:paraId="5055C3F4" w14:textId="21883766" w:rsidR="006B1131" w:rsidRPr="009D3182" w:rsidRDefault="00596452" w:rsidP="001E3BA5">
            <w:pPr>
              <w:rPr>
                <w:rFonts w:asciiTheme="majorHAnsi" w:hAnsiTheme="majorHAnsi" w:cstheme="minorBidi"/>
                <w:sz w:val="20"/>
                <w:szCs w:val="20"/>
              </w:rPr>
            </w:pPr>
            <w:r>
              <w:rPr>
                <w:rFonts w:asciiTheme="majorHAnsi" w:hAnsiTheme="majorHAnsi" w:cstheme="minorBidi"/>
                <w:sz w:val="20"/>
                <w:szCs w:val="20"/>
              </w:rPr>
              <w:t xml:space="preserve">Envelope </w:t>
            </w:r>
            <w:r w:rsidR="006B1131" w:rsidRPr="009D3182">
              <w:rPr>
                <w:rFonts w:asciiTheme="majorHAnsi" w:hAnsiTheme="majorHAnsi" w:cstheme="minorBidi"/>
                <w:sz w:val="20"/>
                <w:szCs w:val="20"/>
              </w:rPr>
              <w:t>#1</w:t>
            </w:r>
            <w:r w:rsidR="0034217E">
              <w:rPr>
                <w:rFonts w:asciiTheme="majorHAnsi" w:hAnsiTheme="majorHAnsi" w:cstheme="minorBidi"/>
                <w:sz w:val="20"/>
                <w:szCs w:val="20"/>
              </w:rPr>
              <w:t xml:space="preserve">-General Information, </w:t>
            </w:r>
            <w:r w:rsidR="00C109D8">
              <w:rPr>
                <w:rFonts w:asciiTheme="majorHAnsi" w:hAnsiTheme="majorHAnsi" w:cstheme="minorBidi"/>
                <w:sz w:val="20"/>
                <w:szCs w:val="20"/>
              </w:rPr>
              <w:t>proposal</w:t>
            </w:r>
            <w:r w:rsidR="006B1131" w:rsidRPr="009D3182">
              <w:rPr>
                <w:rFonts w:asciiTheme="majorHAnsi" w:hAnsiTheme="majorHAnsi" w:cstheme="minorBidi"/>
                <w:sz w:val="20"/>
                <w:szCs w:val="20"/>
              </w:rPr>
              <w:t xml:space="preserve"> bond</w:t>
            </w:r>
            <w:r w:rsidR="00E51276">
              <w:rPr>
                <w:rFonts w:asciiTheme="majorHAnsi" w:hAnsiTheme="majorHAnsi" w:cstheme="minorBidi"/>
                <w:sz w:val="20"/>
                <w:szCs w:val="20"/>
              </w:rPr>
              <w:t xml:space="preserve"> &amp; Technical Proposal</w:t>
            </w:r>
          </w:p>
          <w:p w14:paraId="054B4801" w14:textId="2973B4FD" w:rsidR="006B1131" w:rsidRPr="009D3182" w:rsidRDefault="00596452" w:rsidP="001E3BA5">
            <w:pPr>
              <w:rPr>
                <w:rFonts w:asciiTheme="majorHAnsi" w:hAnsiTheme="majorHAnsi" w:cstheme="minorBidi"/>
                <w:sz w:val="20"/>
                <w:szCs w:val="20"/>
              </w:rPr>
            </w:pPr>
            <w:r>
              <w:rPr>
                <w:rFonts w:asciiTheme="majorHAnsi" w:hAnsiTheme="majorHAnsi" w:cstheme="minorBidi"/>
                <w:sz w:val="20"/>
                <w:szCs w:val="20"/>
              </w:rPr>
              <w:t xml:space="preserve">Envelope </w:t>
            </w:r>
            <w:r w:rsidR="006B1131" w:rsidRPr="009D3182">
              <w:rPr>
                <w:rFonts w:asciiTheme="majorHAnsi" w:hAnsiTheme="majorHAnsi" w:cstheme="minorBidi"/>
                <w:sz w:val="20"/>
                <w:szCs w:val="20"/>
              </w:rPr>
              <w:t>#2-</w:t>
            </w:r>
            <w:r w:rsidR="00E51276" w:rsidRPr="009D3182">
              <w:rPr>
                <w:rFonts w:asciiTheme="majorHAnsi" w:hAnsiTheme="majorHAnsi" w:cstheme="minorBidi"/>
                <w:sz w:val="20"/>
                <w:szCs w:val="20"/>
              </w:rPr>
              <w:t xml:space="preserve"> Financial Proposal</w:t>
            </w:r>
          </w:p>
          <w:p w14:paraId="48F5C1EF" w14:textId="77777777" w:rsidR="006B1131" w:rsidRPr="009D3182" w:rsidRDefault="006B1131" w:rsidP="001E3BA5">
            <w:pPr>
              <w:rPr>
                <w:rFonts w:asciiTheme="majorHAnsi" w:hAnsiTheme="majorHAnsi" w:cstheme="minorBidi"/>
                <w:sz w:val="20"/>
                <w:szCs w:val="20"/>
              </w:rPr>
            </w:pPr>
          </w:p>
          <w:p w14:paraId="44FC96DC" w14:textId="4E3FF007" w:rsidR="006B1131" w:rsidRDefault="00AC6BA4" w:rsidP="00B53A98">
            <w:pPr>
              <w:rPr>
                <w:rFonts w:asciiTheme="majorHAnsi" w:hAnsiTheme="majorHAnsi" w:cstheme="minorBidi"/>
                <w:sz w:val="20"/>
                <w:szCs w:val="20"/>
              </w:rPr>
            </w:pPr>
            <w:r w:rsidRPr="009D3182">
              <w:rPr>
                <w:rFonts w:asciiTheme="majorHAnsi" w:hAnsiTheme="majorHAnsi" w:cstheme="minorBidi"/>
                <w:sz w:val="20"/>
                <w:szCs w:val="20"/>
              </w:rPr>
              <w:t xml:space="preserve">All envelopes must be sealed and marked and placed within a single envelope. </w:t>
            </w:r>
            <w:r w:rsidR="001D0BAC">
              <w:rPr>
                <w:rFonts w:asciiTheme="majorHAnsi" w:hAnsiTheme="majorHAnsi" w:cstheme="minorBidi"/>
                <w:sz w:val="20"/>
                <w:szCs w:val="20"/>
              </w:rPr>
              <w:t>O</w:t>
            </w:r>
            <w:r w:rsidRPr="009D3182">
              <w:rPr>
                <w:rFonts w:asciiTheme="majorHAnsi" w:hAnsiTheme="majorHAnsi" w:cstheme="minorBidi"/>
                <w:sz w:val="20"/>
                <w:szCs w:val="20"/>
              </w:rPr>
              <w:t>n</w:t>
            </w:r>
            <w:r w:rsidR="001D0BAC">
              <w:rPr>
                <w:rFonts w:asciiTheme="majorHAnsi" w:hAnsiTheme="majorHAnsi" w:cstheme="minorBidi"/>
                <w:sz w:val="20"/>
                <w:szCs w:val="20"/>
              </w:rPr>
              <w:t>e</w:t>
            </w:r>
            <w:r w:rsidRPr="009D3182">
              <w:rPr>
                <w:rFonts w:asciiTheme="majorHAnsi" w:hAnsiTheme="majorHAnsi" w:cstheme="minorBidi"/>
                <w:sz w:val="20"/>
                <w:szCs w:val="20"/>
              </w:rPr>
              <w:t xml:space="preserve"> original and </w:t>
            </w:r>
            <w:r w:rsidR="001D0BAC">
              <w:rPr>
                <w:rFonts w:asciiTheme="majorHAnsi" w:hAnsiTheme="majorHAnsi" w:cstheme="minorBidi"/>
                <w:sz w:val="20"/>
                <w:szCs w:val="20"/>
              </w:rPr>
              <w:t>one</w:t>
            </w:r>
            <w:r>
              <w:rPr>
                <w:rFonts w:asciiTheme="majorHAnsi" w:hAnsiTheme="majorHAnsi" w:cstheme="minorBidi"/>
                <w:sz w:val="20"/>
                <w:szCs w:val="20"/>
              </w:rPr>
              <w:t xml:space="preserve"> c</w:t>
            </w:r>
            <w:r w:rsidR="001D0BAC">
              <w:rPr>
                <w:rFonts w:asciiTheme="majorHAnsi" w:hAnsiTheme="majorHAnsi" w:cstheme="minorBidi"/>
                <w:sz w:val="20"/>
                <w:szCs w:val="20"/>
              </w:rPr>
              <w:t>opy</w:t>
            </w:r>
            <w:r w:rsidRPr="009D3182">
              <w:rPr>
                <w:rFonts w:asciiTheme="majorHAnsi" w:hAnsiTheme="majorHAnsi" w:cstheme="minorBidi"/>
                <w:sz w:val="20"/>
                <w:szCs w:val="20"/>
              </w:rPr>
              <w:t xml:space="preserve"> shall be submitted</w:t>
            </w:r>
            <w:r>
              <w:rPr>
                <w:rFonts w:asciiTheme="majorHAnsi" w:hAnsiTheme="majorHAnsi" w:cstheme="minorBidi"/>
                <w:sz w:val="20"/>
                <w:szCs w:val="20"/>
              </w:rPr>
              <w:t xml:space="preserve"> with one soft copy. All soft copies must be sealed with the relevant envelopes.</w:t>
            </w:r>
          </w:p>
          <w:p w14:paraId="15AB576F" w14:textId="1F6D73B5" w:rsidR="00AC6BA4" w:rsidRPr="00E63D5C" w:rsidRDefault="00AC6BA4" w:rsidP="00B53A98">
            <w:pPr>
              <w:rPr>
                <w:rFonts w:asciiTheme="majorHAnsi" w:hAnsiTheme="majorHAnsi" w:cstheme="minorBidi"/>
                <w:sz w:val="20"/>
                <w:szCs w:val="20"/>
              </w:rPr>
            </w:pPr>
          </w:p>
        </w:tc>
      </w:tr>
      <w:tr w:rsidR="006B1131" w:rsidRPr="007278CA" w14:paraId="7F56F228" w14:textId="77777777" w:rsidTr="00E353CC">
        <w:trPr>
          <w:trHeight w:val="2643"/>
        </w:trPr>
        <w:tc>
          <w:tcPr>
            <w:tcW w:w="990" w:type="dxa"/>
          </w:tcPr>
          <w:p w14:paraId="3235BC59" w14:textId="11E61C1C" w:rsidR="006B1131" w:rsidRDefault="00E353CC" w:rsidP="00764EEC">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764EEC">
              <w:rPr>
                <w:rFonts w:asciiTheme="majorHAnsi" w:hAnsiTheme="majorHAnsi"/>
                <w:b/>
                <w:noProof/>
                <w:sz w:val="20"/>
                <w:szCs w:val="20"/>
              </w:rPr>
              <w:t>2</w:t>
            </w:r>
            <w:r w:rsidR="002D0E12">
              <w:rPr>
                <w:rFonts w:asciiTheme="majorHAnsi" w:hAnsiTheme="majorHAnsi"/>
                <w:b/>
                <w:noProof/>
                <w:sz w:val="20"/>
                <w:szCs w:val="20"/>
              </w:rPr>
              <w:t>5</w:t>
            </w:r>
            <w:r w:rsidR="00764EEC">
              <w:rPr>
                <w:rFonts w:asciiTheme="majorHAnsi" w:hAnsiTheme="majorHAnsi"/>
                <w:b/>
                <w:noProof/>
                <w:sz w:val="20"/>
                <w:szCs w:val="20"/>
              </w:rPr>
              <w:t>.0</w:t>
            </w:r>
          </w:p>
          <w:p w14:paraId="5AA05EAF" w14:textId="44FE11BB" w:rsidR="00764EEC" w:rsidRDefault="00E353CC"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764EEC">
              <w:rPr>
                <w:rFonts w:asciiTheme="majorHAnsi" w:hAnsiTheme="majorHAnsi"/>
                <w:b/>
                <w:noProof/>
                <w:sz w:val="20"/>
                <w:szCs w:val="20"/>
              </w:rPr>
              <w:t>2</w:t>
            </w:r>
            <w:r w:rsidR="002D0E12">
              <w:rPr>
                <w:rFonts w:asciiTheme="majorHAnsi" w:hAnsiTheme="majorHAnsi"/>
                <w:b/>
                <w:noProof/>
                <w:sz w:val="20"/>
                <w:szCs w:val="20"/>
              </w:rPr>
              <w:t>6</w:t>
            </w:r>
            <w:r w:rsidR="00764EEC">
              <w:rPr>
                <w:rFonts w:asciiTheme="majorHAnsi" w:hAnsiTheme="majorHAnsi"/>
                <w:b/>
                <w:noProof/>
                <w:sz w:val="20"/>
                <w:szCs w:val="20"/>
              </w:rPr>
              <w:t>.0</w:t>
            </w:r>
          </w:p>
        </w:tc>
        <w:tc>
          <w:tcPr>
            <w:tcW w:w="1800" w:type="dxa"/>
          </w:tcPr>
          <w:p w14:paraId="0E3E12C7" w14:textId="77777777" w:rsidR="0052308C" w:rsidRDefault="006B1131" w:rsidP="00266E6F">
            <w:pPr>
              <w:tabs>
                <w:tab w:val="right" w:pos="7254"/>
              </w:tabs>
              <w:rPr>
                <w:rFonts w:asciiTheme="majorHAnsi" w:hAnsiTheme="majorHAnsi" w:cstheme="minorBidi"/>
                <w:b/>
                <w:bCs/>
                <w:sz w:val="20"/>
                <w:szCs w:val="20"/>
              </w:rPr>
            </w:pPr>
            <w:r w:rsidRPr="00907A54">
              <w:rPr>
                <w:rFonts w:asciiTheme="majorHAnsi" w:hAnsiTheme="majorHAnsi" w:cstheme="minorBidi"/>
                <w:b/>
                <w:bCs/>
                <w:sz w:val="20"/>
                <w:szCs w:val="20"/>
              </w:rPr>
              <w:t>Employer’s Address for the</w:t>
            </w:r>
          </w:p>
          <w:p w14:paraId="51C74E66" w14:textId="77777777" w:rsidR="002D0E12" w:rsidRDefault="001E556E" w:rsidP="00266E6F">
            <w:pPr>
              <w:tabs>
                <w:tab w:val="right" w:pos="7254"/>
              </w:tabs>
              <w:rPr>
                <w:rFonts w:asciiTheme="majorHAnsi" w:hAnsiTheme="majorHAnsi" w:cstheme="minorBidi"/>
                <w:b/>
                <w:bCs/>
                <w:sz w:val="20"/>
                <w:szCs w:val="20"/>
              </w:rPr>
            </w:pPr>
            <w:r w:rsidRPr="00907A54">
              <w:rPr>
                <w:rFonts w:asciiTheme="majorHAnsi" w:hAnsiTheme="majorHAnsi" w:cstheme="minorBidi"/>
                <w:b/>
                <w:bCs/>
                <w:sz w:val="20"/>
                <w:szCs w:val="20"/>
              </w:rPr>
              <w:t>Purpose</w:t>
            </w:r>
            <w:r w:rsidR="006B1131" w:rsidRPr="00907A54">
              <w:rPr>
                <w:rFonts w:asciiTheme="majorHAnsi" w:hAnsiTheme="majorHAnsi" w:cstheme="minorBidi"/>
                <w:b/>
                <w:bCs/>
                <w:sz w:val="20"/>
                <w:szCs w:val="20"/>
              </w:rPr>
              <w:t xml:space="preserve"> of</w:t>
            </w:r>
          </w:p>
          <w:p w14:paraId="7DE12897" w14:textId="30379BD4" w:rsidR="0052308C" w:rsidRDefault="002D0E12" w:rsidP="00266E6F">
            <w:pPr>
              <w:tabs>
                <w:tab w:val="right" w:pos="7254"/>
              </w:tabs>
              <w:rPr>
                <w:rFonts w:asciiTheme="majorHAnsi" w:hAnsiTheme="majorHAnsi" w:cstheme="minorBidi"/>
                <w:b/>
                <w:bCs/>
                <w:sz w:val="20"/>
                <w:szCs w:val="20"/>
              </w:rPr>
            </w:pPr>
            <w:r>
              <w:rPr>
                <w:rFonts w:asciiTheme="majorHAnsi" w:hAnsiTheme="majorHAnsi" w:cstheme="minorBidi"/>
                <w:b/>
                <w:bCs/>
                <w:sz w:val="20"/>
                <w:szCs w:val="20"/>
              </w:rPr>
              <w:t>Proposal</w:t>
            </w:r>
          </w:p>
          <w:p w14:paraId="555D4E9E" w14:textId="69EDE8F4" w:rsidR="006B1131" w:rsidRPr="0052308C" w:rsidRDefault="001E556E" w:rsidP="00266E6F">
            <w:pPr>
              <w:tabs>
                <w:tab w:val="right" w:pos="7254"/>
              </w:tabs>
              <w:rPr>
                <w:rFonts w:asciiTheme="majorHAnsi" w:hAnsiTheme="majorHAnsi" w:cstheme="minorBidi"/>
                <w:b/>
                <w:bCs/>
                <w:sz w:val="20"/>
                <w:szCs w:val="20"/>
              </w:rPr>
            </w:pPr>
            <w:r w:rsidRPr="00907A54">
              <w:rPr>
                <w:rFonts w:asciiTheme="majorHAnsi" w:hAnsiTheme="majorHAnsi" w:cstheme="minorBidi"/>
                <w:b/>
                <w:bCs/>
                <w:sz w:val="20"/>
                <w:szCs w:val="20"/>
              </w:rPr>
              <w:t>Submission</w:t>
            </w:r>
          </w:p>
        </w:tc>
        <w:tc>
          <w:tcPr>
            <w:tcW w:w="7200" w:type="dxa"/>
          </w:tcPr>
          <w:p w14:paraId="2E18197C" w14:textId="7D41E381" w:rsidR="006B1131" w:rsidRPr="00907A54" w:rsidRDefault="006B1131" w:rsidP="001E3BA5">
            <w:pPr>
              <w:rPr>
                <w:rFonts w:asciiTheme="majorHAnsi" w:hAnsiTheme="majorHAnsi" w:cstheme="minorBidi"/>
                <w:sz w:val="20"/>
                <w:szCs w:val="20"/>
              </w:rPr>
            </w:pPr>
            <w:r w:rsidRPr="00907A54">
              <w:rPr>
                <w:rFonts w:asciiTheme="majorHAnsi" w:hAnsiTheme="majorHAnsi" w:cstheme="minorBidi"/>
                <w:b/>
                <w:bCs/>
                <w:sz w:val="20"/>
                <w:szCs w:val="20"/>
              </w:rPr>
              <w:t>Venue:</w:t>
            </w:r>
            <w:r w:rsidRPr="00907A54">
              <w:rPr>
                <w:rFonts w:asciiTheme="majorHAnsi" w:hAnsiTheme="majorHAnsi" w:cstheme="minorBidi"/>
                <w:sz w:val="20"/>
                <w:szCs w:val="20"/>
              </w:rPr>
              <w:tab/>
            </w:r>
            <w:r w:rsidR="00826244">
              <w:rPr>
                <w:rFonts w:asciiTheme="majorHAnsi" w:hAnsiTheme="majorHAnsi" w:cstheme="minorBidi"/>
                <w:sz w:val="20"/>
                <w:szCs w:val="20"/>
              </w:rPr>
              <w:t xml:space="preserve">    </w:t>
            </w:r>
            <w:r w:rsidRPr="00907A54">
              <w:rPr>
                <w:rFonts w:asciiTheme="majorHAnsi" w:hAnsiTheme="majorHAnsi" w:cstheme="minorBidi"/>
                <w:sz w:val="20"/>
                <w:szCs w:val="20"/>
              </w:rPr>
              <w:t xml:space="preserve">Ministry of </w:t>
            </w:r>
            <w:r w:rsidR="009A1ECC">
              <w:rPr>
                <w:rFonts w:asciiTheme="majorHAnsi" w:hAnsiTheme="majorHAnsi" w:cstheme="minorBidi"/>
                <w:sz w:val="20"/>
                <w:szCs w:val="20"/>
              </w:rPr>
              <w:t>Finance</w:t>
            </w:r>
            <w:r w:rsidRPr="00907A54">
              <w:rPr>
                <w:rFonts w:asciiTheme="majorHAnsi" w:hAnsiTheme="majorHAnsi" w:cstheme="minorBidi"/>
                <w:sz w:val="20"/>
                <w:szCs w:val="20"/>
              </w:rPr>
              <w:t>,</w:t>
            </w:r>
          </w:p>
          <w:p w14:paraId="37CED4B7" w14:textId="5423D226" w:rsidR="009A1ECC" w:rsidRDefault="009A1ECC" w:rsidP="009A1ECC">
            <w:pPr>
              <w:tabs>
                <w:tab w:val="right" w:pos="7272"/>
              </w:tabs>
              <w:jc w:val="left"/>
              <w:rPr>
                <w:rFonts w:asciiTheme="majorHAnsi" w:hAnsiTheme="majorHAnsi"/>
                <w:noProof/>
                <w:sz w:val="20"/>
                <w:szCs w:val="20"/>
              </w:rPr>
            </w:pPr>
            <w:r>
              <w:rPr>
                <w:rFonts w:asciiTheme="majorHAnsi" w:hAnsiTheme="majorHAnsi"/>
                <w:noProof/>
                <w:sz w:val="20"/>
                <w:szCs w:val="20"/>
              </w:rPr>
              <w:t xml:space="preserve">                     Ameenee Magu,</w:t>
            </w:r>
            <w:r w:rsidRPr="00B006B3">
              <w:rPr>
                <w:rFonts w:asciiTheme="majorHAnsi" w:hAnsiTheme="majorHAnsi"/>
                <w:noProof/>
                <w:sz w:val="20"/>
                <w:szCs w:val="20"/>
              </w:rPr>
              <w:t xml:space="preserve">, </w:t>
            </w:r>
          </w:p>
          <w:p w14:paraId="14C353B0" w14:textId="77777777" w:rsidR="009A1ECC" w:rsidRDefault="009A1ECC" w:rsidP="009A1ECC">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Male 20</w:t>
            </w:r>
            <w:r>
              <w:rPr>
                <w:rFonts w:asciiTheme="majorHAnsi" w:hAnsiTheme="majorHAnsi"/>
                <w:noProof/>
                <w:sz w:val="20"/>
                <w:szCs w:val="20"/>
              </w:rPr>
              <w:t>379</w:t>
            </w:r>
            <w:r w:rsidRPr="00B006B3">
              <w:rPr>
                <w:rFonts w:asciiTheme="majorHAnsi" w:hAnsiTheme="majorHAnsi"/>
                <w:noProof/>
                <w:sz w:val="20"/>
                <w:szCs w:val="20"/>
              </w:rPr>
              <w:t xml:space="preserve">, </w:t>
            </w:r>
          </w:p>
          <w:p w14:paraId="246E4D4C" w14:textId="77777777" w:rsidR="009A1ECC" w:rsidRDefault="009A1ECC" w:rsidP="009A1ECC">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Republic of Maldives</w:t>
            </w:r>
          </w:p>
          <w:p w14:paraId="52F9E855" w14:textId="77777777" w:rsidR="00764EEC" w:rsidRDefault="00764EEC" w:rsidP="001E3BA5">
            <w:pPr>
              <w:ind w:left="756"/>
              <w:rPr>
                <w:rFonts w:asciiTheme="majorHAnsi" w:hAnsiTheme="majorHAnsi" w:cstheme="minorBidi"/>
                <w:sz w:val="20"/>
                <w:szCs w:val="20"/>
              </w:rPr>
            </w:pPr>
          </w:p>
          <w:p w14:paraId="47EF5C16" w14:textId="3BFC88F4" w:rsidR="00B6559F" w:rsidRDefault="00B6559F" w:rsidP="00B6559F">
            <w:pPr>
              <w:rPr>
                <w:rFonts w:asciiTheme="majorHAnsi" w:hAnsiTheme="majorHAnsi" w:cstheme="minorBidi"/>
                <w:sz w:val="20"/>
                <w:szCs w:val="20"/>
              </w:rPr>
            </w:pPr>
            <w:r>
              <w:rPr>
                <w:rFonts w:asciiTheme="majorHAnsi" w:hAnsiTheme="majorHAnsi" w:cstheme="minorBidi"/>
                <w:sz w:val="20"/>
                <w:szCs w:val="20"/>
              </w:rPr>
              <w:t xml:space="preserve">Deadline for </w:t>
            </w:r>
            <w:r w:rsidR="00764EEC" w:rsidRPr="00B53A98">
              <w:rPr>
                <w:rFonts w:asciiTheme="majorHAnsi" w:hAnsiTheme="majorHAnsi" w:cstheme="minorBidi"/>
                <w:sz w:val="20"/>
                <w:szCs w:val="20"/>
              </w:rPr>
              <w:t xml:space="preserve">Submission of </w:t>
            </w:r>
            <w:r w:rsidR="00C109D8">
              <w:rPr>
                <w:rFonts w:asciiTheme="majorHAnsi" w:hAnsiTheme="majorHAnsi" w:cstheme="minorBidi"/>
                <w:sz w:val="20"/>
                <w:szCs w:val="20"/>
              </w:rPr>
              <w:t>Proposal</w:t>
            </w:r>
            <w:r w:rsidR="00764EEC" w:rsidRPr="00B53A98">
              <w:rPr>
                <w:rFonts w:asciiTheme="majorHAnsi" w:hAnsiTheme="majorHAnsi" w:cstheme="minorBidi"/>
                <w:sz w:val="20"/>
                <w:szCs w:val="20"/>
              </w:rPr>
              <w:t xml:space="preserve">s shall </w:t>
            </w:r>
            <w:r w:rsidR="00764EEC" w:rsidRPr="005836C8">
              <w:rPr>
                <w:rFonts w:asciiTheme="majorHAnsi" w:hAnsiTheme="majorHAnsi" w:cstheme="minorBidi"/>
                <w:sz w:val="20"/>
                <w:szCs w:val="20"/>
              </w:rPr>
              <w:t>be</w:t>
            </w:r>
            <w:r>
              <w:rPr>
                <w:rFonts w:asciiTheme="majorHAnsi" w:hAnsiTheme="majorHAnsi" w:cstheme="minorBidi"/>
                <w:sz w:val="20"/>
                <w:szCs w:val="20"/>
              </w:rPr>
              <w:t>:</w:t>
            </w:r>
          </w:p>
          <w:p w14:paraId="621EC84A" w14:textId="77777777" w:rsidR="00B6559F" w:rsidRDefault="00B6559F" w:rsidP="00B6559F">
            <w:pPr>
              <w:rPr>
                <w:rFonts w:asciiTheme="majorHAnsi" w:hAnsiTheme="majorHAnsi" w:cstheme="minorBidi"/>
                <w:sz w:val="20"/>
                <w:szCs w:val="20"/>
              </w:rPr>
            </w:pPr>
          </w:p>
          <w:p w14:paraId="59ADB98A" w14:textId="02D77984" w:rsidR="00B6559F" w:rsidRDefault="00B6559F" w:rsidP="00B6559F">
            <w:pPr>
              <w:rPr>
                <w:rFonts w:asciiTheme="majorHAnsi" w:hAnsiTheme="majorHAnsi" w:cstheme="minorBidi"/>
                <w:sz w:val="20"/>
                <w:szCs w:val="20"/>
              </w:rPr>
            </w:pPr>
            <w:r>
              <w:rPr>
                <w:rFonts w:asciiTheme="majorHAnsi" w:hAnsiTheme="majorHAnsi" w:cstheme="minorBidi"/>
                <w:sz w:val="20"/>
                <w:szCs w:val="20"/>
              </w:rPr>
              <w:t>Date</w:t>
            </w:r>
            <w:r w:rsidRPr="00330A1A">
              <w:rPr>
                <w:rFonts w:asciiTheme="majorHAnsi" w:hAnsiTheme="majorHAnsi" w:cstheme="minorBidi"/>
                <w:b/>
                <w:bCs/>
                <w:sz w:val="20"/>
                <w:szCs w:val="20"/>
              </w:rPr>
              <w:t xml:space="preserve">: </w:t>
            </w:r>
            <w:r w:rsidR="00764EEC" w:rsidRPr="00330A1A">
              <w:rPr>
                <w:rFonts w:asciiTheme="majorHAnsi" w:hAnsiTheme="majorHAnsi" w:cstheme="minorBidi"/>
                <w:b/>
                <w:bCs/>
                <w:sz w:val="20"/>
                <w:szCs w:val="20"/>
              </w:rPr>
              <w:t xml:space="preserve"> </w:t>
            </w:r>
            <w:r w:rsidR="00330A1A" w:rsidRPr="00303079">
              <w:rPr>
                <w:rFonts w:asciiTheme="majorHAnsi" w:hAnsiTheme="majorHAnsi" w:cstheme="minorBidi"/>
                <w:b/>
                <w:bCs/>
                <w:color w:val="548DD4" w:themeColor="text2" w:themeTint="99"/>
                <w:sz w:val="20"/>
                <w:szCs w:val="20"/>
              </w:rPr>
              <w:t>24</w:t>
            </w:r>
            <w:r w:rsidR="00E04D7E" w:rsidRPr="00303079">
              <w:rPr>
                <w:rFonts w:asciiTheme="majorHAnsi" w:hAnsiTheme="majorHAnsi" w:cstheme="minorBidi"/>
                <w:b/>
                <w:bCs/>
                <w:color w:val="548DD4" w:themeColor="text2" w:themeTint="99"/>
                <w:sz w:val="20"/>
                <w:szCs w:val="20"/>
                <w:vertAlign w:val="superscript"/>
              </w:rPr>
              <w:t>th</w:t>
            </w:r>
            <w:r w:rsidR="00E04D7E" w:rsidRPr="00303079">
              <w:rPr>
                <w:rFonts w:asciiTheme="majorHAnsi" w:hAnsiTheme="majorHAnsi" w:cstheme="minorBidi"/>
                <w:b/>
                <w:bCs/>
                <w:color w:val="548DD4" w:themeColor="text2" w:themeTint="99"/>
                <w:sz w:val="20"/>
                <w:szCs w:val="20"/>
              </w:rPr>
              <w:t xml:space="preserve"> </w:t>
            </w:r>
            <w:r w:rsidR="006D5D29" w:rsidRPr="00303079">
              <w:rPr>
                <w:rFonts w:asciiTheme="majorHAnsi" w:hAnsiTheme="majorHAnsi" w:cstheme="minorBidi"/>
                <w:b/>
                <w:bCs/>
                <w:color w:val="548DD4" w:themeColor="text2" w:themeTint="99"/>
                <w:sz w:val="20"/>
                <w:szCs w:val="20"/>
              </w:rPr>
              <w:t>March</w:t>
            </w:r>
            <w:r w:rsidR="00764EEC" w:rsidRPr="00303079">
              <w:rPr>
                <w:rFonts w:asciiTheme="majorHAnsi" w:hAnsiTheme="majorHAnsi" w:cstheme="minorBidi"/>
                <w:b/>
                <w:bCs/>
                <w:color w:val="548DD4" w:themeColor="text2" w:themeTint="99"/>
                <w:sz w:val="20"/>
                <w:szCs w:val="20"/>
              </w:rPr>
              <w:t xml:space="preserve"> 202</w:t>
            </w:r>
            <w:r w:rsidR="006D5D29" w:rsidRPr="00303079">
              <w:rPr>
                <w:rFonts w:asciiTheme="majorHAnsi" w:hAnsiTheme="majorHAnsi" w:cstheme="minorBidi"/>
                <w:b/>
                <w:bCs/>
                <w:color w:val="548DD4" w:themeColor="text2" w:themeTint="99"/>
                <w:sz w:val="20"/>
                <w:szCs w:val="20"/>
              </w:rPr>
              <w:t>2</w:t>
            </w:r>
            <w:r w:rsidR="00764EEC" w:rsidRPr="00303079">
              <w:rPr>
                <w:rFonts w:asciiTheme="majorHAnsi" w:hAnsiTheme="majorHAnsi" w:cstheme="minorBidi"/>
                <w:color w:val="548DD4" w:themeColor="text2" w:themeTint="99"/>
                <w:sz w:val="20"/>
                <w:szCs w:val="20"/>
              </w:rPr>
              <w:t xml:space="preserve"> </w:t>
            </w:r>
          </w:p>
          <w:p w14:paraId="2A08DC9C" w14:textId="5CF2A8B1" w:rsidR="00764EEC" w:rsidRDefault="00B6559F" w:rsidP="00B6559F">
            <w:pPr>
              <w:rPr>
                <w:rFonts w:asciiTheme="majorHAnsi" w:hAnsiTheme="majorHAnsi" w:cstheme="minorBidi"/>
                <w:sz w:val="20"/>
                <w:szCs w:val="20"/>
              </w:rPr>
            </w:pPr>
            <w:r>
              <w:rPr>
                <w:rFonts w:asciiTheme="majorHAnsi" w:hAnsiTheme="majorHAnsi" w:cstheme="minorBidi"/>
                <w:sz w:val="20"/>
                <w:szCs w:val="20"/>
              </w:rPr>
              <w:t xml:space="preserve">Time: </w:t>
            </w:r>
            <w:r w:rsidR="00764EEC" w:rsidRPr="00303079">
              <w:rPr>
                <w:rFonts w:asciiTheme="majorHAnsi" w:hAnsiTheme="majorHAnsi" w:cstheme="minorBidi"/>
                <w:b/>
                <w:bCs/>
                <w:color w:val="548DD4" w:themeColor="text2" w:themeTint="99"/>
                <w:sz w:val="20"/>
                <w:szCs w:val="20"/>
              </w:rPr>
              <w:t>1</w:t>
            </w:r>
            <w:r w:rsidR="00330A1A" w:rsidRPr="00303079">
              <w:rPr>
                <w:rFonts w:asciiTheme="majorHAnsi" w:hAnsiTheme="majorHAnsi" w:cstheme="minorBidi"/>
                <w:b/>
                <w:bCs/>
                <w:color w:val="548DD4" w:themeColor="text2" w:themeTint="99"/>
                <w:sz w:val="20"/>
                <w:szCs w:val="20"/>
              </w:rPr>
              <w:t>0</w:t>
            </w:r>
            <w:r w:rsidR="00764EEC" w:rsidRPr="00303079">
              <w:rPr>
                <w:rFonts w:asciiTheme="majorHAnsi" w:hAnsiTheme="majorHAnsi" w:cstheme="minorBidi"/>
                <w:b/>
                <w:bCs/>
                <w:color w:val="548DD4" w:themeColor="text2" w:themeTint="99"/>
                <w:sz w:val="20"/>
                <w:szCs w:val="20"/>
              </w:rPr>
              <w:t>:00</w:t>
            </w:r>
            <w:r w:rsidR="00330A1A" w:rsidRPr="00303079">
              <w:rPr>
                <w:rFonts w:asciiTheme="majorHAnsi" w:hAnsiTheme="majorHAnsi" w:cstheme="minorBidi"/>
                <w:b/>
                <w:bCs/>
                <w:color w:val="548DD4" w:themeColor="text2" w:themeTint="99"/>
                <w:sz w:val="20"/>
                <w:szCs w:val="20"/>
              </w:rPr>
              <w:t>:00</w:t>
            </w:r>
            <w:r w:rsidR="00764EEC" w:rsidRPr="00303079">
              <w:rPr>
                <w:rFonts w:asciiTheme="majorHAnsi" w:hAnsiTheme="majorHAnsi" w:cstheme="minorBidi"/>
                <w:b/>
                <w:bCs/>
                <w:color w:val="548DD4" w:themeColor="text2" w:themeTint="99"/>
                <w:sz w:val="20"/>
                <w:szCs w:val="20"/>
              </w:rPr>
              <w:t xml:space="preserve"> hours</w:t>
            </w:r>
            <w:r w:rsidR="00764EEC" w:rsidRPr="00303079">
              <w:rPr>
                <w:rFonts w:asciiTheme="majorHAnsi" w:hAnsiTheme="majorHAnsi" w:cstheme="minorBidi"/>
                <w:color w:val="548DD4" w:themeColor="text2" w:themeTint="99"/>
                <w:sz w:val="20"/>
                <w:szCs w:val="20"/>
              </w:rPr>
              <w:t xml:space="preserve"> Maldivian time.</w:t>
            </w:r>
          </w:p>
          <w:p w14:paraId="2FC4EE7B" w14:textId="77777777" w:rsidR="00764EEC" w:rsidRDefault="00764EEC" w:rsidP="00764EEC">
            <w:pPr>
              <w:rPr>
                <w:rFonts w:asciiTheme="majorHAnsi" w:hAnsiTheme="majorHAnsi" w:cstheme="minorBidi"/>
                <w:sz w:val="20"/>
                <w:szCs w:val="20"/>
              </w:rPr>
            </w:pPr>
          </w:p>
          <w:p w14:paraId="098E6599" w14:textId="77777777" w:rsidR="00826244" w:rsidRDefault="00764EEC" w:rsidP="00596452">
            <w:pPr>
              <w:rPr>
                <w:rFonts w:asciiTheme="majorHAnsi" w:hAnsiTheme="majorHAnsi" w:cstheme="minorBidi"/>
                <w:sz w:val="20"/>
                <w:szCs w:val="20"/>
              </w:rPr>
            </w:pPr>
            <w:r w:rsidRPr="00907A54">
              <w:rPr>
                <w:rFonts w:asciiTheme="majorHAnsi" w:hAnsiTheme="majorHAnsi" w:cstheme="minorBidi"/>
                <w:sz w:val="20"/>
                <w:szCs w:val="20"/>
              </w:rPr>
              <w:t>Electronic Submissions are not allowed.</w:t>
            </w:r>
            <w:r w:rsidR="00826244">
              <w:rPr>
                <w:rFonts w:asciiTheme="majorHAnsi" w:hAnsiTheme="majorHAnsi" w:cstheme="minorBidi"/>
                <w:sz w:val="20"/>
                <w:szCs w:val="20"/>
              </w:rPr>
              <w:t xml:space="preserve"> </w:t>
            </w:r>
          </w:p>
          <w:p w14:paraId="779DE494" w14:textId="51A0BD53" w:rsidR="006B1131" w:rsidRPr="00E63D5C" w:rsidRDefault="00764EEC" w:rsidP="00C109D8">
            <w:pPr>
              <w:rPr>
                <w:rFonts w:asciiTheme="majorHAnsi" w:hAnsiTheme="majorHAnsi" w:cstheme="minorBidi"/>
                <w:sz w:val="20"/>
                <w:szCs w:val="20"/>
              </w:rPr>
            </w:pPr>
            <w:r w:rsidRPr="00907A54">
              <w:rPr>
                <w:rFonts w:asciiTheme="majorHAnsi" w:hAnsiTheme="majorHAnsi" w:cstheme="minorBidi"/>
                <w:sz w:val="20"/>
                <w:szCs w:val="20"/>
              </w:rPr>
              <w:t xml:space="preserve">Disqualified </w:t>
            </w:r>
            <w:r w:rsidR="00C109D8">
              <w:rPr>
                <w:rFonts w:asciiTheme="majorHAnsi" w:hAnsiTheme="majorHAnsi" w:cstheme="minorBidi"/>
                <w:sz w:val="20"/>
                <w:szCs w:val="20"/>
              </w:rPr>
              <w:t>Propose</w:t>
            </w:r>
            <w:r w:rsidRPr="00907A54">
              <w:rPr>
                <w:rFonts w:asciiTheme="majorHAnsi" w:hAnsiTheme="majorHAnsi" w:cstheme="minorBidi"/>
                <w:sz w:val="20"/>
                <w:szCs w:val="20"/>
              </w:rPr>
              <w:t>rs will have their Price Proposal</w:t>
            </w:r>
            <w:r w:rsidR="00596452">
              <w:rPr>
                <w:rFonts w:asciiTheme="majorHAnsi" w:hAnsiTheme="majorHAnsi" w:cstheme="minorBidi"/>
                <w:sz w:val="20"/>
                <w:szCs w:val="20"/>
              </w:rPr>
              <w:t xml:space="preserve"> (Envelope #2) </w:t>
            </w:r>
            <w:r w:rsidRPr="00907A54">
              <w:rPr>
                <w:rFonts w:asciiTheme="majorHAnsi" w:hAnsiTheme="majorHAnsi" w:cstheme="minorBidi"/>
                <w:sz w:val="20"/>
                <w:szCs w:val="20"/>
              </w:rPr>
              <w:t>returned unopened</w:t>
            </w:r>
            <w:r w:rsidR="001D0BAC">
              <w:rPr>
                <w:rFonts w:asciiTheme="majorHAnsi" w:hAnsiTheme="majorHAnsi" w:cstheme="minorBidi"/>
                <w:sz w:val="20"/>
                <w:szCs w:val="20"/>
              </w:rPr>
              <w:t xml:space="preserve"> after the technical evaluation stage</w:t>
            </w:r>
            <w:r w:rsidRPr="00907A54">
              <w:rPr>
                <w:rFonts w:asciiTheme="majorHAnsi" w:hAnsiTheme="majorHAnsi" w:cstheme="minorBidi"/>
                <w:sz w:val="20"/>
                <w:szCs w:val="20"/>
              </w:rPr>
              <w:t>.</w:t>
            </w:r>
          </w:p>
        </w:tc>
      </w:tr>
    </w:tbl>
    <w:p w14:paraId="5AD4752D" w14:textId="77777777" w:rsidR="006E7440" w:rsidRDefault="006E7440">
      <w:r>
        <w:br w:type="page"/>
      </w:r>
    </w:p>
    <w:tbl>
      <w:tblPr>
        <w:tblW w:w="9990" w:type="dxa"/>
        <w:tblInd w:w="-3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firstRow="1" w:lastRow="0" w:firstColumn="1" w:lastColumn="0" w:noHBand="0" w:noVBand="0"/>
      </w:tblPr>
      <w:tblGrid>
        <w:gridCol w:w="990"/>
        <w:gridCol w:w="1800"/>
        <w:gridCol w:w="7200"/>
      </w:tblGrid>
      <w:tr w:rsidR="006B1131" w:rsidRPr="007278CA" w14:paraId="1B769878" w14:textId="77777777" w:rsidTr="00E63D5C">
        <w:tc>
          <w:tcPr>
            <w:tcW w:w="9990" w:type="dxa"/>
            <w:gridSpan w:val="3"/>
          </w:tcPr>
          <w:p w14:paraId="71F9E943" w14:textId="1BEFD53E" w:rsidR="006B1131" w:rsidRPr="007278CA" w:rsidRDefault="006B1131" w:rsidP="00B006B3">
            <w:pPr>
              <w:spacing w:before="120" w:after="120"/>
              <w:jc w:val="center"/>
              <w:rPr>
                <w:rFonts w:asciiTheme="majorHAnsi" w:hAnsiTheme="majorHAnsi"/>
                <w:b/>
                <w:bCs/>
                <w:noProof/>
                <w:sz w:val="32"/>
                <w:szCs w:val="32"/>
              </w:rPr>
            </w:pPr>
            <w:r>
              <w:rPr>
                <w:rFonts w:asciiTheme="majorHAnsi" w:hAnsiTheme="majorHAnsi"/>
                <w:b/>
                <w:bCs/>
                <w:noProof/>
                <w:sz w:val="32"/>
                <w:szCs w:val="32"/>
              </w:rPr>
              <w:lastRenderedPageBreak/>
              <w:t>E</w:t>
            </w:r>
            <w:r w:rsidRPr="007278CA">
              <w:rPr>
                <w:rFonts w:asciiTheme="majorHAnsi" w:hAnsiTheme="majorHAnsi"/>
                <w:b/>
                <w:bCs/>
                <w:noProof/>
                <w:sz w:val="32"/>
                <w:szCs w:val="32"/>
              </w:rPr>
              <w:t xml:space="preserve">. </w:t>
            </w:r>
            <w:r w:rsidR="00C109D8">
              <w:rPr>
                <w:rFonts w:asciiTheme="majorHAnsi" w:hAnsiTheme="majorHAnsi"/>
                <w:b/>
                <w:bCs/>
                <w:noProof/>
                <w:sz w:val="32"/>
                <w:szCs w:val="32"/>
              </w:rPr>
              <w:t>Proposal</w:t>
            </w:r>
            <w:r>
              <w:rPr>
                <w:rFonts w:asciiTheme="majorHAnsi" w:hAnsiTheme="majorHAnsi"/>
                <w:b/>
                <w:bCs/>
                <w:noProof/>
                <w:sz w:val="32"/>
                <w:szCs w:val="32"/>
              </w:rPr>
              <w:t xml:space="preserve"> Opening and </w:t>
            </w:r>
            <w:r w:rsidRPr="007278CA">
              <w:rPr>
                <w:rFonts w:asciiTheme="majorHAnsi" w:hAnsiTheme="majorHAnsi"/>
                <w:b/>
                <w:bCs/>
                <w:noProof/>
                <w:sz w:val="32"/>
                <w:szCs w:val="32"/>
              </w:rPr>
              <w:t xml:space="preserve">Evaluation </w:t>
            </w:r>
          </w:p>
        </w:tc>
      </w:tr>
      <w:tr w:rsidR="006B1131" w:rsidRPr="007278CA" w14:paraId="2CA978D8" w14:textId="77777777" w:rsidTr="00826244">
        <w:trPr>
          <w:trHeight w:val="600"/>
        </w:trPr>
        <w:tc>
          <w:tcPr>
            <w:tcW w:w="990" w:type="dxa"/>
          </w:tcPr>
          <w:p w14:paraId="74AB8B94" w14:textId="290C0D37" w:rsidR="006B1131" w:rsidRPr="00EC12DA" w:rsidRDefault="002D0E12" w:rsidP="00046EC9">
            <w:pPr>
              <w:jc w:val="left"/>
              <w:rPr>
                <w:rFonts w:asciiTheme="majorHAnsi" w:hAnsiTheme="majorHAnsi"/>
                <w:b/>
                <w:bCs/>
                <w:noProof/>
                <w:sz w:val="20"/>
                <w:szCs w:val="20"/>
              </w:rPr>
            </w:pPr>
            <w:r>
              <w:rPr>
                <w:rFonts w:asciiTheme="majorHAnsi" w:hAnsiTheme="majorHAnsi"/>
                <w:b/>
                <w:bCs/>
                <w:noProof/>
                <w:sz w:val="20"/>
                <w:szCs w:val="20"/>
              </w:rPr>
              <w:t>ITP 29.0</w:t>
            </w:r>
          </w:p>
        </w:tc>
        <w:tc>
          <w:tcPr>
            <w:tcW w:w="1800" w:type="dxa"/>
          </w:tcPr>
          <w:p w14:paraId="741698E2" w14:textId="2ABB12FF" w:rsidR="006B1131" w:rsidRPr="00EC12DA" w:rsidRDefault="00C109D8" w:rsidP="00266E6F">
            <w:pPr>
              <w:jc w:val="left"/>
              <w:rPr>
                <w:rFonts w:asciiTheme="majorHAnsi" w:hAnsiTheme="majorHAnsi"/>
                <w:b/>
                <w:bCs/>
                <w:noProof/>
                <w:sz w:val="20"/>
                <w:szCs w:val="20"/>
              </w:rPr>
            </w:pPr>
            <w:r>
              <w:rPr>
                <w:rFonts w:asciiTheme="majorHAnsi" w:hAnsiTheme="majorHAnsi" w:cstheme="minorBidi"/>
                <w:b/>
                <w:bCs/>
                <w:sz w:val="20"/>
                <w:szCs w:val="20"/>
              </w:rPr>
              <w:t>Proposal</w:t>
            </w:r>
            <w:r w:rsidR="006B1131" w:rsidRPr="002C7C61">
              <w:rPr>
                <w:rFonts w:asciiTheme="majorHAnsi" w:hAnsiTheme="majorHAnsi" w:cstheme="minorBidi"/>
                <w:b/>
                <w:bCs/>
                <w:sz w:val="20"/>
                <w:szCs w:val="20"/>
              </w:rPr>
              <w:t xml:space="preserve"> Opening</w:t>
            </w:r>
          </w:p>
        </w:tc>
        <w:tc>
          <w:tcPr>
            <w:tcW w:w="7200" w:type="dxa"/>
          </w:tcPr>
          <w:p w14:paraId="417B4699" w14:textId="2506B0B9" w:rsidR="006B1131" w:rsidRDefault="00C109D8" w:rsidP="001E3BA5">
            <w:pPr>
              <w:rPr>
                <w:rFonts w:asciiTheme="majorHAnsi" w:hAnsiTheme="majorHAnsi" w:cstheme="minorBidi"/>
                <w:sz w:val="20"/>
                <w:szCs w:val="20"/>
              </w:rPr>
            </w:pPr>
            <w:r>
              <w:rPr>
                <w:rFonts w:asciiTheme="majorHAnsi" w:hAnsiTheme="majorHAnsi" w:cstheme="minorBidi"/>
                <w:sz w:val="20"/>
                <w:szCs w:val="20"/>
              </w:rPr>
              <w:t>Proposal</w:t>
            </w:r>
            <w:r w:rsidR="006B1131" w:rsidRPr="002C7C61">
              <w:rPr>
                <w:rFonts w:asciiTheme="majorHAnsi" w:hAnsiTheme="majorHAnsi" w:cstheme="minorBidi"/>
                <w:sz w:val="20"/>
                <w:szCs w:val="20"/>
              </w:rPr>
              <w:t xml:space="preserve"> opening will be held at the </w:t>
            </w:r>
            <w:r w:rsidR="008269A6" w:rsidRPr="00907A54">
              <w:rPr>
                <w:rFonts w:asciiTheme="majorHAnsi" w:hAnsiTheme="majorHAnsi" w:cstheme="minorBidi"/>
                <w:sz w:val="20"/>
                <w:szCs w:val="20"/>
              </w:rPr>
              <w:t xml:space="preserve">Ministry of </w:t>
            </w:r>
            <w:r w:rsidR="008269A6">
              <w:rPr>
                <w:rFonts w:asciiTheme="majorHAnsi" w:hAnsiTheme="majorHAnsi" w:cstheme="minorBidi"/>
                <w:sz w:val="20"/>
                <w:szCs w:val="20"/>
              </w:rPr>
              <w:t>Finance</w:t>
            </w:r>
            <w:r w:rsidR="008269A6" w:rsidRPr="002C7C61">
              <w:rPr>
                <w:rFonts w:asciiTheme="majorHAnsi" w:hAnsiTheme="majorHAnsi" w:cstheme="minorBidi"/>
                <w:sz w:val="20"/>
                <w:szCs w:val="20"/>
              </w:rPr>
              <w:t xml:space="preserve"> </w:t>
            </w:r>
            <w:r w:rsidR="006B1131" w:rsidRPr="002C7C61">
              <w:rPr>
                <w:rFonts w:asciiTheme="majorHAnsi" w:hAnsiTheme="majorHAnsi" w:cstheme="minorBidi"/>
                <w:sz w:val="20"/>
                <w:szCs w:val="20"/>
              </w:rPr>
              <w:t xml:space="preserve">offices. </w:t>
            </w:r>
          </w:p>
          <w:p w14:paraId="2AB328A1" w14:textId="77777777" w:rsidR="00602D9C" w:rsidRDefault="008269A6" w:rsidP="008269A6">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00602D9C">
              <w:rPr>
                <w:rFonts w:asciiTheme="majorHAnsi" w:hAnsiTheme="majorHAnsi"/>
                <w:noProof/>
                <w:sz w:val="20"/>
                <w:szCs w:val="20"/>
              </w:rPr>
              <w:t xml:space="preserve">                   </w:t>
            </w:r>
          </w:p>
          <w:p w14:paraId="7BFAAA11" w14:textId="16FC2C05" w:rsidR="008269A6" w:rsidRDefault="00602D9C" w:rsidP="008269A6">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008269A6">
              <w:rPr>
                <w:rFonts w:asciiTheme="majorHAnsi" w:hAnsiTheme="majorHAnsi"/>
                <w:noProof/>
                <w:sz w:val="20"/>
                <w:szCs w:val="20"/>
              </w:rPr>
              <w:t>Ameenee Magu,</w:t>
            </w:r>
            <w:r w:rsidR="008269A6" w:rsidRPr="00B006B3">
              <w:rPr>
                <w:rFonts w:asciiTheme="majorHAnsi" w:hAnsiTheme="majorHAnsi"/>
                <w:noProof/>
                <w:sz w:val="20"/>
                <w:szCs w:val="20"/>
              </w:rPr>
              <w:t xml:space="preserve">, </w:t>
            </w:r>
          </w:p>
          <w:p w14:paraId="5A5B5BB7" w14:textId="77777777" w:rsidR="008269A6" w:rsidRDefault="008269A6" w:rsidP="008269A6">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Male 20</w:t>
            </w:r>
            <w:r>
              <w:rPr>
                <w:rFonts w:asciiTheme="majorHAnsi" w:hAnsiTheme="majorHAnsi"/>
                <w:noProof/>
                <w:sz w:val="20"/>
                <w:szCs w:val="20"/>
              </w:rPr>
              <w:t>379</w:t>
            </w:r>
            <w:r w:rsidRPr="00B006B3">
              <w:rPr>
                <w:rFonts w:asciiTheme="majorHAnsi" w:hAnsiTheme="majorHAnsi"/>
                <w:noProof/>
                <w:sz w:val="20"/>
                <w:szCs w:val="20"/>
              </w:rPr>
              <w:t xml:space="preserve">, </w:t>
            </w:r>
          </w:p>
          <w:p w14:paraId="7DDA59F6" w14:textId="2A51B976" w:rsidR="008269A6" w:rsidRDefault="008269A6" w:rsidP="008269A6">
            <w:pPr>
              <w:tabs>
                <w:tab w:val="right" w:pos="7272"/>
              </w:tabs>
              <w:jc w:val="left"/>
              <w:rPr>
                <w:rFonts w:asciiTheme="majorHAnsi" w:hAnsiTheme="majorHAnsi"/>
                <w:noProof/>
                <w:sz w:val="20"/>
                <w:szCs w:val="20"/>
              </w:rPr>
            </w:pPr>
            <w:r>
              <w:rPr>
                <w:rFonts w:asciiTheme="majorHAnsi" w:hAnsiTheme="majorHAnsi"/>
                <w:noProof/>
                <w:sz w:val="20"/>
                <w:szCs w:val="20"/>
              </w:rPr>
              <w:t xml:space="preserve">                     </w:t>
            </w:r>
            <w:r w:rsidRPr="00B006B3">
              <w:rPr>
                <w:rFonts w:asciiTheme="majorHAnsi" w:hAnsiTheme="majorHAnsi"/>
                <w:noProof/>
                <w:sz w:val="20"/>
                <w:szCs w:val="20"/>
              </w:rPr>
              <w:t>Republic of Maldives</w:t>
            </w:r>
          </w:p>
          <w:p w14:paraId="1C44AAF5" w14:textId="4BB5C5FC" w:rsidR="00B6559F" w:rsidRDefault="00B6559F" w:rsidP="008269A6">
            <w:pPr>
              <w:tabs>
                <w:tab w:val="right" w:pos="7272"/>
              </w:tabs>
              <w:jc w:val="left"/>
              <w:rPr>
                <w:rFonts w:asciiTheme="majorHAnsi" w:hAnsiTheme="majorHAnsi"/>
                <w:noProof/>
                <w:sz w:val="20"/>
                <w:szCs w:val="20"/>
              </w:rPr>
            </w:pPr>
          </w:p>
          <w:p w14:paraId="4A578027" w14:textId="77777777" w:rsidR="00B6559F" w:rsidRDefault="00B6559F" w:rsidP="00B6559F">
            <w:pPr>
              <w:rPr>
                <w:rFonts w:asciiTheme="majorHAnsi" w:hAnsiTheme="majorHAnsi" w:cstheme="minorBidi"/>
                <w:sz w:val="20"/>
                <w:szCs w:val="20"/>
              </w:rPr>
            </w:pPr>
          </w:p>
          <w:p w14:paraId="7E114859" w14:textId="5087A113" w:rsidR="000648A4" w:rsidRDefault="005A0335" w:rsidP="000648A4">
            <w:pPr>
              <w:rPr>
                <w:rFonts w:asciiTheme="majorHAnsi" w:hAnsiTheme="majorHAnsi" w:cstheme="minorBidi"/>
                <w:sz w:val="20"/>
                <w:szCs w:val="20"/>
              </w:rPr>
            </w:pPr>
            <w:r>
              <w:rPr>
                <w:rFonts w:asciiTheme="majorHAnsi" w:hAnsiTheme="majorHAnsi" w:cstheme="minorBidi"/>
                <w:sz w:val="20"/>
                <w:szCs w:val="20"/>
              </w:rPr>
              <w:t>Proposals will be opened immediately after the deadline for bid submission.</w:t>
            </w:r>
          </w:p>
          <w:p w14:paraId="17794491" w14:textId="77777777" w:rsidR="00B6559F" w:rsidRDefault="00B6559F" w:rsidP="008269A6">
            <w:pPr>
              <w:tabs>
                <w:tab w:val="right" w:pos="7272"/>
              </w:tabs>
              <w:jc w:val="left"/>
              <w:rPr>
                <w:rFonts w:asciiTheme="majorHAnsi" w:hAnsiTheme="majorHAnsi"/>
                <w:noProof/>
                <w:sz w:val="20"/>
                <w:szCs w:val="20"/>
              </w:rPr>
            </w:pPr>
          </w:p>
          <w:p w14:paraId="4DEED82E" w14:textId="77777777" w:rsidR="008269A6" w:rsidRDefault="008269A6" w:rsidP="001E3BA5">
            <w:pPr>
              <w:rPr>
                <w:rFonts w:asciiTheme="majorHAnsi" w:hAnsiTheme="majorHAnsi" w:cstheme="minorBidi"/>
                <w:sz w:val="20"/>
                <w:szCs w:val="20"/>
              </w:rPr>
            </w:pPr>
          </w:p>
          <w:p w14:paraId="21F41A81" w14:textId="78A890F7" w:rsidR="009A1ECC" w:rsidRPr="00E63D5C" w:rsidRDefault="006B1131" w:rsidP="00C109D8">
            <w:pPr>
              <w:rPr>
                <w:rFonts w:asciiTheme="majorHAnsi" w:hAnsiTheme="majorHAnsi" w:cstheme="minorBidi"/>
                <w:sz w:val="20"/>
                <w:szCs w:val="20"/>
              </w:rPr>
            </w:pPr>
            <w:r w:rsidRPr="002C7C61">
              <w:rPr>
                <w:rFonts w:asciiTheme="majorHAnsi" w:hAnsiTheme="majorHAnsi" w:cstheme="minorBidi"/>
                <w:sz w:val="20"/>
                <w:szCs w:val="20"/>
              </w:rPr>
              <w:t xml:space="preserve">Only </w:t>
            </w:r>
            <w:r w:rsidR="00C109D8">
              <w:rPr>
                <w:rFonts w:asciiTheme="majorHAnsi" w:hAnsiTheme="majorHAnsi" w:cstheme="minorBidi"/>
                <w:sz w:val="20"/>
                <w:szCs w:val="20"/>
              </w:rPr>
              <w:t>proposer</w:t>
            </w:r>
            <w:r w:rsidRPr="002C7C61">
              <w:rPr>
                <w:rFonts w:asciiTheme="majorHAnsi" w:hAnsiTheme="majorHAnsi" w:cstheme="minorBidi"/>
                <w:sz w:val="20"/>
                <w:szCs w:val="20"/>
              </w:rPr>
              <w:t xml:space="preserve"> that are technically </w:t>
            </w:r>
            <w:r w:rsidR="001D0BAC" w:rsidRPr="002C7C61">
              <w:rPr>
                <w:rFonts w:asciiTheme="majorHAnsi" w:hAnsiTheme="majorHAnsi" w:cstheme="minorBidi"/>
                <w:sz w:val="20"/>
                <w:szCs w:val="20"/>
              </w:rPr>
              <w:t>qualified</w:t>
            </w:r>
            <w:r w:rsidRPr="002C7C61">
              <w:rPr>
                <w:rFonts w:asciiTheme="majorHAnsi" w:hAnsiTheme="majorHAnsi" w:cstheme="minorBidi"/>
                <w:sz w:val="20"/>
                <w:szCs w:val="20"/>
              </w:rPr>
              <w:t xml:space="preserve"> will have their financial proposals opened.</w:t>
            </w:r>
            <w:r w:rsidR="00826244">
              <w:rPr>
                <w:rFonts w:asciiTheme="majorHAnsi" w:hAnsiTheme="majorHAnsi" w:cstheme="minorBidi"/>
                <w:sz w:val="20"/>
                <w:szCs w:val="20"/>
              </w:rPr>
              <w:t xml:space="preserve">  </w:t>
            </w:r>
            <w:r w:rsidRPr="002C7C61">
              <w:rPr>
                <w:rFonts w:asciiTheme="majorHAnsi" w:hAnsiTheme="majorHAnsi" w:cstheme="minorBidi"/>
                <w:sz w:val="20"/>
                <w:szCs w:val="20"/>
              </w:rPr>
              <w:t>For further queries please contact the procurement department.</w:t>
            </w:r>
          </w:p>
        </w:tc>
      </w:tr>
      <w:tr w:rsidR="006B1131" w:rsidRPr="007278CA" w14:paraId="41F26D6B" w14:textId="77777777" w:rsidTr="00E63D5C">
        <w:tc>
          <w:tcPr>
            <w:tcW w:w="9990" w:type="dxa"/>
            <w:gridSpan w:val="3"/>
          </w:tcPr>
          <w:p w14:paraId="01E1792D" w14:textId="40D50CCF" w:rsidR="006B1131" w:rsidRPr="007278CA" w:rsidRDefault="006B1131" w:rsidP="00E04D7E">
            <w:pPr>
              <w:spacing w:before="120" w:after="120"/>
              <w:jc w:val="center"/>
              <w:rPr>
                <w:rFonts w:asciiTheme="majorHAnsi" w:hAnsiTheme="majorHAnsi"/>
                <w:b/>
                <w:bCs/>
                <w:noProof/>
                <w:sz w:val="32"/>
                <w:szCs w:val="32"/>
              </w:rPr>
            </w:pPr>
            <w:r>
              <w:rPr>
                <w:rFonts w:asciiTheme="majorHAnsi" w:hAnsiTheme="majorHAnsi"/>
                <w:b/>
                <w:bCs/>
                <w:noProof/>
                <w:sz w:val="32"/>
                <w:szCs w:val="32"/>
              </w:rPr>
              <w:t>F</w:t>
            </w:r>
            <w:r w:rsidRPr="007278CA">
              <w:rPr>
                <w:rFonts w:asciiTheme="majorHAnsi" w:hAnsiTheme="majorHAnsi"/>
                <w:b/>
                <w:bCs/>
                <w:noProof/>
                <w:sz w:val="32"/>
                <w:szCs w:val="32"/>
              </w:rPr>
              <w:t xml:space="preserve">. Evaluation of </w:t>
            </w:r>
            <w:r>
              <w:rPr>
                <w:rFonts w:asciiTheme="majorHAnsi" w:hAnsiTheme="majorHAnsi"/>
                <w:b/>
                <w:bCs/>
                <w:noProof/>
                <w:sz w:val="32"/>
                <w:szCs w:val="32"/>
              </w:rPr>
              <w:t xml:space="preserve">Combined Technical and </w:t>
            </w:r>
            <w:r w:rsidRPr="007278CA">
              <w:rPr>
                <w:rFonts w:asciiTheme="majorHAnsi" w:hAnsiTheme="majorHAnsi"/>
                <w:b/>
                <w:bCs/>
                <w:noProof/>
                <w:sz w:val="32"/>
                <w:szCs w:val="32"/>
              </w:rPr>
              <w:t>Financial P</w:t>
            </w:r>
            <w:r w:rsidR="00E04D7E">
              <w:rPr>
                <w:rFonts w:asciiTheme="majorHAnsi" w:hAnsiTheme="majorHAnsi"/>
                <w:b/>
                <w:bCs/>
                <w:noProof/>
                <w:sz w:val="32"/>
                <w:szCs w:val="32"/>
              </w:rPr>
              <w:t>roposals</w:t>
            </w:r>
          </w:p>
        </w:tc>
      </w:tr>
      <w:tr w:rsidR="006B1131" w:rsidRPr="007278CA" w14:paraId="37A234AF" w14:textId="77777777" w:rsidTr="00E353CC">
        <w:trPr>
          <w:trHeight w:val="807"/>
        </w:trPr>
        <w:tc>
          <w:tcPr>
            <w:tcW w:w="990" w:type="dxa"/>
          </w:tcPr>
          <w:p w14:paraId="39122DD3" w14:textId="700306AA" w:rsidR="006B1131" w:rsidRPr="00907A54" w:rsidRDefault="00046EC9" w:rsidP="002D0E12">
            <w:pPr>
              <w:tabs>
                <w:tab w:val="right" w:pos="7434"/>
              </w:tabs>
              <w:rPr>
                <w:rFonts w:asciiTheme="majorHAnsi" w:hAnsiTheme="majorHAnsi"/>
                <w:b/>
                <w:noProof/>
                <w:sz w:val="20"/>
                <w:szCs w:val="20"/>
              </w:rPr>
            </w:pPr>
            <w:r>
              <w:rPr>
                <w:rFonts w:asciiTheme="majorHAnsi" w:hAnsiTheme="majorHAnsi"/>
                <w:b/>
                <w:noProof/>
                <w:sz w:val="20"/>
                <w:szCs w:val="20"/>
              </w:rPr>
              <w:t xml:space="preserve">ITP </w:t>
            </w:r>
            <w:r w:rsidR="006B1131">
              <w:rPr>
                <w:rFonts w:asciiTheme="majorHAnsi" w:hAnsiTheme="majorHAnsi"/>
                <w:b/>
                <w:noProof/>
                <w:sz w:val="20"/>
                <w:szCs w:val="20"/>
              </w:rPr>
              <w:t>2</w:t>
            </w:r>
            <w:r w:rsidR="002D0E12">
              <w:rPr>
                <w:rFonts w:asciiTheme="majorHAnsi" w:hAnsiTheme="majorHAnsi"/>
                <w:b/>
                <w:noProof/>
                <w:sz w:val="20"/>
                <w:szCs w:val="20"/>
              </w:rPr>
              <w:t>1</w:t>
            </w:r>
            <w:r w:rsidR="006B1131">
              <w:rPr>
                <w:rFonts w:asciiTheme="majorHAnsi" w:hAnsiTheme="majorHAnsi"/>
                <w:b/>
                <w:noProof/>
                <w:sz w:val="20"/>
                <w:szCs w:val="20"/>
              </w:rPr>
              <w:t>.1</w:t>
            </w:r>
          </w:p>
        </w:tc>
        <w:tc>
          <w:tcPr>
            <w:tcW w:w="1800" w:type="dxa"/>
          </w:tcPr>
          <w:p w14:paraId="2FBC7179" w14:textId="77777777" w:rsidR="002D0E12" w:rsidRDefault="00764EEC" w:rsidP="002D0E12">
            <w:pPr>
              <w:widowControl w:val="0"/>
              <w:tabs>
                <w:tab w:val="right" w:pos="7254"/>
              </w:tabs>
              <w:rPr>
                <w:rFonts w:asciiTheme="majorHAnsi" w:hAnsiTheme="majorHAnsi"/>
                <w:b/>
                <w:noProof/>
                <w:color w:val="000000" w:themeColor="text1"/>
                <w:sz w:val="20"/>
                <w:szCs w:val="20"/>
              </w:rPr>
            </w:pPr>
            <w:r w:rsidRPr="00764EEC">
              <w:rPr>
                <w:rFonts w:asciiTheme="majorHAnsi" w:hAnsiTheme="majorHAnsi"/>
                <w:b/>
                <w:noProof/>
                <w:color w:val="000000" w:themeColor="text1"/>
                <w:sz w:val="20"/>
                <w:szCs w:val="20"/>
              </w:rPr>
              <w:t>Currency of</w:t>
            </w:r>
          </w:p>
          <w:p w14:paraId="40BA374E" w14:textId="74EE4FDC" w:rsidR="006B1131" w:rsidRPr="00764EEC" w:rsidRDefault="002D0E12" w:rsidP="002D0E12">
            <w:pPr>
              <w:widowControl w:val="0"/>
              <w:tabs>
                <w:tab w:val="right" w:pos="7254"/>
              </w:tabs>
              <w:rPr>
                <w:rFonts w:asciiTheme="majorHAnsi" w:hAnsiTheme="majorHAnsi"/>
                <w:b/>
                <w:noProof/>
                <w:color w:val="000000" w:themeColor="text1"/>
                <w:sz w:val="20"/>
                <w:szCs w:val="20"/>
              </w:rPr>
            </w:pPr>
            <w:r>
              <w:rPr>
                <w:rFonts w:asciiTheme="majorHAnsi" w:hAnsiTheme="majorHAnsi"/>
                <w:b/>
                <w:noProof/>
                <w:color w:val="000000" w:themeColor="text1"/>
                <w:sz w:val="20"/>
                <w:szCs w:val="20"/>
              </w:rPr>
              <w:t>Proposal</w:t>
            </w:r>
          </w:p>
        </w:tc>
        <w:tc>
          <w:tcPr>
            <w:tcW w:w="7200" w:type="dxa"/>
          </w:tcPr>
          <w:p w14:paraId="5832892C" w14:textId="64BACC18" w:rsidR="006B1131" w:rsidRDefault="006B1131" w:rsidP="00E63D5C">
            <w:pPr>
              <w:widowControl w:val="0"/>
              <w:tabs>
                <w:tab w:val="right" w:pos="7254"/>
              </w:tabs>
              <w:rPr>
                <w:rFonts w:asciiTheme="majorHAnsi" w:hAnsiTheme="majorHAnsi"/>
                <w:b/>
                <w:i/>
                <w:noProof/>
                <w:color w:val="000000" w:themeColor="text1"/>
                <w:sz w:val="20"/>
                <w:szCs w:val="20"/>
              </w:rPr>
            </w:pPr>
            <w:bookmarkStart w:id="4" w:name="_Hlk39434192"/>
            <w:r w:rsidRPr="00167722">
              <w:rPr>
                <w:rFonts w:asciiTheme="majorHAnsi" w:hAnsiTheme="majorHAnsi"/>
                <w:noProof/>
                <w:color w:val="000000" w:themeColor="text1"/>
                <w:sz w:val="20"/>
                <w:szCs w:val="20"/>
              </w:rPr>
              <w:t xml:space="preserve">The currency that shall be used for Proposal evaluation and comparison purposes to convert, at the selling exchange rate, all Proposal prices expressed in various currencies into a single currency is: </w:t>
            </w:r>
            <w:r w:rsidRPr="00EC12DA">
              <w:rPr>
                <w:rFonts w:asciiTheme="majorHAnsi" w:hAnsiTheme="majorHAnsi"/>
                <w:b/>
                <w:i/>
                <w:noProof/>
                <w:color w:val="000000" w:themeColor="text1"/>
                <w:sz w:val="20"/>
                <w:szCs w:val="20"/>
              </w:rPr>
              <w:t>USD $ (United States Dollars</w:t>
            </w:r>
            <w:r w:rsidR="00E04D7E">
              <w:rPr>
                <w:rFonts w:asciiTheme="majorHAnsi" w:hAnsiTheme="majorHAnsi"/>
                <w:b/>
                <w:i/>
                <w:noProof/>
                <w:color w:val="000000" w:themeColor="text1"/>
                <w:sz w:val="20"/>
                <w:szCs w:val="20"/>
              </w:rPr>
              <w:t>.</w:t>
            </w:r>
            <w:r w:rsidRPr="00EC12DA">
              <w:rPr>
                <w:rFonts w:asciiTheme="majorHAnsi" w:hAnsiTheme="majorHAnsi"/>
                <w:b/>
                <w:i/>
                <w:noProof/>
                <w:color w:val="000000" w:themeColor="text1"/>
                <w:sz w:val="20"/>
                <w:szCs w:val="20"/>
              </w:rPr>
              <w:t>)</w:t>
            </w:r>
            <w:bookmarkEnd w:id="4"/>
          </w:p>
          <w:p w14:paraId="1DA4000A" w14:textId="3EC4F89D" w:rsidR="00826244" w:rsidRPr="00E63D5C" w:rsidRDefault="00826244" w:rsidP="00E63D5C">
            <w:pPr>
              <w:widowControl w:val="0"/>
              <w:tabs>
                <w:tab w:val="right" w:pos="7254"/>
              </w:tabs>
              <w:rPr>
                <w:rFonts w:asciiTheme="majorHAnsi" w:hAnsiTheme="majorHAnsi"/>
                <w:i/>
                <w:noProof/>
                <w:color w:val="000000" w:themeColor="text1"/>
                <w:sz w:val="20"/>
                <w:szCs w:val="20"/>
              </w:rPr>
            </w:pPr>
          </w:p>
        </w:tc>
      </w:tr>
      <w:tr w:rsidR="006B1131" w:rsidRPr="007278CA" w14:paraId="5D94849E" w14:textId="77777777" w:rsidTr="00E353CC">
        <w:trPr>
          <w:trHeight w:val="303"/>
        </w:trPr>
        <w:tc>
          <w:tcPr>
            <w:tcW w:w="990" w:type="dxa"/>
          </w:tcPr>
          <w:p w14:paraId="45E9874D" w14:textId="2057D609" w:rsidR="006B1131" w:rsidRDefault="002D0E12" w:rsidP="0021280B">
            <w:pPr>
              <w:tabs>
                <w:tab w:val="right" w:pos="7434"/>
              </w:tabs>
              <w:rPr>
                <w:rFonts w:asciiTheme="majorHAnsi" w:hAnsiTheme="majorHAnsi"/>
                <w:b/>
                <w:noProof/>
                <w:sz w:val="20"/>
                <w:szCs w:val="20"/>
              </w:rPr>
            </w:pPr>
            <w:r>
              <w:rPr>
                <w:rFonts w:asciiTheme="majorHAnsi" w:hAnsiTheme="majorHAnsi"/>
                <w:b/>
                <w:bCs/>
                <w:noProof/>
                <w:sz w:val="20"/>
                <w:szCs w:val="20"/>
              </w:rPr>
              <w:t>ITP 40.0</w:t>
            </w:r>
          </w:p>
        </w:tc>
        <w:tc>
          <w:tcPr>
            <w:tcW w:w="1800" w:type="dxa"/>
          </w:tcPr>
          <w:p w14:paraId="2AF864EC" w14:textId="0EF7520F" w:rsidR="006B1131" w:rsidRPr="008B4F38" w:rsidRDefault="006B1131" w:rsidP="008B4F38">
            <w:pPr>
              <w:widowControl w:val="0"/>
              <w:tabs>
                <w:tab w:val="right" w:pos="7254"/>
              </w:tabs>
              <w:rPr>
                <w:rFonts w:asciiTheme="majorHAnsi" w:hAnsiTheme="majorHAnsi"/>
                <w:b/>
                <w:noProof/>
                <w:color w:val="000000" w:themeColor="text1"/>
                <w:sz w:val="20"/>
                <w:szCs w:val="20"/>
              </w:rPr>
            </w:pPr>
            <w:r w:rsidRPr="008B4F38">
              <w:rPr>
                <w:rFonts w:asciiTheme="majorHAnsi" w:hAnsiTheme="majorHAnsi"/>
                <w:b/>
                <w:noProof/>
                <w:color w:val="000000" w:themeColor="text1"/>
                <w:sz w:val="20"/>
                <w:szCs w:val="20"/>
              </w:rPr>
              <w:t>Negotiation</w:t>
            </w:r>
            <w:r>
              <w:rPr>
                <w:rFonts w:asciiTheme="majorHAnsi" w:hAnsiTheme="majorHAnsi"/>
                <w:b/>
                <w:noProof/>
                <w:color w:val="000000" w:themeColor="text1"/>
                <w:sz w:val="20"/>
                <w:szCs w:val="20"/>
              </w:rPr>
              <w:t>s</w:t>
            </w:r>
          </w:p>
        </w:tc>
        <w:tc>
          <w:tcPr>
            <w:tcW w:w="7200" w:type="dxa"/>
          </w:tcPr>
          <w:p w14:paraId="25C54284" w14:textId="77777777" w:rsidR="006B1131" w:rsidRDefault="006B1131" w:rsidP="008B4F38">
            <w:pPr>
              <w:widowControl w:val="0"/>
              <w:tabs>
                <w:tab w:val="right" w:pos="7254"/>
              </w:tabs>
              <w:rPr>
                <w:rFonts w:asciiTheme="majorHAnsi" w:hAnsiTheme="majorHAnsi"/>
                <w:noProof/>
                <w:sz w:val="20"/>
                <w:szCs w:val="20"/>
              </w:rPr>
            </w:pPr>
            <w:r w:rsidRPr="008B4F38">
              <w:rPr>
                <w:rFonts w:asciiTheme="majorHAnsi" w:hAnsiTheme="majorHAnsi"/>
                <w:noProof/>
                <w:sz w:val="20"/>
                <w:szCs w:val="20"/>
              </w:rPr>
              <w:t>Negotiation</w:t>
            </w:r>
            <w:r>
              <w:rPr>
                <w:rFonts w:asciiTheme="majorHAnsi" w:hAnsiTheme="majorHAnsi"/>
                <w:noProof/>
                <w:sz w:val="20"/>
                <w:szCs w:val="20"/>
              </w:rPr>
              <w:t>s</w:t>
            </w:r>
            <w:r w:rsidRPr="008B4F38">
              <w:rPr>
                <w:rFonts w:asciiTheme="majorHAnsi" w:hAnsiTheme="majorHAnsi"/>
                <w:noProof/>
                <w:sz w:val="20"/>
                <w:szCs w:val="20"/>
              </w:rPr>
              <w:t xml:space="preserve"> will apply </w:t>
            </w:r>
          </w:p>
          <w:p w14:paraId="1644844F" w14:textId="1A7ACE81" w:rsidR="00826244" w:rsidRPr="00E63D5C" w:rsidRDefault="00826244" w:rsidP="008B4F38">
            <w:pPr>
              <w:widowControl w:val="0"/>
              <w:tabs>
                <w:tab w:val="right" w:pos="7254"/>
              </w:tabs>
              <w:rPr>
                <w:rFonts w:asciiTheme="majorHAnsi" w:hAnsiTheme="majorHAnsi"/>
                <w:noProof/>
                <w:sz w:val="20"/>
                <w:szCs w:val="20"/>
              </w:rPr>
            </w:pPr>
          </w:p>
        </w:tc>
      </w:tr>
      <w:tr w:rsidR="006B1131" w:rsidRPr="007278CA" w14:paraId="67DF6931" w14:textId="77777777" w:rsidTr="00E63D5C">
        <w:trPr>
          <w:trHeight w:val="699"/>
        </w:trPr>
        <w:tc>
          <w:tcPr>
            <w:tcW w:w="9990" w:type="dxa"/>
            <w:gridSpan w:val="3"/>
          </w:tcPr>
          <w:p w14:paraId="4C9AC0B3" w14:textId="1C371FA3" w:rsidR="006B1131" w:rsidRPr="007278CA" w:rsidRDefault="006B1131" w:rsidP="00796848">
            <w:pPr>
              <w:spacing w:before="120" w:after="120"/>
              <w:jc w:val="center"/>
              <w:rPr>
                <w:rFonts w:asciiTheme="majorHAnsi" w:hAnsiTheme="majorHAnsi"/>
              </w:rPr>
            </w:pPr>
            <w:r>
              <w:rPr>
                <w:rFonts w:asciiTheme="majorHAnsi" w:hAnsiTheme="majorHAnsi"/>
                <w:b/>
                <w:bCs/>
                <w:noProof/>
                <w:sz w:val="32"/>
                <w:szCs w:val="32"/>
              </w:rPr>
              <w:t>G</w:t>
            </w:r>
            <w:r w:rsidRPr="007278CA">
              <w:rPr>
                <w:rFonts w:asciiTheme="majorHAnsi" w:hAnsiTheme="majorHAnsi"/>
                <w:b/>
                <w:bCs/>
                <w:noProof/>
                <w:sz w:val="32"/>
                <w:szCs w:val="32"/>
              </w:rPr>
              <w:t>. Award of Contract</w:t>
            </w:r>
          </w:p>
        </w:tc>
      </w:tr>
      <w:tr w:rsidR="00075246" w:rsidRPr="007278CA" w14:paraId="0616C036" w14:textId="77777777" w:rsidTr="00E353CC">
        <w:trPr>
          <w:trHeight w:val="546"/>
        </w:trPr>
        <w:tc>
          <w:tcPr>
            <w:tcW w:w="990" w:type="dxa"/>
          </w:tcPr>
          <w:p w14:paraId="3627DE9D" w14:textId="52DE2321" w:rsidR="00075246" w:rsidRPr="00907A54" w:rsidRDefault="00046EC9" w:rsidP="002D0E12">
            <w:pPr>
              <w:rPr>
                <w:rFonts w:asciiTheme="majorHAnsi" w:hAnsiTheme="majorHAnsi"/>
                <w:b/>
                <w:bCs/>
                <w:noProof/>
                <w:color w:val="000000" w:themeColor="text1"/>
                <w:sz w:val="20"/>
                <w:szCs w:val="20"/>
              </w:rPr>
            </w:pPr>
            <w:r>
              <w:rPr>
                <w:rFonts w:asciiTheme="majorHAnsi" w:hAnsiTheme="majorHAnsi"/>
                <w:b/>
                <w:noProof/>
                <w:sz w:val="20"/>
                <w:szCs w:val="20"/>
              </w:rPr>
              <w:t xml:space="preserve">ITP </w:t>
            </w:r>
            <w:r w:rsidR="002D0E12">
              <w:rPr>
                <w:rFonts w:asciiTheme="majorHAnsi" w:hAnsiTheme="majorHAnsi"/>
                <w:b/>
                <w:noProof/>
                <w:sz w:val="20"/>
                <w:szCs w:val="20"/>
              </w:rPr>
              <w:t>52</w:t>
            </w:r>
            <w:r>
              <w:rPr>
                <w:rFonts w:asciiTheme="majorHAnsi" w:hAnsiTheme="majorHAnsi"/>
                <w:b/>
                <w:noProof/>
                <w:sz w:val="20"/>
                <w:szCs w:val="20"/>
              </w:rPr>
              <w:t>.0</w:t>
            </w:r>
          </w:p>
        </w:tc>
        <w:tc>
          <w:tcPr>
            <w:tcW w:w="1800" w:type="dxa"/>
          </w:tcPr>
          <w:p w14:paraId="3293EFF3" w14:textId="376ED73A" w:rsidR="00075246" w:rsidRPr="00907A54" w:rsidRDefault="00075246" w:rsidP="00075246">
            <w:pPr>
              <w:tabs>
                <w:tab w:val="right" w:pos="7254"/>
              </w:tabs>
              <w:rPr>
                <w:rFonts w:asciiTheme="majorHAnsi" w:hAnsiTheme="majorHAnsi"/>
                <w:sz w:val="20"/>
                <w:szCs w:val="20"/>
              </w:rPr>
            </w:pPr>
            <w:r w:rsidRPr="003C6B9C">
              <w:rPr>
                <w:rFonts w:asciiTheme="majorHAnsi" w:hAnsiTheme="majorHAnsi" w:cstheme="minorBidi"/>
                <w:b/>
                <w:bCs/>
                <w:sz w:val="20"/>
                <w:szCs w:val="20"/>
              </w:rPr>
              <w:t>Performance Bond</w:t>
            </w:r>
          </w:p>
        </w:tc>
        <w:tc>
          <w:tcPr>
            <w:tcW w:w="7200" w:type="dxa"/>
          </w:tcPr>
          <w:p w14:paraId="7068F89E" w14:textId="7450F424" w:rsidR="00075246" w:rsidRPr="00E63D5C" w:rsidRDefault="00075246" w:rsidP="00907A54">
            <w:pPr>
              <w:tabs>
                <w:tab w:val="right" w:pos="7254"/>
              </w:tabs>
              <w:rPr>
                <w:rFonts w:asciiTheme="majorHAnsi" w:hAnsiTheme="majorHAnsi" w:cstheme="minorBidi"/>
                <w:sz w:val="20"/>
                <w:szCs w:val="20"/>
              </w:rPr>
            </w:pPr>
            <w:r w:rsidRPr="003C6B9C">
              <w:rPr>
                <w:rFonts w:asciiTheme="majorHAnsi" w:hAnsiTheme="majorHAnsi" w:cstheme="minorBidi"/>
                <w:sz w:val="20"/>
                <w:szCs w:val="20"/>
              </w:rPr>
              <w:t>10% of Contract Amount, valid for duration of contract and through the Defects Liability Period.</w:t>
            </w:r>
          </w:p>
        </w:tc>
      </w:tr>
      <w:tr w:rsidR="008269A6" w:rsidRPr="007278CA" w14:paraId="38DEA8E2" w14:textId="77777777" w:rsidTr="00E353CC">
        <w:trPr>
          <w:trHeight w:val="2418"/>
        </w:trPr>
        <w:tc>
          <w:tcPr>
            <w:tcW w:w="990" w:type="dxa"/>
          </w:tcPr>
          <w:p w14:paraId="3545FCEF" w14:textId="758E38F6" w:rsidR="008269A6" w:rsidRDefault="008269A6" w:rsidP="002D0E12">
            <w:pPr>
              <w:rPr>
                <w:rFonts w:asciiTheme="majorHAnsi" w:hAnsiTheme="majorHAnsi"/>
                <w:b/>
                <w:noProof/>
                <w:sz w:val="20"/>
                <w:szCs w:val="20"/>
              </w:rPr>
            </w:pPr>
            <w:r>
              <w:rPr>
                <w:rFonts w:asciiTheme="majorHAnsi" w:hAnsiTheme="majorHAnsi"/>
                <w:b/>
                <w:noProof/>
                <w:sz w:val="20"/>
                <w:szCs w:val="20"/>
              </w:rPr>
              <w:t xml:space="preserve">ITP </w:t>
            </w:r>
            <w:r w:rsidR="002D0E12">
              <w:rPr>
                <w:rFonts w:asciiTheme="majorHAnsi" w:hAnsiTheme="majorHAnsi"/>
                <w:b/>
                <w:noProof/>
                <w:sz w:val="20"/>
                <w:szCs w:val="20"/>
              </w:rPr>
              <w:t>53</w:t>
            </w:r>
            <w:r>
              <w:rPr>
                <w:rFonts w:asciiTheme="majorHAnsi" w:hAnsiTheme="majorHAnsi"/>
                <w:b/>
                <w:noProof/>
                <w:sz w:val="20"/>
                <w:szCs w:val="20"/>
              </w:rPr>
              <w:t xml:space="preserve">.0 </w:t>
            </w:r>
          </w:p>
        </w:tc>
        <w:tc>
          <w:tcPr>
            <w:tcW w:w="1800" w:type="dxa"/>
          </w:tcPr>
          <w:p w14:paraId="59053A69" w14:textId="12B36AD7" w:rsidR="008269A6" w:rsidRPr="003C6B9C" w:rsidRDefault="008269A6" w:rsidP="00764EEC">
            <w:pPr>
              <w:rPr>
                <w:rFonts w:asciiTheme="majorHAnsi" w:hAnsiTheme="majorHAnsi" w:cstheme="minorBidi"/>
                <w:b/>
                <w:bCs/>
                <w:sz w:val="20"/>
                <w:szCs w:val="20"/>
              </w:rPr>
            </w:pPr>
            <w:r>
              <w:rPr>
                <w:rFonts w:asciiTheme="majorHAnsi" w:hAnsiTheme="majorHAnsi" w:cstheme="minorBidi"/>
                <w:b/>
                <w:bCs/>
                <w:sz w:val="20"/>
                <w:szCs w:val="20"/>
              </w:rPr>
              <w:t>Procurement Related Complaints</w:t>
            </w:r>
          </w:p>
        </w:tc>
        <w:tc>
          <w:tcPr>
            <w:tcW w:w="7200" w:type="dxa"/>
          </w:tcPr>
          <w:p w14:paraId="132BAECE" w14:textId="77777777" w:rsidR="008269A6" w:rsidRDefault="008269A6" w:rsidP="008269A6">
            <w:pPr>
              <w:jc w:val="left"/>
              <w:rPr>
                <w:rFonts w:asciiTheme="majorHAnsi" w:hAnsiTheme="majorHAnsi" w:cstheme="minorBidi"/>
                <w:sz w:val="20"/>
                <w:szCs w:val="20"/>
              </w:rPr>
            </w:pPr>
            <w:r w:rsidRPr="008439F9">
              <w:rPr>
                <w:rFonts w:asciiTheme="majorHAnsi" w:hAnsiTheme="majorHAnsi" w:cstheme="minorBidi"/>
                <w:sz w:val="20"/>
                <w:szCs w:val="20"/>
              </w:rPr>
              <w:t xml:space="preserve">The procedures for making a Procurement-related Complaint are detailed in the Chapter 17 of the Public Financial Regulation of the Maldives. </w:t>
            </w:r>
          </w:p>
          <w:p w14:paraId="0EDC27F0" w14:textId="77777777" w:rsidR="008269A6" w:rsidRDefault="008269A6" w:rsidP="008269A6">
            <w:pPr>
              <w:jc w:val="left"/>
              <w:rPr>
                <w:rFonts w:asciiTheme="majorHAnsi" w:hAnsiTheme="majorHAnsi" w:cstheme="minorBidi"/>
                <w:sz w:val="20"/>
                <w:szCs w:val="20"/>
              </w:rPr>
            </w:pPr>
          </w:p>
          <w:p w14:paraId="7E007167" w14:textId="1904DA85" w:rsidR="008269A6" w:rsidRPr="008439F9" w:rsidRDefault="008269A6" w:rsidP="008269A6">
            <w:pPr>
              <w:jc w:val="left"/>
              <w:rPr>
                <w:rFonts w:asciiTheme="majorHAnsi" w:hAnsiTheme="majorHAnsi" w:cstheme="minorBidi"/>
                <w:sz w:val="20"/>
                <w:szCs w:val="20"/>
              </w:rPr>
            </w:pPr>
            <w:r w:rsidRPr="008439F9">
              <w:rPr>
                <w:rFonts w:asciiTheme="majorHAnsi" w:hAnsiTheme="majorHAnsi" w:cstheme="minorBidi"/>
                <w:sz w:val="20"/>
                <w:szCs w:val="20"/>
              </w:rPr>
              <w:t xml:space="preserve">If a </w:t>
            </w:r>
            <w:r>
              <w:rPr>
                <w:rFonts w:asciiTheme="majorHAnsi" w:hAnsiTheme="majorHAnsi" w:cstheme="minorBidi"/>
                <w:sz w:val="20"/>
                <w:szCs w:val="20"/>
              </w:rPr>
              <w:t>Proposer</w:t>
            </w:r>
            <w:r w:rsidRPr="008439F9">
              <w:rPr>
                <w:rFonts w:asciiTheme="majorHAnsi" w:hAnsiTheme="majorHAnsi" w:cstheme="minorBidi"/>
                <w:sz w:val="20"/>
                <w:szCs w:val="20"/>
              </w:rPr>
              <w:t xml:space="preserve"> wishes to make a Proc</w:t>
            </w:r>
            <w:r>
              <w:rPr>
                <w:rFonts w:asciiTheme="majorHAnsi" w:hAnsiTheme="majorHAnsi" w:cstheme="minorBidi"/>
                <w:sz w:val="20"/>
                <w:szCs w:val="20"/>
              </w:rPr>
              <w:t>urement-related Complaint, the Proposer</w:t>
            </w:r>
            <w:r w:rsidRPr="008439F9">
              <w:rPr>
                <w:rFonts w:asciiTheme="majorHAnsi" w:hAnsiTheme="majorHAnsi" w:cstheme="minorBidi"/>
                <w:sz w:val="20"/>
                <w:szCs w:val="20"/>
              </w:rPr>
              <w:t xml:space="preserve"> shall submit its complaint following these procedures, in writing to:</w:t>
            </w:r>
          </w:p>
          <w:p w14:paraId="720B78A5" w14:textId="77777777" w:rsidR="008269A6" w:rsidRPr="008439F9" w:rsidRDefault="008269A6" w:rsidP="008269A6">
            <w:pPr>
              <w:jc w:val="left"/>
              <w:rPr>
                <w:rFonts w:asciiTheme="majorHAnsi" w:hAnsiTheme="majorHAnsi" w:cstheme="minorBidi"/>
                <w:sz w:val="20"/>
                <w:szCs w:val="20"/>
              </w:rPr>
            </w:pPr>
            <w:r w:rsidRPr="008439F9">
              <w:rPr>
                <w:rFonts w:asciiTheme="majorHAnsi" w:hAnsiTheme="majorHAnsi" w:cstheme="minorBidi"/>
                <w:sz w:val="20"/>
                <w:szCs w:val="20"/>
              </w:rPr>
              <w:t xml:space="preserve">For the attention of:  </w:t>
            </w:r>
          </w:p>
          <w:p w14:paraId="07F73D1B" w14:textId="77777777" w:rsidR="008269A6" w:rsidRDefault="008269A6" w:rsidP="008269A6">
            <w:pPr>
              <w:jc w:val="left"/>
              <w:rPr>
                <w:rFonts w:asciiTheme="majorHAnsi" w:hAnsiTheme="majorHAnsi" w:cstheme="minorBidi"/>
                <w:sz w:val="20"/>
                <w:szCs w:val="20"/>
              </w:rPr>
            </w:pPr>
          </w:p>
          <w:p w14:paraId="76DB2FE7" w14:textId="4F706637" w:rsidR="007B4A1B" w:rsidRDefault="007B4A1B" w:rsidP="007B4A1B">
            <w:pPr>
              <w:ind w:firstLine="1425"/>
              <w:jc w:val="left"/>
              <w:rPr>
                <w:rFonts w:asciiTheme="majorHAnsi" w:hAnsiTheme="majorHAnsi" w:cstheme="minorBidi"/>
                <w:sz w:val="20"/>
                <w:szCs w:val="20"/>
              </w:rPr>
            </w:pPr>
            <w:proofErr w:type="spellStart"/>
            <w:r>
              <w:rPr>
                <w:rFonts w:asciiTheme="majorHAnsi" w:hAnsiTheme="majorHAnsi" w:cstheme="minorBidi"/>
                <w:sz w:val="20"/>
                <w:szCs w:val="20"/>
              </w:rPr>
              <w:t>Fathimath</w:t>
            </w:r>
            <w:proofErr w:type="spellEnd"/>
            <w:r>
              <w:rPr>
                <w:rFonts w:asciiTheme="majorHAnsi" w:hAnsiTheme="majorHAnsi" w:cstheme="minorBidi"/>
                <w:sz w:val="20"/>
                <w:szCs w:val="20"/>
              </w:rPr>
              <w:t xml:space="preserve"> </w:t>
            </w:r>
            <w:proofErr w:type="spellStart"/>
            <w:r>
              <w:rPr>
                <w:rFonts w:asciiTheme="majorHAnsi" w:hAnsiTheme="majorHAnsi" w:cstheme="minorBidi"/>
                <w:sz w:val="20"/>
                <w:szCs w:val="20"/>
              </w:rPr>
              <w:t>Rishfa</w:t>
            </w:r>
            <w:proofErr w:type="spellEnd"/>
            <w:r>
              <w:rPr>
                <w:rFonts w:asciiTheme="majorHAnsi" w:hAnsiTheme="majorHAnsi" w:cstheme="minorBidi"/>
                <w:sz w:val="20"/>
                <w:szCs w:val="20"/>
              </w:rPr>
              <w:t xml:space="preserve"> Ahmed</w:t>
            </w:r>
          </w:p>
          <w:p w14:paraId="3D205870" w14:textId="260E2FDD" w:rsidR="008269A6" w:rsidRPr="008439F9" w:rsidRDefault="007B4A1B" w:rsidP="007B4A1B">
            <w:pPr>
              <w:jc w:val="left"/>
              <w:rPr>
                <w:rFonts w:asciiTheme="majorHAnsi" w:hAnsiTheme="majorHAnsi" w:cstheme="minorBidi"/>
                <w:sz w:val="20"/>
                <w:szCs w:val="20"/>
              </w:rPr>
            </w:pPr>
            <w:r w:rsidRPr="008439F9">
              <w:rPr>
                <w:rFonts w:asciiTheme="majorHAnsi" w:hAnsiTheme="majorHAnsi" w:cstheme="minorBidi"/>
                <w:sz w:val="20"/>
                <w:szCs w:val="20"/>
              </w:rPr>
              <w:t xml:space="preserve">Title/position:    </w:t>
            </w:r>
            <w:r w:rsidR="004C32BD">
              <w:rPr>
                <w:rFonts w:asciiTheme="majorHAnsi" w:hAnsiTheme="majorHAnsi" w:cstheme="minorBidi"/>
                <w:sz w:val="20"/>
                <w:szCs w:val="20"/>
              </w:rPr>
              <w:t xml:space="preserve">Chief </w:t>
            </w:r>
            <w:r w:rsidR="008269A6" w:rsidRPr="008439F9">
              <w:rPr>
                <w:rFonts w:asciiTheme="majorHAnsi" w:hAnsiTheme="majorHAnsi" w:cstheme="minorBidi"/>
                <w:sz w:val="20"/>
                <w:szCs w:val="20"/>
              </w:rPr>
              <w:t>Procurement Executive</w:t>
            </w:r>
          </w:p>
          <w:p w14:paraId="1CED9C54" w14:textId="77777777" w:rsidR="008269A6" w:rsidRPr="008439F9" w:rsidRDefault="008269A6" w:rsidP="008269A6">
            <w:pPr>
              <w:jc w:val="left"/>
              <w:rPr>
                <w:rFonts w:asciiTheme="majorHAnsi" w:hAnsiTheme="majorHAnsi" w:cstheme="minorBidi"/>
                <w:sz w:val="20"/>
                <w:szCs w:val="20"/>
              </w:rPr>
            </w:pPr>
            <w:r w:rsidRPr="008439F9">
              <w:rPr>
                <w:rFonts w:asciiTheme="majorHAnsi" w:hAnsiTheme="majorHAnsi" w:cstheme="minorBidi"/>
                <w:sz w:val="20"/>
                <w:szCs w:val="20"/>
              </w:rPr>
              <w:t xml:space="preserve">Employer:       </w:t>
            </w:r>
            <w:r>
              <w:rPr>
                <w:rFonts w:asciiTheme="majorHAnsi" w:hAnsiTheme="majorHAnsi" w:cstheme="minorBidi"/>
                <w:sz w:val="20"/>
                <w:szCs w:val="20"/>
              </w:rPr>
              <w:t xml:space="preserve">     </w:t>
            </w:r>
            <w:r w:rsidRPr="008439F9">
              <w:rPr>
                <w:rFonts w:asciiTheme="majorHAnsi" w:hAnsiTheme="majorHAnsi" w:cstheme="minorBidi"/>
                <w:sz w:val="20"/>
                <w:szCs w:val="20"/>
              </w:rPr>
              <w:t>National Tender</w:t>
            </w:r>
          </w:p>
          <w:p w14:paraId="6292FB9C" w14:textId="77777777" w:rsidR="008269A6" w:rsidRPr="008439F9" w:rsidRDefault="008269A6" w:rsidP="008269A6">
            <w:pPr>
              <w:jc w:val="left"/>
              <w:rPr>
                <w:rFonts w:asciiTheme="majorHAnsi" w:hAnsiTheme="majorHAnsi" w:cstheme="minorBidi"/>
                <w:sz w:val="20"/>
                <w:szCs w:val="20"/>
              </w:rPr>
            </w:pPr>
            <w:r w:rsidRPr="008439F9">
              <w:rPr>
                <w:rFonts w:asciiTheme="majorHAnsi" w:hAnsiTheme="majorHAnsi" w:cstheme="minorBidi"/>
                <w:sz w:val="20"/>
                <w:szCs w:val="20"/>
              </w:rPr>
              <w:t xml:space="preserve">               </w:t>
            </w:r>
            <w:r>
              <w:rPr>
                <w:rFonts w:asciiTheme="majorHAnsi" w:hAnsiTheme="majorHAnsi" w:cstheme="minorBidi"/>
                <w:sz w:val="20"/>
                <w:szCs w:val="20"/>
              </w:rPr>
              <w:t xml:space="preserve">                 </w:t>
            </w:r>
            <w:r w:rsidRPr="008439F9">
              <w:rPr>
                <w:rFonts w:asciiTheme="majorHAnsi" w:hAnsiTheme="majorHAnsi" w:cstheme="minorBidi"/>
                <w:sz w:val="20"/>
                <w:szCs w:val="20"/>
              </w:rPr>
              <w:t>Ministry of Finance</w:t>
            </w:r>
          </w:p>
          <w:p w14:paraId="3BC4C9C3" w14:textId="77777777" w:rsidR="00826244" w:rsidRDefault="00826244" w:rsidP="008269A6">
            <w:pPr>
              <w:jc w:val="left"/>
              <w:rPr>
                <w:rFonts w:asciiTheme="majorHAnsi" w:hAnsiTheme="majorHAnsi" w:cstheme="minorBidi"/>
                <w:sz w:val="20"/>
                <w:szCs w:val="20"/>
              </w:rPr>
            </w:pPr>
            <w:bookmarkStart w:id="5" w:name="_GoBack"/>
            <w:bookmarkEnd w:id="5"/>
          </w:p>
          <w:p w14:paraId="5A355069" w14:textId="77777777" w:rsidR="007B4A1B" w:rsidRDefault="008269A6" w:rsidP="008269A6">
            <w:pPr>
              <w:jc w:val="left"/>
              <w:rPr>
                <w:rFonts w:asciiTheme="majorHAnsi" w:hAnsiTheme="majorHAnsi" w:cstheme="minorBidi"/>
                <w:sz w:val="20"/>
                <w:szCs w:val="20"/>
              </w:rPr>
            </w:pPr>
            <w:r w:rsidRPr="008439F9">
              <w:rPr>
                <w:rFonts w:asciiTheme="majorHAnsi" w:hAnsiTheme="majorHAnsi" w:cstheme="minorBidi"/>
                <w:sz w:val="20"/>
                <w:szCs w:val="20"/>
              </w:rPr>
              <w:t xml:space="preserve">Email address:  </w:t>
            </w:r>
          </w:p>
          <w:p w14:paraId="6E27E4AF" w14:textId="2D1B3D71" w:rsidR="004C32BD" w:rsidRPr="007B4A1B" w:rsidRDefault="007B4A1B" w:rsidP="007B4A1B">
            <w:pPr>
              <w:ind w:firstLine="1335"/>
              <w:jc w:val="left"/>
              <w:rPr>
                <w:rFonts w:asciiTheme="majorHAnsi" w:hAnsiTheme="majorHAnsi" w:cstheme="minorBidi"/>
                <w:color w:val="31849B" w:themeColor="accent5" w:themeShade="BF"/>
                <w:sz w:val="20"/>
                <w:szCs w:val="20"/>
                <w:u w:val="single"/>
              </w:rPr>
            </w:pPr>
            <w:r w:rsidRPr="007B4A1B">
              <w:rPr>
                <w:rFonts w:asciiTheme="majorHAnsi" w:hAnsiTheme="majorHAnsi" w:cstheme="minorBidi"/>
                <w:color w:val="31849B" w:themeColor="accent5" w:themeShade="BF"/>
                <w:sz w:val="20"/>
                <w:szCs w:val="20"/>
                <w:u w:val="single"/>
              </w:rPr>
              <w:t>aminath.naaheen@finance.gov.mv</w:t>
            </w:r>
            <w:r w:rsidR="008269A6" w:rsidRPr="007B4A1B">
              <w:rPr>
                <w:rFonts w:asciiTheme="majorHAnsi" w:hAnsiTheme="majorHAnsi" w:cstheme="minorBidi"/>
                <w:color w:val="31849B" w:themeColor="accent5" w:themeShade="BF"/>
                <w:sz w:val="20"/>
                <w:szCs w:val="20"/>
                <w:u w:val="single"/>
              </w:rPr>
              <w:t xml:space="preserve"> </w:t>
            </w:r>
          </w:p>
          <w:p w14:paraId="3B276DBE" w14:textId="2FF3FF62" w:rsidR="008269A6" w:rsidRPr="007B4A1B" w:rsidRDefault="007B4A1B" w:rsidP="007B4A1B">
            <w:pPr>
              <w:ind w:firstLine="1335"/>
              <w:jc w:val="left"/>
              <w:rPr>
                <w:rFonts w:asciiTheme="majorHAnsi" w:hAnsiTheme="majorHAnsi" w:cstheme="minorBidi"/>
                <w:color w:val="31849B" w:themeColor="accent5" w:themeShade="BF"/>
                <w:sz w:val="20"/>
                <w:szCs w:val="20"/>
                <w:u w:val="single"/>
              </w:rPr>
            </w:pPr>
            <w:hyperlink r:id="rId14" w:history="1">
              <w:r w:rsidRPr="007B4A1B">
                <w:rPr>
                  <w:rStyle w:val="Hyperlink"/>
                  <w:rFonts w:asciiTheme="majorHAnsi" w:hAnsiTheme="majorHAnsi" w:cstheme="minorBidi"/>
                  <w:color w:val="31849B" w:themeColor="accent5" w:themeShade="BF"/>
                  <w:sz w:val="20"/>
                  <w:szCs w:val="20"/>
                </w:rPr>
                <w:t>tender@finance.gov.mv</w:t>
              </w:r>
            </w:hyperlink>
          </w:p>
          <w:p w14:paraId="389EA2F7" w14:textId="32EFF8C5" w:rsidR="008269A6" w:rsidRPr="003C6B9C" w:rsidRDefault="008269A6" w:rsidP="008269A6">
            <w:pPr>
              <w:jc w:val="left"/>
              <w:rPr>
                <w:rFonts w:asciiTheme="majorHAnsi" w:hAnsiTheme="majorHAnsi" w:cstheme="minorBidi"/>
                <w:sz w:val="20"/>
                <w:szCs w:val="20"/>
              </w:rPr>
            </w:pPr>
          </w:p>
        </w:tc>
      </w:tr>
      <w:tr w:rsidR="008269A6" w:rsidRPr="007278CA" w14:paraId="355D0742" w14:textId="77777777" w:rsidTr="00E353CC">
        <w:trPr>
          <w:trHeight w:val="2418"/>
        </w:trPr>
        <w:tc>
          <w:tcPr>
            <w:tcW w:w="990" w:type="dxa"/>
          </w:tcPr>
          <w:p w14:paraId="14D19359" w14:textId="55FC1FA7" w:rsidR="008269A6" w:rsidRPr="00907A54" w:rsidRDefault="008269A6" w:rsidP="002D0E12">
            <w:pPr>
              <w:rPr>
                <w:rFonts w:asciiTheme="majorHAnsi" w:hAnsiTheme="majorHAnsi"/>
                <w:b/>
                <w:bCs/>
                <w:noProof/>
                <w:color w:val="000000" w:themeColor="text1"/>
                <w:sz w:val="20"/>
                <w:szCs w:val="20"/>
              </w:rPr>
            </w:pPr>
            <w:r>
              <w:rPr>
                <w:rFonts w:asciiTheme="majorHAnsi" w:hAnsiTheme="majorHAnsi"/>
                <w:b/>
                <w:noProof/>
                <w:sz w:val="20"/>
                <w:szCs w:val="20"/>
              </w:rPr>
              <w:t xml:space="preserve">ITP </w:t>
            </w:r>
            <w:r w:rsidR="002D0E12">
              <w:rPr>
                <w:rFonts w:asciiTheme="majorHAnsi" w:hAnsiTheme="majorHAnsi"/>
                <w:b/>
                <w:noProof/>
                <w:sz w:val="20"/>
                <w:szCs w:val="20"/>
              </w:rPr>
              <w:t>54</w:t>
            </w:r>
            <w:r>
              <w:rPr>
                <w:rFonts w:asciiTheme="majorHAnsi" w:hAnsiTheme="majorHAnsi"/>
                <w:b/>
                <w:noProof/>
                <w:sz w:val="20"/>
                <w:szCs w:val="20"/>
              </w:rPr>
              <w:t>.1</w:t>
            </w:r>
          </w:p>
        </w:tc>
        <w:tc>
          <w:tcPr>
            <w:tcW w:w="1800" w:type="dxa"/>
          </w:tcPr>
          <w:p w14:paraId="470E8BA2" w14:textId="0C504E00" w:rsidR="008269A6" w:rsidRPr="00907A54" w:rsidRDefault="008269A6" w:rsidP="00764EEC">
            <w:pPr>
              <w:rPr>
                <w:rFonts w:asciiTheme="majorHAnsi" w:hAnsiTheme="majorHAnsi"/>
                <w:noProof/>
                <w:color w:val="000000" w:themeColor="text1"/>
                <w:sz w:val="20"/>
                <w:szCs w:val="20"/>
              </w:rPr>
            </w:pPr>
            <w:r w:rsidRPr="003C6B9C">
              <w:rPr>
                <w:rFonts w:asciiTheme="majorHAnsi" w:hAnsiTheme="majorHAnsi" w:cstheme="minorBidi"/>
                <w:b/>
                <w:bCs/>
                <w:sz w:val="20"/>
                <w:szCs w:val="20"/>
              </w:rPr>
              <w:t>Advance Payment</w:t>
            </w:r>
          </w:p>
        </w:tc>
        <w:tc>
          <w:tcPr>
            <w:tcW w:w="7200" w:type="dxa"/>
          </w:tcPr>
          <w:p w14:paraId="4CFF847D" w14:textId="09188F9C" w:rsidR="008269A6" w:rsidRPr="003C6B9C" w:rsidRDefault="008269A6" w:rsidP="001E3BA5">
            <w:pPr>
              <w:jc w:val="left"/>
              <w:rPr>
                <w:rFonts w:asciiTheme="majorHAnsi" w:hAnsiTheme="majorHAnsi" w:cstheme="minorBidi"/>
                <w:sz w:val="20"/>
                <w:szCs w:val="20"/>
              </w:rPr>
            </w:pPr>
            <w:r w:rsidRPr="003C6B9C">
              <w:rPr>
                <w:rFonts w:asciiTheme="majorHAnsi" w:hAnsiTheme="majorHAnsi" w:cstheme="minorBidi"/>
                <w:sz w:val="20"/>
                <w:szCs w:val="20"/>
              </w:rPr>
              <w:t xml:space="preserve">An </w:t>
            </w:r>
            <w:r>
              <w:rPr>
                <w:rFonts w:asciiTheme="majorHAnsi" w:hAnsiTheme="majorHAnsi" w:cstheme="minorBidi"/>
                <w:sz w:val="20"/>
                <w:szCs w:val="20"/>
              </w:rPr>
              <w:t>Advance P</w:t>
            </w:r>
            <w:r w:rsidRPr="003C6B9C">
              <w:rPr>
                <w:rFonts w:asciiTheme="majorHAnsi" w:hAnsiTheme="majorHAnsi" w:cstheme="minorBidi"/>
                <w:sz w:val="20"/>
                <w:szCs w:val="20"/>
              </w:rPr>
              <w:t xml:space="preserve">ayment of up to 15% can be released to the winning contractor upon request and on submission of advance payment bank guarantee from a bank acceptable to </w:t>
            </w:r>
            <w:r>
              <w:rPr>
                <w:rFonts w:asciiTheme="majorHAnsi" w:hAnsiTheme="majorHAnsi" w:cstheme="minorBidi"/>
                <w:sz w:val="20"/>
                <w:szCs w:val="20"/>
              </w:rPr>
              <w:t>the Employer</w:t>
            </w:r>
            <w:r w:rsidRPr="003C6B9C">
              <w:rPr>
                <w:rFonts w:asciiTheme="majorHAnsi" w:hAnsiTheme="majorHAnsi" w:cstheme="minorBidi"/>
                <w:sz w:val="20"/>
                <w:szCs w:val="20"/>
              </w:rPr>
              <w:t>.</w:t>
            </w:r>
          </w:p>
          <w:p w14:paraId="018A8CED" w14:textId="77777777" w:rsidR="008269A6" w:rsidRPr="003C6B9C" w:rsidRDefault="008269A6" w:rsidP="001E3BA5">
            <w:pPr>
              <w:jc w:val="left"/>
              <w:rPr>
                <w:rFonts w:asciiTheme="majorHAnsi" w:hAnsiTheme="majorHAnsi" w:cstheme="minorBidi"/>
                <w:sz w:val="20"/>
                <w:szCs w:val="20"/>
              </w:rPr>
            </w:pPr>
          </w:p>
          <w:p w14:paraId="3B4D0796" w14:textId="4A594476" w:rsidR="008269A6" w:rsidRPr="003C6B9C" w:rsidRDefault="008269A6" w:rsidP="001E3BA5">
            <w:pPr>
              <w:pStyle w:val="CommentText"/>
              <w:rPr>
                <w:rFonts w:asciiTheme="majorHAnsi" w:hAnsiTheme="majorHAnsi"/>
                <w:szCs w:val="20"/>
              </w:rPr>
            </w:pPr>
            <w:r w:rsidRPr="003C6B9C">
              <w:rPr>
                <w:rFonts w:asciiTheme="majorHAnsi" w:hAnsiTheme="majorHAnsi"/>
                <w:szCs w:val="20"/>
              </w:rPr>
              <w:t xml:space="preserve">The </w:t>
            </w:r>
            <w:r>
              <w:rPr>
                <w:rFonts w:asciiTheme="majorHAnsi" w:hAnsiTheme="majorHAnsi"/>
                <w:szCs w:val="20"/>
              </w:rPr>
              <w:t>Advance Payment guarantee shall</w:t>
            </w:r>
            <w:r w:rsidRPr="003C6B9C">
              <w:rPr>
                <w:rFonts w:asciiTheme="majorHAnsi" w:hAnsiTheme="majorHAnsi"/>
                <w:szCs w:val="20"/>
              </w:rPr>
              <w:t xml:space="preserve"> be from a bank or financial institution established in Maldives, or upon pre-approval from an outside bank, acceptable to </w:t>
            </w:r>
            <w:r>
              <w:rPr>
                <w:rFonts w:asciiTheme="majorHAnsi" w:hAnsiTheme="majorHAnsi"/>
                <w:szCs w:val="20"/>
              </w:rPr>
              <w:t>the Employer</w:t>
            </w:r>
            <w:r w:rsidRPr="003C6B9C">
              <w:rPr>
                <w:rFonts w:asciiTheme="majorHAnsi" w:hAnsiTheme="majorHAnsi"/>
                <w:szCs w:val="20"/>
              </w:rPr>
              <w:t xml:space="preserve">.  </w:t>
            </w:r>
          </w:p>
          <w:p w14:paraId="1528D4C5" w14:textId="77777777" w:rsidR="008269A6" w:rsidRPr="003C6B9C" w:rsidRDefault="008269A6" w:rsidP="001E3BA5">
            <w:pPr>
              <w:pStyle w:val="CommentText"/>
              <w:rPr>
                <w:rFonts w:asciiTheme="majorHAnsi" w:hAnsiTheme="majorHAnsi"/>
                <w:szCs w:val="20"/>
              </w:rPr>
            </w:pPr>
          </w:p>
          <w:p w14:paraId="140F9893" w14:textId="28152777" w:rsidR="008269A6" w:rsidRPr="00E63D5C" w:rsidRDefault="008269A6" w:rsidP="00E63D5C">
            <w:pPr>
              <w:pStyle w:val="CommentText"/>
              <w:rPr>
                <w:rFonts w:asciiTheme="majorHAnsi" w:hAnsiTheme="majorHAnsi"/>
                <w:szCs w:val="20"/>
              </w:rPr>
            </w:pPr>
            <w:r w:rsidRPr="003C6B9C">
              <w:rPr>
                <w:rFonts w:asciiTheme="majorHAnsi" w:hAnsiTheme="majorHAnsi"/>
                <w:szCs w:val="20"/>
              </w:rPr>
              <w:t xml:space="preserve">The advance payment shall be paid within </w:t>
            </w:r>
            <w:r w:rsidR="001D0BAC">
              <w:rPr>
                <w:rFonts w:asciiTheme="majorHAnsi" w:hAnsiTheme="majorHAnsi"/>
                <w:szCs w:val="20"/>
              </w:rPr>
              <w:t>forty-five (</w:t>
            </w:r>
            <w:r w:rsidRPr="003C6B9C">
              <w:rPr>
                <w:rFonts w:asciiTheme="majorHAnsi" w:hAnsiTheme="majorHAnsi"/>
                <w:szCs w:val="20"/>
              </w:rPr>
              <w:t>45</w:t>
            </w:r>
            <w:r w:rsidR="001D0BAC">
              <w:rPr>
                <w:rFonts w:asciiTheme="majorHAnsi" w:hAnsiTheme="majorHAnsi"/>
                <w:szCs w:val="20"/>
              </w:rPr>
              <w:t>)</w:t>
            </w:r>
            <w:r w:rsidRPr="003C6B9C">
              <w:rPr>
                <w:rFonts w:asciiTheme="majorHAnsi" w:hAnsiTheme="majorHAnsi"/>
                <w:szCs w:val="20"/>
              </w:rPr>
              <w:t xml:space="preserve"> days of the receipt of the invoice for the advance.</w:t>
            </w:r>
          </w:p>
        </w:tc>
      </w:tr>
      <w:tr w:rsidR="008269A6" w:rsidRPr="007278CA" w14:paraId="23AB43F3" w14:textId="77777777" w:rsidTr="00E353CC">
        <w:trPr>
          <w:trHeight w:val="582"/>
        </w:trPr>
        <w:tc>
          <w:tcPr>
            <w:tcW w:w="990" w:type="dxa"/>
          </w:tcPr>
          <w:p w14:paraId="0673F3C3" w14:textId="3A265A01" w:rsidR="008269A6" w:rsidRPr="00907A54" w:rsidRDefault="008269A6" w:rsidP="002D0E12">
            <w:pPr>
              <w:rPr>
                <w:rFonts w:asciiTheme="majorHAnsi" w:hAnsiTheme="majorHAnsi"/>
                <w:b/>
                <w:bCs/>
                <w:noProof/>
                <w:color w:val="000000" w:themeColor="text1"/>
                <w:sz w:val="20"/>
                <w:szCs w:val="20"/>
              </w:rPr>
            </w:pPr>
            <w:r w:rsidRPr="00046EC9">
              <w:rPr>
                <w:rFonts w:asciiTheme="majorHAnsi" w:hAnsiTheme="majorHAnsi"/>
                <w:b/>
                <w:noProof/>
                <w:sz w:val="20"/>
                <w:szCs w:val="20"/>
              </w:rPr>
              <w:t xml:space="preserve">ITP </w:t>
            </w:r>
            <w:r w:rsidR="002D0E12">
              <w:rPr>
                <w:rFonts w:asciiTheme="majorHAnsi" w:hAnsiTheme="majorHAnsi"/>
                <w:b/>
                <w:noProof/>
                <w:sz w:val="20"/>
                <w:szCs w:val="20"/>
              </w:rPr>
              <w:t>54</w:t>
            </w:r>
            <w:r w:rsidRPr="00046EC9">
              <w:rPr>
                <w:rFonts w:asciiTheme="majorHAnsi" w:hAnsiTheme="majorHAnsi"/>
                <w:b/>
                <w:noProof/>
                <w:sz w:val="20"/>
                <w:szCs w:val="20"/>
              </w:rPr>
              <w:t>.</w:t>
            </w:r>
            <w:r>
              <w:rPr>
                <w:rFonts w:asciiTheme="majorHAnsi" w:hAnsiTheme="majorHAnsi"/>
                <w:b/>
                <w:noProof/>
                <w:sz w:val="20"/>
                <w:szCs w:val="20"/>
              </w:rPr>
              <w:t>2</w:t>
            </w:r>
          </w:p>
        </w:tc>
        <w:tc>
          <w:tcPr>
            <w:tcW w:w="1800" w:type="dxa"/>
          </w:tcPr>
          <w:p w14:paraId="295B21DC" w14:textId="6C06C0F4" w:rsidR="008269A6" w:rsidRPr="00907A54" w:rsidRDefault="008269A6" w:rsidP="00764EEC">
            <w:pPr>
              <w:rPr>
                <w:rFonts w:asciiTheme="majorHAnsi" w:hAnsiTheme="majorHAnsi"/>
                <w:noProof/>
                <w:color w:val="000000" w:themeColor="text1"/>
                <w:sz w:val="20"/>
                <w:szCs w:val="20"/>
              </w:rPr>
            </w:pPr>
            <w:r w:rsidRPr="00166165">
              <w:rPr>
                <w:rFonts w:asciiTheme="majorHAnsi" w:hAnsiTheme="majorHAnsi" w:cstheme="minorBidi"/>
                <w:b/>
                <w:bCs/>
                <w:sz w:val="20"/>
                <w:szCs w:val="20"/>
              </w:rPr>
              <w:t>Advance Payment Recovery</w:t>
            </w:r>
          </w:p>
        </w:tc>
        <w:tc>
          <w:tcPr>
            <w:tcW w:w="7200" w:type="dxa"/>
          </w:tcPr>
          <w:p w14:paraId="282EBA3B" w14:textId="4D6CB871" w:rsidR="008269A6" w:rsidRPr="00E63D5C" w:rsidRDefault="008269A6" w:rsidP="00E63D5C">
            <w:pPr>
              <w:tabs>
                <w:tab w:val="right" w:pos="7254"/>
              </w:tabs>
              <w:rPr>
                <w:rFonts w:asciiTheme="majorHAnsi" w:hAnsiTheme="majorHAnsi" w:cstheme="minorBidi"/>
                <w:sz w:val="20"/>
                <w:szCs w:val="20"/>
              </w:rPr>
            </w:pPr>
            <w:r w:rsidRPr="00166165">
              <w:rPr>
                <w:rFonts w:asciiTheme="majorHAnsi" w:hAnsiTheme="majorHAnsi" w:cstheme="minorBidi"/>
                <w:sz w:val="20"/>
                <w:szCs w:val="20"/>
              </w:rPr>
              <w:t>Advance payment shall be repaid by deducting 15% from the Monthly Interim Certificates, until the full amount of the advance payment is recovered.</w:t>
            </w:r>
          </w:p>
        </w:tc>
      </w:tr>
    </w:tbl>
    <w:p w14:paraId="53209382" w14:textId="77777777" w:rsidR="006E7440" w:rsidRDefault="006E7440">
      <w:r>
        <w:lastRenderedPageBreak/>
        <w:br w:type="page"/>
      </w:r>
    </w:p>
    <w:tbl>
      <w:tblPr>
        <w:tblW w:w="9990" w:type="dxa"/>
        <w:tblInd w:w="-3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firstRow="1" w:lastRow="0" w:firstColumn="1" w:lastColumn="0" w:noHBand="0" w:noVBand="0"/>
      </w:tblPr>
      <w:tblGrid>
        <w:gridCol w:w="990"/>
        <w:gridCol w:w="1800"/>
        <w:gridCol w:w="7200"/>
      </w:tblGrid>
      <w:tr w:rsidR="008269A6" w:rsidRPr="007278CA" w14:paraId="2A90EF11" w14:textId="77777777" w:rsidTr="00E353CC">
        <w:trPr>
          <w:trHeight w:val="375"/>
        </w:trPr>
        <w:tc>
          <w:tcPr>
            <w:tcW w:w="990" w:type="dxa"/>
          </w:tcPr>
          <w:p w14:paraId="7EA4B6E8" w14:textId="23A02E65" w:rsidR="008269A6" w:rsidRPr="00907A54" w:rsidRDefault="008269A6" w:rsidP="002D0E12">
            <w:pPr>
              <w:rPr>
                <w:rFonts w:asciiTheme="majorHAnsi" w:hAnsiTheme="majorHAnsi"/>
                <w:b/>
                <w:bCs/>
                <w:noProof/>
                <w:color w:val="000000" w:themeColor="text1"/>
                <w:sz w:val="20"/>
                <w:szCs w:val="20"/>
              </w:rPr>
            </w:pPr>
            <w:r w:rsidRPr="00046EC9">
              <w:rPr>
                <w:rFonts w:asciiTheme="majorHAnsi" w:hAnsiTheme="majorHAnsi"/>
                <w:b/>
                <w:noProof/>
                <w:sz w:val="20"/>
                <w:szCs w:val="20"/>
              </w:rPr>
              <w:lastRenderedPageBreak/>
              <w:t xml:space="preserve">ITP </w:t>
            </w:r>
            <w:r w:rsidR="002D0E12">
              <w:rPr>
                <w:rFonts w:asciiTheme="majorHAnsi" w:hAnsiTheme="majorHAnsi"/>
                <w:b/>
                <w:noProof/>
                <w:sz w:val="20"/>
                <w:szCs w:val="20"/>
              </w:rPr>
              <w:t>54</w:t>
            </w:r>
            <w:r w:rsidRPr="00046EC9">
              <w:rPr>
                <w:rFonts w:asciiTheme="majorHAnsi" w:hAnsiTheme="majorHAnsi"/>
                <w:b/>
                <w:noProof/>
                <w:sz w:val="20"/>
                <w:szCs w:val="20"/>
              </w:rPr>
              <w:t>.</w:t>
            </w:r>
            <w:r>
              <w:rPr>
                <w:rFonts w:asciiTheme="majorHAnsi" w:hAnsiTheme="majorHAnsi"/>
                <w:b/>
                <w:noProof/>
                <w:sz w:val="20"/>
                <w:szCs w:val="20"/>
              </w:rPr>
              <w:t>3</w:t>
            </w:r>
          </w:p>
        </w:tc>
        <w:tc>
          <w:tcPr>
            <w:tcW w:w="1800" w:type="dxa"/>
          </w:tcPr>
          <w:p w14:paraId="1009D2C0" w14:textId="301F0E74" w:rsidR="008269A6" w:rsidRPr="00907A54" w:rsidRDefault="008269A6" w:rsidP="00764EEC">
            <w:pPr>
              <w:rPr>
                <w:rFonts w:asciiTheme="majorHAnsi" w:hAnsiTheme="majorHAnsi"/>
                <w:noProof/>
                <w:color w:val="000000" w:themeColor="text1"/>
                <w:sz w:val="20"/>
                <w:szCs w:val="20"/>
              </w:rPr>
            </w:pPr>
            <w:r w:rsidRPr="00166165">
              <w:rPr>
                <w:rFonts w:asciiTheme="majorHAnsi" w:hAnsiTheme="majorHAnsi" w:cstheme="minorBidi"/>
                <w:b/>
                <w:bCs/>
                <w:sz w:val="20"/>
                <w:szCs w:val="20"/>
              </w:rPr>
              <w:t>Payment</w:t>
            </w:r>
          </w:p>
        </w:tc>
        <w:tc>
          <w:tcPr>
            <w:tcW w:w="7200" w:type="dxa"/>
            <w:vAlign w:val="center"/>
          </w:tcPr>
          <w:p w14:paraId="6102A924" w14:textId="77777777" w:rsidR="00826244" w:rsidRDefault="008269A6" w:rsidP="00826244">
            <w:pPr>
              <w:pStyle w:val="ListParagraph"/>
              <w:numPr>
                <w:ilvl w:val="0"/>
                <w:numId w:val="76"/>
              </w:numPr>
              <w:ind w:left="342" w:hanging="342"/>
              <w:rPr>
                <w:rFonts w:asciiTheme="majorHAnsi" w:hAnsiTheme="majorHAnsi" w:cstheme="minorBidi"/>
                <w:sz w:val="20"/>
                <w:szCs w:val="20"/>
              </w:rPr>
            </w:pPr>
            <w:r w:rsidRPr="00166165">
              <w:rPr>
                <w:rFonts w:asciiTheme="majorHAnsi" w:hAnsiTheme="majorHAnsi" w:cstheme="minorBidi"/>
                <w:sz w:val="20"/>
                <w:szCs w:val="20"/>
              </w:rPr>
              <w:t xml:space="preserve">The remaining approved invoice (after advance payment recovery and any retention) of the total Invoice Value shall be paid within </w:t>
            </w:r>
            <w:r w:rsidR="00826244">
              <w:rPr>
                <w:rFonts w:asciiTheme="majorHAnsi" w:hAnsiTheme="majorHAnsi" w:cstheme="minorBidi"/>
                <w:sz w:val="20"/>
                <w:szCs w:val="20"/>
              </w:rPr>
              <w:t>forty-five (</w:t>
            </w:r>
            <w:r w:rsidRPr="00166165">
              <w:rPr>
                <w:rFonts w:asciiTheme="majorHAnsi" w:hAnsiTheme="majorHAnsi" w:cstheme="minorBidi"/>
                <w:sz w:val="20"/>
                <w:szCs w:val="20"/>
              </w:rPr>
              <w:t>45</w:t>
            </w:r>
            <w:r w:rsidR="00826244">
              <w:rPr>
                <w:rFonts w:asciiTheme="majorHAnsi" w:hAnsiTheme="majorHAnsi" w:cstheme="minorBidi"/>
                <w:sz w:val="20"/>
                <w:szCs w:val="20"/>
              </w:rPr>
              <w:t>)</w:t>
            </w:r>
            <w:r w:rsidRPr="00166165">
              <w:rPr>
                <w:rFonts w:asciiTheme="majorHAnsi" w:hAnsiTheme="majorHAnsi" w:cstheme="minorBidi"/>
                <w:sz w:val="20"/>
                <w:szCs w:val="20"/>
              </w:rPr>
              <w:t xml:space="preserve"> days after approval from the </w:t>
            </w:r>
            <w:r>
              <w:rPr>
                <w:rFonts w:asciiTheme="majorHAnsi" w:hAnsiTheme="majorHAnsi" w:cstheme="minorBidi"/>
                <w:sz w:val="20"/>
                <w:szCs w:val="20"/>
              </w:rPr>
              <w:t>Project Management Consultant.</w:t>
            </w:r>
          </w:p>
          <w:p w14:paraId="635B2C71" w14:textId="77777777" w:rsidR="00826244" w:rsidRDefault="00826244" w:rsidP="00826244">
            <w:pPr>
              <w:pStyle w:val="ListParagraph"/>
              <w:ind w:left="342"/>
              <w:rPr>
                <w:rFonts w:asciiTheme="majorHAnsi" w:hAnsiTheme="majorHAnsi" w:cstheme="minorBidi"/>
                <w:sz w:val="20"/>
                <w:szCs w:val="20"/>
              </w:rPr>
            </w:pPr>
          </w:p>
          <w:p w14:paraId="66312FD1" w14:textId="3E1FC1D0" w:rsidR="008269A6" w:rsidRPr="00826244" w:rsidRDefault="008269A6" w:rsidP="00826244">
            <w:pPr>
              <w:pStyle w:val="ListParagraph"/>
              <w:numPr>
                <w:ilvl w:val="0"/>
                <w:numId w:val="76"/>
              </w:numPr>
              <w:ind w:left="342" w:hanging="342"/>
              <w:rPr>
                <w:rFonts w:asciiTheme="majorHAnsi" w:hAnsiTheme="majorHAnsi" w:cstheme="minorBidi"/>
                <w:sz w:val="20"/>
                <w:szCs w:val="20"/>
              </w:rPr>
            </w:pPr>
            <w:r w:rsidRPr="00826244">
              <w:rPr>
                <w:rFonts w:asciiTheme="majorHAnsi" w:hAnsiTheme="majorHAnsi" w:cstheme="minorBidi"/>
                <w:sz w:val="20"/>
                <w:szCs w:val="20"/>
              </w:rPr>
              <w:t xml:space="preserve">The amount certified in the Final Payment Certificate shall be settled within </w:t>
            </w:r>
            <w:r w:rsidR="00826244" w:rsidRPr="00826244">
              <w:rPr>
                <w:rFonts w:asciiTheme="majorHAnsi" w:hAnsiTheme="majorHAnsi" w:cstheme="minorBidi"/>
                <w:sz w:val="20"/>
                <w:szCs w:val="20"/>
              </w:rPr>
              <w:t>fifty-six (</w:t>
            </w:r>
            <w:r w:rsidRPr="00826244">
              <w:rPr>
                <w:rFonts w:asciiTheme="majorHAnsi" w:hAnsiTheme="majorHAnsi" w:cstheme="minorBidi"/>
                <w:sz w:val="20"/>
                <w:szCs w:val="20"/>
              </w:rPr>
              <w:t>56</w:t>
            </w:r>
            <w:r w:rsidR="00826244" w:rsidRPr="00826244">
              <w:rPr>
                <w:rFonts w:asciiTheme="majorHAnsi" w:hAnsiTheme="majorHAnsi" w:cstheme="minorBidi"/>
                <w:sz w:val="20"/>
                <w:szCs w:val="20"/>
              </w:rPr>
              <w:t>)</w:t>
            </w:r>
            <w:r w:rsidRPr="00826244">
              <w:rPr>
                <w:rFonts w:asciiTheme="majorHAnsi" w:hAnsiTheme="majorHAnsi" w:cstheme="minorBidi"/>
                <w:sz w:val="20"/>
                <w:szCs w:val="20"/>
              </w:rPr>
              <w:t xml:space="preserve"> days after approval from the Project Management Consultant.</w:t>
            </w:r>
          </w:p>
          <w:p w14:paraId="63E6DBF3" w14:textId="5F1FE8C1" w:rsidR="008269A6" w:rsidRPr="008269A6" w:rsidRDefault="008269A6" w:rsidP="008269A6">
            <w:pPr>
              <w:tabs>
                <w:tab w:val="right" w:pos="7254"/>
              </w:tabs>
              <w:rPr>
                <w:rFonts w:asciiTheme="majorHAnsi" w:hAnsiTheme="majorHAnsi" w:cstheme="minorBidi"/>
                <w:sz w:val="20"/>
                <w:szCs w:val="20"/>
              </w:rPr>
            </w:pPr>
          </w:p>
        </w:tc>
      </w:tr>
    </w:tbl>
    <w:p w14:paraId="1670A5BB" w14:textId="77777777" w:rsidR="00631CE3" w:rsidRPr="007278CA" w:rsidRDefault="00631CE3" w:rsidP="00631CE3">
      <w:pPr>
        <w:jc w:val="left"/>
        <w:rPr>
          <w:rFonts w:asciiTheme="majorHAnsi" w:hAnsiTheme="majorHAnsi"/>
          <w:noProof/>
        </w:rPr>
      </w:pPr>
    </w:p>
    <w:p w14:paraId="5A3A78AE" w14:textId="77777777" w:rsidR="009147BE" w:rsidRPr="007278CA" w:rsidRDefault="009147BE" w:rsidP="00D136D0">
      <w:pPr>
        <w:rPr>
          <w:rFonts w:asciiTheme="majorHAnsi" w:hAnsiTheme="majorHAnsi"/>
        </w:rPr>
      </w:pPr>
    </w:p>
    <w:sectPr w:rsidR="009147BE" w:rsidRPr="007278CA" w:rsidSect="00CD3B1F">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9" w:h="16834" w:code="9"/>
      <w:pgMar w:top="1440" w:right="1440" w:bottom="1440" w:left="1440" w:header="720" w:footer="576"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56C81" w14:textId="77777777" w:rsidR="00CC702B" w:rsidRDefault="00CC702B">
      <w:pPr>
        <w:spacing w:line="20" w:lineRule="exact"/>
        <w:rPr>
          <w:rFonts w:ascii="Courier New" w:hAnsi="Courier New"/>
        </w:rPr>
      </w:pPr>
    </w:p>
  </w:endnote>
  <w:endnote w:type="continuationSeparator" w:id="0">
    <w:p w14:paraId="4E28CD86" w14:textId="77777777" w:rsidR="00CC702B" w:rsidRDefault="00CC702B">
      <w:r>
        <w:rPr>
          <w:rFonts w:ascii="Courier New" w:hAnsi="Courier New"/>
        </w:rPr>
        <w:t xml:space="preserve"> </w:t>
      </w:r>
    </w:p>
  </w:endnote>
  <w:endnote w:type="continuationNotice" w:id="1">
    <w:p w14:paraId="49882E18" w14:textId="77777777" w:rsidR="00CC702B" w:rsidRDefault="00CC702B">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1A7A7" w14:textId="77777777" w:rsidR="00E63D5C" w:rsidRDefault="00E63D5C" w:rsidP="00E63D5C">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8480" behindDoc="0" locked="0" layoutInCell="1" allowOverlap="1" wp14:anchorId="78C3C911" wp14:editId="0A057DE6">
              <wp:simplePos x="0" y="0"/>
              <wp:positionH relativeFrom="column">
                <wp:posOffset>-257175</wp:posOffset>
              </wp:positionH>
              <wp:positionV relativeFrom="paragraph">
                <wp:posOffset>-34925</wp:posOffset>
              </wp:positionV>
              <wp:extent cx="63436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343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7AC8527" id="Straight Connector 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2.75pt" to="479.2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58096B36" w14:textId="77777777" w:rsidR="00E63D5C" w:rsidRDefault="00E63D5C" w:rsidP="00E63D5C">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19FB7AB9" w14:textId="0FBBA99D" w:rsidR="00734486" w:rsidRPr="00E63D5C" w:rsidRDefault="00E63D5C" w:rsidP="00E63D5C">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4A8DD" w14:textId="5ED2E52D" w:rsidR="00D860A8" w:rsidRDefault="00D860A8" w:rsidP="00D860A8">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72576" behindDoc="0" locked="0" layoutInCell="1" allowOverlap="1" wp14:anchorId="6FD323E3" wp14:editId="5155ACCC">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3C3CCC" id="Straight Connector 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0D913AB1" w14:textId="0169AA3E" w:rsidR="00734486" w:rsidRPr="007B0F9E" w:rsidRDefault="00D860A8" w:rsidP="007B0F9E">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4CFAA" w14:textId="77777777" w:rsidR="00E63D5C" w:rsidRDefault="00E63D5C" w:rsidP="00E63D5C">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70528" behindDoc="0" locked="0" layoutInCell="1" allowOverlap="1" wp14:anchorId="47352577" wp14:editId="5CEB2982">
              <wp:simplePos x="0" y="0"/>
              <wp:positionH relativeFrom="column">
                <wp:posOffset>-257175</wp:posOffset>
              </wp:positionH>
              <wp:positionV relativeFrom="paragraph">
                <wp:posOffset>-34925</wp:posOffset>
              </wp:positionV>
              <wp:extent cx="63436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343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3954BB" id="Straight Connector 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2.75pt" to="479.2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48EF9A27" w14:textId="77777777" w:rsidR="00E63D5C" w:rsidRDefault="00E63D5C" w:rsidP="00E63D5C">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6EBECE37" w14:textId="44A453EA" w:rsidR="00734486" w:rsidRPr="00E63D5C" w:rsidRDefault="00E63D5C" w:rsidP="00E63D5C">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D2465" w14:textId="77777777" w:rsidR="00CC702B" w:rsidRDefault="00CC702B">
      <w:r>
        <w:rPr>
          <w:rFonts w:ascii="Courier New" w:hAnsi="Courier New"/>
        </w:rPr>
        <w:separator/>
      </w:r>
    </w:p>
  </w:footnote>
  <w:footnote w:type="continuationSeparator" w:id="0">
    <w:p w14:paraId="0B7F5415" w14:textId="77777777" w:rsidR="00CC702B" w:rsidRDefault="00CC702B">
      <w:r>
        <w:continuationSeparator/>
      </w:r>
    </w:p>
  </w:footnote>
  <w:footnote w:type="continuationNotice" w:id="1">
    <w:p w14:paraId="7E6D21D2" w14:textId="77777777" w:rsidR="00CC702B" w:rsidRDefault="00CC70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1B127" w14:textId="05BEF281" w:rsidR="00446AA2" w:rsidRDefault="00446AA2" w:rsidP="00E63D5C">
    <w:pPr>
      <w:pStyle w:val="Header"/>
      <w:pBdr>
        <w:bottom w:val="single" w:sz="6" w:space="1" w:color="auto"/>
      </w:pBdr>
      <w:tabs>
        <w:tab w:val="right" w:pos="9540"/>
      </w:tabs>
      <w:ind w:left="-450" w:right="-511"/>
      <w:rPr>
        <w:rStyle w:val="PageNumber"/>
      </w:rPr>
    </w:pPr>
    <w:r>
      <w:rPr>
        <w:rStyle w:val="PageNumber"/>
      </w:rPr>
      <w:t xml:space="preserve">Section </w:t>
    </w:r>
    <w:r w:rsidR="00852E0A">
      <w:rPr>
        <w:rStyle w:val="PageNumber"/>
      </w:rPr>
      <w:t>I</w:t>
    </w:r>
    <w:r w:rsidR="00A57473">
      <w:rPr>
        <w:rStyle w:val="PageNumber"/>
      </w:rPr>
      <w:t>V</w:t>
    </w:r>
    <w:r>
      <w:rPr>
        <w:rStyle w:val="PageNumber"/>
      </w:rPr>
      <w:t xml:space="preserve"> </w:t>
    </w:r>
    <w:r w:rsidR="00056C34">
      <w:rPr>
        <w:rStyle w:val="PageNumber"/>
      </w:rPr>
      <w:t>-</w:t>
    </w:r>
    <w:r>
      <w:rPr>
        <w:rStyle w:val="PageNumber"/>
      </w:rPr>
      <w:t xml:space="preserve"> </w:t>
    </w:r>
    <w:r w:rsidR="00852E0A">
      <w:rPr>
        <w:rStyle w:val="PageNumber"/>
      </w:rPr>
      <w:t>Proposal Data Sheet (PDS)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475C8">
      <w:rPr>
        <w:rStyle w:val="PageNumber"/>
        <w:noProof/>
      </w:rPr>
      <w:t>2</w:t>
    </w:r>
    <w:r>
      <w:rPr>
        <w:rStyle w:val="PageNumber"/>
      </w:rPr>
      <w:fldChar w:fldCharType="end"/>
    </w:r>
  </w:p>
  <w:p w14:paraId="66E5DEA3" w14:textId="77777777" w:rsidR="00446AA2" w:rsidRPr="00972AE9" w:rsidRDefault="00446AA2">
    <w:pPr>
      <w:pStyle w:val="Header"/>
    </w:pPr>
  </w:p>
  <w:p w14:paraId="1B9AF945" w14:textId="77777777" w:rsidR="00446AA2" w:rsidRDefault="00446A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C0F8A" w14:textId="47C71B1A" w:rsidR="00E63D5C" w:rsidRDefault="00E63D5C" w:rsidP="00E63D5C">
    <w:pPr>
      <w:pStyle w:val="Header"/>
      <w:pBdr>
        <w:bottom w:val="single" w:sz="6" w:space="1" w:color="auto"/>
      </w:pBdr>
      <w:tabs>
        <w:tab w:val="right" w:pos="9540"/>
      </w:tabs>
      <w:ind w:left="-450" w:right="-511"/>
      <w:rPr>
        <w:rStyle w:val="PageNumber"/>
      </w:rPr>
    </w:pPr>
    <w:r>
      <w:rPr>
        <w:rStyle w:val="PageNumber"/>
      </w:rPr>
      <w:t>Section I</w:t>
    </w:r>
    <w:r w:rsidR="003B190C">
      <w:rPr>
        <w:rStyle w:val="PageNumber"/>
      </w:rPr>
      <w:t>I</w:t>
    </w:r>
    <w:r>
      <w:rPr>
        <w:rStyle w:val="PageNumber"/>
      </w:rPr>
      <w:t xml:space="preserve"> </w:t>
    </w:r>
    <w:r w:rsidR="00056C34">
      <w:rPr>
        <w:rStyle w:val="PageNumber"/>
      </w:rPr>
      <w:t>-</w:t>
    </w:r>
    <w:r>
      <w:rPr>
        <w:rStyle w:val="PageNumber"/>
      </w:rPr>
      <w:t xml:space="preserve"> Proposal Data Sheet (PDS)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E7440">
      <w:rPr>
        <w:rStyle w:val="PageNumber"/>
        <w:noProof/>
      </w:rPr>
      <w:t>5</w:t>
    </w:r>
    <w:r>
      <w:rPr>
        <w:rStyle w:val="PageNumber"/>
      </w:rPr>
      <w:fldChar w:fldCharType="end"/>
    </w:r>
  </w:p>
  <w:p w14:paraId="1BCCE758" w14:textId="77777777" w:rsidR="00E63D5C" w:rsidRPr="00972AE9" w:rsidRDefault="00E63D5C" w:rsidP="00E63D5C">
    <w:pPr>
      <w:pStyle w:val="Header"/>
    </w:pPr>
  </w:p>
  <w:p w14:paraId="30599A46" w14:textId="77777777" w:rsidR="00446AA2" w:rsidRPr="00E63D5C" w:rsidRDefault="00446AA2" w:rsidP="00E63D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C4765" w14:textId="498EB72E" w:rsidR="00E63D5C" w:rsidRDefault="00E63D5C" w:rsidP="00E63D5C">
    <w:pPr>
      <w:pStyle w:val="Header"/>
      <w:pBdr>
        <w:bottom w:val="single" w:sz="6" w:space="1" w:color="auto"/>
      </w:pBdr>
      <w:tabs>
        <w:tab w:val="right" w:pos="9540"/>
      </w:tabs>
      <w:ind w:left="-450" w:right="-511"/>
      <w:rPr>
        <w:rStyle w:val="PageNumber"/>
      </w:rPr>
    </w:pPr>
    <w:r>
      <w:rPr>
        <w:rStyle w:val="PageNumber"/>
      </w:rPr>
      <w:t>S</w:t>
    </w:r>
    <w:r w:rsidR="00A57473">
      <w:rPr>
        <w:rStyle w:val="PageNumber"/>
      </w:rPr>
      <w:t>ection IV</w:t>
    </w:r>
    <w:r>
      <w:rPr>
        <w:rStyle w:val="PageNumber"/>
      </w:rPr>
      <w:t xml:space="preserve"> </w:t>
    </w:r>
    <w:r w:rsidR="00056C34">
      <w:rPr>
        <w:rStyle w:val="PageNumber"/>
      </w:rPr>
      <w:t>-</w:t>
    </w:r>
    <w:r>
      <w:rPr>
        <w:rStyle w:val="PageNumber"/>
      </w:rPr>
      <w:t xml:space="preserve"> Proposal Data Sheet (PDS)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475C8">
      <w:rPr>
        <w:rStyle w:val="PageNumber"/>
        <w:noProof/>
      </w:rPr>
      <w:t>1</w:t>
    </w:r>
    <w:r>
      <w:rPr>
        <w:rStyle w:val="PageNumber"/>
      </w:rPr>
      <w:fldChar w:fldCharType="end"/>
    </w:r>
  </w:p>
  <w:p w14:paraId="759BDB89" w14:textId="77777777" w:rsidR="00E63D5C" w:rsidRPr="00972AE9" w:rsidRDefault="00E63D5C" w:rsidP="00E63D5C">
    <w:pPr>
      <w:pStyle w:val="Header"/>
    </w:pPr>
  </w:p>
  <w:p w14:paraId="6D0BE7C9" w14:textId="6260929F" w:rsidR="00446AA2" w:rsidRPr="00E63D5C" w:rsidRDefault="00446AA2" w:rsidP="00E63D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F50FA2C"/>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15:restartNumberingAfterBreak="0">
    <w:nsid w:val="050D75DC"/>
    <w:multiLevelType w:val="hybridMultilevel"/>
    <w:tmpl w:val="90826B1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802340"/>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4" w15:restartNumberingAfterBreak="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871F92"/>
    <w:multiLevelType w:val="multilevel"/>
    <w:tmpl w:val="9E083820"/>
    <w:lvl w:ilvl="0">
      <w:start w:val="34"/>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07480E"/>
    <w:multiLevelType w:val="hybridMultilevel"/>
    <w:tmpl w:val="00900936"/>
    <w:lvl w:ilvl="0" w:tplc="02D84FA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73C44E6"/>
    <w:multiLevelType w:val="multilevel"/>
    <w:tmpl w:val="CE76378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2913C3"/>
    <w:multiLevelType w:val="hybridMultilevel"/>
    <w:tmpl w:val="72B4DB96"/>
    <w:lvl w:ilvl="0" w:tplc="BAD05A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B25E06"/>
    <w:multiLevelType w:val="hybridMultilevel"/>
    <w:tmpl w:val="7A0232C8"/>
    <w:lvl w:ilvl="0" w:tplc="B3ECF08C">
      <w:start w:val="1"/>
      <w:numFmt w:val="lowerRoman"/>
      <w:lvlText w:val="(%1)"/>
      <w:lvlJc w:val="left"/>
      <w:pPr>
        <w:ind w:left="1850"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10" w15:restartNumberingAfterBreak="0">
    <w:nsid w:val="0BEA47B9"/>
    <w:multiLevelType w:val="multilevel"/>
    <w:tmpl w:val="04BE6528"/>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1" w15:restartNumberingAfterBreak="0">
    <w:nsid w:val="0F543AF6"/>
    <w:multiLevelType w:val="multilevel"/>
    <w:tmpl w:val="596A8C96"/>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3" w15:restartNumberingAfterBreak="0">
    <w:nsid w:val="13DE5CF7"/>
    <w:multiLevelType w:val="multilevel"/>
    <w:tmpl w:val="570E3450"/>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4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4"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A1AA9"/>
    <w:multiLevelType w:val="multilevel"/>
    <w:tmpl w:val="171AC61E"/>
    <w:lvl w:ilvl="0">
      <w:start w:val="4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4F24BE"/>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18"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8C743C8"/>
    <w:multiLevelType w:val="multilevel"/>
    <w:tmpl w:val="21541278"/>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93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20" w15:restartNumberingAfterBreak="0">
    <w:nsid w:val="192F5E84"/>
    <w:multiLevelType w:val="multilevel"/>
    <w:tmpl w:val="BC1611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9910886"/>
    <w:multiLevelType w:val="multilevel"/>
    <w:tmpl w:val="7C32F95E"/>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22" w15:restartNumberingAfterBreak="0">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4" w15:restartNumberingAfterBreak="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393796B"/>
    <w:multiLevelType w:val="multilevel"/>
    <w:tmpl w:val="AFFCF2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44934E2"/>
    <w:multiLevelType w:val="multilevel"/>
    <w:tmpl w:val="15E8C368"/>
    <w:lvl w:ilvl="0">
      <w:start w:val="33"/>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4B912D9"/>
    <w:multiLevelType w:val="multilevel"/>
    <w:tmpl w:val="71D8CF58"/>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lowerLetter"/>
      <w:lvlText w:val="%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CA7188"/>
    <w:multiLevelType w:val="multilevel"/>
    <w:tmpl w:val="89EE0BF6"/>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33"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34" w15:restartNumberingAfterBreak="0">
    <w:nsid w:val="2DB47F9B"/>
    <w:multiLevelType w:val="multilevel"/>
    <w:tmpl w:val="485A2436"/>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36" w15:restartNumberingAfterBreak="0">
    <w:nsid w:val="31787A56"/>
    <w:multiLevelType w:val="multilevel"/>
    <w:tmpl w:val="FBEAD6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5996335"/>
    <w:multiLevelType w:val="hybridMultilevel"/>
    <w:tmpl w:val="0F360716"/>
    <w:lvl w:ilvl="0" w:tplc="69D46CD2">
      <w:start w:val="1"/>
      <w:numFmt w:val="lowerRoman"/>
      <w:lvlText w:val="(%1)"/>
      <w:lvlJc w:val="left"/>
      <w:pPr>
        <w:ind w:left="2016" w:hanging="360"/>
      </w:pPr>
      <w:rPr>
        <w:rFonts w:asciiTheme="minorBidi" w:eastAsia="Book Antiqua" w:hAnsiTheme="minorBidi" w:cstheme="minorBidi" w:hint="default"/>
        <w:spacing w:val="-1"/>
        <w:w w:val="102"/>
        <w:sz w:val="22"/>
        <w:szCs w:val="22"/>
        <w:lang w:val="en-US" w:eastAsia="en-US" w:bidi="en-US"/>
      </w:rPr>
    </w:lvl>
    <w:lvl w:ilvl="1" w:tplc="04090019" w:tentative="1">
      <w:start w:val="1"/>
      <w:numFmt w:val="lowerLetter"/>
      <w:lvlText w:val="%2."/>
      <w:lvlJc w:val="left"/>
      <w:pPr>
        <w:ind w:left="2736" w:hanging="360"/>
      </w:pPr>
    </w:lvl>
    <w:lvl w:ilvl="2" w:tplc="298C5D88">
      <w:start w:val="1"/>
      <w:numFmt w:val="lowerRoman"/>
      <w:lvlText w:val="(%3)"/>
      <w:lvlJc w:val="left"/>
      <w:pPr>
        <w:ind w:left="3456" w:hanging="180"/>
      </w:pPr>
      <w:rPr>
        <w:rFonts w:asciiTheme="majorHAnsi" w:eastAsia="Book Antiqua" w:hAnsiTheme="majorHAnsi" w:cstheme="minorBidi" w:hint="default"/>
        <w:spacing w:val="-1"/>
        <w:w w:val="102"/>
        <w:sz w:val="22"/>
        <w:szCs w:val="22"/>
        <w:lang w:val="en-US" w:eastAsia="en-US" w:bidi="en-US"/>
      </w:r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39"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3AAD2E9E"/>
    <w:multiLevelType w:val="hybridMultilevel"/>
    <w:tmpl w:val="33186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45"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15:restartNumberingAfterBreak="0">
    <w:nsid w:val="45476B13"/>
    <w:multiLevelType w:val="multilevel"/>
    <w:tmpl w:val="2602992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25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5F339E6"/>
    <w:multiLevelType w:val="multilevel"/>
    <w:tmpl w:val="0CA4553E"/>
    <w:lvl w:ilvl="0">
      <w:start w:val="34"/>
      <w:numFmt w:val="decimal"/>
      <w:lvlText w:val="%1"/>
      <w:lvlJc w:val="left"/>
      <w:pPr>
        <w:ind w:left="408" w:hanging="408"/>
      </w:pPr>
      <w:rPr>
        <w:rFonts w:hint="default"/>
      </w:rPr>
    </w:lvl>
    <w:lvl w:ilvl="1">
      <w:start w:val="1"/>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6C65127"/>
    <w:multiLevelType w:val="hybridMultilevel"/>
    <w:tmpl w:val="16504254"/>
    <w:lvl w:ilvl="0" w:tplc="1C02EC98">
      <w:start w:val="1"/>
      <w:numFmt w:val="lowerRoman"/>
      <w:lvlText w:val="(%1)"/>
      <w:lvlJc w:val="left"/>
      <w:pPr>
        <w:ind w:left="3636"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4356" w:hanging="360"/>
      </w:pPr>
    </w:lvl>
    <w:lvl w:ilvl="2" w:tplc="0409001B" w:tentative="1">
      <w:start w:val="1"/>
      <w:numFmt w:val="lowerRoman"/>
      <w:lvlText w:val="%3."/>
      <w:lvlJc w:val="right"/>
      <w:pPr>
        <w:ind w:left="5076" w:hanging="180"/>
      </w:pPr>
    </w:lvl>
    <w:lvl w:ilvl="3" w:tplc="0409000F" w:tentative="1">
      <w:start w:val="1"/>
      <w:numFmt w:val="decimal"/>
      <w:lvlText w:val="%4."/>
      <w:lvlJc w:val="left"/>
      <w:pPr>
        <w:ind w:left="5796" w:hanging="360"/>
      </w:pPr>
    </w:lvl>
    <w:lvl w:ilvl="4" w:tplc="04090019" w:tentative="1">
      <w:start w:val="1"/>
      <w:numFmt w:val="lowerLetter"/>
      <w:lvlText w:val="%5."/>
      <w:lvlJc w:val="left"/>
      <w:pPr>
        <w:ind w:left="6516" w:hanging="360"/>
      </w:pPr>
    </w:lvl>
    <w:lvl w:ilvl="5" w:tplc="0409001B" w:tentative="1">
      <w:start w:val="1"/>
      <w:numFmt w:val="lowerRoman"/>
      <w:lvlText w:val="%6."/>
      <w:lvlJc w:val="right"/>
      <w:pPr>
        <w:ind w:left="7236" w:hanging="180"/>
      </w:pPr>
    </w:lvl>
    <w:lvl w:ilvl="6" w:tplc="0409000F" w:tentative="1">
      <w:start w:val="1"/>
      <w:numFmt w:val="decimal"/>
      <w:lvlText w:val="%7."/>
      <w:lvlJc w:val="left"/>
      <w:pPr>
        <w:ind w:left="7956" w:hanging="360"/>
      </w:pPr>
    </w:lvl>
    <w:lvl w:ilvl="7" w:tplc="04090019" w:tentative="1">
      <w:start w:val="1"/>
      <w:numFmt w:val="lowerLetter"/>
      <w:lvlText w:val="%8."/>
      <w:lvlJc w:val="left"/>
      <w:pPr>
        <w:ind w:left="8676" w:hanging="360"/>
      </w:pPr>
    </w:lvl>
    <w:lvl w:ilvl="8" w:tplc="0409001B" w:tentative="1">
      <w:start w:val="1"/>
      <w:numFmt w:val="lowerRoman"/>
      <w:lvlText w:val="%9."/>
      <w:lvlJc w:val="right"/>
      <w:pPr>
        <w:ind w:left="9396" w:hanging="180"/>
      </w:pPr>
    </w:lvl>
  </w:abstractNum>
  <w:abstractNum w:abstractNumId="49" w15:restartNumberingAfterBreak="0">
    <w:nsid w:val="4CF64760"/>
    <w:multiLevelType w:val="multilevel"/>
    <w:tmpl w:val="276483C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159791A"/>
    <w:multiLevelType w:val="multilevel"/>
    <w:tmpl w:val="76F866EE"/>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1CA6689"/>
    <w:multiLevelType w:val="hybridMultilevel"/>
    <w:tmpl w:val="A3F8D0B6"/>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2" w15:restartNumberingAfterBreak="0">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53" w15:restartNumberingAfterBreak="0">
    <w:nsid w:val="52D618AB"/>
    <w:multiLevelType w:val="hybridMultilevel"/>
    <w:tmpl w:val="38FEC4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55" w15:restartNumberingAfterBreak="0">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56" w15:restartNumberingAfterBreak="0">
    <w:nsid w:val="55184F72"/>
    <w:multiLevelType w:val="hybridMultilevel"/>
    <w:tmpl w:val="A468B2E6"/>
    <w:lvl w:ilvl="0" w:tplc="9CBC5BB2">
      <w:start w:val="1"/>
      <w:numFmt w:val="lowerRoman"/>
      <w:lvlText w:val="(%1)"/>
      <w:lvlJc w:val="left"/>
      <w:pPr>
        <w:ind w:left="1850" w:hanging="360"/>
      </w:pPr>
      <w:rPr>
        <w:rFonts w:asciiTheme="majorHAnsi" w:eastAsia="Book Antiqua" w:hAnsiTheme="majorHAnsi" w:cstheme="minorBidi" w:hint="default"/>
        <w:spacing w:val="-1"/>
        <w:w w:val="102"/>
        <w:sz w:val="22"/>
        <w:szCs w:val="22"/>
        <w:lang w:val="en-US" w:eastAsia="en-US" w:bidi="en-US"/>
      </w:rPr>
    </w:lvl>
    <w:lvl w:ilvl="1" w:tplc="04090019">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57" w15:restartNumberingAfterBreak="0">
    <w:nsid w:val="55EB650F"/>
    <w:multiLevelType w:val="multilevel"/>
    <w:tmpl w:val="695AFD1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Roman"/>
      <w:lvlText w:val="(%3)"/>
      <w:lvlJc w:val="left"/>
      <w:pPr>
        <w:ind w:left="1849" w:hanging="679"/>
      </w:pPr>
      <w:rPr>
        <w:rFonts w:asciiTheme="majorHAnsi" w:eastAsia="Book Antiqua" w:hAnsiTheme="majorHAnsi" w:cstheme="minorBidi" w:hint="default"/>
        <w:spacing w:val="-1"/>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58" w15:restartNumberingAfterBreak="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9" w15:restartNumberingAfterBreak="0">
    <w:nsid w:val="58DF266E"/>
    <w:multiLevelType w:val="multilevel"/>
    <w:tmpl w:val="5AFE4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sz w:val="24"/>
        <w:szCs w:val="24"/>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F9C22D3"/>
    <w:multiLevelType w:val="multilevel"/>
    <w:tmpl w:val="849A809A"/>
    <w:lvl w:ilvl="0">
      <w:start w:val="34"/>
      <w:numFmt w:val="decimal"/>
      <w:lvlText w:val="%1"/>
      <w:lvlJc w:val="left"/>
      <w:pPr>
        <w:ind w:left="408" w:hanging="408"/>
      </w:pPr>
      <w:rPr>
        <w:rFonts w:hint="default"/>
      </w:rPr>
    </w:lvl>
    <w:lvl w:ilvl="1">
      <w:start w:val="1"/>
      <w:numFmt w:val="lowerLetter"/>
      <w:lvlText w:val="%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63AF7CC3"/>
    <w:multiLevelType w:val="multilevel"/>
    <w:tmpl w:val="17DCC28C"/>
    <w:lvl w:ilvl="0">
      <w:start w:val="33"/>
      <w:numFmt w:val="decimal"/>
      <w:lvlText w:val="%1"/>
      <w:lvlJc w:val="left"/>
      <w:pPr>
        <w:ind w:left="408" w:hanging="408"/>
      </w:pPr>
      <w:rPr>
        <w:rFonts w:hint="default"/>
      </w:rPr>
    </w:lvl>
    <w:lvl w:ilvl="1">
      <w:start w:val="5"/>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67556203"/>
    <w:multiLevelType w:val="multilevel"/>
    <w:tmpl w:val="BE88E1A0"/>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abstractNum w:abstractNumId="66" w15:restartNumberingAfterBreak="0">
    <w:nsid w:val="6EFD1D84"/>
    <w:multiLevelType w:val="hybridMultilevel"/>
    <w:tmpl w:val="AACE4C10"/>
    <w:lvl w:ilvl="0" w:tplc="4F224BC4">
      <w:start w:val="1"/>
      <w:numFmt w:val="lowerRoman"/>
      <w:lvlText w:val="(%1)"/>
      <w:lvlJc w:val="left"/>
      <w:pPr>
        <w:ind w:left="3636" w:hanging="360"/>
      </w:pPr>
      <w:rPr>
        <w:rFonts w:asciiTheme="majorHAnsi" w:eastAsia="Book Antiqua" w:hAnsiTheme="majorHAnsi" w:cstheme="minorBidi" w:hint="default"/>
        <w:spacing w:val="-1"/>
        <w:w w:val="102"/>
        <w:sz w:val="22"/>
        <w:szCs w:val="22"/>
        <w:lang w:val="en-US" w:eastAsia="en-US" w:bidi="en-US"/>
      </w:rPr>
    </w:lvl>
    <w:lvl w:ilvl="1" w:tplc="04090019" w:tentative="1">
      <w:start w:val="1"/>
      <w:numFmt w:val="lowerLetter"/>
      <w:lvlText w:val="%2."/>
      <w:lvlJc w:val="left"/>
      <w:pPr>
        <w:ind w:left="4356" w:hanging="360"/>
      </w:pPr>
    </w:lvl>
    <w:lvl w:ilvl="2" w:tplc="0409001B" w:tentative="1">
      <w:start w:val="1"/>
      <w:numFmt w:val="lowerRoman"/>
      <w:lvlText w:val="%3."/>
      <w:lvlJc w:val="right"/>
      <w:pPr>
        <w:ind w:left="5076" w:hanging="180"/>
      </w:pPr>
    </w:lvl>
    <w:lvl w:ilvl="3" w:tplc="0409000F" w:tentative="1">
      <w:start w:val="1"/>
      <w:numFmt w:val="decimal"/>
      <w:lvlText w:val="%4."/>
      <w:lvlJc w:val="left"/>
      <w:pPr>
        <w:ind w:left="5796" w:hanging="360"/>
      </w:pPr>
    </w:lvl>
    <w:lvl w:ilvl="4" w:tplc="04090019" w:tentative="1">
      <w:start w:val="1"/>
      <w:numFmt w:val="lowerLetter"/>
      <w:lvlText w:val="%5."/>
      <w:lvlJc w:val="left"/>
      <w:pPr>
        <w:ind w:left="6516" w:hanging="360"/>
      </w:pPr>
    </w:lvl>
    <w:lvl w:ilvl="5" w:tplc="0409001B" w:tentative="1">
      <w:start w:val="1"/>
      <w:numFmt w:val="lowerRoman"/>
      <w:lvlText w:val="%6."/>
      <w:lvlJc w:val="right"/>
      <w:pPr>
        <w:ind w:left="7236" w:hanging="180"/>
      </w:pPr>
    </w:lvl>
    <w:lvl w:ilvl="6" w:tplc="0409000F" w:tentative="1">
      <w:start w:val="1"/>
      <w:numFmt w:val="decimal"/>
      <w:lvlText w:val="%7."/>
      <w:lvlJc w:val="left"/>
      <w:pPr>
        <w:ind w:left="7956" w:hanging="360"/>
      </w:pPr>
    </w:lvl>
    <w:lvl w:ilvl="7" w:tplc="04090019" w:tentative="1">
      <w:start w:val="1"/>
      <w:numFmt w:val="lowerLetter"/>
      <w:lvlText w:val="%8."/>
      <w:lvlJc w:val="left"/>
      <w:pPr>
        <w:ind w:left="8676" w:hanging="360"/>
      </w:pPr>
    </w:lvl>
    <w:lvl w:ilvl="8" w:tplc="0409001B" w:tentative="1">
      <w:start w:val="1"/>
      <w:numFmt w:val="lowerRoman"/>
      <w:lvlText w:val="%9."/>
      <w:lvlJc w:val="right"/>
      <w:pPr>
        <w:ind w:left="9396" w:hanging="180"/>
      </w:pPr>
    </w:lvl>
  </w:abstractNum>
  <w:abstractNum w:abstractNumId="67" w15:restartNumberingAfterBreak="0">
    <w:nsid w:val="729A575A"/>
    <w:multiLevelType w:val="hybridMultilevel"/>
    <w:tmpl w:val="A82AED16"/>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68" w15:restartNumberingAfterBreak="0">
    <w:nsid w:val="73CF2730"/>
    <w:multiLevelType w:val="multilevel"/>
    <w:tmpl w:val="1C847690"/>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77AB2419"/>
    <w:multiLevelType w:val="multilevel"/>
    <w:tmpl w:val="527E33E2"/>
    <w:lvl w:ilvl="0">
      <w:start w:val="33"/>
      <w:numFmt w:val="decimal"/>
      <w:lvlText w:val="%1"/>
      <w:lvlJc w:val="left"/>
      <w:pPr>
        <w:ind w:left="408" w:hanging="408"/>
      </w:pPr>
      <w:rPr>
        <w:rFonts w:hint="default"/>
      </w:rPr>
    </w:lvl>
    <w:lvl w:ilvl="1">
      <w:start w:val="1"/>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7993493E"/>
    <w:multiLevelType w:val="multilevel"/>
    <w:tmpl w:val="3EC8D10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3"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DE464CC"/>
    <w:multiLevelType w:val="multilevel"/>
    <w:tmpl w:val="9384C78E"/>
    <w:lvl w:ilvl="0">
      <w:start w:val="23"/>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F360263"/>
    <w:multiLevelType w:val="multilevel"/>
    <w:tmpl w:val="7B18EDCC"/>
    <w:lvl w:ilvl="0">
      <w:start w:val="1"/>
      <w:numFmt w:val="decimal"/>
      <w:lvlText w:val="%1-"/>
      <w:lvlJc w:val="left"/>
      <w:pPr>
        <w:ind w:left="1219" w:hanging="679"/>
        <w:jc w:val="right"/>
      </w:pPr>
      <w:rPr>
        <w:rFonts w:hint="default"/>
        <w:spacing w:val="-1"/>
        <w:w w:val="102"/>
        <w:lang w:val="en-US" w:eastAsia="en-US" w:bidi="en-US"/>
      </w:rPr>
    </w:lvl>
    <w:lvl w:ilvl="1">
      <w:start w:val="1"/>
      <w:numFmt w:val="decimal"/>
      <w:lvlText w:val="%1.%2"/>
      <w:lvlJc w:val="left"/>
      <w:pPr>
        <w:ind w:left="1472" w:hanging="679"/>
      </w:pPr>
      <w:rPr>
        <w:rFonts w:hint="default"/>
        <w:w w:val="102"/>
        <w:lang w:val="en-GB" w:eastAsia="en-US" w:bidi="en-US"/>
      </w:rPr>
    </w:lvl>
    <w:lvl w:ilvl="2">
      <w:start w:val="1"/>
      <w:numFmt w:val="lowerLetter"/>
      <w:lvlText w:val="%3."/>
      <w:lvlJc w:val="left"/>
      <w:pPr>
        <w:ind w:left="1809" w:hanging="679"/>
      </w:pPr>
      <w:rPr>
        <w:rFonts w:hint="default"/>
        <w:w w:val="102"/>
        <w:sz w:val="22"/>
        <w:szCs w:val="22"/>
        <w:lang w:val="en-US" w:eastAsia="en-US" w:bidi="en-US"/>
      </w:rPr>
    </w:lvl>
    <w:lvl w:ilvl="3">
      <w:start w:val="1"/>
      <w:numFmt w:val="lowerRoman"/>
      <w:lvlText w:val="%4)"/>
      <w:lvlJc w:val="left"/>
      <w:pPr>
        <w:ind w:left="2487" w:hanging="679"/>
      </w:pPr>
      <w:rPr>
        <w:rFonts w:ascii="Book Antiqua" w:eastAsia="Book Antiqua" w:hAnsi="Book Antiqua" w:cs="Book Antiqua" w:hint="default"/>
        <w:w w:val="102"/>
        <w:sz w:val="22"/>
        <w:szCs w:val="22"/>
        <w:lang w:val="en-US" w:eastAsia="en-US" w:bidi="en-US"/>
      </w:rPr>
    </w:lvl>
    <w:lvl w:ilvl="4">
      <w:numFmt w:val="bullet"/>
      <w:lvlText w:val="•"/>
      <w:lvlJc w:val="left"/>
      <w:pPr>
        <w:ind w:left="2140" w:hanging="679"/>
      </w:pPr>
      <w:rPr>
        <w:rFonts w:hint="default"/>
        <w:lang w:val="en-US" w:eastAsia="en-US" w:bidi="en-US"/>
      </w:rPr>
    </w:lvl>
    <w:lvl w:ilvl="5">
      <w:numFmt w:val="bullet"/>
      <w:lvlText w:val="•"/>
      <w:lvlJc w:val="left"/>
      <w:pPr>
        <w:ind w:left="2480" w:hanging="679"/>
      </w:pPr>
      <w:rPr>
        <w:rFonts w:hint="default"/>
        <w:lang w:val="en-US" w:eastAsia="en-US" w:bidi="en-US"/>
      </w:rPr>
    </w:lvl>
    <w:lvl w:ilvl="6">
      <w:numFmt w:val="bullet"/>
      <w:lvlText w:val="•"/>
      <w:lvlJc w:val="left"/>
      <w:pPr>
        <w:ind w:left="3821" w:hanging="679"/>
      </w:pPr>
      <w:rPr>
        <w:rFonts w:hint="default"/>
        <w:lang w:val="en-US" w:eastAsia="en-US" w:bidi="en-US"/>
      </w:rPr>
    </w:lvl>
    <w:lvl w:ilvl="7">
      <w:numFmt w:val="bullet"/>
      <w:lvlText w:val="•"/>
      <w:lvlJc w:val="left"/>
      <w:pPr>
        <w:ind w:left="5162" w:hanging="679"/>
      </w:pPr>
      <w:rPr>
        <w:rFonts w:hint="default"/>
        <w:lang w:val="en-US" w:eastAsia="en-US" w:bidi="en-US"/>
      </w:rPr>
    </w:lvl>
    <w:lvl w:ilvl="8">
      <w:numFmt w:val="bullet"/>
      <w:lvlText w:val="•"/>
      <w:lvlJc w:val="left"/>
      <w:pPr>
        <w:ind w:left="6503" w:hanging="679"/>
      </w:pPr>
      <w:rPr>
        <w:rFonts w:hint="default"/>
        <w:lang w:val="en-US" w:eastAsia="en-US" w:bidi="en-US"/>
      </w:rPr>
    </w:lvl>
  </w:abstractNum>
  <w:num w:numId="1">
    <w:abstractNumId w:val="58"/>
  </w:num>
  <w:num w:numId="2">
    <w:abstractNumId w:val="42"/>
  </w:num>
  <w:num w:numId="3">
    <w:abstractNumId w:val="1"/>
  </w:num>
  <w:num w:numId="4">
    <w:abstractNumId w:val="33"/>
  </w:num>
  <w:num w:numId="5">
    <w:abstractNumId w:val="0"/>
  </w:num>
  <w:num w:numId="6">
    <w:abstractNumId w:val="12"/>
  </w:num>
  <w:num w:numId="7">
    <w:abstractNumId w:val="60"/>
  </w:num>
  <w:num w:numId="8">
    <w:abstractNumId w:val="14"/>
  </w:num>
  <w:num w:numId="9">
    <w:abstractNumId w:val="39"/>
  </w:num>
  <w:num w:numId="10">
    <w:abstractNumId w:val="43"/>
  </w:num>
  <w:num w:numId="11">
    <w:abstractNumId w:val="45"/>
  </w:num>
  <w:num w:numId="12">
    <w:abstractNumId w:val="22"/>
  </w:num>
  <w:num w:numId="13">
    <w:abstractNumId w:val="23"/>
  </w:num>
  <w:num w:numId="14">
    <w:abstractNumId w:val="73"/>
  </w:num>
  <w:num w:numId="15">
    <w:abstractNumId w:val="37"/>
  </w:num>
  <w:num w:numId="16">
    <w:abstractNumId w:val="55"/>
  </w:num>
  <w:num w:numId="17">
    <w:abstractNumId w:val="18"/>
  </w:num>
  <w:num w:numId="18">
    <w:abstractNumId w:val="63"/>
  </w:num>
  <w:num w:numId="19">
    <w:abstractNumId w:val="54"/>
  </w:num>
  <w:num w:numId="20">
    <w:abstractNumId w:val="26"/>
  </w:num>
  <w:num w:numId="21">
    <w:abstractNumId w:val="31"/>
  </w:num>
  <w:num w:numId="22">
    <w:abstractNumId w:val="44"/>
  </w:num>
  <w:num w:numId="23">
    <w:abstractNumId w:val="4"/>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9"/>
  </w:num>
  <w:num w:numId="26">
    <w:abstractNumId w:val="16"/>
  </w:num>
  <w:num w:numId="27">
    <w:abstractNumId w:val="24"/>
  </w:num>
  <w:num w:numId="28">
    <w:abstractNumId w:val="62"/>
  </w:num>
  <w:num w:numId="29">
    <w:abstractNumId w:val="35"/>
  </w:num>
  <w:num w:numId="30">
    <w:abstractNumId w:val="72"/>
  </w:num>
  <w:num w:numId="31">
    <w:abstractNumId w:val="41"/>
  </w:num>
  <w:num w:numId="32">
    <w:abstractNumId w:val="25"/>
  </w:num>
  <w:num w:numId="33">
    <w:abstractNumId w:val="52"/>
  </w:num>
  <w:num w:numId="34">
    <w:abstractNumId w:val="59"/>
  </w:num>
  <w:num w:numId="35">
    <w:abstractNumId w:val="10"/>
  </w:num>
  <w:num w:numId="36">
    <w:abstractNumId w:val="51"/>
  </w:num>
  <w:num w:numId="37">
    <w:abstractNumId w:val="9"/>
  </w:num>
  <w:num w:numId="38">
    <w:abstractNumId w:val="56"/>
  </w:num>
  <w:num w:numId="39">
    <w:abstractNumId w:val="38"/>
  </w:num>
  <w:num w:numId="40">
    <w:abstractNumId w:val="67"/>
  </w:num>
  <w:num w:numId="41">
    <w:abstractNumId w:val="66"/>
  </w:num>
  <w:num w:numId="42">
    <w:abstractNumId w:val="48"/>
  </w:num>
  <w:num w:numId="43">
    <w:abstractNumId w:val="71"/>
  </w:num>
  <w:num w:numId="44">
    <w:abstractNumId w:val="49"/>
  </w:num>
  <w:num w:numId="45">
    <w:abstractNumId w:val="74"/>
  </w:num>
  <w:num w:numId="46">
    <w:abstractNumId w:val="15"/>
  </w:num>
  <w:num w:numId="47">
    <w:abstractNumId w:val="7"/>
  </w:num>
  <w:num w:numId="48">
    <w:abstractNumId w:val="19"/>
  </w:num>
  <w:num w:numId="49">
    <w:abstractNumId w:val="75"/>
  </w:num>
  <w:num w:numId="50">
    <w:abstractNumId w:val="21"/>
  </w:num>
  <w:num w:numId="51">
    <w:abstractNumId w:val="13"/>
  </w:num>
  <w:num w:numId="52">
    <w:abstractNumId w:val="65"/>
  </w:num>
  <w:num w:numId="53">
    <w:abstractNumId w:val="32"/>
  </w:num>
  <w:num w:numId="54">
    <w:abstractNumId w:val="36"/>
  </w:num>
  <w:num w:numId="55">
    <w:abstractNumId w:val="46"/>
  </w:num>
  <w:num w:numId="56">
    <w:abstractNumId w:val="20"/>
  </w:num>
  <w:num w:numId="57">
    <w:abstractNumId w:val="28"/>
  </w:num>
  <w:num w:numId="58">
    <w:abstractNumId w:val="17"/>
  </w:num>
  <w:num w:numId="59">
    <w:abstractNumId w:val="3"/>
  </w:num>
  <w:num w:numId="60">
    <w:abstractNumId w:val="57"/>
  </w:num>
  <w:num w:numId="61">
    <w:abstractNumId w:val="64"/>
  </w:num>
  <w:num w:numId="62">
    <w:abstractNumId w:val="2"/>
  </w:num>
  <w:num w:numId="63">
    <w:abstractNumId w:val="34"/>
  </w:num>
  <w:num w:numId="64">
    <w:abstractNumId w:val="53"/>
  </w:num>
  <w:num w:numId="65">
    <w:abstractNumId w:val="6"/>
  </w:num>
  <w:num w:numId="66">
    <w:abstractNumId w:val="11"/>
  </w:num>
  <w:num w:numId="67">
    <w:abstractNumId w:val="30"/>
  </w:num>
  <w:num w:numId="68">
    <w:abstractNumId w:val="68"/>
  </w:num>
  <w:num w:numId="69">
    <w:abstractNumId w:val="50"/>
  </w:num>
  <w:num w:numId="70">
    <w:abstractNumId w:val="70"/>
  </w:num>
  <w:num w:numId="71">
    <w:abstractNumId w:val="29"/>
  </w:num>
  <w:num w:numId="72">
    <w:abstractNumId w:val="47"/>
  </w:num>
  <w:num w:numId="73">
    <w:abstractNumId w:val="5"/>
  </w:num>
  <w:num w:numId="74">
    <w:abstractNumId w:val="61"/>
  </w:num>
  <w:num w:numId="75">
    <w:abstractNumId w:val="40"/>
  </w:num>
  <w:num w:numId="76">
    <w:abstractNumId w:val="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0"/>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4096" w:nlCheck="1" w:checkStyle="0"/>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4097"/>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5D2E"/>
    <w:rsid w:val="000007AB"/>
    <w:rsid w:val="00000846"/>
    <w:rsid w:val="0000174E"/>
    <w:rsid w:val="00001787"/>
    <w:rsid w:val="00001C0B"/>
    <w:rsid w:val="000020A8"/>
    <w:rsid w:val="000020D4"/>
    <w:rsid w:val="0000264B"/>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5DCA"/>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6EC9"/>
    <w:rsid w:val="000471F8"/>
    <w:rsid w:val="00047416"/>
    <w:rsid w:val="0004743A"/>
    <w:rsid w:val="00047555"/>
    <w:rsid w:val="000475C8"/>
    <w:rsid w:val="00050B0E"/>
    <w:rsid w:val="00050B50"/>
    <w:rsid w:val="00051604"/>
    <w:rsid w:val="000518A5"/>
    <w:rsid w:val="00051902"/>
    <w:rsid w:val="0005329E"/>
    <w:rsid w:val="00053633"/>
    <w:rsid w:val="000537F8"/>
    <w:rsid w:val="00055043"/>
    <w:rsid w:val="00055657"/>
    <w:rsid w:val="000569E5"/>
    <w:rsid w:val="00056C34"/>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8A4"/>
    <w:rsid w:val="00064A58"/>
    <w:rsid w:val="00064BF5"/>
    <w:rsid w:val="00064FF2"/>
    <w:rsid w:val="000652CC"/>
    <w:rsid w:val="00065622"/>
    <w:rsid w:val="00065BFE"/>
    <w:rsid w:val="00067415"/>
    <w:rsid w:val="0006747A"/>
    <w:rsid w:val="000677B4"/>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246"/>
    <w:rsid w:val="0007582D"/>
    <w:rsid w:val="00075E99"/>
    <w:rsid w:val="00075FBC"/>
    <w:rsid w:val="000767FF"/>
    <w:rsid w:val="0007687D"/>
    <w:rsid w:val="00076C2F"/>
    <w:rsid w:val="00076EAC"/>
    <w:rsid w:val="00077243"/>
    <w:rsid w:val="000772A6"/>
    <w:rsid w:val="00077A6F"/>
    <w:rsid w:val="00080006"/>
    <w:rsid w:val="00080675"/>
    <w:rsid w:val="00080B40"/>
    <w:rsid w:val="00081037"/>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0DCD"/>
    <w:rsid w:val="0010103B"/>
    <w:rsid w:val="0010128A"/>
    <w:rsid w:val="00101559"/>
    <w:rsid w:val="001019DF"/>
    <w:rsid w:val="00101CAC"/>
    <w:rsid w:val="00101E20"/>
    <w:rsid w:val="00101EE0"/>
    <w:rsid w:val="001020FB"/>
    <w:rsid w:val="00102264"/>
    <w:rsid w:val="00102FE3"/>
    <w:rsid w:val="00103333"/>
    <w:rsid w:val="00103464"/>
    <w:rsid w:val="0010421A"/>
    <w:rsid w:val="00104414"/>
    <w:rsid w:val="001048C3"/>
    <w:rsid w:val="001048DA"/>
    <w:rsid w:val="001059B9"/>
    <w:rsid w:val="00105BFC"/>
    <w:rsid w:val="00106FA5"/>
    <w:rsid w:val="00106FF0"/>
    <w:rsid w:val="00107E17"/>
    <w:rsid w:val="00107EDA"/>
    <w:rsid w:val="00110AE8"/>
    <w:rsid w:val="00110EF3"/>
    <w:rsid w:val="001111BC"/>
    <w:rsid w:val="00111D4D"/>
    <w:rsid w:val="00112D79"/>
    <w:rsid w:val="00112EB2"/>
    <w:rsid w:val="00113D58"/>
    <w:rsid w:val="00114AA7"/>
    <w:rsid w:val="001151C9"/>
    <w:rsid w:val="00115758"/>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286"/>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48F"/>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165"/>
    <w:rsid w:val="001663F6"/>
    <w:rsid w:val="00166449"/>
    <w:rsid w:val="001675D2"/>
    <w:rsid w:val="0016772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70E"/>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0BAC"/>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56E"/>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5DFC"/>
    <w:rsid w:val="0020630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280B"/>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B59"/>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39B6"/>
    <w:rsid w:val="002640CF"/>
    <w:rsid w:val="00264CE2"/>
    <w:rsid w:val="00264F59"/>
    <w:rsid w:val="002657B9"/>
    <w:rsid w:val="00265A41"/>
    <w:rsid w:val="00265D3B"/>
    <w:rsid w:val="0026633F"/>
    <w:rsid w:val="0026664C"/>
    <w:rsid w:val="00266CDE"/>
    <w:rsid w:val="00266D01"/>
    <w:rsid w:val="00266E62"/>
    <w:rsid w:val="00266E6F"/>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1F9D"/>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7B5"/>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DBC"/>
    <w:rsid w:val="002C6DD2"/>
    <w:rsid w:val="002C7101"/>
    <w:rsid w:val="002C7C61"/>
    <w:rsid w:val="002C7CB8"/>
    <w:rsid w:val="002C7CC1"/>
    <w:rsid w:val="002C7F47"/>
    <w:rsid w:val="002C7F4A"/>
    <w:rsid w:val="002D0210"/>
    <w:rsid w:val="002D0285"/>
    <w:rsid w:val="002D02F1"/>
    <w:rsid w:val="002D06D8"/>
    <w:rsid w:val="002D06F8"/>
    <w:rsid w:val="002D0CAC"/>
    <w:rsid w:val="002D0E12"/>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52C"/>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079"/>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A1A"/>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17E"/>
    <w:rsid w:val="003425A5"/>
    <w:rsid w:val="003431A8"/>
    <w:rsid w:val="003432EB"/>
    <w:rsid w:val="0034338C"/>
    <w:rsid w:val="0034355F"/>
    <w:rsid w:val="003437E1"/>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50F"/>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5FC8"/>
    <w:rsid w:val="003A6348"/>
    <w:rsid w:val="003A6C24"/>
    <w:rsid w:val="003A7E1B"/>
    <w:rsid w:val="003B010A"/>
    <w:rsid w:val="003B07A8"/>
    <w:rsid w:val="003B0DCB"/>
    <w:rsid w:val="003B190C"/>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B798A"/>
    <w:rsid w:val="003C0124"/>
    <w:rsid w:val="003C0888"/>
    <w:rsid w:val="003C0E27"/>
    <w:rsid w:val="003C12C3"/>
    <w:rsid w:val="003C28F3"/>
    <w:rsid w:val="003C3545"/>
    <w:rsid w:val="003C4C54"/>
    <w:rsid w:val="003C4ED4"/>
    <w:rsid w:val="003C52CD"/>
    <w:rsid w:val="003C5945"/>
    <w:rsid w:val="003C5E12"/>
    <w:rsid w:val="003C68D7"/>
    <w:rsid w:val="003C6AD8"/>
    <w:rsid w:val="003C6B9C"/>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25C"/>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1473"/>
    <w:rsid w:val="003F32F3"/>
    <w:rsid w:val="003F34DA"/>
    <w:rsid w:val="003F3F91"/>
    <w:rsid w:val="003F44EE"/>
    <w:rsid w:val="003F47A7"/>
    <w:rsid w:val="003F4862"/>
    <w:rsid w:val="003F49AC"/>
    <w:rsid w:val="003F53B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0A4A"/>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AE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6AA2"/>
    <w:rsid w:val="0044789A"/>
    <w:rsid w:val="00447A5F"/>
    <w:rsid w:val="00447C8A"/>
    <w:rsid w:val="00450033"/>
    <w:rsid w:val="0045017F"/>
    <w:rsid w:val="0045066E"/>
    <w:rsid w:val="0045172F"/>
    <w:rsid w:val="00451E8C"/>
    <w:rsid w:val="00452D03"/>
    <w:rsid w:val="00453C86"/>
    <w:rsid w:val="00453F88"/>
    <w:rsid w:val="00454698"/>
    <w:rsid w:val="004547FC"/>
    <w:rsid w:val="00454A4F"/>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584"/>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8CE"/>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32BD"/>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3A71"/>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08C"/>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620"/>
    <w:rsid w:val="0054276C"/>
    <w:rsid w:val="005428C6"/>
    <w:rsid w:val="0054309B"/>
    <w:rsid w:val="005433A3"/>
    <w:rsid w:val="00543547"/>
    <w:rsid w:val="00544012"/>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3E6F"/>
    <w:rsid w:val="00564E9E"/>
    <w:rsid w:val="00564ED4"/>
    <w:rsid w:val="00565136"/>
    <w:rsid w:val="0056558F"/>
    <w:rsid w:val="0056560D"/>
    <w:rsid w:val="00566373"/>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36C8"/>
    <w:rsid w:val="00584D05"/>
    <w:rsid w:val="00584E1B"/>
    <w:rsid w:val="0058501A"/>
    <w:rsid w:val="005852DF"/>
    <w:rsid w:val="0058632C"/>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452"/>
    <w:rsid w:val="005965EB"/>
    <w:rsid w:val="00596E02"/>
    <w:rsid w:val="005A0335"/>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2D43"/>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C94"/>
    <w:rsid w:val="005F7F12"/>
    <w:rsid w:val="0060048C"/>
    <w:rsid w:val="0060194A"/>
    <w:rsid w:val="00601F55"/>
    <w:rsid w:val="00602086"/>
    <w:rsid w:val="00602478"/>
    <w:rsid w:val="00602D9C"/>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B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0C08"/>
    <w:rsid w:val="00631885"/>
    <w:rsid w:val="00631A01"/>
    <w:rsid w:val="00631CE3"/>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438"/>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95B"/>
    <w:rsid w:val="006A6C9C"/>
    <w:rsid w:val="006A6CD1"/>
    <w:rsid w:val="006A6FAD"/>
    <w:rsid w:val="006A7531"/>
    <w:rsid w:val="006B0940"/>
    <w:rsid w:val="006B1131"/>
    <w:rsid w:val="006B1492"/>
    <w:rsid w:val="006B1751"/>
    <w:rsid w:val="006B2125"/>
    <w:rsid w:val="006B25B7"/>
    <w:rsid w:val="006B2877"/>
    <w:rsid w:val="006B2C78"/>
    <w:rsid w:val="006B3303"/>
    <w:rsid w:val="006B3D71"/>
    <w:rsid w:val="006B3F3E"/>
    <w:rsid w:val="006B5C44"/>
    <w:rsid w:val="006B6553"/>
    <w:rsid w:val="006C0D46"/>
    <w:rsid w:val="006C0E21"/>
    <w:rsid w:val="006C2362"/>
    <w:rsid w:val="006C261C"/>
    <w:rsid w:val="006C26B4"/>
    <w:rsid w:val="006C2F82"/>
    <w:rsid w:val="006C2FC3"/>
    <w:rsid w:val="006C47CC"/>
    <w:rsid w:val="006C4BED"/>
    <w:rsid w:val="006C4FFC"/>
    <w:rsid w:val="006C5851"/>
    <w:rsid w:val="006C5D30"/>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29"/>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E7440"/>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1CC5"/>
    <w:rsid w:val="0071296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278CA"/>
    <w:rsid w:val="007301AC"/>
    <w:rsid w:val="00730720"/>
    <w:rsid w:val="00730985"/>
    <w:rsid w:val="00730CAD"/>
    <w:rsid w:val="00731481"/>
    <w:rsid w:val="00731551"/>
    <w:rsid w:val="00731BDD"/>
    <w:rsid w:val="00731DD4"/>
    <w:rsid w:val="00731EB3"/>
    <w:rsid w:val="00732D0C"/>
    <w:rsid w:val="00732FEF"/>
    <w:rsid w:val="0073410A"/>
    <w:rsid w:val="00734486"/>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4D1"/>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4EEC"/>
    <w:rsid w:val="007650E4"/>
    <w:rsid w:val="007651F0"/>
    <w:rsid w:val="0076557D"/>
    <w:rsid w:val="007657D8"/>
    <w:rsid w:val="00765B46"/>
    <w:rsid w:val="00765CE3"/>
    <w:rsid w:val="00765ED4"/>
    <w:rsid w:val="007672B3"/>
    <w:rsid w:val="00767AC7"/>
    <w:rsid w:val="00767BE5"/>
    <w:rsid w:val="00767DD9"/>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3FC"/>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2A"/>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DF6"/>
    <w:rsid w:val="007A7EC9"/>
    <w:rsid w:val="007A7EF6"/>
    <w:rsid w:val="007B01E5"/>
    <w:rsid w:val="007B048F"/>
    <w:rsid w:val="007B08A8"/>
    <w:rsid w:val="007B0C4E"/>
    <w:rsid w:val="007B0CC7"/>
    <w:rsid w:val="007B0F9E"/>
    <w:rsid w:val="007B1045"/>
    <w:rsid w:val="007B1A9C"/>
    <w:rsid w:val="007B1FE4"/>
    <w:rsid w:val="007B207C"/>
    <w:rsid w:val="007B2995"/>
    <w:rsid w:val="007B2C09"/>
    <w:rsid w:val="007B371D"/>
    <w:rsid w:val="007B3E66"/>
    <w:rsid w:val="007B42BF"/>
    <w:rsid w:val="007B475F"/>
    <w:rsid w:val="007B47C6"/>
    <w:rsid w:val="007B4A1B"/>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16C"/>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6B5"/>
    <w:rsid w:val="00821B9F"/>
    <w:rsid w:val="00822070"/>
    <w:rsid w:val="00822C1E"/>
    <w:rsid w:val="008234BB"/>
    <w:rsid w:val="00823CC3"/>
    <w:rsid w:val="00824E02"/>
    <w:rsid w:val="00825111"/>
    <w:rsid w:val="00825341"/>
    <w:rsid w:val="00826009"/>
    <w:rsid w:val="00826244"/>
    <w:rsid w:val="008269A6"/>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768"/>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2E0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77228"/>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4F38"/>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11E"/>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A54"/>
    <w:rsid w:val="00907B90"/>
    <w:rsid w:val="00907CD5"/>
    <w:rsid w:val="00911F10"/>
    <w:rsid w:val="00912116"/>
    <w:rsid w:val="00912B26"/>
    <w:rsid w:val="00912B54"/>
    <w:rsid w:val="00912BED"/>
    <w:rsid w:val="009131C8"/>
    <w:rsid w:val="00913307"/>
    <w:rsid w:val="00913868"/>
    <w:rsid w:val="00913F79"/>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595"/>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3317"/>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1ECC"/>
    <w:rsid w:val="009A2F6C"/>
    <w:rsid w:val="009A3B6F"/>
    <w:rsid w:val="009A3CF9"/>
    <w:rsid w:val="009A3D10"/>
    <w:rsid w:val="009A4312"/>
    <w:rsid w:val="009A482D"/>
    <w:rsid w:val="009A4AFB"/>
    <w:rsid w:val="009A4D1B"/>
    <w:rsid w:val="009A5565"/>
    <w:rsid w:val="009A6895"/>
    <w:rsid w:val="009A6BA0"/>
    <w:rsid w:val="009A6CC5"/>
    <w:rsid w:val="009A6F98"/>
    <w:rsid w:val="009A7017"/>
    <w:rsid w:val="009A7182"/>
    <w:rsid w:val="009A78B7"/>
    <w:rsid w:val="009A79A7"/>
    <w:rsid w:val="009B00C6"/>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182"/>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39A"/>
    <w:rsid w:val="00A05637"/>
    <w:rsid w:val="00A057E8"/>
    <w:rsid w:val="00A05916"/>
    <w:rsid w:val="00A06169"/>
    <w:rsid w:val="00A061C7"/>
    <w:rsid w:val="00A066AD"/>
    <w:rsid w:val="00A07560"/>
    <w:rsid w:val="00A07BAC"/>
    <w:rsid w:val="00A07E63"/>
    <w:rsid w:val="00A10847"/>
    <w:rsid w:val="00A10BB8"/>
    <w:rsid w:val="00A116FF"/>
    <w:rsid w:val="00A11A42"/>
    <w:rsid w:val="00A11E82"/>
    <w:rsid w:val="00A1206C"/>
    <w:rsid w:val="00A12780"/>
    <w:rsid w:val="00A12D0E"/>
    <w:rsid w:val="00A12F94"/>
    <w:rsid w:val="00A13912"/>
    <w:rsid w:val="00A13D4B"/>
    <w:rsid w:val="00A1424A"/>
    <w:rsid w:val="00A14C91"/>
    <w:rsid w:val="00A14E06"/>
    <w:rsid w:val="00A15BF4"/>
    <w:rsid w:val="00A17219"/>
    <w:rsid w:val="00A17D61"/>
    <w:rsid w:val="00A17FFB"/>
    <w:rsid w:val="00A203F3"/>
    <w:rsid w:val="00A20F33"/>
    <w:rsid w:val="00A21C11"/>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2D0C"/>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473"/>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14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5D9"/>
    <w:rsid w:val="00AA490C"/>
    <w:rsid w:val="00AA4B48"/>
    <w:rsid w:val="00AA4E58"/>
    <w:rsid w:val="00AA5030"/>
    <w:rsid w:val="00AA50E2"/>
    <w:rsid w:val="00AA598F"/>
    <w:rsid w:val="00AA668B"/>
    <w:rsid w:val="00AA7883"/>
    <w:rsid w:val="00AA7CD4"/>
    <w:rsid w:val="00AA7F8A"/>
    <w:rsid w:val="00AB08B7"/>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B7AF4"/>
    <w:rsid w:val="00AC04E6"/>
    <w:rsid w:val="00AC0C1B"/>
    <w:rsid w:val="00AC120B"/>
    <w:rsid w:val="00AC1BFE"/>
    <w:rsid w:val="00AC1E29"/>
    <w:rsid w:val="00AC2073"/>
    <w:rsid w:val="00AC26EB"/>
    <w:rsid w:val="00AC2A08"/>
    <w:rsid w:val="00AC38F7"/>
    <w:rsid w:val="00AC5097"/>
    <w:rsid w:val="00AC544B"/>
    <w:rsid w:val="00AC5FAC"/>
    <w:rsid w:val="00AC6969"/>
    <w:rsid w:val="00AC6BA4"/>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057"/>
    <w:rsid w:val="00AD445D"/>
    <w:rsid w:val="00AD45F3"/>
    <w:rsid w:val="00AD5067"/>
    <w:rsid w:val="00AD52D7"/>
    <w:rsid w:val="00AD594E"/>
    <w:rsid w:val="00AD5A3C"/>
    <w:rsid w:val="00AD5CE7"/>
    <w:rsid w:val="00AD5D85"/>
    <w:rsid w:val="00AD5DDC"/>
    <w:rsid w:val="00AD5F86"/>
    <w:rsid w:val="00AD60A1"/>
    <w:rsid w:val="00AD62F4"/>
    <w:rsid w:val="00AD6369"/>
    <w:rsid w:val="00AD6D5E"/>
    <w:rsid w:val="00AD7188"/>
    <w:rsid w:val="00AD798D"/>
    <w:rsid w:val="00AE08C0"/>
    <w:rsid w:val="00AE0C3A"/>
    <w:rsid w:val="00AE0F9E"/>
    <w:rsid w:val="00AE14BB"/>
    <w:rsid w:val="00AE1B05"/>
    <w:rsid w:val="00AE1CC3"/>
    <w:rsid w:val="00AE1FE4"/>
    <w:rsid w:val="00AE20EA"/>
    <w:rsid w:val="00AE2916"/>
    <w:rsid w:val="00AE3182"/>
    <w:rsid w:val="00AE331B"/>
    <w:rsid w:val="00AE3D42"/>
    <w:rsid w:val="00AE499E"/>
    <w:rsid w:val="00AE4A1A"/>
    <w:rsid w:val="00AE4CF3"/>
    <w:rsid w:val="00AE6141"/>
    <w:rsid w:val="00AE6A92"/>
    <w:rsid w:val="00AE6C7C"/>
    <w:rsid w:val="00AE6C9B"/>
    <w:rsid w:val="00AE6FD5"/>
    <w:rsid w:val="00AE7013"/>
    <w:rsid w:val="00AE74E6"/>
    <w:rsid w:val="00AF005B"/>
    <w:rsid w:val="00AF122D"/>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AF7D33"/>
    <w:rsid w:val="00B006B3"/>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A7"/>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3A98"/>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559F"/>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769"/>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DD5"/>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618"/>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08C"/>
    <w:rsid w:val="00C101AE"/>
    <w:rsid w:val="00C10956"/>
    <w:rsid w:val="00C109D8"/>
    <w:rsid w:val="00C12230"/>
    <w:rsid w:val="00C124D3"/>
    <w:rsid w:val="00C12C40"/>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784"/>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5FD"/>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0A3"/>
    <w:rsid w:val="00CC055E"/>
    <w:rsid w:val="00CC06FF"/>
    <w:rsid w:val="00CC10FB"/>
    <w:rsid w:val="00CC1AD9"/>
    <w:rsid w:val="00CC22F6"/>
    <w:rsid w:val="00CC24FE"/>
    <w:rsid w:val="00CC2542"/>
    <w:rsid w:val="00CC26CA"/>
    <w:rsid w:val="00CC2CFA"/>
    <w:rsid w:val="00CC3125"/>
    <w:rsid w:val="00CC3308"/>
    <w:rsid w:val="00CC39FE"/>
    <w:rsid w:val="00CC46FC"/>
    <w:rsid w:val="00CC476B"/>
    <w:rsid w:val="00CC4D51"/>
    <w:rsid w:val="00CC4ED3"/>
    <w:rsid w:val="00CC57A2"/>
    <w:rsid w:val="00CC5A55"/>
    <w:rsid w:val="00CC5E33"/>
    <w:rsid w:val="00CC6758"/>
    <w:rsid w:val="00CC702B"/>
    <w:rsid w:val="00CC7EE0"/>
    <w:rsid w:val="00CD03D8"/>
    <w:rsid w:val="00CD1454"/>
    <w:rsid w:val="00CD15C9"/>
    <w:rsid w:val="00CD207A"/>
    <w:rsid w:val="00CD23F6"/>
    <w:rsid w:val="00CD2821"/>
    <w:rsid w:val="00CD2CE7"/>
    <w:rsid w:val="00CD35F0"/>
    <w:rsid w:val="00CD36DA"/>
    <w:rsid w:val="00CD3B1F"/>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D89"/>
    <w:rsid w:val="00D02E1D"/>
    <w:rsid w:val="00D03D79"/>
    <w:rsid w:val="00D04BA5"/>
    <w:rsid w:val="00D051AF"/>
    <w:rsid w:val="00D05CC5"/>
    <w:rsid w:val="00D06669"/>
    <w:rsid w:val="00D071FD"/>
    <w:rsid w:val="00D07736"/>
    <w:rsid w:val="00D079FD"/>
    <w:rsid w:val="00D10811"/>
    <w:rsid w:val="00D10A00"/>
    <w:rsid w:val="00D10A41"/>
    <w:rsid w:val="00D11DDD"/>
    <w:rsid w:val="00D11E6B"/>
    <w:rsid w:val="00D11F0B"/>
    <w:rsid w:val="00D12A9A"/>
    <w:rsid w:val="00D131D6"/>
    <w:rsid w:val="00D134C3"/>
    <w:rsid w:val="00D136D0"/>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D4A"/>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4CFB"/>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661"/>
    <w:rsid w:val="00D73AC9"/>
    <w:rsid w:val="00D73D0B"/>
    <w:rsid w:val="00D73E8F"/>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0726"/>
    <w:rsid w:val="00D81978"/>
    <w:rsid w:val="00D82C16"/>
    <w:rsid w:val="00D82CA2"/>
    <w:rsid w:val="00D8430A"/>
    <w:rsid w:val="00D84517"/>
    <w:rsid w:val="00D84738"/>
    <w:rsid w:val="00D847CC"/>
    <w:rsid w:val="00D84FAE"/>
    <w:rsid w:val="00D860A8"/>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2C16"/>
    <w:rsid w:val="00DA3752"/>
    <w:rsid w:val="00DA3C1E"/>
    <w:rsid w:val="00DA3D21"/>
    <w:rsid w:val="00DA3D97"/>
    <w:rsid w:val="00DA531A"/>
    <w:rsid w:val="00DA600B"/>
    <w:rsid w:val="00DA63D8"/>
    <w:rsid w:val="00DA6BA9"/>
    <w:rsid w:val="00DA6C49"/>
    <w:rsid w:val="00DA728E"/>
    <w:rsid w:val="00DA767E"/>
    <w:rsid w:val="00DA7697"/>
    <w:rsid w:val="00DB0448"/>
    <w:rsid w:val="00DB206A"/>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D7E"/>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19AA"/>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3CC"/>
    <w:rsid w:val="00E359ED"/>
    <w:rsid w:val="00E35C93"/>
    <w:rsid w:val="00E35EE7"/>
    <w:rsid w:val="00E36E84"/>
    <w:rsid w:val="00E37313"/>
    <w:rsid w:val="00E373E6"/>
    <w:rsid w:val="00E3754A"/>
    <w:rsid w:val="00E40287"/>
    <w:rsid w:val="00E40A8C"/>
    <w:rsid w:val="00E40D12"/>
    <w:rsid w:val="00E415E4"/>
    <w:rsid w:val="00E41E23"/>
    <w:rsid w:val="00E4210B"/>
    <w:rsid w:val="00E42577"/>
    <w:rsid w:val="00E42A94"/>
    <w:rsid w:val="00E4334E"/>
    <w:rsid w:val="00E43C96"/>
    <w:rsid w:val="00E4433D"/>
    <w:rsid w:val="00E44D4C"/>
    <w:rsid w:val="00E44EF6"/>
    <w:rsid w:val="00E45029"/>
    <w:rsid w:val="00E45247"/>
    <w:rsid w:val="00E45443"/>
    <w:rsid w:val="00E456AB"/>
    <w:rsid w:val="00E45C38"/>
    <w:rsid w:val="00E46C84"/>
    <w:rsid w:val="00E46DFD"/>
    <w:rsid w:val="00E46E58"/>
    <w:rsid w:val="00E4725B"/>
    <w:rsid w:val="00E472BB"/>
    <w:rsid w:val="00E4747E"/>
    <w:rsid w:val="00E4783E"/>
    <w:rsid w:val="00E47A91"/>
    <w:rsid w:val="00E50252"/>
    <w:rsid w:val="00E502C5"/>
    <w:rsid w:val="00E50679"/>
    <w:rsid w:val="00E50812"/>
    <w:rsid w:val="00E51276"/>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3D5C"/>
    <w:rsid w:val="00E654F0"/>
    <w:rsid w:val="00E65E0A"/>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2846"/>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B4F"/>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3BB"/>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2DA"/>
    <w:rsid w:val="00EC1A52"/>
    <w:rsid w:val="00EC24BB"/>
    <w:rsid w:val="00EC257A"/>
    <w:rsid w:val="00EC27AB"/>
    <w:rsid w:val="00EC34B9"/>
    <w:rsid w:val="00EC37C8"/>
    <w:rsid w:val="00EC3FBE"/>
    <w:rsid w:val="00EC410A"/>
    <w:rsid w:val="00EC467C"/>
    <w:rsid w:val="00EC490E"/>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88B"/>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014A"/>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6EC9"/>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AA7"/>
    <w:rsid w:val="00F50FF0"/>
    <w:rsid w:val="00F51F1C"/>
    <w:rsid w:val="00F536A7"/>
    <w:rsid w:val="00F5382C"/>
    <w:rsid w:val="00F5398E"/>
    <w:rsid w:val="00F54493"/>
    <w:rsid w:val="00F54967"/>
    <w:rsid w:val="00F55F65"/>
    <w:rsid w:val="00F5670B"/>
    <w:rsid w:val="00F56B69"/>
    <w:rsid w:val="00F56E7C"/>
    <w:rsid w:val="00F57CA8"/>
    <w:rsid w:val="00F600D5"/>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059"/>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6835"/>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44D"/>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6149E6"/>
  <w15:docId w15:val="{9A29E514-A046-44C1-80A6-BD146D2FD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2"/>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7"/>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4"/>
      </w:numPr>
    </w:pPr>
  </w:style>
  <w:style w:type="numbering" w:customStyle="1" w:styleId="SPDParagraphheader1">
    <w:name w:val="SPD Paragraph header 1"/>
    <w:uiPriority w:val="99"/>
    <w:rsid w:val="00631CE3"/>
    <w:pPr>
      <w:numPr>
        <w:numId w:val="15"/>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17"/>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32"/>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18"/>
      </w:numPr>
      <w:jc w:val="left"/>
    </w:pPr>
    <w:rPr>
      <w:b/>
      <w:szCs w:val="20"/>
    </w:rPr>
  </w:style>
  <w:style w:type="paragraph" w:customStyle="1" w:styleId="S1-OptB-subpara">
    <w:name w:val="S1-OptB-sub para"/>
    <w:basedOn w:val="Normal"/>
    <w:rsid w:val="00631CE3"/>
    <w:pPr>
      <w:numPr>
        <w:ilvl w:val="1"/>
        <w:numId w:val="19"/>
      </w:numPr>
      <w:spacing w:after="200"/>
    </w:pPr>
    <w:rPr>
      <w:szCs w:val="20"/>
    </w:rPr>
  </w:style>
  <w:style w:type="paragraph" w:customStyle="1" w:styleId="OptB-S1-subpara">
    <w:name w:val="OptB-S1-sub para"/>
    <w:basedOn w:val="Normal"/>
    <w:rsid w:val="00631CE3"/>
    <w:pPr>
      <w:numPr>
        <w:ilvl w:val="1"/>
        <w:numId w:val="18"/>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1"/>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1">
    <w:name w:val="Unresolved Mention1"/>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character" w:styleId="UnresolvedMention">
    <w:name w:val="Unresolved Mention"/>
    <w:basedOn w:val="DefaultParagraphFont"/>
    <w:uiPriority w:val="99"/>
    <w:semiHidden/>
    <w:unhideWhenUsed/>
    <w:rsid w:val="007B4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04481">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934243128">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4555109">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689407475">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434218">
      <w:bodyDiv w:val="1"/>
      <w:marLeft w:val="0"/>
      <w:marRight w:val="0"/>
      <w:marTop w:val="0"/>
      <w:marBottom w:val="0"/>
      <w:divBdr>
        <w:top w:val="none" w:sz="0" w:space="0" w:color="auto"/>
        <w:left w:val="none" w:sz="0" w:space="0" w:color="auto"/>
        <w:bottom w:val="none" w:sz="0" w:space="0" w:color="auto"/>
        <w:right w:val="none" w:sz="0" w:space="0" w:color="auto"/>
      </w:divBdr>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 w:id="2095197197">
      <w:bodyDiv w:val="1"/>
      <w:marLeft w:val="0"/>
      <w:marRight w:val="0"/>
      <w:marTop w:val="0"/>
      <w:marBottom w:val="0"/>
      <w:divBdr>
        <w:top w:val="none" w:sz="0" w:space="0" w:color="auto"/>
        <w:left w:val="none" w:sz="0" w:space="0" w:color="auto"/>
        <w:bottom w:val="none" w:sz="0" w:space="0" w:color="auto"/>
        <w:right w:val="none" w:sz="0" w:space="0" w:color="auto"/>
      </w:divBdr>
    </w:div>
    <w:div w:id="20969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m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ender@finance.gov.m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minath.naaheen@finance.gov.m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finance.gov.m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2.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7B87DE-D195-48B8-A756-33A6C79E5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9405</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Aminath Naaheen Ahmed</cp:lastModifiedBy>
  <cp:revision>17</cp:revision>
  <cp:lastPrinted>2020-11-24T07:46:00Z</cp:lastPrinted>
  <dcterms:created xsi:type="dcterms:W3CDTF">2021-02-25T17:49:00Z</dcterms:created>
  <dcterms:modified xsi:type="dcterms:W3CDTF">2022-02-19T19:43:00Z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