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7D8A6" w14:textId="68F8E103" w:rsidR="00743ACC" w:rsidRPr="00455042" w:rsidRDefault="0029690E" w:rsidP="000D7431">
      <w:pPr>
        <w:pStyle w:val="Sec7Heading"/>
        <w:spacing w:before="360"/>
        <w:rPr>
          <w:rFonts w:asciiTheme="majorHAnsi" w:hAnsiTheme="majorHAnsi"/>
          <w:caps/>
          <w:sz w:val="32"/>
          <w:szCs w:val="32"/>
        </w:rPr>
      </w:pPr>
      <w:bookmarkStart w:id="0" w:name="_Toc44433266"/>
      <w:bookmarkStart w:id="1" w:name="_Toc23233013"/>
      <w:bookmarkStart w:id="2" w:name="_Toc23238062"/>
      <w:bookmarkStart w:id="3" w:name="_Toc41971553"/>
      <w:bookmarkStart w:id="4" w:name="_Toc100121630"/>
      <w:bookmarkStart w:id="5" w:name="_Toc473798076"/>
      <w:bookmarkStart w:id="6" w:name="_Toc463448038"/>
      <w:bookmarkStart w:id="7" w:name="_Toc466464316"/>
      <w:bookmarkStart w:id="8" w:name="_Toc486331123"/>
      <w:bookmarkStart w:id="9" w:name="_Toc450635245"/>
      <w:bookmarkStart w:id="10" w:name="_Toc450646419"/>
      <w:bookmarkStart w:id="11" w:name="_Toc450647786"/>
      <w:bookmarkStart w:id="12" w:name="_Hlk39474806"/>
      <w:bookmarkStart w:id="13" w:name="_GoBack"/>
      <w:bookmarkEnd w:id="13"/>
      <w:r>
        <w:rPr>
          <w:rFonts w:asciiTheme="majorHAnsi" w:hAnsiTheme="majorHAnsi"/>
          <w:caps/>
          <w:sz w:val="32"/>
          <w:szCs w:val="32"/>
        </w:rPr>
        <w:t xml:space="preserve">Section </w:t>
      </w:r>
      <w:r w:rsidR="009E185E">
        <w:rPr>
          <w:rFonts w:asciiTheme="majorHAnsi" w:hAnsiTheme="majorHAnsi"/>
          <w:caps/>
          <w:sz w:val="32"/>
          <w:szCs w:val="32"/>
        </w:rPr>
        <w:t>X</w:t>
      </w:r>
      <w:r w:rsidR="000D7431">
        <w:rPr>
          <w:rFonts w:asciiTheme="majorHAnsi" w:hAnsiTheme="majorHAnsi"/>
          <w:caps/>
          <w:sz w:val="32"/>
          <w:szCs w:val="32"/>
        </w:rPr>
        <w:t xml:space="preserve"> </w:t>
      </w:r>
      <w:r w:rsidR="00E541F0">
        <w:rPr>
          <w:rFonts w:asciiTheme="majorHAnsi" w:hAnsiTheme="majorHAnsi"/>
          <w:caps/>
          <w:sz w:val="32"/>
          <w:szCs w:val="32"/>
        </w:rPr>
        <w:t>-</w:t>
      </w:r>
      <w:r w:rsidR="000D7431">
        <w:rPr>
          <w:rFonts w:asciiTheme="majorHAnsi" w:hAnsiTheme="majorHAnsi"/>
          <w:caps/>
          <w:sz w:val="32"/>
          <w:szCs w:val="32"/>
        </w:rPr>
        <w:t xml:space="preserve"> </w:t>
      </w:r>
      <w:bookmarkEnd w:id="0"/>
      <w:r w:rsidR="000D7431">
        <w:rPr>
          <w:rFonts w:asciiTheme="majorHAnsi" w:hAnsiTheme="majorHAnsi"/>
          <w:caps/>
          <w:sz w:val="32"/>
          <w:szCs w:val="32"/>
        </w:rPr>
        <w:t>BOQ with estimated quantities</w:t>
      </w:r>
    </w:p>
    <w:p w14:paraId="3AEF32BE" w14:textId="6305D93E" w:rsidR="001A1480" w:rsidRDefault="001A1480">
      <w:bookmarkStart w:id="14" w:name="_Toc23233014"/>
      <w:bookmarkStart w:id="15" w:name="_Toc23238063"/>
      <w:bookmarkStart w:id="16" w:name="_Toc41971554"/>
      <w:bookmarkStart w:id="17" w:name="_Toc100121631"/>
      <w:bookmarkStart w:id="18" w:name="_Toc473798077"/>
      <w:bookmarkEnd w:id="1"/>
      <w:bookmarkEnd w:id="2"/>
      <w:bookmarkEnd w:id="3"/>
      <w:bookmarkEnd w:id="4"/>
      <w:bookmarkEnd w:id="5"/>
      <w:bookmarkEnd w:id="6"/>
      <w:bookmarkEnd w:id="7"/>
      <w:bookmarkEnd w:id="8"/>
      <w:bookmarkEnd w:id="9"/>
      <w:bookmarkEnd w:id="10"/>
      <w:bookmarkEnd w:id="11"/>
      <w:bookmarkEnd w:id="12"/>
      <w:bookmarkEnd w:id="14"/>
      <w:bookmarkEnd w:id="15"/>
      <w:bookmarkEnd w:id="16"/>
      <w:bookmarkEnd w:id="17"/>
      <w:bookmarkEnd w:id="18"/>
    </w:p>
    <w:p w14:paraId="2D5DAE7D" w14:textId="77777777" w:rsidR="00CA5B65" w:rsidRDefault="00CA5B65"/>
    <w:p w14:paraId="7DFBB6B7" w14:textId="77777777" w:rsidR="00CA5B65" w:rsidRDefault="00CA5B65"/>
    <w:p w14:paraId="3C9D8B5C" w14:textId="77777777" w:rsidR="00CA5B65" w:rsidRDefault="00CA5B65"/>
    <w:p w14:paraId="225DC45B" w14:textId="77777777" w:rsidR="00CA5B65" w:rsidRDefault="00CA5B65">
      <w:pPr>
        <w:jc w:val="left"/>
      </w:pPr>
      <w:r>
        <w:br w:type="page"/>
      </w:r>
    </w:p>
    <w:p w14:paraId="02F80C16" w14:textId="3E6FCE6E" w:rsidR="00CA5B65" w:rsidRDefault="00CA5B65">
      <w:pPr>
        <w:rPr>
          <w:rFonts w:asciiTheme="majorHAnsi" w:hAnsiTheme="majorHAnsi"/>
          <w:u w:val="single"/>
        </w:rPr>
      </w:pPr>
      <w:r w:rsidRPr="00592ED9">
        <w:rPr>
          <w:rFonts w:asciiTheme="majorHAnsi" w:hAnsiTheme="majorHAnsi"/>
          <w:u w:val="single"/>
        </w:rPr>
        <w:lastRenderedPageBreak/>
        <w:t>Directions</w:t>
      </w:r>
      <w:r w:rsidR="00592ED9">
        <w:rPr>
          <w:rFonts w:asciiTheme="majorHAnsi" w:hAnsiTheme="majorHAnsi"/>
          <w:u w:val="single"/>
        </w:rPr>
        <w:t>:</w:t>
      </w:r>
    </w:p>
    <w:p w14:paraId="28ED9B69" w14:textId="77777777" w:rsidR="00592ED9" w:rsidRDefault="00592ED9">
      <w:pPr>
        <w:rPr>
          <w:rFonts w:asciiTheme="majorHAnsi" w:hAnsiTheme="majorHAnsi"/>
          <w:u w:val="single"/>
        </w:rPr>
      </w:pPr>
    </w:p>
    <w:p w14:paraId="624F3025" w14:textId="22FF667A" w:rsidR="00592ED9" w:rsidRDefault="00CD0D64" w:rsidP="00592ED9">
      <w:pPr>
        <w:pStyle w:val="ListParagraph"/>
        <w:numPr>
          <w:ilvl w:val="0"/>
          <w:numId w:val="139"/>
        </w:numPr>
        <w:rPr>
          <w:rFonts w:asciiTheme="majorHAnsi" w:hAnsiTheme="majorHAnsi"/>
        </w:rPr>
      </w:pPr>
      <w:r>
        <w:rPr>
          <w:rFonts w:asciiTheme="majorHAnsi" w:hAnsiTheme="majorHAnsi"/>
        </w:rPr>
        <w:t>Section X</w:t>
      </w:r>
      <w:r w:rsidR="00592ED9" w:rsidRPr="00592ED9">
        <w:rPr>
          <w:rFonts w:asciiTheme="majorHAnsi" w:hAnsiTheme="majorHAnsi"/>
        </w:rPr>
        <w:t xml:space="preserve"> Contains estimated quantities for the contractor to use as a</w:t>
      </w:r>
      <w:r w:rsidR="00CA61B6">
        <w:rPr>
          <w:rFonts w:asciiTheme="majorHAnsi" w:hAnsiTheme="majorHAnsi"/>
        </w:rPr>
        <w:t>n approximate estimate</w:t>
      </w:r>
      <w:r w:rsidR="007B0C41">
        <w:rPr>
          <w:rFonts w:asciiTheme="majorHAnsi" w:hAnsiTheme="majorHAnsi"/>
        </w:rPr>
        <w:t xml:space="preserve"> but is the responsibility of the contractor to confirm all quantities</w:t>
      </w:r>
      <w:r w:rsidR="00173F81">
        <w:rPr>
          <w:rFonts w:asciiTheme="majorHAnsi" w:hAnsiTheme="majorHAnsi"/>
        </w:rPr>
        <w:t xml:space="preserve"> before submitting a price</w:t>
      </w:r>
      <w:r w:rsidR="00592ED9" w:rsidRPr="00592ED9">
        <w:rPr>
          <w:rFonts w:asciiTheme="majorHAnsi" w:hAnsiTheme="majorHAnsi"/>
        </w:rPr>
        <w:t xml:space="preserve">.  </w:t>
      </w:r>
    </w:p>
    <w:p w14:paraId="1A448D49" w14:textId="77777777" w:rsidR="00592ED9" w:rsidRDefault="00592ED9" w:rsidP="00592ED9">
      <w:pPr>
        <w:pStyle w:val="ListParagraph"/>
        <w:rPr>
          <w:rFonts w:asciiTheme="majorHAnsi" w:hAnsiTheme="majorHAnsi"/>
        </w:rPr>
      </w:pPr>
    </w:p>
    <w:p w14:paraId="363E79B7" w14:textId="1233A7CC" w:rsidR="00592ED9" w:rsidRDefault="00592ED9" w:rsidP="00592ED9">
      <w:pPr>
        <w:pStyle w:val="ListParagraph"/>
        <w:numPr>
          <w:ilvl w:val="0"/>
          <w:numId w:val="139"/>
        </w:numPr>
        <w:rPr>
          <w:rFonts w:asciiTheme="majorHAnsi" w:hAnsiTheme="majorHAnsi"/>
        </w:rPr>
      </w:pPr>
      <w:r>
        <w:rPr>
          <w:rFonts w:asciiTheme="majorHAnsi" w:hAnsiTheme="majorHAnsi"/>
        </w:rPr>
        <w:t>The contractor is to price the items based on their design approach and all costs need to be built into this pricing (i.e. design approach and assumptions)</w:t>
      </w:r>
    </w:p>
    <w:p w14:paraId="6B96804D" w14:textId="77777777" w:rsidR="00592ED9" w:rsidRPr="00592ED9" w:rsidRDefault="00592ED9" w:rsidP="00592ED9">
      <w:pPr>
        <w:pStyle w:val="ListParagraph"/>
        <w:rPr>
          <w:rFonts w:asciiTheme="majorHAnsi" w:hAnsiTheme="majorHAnsi"/>
        </w:rPr>
      </w:pPr>
    </w:p>
    <w:p w14:paraId="62B8EE30" w14:textId="0E40BC56" w:rsidR="00592ED9" w:rsidRDefault="00592ED9" w:rsidP="00592ED9">
      <w:pPr>
        <w:pStyle w:val="ListParagraph"/>
        <w:numPr>
          <w:ilvl w:val="0"/>
          <w:numId w:val="139"/>
        </w:numPr>
        <w:rPr>
          <w:rFonts w:asciiTheme="majorHAnsi" w:hAnsiTheme="majorHAnsi"/>
        </w:rPr>
      </w:pPr>
      <w:r>
        <w:rPr>
          <w:rFonts w:asciiTheme="majorHAnsi" w:hAnsiTheme="majorHAnsi"/>
        </w:rPr>
        <w:t>This section is not to be used for bidding.  Use the</w:t>
      </w:r>
      <w:r w:rsidR="006F5F77">
        <w:rPr>
          <w:rFonts w:asciiTheme="majorHAnsi" w:hAnsiTheme="majorHAnsi"/>
        </w:rPr>
        <w:t xml:space="preserve"> sheet contained in Section XI</w:t>
      </w:r>
      <w:r>
        <w:rPr>
          <w:rFonts w:asciiTheme="majorHAnsi" w:hAnsiTheme="majorHAnsi"/>
        </w:rPr>
        <w:t xml:space="preserve"> for bidding purposes.  </w:t>
      </w:r>
    </w:p>
    <w:p w14:paraId="701C4895" w14:textId="77777777" w:rsidR="00592ED9" w:rsidRPr="00592ED9" w:rsidRDefault="00592ED9" w:rsidP="00592ED9">
      <w:pPr>
        <w:pStyle w:val="ListParagraph"/>
        <w:rPr>
          <w:rFonts w:asciiTheme="majorHAnsi" w:hAnsiTheme="majorHAnsi"/>
        </w:rPr>
      </w:pPr>
    </w:p>
    <w:p w14:paraId="77FE16AC" w14:textId="6718FFFC" w:rsidR="00592ED9" w:rsidRDefault="00592ED9" w:rsidP="00592ED9">
      <w:pPr>
        <w:pStyle w:val="ListParagraph"/>
        <w:numPr>
          <w:ilvl w:val="0"/>
          <w:numId w:val="139"/>
        </w:numPr>
        <w:rPr>
          <w:rFonts w:asciiTheme="majorHAnsi" w:hAnsiTheme="majorHAnsi"/>
        </w:rPr>
      </w:pPr>
      <w:r>
        <w:rPr>
          <w:rFonts w:asciiTheme="majorHAnsi" w:hAnsiTheme="majorHAnsi"/>
        </w:rPr>
        <w:t>Each item needs to be priced as a Lump Sum.  Monthly progress payments will be based on a percentage complete of each item.</w:t>
      </w:r>
    </w:p>
    <w:p w14:paraId="452161BB" w14:textId="77777777" w:rsidR="00592ED9" w:rsidRPr="00592ED9" w:rsidRDefault="00592ED9" w:rsidP="00592ED9">
      <w:pPr>
        <w:pStyle w:val="ListParagraph"/>
        <w:rPr>
          <w:rFonts w:asciiTheme="majorHAnsi" w:hAnsiTheme="majorHAnsi"/>
        </w:rPr>
      </w:pPr>
    </w:p>
    <w:p w14:paraId="62D6D793" w14:textId="0A8983E8" w:rsidR="00592ED9" w:rsidRDefault="00592ED9" w:rsidP="00592ED9">
      <w:pPr>
        <w:pStyle w:val="ListParagraph"/>
        <w:numPr>
          <w:ilvl w:val="0"/>
          <w:numId w:val="139"/>
        </w:numPr>
        <w:rPr>
          <w:rFonts w:asciiTheme="majorHAnsi" w:hAnsiTheme="majorHAnsi"/>
        </w:rPr>
      </w:pPr>
      <w:r>
        <w:rPr>
          <w:rFonts w:asciiTheme="majorHAnsi" w:hAnsiTheme="majorHAnsi"/>
        </w:rPr>
        <w:t xml:space="preserve">This is </w:t>
      </w:r>
      <w:r w:rsidR="002403F7">
        <w:rPr>
          <w:rFonts w:asciiTheme="majorHAnsi" w:hAnsiTheme="majorHAnsi"/>
        </w:rPr>
        <w:t xml:space="preserve">an EPC contract and </w:t>
      </w:r>
      <w:r>
        <w:rPr>
          <w:rFonts w:asciiTheme="majorHAnsi" w:hAnsiTheme="majorHAnsi"/>
        </w:rPr>
        <w:t>not a unit price contract and is not remeasurable.</w:t>
      </w:r>
    </w:p>
    <w:p w14:paraId="1D74A89D" w14:textId="77777777" w:rsidR="00592ED9" w:rsidRPr="00592ED9" w:rsidRDefault="00592ED9" w:rsidP="00592ED9">
      <w:pPr>
        <w:pStyle w:val="ListParagraph"/>
        <w:rPr>
          <w:rFonts w:asciiTheme="majorHAnsi" w:hAnsiTheme="majorHAnsi"/>
        </w:rPr>
      </w:pPr>
    </w:p>
    <w:p w14:paraId="00F45C4C" w14:textId="77777777" w:rsidR="00CA5B65" w:rsidRDefault="00CA5B65"/>
    <w:p w14:paraId="50C699E3" w14:textId="77777777" w:rsidR="00CA5B65" w:rsidRDefault="00CA5B65"/>
    <w:sectPr w:rsidR="00CA5B65" w:rsidSect="00761C73">
      <w:headerReference w:type="even" r:id="rId12"/>
      <w:headerReference w:type="default" r:id="rId13"/>
      <w:footerReference w:type="default" r:id="rId14"/>
      <w:headerReference w:type="first" r:id="rId15"/>
      <w:type w:val="oddPage"/>
      <w:pgSz w:w="11909" w:h="16834" w:code="9"/>
      <w:pgMar w:top="1440" w:right="1440" w:bottom="1440" w:left="1440" w:header="720" w:footer="576"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F9C30" w14:textId="77777777" w:rsidR="00AA5E5C" w:rsidRDefault="00AA5E5C">
      <w:pPr>
        <w:spacing w:line="20" w:lineRule="exact"/>
        <w:rPr>
          <w:rFonts w:ascii="Courier New" w:hAnsi="Courier New"/>
        </w:rPr>
      </w:pPr>
    </w:p>
  </w:endnote>
  <w:endnote w:type="continuationSeparator" w:id="0">
    <w:p w14:paraId="34AB17D6" w14:textId="77777777" w:rsidR="00AA5E5C" w:rsidRDefault="00AA5E5C">
      <w:r>
        <w:rPr>
          <w:rFonts w:ascii="Courier New" w:hAnsi="Courier New"/>
        </w:rPr>
        <w:t xml:space="preserve"> </w:t>
      </w:r>
    </w:p>
  </w:endnote>
  <w:endnote w:type="continuationNotice" w:id="1">
    <w:p w14:paraId="794A6C6D" w14:textId="77777777" w:rsidR="00AA5E5C" w:rsidRDefault="00AA5E5C">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B7D7A" w14:textId="1F3103DF" w:rsidR="005038BB" w:rsidRDefault="005038BB" w:rsidP="005038BB">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4CC1F4DC" wp14:editId="3CB219E5">
              <wp:simplePos x="0" y="0"/>
              <wp:positionH relativeFrom="column">
                <wp:posOffset>-257175</wp:posOffset>
              </wp:positionH>
              <wp:positionV relativeFrom="paragraph">
                <wp:posOffset>-38100</wp:posOffset>
              </wp:positionV>
              <wp:extent cx="6410960" cy="0"/>
              <wp:effectExtent l="0" t="0" r="27940" b="19050"/>
              <wp:wrapNone/>
              <wp:docPr id="2" name="Straight Connector 2"/>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"/>
          </w:pict>
        </mc:Fallback>
      </mc:AlternateContent>
    </w:r>
    <w:r>
      <w:rPr>
        <w:rFonts w:asciiTheme="majorHAnsi" w:hAnsiTheme="majorHAnsi"/>
        <w:b/>
        <w:noProof/>
        <w:color w:val="365F91" w:themeColor="accent1" w:themeShade="BF"/>
        <w:sz w:val="18"/>
        <w:szCs w:val="18"/>
      </w:rPr>
      <w:t xml:space="preserve">Ministry of </w:t>
    </w:r>
    <w:r w:rsidR="00502DE0">
      <w:rPr>
        <w:rFonts w:asciiTheme="majorHAnsi" w:hAnsiTheme="majorHAnsi"/>
        <w:b/>
        <w:noProof/>
        <w:color w:val="365F91" w:themeColor="accent1" w:themeShade="BF"/>
        <w:sz w:val="18"/>
        <w:szCs w:val="18"/>
      </w:rPr>
      <w:t xml:space="preserve">Finance </w:t>
    </w:r>
    <w:r w:rsidR="00502DE0">
      <w:rPr>
        <w:rFonts w:asciiTheme="majorHAnsi" w:hAnsiTheme="majorHAnsi"/>
        <w:b/>
        <w:noProof/>
        <w:color w:val="365F91" w:themeColor="accent1" w:themeShade="BF"/>
        <w:sz w:val="18"/>
        <w:szCs w:val="18"/>
      </w:rPr>
      <w:t xml:space="preserve">of the Maldives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55A9A6AD" w14:textId="6231FFBD" w:rsidR="00C3220A" w:rsidRDefault="00502DE0" w:rsidP="005038BB">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sidR="005038BB">
      <w:rPr>
        <w:rFonts w:asciiTheme="majorHAnsi" w:hAnsiTheme="majorHAnsi"/>
        <w:b/>
        <w:noProof/>
        <w:color w:val="365F91" w:themeColor="accent1" w:themeShade="BF"/>
        <w:sz w:val="18"/>
        <w:szCs w:val="18"/>
      </w:rPr>
      <w:tab/>
      <w:t xml:space="preserve">                                                         and Expansion of the </w:t>
    </w:r>
    <w:r w:rsidR="005038BB">
      <w:rPr>
        <w:rFonts w:asciiTheme="majorHAnsi" w:hAnsiTheme="majorHAnsi" w:cstheme="minorBid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B7EF" w14:textId="77777777" w:rsidR="00AA5E5C" w:rsidRDefault="00AA5E5C">
      <w:r>
        <w:rPr>
          <w:rFonts w:ascii="Courier New" w:hAnsi="Courier New"/>
        </w:rPr>
        <w:separator/>
      </w:r>
    </w:p>
  </w:footnote>
  <w:footnote w:type="continuationSeparator" w:id="0">
    <w:p w14:paraId="2664C6B9" w14:textId="77777777" w:rsidR="00AA5E5C" w:rsidRDefault="00AA5E5C">
      <w:r>
        <w:continuationSeparator/>
      </w:r>
    </w:p>
  </w:footnote>
  <w:footnote w:type="continuationNotice" w:id="1">
    <w:p w14:paraId="3ED8357D" w14:textId="77777777" w:rsidR="00AA5E5C" w:rsidRDefault="00AA5E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2282A4AB" w:rsidR="001E1EE2" w:rsidRDefault="00CA5B65" w:rsidP="0095294D">
    <w:pPr>
      <w:pStyle w:val="Header"/>
      <w:pBdr>
        <w:bottom w:val="single" w:sz="6" w:space="1" w:color="auto"/>
      </w:pBdr>
      <w:tabs>
        <w:tab w:val="right" w:pos="9360"/>
      </w:tabs>
      <w:ind w:right="-18"/>
      <w:rPr>
        <w:rStyle w:val="PageNumber"/>
      </w:rPr>
    </w:pPr>
    <w:r>
      <w:rPr>
        <w:rStyle w:val="PageNumber"/>
      </w:rPr>
      <w:t>Section XII - BOQ with Estimated Quantities</w:t>
    </w:r>
    <w:r w:rsidR="001E1EE2">
      <w:rPr>
        <w:rStyle w:val="PageNumber"/>
      </w:rPr>
      <w:tab/>
    </w:r>
    <w:r w:rsidR="001E1EE2">
      <w:rPr>
        <w:rStyle w:val="PageNumber"/>
      </w:rPr>
      <w:fldChar w:fldCharType="begin"/>
    </w:r>
    <w:r w:rsidR="001E1EE2">
      <w:rPr>
        <w:rStyle w:val="PageNumber"/>
      </w:rPr>
      <w:instrText xml:space="preserve"> PAGE </w:instrText>
    </w:r>
    <w:r w:rsidR="001E1EE2">
      <w:rPr>
        <w:rStyle w:val="PageNumber"/>
      </w:rPr>
      <w:fldChar w:fldCharType="separate"/>
    </w:r>
    <w:r w:rsidR="006E7F0B">
      <w:rPr>
        <w:rStyle w:val="PageNumber"/>
        <w:noProof/>
      </w:rPr>
      <w:t>2</w:t>
    </w:r>
    <w:r w:rsidR="001E1EE2">
      <w:rPr>
        <w:rStyle w:val="PageNumber"/>
      </w:rPr>
      <w:fldChar w:fldCharType="end"/>
    </w:r>
  </w:p>
  <w:p w14:paraId="66E5DEA3" w14:textId="77777777" w:rsidR="001E1EE2" w:rsidRPr="00972AE9" w:rsidRDefault="001E1EE2">
    <w:pPr>
      <w:pStyle w:val="Header"/>
    </w:pPr>
  </w:p>
  <w:p w14:paraId="1B9AF945" w14:textId="77777777" w:rsidR="001E1EE2" w:rsidRDefault="001E1E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953FA" w14:textId="60D61E53" w:rsidR="00455042" w:rsidRDefault="00455042" w:rsidP="00455042">
    <w:pPr>
      <w:pStyle w:val="Header"/>
      <w:pBdr>
        <w:bottom w:val="single" w:sz="6" w:space="1" w:color="auto"/>
      </w:pBdr>
      <w:tabs>
        <w:tab w:val="right" w:pos="9270"/>
      </w:tabs>
      <w:ind w:left="-360" w:right="-241"/>
      <w:rPr>
        <w:rStyle w:val="PageNumber"/>
      </w:rPr>
    </w:pPr>
    <w:r>
      <w:rPr>
        <w:rStyle w:val="PageNumber"/>
      </w:rPr>
      <w:t xml:space="preserve">Section X </w:t>
    </w:r>
    <w:r w:rsidR="00E541F0">
      <w:rPr>
        <w:rStyle w:val="PageNumber"/>
      </w:rPr>
      <w:t>-</w:t>
    </w:r>
    <w:r>
      <w:rPr>
        <w:rStyle w:val="PageNumber"/>
      </w:rPr>
      <w:t xml:space="preserve"> </w:t>
    </w:r>
    <w:r w:rsidR="000D7431">
      <w:rPr>
        <w:rStyle w:val="PageNumber"/>
      </w:rPr>
      <w:t>BOQ with Estimated Quantities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502DE0">
      <w:rPr>
        <w:rStyle w:val="PageNumber"/>
        <w:noProof/>
      </w:rPr>
      <w:t>1</w:t>
    </w:r>
    <w:r>
      <w:rPr>
        <w:rStyle w:val="PageNumber"/>
      </w:rPr>
      <w:fldChar w:fldCharType="end"/>
    </w:r>
  </w:p>
  <w:p w14:paraId="577757E3" w14:textId="77777777" w:rsidR="00455042" w:rsidRPr="0095294D" w:rsidRDefault="00455042" w:rsidP="00455042">
    <w:pPr>
      <w:pStyle w:val="Header"/>
      <w:rPr>
        <w:rStyle w:val="PageNumber"/>
      </w:rPr>
    </w:pPr>
  </w:p>
  <w:p w14:paraId="30599A46" w14:textId="77777777" w:rsidR="001E1EE2" w:rsidRPr="00455042" w:rsidRDefault="001E1EE2" w:rsidP="004550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08D4DE9"/>
    <w:multiLevelType w:val="multilevel"/>
    <w:tmpl w:val="C7D0065A"/>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D50B94"/>
    <w:multiLevelType w:val="hybridMultilevel"/>
    <w:tmpl w:val="E1F0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3B740A9"/>
    <w:multiLevelType w:val="hybridMultilevel"/>
    <w:tmpl w:val="BAA606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ED5994"/>
    <w:multiLevelType w:val="hybridMultilevel"/>
    <w:tmpl w:val="731C52BE"/>
    <w:lvl w:ilvl="0" w:tplc="6588752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1C3D46"/>
    <w:multiLevelType w:val="multilevel"/>
    <w:tmpl w:val="DBE44CA6"/>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strike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898696E"/>
    <w:multiLevelType w:val="hybridMultilevel"/>
    <w:tmpl w:val="C196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E82E42"/>
    <w:multiLevelType w:val="hybridMultilevel"/>
    <w:tmpl w:val="BE9A9972"/>
    <w:lvl w:ilvl="0" w:tplc="04090003">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21">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0FEC15B2"/>
    <w:multiLevelType w:val="multilevel"/>
    <w:tmpl w:val="26A622FE"/>
    <w:lvl w:ilvl="0">
      <w:start w:val="1"/>
      <w:numFmt w:val="decimal"/>
      <w:lvlText w:val="%1."/>
      <w:lvlJc w:val="left"/>
      <w:pPr>
        <w:ind w:left="720" w:hanging="360"/>
      </w:pPr>
      <w:rPr>
        <w:rFonts w:hint="default"/>
      </w:r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6">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173B78A9"/>
    <w:multiLevelType w:val="hybridMultilevel"/>
    <w:tmpl w:val="90AE0A3C"/>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7F41EF7"/>
    <w:multiLevelType w:val="hybridMultilevel"/>
    <w:tmpl w:val="4694E75E"/>
    <w:lvl w:ilvl="0" w:tplc="04090003">
      <w:start w:val="1"/>
      <w:numFmt w:val="lowerLetter"/>
      <w:lvlText w:val="(%1)"/>
      <w:lvlJc w:val="left"/>
      <w:pPr>
        <w:ind w:left="2832" w:hanging="360"/>
      </w:pPr>
      <w:rPr>
        <w:rFonts w:ascii="Times New Roman" w:hAnsi="Times New Roman" w:cs="Times New Roman" w:hint="default"/>
        <w:b w:val="0"/>
        <w:i w:val="0"/>
        <w:color w:val="auto"/>
        <w:sz w:val="22"/>
        <w:szCs w:val="22"/>
        <w:u w:val="none"/>
      </w:rPr>
    </w:lvl>
    <w:lvl w:ilvl="1" w:tplc="14090019" w:tentative="1">
      <w:start w:val="1"/>
      <w:numFmt w:val="lowerLetter"/>
      <w:lvlText w:val="%2."/>
      <w:lvlJc w:val="left"/>
      <w:pPr>
        <w:ind w:left="3552" w:hanging="360"/>
      </w:pPr>
    </w:lvl>
    <w:lvl w:ilvl="2" w:tplc="1409001B">
      <w:start w:val="1"/>
      <w:numFmt w:val="lowerRoman"/>
      <w:lvlText w:val="%3."/>
      <w:lvlJc w:val="right"/>
      <w:pPr>
        <w:ind w:left="4272" w:hanging="180"/>
      </w:pPr>
    </w:lvl>
    <w:lvl w:ilvl="3" w:tplc="1409000F" w:tentative="1">
      <w:start w:val="1"/>
      <w:numFmt w:val="decimal"/>
      <w:lvlText w:val="%4."/>
      <w:lvlJc w:val="left"/>
      <w:pPr>
        <w:ind w:left="4992" w:hanging="360"/>
      </w:pPr>
    </w:lvl>
    <w:lvl w:ilvl="4" w:tplc="14090019" w:tentative="1">
      <w:start w:val="1"/>
      <w:numFmt w:val="lowerLetter"/>
      <w:lvlText w:val="%5."/>
      <w:lvlJc w:val="left"/>
      <w:pPr>
        <w:ind w:left="5712" w:hanging="360"/>
      </w:pPr>
    </w:lvl>
    <w:lvl w:ilvl="5" w:tplc="1409001B" w:tentative="1">
      <w:start w:val="1"/>
      <w:numFmt w:val="lowerRoman"/>
      <w:lvlText w:val="%6."/>
      <w:lvlJc w:val="right"/>
      <w:pPr>
        <w:ind w:left="6432" w:hanging="180"/>
      </w:pPr>
    </w:lvl>
    <w:lvl w:ilvl="6" w:tplc="1409000F" w:tentative="1">
      <w:start w:val="1"/>
      <w:numFmt w:val="decimal"/>
      <w:lvlText w:val="%7."/>
      <w:lvlJc w:val="left"/>
      <w:pPr>
        <w:ind w:left="7152" w:hanging="360"/>
      </w:pPr>
    </w:lvl>
    <w:lvl w:ilvl="7" w:tplc="14090019" w:tentative="1">
      <w:start w:val="1"/>
      <w:numFmt w:val="lowerLetter"/>
      <w:lvlText w:val="%8."/>
      <w:lvlJc w:val="left"/>
      <w:pPr>
        <w:ind w:left="7872" w:hanging="360"/>
      </w:pPr>
    </w:lvl>
    <w:lvl w:ilvl="8" w:tplc="1409001B" w:tentative="1">
      <w:start w:val="1"/>
      <w:numFmt w:val="lowerRoman"/>
      <w:lvlText w:val="%9."/>
      <w:lvlJc w:val="right"/>
      <w:pPr>
        <w:ind w:left="8592" w:hanging="180"/>
      </w:pPr>
    </w:lvl>
  </w:abstractNum>
  <w:abstractNum w:abstractNumId="31">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6">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1F2C1D51"/>
    <w:multiLevelType w:val="multilevel"/>
    <w:tmpl w:val="565A4F54"/>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210D219F"/>
    <w:multiLevelType w:val="hybridMultilevel"/>
    <w:tmpl w:val="1A2451D4"/>
    <w:lvl w:ilvl="0" w:tplc="C136BF2A">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2D63E0"/>
    <w:multiLevelType w:val="hybridMultilevel"/>
    <w:tmpl w:val="A6EC4CB0"/>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43">
    <w:nsid w:val="21A57842"/>
    <w:multiLevelType w:val="hybridMultilevel"/>
    <w:tmpl w:val="C194EFA4"/>
    <w:lvl w:ilvl="0" w:tplc="851E64D2">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8">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7E64DB5"/>
    <w:multiLevelType w:val="hybridMultilevel"/>
    <w:tmpl w:val="CA301D5A"/>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8A61013"/>
    <w:multiLevelType w:val="multilevel"/>
    <w:tmpl w:val="3D32116A"/>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4">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7">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nsid w:val="31234409"/>
    <w:multiLevelType w:val="hybridMultilevel"/>
    <w:tmpl w:val="9B78F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9528BF"/>
    <w:multiLevelType w:val="hybridMultilevel"/>
    <w:tmpl w:val="D50A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44736BF"/>
    <w:multiLevelType w:val="hybridMultilevel"/>
    <w:tmpl w:val="F6E2D922"/>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4">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6">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F60070E"/>
    <w:multiLevelType w:val="multilevel"/>
    <w:tmpl w:val="1578F04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9">
    <w:nsid w:val="42A56FA1"/>
    <w:multiLevelType w:val="hybridMultilevel"/>
    <w:tmpl w:val="03BC9D90"/>
    <w:lvl w:ilvl="0" w:tplc="5D863934">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72">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3">
    <w:nsid w:val="456031CB"/>
    <w:multiLevelType w:val="multilevel"/>
    <w:tmpl w:val="72CC9B84"/>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62281"/>
    <w:multiLevelType w:val="hybridMultilevel"/>
    <w:tmpl w:val="CEF0775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79430E3"/>
    <w:multiLevelType w:val="hybridMultilevel"/>
    <w:tmpl w:val="BF5004B4"/>
    <w:lvl w:ilvl="0" w:tplc="44F03352">
      <w:start w:val="1"/>
      <w:numFmt w:val="lowerLetter"/>
      <w:lvlText w:val="%1)"/>
      <w:lvlJc w:val="left"/>
      <w:pPr>
        <w:ind w:left="720" w:hanging="63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6">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7">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4E5974CF"/>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1">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2">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3">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4">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85">
    <w:nsid w:val="53147D9C"/>
    <w:multiLevelType w:val="multilevel"/>
    <w:tmpl w:val="4762D88C"/>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8">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89">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tentative="1">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90">
    <w:nsid w:val="543D01CD"/>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1">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3">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8DF266E"/>
    <w:multiLevelType w:val="multilevel"/>
    <w:tmpl w:val="543C154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5A180EE4"/>
    <w:multiLevelType w:val="hybridMultilevel"/>
    <w:tmpl w:val="02328BD8"/>
    <w:lvl w:ilvl="0" w:tplc="BD2A6E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7">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nsid w:val="5E273CCD"/>
    <w:multiLevelType w:val="hybridMultilevel"/>
    <w:tmpl w:val="9C889E76"/>
    <w:lvl w:ilvl="0" w:tplc="DD582C90">
      <w:start w:val="1"/>
      <w:numFmt w:val="lowerLetter"/>
      <w:lvlText w:val="(%1)"/>
      <w:lvlJc w:val="left"/>
      <w:pPr>
        <w:ind w:left="720" w:hanging="360"/>
      </w:pPr>
      <w:rPr>
        <w:rFonts w:hint="default"/>
        <w:b w:val="0"/>
        <w:i w:val="0"/>
        <w:color w:val="auto"/>
        <w:sz w:val="24"/>
        <w:szCs w:val="24"/>
        <w:u w:val="none"/>
      </w:rPr>
    </w:lvl>
    <w:lvl w:ilvl="1" w:tplc="F940C356">
      <w:start w:val="1"/>
      <w:numFmt w:val="lowerLetter"/>
      <w:lvlText w:val="%2."/>
      <w:lvlJc w:val="left"/>
      <w:pPr>
        <w:ind w:left="1440" w:hanging="360"/>
      </w:pPr>
    </w:lvl>
    <w:lvl w:ilvl="2" w:tplc="6FAA5E46" w:tentative="1">
      <w:start w:val="1"/>
      <w:numFmt w:val="lowerRoman"/>
      <w:lvlText w:val="%3."/>
      <w:lvlJc w:val="right"/>
      <w:pPr>
        <w:ind w:left="2160" w:hanging="180"/>
      </w:pPr>
    </w:lvl>
    <w:lvl w:ilvl="3" w:tplc="00B6C7CC" w:tentative="1">
      <w:start w:val="1"/>
      <w:numFmt w:val="decimal"/>
      <w:lvlText w:val="%4."/>
      <w:lvlJc w:val="left"/>
      <w:pPr>
        <w:ind w:left="2880" w:hanging="360"/>
      </w:pPr>
    </w:lvl>
    <w:lvl w:ilvl="4" w:tplc="76A4F246" w:tentative="1">
      <w:start w:val="1"/>
      <w:numFmt w:val="lowerLetter"/>
      <w:lvlText w:val="%5."/>
      <w:lvlJc w:val="left"/>
      <w:pPr>
        <w:ind w:left="3600" w:hanging="360"/>
      </w:pPr>
    </w:lvl>
    <w:lvl w:ilvl="5" w:tplc="FD507E58" w:tentative="1">
      <w:start w:val="1"/>
      <w:numFmt w:val="lowerRoman"/>
      <w:lvlText w:val="%6."/>
      <w:lvlJc w:val="right"/>
      <w:pPr>
        <w:ind w:left="4320" w:hanging="180"/>
      </w:pPr>
    </w:lvl>
    <w:lvl w:ilvl="6" w:tplc="9B7422A6" w:tentative="1">
      <w:start w:val="1"/>
      <w:numFmt w:val="decimal"/>
      <w:lvlText w:val="%7."/>
      <w:lvlJc w:val="left"/>
      <w:pPr>
        <w:ind w:left="5040" w:hanging="360"/>
      </w:pPr>
    </w:lvl>
    <w:lvl w:ilvl="7" w:tplc="97A03C1C" w:tentative="1">
      <w:start w:val="1"/>
      <w:numFmt w:val="lowerLetter"/>
      <w:lvlText w:val="%8."/>
      <w:lvlJc w:val="left"/>
      <w:pPr>
        <w:ind w:left="5760" w:hanging="360"/>
      </w:pPr>
    </w:lvl>
    <w:lvl w:ilvl="8" w:tplc="5BE86C9E" w:tentative="1">
      <w:start w:val="1"/>
      <w:numFmt w:val="lowerRoman"/>
      <w:lvlText w:val="%9."/>
      <w:lvlJc w:val="right"/>
      <w:pPr>
        <w:ind w:left="6480" w:hanging="180"/>
      </w:pPr>
    </w:lvl>
  </w:abstractNum>
  <w:abstractNum w:abstractNumId="99">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00">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61C21377"/>
    <w:multiLevelType w:val="multilevel"/>
    <w:tmpl w:val="2F8ED542"/>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07">
    <w:nsid w:val="66A06186"/>
    <w:multiLevelType w:val="hybridMultilevel"/>
    <w:tmpl w:val="B4BC4530"/>
    <w:lvl w:ilvl="0" w:tplc="D1264CEE">
      <w:start w:val="1"/>
      <w:numFmt w:val="lowerLetter"/>
      <w:lvlText w:val="(%1)"/>
      <w:lvlJc w:val="left"/>
      <w:pPr>
        <w:tabs>
          <w:tab w:val="num" w:pos="900"/>
        </w:tabs>
        <w:ind w:left="900" w:hanging="360"/>
      </w:pPr>
      <w:rPr>
        <w:rFonts w:ascii="Times New Roman" w:hAnsi="Times New Roman" w:cs="Times New Roman" w:hint="default"/>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108">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8401E1B"/>
    <w:multiLevelType w:val="hybridMultilevel"/>
    <w:tmpl w:val="41F49C18"/>
    <w:lvl w:ilvl="0" w:tplc="FC3E816A">
      <w:start w:val="1"/>
      <w:numFmt w:val="lowerRoman"/>
      <w:lvlText w:val="(%1)"/>
      <w:lvlJc w:val="left"/>
      <w:pPr>
        <w:ind w:left="2340" w:hanging="360"/>
      </w:pPr>
      <w:rPr>
        <w:rFonts w:ascii="Times New Roman" w:hAnsi="Times New Roman" w:hint="default"/>
        <w:b w:val="0"/>
        <w:i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1">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6ADD7358"/>
    <w:multiLevelType w:val="multilevel"/>
    <w:tmpl w:val="A97EB97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0F7905"/>
    <w:multiLevelType w:val="hybridMultilevel"/>
    <w:tmpl w:val="172C57DC"/>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4">
    <w:nsid w:val="6B305489"/>
    <w:multiLevelType w:val="hybridMultilevel"/>
    <w:tmpl w:val="A4C6A774"/>
    <w:lvl w:ilvl="0" w:tplc="93B04E64">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6">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7">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nsid w:val="740B2B2A"/>
    <w:multiLevelType w:val="hybridMultilevel"/>
    <w:tmpl w:val="39DA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47A4928"/>
    <w:multiLevelType w:val="hybridMultilevel"/>
    <w:tmpl w:val="8990C1D6"/>
    <w:lvl w:ilvl="0" w:tplc="4C32A00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4">
    <w:nsid w:val="75DE1835"/>
    <w:multiLevelType w:val="hybridMultilevel"/>
    <w:tmpl w:val="1408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nsid w:val="762253BC"/>
    <w:multiLevelType w:val="hybridMultilevel"/>
    <w:tmpl w:val="9CF4BDDC"/>
    <w:lvl w:ilvl="0" w:tplc="2BB06F98">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7">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8">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9">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30">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1">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3">
    <w:nsid w:val="7CB80103"/>
    <w:multiLevelType w:val="hybridMultilevel"/>
    <w:tmpl w:val="10AE58E2"/>
    <w:lvl w:ilvl="0" w:tplc="04090019">
      <w:start w:val="1"/>
      <w:numFmt w:val="lowerRoman"/>
      <w:lvlText w:val="(%1)"/>
      <w:lvlJc w:val="left"/>
      <w:pPr>
        <w:ind w:left="1960" w:hanging="360"/>
      </w:pPr>
      <w:rPr>
        <w:rFonts w:hint="default"/>
        <w:b w:val="0"/>
        <w:i w:val="0"/>
      </w:rPr>
    </w:lvl>
    <w:lvl w:ilvl="1" w:tplc="04090019">
      <w:start w:val="1"/>
      <w:numFmt w:val="lowerLetter"/>
      <w:lvlText w:val="%2."/>
      <w:lvlJc w:val="left"/>
      <w:pPr>
        <w:ind w:left="2680" w:hanging="360"/>
      </w:pPr>
    </w:lvl>
    <w:lvl w:ilvl="2" w:tplc="0409001B">
      <w:start w:val="1"/>
      <w:numFmt w:val="lowerRoman"/>
      <w:lvlText w:val="%3."/>
      <w:lvlJc w:val="right"/>
      <w:pPr>
        <w:ind w:left="3400" w:hanging="180"/>
      </w:pPr>
    </w:lvl>
    <w:lvl w:ilvl="3" w:tplc="0409000F">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34">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2"/>
  </w:num>
  <w:num w:numId="2">
    <w:abstractNumId w:val="65"/>
  </w:num>
  <w:num w:numId="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3"/>
  </w:num>
  <w:num w:numId="6">
    <w:abstractNumId w:val="0"/>
  </w:num>
  <w:num w:numId="7">
    <w:abstractNumId w:val="23"/>
  </w:num>
  <w:num w:numId="8">
    <w:abstractNumId w:val="26"/>
  </w:num>
  <w:num w:numId="9">
    <w:abstractNumId w:val="55"/>
  </w:num>
  <w:num w:numId="10">
    <w:abstractNumId w:val="132"/>
  </w:num>
  <w:num w:numId="11">
    <w:abstractNumId w:val="34"/>
  </w:num>
  <w:num w:numId="12">
    <w:abstractNumId w:val="128"/>
  </w:num>
  <w:num w:numId="13">
    <w:abstractNumId w:val="118"/>
  </w:num>
  <w:num w:numId="14">
    <w:abstractNumId w:val="97"/>
  </w:num>
  <w:num w:numId="15">
    <w:abstractNumId w:val="86"/>
  </w:num>
  <w:num w:numId="16">
    <w:abstractNumId w:val="109"/>
  </w:num>
  <w:num w:numId="17">
    <w:abstractNumId w:val="42"/>
  </w:num>
  <w:num w:numId="18">
    <w:abstractNumId w:val="27"/>
  </w:num>
  <w:num w:numId="19">
    <w:abstractNumId w:val="62"/>
  </w:num>
  <w:num w:numId="20">
    <w:abstractNumId w:val="66"/>
  </w:num>
  <w:num w:numId="21">
    <w:abstractNumId w:val="100"/>
  </w:num>
  <w:num w:numId="22">
    <w:abstractNumId w:val="63"/>
  </w:num>
  <w:num w:numId="23">
    <w:abstractNumId w:val="134"/>
  </w:num>
  <w:num w:numId="24">
    <w:abstractNumId w:val="57"/>
  </w:num>
  <w:num w:numId="25">
    <w:abstractNumId w:val="72"/>
  </w:num>
  <w:num w:numId="26">
    <w:abstractNumId w:val="93"/>
  </w:num>
  <w:num w:numId="27">
    <w:abstractNumId w:val="33"/>
  </w:num>
  <w:num w:numId="28">
    <w:abstractNumId w:val="35"/>
  </w:num>
  <w:num w:numId="29">
    <w:abstractNumId w:val="12"/>
  </w:num>
  <w:num w:numId="3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99"/>
  </w:num>
  <w:num w:numId="33">
    <w:abstractNumId w:val="76"/>
  </w:num>
  <w:num w:numId="34">
    <w:abstractNumId w:val="117"/>
  </w:num>
  <w:num w:numId="35">
    <w:abstractNumId w:val="3"/>
  </w:num>
  <w:num w:numId="36">
    <w:abstractNumId w:val="48"/>
  </w:num>
  <w:num w:numId="37">
    <w:abstractNumId w:val="119"/>
  </w:num>
  <w:num w:numId="38">
    <w:abstractNumId w:val="79"/>
  </w:num>
  <w:num w:numId="39">
    <w:abstractNumId w:val="77"/>
  </w:num>
  <w:num w:numId="40">
    <w:abstractNumId w:val="5"/>
  </w:num>
  <w:num w:numId="41">
    <w:abstractNumId w:val="4"/>
  </w:num>
  <w:num w:numId="42">
    <w:abstractNumId w:val="124"/>
  </w:num>
  <w:num w:numId="43">
    <w:abstractNumId w:val="91"/>
  </w:num>
  <w:num w:numId="44">
    <w:abstractNumId w:val="126"/>
  </w:num>
  <w:num w:numId="45">
    <w:abstractNumId w:val="22"/>
  </w:num>
  <w:num w:numId="46">
    <w:abstractNumId w:val="38"/>
  </w:num>
  <w:num w:numId="47">
    <w:abstractNumId w:val="131"/>
  </w:num>
  <w:num w:numId="48">
    <w:abstractNumId w:val="60"/>
  </w:num>
  <w:num w:numId="49">
    <w:abstractNumId w:val="88"/>
  </w:num>
  <w:num w:numId="50">
    <w:abstractNumId w:val="89"/>
  </w:num>
  <w:num w:numId="51">
    <w:abstractNumId w:val="31"/>
  </w:num>
  <w:num w:numId="52">
    <w:abstractNumId w:val="103"/>
  </w:num>
  <w:num w:numId="53">
    <w:abstractNumId w:val="87"/>
  </w:num>
  <w:num w:numId="54">
    <w:abstractNumId w:val="44"/>
  </w:num>
  <w:num w:numId="55">
    <w:abstractNumId w:val="52"/>
  </w:num>
  <w:num w:numId="56">
    <w:abstractNumId w:val="71"/>
  </w:num>
  <w:num w:numId="57">
    <w:abstractNumId w:val="10"/>
  </w:num>
  <w:num w:numId="58">
    <w:abstractNumId w:val="98"/>
  </w:num>
  <w:num w:numId="59">
    <w:abstractNumId w:val="106"/>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5"/>
  </w:num>
  <w:num w:numId="62">
    <w:abstractNumId w:val="28"/>
  </w:num>
  <w:num w:numId="63">
    <w:abstractNumId w:val="36"/>
  </w:num>
  <w:num w:numId="64">
    <w:abstractNumId w:val="54"/>
  </w:num>
  <w:num w:numId="65">
    <w:abstractNumId w:val="78"/>
  </w:num>
  <w:num w:numId="66">
    <w:abstractNumId w:val="51"/>
  </w:num>
  <w:num w:numId="67">
    <w:abstractNumId w:val="133"/>
  </w:num>
  <w:num w:numId="68">
    <w:abstractNumId w:val="123"/>
  </w:num>
  <w:num w:numId="69">
    <w:abstractNumId w:val="11"/>
  </w:num>
  <w:num w:numId="70">
    <w:abstractNumId w:val="101"/>
  </w:num>
  <w:num w:numId="71">
    <w:abstractNumId w:val="2"/>
  </w:num>
  <w:num w:numId="72">
    <w:abstractNumId w:val="73"/>
  </w:num>
  <w:num w:numId="73">
    <w:abstractNumId w:val="67"/>
  </w:num>
  <w:num w:numId="74">
    <w:abstractNumId w:val="112"/>
  </w:num>
  <w:num w:numId="75">
    <w:abstractNumId w:val="50"/>
  </w:num>
  <w:num w:numId="76">
    <w:abstractNumId w:val="61"/>
  </w:num>
  <w:num w:numId="77">
    <w:abstractNumId w:val="105"/>
  </w:num>
  <w:num w:numId="78">
    <w:abstractNumId w:val="30"/>
  </w:num>
  <w:num w:numId="79">
    <w:abstractNumId w:val="13"/>
  </w:num>
  <w:num w:numId="80">
    <w:abstractNumId w:val="25"/>
  </w:num>
  <w:num w:numId="81">
    <w:abstractNumId w:val="69"/>
  </w:num>
  <w:num w:numId="82">
    <w:abstractNumId w:val="56"/>
  </w:num>
  <w:num w:numId="83">
    <w:abstractNumId w:val="110"/>
  </w:num>
  <w:num w:numId="84">
    <w:abstractNumId w:val="96"/>
  </w:num>
  <w:num w:numId="85">
    <w:abstractNumId w:val="43"/>
  </w:num>
  <w:num w:numId="86">
    <w:abstractNumId w:val="39"/>
  </w:num>
  <w:num w:numId="87">
    <w:abstractNumId w:val="114"/>
  </w:num>
  <w:num w:numId="88">
    <w:abstractNumId w:val="130"/>
  </w:num>
  <w:num w:numId="89">
    <w:abstractNumId w:val="64"/>
  </w:num>
  <w:num w:numId="90">
    <w:abstractNumId w:val="37"/>
  </w:num>
  <w:num w:numId="91">
    <w:abstractNumId w:val="84"/>
  </w:num>
  <w:num w:numId="92">
    <w:abstractNumId w:val="19"/>
  </w:num>
  <w:num w:numId="93">
    <w:abstractNumId w:val="107"/>
  </w:num>
  <w:num w:numId="94">
    <w:abstractNumId w:val="121"/>
  </w:num>
  <w:num w:numId="95">
    <w:abstractNumId w:val="20"/>
  </w:num>
  <w:num w:numId="96">
    <w:abstractNumId w:val="45"/>
  </w:num>
  <w:num w:numId="97">
    <w:abstractNumId w:val="32"/>
  </w:num>
  <w:num w:numId="98">
    <w:abstractNumId w:val="82"/>
  </w:num>
  <w:num w:numId="99">
    <w:abstractNumId w:val="16"/>
  </w:num>
  <w:num w:numId="100">
    <w:abstractNumId w:val="18"/>
  </w:num>
  <w:num w:numId="101">
    <w:abstractNumId w:val="17"/>
  </w:num>
  <w:num w:numId="102">
    <w:abstractNumId w:val="81"/>
  </w:num>
  <w:num w:numId="103">
    <w:abstractNumId w:val="116"/>
  </w:num>
  <w:num w:numId="104">
    <w:abstractNumId w:val="68"/>
  </w:num>
  <w:num w:numId="105">
    <w:abstractNumId w:val="83"/>
  </w:num>
  <w:num w:numId="106">
    <w:abstractNumId w:val="47"/>
  </w:num>
  <w:num w:numId="107">
    <w:abstractNumId w:val="21"/>
  </w:num>
  <w:num w:numId="108">
    <w:abstractNumId w:val="24"/>
  </w:num>
  <w:num w:numId="109">
    <w:abstractNumId w:val="120"/>
  </w:num>
  <w:num w:numId="110">
    <w:abstractNumId w:val="40"/>
  </w:num>
  <w:num w:numId="111">
    <w:abstractNumId w:val="111"/>
  </w:num>
  <w:num w:numId="112">
    <w:abstractNumId w:val="127"/>
  </w:num>
  <w:num w:numId="113">
    <w:abstractNumId w:val="115"/>
  </w:num>
  <w:num w:numId="114">
    <w:abstractNumId w:val="7"/>
  </w:num>
  <w:num w:numId="115">
    <w:abstractNumId w:val="122"/>
  </w:num>
  <w:num w:numId="116">
    <w:abstractNumId w:val="104"/>
  </w:num>
  <w:num w:numId="117">
    <w:abstractNumId w:val="49"/>
  </w:num>
  <w:num w:numId="118">
    <w:abstractNumId w:val="59"/>
  </w:num>
  <w:num w:numId="119">
    <w:abstractNumId w:val="70"/>
  </w:num>
  <w:num w:numId="120">
    <w:abstractNumId w:val="29"/>
  </w:num>
  <w:num w:numId="121">
    <w:abstractNumId w:val="8"/>
  </w:num>
  <w:num w:numId="122">
    <w:abstractNumId w:val="85"/>
  </w:num>
  <w:num w:numId="123">
    <w:abstractNumId w:val="85"/>
  </w:num>
  <w:num w:numId="124">
    <w:abstractNumId w:val="108"/>
  </w:num>
  <w:num w:numId="125">
    <w:abstractNumId w:val="102"/>
  </w:num>
  <w:num w:numId="126">
    <w:abstractNumId w:val="14"/>
  </w:num>
  <w:num w:numId="127">
    <w:abstractNumId w:val="9"/>
  </w:num>
  <w:num w:numId="128">
    <w:abstractNumId w:val="94"/>
  </w:num>
  <w:num w:numId="12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0"/>
  </w:num>
  <w:num w:numId="131">
    <w:abstractNumId w:val="95"/>
  </w:num>
  <w:num w:numId="132">
    <w:abstractNumId w:val="80"/>
  </w:num>
  <w:num w:numId="133">
    <w:abstractNumId w:val="75"/>
  </w:num>
  <w:num w:numId="134">
    <w:abstractNumId w:val="90"/>
  </w:num>
  <w:num w:numId="135">
    <w:abstractNumId w:val="74"/>
  </w:num>
  <w:num w:numId="136">
    <w:abstractNumId w:val="113"/>
  </w:num>
  <w:num w:numId="137">
    <w:abstractNumId w:val="6"/>
  </w:num>
  <w:num w:numId="138">
    <w:abstractNumId w:val="41"/>
  </w:num>
  <w:num w:numId="139">
    <w:abstractNumId w:val="58"/>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IN"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470"/>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1F99"/>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431"/>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6CE"/>
    <w:rsid w:val="001226DD"/>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3F81"/>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3F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3F7"/>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5CD"/>
    <w:rsid w:val="00264659"/>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90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A09"/>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4385"/>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AF1"/>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1CDD"/>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042"/>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EC"/>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9B5"/>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2DE0"/>
    <w:rsid w:val="005033F6"/>
    <w:rsid w:val="00503409"/>
    <w:rsid w:val="00503823"/>
    <w:rsid w:val="005038BB"/>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2ED9"/>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5FB"/>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5DC"/>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E7F0B"/>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5F77"/>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16AB"/>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43D"/>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C73"/>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1"/>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71C"/>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DCE"/>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017"/>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07F"/>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053"/>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5BC2"/>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20"/>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222"/>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6808"/>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185E"/>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9E7"/>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5E5C"/>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2982"/>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820"/>
    <w:rsid w:val="00B52EF4"/>
    <w:rsid w:val="00B54AEC"/>
    <w:rsid w:val="00B54F11"/>
    <w:rsid w:val="00B554CE"/>
    <w:rsid w:val="00B55818"/>
    <w:rsid w:val="00B55D8D"/>
    <w:rsid w:val="00B565FF"/>
    <w:rsid w:val="00B5709D"/>
    <w:rsid w:val="00B5782D"/>
    <w:rsid w:val="00B57A7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7A9"/>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570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43"/>
    <w:rsid w:val="00C300B7"/>
    <w:rsid w:val="00C30E5B"/>
    <w:rsid w:val="00C318A7"/>
    <w:rsid w:val="00C3220A"/>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B65"/>
    <w:rsid w:val="00CA5CBE"/>
    <w:rsid w:val="00CA61B6"/>
    <w:rsid w:val="00CA6F3F"/>
    <w:rsid w:val="00CA7E43"/>
    <w:rsid w:val="00CA7FC6"/>
    <w:rsid w:val="00CB10C7"/>
    <w:rsid w:val="00CB1228"/>
    <w:rsid w:val="00CB20FA"/>
    <w:rsid w:val="00CB2B90"/>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0D64"/>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2C5"/>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1E6"/>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8D6"/>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30FC"/>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1F0"/>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244C"/>
    <w:rsid w:val="00F03083"/>
    <w:rsid w:val="00F034D9"/>
    <w:rsid w:val="00F037B0"/>
    <w:rsid w:val="00F04330"/>
    <w:rsid w:val="00F049F9"/>
    <w:rsid w:val="00F04B2F"/>
    <w:rsid w:val="00F04B76"/>
    <w:rsid w:val="00F04FBA"/>
    <w:rsid w:val="00F054EB"/>
    <w:rsid w:val="00F069E7"/>
    <w:rsid w:val="00F07D62"/>
    <w:rsid w:val="00F1190F"/>
    <w:rsid w:val="00F12E85"/>
    <w:rsid w:val="00F13231"/>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2E71"/>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C7880"/>
    <w:rsid w:val="00FD0B0D"/>
    <w:rsid w:val="00FD0C3C"/>
    <w:rsid w:val="00FD0CBE"/>
    <w:rsid w:val="00FD2570"/>
    <w:rsid w:val="00FD2808"/>
    <w:rsid w:val="00FD2FF9"/>
    <w:rsid w:val="00FD3A07"/>
    <w:rsid w:val="00FD3CCE"/>
    <w:rsid w:val="00FD4281"/>
    <w:rsid w:val="00FD4634"/>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27645">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42982890">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1897011070">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9B19D2-58B1-46D3-8AFA-E1E65D4C6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725</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20</cp:revision>
  <cp:lastPrinted>2020-12-06T07:14:00Z</cp:lastPrinted>
  <dcterms:created xsi:type="dcterms:W3CDTF">2020-11-24T05:53:00Z</dcterms:created>
  <dcterms:modified xsi:type="dcterms:W3CDTF">2021-02-28T04:54:00Z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