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7D8A6" w14:textId="0ECF8439" w:rsidR="00743ACC" w:rsidRPr="00455042" w:rsidRDefault="0029690E" w:rsidP="000D7431">
      <w:pPr>
        <w:pStyle w:val="Sec7Heading"/>
        <w:spacing w:before="360"/>
        <w:rPr>
          <w:rFonts w:asciiTheme="majorHAnsi" w:hAnsiTheme="majorHAnsi"/>
          <w:caps/>
          <w:sz w:val="32"/>
          <w:szCs w:val="32"/>
        </w:rPr>
      </w:pPr>
      <w:bookmarkStart w:id="0" w:name="_Toc44433266"/>
      <w:bookmarkStart w:id="1" w:name="_Toc23233013"/>
      <w:bookmarkStart w:id="2" w:name="_Toc23238062"/>
      <w:bookmarkStart w:id="3" w:name="_Toc41971553"/>
      <w:bookmarkStart w:id="4" w:name="_Toc100121630"/>
      <w:bookmarkStart w:id="5" w:name="_Toc473798076"/>
      <w:bookmarkStart w:id="6" w:name="_Toc463448038"/>
      <w:bookmarkStart w:id="7" w:name="_Toc466464316"/>
      <w:bookmarkStart w:id="8" w:name="_Toc486331123"/>
      <w:bookmarkStart w:id="9" w:name="_Toc450635245"/>
      <w:bookmarkStart w:id="10" w:name="_Toc450646419"/>
      <w:bookmarkStart w:id="11" w:name="_Toc450647786"/>
      <w:bookmarkStart w:id="12" w:name="_Hlk39474806"/>
      <w:r>
        <w:rPr>
          <w:rFonts w:asciiTheme="majorHAnsi" w:hAnsiTheme="majorHAnsi"/>
          <w:caps/>
          <w:sz w:val="32"/>
          <w:szCs w:val="32"/>
        </w:rPr>
        <w:t xml:space="preserve">Section </w:t>
      </w:r>
      <w:r w:rsidR="009E185E">
        <w:rPr>
          <w:rFonts w:asciiTheme="majorHAnsi" w:hAnsiTheme="majorHAnsi"/>
          <w:caps/>
          <w:sz w:val="32"/>
          <w:szCs w:val="32"/>
        </w:rPr>
        <w:t>X</w:t>
      </w:r>
      <w:r w:rsidR="0068459C">
        <w:rPr>
          <w:rFonts w:asciiTheme="majorHAnsi" w:hAnsiTheme="majorHAnsi"/>
          <w:caps/>
          <w:sz w:val="32"/>
          <w:szCs w:val="32"/>
        </w:rPr>
        <w:t>I</w:t>
      </w:r>
      <w:r w:rsidR="000D7431">
        <w:rPr>
          <w:rFonts w:asciiTheme="majorHAnsi" w:hAnsiTheme="majorHAnsi"/>
          <w:caps/>
          <w:sz w:val="32"/>
          <w:szCs w:val="32"/>
        </w:rPr>
        <w:t xml:space="preserve"> </w:t>
      </w:r>
      <w:r w:rsidR="00573EB7">
        <w:rPr>
          <w:rFonts w:asciiTheme="majorHAnsi" w:hAnsiTheme="majorHAnsi"/>
          <w:caps/>
          <w:sz w:val="32"/>
          <w:szCs w:val="32"/>
        </w:rPr>
        <w:t>-</w:t>
      </w:r>
      <w:r w:rsidR="000D7431">
        <w:rPr>
          <w:rFonts w:asciiTheme="majorHAnsi" w:hAnsiTheme="majorHAnsi"/>
          <w:caps/>
          <w:sz w:val="32"/>
          <w:szCs w:val="32"/>
        </w:rPr>
        <w:t xml:space="preserve"> </w:t>
      </w:r>
      <w:bookmarkEnd w:id="0"/>
      <w:r w:rsidR="000D7431">
        <w:rPr>
          <w:rFonts w:asciiTheme="majorHAnsi" w:hAnsiTheme="majorHAnsi"/>
          <w:caps/>
          <w:sz w:val="32"/>
          <w:szCs w:val="32"/>
        </w:rPr>
        <w:t xml:space="preserve">BOQ </w:t>
      </w:r>
      <w:r w:rsidR="00357DD2">
        <w:rPr>
          <w:rFonts w:asciiTheme="majorHAnsi" w:hAnsiTheme="majorHAnsi"/>
          <w:caps/>
          <w:sz w:val="32"/>
          <w:szCs w:val="32"/>
        </w:rPr>
        <w:t>with daywork and pricing</w:t>
      </w:r>
    </w:p>
    <w:p w14:paraId="0108B8CA" w14:textId="77777777" w:rsidR="00CD2192" w:rsidRDefault="00CD2192">
      <w:pPr>
        <w:jc w:val="left"/>
        <w:rPr>
          <w:rFonts w:asciiTheme="majorHAnsi" w:hAnsiTheme="majorHAnsi"/>
          <w:u w:val="single"/>
        </w:rPr>
      </w:pPr>
      <w:bookmarkStart w:id="13" w:name="_Toc23233014"/>
      <w:bookmarkStart w:id="14" w:name="_Toc23238063"/>
      <w:bookmarkStart w:id="15" w:name="_Toc41971554"/>
      <w:bookmarkStart w:id="16" w:name="_Toc100121631"/>
      <w:bookmarkStart w:id="17" w:name="_Toc47379807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Theme="majorHAnsi" w:hAnsiTheme="majorHAnsi"/>
          <w:u w:val="single"/>
        </w:rPr>
        <w:br w:type="page"/>
      </w:r>
    </w:p>
    <w:p w14:paraId="28404B62" w14:textId="141B93FB" w:rsidR="00CD2192" w:rsidRDefault="00CD2192" w:rsidP="00CD2192">
      <w:pPr>
        <w:rPr>
          <w:rFonts w:asciiTheme="majorHAnsi" w:hAnsiTheme="majorHAnsi"/>
          <w:u w:val="single"/>
        </w:rPr>
      </w:pPr>
      <w:r>
        <w:rPr>
          <w:rFonts w:asciiTheme="majorHAnsi" w:hAnsiTheme="majorHAnsi"/>
          <w:u w:val="single"/>
        </w:rPr>
        <w:lastRenderedPageBreak/>
        <w:t>Directions:</w:t>
      </w:r>
    </w:p>
    <w:p w14:paraId="4598B256" w14:textId="77777777" w:rsidR="00CD2192" w:rsidRDefault="00CD2192" w:rsidP="00CD2192">
      <w:pPr>
        <w:rPr>
          <w:rFonts w:asciiTheme="majorHAnsi" w:hAnsiTheme="majorHAnsi"/>
          <w:u w:val="single"/>
        </w:rPr>
      </w:pPr>
    </w:p>
    <w:p w14:paraId="0DFE6EE1" w14:textId="6425554F" w:rsidR="00CD2192" w:rsidRDefault="00CD2192" w:rsidP="00CD2192">
      <w:pPr>
        <w:pStyle w:val="ListParagraph"/>
        <w:numPr>
          <w:ilvl w:val="0"/>
          <w:numId w:val="139"/>
        </w:numPr>
        <w:rPr>
          <w:rFonts w:asciiTheme="majorHAnsi" w:hAnsiTheme="majorHAnsi"/>
        </w:rPr>
      </w:pPr>
      <w:r>
        <w:rPr>
          <w:rFonts w:asciiTheme="majorHAnsi" w:hAnsiTheme="majorHAnsi"/>
        </w:rPr>
        <w:t>Section XI</w:t>
      </w:r>
      <w:r w:rsidR="005B38B5">
        <w:rPr>
          <w:rFonts w:asciiTheme="majorHAnsi" w:hAnsiTheme="majorHAnsi"/>
        </w:rPr>
        <w:t xml:space="preserve"> </w:t>
      </w:r>
      <w:r>
        <w:rPr>
          <w:rFonts w:asciiTheme="majorHAnsi" w:hAnsiTheme="majorHAnsi"/>
        </w:rPr>
        <w:t xml:space="preserve">Contains </w:t>
      </w:r>
      <w:r w:rsidR="009D28DB">
        <w:rPr>
          <w:rFonts w:asciiTheme="majorHAnsi" w:hAnsiTheme="majorHAnsi"/>
        </w:rPr>
        <w:t>the bid items to be submitted for pricing</w:t>
      </w:r>
      <w:r>
        <w:rPr>
          <w:rFonts w:asciiTheme="majorHAnsi" w:hAnsiTheme="majorHAnsi"/>
        </w:rPr>
        <w:t xml:space="preserve">.  The contractor is to confirm all quantities.  </w:t>
      </w:r>
    </w:p>
    <w:p w14:paraId="74F054D9" w14:textId="77777777" w:rsidR="00CD2192" w:rsidRDefault="00CD2192" w:rsidP="00CD2192">
      <w:pPr>
        <w:pStyle w:val="ListParagraph"/>
        <w:rPr>
          <w:rFonts w:asciiTheme="majorHAnsi" w:hAnsiTheme="majorHAnsi"/>
        </w:rPr>
      </w:pPr>
    </w:p>
    <w:p w14:paraId="42F401FE" w14:textId="77777777" w:rsidR="00CD2192" w:rsidRDefault="00CD2192" w:rsidP="00CD2192">
      <w:pPr>
        <w:pStyle w:val="ListParagraph"/>
        <w:numPr>
          <w:ilvl w:val="0"/>
          <w:numId w:val="139"/>
        </w:numPr>
        <w:rPr>
          <w:rFonts w:asciiTheme="majorHAnsi" w:hAnsiTheme="majorHAnsi"/>
        </w:rPr>
      </w:pPr>
      <w:r>
        <w:rPr>
          <w:rFonts w:asciiTheme="majorHAnsi" w:hAnsiTheme="majorHAnsi"/>
        </w:rPr>
        <w:t>The contractor is to price the items based on their design approach and all costs need to be built into this pricing (i.e. design approach and assumptions)</w:t>
      </w:r>
    </w:p>
    <w:p w14:paraId="25FD3C2D" w14:textId="77777777" w:rsidR="00CD2192" w:rsidRDefault="00CD2192" w:rsidP="00CD2192">
      <w:pPr>
        <w:pStyle w:val="ListParagraph"/>
        <w:rPr>
          <w:rFonts w:asciiTheme="majorHAnsi" w:hAnsiTheme="majorHAnsi"/>
        </w:rPr>
      </w:pPr>
    </w:p>
    <w:p w14:paraId="0B0F89A4" w14:textId="77777777" w:rsidR="00CD2192" w:rsidRDefault="00CD2192" w:rsidP="00CD2192">
      <w:pPr>
        <w:pStyle w:val="ListParagraph"/>
        <w:numPr>
          <w:ilvl w:val="0"/>
          <w:numId w:val="139"/>
        </w:numPr>
        <w:rPr>
          <w:rFonts w:asciiTheme="majorHAnsi" w:hAnsiTheme="majorHAnsi"/>
        </w:rPr>
      </w:pPr>
      <w:r>
        <w:rPr>
          <w:rFonts w:asciiTheme="majorHAnsi" w:hAnsiTheme="majorHAnsi"/>
        </w:rPr>
        <w:t>Each item needs to be priced as a Lump Sum.  Monthly progress payments will be based on a percentage complete of each item.</w:t>
      </w:r>
    </w:p>
    <w:p w14:paraId="6E20145E" w14:textId="77777777" w:rsidR="00CD2192" w:rsidRDefault="00CD2192" w:rsidP="00CD2192">
      <w:pPr>
        <w:pStyle w:val="ListParagraph"/>
        <w:rPr>
          <w:rFonts w:asciiTheme="majorHAnsi" w:hAnsiTheme="majorHAnsi"/>
        </w:rPr>
      </w:pPr>
    </w:p>
    <w:p w14:paraId="5FBA5867" w14:textId="39E7C2D5" w:rsidR="00CD2192" w:rsidRDefault="00CD2192" w:rsidP="00CD2192">
      <w:pPr>
        <w:pStyle w:val="ListParagraph"/>
        <w:numPr>
          <w:ilvl w:val="0"/>
          <w:numId w:val="139"/>
        </w:numPr>
        <w:rPr>
          <w:rFonts w:asciiTheme="majorHAnsi" w:hAnsiTheme="majorHAnsi"/>
        </w:rPr>
      </w:pPr>
      <w:r>
        <w:rPr>
          <w:rFonts w:asciiTheme="majorHAnsi" w:hAnsiTheme="majorHAnsi"/>
        </w:rPr>
        <w:t xml:space="preserve">This is </w:t>
      </w:r>
      <w:r w:rsidR="00734D14">
        <w:rPr>
          <w:rFonts w:asciiTheme="majorHAnsi" w:hAnsiTheme="majorHAnsi"/>
        </w:rPr>
        <w:t xml:space="preserve">an EPC contract and </w:t>
      </w:r>
      <w:r>
        <w:rPr>
          <w:rFonts w:asciiTheme="majorHAnsi" w:hAnsiTheme="majorHAnsi"/>
        </w:rPr>
        <w:t>not a unit price contract and is not re</w:t>
      </w:r>
      <w:r w:rsidR="009D28DB">
        <w:rPr>
          <w:rFonts w:asciiTheme="majorHAnsi" w:hAnsiTheme="majorHAnsi"/>
        </w:rPr>
        <w:t>-</w:t>
      </w:r>
      <w:r>
        <w:rPr>
          <w:rFonts w:asciiTheme="majorHAnsi" w:hAnsiTheme="majorHAnsi"/>
        </w:rPr>
        <w:t>measurable.</w:t>
      </w:r>
    </w:p>
    <w:p w14:paraId="0ADE43CF" w14:textId="77777777" w:rsidR="00CD2192" w:rsidRDefault="00CD2192" w:rsidP="00CD2192">
      <w:pPr>
        <w:pStyle w:val="ListParagraph"/>
        <w:rPr>
          <w:rFonts w:asciiTheme="majorHAnsi" w:hAnsiTheme="majorHAnsi"/>
        </w:rPr>
      </w:pPr>
    </w:p>
    <w:p w14:paraId="46069780" w14:textId="10F803B1" w:rsidR="009D28DB" w:rsidRDefault="009D28DB" w:rsidP="00CD2192">
      <w:pPr>
        <w:pStyle w:val="ListParagraph"/>
        <w:numPr>
          <w:ilvl w:val="0"/>
          <w:numId w:val="139"/>
        </w:numPr>
        <w:rPr>
          <w:rFonts w:asciiTheme="majorHAnsi" w:hAnsiTheme="majorHAnsi"/>
        </w:rPr>
      </w:pPr>
      <w:r>
        <w:rPr>
          <w:rFonts w:asciiTheme="majorHAnsi" w:hAnsiTheme="majorHAnsi"/>
        </w:rPr>
        <w:t>The Preamble is included and will be part of the contract.</w:t>
      </w:r>
      <w:r w:rsidR="00156284">
        <w:rPr>
          <w:rFonts w:asciiTheme="majorHAnsi" w:hAnsiTheme="majorHAnsi"/>
        </w:rPr>
        <w:t xml:space="preserve">  The costs for the Preamble are incidental to the items in the Bills of Quantity.</w:t>
      </w:r>
    </w:p>
    <w:p w14:paraId="6F0345A7" w14:textId="77777777" w:rsidR="009D28DB" w:rsidRPr="009D28DB" w:rsidRDefault="009D28DB" w:rsidP="009D28DB">
      <w:pPr>
        <w:pStyle w:val="ListParagraph"/>
        <w:rPr>
          <w:rFonts w:asciiTheme="majorHAnsi" w:hAnsiTheme="majorHAnsi"/>
        </w:rPr>
      </w:pPr>
    </w:p>
    <w:p w14:paraId="3AA1B854" w14:textId="4039E661" w:rsidR="009D28DB" w:rsidRDefault="009D28DB" w:rsidP="00CD2192">
      <w:pPr>
        <w:pStyle w:val="ListParagraph"/>
        <w:numPr>
          <w:ilvl w:val="0"/>
          <w:numId w:val="139"/>
        </w:numPr>
        <w:rPr>
          <w:rFonts w:asciiTheme="majorHAnsi" w:hAnsiTheme="majorHAnsi"/>
        </w:rPr>
      </w:pPr>
      <w:r>
        <w:rPr>
          <w:rFonts w:asciiTheme="majorHAnsi" w:hAnsiTheme="majorHAnsi"/>
        </w:rPr>
        <w:t>The Preliminaries are to be priced as a lump sum and that total sum carried to the final Main Summary.</w:t>
      </w:r>
    </w:p>
    <w:p w14:paraId="05EEE969" w14:textId="77777777" w:rsidR="009D28DB" w:rsidRPr="009D28DB" w:rsidRDefault="009D28DB" w:rsidP="009D28DB">
      <w:pPr>
        <w:pStyle w:val="ListParagraph"/>
        <w:rPr>
          <w:rFonts w:asciiTheme="majorHAnsi" w:hAnsiTheme="majorHAnsi"/>
        </w:rPr>
      </w:pPr>
    </w:p>
    <w:p w14:paraId="0B2A4777" w14:textId="30DE7A95" w:rsidR="00734D14" w:rsidRDefault="00734D14" w:rsidP="00CD2192">
      <w:pPr>
        <w:pStyle w:val="ListParagraph"/>
        <w:numPr>
          <w:ilvl w:val="0"/>
          <w:numId w:val="139"/>
        </w:numPr>
        <w:rPr>
          <w:rFonts w:asciiTheme="majorHAnsi" w:hAnsiTheme="majorHAnsi"/>
        </w:rPr>
      </w:pPr>
      <w:r>
        <w:rPr>
          <w:rFonts w:asciiTheme="majorHAnsi" w:hAnsiTheme="majorHAnsi"/>
        </w:rPr>
        <w:t xml:space="preserve">Section 6-Provisional Sums contain provisional sum items that require client approval before proceeding.  A fixed amount has been included for items 6.1-6.3 in the BOQ. </w:t>
      </w:r>
    </w:p>
    <w:p w14:paraId="2C2DCDEF" w14:textId="77777777" w:rsidR="00734D14" w:rsidRPr="00734D14" w:rsidRDefault="00734D14" w:rsidP="00734D14">
      <w:pPr>
        <w:pStyle w:val="ListParagraph"/>
        <w:rPr>
          <w:rFonts w:asciiTheme="majorHAnsi" w:hAnsiTheme="majorHAnsi"/>
        </w:rPr>
      </w:pPr>
    </w:p>
    <w:p w14:paraId="7164340D" w14:textId="568F5252" w:rsidR="00734D14" w:rsidRDefault="00734D14" w:rsidP="00734D14">
      <w:pPr>
        <w:pStyle w:val="ListParagraph"/>
        <w:numPr>
          <w:ilvl w:val="1"/>
          <w:numId w:val="139"/>
        </w:numPr>
        <w:rPr>
          <w:rFonts w:asciiTheme="majorHAnsi" w:hAnsiTheme="majorHAnsi"/>
        </w:rPr>
      </w:pPr>
      <w:r>
        <w:rPr>
          <w:rFonts w:asciiTheme="majorHAnsi" w:hAnsiTheme="majorHAnsi"/>
        </w:rPr>
        <w:t xml:space="preserve">Item 6.4 requires a percentage </w:t>
      </w:r>
      <w:r w:rsidR="00E6774F">
        <w:rPr>
          <w:rFonts w:asciiTheme="majorHAnsi" w:hAnsiTheme="majorHAnsi"/>
        </w:rPr>
        <w:t xml:space="preserve">(%) </w:t>
      </w:r>
      <w:r>
        <w:rPr>
          <w:rFonts w:asciiTheme="majorHAnsi" w:hAnsiTheme="majorHAnsi"/>
        </w:rPr>
        <w:t xml:space="preserve">to be inputted into the BOQ, to cover all management and overhead costs for the contractor to process these provisional sums.  </w:t>
      </w:r>
    </w:p>
    <w:p w14:paraId="70044ACA" w14:textId="77777777" w:rsidR="00734D14" w:rsidRPr="00734D14" w:rsidRDefault="00734D14" w:rsidP="00734D14">
      <w:pPr>
        <w:pStyle w:val="ListParagraph"/>
        <w:rPr>
          <w:rFonts w:asciiTheme="majorHAnsi" w:hAnsiTheme="majorHAnsi"/>
        </w:rPr>
      </w:pPr>
    </w:p>
    <w:p w14:paraId="32D788EE" w14:textId="77777777" w:rsidR="0068459C" w:rsidRDefault="009D28DB" w:rsidP="0068459C">
      <w:pPr>
        <w:pStyle w:val="ListParagraph"/>
        <w:numPr>
          <w:ilvl w:val="0"/>
          <w:numId w:val="139"/>
        </w:numPr>
        <w:rPr>
          <w:rFonts w:asciiTheme="majorHAnsi" w:hAnsiTheme="majorHAnsi"/>
        </w:rPr>
      </w:pPr>
      <w:r>
        <w:rPr>
          <w:rFonts w:asciiTheme="majorHAnsi" w:hAnsiTheme="majorHAnsi"/>
        </w:rPr>
        <w:t xml:space="preserve">Section </w:t>
      </w:r>
      <w:r w:rsidR="00734D14">
        <w:rPr>
          <w:rFonts w:asciiTheme="majorHAnsi" w:hAnsiTheme="majorHAnsi"/>
        </w:rPr>
        <w:t>7</w:t>
      </w:r>
      <w:r>
        <w:rPr>
          <w:rFonts w:asciiTheme="majorHAnsi" w:hAnsiTheme="majorHAnsi"/>
        </w:rPr>
        <w:t xml:space="preserve">-Dayworks have quantities for each item.  </w:t>
      </w:r>
      <w:r w:rsidR="00531D89">
        <w:rPr>
          <w:rFonts w:asciiTheme="majorHAnsi" w:hAnsiTheme="majorHAnsi"/>
        </w:rPr>
        <w:t xml:space="preserve">The </w:t>
      </w:r>
      <w:r>
        <w:rPr>
          <w:rFonts w:asciiTheme="majorHAnsi" w:hAnsiTheme="majorHAnsi"/>
        </w:rPr>
        <w:t xml:space="preserve">Contractor is to </w:t>
      </w:r>
      <w:r w:rsidR="00C13876">
        <w:rPr>
          <w:rFonts w:asciiTheme="majorHAnsi" w:hAnsiTheme="majorHAnsi"/>
        </w:rPr>
        <w:t xml:space="preserve">provide a unit </w:t>
      </w:r>
      <w:r>
        <w:rPr>
          <w:rFonts w:asciiTheme="majorHAnsi" w:hAnsiTheme="majorHAnsi"/>
        </w:rPr>
        <w:t xml:space="preserve">price </w:t>
      </w:r>
      <w:r w:rsidR="00C13876">
        <w:rPr>
          <w:rFonts w:asciiTheme="majorHAnsi" w:hAnsiTheme="majorHAnsi"/>
        </w:rPr>
        <w:t xml:space="preserve">for </w:t>
      </w:r>
      <w:r>
        <w:rPr>
          <w:rFonts w:asciiTheme="majorHAnsi" w:hAnsiTheme="majorHAnsi"/>
        </w:rPr>
        <w:t>each item and extend each item to a total price and add the sum of all items</w:t>
      </w:r>
      <w:r w:rsidR="00734D14">
        <w:rPr>
          <w:rFonts w:asciiTheme="majorHAnsi" w:hAnsiTheme="majorHAnsi"/>
        </w:rPr>
        <w:t xml:space="preserve"> to the Main Summary</w:t>
      </w:r>
      <w:r>
        <w:rPr>
          <w:rFonts w:asciiTheme="majorHAnsi" w:hAnsiTheme="majorHAnsi"/>
        </w:rPr>
        <w:t xml:space="preserve">.  </w:t>
      </w:r>
      <w:r w:rsidR="00C13876">
        <w:rPr>
          <w:rFonts w:asciiTheme="majorHAnsi" w:hAnsiTheme="majorHAnsi"/>
        </w:rPr>
        <w:t xml:space="preserve">The quantities </w:t>
      </w:r>
      <w:r w:rsidR="00531D89">
        <w:rPr>
          <w:rFonts w:asciiTheme="majorHAnsi" w:hAnsiTheme="majorHAnsi"/>
        </w:rPr>
        <w:t xml:space="preserve">in the </w:t>
      </w:r>
      <w:proofErr w:type="spellStart"/>
      <w:r w:rsidR="00531D89">
        <w:rPr>
          <w:rFonts w:asciiTheme="majorHAnsi" w:hAnsiTheme="majorHAnsi"/>
        </w:rPr>
        <w:t>Dayworks</w:t>
      </w:r>
      <w:proofErr w:type="spellEnd"/>
      <w:r w:rsidR="00531D89">
        <w:rPr>
          <w:rFonts w:asciiTheme="majorHAnsi" w:hAnsiTheme="majorHAnsi"/>
        </w:rPr>
        <w:t xml:space="preserve"> </w:t>
      </w:r>
      <w:r w:rsidR="00C13876">
        <w:rPr>
          <w:rFonts w:asciiTheme="majorHAnsi" w:hAnsiTheme="majorHAnsi"/>
        </w:rPr>
        <w:t>are fixed and are not to be adjusted.</w:t>
      </w:r>
    </w:p>
    <w:p w14:paraId="2DBF0804" w14:textId="77777777" w:rsidR="0068459C" w:rsidRDefault="0068459C" w:rsidP="0068459C">
      <w:pPr>
        <w:pStyle w:val="ListParagraph"/>
        <w:ind w:left="1440"/>
        <w:rPr>
          <w:rFonts w:asciiTheme="majorHAnsi" w:hAnsiTheme="majorHAnsi"/>
        </w:rPr>
      </w:pPr>
    </w:p>
    <w:p w14:paraId="03FB4DD0" w14:textId="11ACD048" w:rsidR="009D28DB" w:rsidRPr="0068459C" w:rsidRDefault="009D28DB" w:rsidP="0068459C">
      <w:pPr>
        <w:pStyle w:val="ListParagraph"/>
        <w:numPr>
          <w:ilvl w:val="1"/>
          <w:numId w:val="139"/>
        </w:numPr>
        <w:rPr>
          <w:rFonts w:asciiTheme="majorHAnsi" w:hAnsiTheme="majorHAnsi"/>
        </w:rPr>
      </w:pPr>
      <w:r w:rsidRPr="0068459C">
        <w:rPr>
          <w:rFonts w:asciiTheme="majorHAnsi" w:hAnsiTheme="majorHAnsi"/>
        </w:rPr>
        <w:t xml:space="preserve">These </w:t>
      </w:r>
      <w:proofErr w:type="spellStart"/>
      <w:r w:rsidR="001F78DA" w:rsidRPr="0068459C">
        <w:rPr>
          <w:rFonts w:asciiTheme="majorHAnsi" w:hAnsiTheme="majorHAnsi"/>
        </w:rPr>
        <w:t>Dayworks</w:t>
      </w:r>
      <w:proofErr w:type="spellEnd"/>
      <w:r w:rsidR="001F78DA" w:rsidRPr="0068459C">
        <w:rPr>
          <w:rFonts w:asciiTheme="majorHAnsi" w:hAnsiTheme="majorHAnsi"/>
        </w:rPr>
        <w:t xml:space="preserve"> </w:t>
      </w:r>
      <w:r w:rsidRPr="0068459C">
        <w:rPr>
          <w:rFonts w:asciiTheme="majorHAnsi" w:hAnsiTheme="majorHAnsi"/>
        </w:rPr>
        <w:t>prices will be used during the bid analysis.</w:t>
      </w:r>
    </w:p>
    <w:p w14:paraId="3AEF32BE" w14:textId="6305D93E" w:rsidR="001A1480" w:rsidRDefault="001A1480"/>
    <w:sectPr w:rsidR="001A1480" w:rsidSect="00CC4BEB">
      <w:headerReference w:type="even" r:id="rId12"/>
      <w:headerReference w:type="default" r:id="rId13"/>
      <w:footerReference w:type="even" r:id="rId14"/>
      <w:footerReference w:type="default" r:id="rId15"/>
      <w:headerReference w:type="first" r:id="rId16"/>
      <w:footerReference w:type="first" r:id="rId17"/>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9E545" w14:textId="77777777" w:rsidR="001B7B0F" w:rsidRDefault="001B7B0F">
      <w:pPr>
        <w:spacing w:line="20" w:lineRule="exact"/>
        <w:rPr>
          <w:rFonts w:ascii="Courier New" w:hAnsi="Courier New"/>
        </w:rPr>
      </w:pPr>
    </w:p>
  </w:endnote>
  <w:endnote w:type="continuationSeparator" w:id="0">
    <w:p w14:paraId="4132853F" w14:textId="77777777" w:rsidR="001B7B0F" w:rsidRDefault="001B7B0F">
      <w:r>
        <w:rPr>
          <w:rFonts w:ascii="Courier New" w:hAnsi="Courier New"/>
        </w:rPr>
        <w:t xml:space="preserve"> </w:t>
      </w:r>
    </w:p>
  </w:endnote>
  <w:endnote w:type="continuationNotice" w:id="1">
    <w:p w14:paraId="76CE9A9F" w14:textId="77777777" w:rsidR="001B7B0F" w:rsidRDefault="001B7B0F">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F4FD4" w14:textId="77777777" w:rsidR="002D4892" w:rsidRDefault="002D48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1BE1D" w14:textId="22F87814" w:rsidR="002D4892" w:rsidRDefault="002D4892" w:rsidP="002D4892">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36B0F55D" wp14:editId="789C65C0">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F854D6E" w14:textId="34EE0A8E" w:rsidR="00C30043" w:rsidRPr="00CC4BEB" w:rsidRDefault="002D4892" w:rsidP="002D4892">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 xml:space="preserve">Maafaru Airport-Phase </w:t>
    </w:r>
    <w:r>
      <w:rPr>
        <w:rFonts w:asciiTheme="majorHAnsi" w:hAnsiTheme="majorHAnsi" w:cstheme="minorBidi"/>
        <w:b/>
        <w:bCs/>
        <w:color w:val="365F91" w:themeColor="accent1" w:themeShade="BF"/>
        <w:sz w:val="18"/>
        <w:szCs w:val="18"/>
      </w:rPr>
      <w:t>I</w:t>
    </w:r>
    <w:bookmarkStart w:id="18" w:name="_GoBack"/>
    <w:bookmarkEnd w:id="18"/>
    <w:r w:rsidR="00CC4BEB">
      <w:rPr>
        <w:rFonts w:asciiTheme="majorHAnsi" w:hAnsiTheme="majorHAnsi" w:cstheme="minorBidi"/>
        <w:b/>
        <w:bCs/>
        <w:color w:val="365F91" w:themeColor="accent1" w:themeShade="BF"/>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A328B" w14:textId="77777777" w:rsidR="002D4892" w:rsidRDefault="002D48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AF06A" w14:textId="77777777" w:rsidR="001B7B0F" w:rsidRDefault="001B7B0F">
      <w:r>
        <w:rPr>
          <w:rFonts w:ascii="Courier New" w:hAnsi="Courier New"/>
        </w:rPr>
        <w:separator/>
      </w:r>
    </w:p>
  </w:footnote>
  <w:footnote w:type="continuationSeparator" w:id="0">
    <w:p w14:paraId="271F6698" w14:textId="77777777" w:rsidR="001B7B0F" w:rsidRDefault="001B7B0F">
      <w:r>
        <w:continuationSeparator/>
      </w:r>
    </w:p>
  </w:footnote>
  <w:footnote w:type="continuationNotice" w:id="1">
    <w:p w14:paraId="3BE51D49" w14:textId="77777777" w:rsidR="001B7B0F" w:rsidRDefault="001B7B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4DE2EF29" w:rsidR="001E1EE2" w:rsidRDefault="00CD2192" w:rsidP="0095294D">
    <w:pPr>
      <w:pStyle w:val="Header"/>
      <w:pBdr>
        <w:bottom w:val="single" w:sz="6" w:space="1" w:color="auto"/>
      </w:pBdr>
      <w:tabs>
        <w:tab w:val="right" w:pos="9360"/>
      </w:tabs>
      <w:ind w:right="-18"/>
      <w:rPr>
        <w:rStyle w:val="PageNumber"/>
      </w:rPr>
    </w:pPr>
    <w:r>
      <w:rPr>
        <w:rStyle w:val="PageNumber"/>
      </w:rPr>
      <w:t xml:space="preserve">Section XIII - BOQ with </w:t>
    </w:r>
    <w:proofErr w:type="spellStart"/>
    <w:r>
      <w:rPr>
        <w:rStyle w:val="PageNumber"/>
      </w:rPr>
      <w:t>Daywork</w:t>
    </w:r>
    <w:proofErr w:type="spellEnd"/>
    <w:r>
      <w:rPr>
        <w:rStyle w:val="PageNumber"/>
      </w:rPr>
      <w:t xml:space="preserve"> for Pricing</w:t>
    </w:r>
    <w:r w:rsidR="001E1EE2">
      <w:rPr>
        <w:rStyle w:val="PageNumber"/>
      </w:rPr>
      <w:tab/>
    </w:r>
    <w:r w:rsidR="001E1EE2">
      <w:rPr>
        <w:rStyle w:val="PageNumber"/>
      </w:rPr>
      <w:fldChar w:fldCharType="begin"/>
    </w:r>
    <w:r w:rsidR="001E1EE2">
      <w:rPr>
        <w:rStyle w:val="PageNumber"/>
      </w:rPr>
      <w:instrText xml:space="preserve"> PAGE </w:instrText>
    </w:r>
    <w:r w:rsidR="001E1EE2">
      <w:rPr>
        <w:rStyle w:val="PageNumber"/>
      </w:rPr>
      <w:fldChar w:fldCharType="separate"/>
    </w:r>
    <w:r w:rsidR="00637F91">
      <w:rPr>
        <w:rStyle w:val="PageNumber"/>
        <w:noProof/>
      </w:rPr>
      <w:t>2</w:t>
    </w:r>
    <w:r w:rsidR="001E1EE2">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953FA" w14:textId="6359E6E9" w:rsidR="00455042" w:rsidRDefault="00455042" w:rsidP="00455042">
    <w:pPr>
      <w:pStyle w:val="Header"/>
      <w:pBdr>
        <w:bottom w:val="single" w:sz="6" w:space="1" w:color="auto"/>
      </w:pBdr>
      <w:tabs>
        <w:tab w:val="right" w:pos="9270"/>
      </w:tabs>
      <w:ind w:left="-360" w:right="-241"/>
      <w:rPr>
        <w:rStyle w:val="PageNumber"/>
      </w:rPr>
    </w:pPr>
    <w:r>
      <w:rPr>
        <w:rStyle w:val="PageNumber"/>
      </w:rPr>
      <w:t>Section X</w:t>
    </w:r>
    <w:r w:rsidR="007D7429">
      <w:rPr>
        <w:rStyle w:val="PageNumber"/>
      </w:rPr>
      <w:t>I -</w:t>
    </w:r>
    <w:r>
      <w:rPr>
        <w:rStyle w:val="PageNumber"/>
      </w:rPr>
      <w:t xml:space="preserve"> </w:t>
    </w:r>
    <w:r w:rsidR="000D7431">
      <w:rPr>
        <w:rStyle w:val="PageNumber"/>
      </w:rPr>
      <w:t xml:space="preserve">BOQ </w:t>
    </w:r>
    <w:r w:rsidR="00C31C97">
      <w:rPr>
        <w:rStyle w:val="PageNumber"/>
      </w:rPr>
      <w:t>with</w:t>
    </w:r>
    <w:r w:rsidR="00357DD2">
      <w:rPr>
        <w:rStyle w:val="PageNumber"/>
      </w:rPr>
      <w:t xml:space="preserve"> </w:t>
    </w:r>
    <w:proofErr w:type="spellStart"/>
    <w:r w:rsidR="00357DD2">
      <w:rPr>
        <w:rStyle w:val="PageNumber"/>
      </w:rPr>
      <w:t>Daywork</w:t>
    </w:r>
    <w:proofErr w:type="spellEnd"/>
    <w:r w:rsidR="00357DD2">
      <w:rPr>
        <w:rStyle w:val="PageNumber"/>
      </w:rPr>
      <w:t xml:space="preserve"> for Pricing</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D4892">
      <w:rPr>
        <w:rStyle w:val="PageNumber"/>
        <w:noProof/>
      </w:rPr>
      <w:t>1</w:t>
    </w:r>
    <w:r>
      <w:rPr>
        <w:rStyle w:val="PageNumber"/>
      </w:rPr>
      <w:fldChar w:fldCharType="end"/>
    </w:r>
  </w:p>
  <w:p w14:paraId="577757E3" w14:textId="77777777" w:rsidR="00455042" w:rsidRPr="0095294D" w:rsidRDefault="00455042" w:rsidP="00455042">
    <w:pPr>
      <w:pStyle w:val="Header"/>
      <w:rPr>
        <w:rStyle w:val="PageNumber"/>
      </w:rPr>
    </w:pPr>
  </w:p>
  <w:p w14:paraId="30599A46" w14:textId="77777777" w:rsidR="001E1EE2" w:rsidRPr="00455042" w:rsidRDefault="001E1EE2" w:rsidP="004550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1234409"/>
    <w:multiLevelType w:val="hybridMultilevel"/>
    <w:tmpl w:val="9B78F0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4">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6">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9">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2">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3">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6">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7">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4">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5">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8">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9">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90">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1">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3">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7">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9">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0">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7">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8">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1">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4">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6">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7">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4">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7">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8">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9">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3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1">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4">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2"/>
  </w:num>
  <w:num w:numId="2">
    <w:abstractNumId w:val="65"/>
  </w:num>
  <w:num w:numId="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2"/>
  </w:num>
  <w:num w:numId="11">
    <w:abstractNumId w:val="34"/>
  </w:num>
  <w:num w:numId="12">
    <w:abstractNumId w:val="128"/>
  </w:num>
  <w:num w:numId="13">
    <w:abstractNumId w:val="118"/>
  </w:num>
  <w:num w:numId="14">
    <w:abstractNumId w:val="97"/>
  </w:num>
  <w:num w:numId="15">
    <w:abstractNumId w:val="86"/>
  </w:num>
  <w:num w:numId="16">
    <w:abstractNumId w:val="109"/>
  </w:num>
  <w:num w:numId="17">
    <w:abstractNumId w:val="42"/>
  </w:num>
  <w:num w:numId="18">
    <w:abstractNumId w:val="27"/>
  </w:num>
  <w:num w:numId="19">
    <w:abstractNumId w:val="62"/>
  </w:num>
  <w:num w:numId="20">
    <w:abstractNumId w:val="66"/>
  </w:num>
  <w:num w:numId="21">
    <w:abstractNumId w:val="100"/>
  </w:num>
  <w:num w:numId="22">
    <w:abstractNumId w:val="63"/>
  </w:num>
  <w:num w:numId="23">
    <w:abstractNumId w:val="134"/>
  </w:num>
  <w:num w:numId="24">
    <w:abstractNumId w:val="57"/>
  </w:num>
  <w:num w:numId="25">
    <w:abstractNumId w:val="72"/>
  </w:num>
  <w:num w:numId="26">
    <w:abstractNumId w:val="93"/>
  </w:num>
  <w:num w:numId="27">
    <w:abstractNumId w:val="33"/>
  </w:num>
  <w:num w:numId="28">
    <w:abstractNumId w:val="35"/>
  </w:num>
  <w:num w:numId="29">
    <w:abstractNumId w:val="12"/>
  </w:num>
  <w:num w:numId="3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9"/>
  </w:num>
  <w:num w:numId="33">
    <w:abstractNumId w:val="76"/>
  </w:num>
  <w:num w:numId="34">
    <w:abstractNumId w:val="117"/>
  </w:num>
  <w:num w:numId="35">
    <w:abstractNumId w:val="3"/>
  </w:num>
  <w:num w:numId="36">
    <w:abstractNumId w:val="48"/>
  </w:num>
  <w:num w:numId="37">
    <w:abstractNumId w:val="119"/>
  </w:num>
  <w:num w:numId="38">
    <w:abstractNumId w:val="79"/>
  </w:num>
  <w:num w:numId="39">
    <w:abstractNumId w:val="77"/>
  </w:num>
  <w:num w:numId="40">
    <w:abstractNumId w:val="5"/>
  </w:num>
  <w:num w:numId="41">
    <w:abstractNumId w:val="4"/>
  </w:num>
  <w:num w:numId="42">
    <w:abstractNumId w:val="124"/>
  </w:num>
  <w:num w:numId="43">
    <w:abstractNumId w:val="91"/>
  </w:num>
  <w:num w:numId="44">
    <w:abstractNumId w:val="126"/>
  </w:num>
  <w:num w:numId="45">
    <w:abstractNumId w:val="22"/>
  </w:num>
  <w:num w:numId="46">
    <w:abstractNumId w:val="38"/>
  </w:num>
  <w:num w:numId="47">
    <w:abstractNumId w:val="131"/>
  </w:num>
  <w:num w:numId="48">
    <w:abstractNumId w:val="60"/>
  </w:num>
  <w:num w:numId="49">
    <w:abstractNumId w:val="88"/>
  </w:num>
  <w:num w:numId="50">
    <w:abstractNumId w:val="89"/>
  </w:num>
  <w:num w:numId="51">
    <w:abstractNumId w:val="31"/>
  </w:num>
  <w:num w:numId="52">
    <w:abstractNumId w:val="103"/>
  </w:num>
  <w:num w:numId="53">
    <w:abstractNumId w:val="87"/>
  </w:num>
  <w:num w:numId="54">
    <w:abstractNumId w:val="44"/>
  </w:num>
  <w:num w:numId="55">
    <w:abstractNumId w:val="52"/>
  </w:num>
  <w:num w:numId="56">
    <w:abstractNumId w:val="71"/>
  </w:num>
  <w:num w:numId="57">
    <w:abstractNumId w:val="10"/>
  </w:num>
  <w:num w:numId="58">
    <w:abstractNumId w:val="98"/>
  </w:num>
  <w:num w:numId="59">
    <w:abstractNumId w:val="106"/>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5"/>
  </w:num>
  <w:num w:numId="62">
    <w:abstractNumId w:val="28"/>
  </w:num>
  <w:num w:numId="63">
    <w:abstractNumId w:val="36"/>
  </w:num>
  <w:num w:numId="64">
    <w:abstractNumId w:val="54"/>
  </w:num>
  <w:num w:numId="65">
    <w:abstractNumId w:val="78"/>
  </w:num>
  <w:num w:numId="66">
    <w:abstractNumId w:val="51"/>
  </w:num>
  <w:num w:numId="67">
    <w:abstractNumId w:val="133"/>
  </w:num>
  <w:num w:numId="68">
    <w:abstractNumId w:val="123"/>
  </w:num>
  <w:num w:numId="69">
    <w:abstractNumId w:val="11"/>
  </w:num>
  <w:num w:numId="70">
    <w:abstractNumId w:val="101"/>
  </w:num>
  <w:num w:numId="71">
    <w:abstractNumId w:val="2"/>
  </w:num>
  <w:num w:numId="72">
    <w:abstractNumId w:val="73"/>
  </w:num>
  <w:num w:numId="73">
    <w:abstractNumId w:val="67"/>
  </w:num>
  <w:num w:numId="74">
    <w:abstractNumId w:val="112"/>
  </w:num>
  <w:num w:numId="75">
    <w:abstractNumId w:val="50"/>
  </w:num>
  <w:num w:numId="76">
    <w:abstractNumId w:val="61"/>
  </w:num>
  <w:num w:numId="77">
    <w:abstractNumId w:val="105"/>
  </w:num>
  <w:num w:numId="78">
    <w:abstractNumId w:val="30"/>
  </w:num>
  <w:num w:numId="79">
    <w:abstractNumId w:val="13"/>
  </w:num>
  <w:num w:numId="80">
    <w:abstractNumId w:val="25"/>
  </w:num>
  <w:num w:numId="81">
    <w:abstractNumId w:val="69"/>
  </w:num>
  <w:num w:numId="82">
    <w:abstractNumId w:val="56"/>
  </w:num>
  <w:num w:numId="83">
    <w:abstractNumId w:val="110"/>
  </w:num>
  <w:num w:numId="84">
    <w:abstractNumId w:val="96"/>
  </w:num>
  <w:num w:numId="85">
    <w:abstractNumId w:val="43"/>
  </w:num>
  <w:num w:numId="86">
    <w:abstractNumId w:val="39"/>
  </w:num>
  <w:num w:numId="87">
    <w:abstractNumId w:val="114"/>
  </w:num>
  <w:num w:numId="88">
    <w:abstractNumId w:val="130"/>
  </w:num>
  <w:num w:numId="89">
    <w:abstractNumId w:val="64"/>
  </w:num>
  <w:num w:numId="90">
    <w:abstractNumId w:val="37"/>
  </w:num>
  <w:num w:numId="91">
    <w:abstractNumId w:val="84"/>
  </w:num>
  <w:num w:numId="92">
    <w:abstractNumId w:val="19"/>
  </w:num>
  <w:num w:numId="93">
    <w:abstractNumId w:val="107"/>
  </w:num>
  <w:num w:numId="94">
    <w:abstractNumId w:val="121"/>
  </w:num>
  <w:num w:numId="95">
    <w:abstractNumId w:val="20"/>
  </w:num>
  <w:num w:numId="96">
    <w:abstractNumId w:val="45"/>
  </w:num>
  <w:num w:numId="97">
    <w:abstractNumId w:val="32"/>
  </w:num>
  <w:num w:numId="98">
    <w:abstractNumId w:val="82"/>
  </w:num>
  <w:num w:numId="99">
    <w:abstractNumId w:val="16"/>
  </w:num>
  <w:num w:numId="100">
    <w:abstractNumId w:val="18"/>
  </w:num>
  <w:num w:numId="101">
    <w:abstractNumId w:val="17"/>
  </w:num>
  <w:num w:numId="102">
    <w:abstractNumId w:val="81"/>
  </w:num>
  <w:num w:numId="103">
    <w:abstractNumId w:val="116"/>
  </w:num>
  <w:num w:numId="104">
    <w:abstractNumId w:val="68"/>
  </w:num>
  <w:num w:numId="105">
    <w:abstractNumId w:val="83"/>
  </w:num>
  <w:num w:numId="106">
    <w:abstractNumId w:val="47"/>
  </w:num>
  <w:num w:numId="107">
    <w:abstractNumId w:val="21"/>
  </w:num>
  <w:num w:numId="108">
    <w:abstractNumId w:val="24"/>
  </w:num>
  <w:num w:numId="109">
    <w:abstractNumId w:val="120"/>
  </w:num>
  <w:num w:numId="110">
    <w:abstractNumId w:val="40"/>
  </w:num>
  <w:num w:numId="111">
    <w:abstractNumId w:val="111"/>
  </w:num>
  <w:num w:numId="112">
    <w:abstractNumId w:val="127"/>
  </w:num>
  <w:num w:numId="113">
    <w:abstractNumId w:val="115"/>
  </w:num>
  <w:num w:numId="114">
    <w:abstractNumId w:val="7"/>
  </w:num>
  <w:num w:numId="115">
    <w:abstractNumId w:val="122"/>
  </w:num>
  <w:num w:numId="116">
    <w:abstractNumId w:val="104"/>
  </w:num>
  <w:num w:numId="117">
    <w:abstractNumId w:val="49"/>
  </w:num>
  <w:num w:numId="118">
    <w:abstractNumId w:val="59"/>
  </w:num>
  <w:num w:numId="119">
    <w:abstractNumId w:val="70"/>
  </w:num>
  <w:num w:numId="120">
    <w:abstractNumId w:val="29"/>
  </w:num>
  <w:num w:numId="121">
    <w:abstractNumId w:val="8"/>
  </w:num>
  <w:num w:numId="122">
    <w:abstractNumId w:val="85"/>
  </w:num>
  <w:num w:numId="123">
    <w:abstractNumId w:val="85"/>
  </w:num>
  <w:num w:numId="124">
    <w:abstractNumId w:val="108"/>
  </w:num>
  <w:num w:numId="125">
    <w:abstractNumId w:val="102"/>
  </w:num>
  <w:num w:numId="126">
    <w:abstractNumId w:val="14"/>
  </w:num>
  <w:num w:numId="127">
    <w:abstractNumId w:val="9"/>
  </w:num>
  <w:num w:numId="128">
    <w:abstractNumId w:val="94"/>
  </w:num>
  <w:num w:numId="1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5"/>
  </w:num>
  <w:num w:numId="132">
    <w:abstractNumId w:val="80"/>
  </w:num>
  <w:num w:numId="133">
    <w:abstractNumId w:val="75"/>
  </w:num>
  <w:num w:numId="134">
    <w:abstractNumId w:val="90"/>
  </w:num>
  <w:num w:numId="135">
    <w:abstractNumId w:val="74"/>
  </w:num>
  <w:num w:numId="136">
    <w:abstractNumId w:val="113"/>
  </w:num>
  <w:num w:numId="137">
    <w:abstractNumId w:val="6"/>
  </w:num>
  <w:num w:numId="138">
    <w:abstractNumId w:val="41"/>
  </w:num>
  <w:num w:numId="1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9D0"/>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431"/>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6DD"/>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6284"/>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B7B0F"/>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3FE"/>
    <w:rsid w:val="001F56FF"/>
    <w:rsid w:val="001F642A"/>
    <w:rsid w:val="001F6680"/>
    <w:rsid w:val="001F69C3"/>
    <w:rsid w:val="001F69C8"/>
    <w:rsid w:val="001F6C75"/>
    <w:rsid w:val="001F6E19"/>
    <w:rsid w:val="001F6F7D"/>
    <w:rsid w:val="001F6F7F"/>
    <w:rsid w:val="001F72AA"/>
    <w:rsid w:val="001F78D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90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4892"/>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B71"/>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D2"/>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2989"/>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15E"/>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AF1"/>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1CDD"/>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042"/>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1D89"/>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3EB7"/>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5EB8"/>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B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5FB"/>
    <w:rsid w:val="00632B51"/>
    <w:rsid w:val="00632E58"/>
    <w:rsid w:val="00633234"/>
    <w:rsid w:val="006349E1"/>
    <w:rsid w:val="00635C9F"/>
    <w:rsid w:val="00636538"/>
    <w:rsid w:val="00636FBC"/>
    <w:rsid w:val="00637570"/>
    <w:rsid w:val="006375E4"/>
    <w:rsid w:val="00637669"/>
    <w:rsid w:val="00637AFC"/>
    <w:rsid w:val="00637EE2"/>
    <w:rsid w:val="00637F91"/>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CA3"/>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76F"/>
    <w:rsid w:val="00680833"/>
    <w:rsid w:val="00680CE0"/>
    <w:rsid w:val="00681675"/>
    <w:rsid w:val="0068186C"/>
    <w:rsid w:val="00681D49"/>
    <w:rsid w:val="006824C4"/>
    <w:rsid w:val="0068250A"/>
    <w:rsid w:val="0068254A"/>
    <w:rsid w:val="00682A4D"/>
    <w:rsid w:val="006830A7"/>
    <w:rsid w:val="0068459C"/>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BBB"/>
    <w:rsid w:val="00695EC1"/>
    <w:rsid w:val="00695FA2"/>
    <w:rsid w:val="006961DA"/>
    <w:rsid w:val="0069675A"/>
    <w:rsid w:val="00697882"/>
    <w:rsid w:val="00697A96"/>
    <w:rsid w:val="006A01CE"/>
    <w:rsid w:val="006A0506"/>
    <w:rsid w:val="006A0556"/>
    <w:rsid w:val="006A080F"/>
    <w:rsid w:val="006A0E41"/>
    <w:rsid w:val="006A2098"/>
    <w:rsid w:val="006A267C"/>
    <w:rsid w:val="006A2C93"/>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14"/>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71C"/>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429"/>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38F"/>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20"/>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28DB"/>
    <w:rsid w:val="009D36DE"/>
    <w:rsid w:val="009D374C"/>
    <w:rsid w:val="009D3F17"/>
    <w:rsid w:val="009D5A7D"/>
    <w:rsid w:val="009D6124"/>
    <w:rsid w:val="009D6567"/>
    <w:rsid w:val="009D6D7F"/>
    <w:rsid w:val="009E00BE"/>
    <w:rsid w:val="009E0320"/>
    <w:rsid w:val="009E0F28"/>
    <w:rsid w:val="009E1404"/>
    <w:rsid w:val="009E15C3"/>
    <w:rsid w:val="009E185E"/>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9F799E"/>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9E7"/>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044"/>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DF4"/>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568"/>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7A9"/>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570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876"/>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43"/>
    <w:rsid w:val="00C300B7"/>
    <w:rsid w:val="00C30E5B"/>
    <w:rsid w:val="00C318A7"/>
    <w:rsid w:val="00C31C9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76D"/>
    <w:rsid w:val="00CC4BEB"/>
    <w:rsid w:val="00CC4D51"/>
    <w:rsid w:val="00CC4ED3"/>
    <w:rsid w:val="00CC57A2"/>
    <w:rsid w:val="00CC5A55"/>
    <w:rsid w:val="00CC5E33"/>
    <w:rsid w:val="00CC6758"/>
    <w:rsid w:val="00CC7EE0"/>
    <w:rsid w:val="00CD1454"/>
    <w:rsid w:val="00CD15C9"/>
    <w:rsid w:val="00CD207A"/>
    <w:rsid w:val="00CD2192"/>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8D6"/>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30FC"/>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74F"/>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244C"/>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C44"/>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2E71"/>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C7880"/>
    <w:rsid w:val="00FD0B0D"/>
    <w:rsid w:val="00FD0C3C"/>
    <w:rsid w:val="00FD0CBE"/>
    <w:rsid w:val="00FD2570"/>
    <w:rsid w:val="00FD2808"/>
    <w:rsid w:val="00FD2FF9"/>
    <w:rsid w:val="00FD3A07"/>
    <w:rsid w:val="00FD3CCE"/>
    <w:rsid w:val="00FD4281"/>
    <w:rsid w:val="00FD4634"/>
    <w:rsid w:val="00FD4C5D"/>
    <w:rsid w:val="00FD5599"/>
    <w:rsid w:val="00FD5779"/>
    <w:rsid w:val="00FD5E60"/>
    <w:rsid w:val="00FD616E"/>
    <w:rsid w:val="00FD6A99"/>
    <w:rsid w:val="00FD6AA1"/>
    <w:rsid w:val="00FD749C"/>
    <w:rsid w:val="00FD7A43"/>
    <w:rsid w:val="00FD7B5F"/>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682634438">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040478574">
      <w:bodyDiv w:val="1"/>
      <w:marLeft w:val="0"/>
      <w:marRight w:val="0"/>
      <w:marTop w:val="0"/>
      <w:marBottom w:val="0"/>
      <w:divBdr>
        <w:top w:val="none" w:sz="0" w:space="0" w:color="auto"/>
        <w:left w:val="none" w:sz="0" w:space="0" w:color="auto"/>
        <w:bottom w:val="none" w:sz="0" w:space="0" w:color="auto"/>
        <w:right w:val="none" w:sz="0" w:space="0" w:color="auto"/>
      </w:divBdr>
    </w:div>
    <w:div w:id="1085029264">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820015">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4298289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43A256-6961-437F-A562-CE03CAA99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1438</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25</cp:revision>
  <cp:lastPrinted>2018-09-05T08:38:00Z</cp:lastPrinted>
  <dcterms:created xsi:type="dcterms:W3CDTF">2020-11-24T05:53:00Z</dcterms:created>
  <dcterms:modified xsi:type="dcterms:W3CDTF">2021-02-28T04:51:00Z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