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8A4F3" w14:textId="77777777" w:rsidR="00AC5B45" w:rsidRPr="004A50A8" w:rsidRDefault="00AC5B45" w:rsidP="00AC5B45">
      <w:pPr>
        <w:tabs>
          <w:tab w:val="left" w:pos="1253"/>
        </w:tabs>
        <w:spacing w:line="276" w:lineRule="auto"/>
        <w:rPr>
          <w:b/>
          <w:sz w:val="52"/>
        </w:rPr>
      </w:pPr>
      <w:r>
        <w:rPr>
          <w:b/>
          <w:noProof/>
          <w:sz w:val="52"/>
        </w:rPr>
        <w:drawing>
          <wp:anchor distT="0" distB="0" distL="114300" distR="114300" simplePos="0" relativeHeight="251660288" behindDoc="1" locked="0" layoutInCell="1" allowOverlap="1" wp14:anchorId="10D13B5C" wp14:editId="5677763B">
            <wp:simplePos x="0" y="0"/>
            <wp:positionH relativeFrom="margin">
              <wp:posOffset>2599055</wp:posOffset>
            </wp:positionH>
            <wp:positionV relativeFrom="paragraph">
              <wp:posOffset>69850</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CC2AF" w14:textId="77777777" w:rsidR="00AC5B45" w:rsidRPr="004A50A8" w:rsidRDefault="00AC5B45" w:rsidP="00AC5B45">
      <w:pPr>
        <w:tabs>
          <w:tab w:val="left" w:pos="5835"/>
        </w:tabs>
        <w:spacing w:after="240"/>
        <w:rPr>
          <w:bCs/>
        </w:rPr>
      </w:pPr>
      <w:r w:rsidRPr="004A50A8">
        <w:rPr>
          <w:sz w:val="52"/>
        </w:rPr>
        <w:tab/>
      </w:r>
    </w:p>
    <w:p w14:paraId="1675AD8F" w14:textId="77777777" w:rsidR="00AC5B45" w:rsidRPr="004A50A8" w:rsidRDefault="00AC5B45" w:rsidP="00AC5B45">
      <w:pPr>
        <w:tabs>
          <w:tab w:val="left" w:pos="5835"/>
        </w:tabs>
        <w:spacing w:after="240"/>
        <w:rPr>
          <w:bCs/>
        </w:rPr>
      </w:pPr>
    </w:p>
    <w:p w14:paraId="3B9015B3" w14:textId="77777777" w:rsidR="00AC5B45" w:rsidRPr="004A50A8" w:rsidRDefault="00AC5B45" w:rsidP="00AC5B45">
      <w:pPr>
        <w:jc w:val="center"/>
        <w:rPr>
          <w:b/>
          <w:sz w:val="28"/>
        </w:rPr>
      </w:pPr>
      <w:r w:rsidRPr="004A50A8">
        <w:rPr>
          <w:b/>
          <w:sz w:val="28"/>
        </w:rPr>
        <w:t xml:space="preserve">Ministry of Finance </w:t>
      </w:r>
      <w:proofErr w:type="gramStart"/>
      <w:r>
        <w:rPr>
          <w:b/>
          <w:sz w:val="28"/>
        </w:rPr>
        <w:t>And</w:t>
      </w:r>
      <w:proofErr w:type="gramEnd"/>
      <w:r>
        <w:rPr>
          <w:b/>
          <w:sz w:val="28"/>
        </w:rPr>
        <w:t xml:space="preserve"> Planning</w:t>
      </w:r>
    </w:p>
    <w:p w14:paraId="219D4A32" w14:textId="77777777" w:rsidR="00AC5B45" w:rsidRPr="004A50A8" w:rsidRDefault="00AC5B45" w:rsidP="00AC5B45">
      <w:pPr>
        <w:jc w:val="center"/>
        <w:rPr>
          <w:bCs/>
          <w:sz w:val="28"/>
        </w:rPr>
      </w:pPr>
      <w:r w:rsidRPr="004A50A8">
        <w:rPr>
          <w:bCs/>
          <w:sz w:val="28"/>
        </w:rPr>
        <w:t>Republic of Maldives</w:t>
      </w:r>
    </w:p>
    <w:p w14:paraId="2A3435A9" w14:textId="77777777" w:rsidR="00AC5B45" w:rsidRPr="004A50A8" w:rsidRDefault="00AC5B45" w:rsidP="00AC5B45">
      <w:pPr>
        <w:rPr>
          <w:b/>
          <w:sz w:val="28"/>
        </w:rPr>
      </w:pPr>
    </w:p>
    <w:p w14:paraId="2FFB518A" w14:textId="77777777" w:rsidR="00AC5B45" w:rsidRPr="004A50A8" w:rsidRDefault="00AC5B45" w:rsidP="00AC5B45">
      <w:pPr>
        <w:rPr>
          <w:b/>
          <w:sz w:val="28"/>
        </w:rPr>
      </w:pPr>
    </w:p>
    <w:p w14:paraId="46AD63F3" w14:textId="20623D1C" w:rsidR="00AC5B45" w:rsidRDefault="00AC5B45" w:rsidP="00AC5B45">
      <w:pPr>
        <w:pStyle w:val="Title"/>
        <w:spacing w:before="0" w:after="0" w:line="276" w:lineRule="auto"/>
        <w:jc w:val="both"/>
        <w:rPr>
          <w:rFonts w:asciiTheme="majorBidi" w:hAnsiTheme="majorBidi" w:cstheme="majorBidi"/>
          <w:color w:val="000000" w:themeColor="text1"/>
          <w:kern w:val="0"/>
          <w:sz w:val="24"/>
        </w:rPr>
      </w:pPr>
    </w:p>
    <w:p w14:paraId="285FEA0C" w14:textId="77777777" w:rsidR="00AC5B45" w:rsidRDefault="00AC5B45" w:rsidP="0091716A">
      <w:pPr>
        <w:pStyle w:val="Title"/>
        <w:spacing w:before="0" w:after="0" w:line="276" w:lineRule="auto"/>
        <w:rPr>
          <w:rFonts w:asciiTheme="majorBidi" w:hAnsiTheme="majorBidi" w:cstheme="majorBidi"/>
          <w:color w:val="000000" w:themeColor="text1"/>
          <w:kern w:val="0"/>
          <w:sz w:val="24"/>
        </w:rPr>
      </w:pPr>
    </w:p>
    <w:p w14:paraId="5716FF93" w14:textId="04E0350D" w:rsidR="0091716A" w:rsidRPr="00AC5B45" w:rsidRDefault="0091716A" w:rsidP="0091716A">
      <w:pPr>
        <w:pStyle w:val="Title"/>
        <w:spacing w:before="0" w:after="0" w:line="276" w:lineRule="auto"/>
        <w:rPr>
          <w:rFonts w:asciiTheme="majorBidi" w:hAnsiTheme="majorBidi" w:cstheme="majorBidi"/>
          <w:color w:val="000000" w:themeColor="text1"/>
          <w:kern w:val="0"/>
          <w:sz w:val="48"/>
          <w:szCs w:val="48"/>
        </w:rPr>
      </w:pPr>
      <w:r w:rsidRPr="00AC5B45">
        <w:rPr>
          <w:rFonts w:asciiTheme="majorBidi" w:hAnsiTheme="majorBidi" w:cstheme="majorBidi"/>
          <w:color w:val="000000" w:themeColor="text1"/>
          <w:kern w:val="0"/>
          <w:sz w:val="48"/>
          <w:szCs w:val="48"/>
        </w:rPr>
        <w:t>Tender Document for Works</w:t>
      </w:r>
    </w:p>
    <w:p w14:paraId="28579A0C" w14:textId="77777777" w:rsidR="0091716A" w:rsidRPr="00BE20AF" w:rsidRDefault="0091716A" w:rsidP="0091716A">
      <w:pPr>
        <w:spacing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(One-Envelope Tendering Process Without Prequalification)</w:t>
      </w:r>
    </w:p>
    <w:p w14:paraId="43BD8A90" w14:textId="77777777" w:rsidR="0091716A" w:rsidRPr="00BE20AF" w:rsidRDefault="0091716A" w:rsidP="0091716A">
      <w:pPr>
        <w:spacing w:line="276" w:lineRule="auto"/>
        <w:jc w:val="center"/>
        <w:rPr>
          <w:rFonts w:asciiTheme="majorBidi" w:hAnsiTheme="majorBidi" w:cstheme="majorBidi"/>
          <w:b/>
          <w:color w:val="000000" w:themeColor="text1"/>
        </w:rPr>
      </w:pPr>
    </w:p>
    <w:p w14:paraId="597985BC" w14:textId="77777777" w:rsidR="0091716A" w:rsidRPr="00BE20AF" w:rsidRDefault="0091716A" w:rsidP="0091716A">
      <w:pPr>
        <w:spacing w:line="276" w:lineRule="auto"/>
        <w:rPr>
          <w:rFonts w:asciiTheme="majorBidi" w:hAnsiTheme="majorBidi" w:cstheme="majorBidi"/>
          <w:b/>
          <w:color w:val="000000" w:themeColor="text1"/>
        </w:rPr>
      </w:pPr>
    </w:p>
    <w:p w14:paraId="260C6BD1" w14:textId="77777777" w:rsidR="0091716A" w:rsidRPr="00BE20AF" w:rsidRDefault="0091716A" w:rsidP="0091716A">
      <w:pPr>
        <w:spacing w:before="60" w:after="60" w:line="276" w:lineRule="auto"/>
        <w:jc w:val="center"/>
        <w:rPr>
          <w:rFonts w:asciiTheme="majorBidi" w:hAnsiTheme="majorBidi" w:cstheme="majorBidi"/>
          <w:b/>
          <w:iCs/>
          <w:color w:val="000000" w:themeColor="text1"/>
        </w:rPr>
      </w:pPr>
      <w:r w:rsidRPr="00BE20AF">
        <w:rPr>
          <w:rFonts w:asciiTheme="majorBidi" w:hAnsiTheme="majorBidi" w:cstheme="majorBidi"/>
          <w:i/>
          <w:iCs/>
          <w:color w:val="000000" w:themeColor="text1"/>
        </w:rPr>
        <w:t xml:space="preserve">Establishment of Quarantine Facility – </w:t>
      </w:r>
      <w:proofErr w:type="spellStart"/>
      <w:r w:rsidRPr="00BE20AF">
        <w:rPr>
          <w:rFonts w:asciiTheme="majorBidi" w:hAnsiTheme="majorBidi" w:cstheme="majorBidi"/>
          <w:i/>
          <w:iCs/>
          <w:color w:val="000000" w:themeColor="text1"/>
        </w:rPr>
        <w:t>Kulhudhuffushi</w:t>
      </w:r>
      <w:proofErr w:type="spellEnd"/>
      <w:r w:rsidRPr="00BE20AF">
        <w:rPr>
          <w:rFonts w:asciiTheme="majorBidi" w:hAnsiTheme="majorBidi" w:cstheme="majorBidi"/>
          <w:i/>
          <w:iCs/>
          <w:color w:val="000000" w:themeColor="text1"/>
        </w:rPr>
        <w:t xml:space="preserve"> Regional Hospital</w:t>
      </w:r>
    </w:p>
    <w:p w14:paraId="459107B1" w14:textId="77777777" w:rsidR="0091716A" w:rsidRPr="00BE20AF" w:rsidRDefault="0091716A" w:rsidP="0091716A">
      <w:pPr>
        <w:spacing w:before="60" w:after="60" w:line="276" w:lineRule="auto"/>
        <w:rPr>
          <w:rFonts w:asciiTheme="majorBidi" w:hAnsiTheme="majorBidi" w:cstheme="majorBidi"/>
          <w:b/>
          <w:iCs/>
          <w:color w:val="000000" w:themeColor="text1"/>
        </w:rPr>
      </w:pPr>
    </w:p>
    <w:p w14:paraId="3C9DBF3F" w14:textId="406A3DDD" w:rsidR="0091716A" w:rsidRDefault="0091716A" w:rsidP="0091716A">
      <w:pPr>
        <w:spacing w:before="60" w:after="60" w:line="276" w:lineRule="auto"/>
        <w:rPr>
          <w:rFonts w:asciiTheme="majorBidi" w:hAnsiTheme="majorBidi" w:cstheme="majorBidi"/>
          <w:i/>
          <w:iCs/>
          <w:color w:val="000000" w:themeColor="text1"/>
        </w:rPr>
      </w:pPr>
      <w:r w:rsidRPr="00BE20AF">
        <w:rPr>
          <w:rFonts w:asciiTheme="majorBidi" w:hAnsiTheme="majorBidi" w:cstheme="majorBidi"/>
          <w:b/>
          <w:iCs/>
          <w:color w:val="000000" w:themeColor="text1"/>
        </w:rPr>
        <w:t>Contract title</w:t>
      </w:r>
      <w:r w:rsidRPr="00BE20AF">
        <w:rPr>
          <w:rFonts w:asciiTheme="majorBidi" w:hAnsiTheme="majorBidi" w:cstheme="majorBidi"/>
          <w:b/>
          <w:color w:val="000000" w:themeColor="text1"/>
        </w:rPr>
        <w:t xml:space="preserve">: </w:t>
      </w:r>
      <w:r w:rsidRPr="00BE20AF">
        <w:rPr>
          <w:rFonts w:asciiTheme="majorBidi" w:hAnsiTheme="majorBidi" w:cstheme="majorBidi"/>
          <w:i/>
          <w:iCs/>
          <w:color w:val="000000" w:themeColor="text1"/>
        </w:rPr>
        <w:t xml:space="preserve">Establishment of Quarantine Facility – </w:t>
      </w:r>
      <w:proofErr w:type="spellStart"/>
      <w:r w:rsidRPr="00BE20AF">
        <w:rPr>
          <w:rFonts w:asciiTheme="majorBidi" w:hAnsiTheme="majorBidi" w:cstheme="majorBidi"/>
          <w:i/>
          <w:iCs/>
          <w:color w:val="000000" w:themeColor="text1"/>
        </w:rPr>
        <w:t>Kulhudhuffushi</w:t>
      </w:r>
      <w:proofErr w:type="spellEnd"/>
      <w:r w:rsidRPr="00BE20AF">
        <w:rPr>
          <w:rFonts w:asciiTheme="majorBidi" w:hAnsiTheme="majorBidi" w:cstheme="majorBidi"/>
          <w:i/>
          <w:iCs/>
          <w:color w:val="000000" w:themeColor="text1"/>
        </w:rPr>
        <w:t xml:space="preserve"> Regional Hospital</w:t>
      </w:r>
    </w:p>
    <w:p w14:paraId="46D413F0" w14:textId="31D87D60" w:rsidR="00AC5B45" w:rsidRPr="00BE20AF" w:rsidRDefault="00AC5B45" w:rsidP="0091716A">
      <w:pPr>
        <w:spacing w:before="60" w:after="60" w:line="276" w:lineRule="auto"/>
        <w:rPr>
          <w:rFonts w:asciiTheme="majorBidi" w:hAnsiTheme="majorBidi" w:cstheme="majorBidi"/>
          <w:b/>
          <w:i/>
          <w:color w:val="000000" w:themeColor="text1"/>
        </w:rPr>
      </w:pPr>
      <w:r w:rsidRPr="00AC5B45">
        <w:rPr>
          <w:rFonts w:asciiTheme="majorBidi" w:hAnsiTheme="majorBidi" w:cstheme="majorBidi"/>
          <w:b/>
          <w:iCs/>
          <w:color w:val="000000" w:themeColor="text1"/>
        </w:rPr>
        <w:t>Procurement Number:</w:t>
      </w:r>
      <w:r>
        <w:rPr>
          <w:rFonts w:asciiTheme="majorBidi" w:hAnsiTheme="majorBidi" w:cstheme="majorBidi"/>
          <w:i/>
          <w:iCs/>
          <w:color w:val="000000" w:themeColor="text1"/>
        </w:rPr>
        <w:t xml:space="preserve"> TES/2025/W-100</w:t>
      </w:r>
    </w:p>
    <w:p w14:paraId="0ABEB91E" w14:textId="77777777" w:rsidR="0091716A" w:rsidRPr="00BE20AF" w:rsidRDefault="0091716A" w:rsidP="0091716A">
      <w:pPr>
        <w:spacing w:before="60" w:after="60" w:line="276" w:lineRule="auto"/>
        <w:rPr>
          <w:rFonts w:asciiTheme="majorBidi" w:hAnsiTheme="majorBidi" w:cstheme="majorBidi"/>
          <w:bCs/>
          <w:i/>
          <w:iCs/>
          <w:color w:val="000000" w:themeColor="text1"/>
        </w:rPr>
      </w:pPr>
      <w:r w:rsidRPr="00BE20AF">
        <w:rPr>
          <w:rFonts w:asciiTheme="majorBidi" w:hAnsiTheme="majorBidi" w:cstheme="majorBidi"/>
          <w:b/>
          <w:color w:val="000000" w:themeColor="text1"/>
        </w:rPr>
        <w:t xml:space="preserve">Project: </w:t>
      </w:r>
      <w:r w:rsidRPr="00BE20AF">
        <w:rPr>
          <w:rFonts w:asciiTheme="majorBidi" w:hAnsiTheme="majorBidi" w:cstheme="majorBidi"/>
          <w:i/>
          <w:iCs/>
          <w:color w:val="000000" w:themeColor="text1"/>
        </w:rPr>
        <w:t>Maldives: COVID-19 Emergency Response and Health Systems Preparedness Project</w:t>
      </w:r>
    </w:p>
    <w:p w14:paraId="51D07695" w14:textId="77777777" w:rsidR="0091716A" w:rsidRPr="00BE20AF" w:rsidRDefault="0091716A" w:rsidP="0091716A">
      <w:pPr>
        <w:spacing w:before="60" w:after="60" w:line="276" w:lineRule="auto"/>
        <w:rPr>
          <w:rFonts w:asciiTheme="majorBidi" w:hAnsiTheme="majorBidi" w:cstheme="majorBidi"/>
          <w:i/>
          <w:color w:val="000000" w:themeColor="text1"/>
        </w:rPr>
      </w:pPr>
      <w:r w:rsidRPr="00BE20AF">
        <w:rPr>
          <w:rFonts w:asciiTheme="majorBidi" w:hAnsiTheme="majorBidi" w:cstheme="majorBidi"/>
          <w:b/>
          <w:noProof/>
          <w:color w:val="000000" w:themeColor="text1"/>
        </w:rPr>
        <w:t xml:space="preserve">Loan No.: </w:t>
      </w:r>
      <w:r w:rsidRPr="00BE20AF">
        <w:rPr>
          <w:rFonts w:asciiTheme="majorBidi" w:hAnsiTheme="majorBidi" w:cstheme="majorBidi"/>
          <w:i/>
          <w:iCs/>
        </w:rPr>
        <w:t>L0378A</w:t>
      </w:r>
      <w:r w:rsidRPr="00BE20AF">
        <w:rPr>
          <w:rFonts w:asciiTheme="majorBidi" w:hAnsiTheme="majorBidi" w:cstheme="majorBidi"/>
          <w:i/>
          <w:color w:val="000000" w:themeColor="text1"/>
        </w:rPr>
        <w:t xml:space="preserve"> </w:t>
      </w:r>
    </w:p>
    <w:p w14:paraId="613D8F0D" w14:textId="77777777" w:rsidR="0091716A" w:rsidRPr="00BE20AF" w:rsidRDefault="0091716A" w:rsidP="0091716A">
      <w:pPr>
        <w:spacing w:before="60" w:after="60" w:line="276" w:lineRule="auto"/>
        <w:ind w:right="-540"/>
        <w:rPr>
          <w:rFonts w:asciiTheme="majorBidi" w:hAnsiTheme="majorBidi" w:cstheme="majorBidi"/>
          <w:i/>
          <w:color w:val="000000" w:themeColor="text1"/>
        </w:rPr>
      </w:pPr>
      <w:r w:rsidRPr="00BE20AF">
        <w:rPr>
          <w:rFonts w:asciiTheme="majorBidi" w:hAnsiTheme="majorBidi" w:cstheme="majorBidi"/>
          <w:b/>
          <w:color w:val="000000" w:themeColor="text1"/>
        </w:rPr>
        <w:t xml:space="preserve">Country: </w:t>
      </w:r>
      <w:r w:rsidRPr="00BE20AF">
        <w:rPr>
          <w:rFonts w:asciiTheme="majorBidi" w:hAnsiTheme="majorBidi" w:cstheme="majorBidi"/>
          <w:i/>
          <w:color w:val="000000" w:themeColor="text1"/>
        </w:rPr>
        <w:t xml:space="preserve">Maldives </w:t>
      </w:r>
    </w:p>
    <w:p w14:paraId="6AEF719B" w14:textId="3B80B539" w:rsidR="00DE7D8A" w:rsidRDefault="0091716A" w:rsidP="00AC5B45">
      <w:pPr>
        <w:spacing w:before="60" w:after="60" w:line="276" w:lineRule="auto"/>
        <w:ind w:right="-720"/>
        <w:rPr>
          <w:rFonts w:asciiTheme="majorBidi" w:hAnsiTheme="majorBidi" w:cstheme="majorBidi"/>
          <w:i/>
          <w:color w:val="000000" w:themeColor="text1"/>
        </w:rPr>
      </w:pPr>
      <w:r w:rsidRPr="00BE20AF">
        <w:rPr>
          <w:rFonts w:asciiTheme="majorBidi" w:hAnsiTheme="majorBidi" w:cstheme="majorBidi"/>
          <w:b/>
          <w:color w:val="000000" w:themeColor="text1"/>
        </w:rPr>
        <w:t xml:space="preserve">Issued on: </w:t>
      </w:r>
      <w:r w:rsidR="006E254F">
        <w:rPr>
          <w:rFonts w:asciiTheme="majorBidi" w:hAnsiTheme="majorBidi" w:cstheme="majorBidi"/>
          <w:bCs/>
          <w:i/>
          <w:iCs/>
          <w:color w:val="000000" w:themeColor="text1"/>
        </w:rPr>
        <w:t>9</w:t>
      </w:r>
      <w:r w:rsidR="00AC5B45">
        <w:rPr>
          <w:rFonts w:asciiTheme="majorBidi" w:hAnsiTheme="majorBidi" w:cstheme="majorBidi"/>
          <w:bCs/>
          <w:i/>
          <w:iCs/>
          <w:color w:val="000000" w:themeColor="text1"/>
          <w:vertAlign w:val="superscript"/>
        </w:rPr>
        <w:t xml:space="preserve">th </w:t>
      </w:r>
      <w:r w:rsidR="00AC5B45">
        <w:rPr>
          <w:rFonts w:asciiTheme="majorBidi" w:hAnsiTheme="majorBidi" w:cstheme="majorBidi"/>
          <w:i/>
          <w:color w:val="000000" w:themeColor="text1"/>
        </w:rPr>
        <w:t>July 2025</w:t>
      </w:r>
    </w:p>
    <w:p w14:paraId="0643BDFA" w14:textId="61733DEF" w:rsidR="00AC5B45" w:rsidRDefault="00AC5B45" w:rsidP="00AC5B45">
      <w:pPr>
        <w:spacing w:before="60" w:after="60" w:line="276" w:lineRule="auto"/>
        <w:ind w:right="-720"/>
        <w:rPr>
          <w:rFonts w:asciiTheme="majorBidi" w:hAnsiTheme="majorBidi" w:cstheme="majorBidi"/>
          <w:i/>
          <w:color w:val="000000" w:themeColor="text1"/>
        </w:rPr>
      </w:pPr>
    </w:p>
    <w:p w14:paraId="1D1BEB91" w14:textId="550D6457" w:rsidR="00AC5B45" w:rsidRDefault="00AC5B45" w:rsidP="00AC5B45">
      <w:pPr>
        <w:spacing w:before="60" w:after="60" w:line="276" w:lineRule="auto"/>
        <w:ind w:right="-720"/>
        <w:rPr>
          <w:rFonts w:asciiTheme="majorBidi" w:hAnsiTheme="majorBidi" w:cstheme="majorBidi"/>
          <w:i/>
          <w:color w:val="000000" w:themeColor="text1"/>
        </w:rPr>
      </w:pPr>
    </w:p>
    <w:p w14:paraId="7DCF52A4" w14:textId="66B8FA4D" w:rsidR="00AC5B45" w:rsidRDefault="00AC5B45" w:rsidP="00AC5B45">
      <w:pPr>
        <w:spacing w:before="60" w:after="60" w:line="276" w:lineRule="auto"/>
        <w:ind w:right="-720"/>
        <w:rPr>
          <w:rFonts w:asciiTheme="majorBidi" w:hAnsiTheme="majorBidi" w:cstheme="majorBidi"/>
          <w:i/>
          <w:color w:val="000000" w:themeColor="text1"/>
        </w:rPr>
      </w:pPr>
    </w:p>
    <w:p w14:paraId="61673D9A" w14:textId="50AC5DC0" w:rsidR="00AC5B45" w:rsidRDefault="00AC5B45" w:rsidP="00AC5B45">
      <w:pPr>
        <w:spacing w:before="60" w:after="60" w:line="276" w:lineRule="auto"/>
        <w:ind w:right="-720"/>
        <w:rPr>
          <w:rFonts w:asciiTheme="majorBidi" w:hAnsiTheme="majorBidi" w:cstheme="majorBidi"/>
          <w:i/>
          <w:color w:val="000000" w:themeColor="text1"/>
        </w:rPr>
      </w:pPr>
    </w:p>
    <w:p w14:paraId="6766C736" w14:textId="77777777" w:rsidR="00AC5B45" w:rsidRPr="00BC7014" w:rsidRDefault="00AC5B45" w:rsidP="00AC5B45">
      <w:pPr>
        <w:spacing w:line="259" w:lineRule="auto"/>
        <w:jc w:val="center"/>
        <w:rPr>
          <w:sz w:val="28"/>
          <w:szCs w:val="28"/>
        </w:rPr>
      </w:pPr>
      <w:r w:rsidRPr="00BC7014">
        <w:rPr>
          <w:sz w:val="28"/>
          <w:szCs w:val="28"/>
        </w:rPr>
        <w:t xml:space="preserve">National </w:t>
      </w:r>
      <w:r>
        <w:rPr>
          <w:sz w:val="28"/>
          <w:szCs w:val="28"/>
        </w:rPr>
        <w:t>T</w:t>
      </w:r>
      <w:r w:rsidRPr="00BC7014">
        <w:rPr>
          <w:sz w:val="28"/>
          <w:szCs w:val="28"/>
        </w:rPr>
        <w:t>ender</w:t>
      </w:r>
      <w:r>
        <w:rPr>
          <w:sz w:val="28"/>
          <w:szCs w:val="28"/>
        </w:rPr>
        <w:t xml:space="preserve"> Department</w:t>
      </w:r>
    </w:p>
    <w:p w14:paraId="6CF54AFD" w14:textId="77777777" w:rsidR="00AC5B45" w:rsidRPr="00BC7014" w:rsidRDefault="00AC5B45" w:rsidP="00AC5B45">
      <w:pPr>
        <w:spacing w:line="259" w:lineRule="auto"/>
        <w:jc w:val="center"/>
        <w:rPr>
          <w:sz w:val="28"/>
          <w:szCs w:val="28"/>
        </w:rPr>
      </w:pPr>
      <w:r w:rsidRPr="00BC7014">
        <w:rPr>
          <w:sz w:val="28"/>
          <w:szCs w:val="28"/>
        </w:rPr>
        <w:t xml:space="preserve">Ministry of Finance </w:t>
      </w:r>
      <w:proofErr w:type="gramStart"/>
      <w:r>
        <w:rPr>
          <w:sz w:val="28"/>
          <w:szCs w:val="28"/>
        </w:rPr>
        <w:t>And</w:t>
      </w:r>
      <w:proofErr w:type="gramEnd"/>
      <w:r>
        <w:rPr>
          <w:sz w:val="28"/>
          <w:szCs w:val="28"/>
        </w:rPr>
        <w:t xml:space="preserve"> Planning</w:t>
      </w:r>
    </w:p>
    <w:p w14:paraId="194ACD17" w14:textId="77777777" w:rsidR="00AC5B45" w:rsidRPr="00BC7014" w:rsidRDefault="00AC5B45" w:rsidP="00AC5B45">
      <w:pPr>
        <w:tabs>
          <w:tab w:val="left" w:pos="1995"/>
        </w:tabs>
        <w:jc w:val="center"/>
        <w:rPr>
          <w:sz w:val="72"/>
        </w:rPr>
      </w:pPr>
      <w:r w:rsidRPr="00BC7014">
        <w:rPr>
          <w:sz w:val="28"/>
          <w:szCs w:val="28"/>
        </w:rPr>
        <w:t>Republic of Maldives</w:t>
      </w:r>
    </w:p>
    <w:p w14:paraId="7F956BE2" w14:textId="77777777" w:rsidR="00AC5B45" w:rsidRPr="0091716A" w:rsidRDefault="00AC5B45" w:rsidP="00AC5B45">
      <w:pPr>
        <w:spacing w:before="60" w:after="60" w:line="276" w:lineRule="auto"/>
        <w:ind w:right="-720"/>
        <w:rPr>
          <w:rFonts w:asciiTheme="majorBidi" w:hAnsiTheme="majorBidi" w:cstheme="majorBidi"/>
          <w:i/>
          <w:color w:val="000000" w:themeColor="text1"/>
        </w:rPr>
        <w:sectPr w:rsidR="00AC5B45" w:rsidRPr="0091716A" w:rsidSect="003C74D1">
          <w:headerReference w:type="even" r:id="rId12"/>
          <w:headerReference w:type="default" r:id="rId13"/>
          <w:footerReference w:type="even" r:id="rId14"/>
          <w:footerReference w:type="default" r:id="rId15"/>
          <w:footnotePr>
            <w:numRestart w:val="eachSect"/>
          </w:footnotePr>
          <w:endnotePr>
            <w:numFmt w:val="decimal"/>
          </w:endnotePr>
          <w:pgSz w:w="12240" w:h="15840" w:code="1"/>
          <w:pgMar w:top="1440" w:right="1440" w:bottom="1440" w:left="1440" w:header="1008" w:footer="720" w:gutter="0"/>
          <w:pgNumType w:fmt="lowerRoman"/>
          <w:cols w:space="720"/>
          <w:docGrid w:linePitch="326"/>
        </w:sectPr>
      </w:pPr>
    </w:p>
    <w:p w14:paraId="040AE191" w14:textId="229B1BFB" w:rsidR="00C0004E" w:rsidRPr="00BE20AF" w:rsidRDefault="00C0004E">
      <w:pPr>
        <w:spacing w:before="360" w:after="240" w:line="276" w:lineRule="auto"/>
        <w:ind w:right="-720"/>
        <w:rPr>
          <w:rFonts w:asciiTheme="majorBidi" w:hAnsiTheme="majorBidi" w:cstheme="majorBidi"/>
          <w:i/>
          <w:color w:val="000000" w:themeColor="text1"/>
        </w:rPr>
      </w:pPr>
    </w:p>
    <w:p w14:paraId="307C295B" w14:textId="77777777" w:rsidR="00C0004E" w:rsidRPr="00BE20AF" w:rsidRDefault="00C0004E" w:rsidP="003C74D1">
      <w:pPr>
        <w:pStyle w:val="Title"/>
        <w:spacing w:before="360" w:after="240" w:line="276" w:lineRule="auto"/>
        <w:rPr>
          <w:rFonts w:asciiTheme="majorBidi" w:hAnsiTheme="majorBidi" w:cstheme="majorBidi"/>
          <w:iCs/>
          <w:sz w:val="24"/>
        </w:rPr>
      </w:pPr>
      <w:r w:rsidRPr="00BE20AF">
        <w:rPr>
          <w:rFonts w:asciiTheme="majorBidi" w:hAnsiTheme="majorBidi" w:cstheme="majorBidi"/>
          <w:iCs/>
          <w:sz w:val="24"/>
        </w:rPr>
        <w:t>Tender Document</w:t>
      </w:r>
    </w:p>
    <w:p w14:paraId="264B4BF2" w14:textId="2614FD9D" w:rsidR="00C0004E" w:rsidRPr="00BE20AF" w:rsidRDefault="00C0004E" w:rsidP="003C74D1">
      <w:pPr>
        <w:pStyle w:val="Title"/>
        <w:spacing w:before="360" w:after="240" w:line="276" w:lineRule="auto"/>
        <w:rPr>
          <w:rFonts w:asciiTheme="majorBidi" w:hAnsiTheme="majorBidi" w:cstheme="majorBidi"/>
          <w:iCs/>
          <w:sz w:val="24"/>
        </w:rPr>
      </w:pPr>
      <w:r w:rsidRPr="00BE20AF">
        <w:rPr>
          <w:rFonts w:asciiTheme="majorBidi" w:hAnsiTheme="majorBidi" w:cstheme="majorBidi"/>
          <w:iCs/>
          <w:sz w:val="24"/>
        </w:rPr>
        <w:t>Contents</w:t>
      </w:r>
    </w:p>
    <w:p w14:paraId="31AD4C1F" w14:textId="77777777" w:rsidR="00C0004E" w:rsidRPr="00BE20AF" w:rsidRDefault="00C0004E" w:rsidP="003C74D1">
      <w:pPr>
        <w:spacing w:before="360" w:after="240" w:line="276" w:lineRule="auto"/>
        <w:jc w:val="center"/>
        <w:rPr>
          <w:rFonts w:asciiTheme="majorBidi" w:hAnsiTheme="majorBidi" w:cstheme="majorBidi"/>
          <w:b/>
          <w:color w:val="000000" w:themeColor="text1"/>
        </w:rPr>
      </w:pPr>
    </w:p>
    <w:p w14:paraId="535DEF67" w14:textId="1D0CEF21" w:rsidR="0091716A" w:rsidRDefault="00482B02">
      <w:pPr>
        <w:pStyle w:val="TOC1"/>
        <w:rPr>
          <w:rFonts w:asciiTheme="minorHAnsi" w:eastAsiaTheme="minorEastAsia" w:hAnsiTheme="minorHAnsi" w:cstheme="minorBidi"/>
          <w:b w:val="0"/>
          <w:szCs w:val="22"/>
        </w:rPr>
      </w:pPr>
      <w:r w:rsidRPr="00BE20AF">
        <w:rPr>
          <w:rFonts w:asciiTheme="majorBidi" w:hAnsiTheme="majorBidi" w:cstheme="majorBidi"/>
          <w:sz w:val="24"/>
          <w:szCs w:val="24"/>
        </w:rPr>
        <w:fldChar w:fldCharType="begin"/>
      </w:r>
      <w:r w:rsidRPr="00BE20AF">
        <w:rPr>
          <w:rFonts w:asciiTheme="majorBidi" w:hAnsiTheme="majorBidi" w:cstheme="majorBidi"/>
          <w:sz w:val="24"/>
          <w:szCs w:val="24"/>
        </w:rPr>
        <w:instrText xml:space="preserve"> TOC \h \z \t "New Heading 2,1,Sub-Heading2,2" </w:instrText>
      </w:r>
      <w:r w:rsidRPr="00BE20AF">
        <w:rPr>
          <w:rFonts w:asciiTheme="majorBidi" w:hAnsiTheme="majorBidi" w:cstheme="majorBidi"/>
          <w:sz w:val="24"/>
          <w:szCs w:val="24"/>
        </w:rPr>
        <w:fldChar w:fldCharType="separate"/>
      </w:r>
      <w:hyperlink w:anchor="_Toc200962468" w:history="1">
        <w:r w:rsidR="0091716A" w:rsidRPr="00034EC1">
          <w:rPr>
            <w:rStyle w:val="Hyperlink"/>
            <w:rFonts w:asciiTheme="majorBidi" w:hAnsiTheme="majorBidi" w:cstheme="majorBidi"/>
          </w:rPr>
          <w:t>PART 1 – Tendering Procedures</w:t>
        </w:r>
        <w:r w:rsidR="0091716A">
          <w:rPr>
            <w:webHidden/>
          </w:rPr>
          <w:tab/>
        </w:r>
        <w:r w:rsidR="0091716A">
          <w:rPr>
            <w:webHidden/>
          </w:rPr>
          <w:fldChar w:fldCharType="begin"/>
        </w:r>
        <w:r w:rsidR="0091716A">
          <w:rPr>
            <w:webHidden/>
          </w:rPr>
          <w:instrText xml:space="preserve"> PAGEREF _Toc200962468 \h </w:instrText>
        </w:r>
        <w:r w:rsidR="0091716A">
          <w:rPr>
            <w:webHidden/>
          </w:rPr>
        </w:r>
        <w:r w:rsidR="0091716A">
          <w:rPr>
            <w:webHidden/>
          </w:rPr>
          <w:fldChar w:fldCharType="separate"/>
        </w:r>
        <w:r w:rsidR="0091716A">
          <w:rPr>
            <w:webHidden/>
          </w:rPr>
          <w:t>2</w:t>
        </w:r>
        <w:r w:rsidR="0091716A">
          <w:rPr>
            <w:webHidden/>
          </w:rPr>
          <w:fldChar w:fldCharType="end"/>
        </w:r>
      </w:hyperlink>
    </w:p>
    <w:p w14:paraId="55B62878" w14:textId="56630FF1" w:rsidR="0091716A" w:rsidRDefault="006E254F">
      <w:pPr>
        <w:pStyle w:val="TOC2"/>
        <w:rPr>
          <w:rFonts w:asciiTheme="minorHAnsi" w:eastAsiaTheme="minorEastAsia" w:hAnsiTheme="minorHAnsi" w:cstheme="minorBidi"/>
          <w:noProof/>
          <w:szCs w:val="22"/>
        </w:rPr>
      </w:pPr>
      <w:hyperlink w:anchor="_Toc200962469" w:history="1">
        <w:r w:rsidR="0091716A" w:rsidRPr="00034EC1">
          <w:rPr>
            <w:rStyle w:val="Hyperlink"/>
            <w:rFonts w:asciiTheme="majorBidi" w:hAnsiTheme="majorBidi" w:cstheme="majorBidi"/>
            <w:noProof/>
          </w:rPr>
          <w:t>Section I – Instructions to Tenderers</w:t>
        </w:r>
        <w:r w:rsidR="0091716A">
          <w:rPr>
            <w:noProof/>
            <w:webHidden/>
          </w:rPr>
          <w:tab/>
        </w:r>
        <w:r w:rsidR="0091716A">
          <w:rPr>
            <w:noProof/>
            <w:webHidden/>
          </w:rPr>
          <w:fldChar w:fldCharType="begin"/>
        </w:r>
        <w:r w:rsidR="0091716A">
          <w:rPr>
            <w:noProof/>
            <w:webHidden/>
          </w:rPr>
          <w:instrText xml:space="preserve"> PAGEREF _Toc200962469 \h </w:instrText>
        </w:r>
        <w:r w:rsidR="0091716A">
          <w:rPr>
            <w:noProof/>
            <w:webHidden/>
          </w:rPr>
        </w:r>
        <w:r w:rsidR="0091716A">
          <w:rPr>
            <w:noProof/>
            <w:webHidden/>
          </w:rPr>
          <w:fldChar w:fldCharType="separate"/>
        </w:r>
        <w:r w:rsidR="0091716A">
          <w:rPr>
            <w:noProof/>
            <w:webHidden/>
          </w:rPr>
          <w:t>5</w:t>
        </w:r>
        <w:r w:rsidR="0091716A">
          <w:rPr>
            <w:noProof/>
            <w:webHidden/>
          </w:rPr>
          <w:fldChar w:fldCharType="end"/>
        </w:r>
      </w:hyperlink>
    </w:p>
    <w:p w14:paraId="483B6C91" w14:textId="65765BE1" w:rsidR="0091716A" w:rsidRDefault="006E254F">
      <w:pPr>
        <w:pStyle w:val="TOC2"/>
        <w:rPr>
          <w:rFonts w:asciiTheme="minorHAnsi" w:eastAsiaTheme="minorEastAsia" w:hAnsiTheme="minorHAnsi" w:cstheme="minorBidi"/>
          <w:noProof/>
          <w:szCs w:val="22"/>
        </w:rPr>
      </w:pPr>
      <w:hyperlink w:anchor="_Toc200962470" w:history="1">
        <w:r w:rsidR="0091716A" w:rsidRPr="00034EC1">
          <w:rPr>
            <w:rStyle w:val="Hyperlink"/>
            <w:rFonts w:asciiTheme="majorBidi" w:hAnsiTheme="majorBidi" w:cstheme="majorBidi"/>
            <w:noProof/>
          </w:rPr>
          <w:t>Section II – Tender Data Sheet (TDS)</w:t>
        </w:r>
        <w:r w:rsidR="0091716A">
          <w:rPr>
            <w:noProof/>
            <w:webHidden/>
          </w:rPr>
          <w:tab/>
        </w:r>
        <w:r w:rsidR="0091716A">
          <w:rPr>
            <w:noProof/>
            <w:webHidden/>
          </w:rPr>
          <w:fldChar w:fldCharType="begin"/>
        </w:r>
        <w:r w:rsidR="0091716A">
          <w:rPr>
            <w:noProof/>
            <w:webHidden/>
          </w:rPr>
          <w:instrText xml:space="preserve"> PAGEREF _Toc200962470 \h </w:instrText>
        </w:r>
        <w:r w:rsidR="0091716A">
          <w:rPr>
            <w:noProof/>
            <w:webHidden/>
          </w:rPr>
        </w:r>
        <w:r w:rsidR="0091716A">
          <w:rPr>
            <w:noProof/>
            <w:webHidden/>
          </w:rPr>
          <w:fldChar w:fldCharType="separate"/>
        </w:r>
        <w:r w:rsidR="0091716A">
          <w:rPr>
            <w:noProof/>
            <w:webHidden/>
          </w:rPr>
          <w:t>33</w:t>
        </w:r>
        <w:r w:rsidR="0091716A">
          <w:rPr>
            <w:noProof/>
            <w:webHidden/>
          </w:rPr>
          <w:fldChar w:fldCharType="end"/>
        </w:r>
      </w:hyperlink>
    </w:p>
    <w:p w14:paraId="2AC0E2E0" w14:textId="557D72E3" w:rsidR="0091716A" w:rsidRDefault="006E254F">
      <w:pPr>
        <w:pStyle w:val="TOC2"/>
        <w:rPr>
          <w:rFonts w:asciiTheme="minorHAnsi" w:eastAsiaTheme="minorEastAsia" w:hAnsiTheme="minorHAnsi" w:cstheme="minorBidi"/>
          <w:noProof/>
          <w:szCs w:val="22"/>
        </w:rPr>
      </w:pPr>
      <w:hyperlink w:anchor="_Toc200962471" w:history="1">
        <w:r w:rsidR="0091716A" w:rsidRPr="00034EC1">
          <w:rPr>
            <w:rStyle w:val="Hyperlink"/>
            <w:rFonts w:asciiTheme="majorBidi" w:hAnsiTheme="majorBidi" w:cstheme="majorBidi"/>
            <w:noProof/>
          </w:rPr>
          <w:t>Section III - Evaluation and Qualification Criteria</w:t>
        </w:r>
        <w:r w:rsidR="0091716A">
          <w:rPr>
            <w:noProof/>
            <w:webHidden/>
          </w:rPr>
          <w:tab/>
        </w:r>
        <w:r w:rsidR="0091716A">
          <w:rPr>
            <w:noProof/>
            <w:webHidden/>
          </w:rPr>
          <w:fldChar w:fldCharType="begin"/>
        </w:r>
        <w:r w:rsidR="0091716A">
          <w:rPr>
            <w:noProof/>
            <w:webHidden/>
          </w:rPr>
          <w:instrText xml:space="preserve"> PAGEREF _Toc200962471 \h </w:instrText>
        </w:r>
        <w:r w:rsidR="0091716A">
          <w:rPr>
            <w:noProof/>
            <w:webHidden/>
          </w:rPr>
        </w:r>
        <w:r w:rsidR="0091716A">
          <w:rPr>
            <w:noProof/>
            <w:webHidden/>
          </w:rPr>
          <w:fldChar w:fldCharType="separate"/>
        </w:r>
        <w:r w:rsidR="0091716A">
          <w:rPr>
            <w:noProof/>
            <w:webHidden/>
          </w:rPr>
          <w:t>41</w:t>
        </w:r>
        <w:r w:rsidR="0091716A">
          <w:rPr>
            <w:noProof/>
            <w:webHidden/>
          </w:rPr>
          <w:fldChar w:fldCharType="end"/>
        </w:r>
      </w:hyperlink>
    </w:p>
    <w:p w14:paraId="44CC69F1" w14:textId="5A3BF630" w:rsidR="0091716A" w:rsidRDefault="006E254F">
      <w:pPr>
        <w:pStyle w:val="TOC2"/>
        <w:rPr>
          <w:rFonts w:asciiTheme="minorHAnsi" w:eastAsiaTheme="minorEastAsia" w:hAnsiTheme="minorHAnsi" w:cstheme="minorBidi"/>
          <w:noProof/>
          <w:szCs w:val="22"/>
        </w:rPr>
      </w:pPr>
      <w:hyperlink w:anchor="_Toc200962472" w:history="1">
        <w:r w:rsidR="0091716A" w:rsidRPr="00034EC1">
          <w:rPr>
            <w:rStyle w:val="Hyperlink"/>
            <w:rFonts w:asciiTheme="majorBidi" w:hAnsiTheme="majorBidi" w:cstheme="majorBidi"/>
            <w:noProof/>
          </w:rPr>
          <w:t>Section V - Tender Forms</w:t>
        </w:r>
        <w:r w:rsidR="0091716A">
          <w:rPr>
            <w:noProof/>
            <w:webHidden/>
          </w:rPr>
          <w:tab/>
        </w:r>
        <w:r w:rsidR="0091716A">
          <w:rPr>
            <w:noProof/>
            <w:webHidden/>
          </w:rPr>
          <w:fldChar w:fldCharType="begin"/>
        </w:r>
        <w:r w:rsidR="0091716A">
          <w:rPr>
            <w:noProof/>
            <w:webHidden/>
          </w:rPr>
          <w:instrText xml:space="preserve"> PAGEREF _Toc200962472 \h </w:instrText>
        </w:r>
        <w:r w:rsidR="0091716A">
          <w:rPr>
            <w:noProof/>
            <w:webHidden/>
          </w:rPr>
        </w:r>
        <w:r w:rsidR="0091716A">
          <w:rPr>
            <w:noProof/>
            <w:webHidden/>
          </w:rPr>
          <w:fldChar w:fldCharType="separate"/>
        </w:r>
        <w:r w:rsidR="0091716A">
          <w:rPr>
            <w:noProof/>
            <w:webHidden/>
          </w:rPr>
          <w:t>53</w:t>
        </w:r>
        <w:r w:rsidR="0091716A">
          <w:rPr>
            <w:noProof/>
            <w:webHidden/>
          </w:rPr>
          <w:fldChar w:fldCharType="end"/>
        </w:r>
      </w:hyperlink>
    </w:p>
    <w:p w14:paraId="71090FB9" w14:textId="6E8ADEE0" w:rsidR="0091716A" w:rsidRDefault="006E254F">
      <w:pPr>
        <w:pStyle w:val="TOC2"/>
        <w:rPr>
          <w:rFonts w:asciiTheme="minorHAnsi" w:eastAsiaTheme="minorEastAsia" w:hAnsiTheme="minorHAnsi" w:cstheme="minorBidi"/>
          <w:noProof/>
          <w:szCs w:val="22"/>
        </w:rPr>
      </w:pPr>
      <w:hyperlink w:anchor="_Toc200962473" w:history="1">
        <w:r w:rsidR="0091716A" w:rsidRPr="00034EC1">
          <w:rPr>
            <w:rStyle w:val="Hyperlink"/>
            <w:rFonts w:asciiTheme="majorBidi" w:hAnsiTheme="majorBidi" w:cstheme="majorBidi"/>
            <w:noProof/>
          </w:rPr>
          <w:t>Section–V - Eligible Countries</w:t>
        </w:r>
        <w:r w:rsidR="0091716A">
          <w:rPr>
            <w:noProof/>
            <w:webHidden/>
          </w:rPr>
          <w:tab/>
        </w:r>
        <w:r w:rsidR="0091716A">
          <w:rPr>
            <w:noProof/>
            <w:webHidden/>
          </w:rPr>
          <w:fldChar w:fldCharType="begin"/>
        </w:r>
        <w:r w:rsidR="0091716A">
          <w:rPr>
            <w:noProof/>
            <w:webHidden/>
          </w:rPr>
          <w:instrText xml:space="preserve"> PAGEREF _Toc200962473 \h </w:instrText>
        </w:r>
        <w:r w:rsidR="0091716A">
          <w:rPr>
            <w:noProof/>
            <w:webHidden/>
          </w:rPr>
        </w:r>
        <w:r w:rsidR="0091716A">
          <w:rPr>
            <w:noProof/>
            <w:webHidden/>
          </w:rPr>
          <w:fldChar w:fldCharType="separate"/>
        </w:r>
        <w:r w:rsidR="0091716A">
          <w:rPr>
            <w:noProof/>
            <w:webHidden/>
          </w:rPr>
          <w:t>96</w:t>
        </w:r>
        <w:r w:rsidR="0091716A">
          <w:rPr>
            <w:noProof/>
            <w:webHidden/>
          </w:rPr>
          <w:fldChar w:fldCharType="end"/>
        </w:r>
      </w:hyperlink>
    </w:p>
    <w:p w14:paraId="03AD2FDC" w14:textId="6227AF32" w:rsidR="0091716A" w:rsidRDefault="006E254F">
      <w:pPr>
        <w:pStyle w:val="TOC2"/>
        <w:rPr>
          <w:rFonts w:asciiTheme="minorHAnsi" w:eastAsiaTheme="minorEastAsia" w:hAnsiTheme="minorHAnsi" w:cstheme="minorBidi"/>
          <w:noProof/>
          <w:szCs w:val="22"/>
        </w:rPr>
      </w:pPr>
      <w:hyperlink w:anchor="_Toc200962474" w:history="1">
        <w:r w:rsidR="0091716A" w:rsidRPr="00034EC1">
          <w:rPr>
            <w:rStyle w:val="Hyperlink"/>
            <w:rFonts w:asciiTheme="majorBidi" w:hAnsiTheme="majorBidi" w:cstheme="majorBidi"/>
            <w:noProof/>
          </w:rPr>
          <w:t>Section VI - Prohibited Practices</w:t>
        </w:r>
        <w:r w:rsidR="0091716A">
          <w:rPr>
            <w:noProof/>
            <w:webHidden/>
          </w:rPr>
          <w:tab/>
        </w:r>
        <w:r w:rsidR="0091716A">
          <w:rPr>
            <w:noProof/>
            <w:webHidden/>
          </w:rPr>
          <w:fldChar w:fldCharType="begin"/>
        </w:r>
        <w:r w:rsidR="0091716A">
          <w:rPr>
            <w:noProof/>
            <w:webHidden/>
          </w:rPr>
          <w:instrText xml:space="preserve"> PAGEREF _Toc200962474 \h </w:instrText>
        </w:r>
        <w:r w:rsidR="0091716A">
          <w:rPr>
            <w:noProof/>
            <w:webHidden/>
          </w:rPr>
        </w:r>
        <w:r w:rsidR="0091716A">
          <w:rPr>
            <w:noProof/>
            <w:webHidden/>
          </w:rPr>
          <w:fldChar w:fldCharType="separate"/>
        </w:r>
        <w:r w:rsidR="0091716A">
          <w:rPr>
            <w:noProof/>
            <w:webHidden/>
          </w:rPr>
          <w:t>97</w:t>
        </w:r>
        <w:r w:rsidR="0091716A">
          <w:rPr>
            <w:noProof/>
            <w:webHidden/>
          </w:rPr>
          <w:fldChar w:fldCharType="end"/>
        </w:r>
      </w:hyperlink>
    </w:p>
    <w:p w14:paraId="2611C3F2" w14:textId="149E85CC" w:rsidR="0091716A" w:rsidRDefault="006E254F">
      <w:pPr>
        <w:pStyle w:val="TOC1"/>
        <w:rPr>
          <w:rFonts w:asciiTheme="minorHAnsi" w:eastAsiaTheme="minorEastAsia" w:hAnsiTheme="minorHAnsi" w:cstheme="minorBidi"/>
          <w:b w:val="0"/>
          <w:szCs w:val="22"/>
        </w:rPr>
      </w:pPr>
      <w:hyperlink w:anchor="_Toc200962475" w:history="1">
        <w:r w:rsidR="0091716A" w:rsidRPr="00034EC1">
          <w:rPr>
            <w:rStyle w:val="Hyperlink"/>
            <w:rFonts w:asciiTheme="majorBidi" w:hAnsiTheme="majorBidi" w:cstheme="majorBidi"/>
          </w:rPr>
          <w:t>PART 2 – Works’ Requirements</w:t>
        </w:r>
        <w:r w:rsidR="0091716A">
          <w:rPr>
            <w:webHidden/>
          </w:rPr>
          <w:tab/>
        </w:r>
        <w:r w:rsidR="0091716A">
          <w:rPr>
            <w:webHidden/>
          </w:rPr>
          <w:fldChar w:fldCharType="begin"/>
        </w:r>
        <w:r w:rsidR="0091716A">
          <w:rPr>
            <w:webHidden/>
          </w:rPr>
          <w:instrText xml:space="preserve"> PAGEREF _Toc200962475 \h </w:instrText>
        </w:r>
        <w:r w:rsidR="0091716A">
          <w:rPr>
            <w:webHidden/>
          </w:rPr>
        </w:r>
        <w:r w:rsidR="0091716A">
          <w:rPr>
            <w:webHidden/>
          </w:rPr>
          <w:fldChar w:fldCharType="separate"/>
        </w:r>
        <w:r w:rsidR="0091716A">
          <w:rPr>
            <w:webHidden/>
          </w:rPr>
          <w:t>99</w:t>
        </w:r>
        <w:r w:rsidR="0091716A">
          <w:rPr>
            <w:webHidden/>
          </w:rPr>
          <w:fldChar w:fldCharType="end"/>
        </w:r>
      </w:hyperlink>
    </w:p>
    <w:p w14:paraId="1296D729" w14:textId="21848537" w:rsidR="0091716A" w:rsidRDefault="006E254F">
      <w:pPr>
        <w:pStyle w:val="TOC2"/>
        <w:rPr>
          <w:rFonts w:asciiTheme="minorHAnsi" w:eastAsiaTheme="minorEastAsia" w:hAnsiTheme="minorHAnsi" w:cstheme="minorBidi"/>
          <w:noProof/>
          <w:szCs w:val="22"/>
        </w:rPr>
      </w:pPr>
      <w:hyperlink w:anchor="_Toc200962476" w:history="1">
        <w:r w:rsidR="0091716A" w:rsidRPr="00034EC1">
          <w:rPr>
            <w:rStyle w:val="Hyperlink"/>
            <w:rFonts w:asciiTheme="majorBidi" w:hAnsiTheme="majorBidi" w:cstheme="majorBidi"/>
            <w:noProof/>
          </w:rPr>
          <w:t>Section V–I - Works’ Requirements</w:t>
        </w:r>
        <w:r w:rsidR="0091716A">
          <w:rPr>
            <w:noProof/>
            <w:webHidden/>
          </w:rPr>
          <w:tab/>
        </w:r>
        <w:r w:rsidR="0091716A">
          <w:rPr>
            <w:noProof/>
            <w:webHidden/>
          </w:rPr>
          <w:fldChar w:fldCharType="begin"/>
        </w:r>
        <w:r w:rsidR="0091716A">
          <w:rPr>
            <w:noProof/>
            <w:webHidden/>
          </w:rPr>
          <w:instrText xml:space="preserve"> PAGEREF _Toc200962476 \h </w:instrText>
        </w:r>
        <w:r w:rsidR="0091716A">
          <w:rPr>
            <w:noProof/>
            <w:webHidden/>
          </w:rPr>
        </w:r>
        <w:r w:rsidR="0091716A">
          <w:rPr>
            <w:noProof/>
            <w:webHidden/>
          </w:rPr>
          <w:fldChar w:fldCharType="separate"/>
        </w:r>
        <w:r w:rsidR="0091716A">
          <w:rPr>
            <w:noProof/>
            <w:webHidden/>
          </w:rPr>
          <w:t>101</w:t>
        </w:r>
        <w:r w:rsidR="0091716A">
          <w:rPr>
            <w:noProof/>
            <w:webHidden/>
          </w:rPr>
          <w:fldChar w:fldCharType="end"/>
        </w:r>
      </w:hyperlink>
    </w:p>
    <w:p w14:paraId="3FC8F4DF" w14:textId="6B59ACF3" w:rsidR="0091716A" w:rsidRDefault="006E254F">
      <w:pPr>
        <w:pStyle w:val="TOC1"/>
        <w:rPr>
          <w:rFonts w:asciiTheme="minorHAnsi" w:eastAsiaTheme="minorEastAsia" w:hAnsiTheme="minorHAnsi" w:cstheme="minorBidi"/>
          <w:b w:val="0"/>
          <w:szCs w:val="22"/>
        </w:rPr>
      </w:pPr>
      <w:hyperlink w:anchor="_Toc200962477" w:history="1">
        <w:r w:rsidR="0091716A" w:rsidRPr="00034EC1">
          <w:rPr>
            <w:rStyle w:val="Hyperlink"/>
            <w:rFonts w:asciiTheme="majorBidi" w:hAnsiTheme="majorBidi" w:cstheme="majorBidi"/>
          </w:rPr>
          <w:t>PART 3 – Conditions of Contract and Contract Forms</w:t>
        </w:r>
        <w:r w:rsidR="0091716A">
          <w:rPr>
            <w:webHidden/>
          </w:rPr>
          <w:tab/>
        </w:r>
        <w:r w:rsidR="0091716A">
          <w:rPr>
            <w:webHidden/>
          </w:rPr>
          <w:fldChar w:fldCharType="begin"/>
        </w:r>
        <w:r w:rsidR="0091716A">
          <w:rPr>
            <w:webHidden/>
          </w:rPr>
          <w:instrText xml:space="preserve"> PAGEREF _Toc200962477 \h </w:instrText>
        </w:r>
        <w:r w:rsidR="0091716A">
          <w:rPr>
            <w:webHidden/>
          </w:rPr>
        </w:r>
        <w:r w:rsidR="0091716A">
          <w:rPr>
            <w:webHidden/>
          </w:rPr>
          <w:fldChar w:fldCharType="separate"/>
        </w:r>
        <w:r w:rsidR="0091716A">
          <w:rPr>
            <w:webHidden/>
          </w:rPr>
          <w:t>112</w:t>
        </w:r>
        <w:r w:rsidR="0091716A">
          <w:rPr>
            <w:webHidden/>
          </w:rPr>
          <w:fldChar w:fldCharType="end"/>
        </w:r>
      </w:hyperlink>
    </w:p>
    <w:p w14:paraId="1B66D299" w14:textId="57101D71" w:rsidR="0091716A" w:rsidRDefault="006E254F">
      <w:pPr>
        <w:pStyle w:val="TOC2"/>
        <w:rPr>
          <w:rFonts w:asciiTheme="minorHAnsi" w:eastAsiaTheme="minorEastAsia" w:hAnsiTheme="minorHAnsi" w:cstheme="minorBidi"/>
          <w:noProof/>
          <w:szCs w:val="22"/>
        </w:rPr>
      </w:pPr>
      <w:hyperlink w:anchor="_Toc200962478" w:history="1">
        <w:r w:rsidR="0091716A" w:rsidRPr="00034EC1">
          <w:rPr>
            <w:rStyle w:val="Hyperlink"/>
            <w:rFonts w:asciiTheme="majorBidi" w:hAnsiTheme="majorBidi" w:cstheme="majorBidi"/>
            <w:noProof/>
          </w:rPr>
          <w:t>Section VI–I - General Conditions of Contract (GCC)</w:t>
        </w:r>
        <w:r w:rsidR="0091716A">
          <w:rPr>
            <w:noProof/>
            <w:webHidden/>
          </w:rPr>
          <w:tab/>
        </w:r>
        <w:r w:rsidR="0091716A">
          <w:rPr>
            <w:noProof/>
            <w:webHidden/>
          </w:rPr>
          <w:fldChar w:fldCharType="begin"/>
        </w:r>
        <w:r w:rsidR="0091716A">
          <w:rPr>
            <w:noProof/>
            <w:webHidden/>
          </w:rPr>
          <w:instrText xml:space="preserve"> PAGEREF _Toc200962478 \h </w:instrText>
        </w:r>
        <w:r w:rsidR="0091716A">
          <w:rPr>
            <w:noProof/>
            <w:webHidden/>
          </w:rPr>
        </w:r>
        <w:r w:rsidR="0091716A">
          <w:rPr>
            <w:noProof/>
            <w:webHidden/>
          </w:rPr>
          <w:fldChar w:fldCharType="separate"/>
        </w:r>
        <w:r w:rsidR="0091716A">
          <w:rPr>
            <w:noProof/>
            <w:webHidden/>
          </w:rPr>
          <w:t>113</w:t>
        </w:r>
        <w:r w:rsidR="0091716A">
          <w:rPr>
            <w:noProof/>
            <w:webHidden/>
          </w:rPr>
          <w:fldChar w:fldCharType="end"/>
        </w:r>
      </w:hyperlink>
    </w:p>
    <w:p w14:paraId="52AA0B47" w14:textId="4E2E470E" w:rsidR="0091716A" w:rsidRDefault="006E254F">
      <w:pPr>
        <w:pStyle w:val="TOC2"/>
        <w:rPr>
          <w:rFonts w:asciiTheme="minorHAnsi" w:eastAsiaTheme="minorEastAsia" w:hAnsiTheme="minorHAnsi" w:cstheme="minorBidi"/>
          <w:noProof/>
          <w:szCs w:val="22"/>
        </w:rPr>
      </w:pPr>
      <w:hyperlink w:anchor="_Toc200962479" w:history="1">
        <w:r w:rsidR="0091716A" w:rsidRPr="00034EC1">
          <w:rPr>
            <w:rStyle w:val="Hyperlink"/>
            <w:rFonts w:asciiTheme="majorBidi" w:hAnsiTheme="majorBidi" w:cstheme="majorBidi"/>
            <w:noProof/>
          </w:rPr>
          <w:t>Section –X - Particular Conditions of Contract (PCC)</w:t>
        </w:r>
        <w:r w:rsidR="0091716A">
          <w:rPr>
            <w:noProof/>
            <w:webHidden/>
          </w:rPr>
          <w:tab/>
        </w:r>
        <w:r w:rsidR="0091716A">
          <w:rPr>
            <w:noProof/>
            <w:webHidden/>
          </w:rPr>
          <w:fldChar w:fldCharType="begin"/>
        </w:r>
        <w:r w:rsidR="0091716A">
          <w:rPr>
            <w:noProof/>
            <w:webHidden/>
          </w:rPr>
          <w:instrText xml:space="preserve"> PAGEREF _Toc200962479 \h </w:instrText>
        </w:r>
        <w:r w:rsidR="0091716A">
          <w:rPr>
            <w:noProof/>
            <w:webHidden/>
          </w:rPr>
        </w:r>
        <w:r w:rsidR="0091716A">
          <w:rPr>
            <w:noProof/>
            <w:webHidden/>
          </w:rPr>
          <w:fldChar w:fldCharType="separate"/>
        </w:r>
        <w:r w:rsidR="0091716A">
          <w:rPr>
            <w:noProof/>
            <w:webHidden/>
          </w:rPr>
          <w:t>117</w:t>
        </w:r>
        <w:r w:rsidR="0091716A">
          <w:rPr>
            <w:noProof/>
            <w:webHidden/>
          </w:rPr>
          <w:fldChar w:fldCharType="end"/>
        </w:r>
      </w:hyperlink>
    </w:p>
    <w:p w14:paraId="607F7882" w14:textId="77E763EB" w:rsidR="0091716A" w:rsidRDefault="006E254F">
      <w:pPr>
        <w:pStyle w:val="TOC2"/>
        <w:rPr>
          <w:rFonts w:asciiTheme="minorHAnsi" w:eastAsiaTheme="minorEastAsia" w:hAnsiTheme="minorHAnsi" w:cstheme="minorBidi"/>
          <w:noProof/>
          <w:szCs w:val="22"/>
        </w:rPr>
      </w:pPr>
      <w:hyperlink w:anchor="_Toc200962480" w:history="1">
        <w:r w:rsidR="0091716A" w:rsidRPr="00034EC1">
          <w:rPr>
            <w:rStyle w:val="Hyperlink"/>
            <w:rFonts w:asciiTheme="majorBidi" w:hAnsiTheme="majorBidi" w:cstheme="majorBidi"/>
            <w:noProof/>
          </w:rPr>
          <w:t>Section X - Contract Forms</w:t>
        </w:r>
        <w:r w:rsidR="0091716A">
          <w:rPr>
            <w:noProof/>
            <w:webHidden/>
          </w:rPr>
          <w:tab/>
        </w:r>
        <w:r w:rsidR="0091716A">
          <w:rPr>
            <w:noProof/>
            <w:webHidden/>
          </w:rPr>
          <w:fldChar w:fldCharType="begin"/>
        </w:r>
        <w:r w:rsidR="0091716A">
          <w:rPr>
            <w:noProof/>
            <w:webHidden/>
          </w:rPr>
          <w:instrText xml:space="preserve"> PAGEREF _Toc200962480 \h </w:instrText>
        </w:r>
        <w:r w:rsidR="0091716A">
          <w:rPr>
            <w:noProof/>
            <w:webHidden/>
          </w:rPr>
        </w:r>
        <w:r w:rsidR="0091716A">
          <w:rPr>
            <w:noProof/>
            <w:webHidden/>
          </w:rPr>
          <w:fldChar w:fldCharType="separate"/>
        </w:r>
        <w:r w:rsidR="0091716A">
          <w:rPr>
            <w:noProof/>
            <w:webHidden/>
          </w:rPr>
          <w:t>171</w:t>
        </w:r>
        <w:r w:rsidR="0091716A">
          <w:rPr>
            <w:noProof/>
            <w:webHidden/>
          </w:rPr>
          <w:fldChar w:fldCharType="end"/>
        </w:r>
      </w:hyperlink>
    </w:p>
    <w:p w14:paraId="067B8FA8" w14:textId="6556F0BA" w:rsidR="00C0004E" w:rsidRPr="00BE20AF" w:rsidRDefault="00482B02" w:rsidP="003C74D1">
      <w:pPr>
        <w:spacing w:before="120" w:after="120" w:line="276" w:lineRule="auto"/>
        <w:jc w:val="center"/>
        <w:rPr>
          <w:rFonts w:asciiTheme="majorBidi" w:hAnsiTheme="majorBidi" w:cstheme="majorBidi"/>
          <w:b/>
          <w:color w:val="000000" w:themeColor="text1"/>
        </w:rPr>
      </w:pPr>
      <w:r w:rsidRPr="00BE20AF">
        <w:rPr>
          <w:rFonts w:asciiTheme="majorBidi" w:hAnsiTheme="majorBidi" w:cstheme="majorBidi"/>
          <w:b/>
        </w:rPr>
        <w:fldChar w:fldCharType="end"/>
      </w:r>
    </w:p>
    <w:p w14:paraId="17451C6B" w14:textId="36CEFCCB" w:rsidR="005C0198" w:rsidRPr="00BE20AF" w:rsidRDefault="006E21A0" w:rsidP="002659D8">
      <w:pPr>
        <w:pStyle w:val="TOC1"/>
        <w:rPr>
          <w:rFonts w:asciiTheme="majorBidi" w:eastAsiaTheme="minorEastAsia" w:hAnsiTheme="majorBidi" w:cstheme="majorBidi"/>
          <w:b w:val="0"/>
          <w:kern w:val="2"/>
          <w:sz w:val="24"/>
          <w:szCs w:val="24"/>
          <w14:ligatures w14:val="standardContextual"/>
        </w:rPr>
      </w:pPr>
      <w:r w:rsidRPr="00BE20AF">
        <w:rPr>
          <w:rFonts w:asciiTheme="majorBidi" w:hAnsiTheme="majorBidi" w:cstheme="majorBidi"/>
          <w:sz w:val="24"/>
          <w:szCs w:val="24"/>
        </w:rPr>
        <w:fldChar w:fldCharType="begin"/>
      </w:r>
      <w:r w:rsidRPr="00BE20AF">
        <w:rPr>
          <w:rFonts w:asciiTheme="majorBidi" w:hAnsiTheme="majorBidi" w:cstheme="majorBidi"/>
          <w:sz w:val="24"/>
          <w:szCs w:val="24"/>
        </w:rPr>
        <w:instrText xml:space="preserve"> TOC \o "1-1" \h \z \u </w:instrText>
      </w:r>
      <w:r w:rsidRPr="00BE20AF">
        <w:rPr>
          <w:rFonts w:asciiTheme="majorBidi" w:hAnsiTheme="majorBidi" w:cstheme="majorBidi"/>
          <w:sz w:val="24"/>
          <w:szCs w:val="24"/>
        </w:rPr>
        <w:fldChar w:fldCharType="separate"/>
      </w:r>
    </w:p>
    <w:p w14:paraId="4D42C8F1" w14:textId="77777777" w:rsidR="00C0004E" w:rsidRPr="00BE20AF" w:rsidRDefault="006E21A0" w:rsidP="003C74D1">
      <w:pPr>
        <w:spacing w:before="360" w:after="240" w:line="276" w:lineRule="auto"/>
        <w:rPr>
          <w:rFonts w:asciiTheme="majorBidi" w:hAnsiTheme="majorBidi" w:cstheme="majorBidi"/>
          <w:color w:val="000000" w:themeColor="text1"/>
        </w:rPr>
      </w:pPr>
      <w:r w:rsidRPr="00BE20AF">
        <w:rPr>
          <w:rFonts w:asciiTheme="majorBidi" w:hAnsiTheme="majorBidi" w:cstheme="majorBidi"/>
          <w:color w:val="000000" w:themeColor="text1"/>
        </w:rPr>
        <w:fldChar w:fldCharType="end"/>
      </w:r>
    </w:p>
    <w:p w14:paraId="1623A623" w14:textId="77777777" w:rsidR="00C0004E" w:rsidRPr="00BE20AF" w:rsidRDefault="00C0004E" w:rsidP="003C74D1">
      <w:pPr>
        <w:spacing w:before="360" w:after="240" w:line="276" w:lineRule="auto"/>
        <w:rPr>
          <w:rFonts w:asciiTheme="majorBidi" w:hAnsiTheme="majorBidi" w:cstheme="majorBidi"/>
          <w:color w:val="000000" w:themeColor="text1"/>
        </w:rPr>
      </w:pPr>
    </w:p>
    <w:p w14:paraId="70A9455C" w14:textId="77777777" w:rsidR="00C0004E" w:rsidRPr="00BE20AF" w:rsidRDefault="00C0004E" w:rsidP="003C74D1">
      <w:pPr>
        <w:spacing w:before="360" w:after="240" w:line="276" w:lineRule="auto"/>
        <w:rPr>
          <w:rFonts w:asciiTheme="majorBidi" w:hAnsiTheme="majorBidi" w:cstheme="majorBidi"/>
          <w:color w:val="000000" w:themeColor="text1"/>
        </w:rPr>
      </w:pPr>
    </w:p>
    <w:p w14:paraId="28D6C08D" w14:textId="77777777" w:rsidR="00C0004E" w:rsidRPr="00BE20AF" w:rsidRDefault="00C0004E" w:rsidP="003C74D1">
      <w:pPr>
        <w:spacing w:before="360" w:after="240" w:line="276" w:lineRule="auto"/>
        <w:rPr>
          <w:rFonts w:asciiTheme="majorBidi" w:hAnsiTheme="majorBidi" w:cstheme="majorBidi"/>
          <w:color w:val="000000" w:themeColor="text1"/>
        </w:rPr>
      </w:pPr>
    </w:p>
    <w:p w14:paraId="51A5AAE0" w14:textId="77777777" w:rsidR="00C0004E" w:rsidRPr="00BE20AF" w:rsidRDefault="00C0004E" w:rsidP="003C74D1">
      <w:pPr>
        <w:spacing w:before="360" w:after="240" w:line="276" w:lineRule="auto"/>
        <w:rPr>
          <w:rFonts w:asciiTheme="majorBidi" w:hAnsiTheme="majorBidi" w:cstheme="majorBidi"/>
          <w:color w:val="000000" w:themeColor="text1"/>
        </w:rPr>
      </w:pPr>
    </w:p>
    <w:p w14:paraId="5B99426B" w14:textId="77777777" w:rsidR="00C0004E" w:rsidRPr="00BE20AF" w:rsidRDefault="00C0004E" w:rsidP="003C74D1">
      <w:pPr>
        <w:spacing w:before="360" w:after="240" w:line="276" w:lineRule="auto"/>
        <w:rPr>
          <w:rFonts w:asciiTheme="majorBidi" w:hAnsiTheme="majorBidi" w:cstheme="majorBidi"/>
          <w:color w:val="000000" w:themeColor="text1"/>
        </w:rPr>
      </w:pPr>
    </w:p>
    <w:p w14:paraId="2195E40E" w14:textId="77777777" w:rsidR="00C0004E" w:rsidRPr="00BE20AF" w:rsidRDefault="00C0004E" w:rsidP="003C74D1">
      <w:pPr>
        <w:spacing w:before="360" w:after="240" w:line="276" w:lineRule="auto"/>
        <w:rPr>
          <w:rFonts w:asciiTheme="majorBidi" w:hAnsiTheme="majorBidi" w:cstheme="majorBidi"/>
          <w:color w:val="000000" w:themeColor="text1"/>
        </w:rPr>
      </w:pPr>
    </w:p>
    <w:p w14:paraId="0E5AB71E" w14:textId="77777777" w:rsidR="00C0004E" w:rsidRPr="00BE20AF" w:rsidRDefault="00C0004E" w:rsidP="003C74D1">
      <w:pPr>
        <w:spacing w:before="360" w:after="240" w:line="276" w:lineRule="auto"/>
        <w:rPr>
          <w:rFonts w:asciiTheme="majorBidi" w:hAnsiTheme="majorBidi" w:cstheme="majorBidi"/>
          <w:color w:val="000000" w:themeColor="text1"/>
        </w:rPr>
      </w:pPr>
    </w:p>
    <w:p w14:paraId="492FBF0F" w14:textId="77777777" w:rsidR="00DE7D8A" w:rsidRPr="00BE20AF" w:rsidRDefault="00DE7D8A" w:rsidP="003C74D1">
      <w:pPr>
        <w:pStyle w:val="AHeadingofParts"/>
        <w:spacing w:line="276" w:lineRule="auto"/>
        <w:rPr>
          <w:rFonts w:asciiTheme="majorBidi" w:hAnsiTheme="majorBidi" w:cstheme="majorBidi"/>
          <w:sz w:val="24"/>
        </w:rPr>
        <w:sectPr w:rsidR="00DE7D8A" w:rsidRPr="00BE20AF" w:rsidSect="00C65BF6">
          <w:headerReference w:type="even" r:id="rId16"/>
          <w:headerReference w:type="default" r:id="rId17"/>
          <w:headerReference w:type="first" r:id="rId18"/>
          <w:footnotePr>
            <w:numRestart w:val="eachSect"/>
          </w:footnotePr>
          <w:endnotePr>
            <w:numFmt w:val="decimal"/>
          </w:endnotePr>
          <w:pgSz w:w="12240" w:h="15840" w:code="1"/>
          <w:pgMar w:top="1440" w:right="1440" w:bottom="1440" w:left="1440" w:header="1008" w:footer="720" w:gutter="0"/>
          <w:pgNumType w:start="1"/>
          <w:cols w:space="720"/>
          <w:titlePg/>
          <w:docGrid w:linePitch="326"/>
        </w:sectPr>
      </w:pPr>
      <w:bookmarkStart w:id="0" w:name="_Toc438529596"/>
      <w:bookmarkStart w:id="1" w:name="_Toc438725752"/>
      <w:bookmarkStart w:id="2" w:name="_Toc438817747"/>
      <w:bookmarkStart w:id="3" w:name="_Toc438954441"/>
      <w:bookmarkStart w:id="4" w:name="_Toc461939615"/>
      <w:bookmarkStart w:id="5" w:name="_Toc334686521"/>
      <w:bookmarkStart w:id="6" w:name="_Toc442436513"/>
    </w:p>
    <w:p w14:paraId="47C16F07" w14:textId="77777777" w:rsidR="00C0004E" w:rsidRPr="00BE20AF" w:rsidRDefault="00C0004E" w:rsidP="003C74D1">
      <w:pPr>
        <w:pStyle w:val="AHeadingofParts"/>
        <w:spacing w:line="276" w:lineRule="auto"/>
        <w:rPr>
          <w:rFonts w:asciiTheme="majorBidi" w:hAnsiTheme="majorBidi" w:cstheme="majorBidi"/>
          <w:sz w:val="24"/>
        </w:rPr>
      </w:pPr>
    </w:p>
    <w:p w14:paraId="62CD2B72" w14:textId="77777777" w:rsidR="00C0004E" w:rsidRPr="00BE20AF" w:rsidRDefault="00C0004E" w:rsidP="003C74D1">
      <w:pPr>
        <w:pStyle w:val="AHeadingofParts"/>
        <w:spacing w:line="276" w:lineRule="auto"/>
        <w:rPr>
          <w:rFonts w:asciiTheme="majorBidi" w:hAnsiTheme="majorBidi" w:cstheme="majorBidi"/>
          <w:sz w:val="24"/>
        </w:rPr>
      </w:pPr>
    </w:p>
    <w:p w14:paraId="74088E53" w14:textId="77777777" w:rsidR="00C0004E" w:rsidRPr="00BE20AF" w:rsidRDefault="00C0004E" w:rsidP="003C74D1">
      <w:pPr>
        <w:pStyle w:val="AHeadingofParts"/>
        <w:spacing w:line="276" w:lineRule="auto"/>
        <w:rPr>
          <w:rFonts w:asciiTheme="majorBidi" w:hAnsiTheme="majorBidi" w:cstheme="majorBidi"/>
          <w:sz w:val="24"/>
        </w:rPr>
      </w:pPr>
    </w:p>
    <w:p w14:paraId="07490529" w14:textId="77777777" w:rsidR="00C0004E" w:rsidRPr="00BE20AF" w:rsidRDefault="00C0004E" w:rsidP="003C74D1">
      <w:pPr>
        <w:pStyle w:val="AHeadingofParts"/>
        <w:spacing w:line="276" w:lineRule="auto"/>
        <w:rPr>
          <w:rFonts w:asciiTheme="majorBidi" w:hAnsiTheme="majorBidi" w:cstheme="majorBidi"/>
          <w:sz w:val="24"/>
        </w:rPr>
      </w:pPr>
    </w:p>
    <w:p w14:paraId="1757A4E1" w14:textId="77777777" w:rsidR="00C0004E" w:rsidRPr="00BE20AF" w:rsidRDefault="00C0004E" w:rsidP="003C74D1">
      <w:pPr>
        <w:pStyle w:val="AHeadingofParts"/>
        <w:spacing w:line="276" w:lineRule="auto"/>
        <w:rPr>
          <w:rFonts w:asciiTheme="majorBidi" w:hAnsiTheme="majorBidi" w:cstheme="majorBidi"/>
          <w:sz w:val="24"/>
        </w:rPr>
      </w:pPr>
    </w:p>
    <w:p w14:paraId="185CFAF2" w14:textId="77777777" w:rsidR="00C0004E" w:rsidRPr="00BE20AF" w:rsidRDefault="00C0004E" w:rsidP="003C74D1">
      <w:pPr>
        <w:pStyle w:val="AHeadingofParts"/>
        <w:spacing w:line="276" w:lineRule="auto"/>
        <w:rPr>
          <w:rFonts w:asciiTheme="majorBidi" w:hAnsiTheme="majorBidi" w:cstheme="majorBidi"/>
          <w:sz w:val="24"/>
        </w:rPr>
      </w:pPr>
    </w:p>
    <w:p w14:paraId="4213DA06" w14:textId="77777777" w:rsidR="00C0004E" w:rsidRPr="00BE20AF" w:rsidRDefault="00C0004E" w:rsidP="003C74D1">
      <w:pPr>
        <w:pStyle w:val="AHeadingofParts"/>
        <w:spacing w:line="276" w:lineRule="auto"/>
        <w:rPr>
          <w:rFonts w:asciiTheme="majorBidi" w:hAnsiTheme="majorBidi" w:cstheme="majorBidi"/>
          <w:sz w:val="24"/>
        </w:rPr>
      </w:pPr>
    </w:p>
    <w:p w14:paraId="0E9FF64B" w14:textId="77777777" w:rsidR="00C0004E" w:rsidRPr="00BE20AF" w:rsidRDefault="00C0004E" w:rsidP="003C74D1">
      <w:pPr>
        <w:pStyle w:val="NewHeading2"/>
        <w:spacing w:line="276" w:lineRule="auto"/>
        <w:rPr>
          <w:rFonts w:asciiTheme="majorBidi" w:hAnsiTheme="majorBidi" w:cstheme="majorBidi"/>
          <w:sz w:val="24"/>
        </w:rPr>
      </w:pPr>
      <w:bookmarkStart w:id="7" w:name="_Toc61645244"/>
      <w:bookmarkStart w:id="8" w:name="_Toc189385510"/>
      <w:bookmarkStart w:id="9" w:name="_Toc200962468"/>
      <w:r w:rsidRPr="00BE20AF">
        <w:rPr>
          <w:rFonts w:asciiTheme="majorBidi" w:hAnsiTheme="majorBidi" w:cstheme="majorBidi"/>
          <w:sz w:val="24"/>
        </w:rPr>
        <w:t>PART 1 – Tendering Procedures</w:t>
      </w:r>
      <w:bookmarkEnd w:id="0"/>
      <w:bookmarkEnd w:id="1"/>
      <w:bookmarkEnd w:id="2"/>
      <w:bookmarkEnd w:id="3"/>
      <w:bookmarkEnd w:id="4"/>
      <w:bookmarkEnd w:id="5"/>
      <w:bookmarkEnd w:id="6"/>
      <w:bookmarkEnd w:id="7"/>
      <w:bookmarkEnd w:id="8"/>
      <w:bookmarkEnd w:id="9"/>
    </w:p>
    <w:p w14:paraId="29B8541E" w14:textId="77777777" w:rsidR="00C0004E" w:rsidRPr="00BE20AF" w:rsidRDefault="00C0004E" w:rsidP="003C74D1">
      <w:pPr>
        <w:spacing w:line="276" w:lineRule="auto"/>
        <w:jc w:val="left"/>
        <w:rPr>
          <w:rFonts w:asciiTheme="majorBidi" w:hAnsiTheme="majorBidi" w:cstheme="majorBidi"/>
          <w:color w:val="000000" w:themeColor="text1"/>
        </w:rPr>
      </w:pPr>
    </w:p>
    <w:p w14:paraId="1F7FD792" w14:textId="77777777" w:rsidR="00C0004E" w:rsidRPr="00BE20AF" w:rsidRDefault="00C0004E" w:rsidP="003C74D1">
      <w:pPr>
        <w:spacing w:line="276" w:lineRule="auto"/>
        <w:jc w:val="left"/>
        <w:rPr>
          <w:rFonts w:asciiTheme="majorBidi" w:hAnsiTheme="majorBidi" w:cstheme="majorBidi"/>
          <w:color w:val="000000" w:themeColor="text1"/>
        </w:rPr>
      </w:pPr>
    </w:p>
    <w:p w14:paraId="067DB942" w14:textId="77777777" w:rsidR="00C0004E" w:rsidRPr="00BE20AF" w:rsidRDefault="00C0004E" w:rsidP="003C74D1">
      <w:pPr>
        <w:spacing w:line="276" w:lineRule="auto"/>
        <w:jc w:val="left"/>
        <w:rPr>
          <w:rFonts w:asciiTheme="majorBidi" w:hAnsiTheme="majorBidi" w:cstheme="majorBidi"/>
          <w:color w:val="000000" w:themeColor="text1"/>
        </w:rPr>
      </w:pPr>
    </w:p>
    <w:p w14:paraId="2038DBD1" w14:textId="77777777" w:rsidR="00C0004E" w:rsidRPr="00BE20AF" w:rsidRDefault="00C0004E" w:rsidP="003C74D1">
      <w:pPr>
        <w:spacing w:line="276" w:lineRule="auto"/>
        <w:jc w:val="left"/>
        <w:rPr>
          <w:rFonts w:asciiTheme="majorBidi" w:hAnsiTheme="majorBidi" w:cstheme="majorBidi"/>
          <w:color w:val="000000" w:themeColor="text1"/>
        </w:rPr>
      </w:pPr>
    </w:p>
    <w:p w14:paraId="4055954D" w14:textId="77777777" w:rsidR="00C0004E" w:rsidRPr="00BE20AF" w:rsidRDefault="00C0004E" w:rsidP="003C74D1">
      <w:pPr>
        <w:spacing w:line="276" w:lineRule="auto"/>
        <w:jc w:val="left"/>
        <w:rPr>
          <w:rFonts w:asciiTheme="majorBidi" w:hAnsiTheme="majorBidi" w:cstheme="majorBidi"/>
          <w:color w:val="000000" w:themeColor="text1"/>
        </w:rPr>
      </w:pPr>
    </w:p>
    <w:p w14:paraId="2E4D838A" w14:textId="77777777" w:rsidR="00C0004E" w:rsidRPr="00BE20AF" w:rsidRDefault="00C0004E" w:rsidP="003C74D1">
      <w:pPr>
        <w:spacing w:line="276" w:lineRule="auto"/>
        <w:jc w:val="left"/>
        <w:rPr>
          <w:rFonts w:asciiTheme="majorBidi" w:hAnsiTheme="majorBidi" w:cstheme="majorBidi"/>
          <w:color w:val="000000" w:themeColor="text1"/>
        </w:rPr>
      </w:pPr>
    </w:p>
    <w:p w14:paraId="6EBC136E" w14:textId="77777777" w:rsidR="00DE7D8A" w:rsidRPr="00BE20AF" w:rsidRDefault="00DE7D8A" w:rsidP="003C74D1">
      <w:pPr>
        <w:spacing w:line="276" w:lineRule="auto"/>
        <w:jc w:val="center"/>
        <w:rPr>
          <w:rFonts w:asciiTheme="majorBidi" w:hAnsiTheme="majorBidi" w:cstheme="majorBidi"/>
          <w:b/>
        </w:rPr>
        <w:sectPr w:rsidR="00DE7D8A" w:rsidRPr="00BE20AF" w:rsidSect="00C65BF6">
          <w:headerReference w:type="even" r:id="rId19"/>
          <w:headerReference w:type="default" r:id="rId20"/>
          <w:headerReference w:type="first" r:id="rId21"/>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bookmarkStart w:id="10" w:name="_Toc101929319"/>
      <w:bookmarkStart w:id="11" w:name="_Toc334686522"/>
      <w:bookmarkStart w:id="12" w:name="_Toc442436514"/>
    </w:p>
    <w:p w14:paraId="40425C0C" w14:textId="77777777" w:rsidR="00DE7D8A" w:rsidRPr="00BE20AF" w:rsidRDefault="00DE7D8A" w:rsidP="003C74D1">
      <w:pPr>
        <w:spacing w:line="276" w:lineRule="auto"/>
        <w:jc w:val="center"/>
        <w:rPr>
          <w:rFonts w:asciiTheme="majorBidi" w:hAnsiTheme="majorBidi" w:cstheme="majorBidi"/>
          <w:b/>
        </w:rPr>
        <w:sectPr w:rsidR="00DE7D8A" w:rsidRPr="00BE20AF" w:rsidSect="00C65BF6">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p>
    <w:p w14:paraId="4CD20037"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br w:type="page"/>
      </w:r>
    </w:p>
    <w:tbl>
      <w:tblPr>
        <w:tblW w:w="0" w:type="auto"/>
        <w:tblLayout w:type="fixed"/>
        <w:tblLook w:val="0000" w:firstRow="0" w:lastRow="0" w:firstColumn="0" w:lastColumn="0" w:noHBand="0" w:noVBand="0"/>
      </w:tblPr>
      <w:tblGrid>
        <w:gridCol w:w="9198"/>
      </w:tblGrid>
      <w:tr w:rsidR="00C0004E" w:rsidRPr="00BE20AF" w14:paraId="6F3E3828" w14:textId="77777777" w:rsidTr="00C65BF6">
        <w:trPr>
          <w:trHeight w:val="801"/>
        </w:trPr>
        <w:tc>
          <w:tcPr>
            <w:tcW w:w="9198" w:type="dxa"/>
            <w:vAlign w:val="center"/>
          </w:tcPr>
          <w:p w14:paraId="2F5F1F3D" w14:textId="1122A2F8" w:rsidR="00C0004E" w:rsidRPr="00BE20AF" w:rsidRDefault="00C0004E" w:rsidP="003C74D1">
            <w:pPr>
              <w:spacing w:line="276" w:lineRule="auto"/>
              <w:jc w:val="center"/>
              <w:rPr>
                <w:rFonts w:asciiTheme="majorBidi" w:hAnsiTheme="majorBidi" w:cstheme="majorBidi"/>
                <w:b/>
              </w:rPr>
            </w:pPr>
            <w:r w:rsidRPr="00BE20AF">
              <w:rPr>
                <w:rFonts w:asciiTheme="majorBidi" w:hAnsiTheme="majorBidi" w:cstheme="majorBidi"/>
                <w:b/>
              </w:rPr>
              <w:lastRenderedPageBreak/>
              <w:t xml:space="preserve">Section I </w:t>
            </w:r>
            <w:r w:rsidR="00126FB2" w:rsidRPr="00BE20AF">
              <w:rPr>
                <w:rFonts w:asciiTheme="majorBidi" w:hAnsiTheme="majorBidi" w:cstheme="majorBidi"/>
                <w:b/>
              </w:rPr>
              <w:t>–</w:t>
            </w:r>
            <w:r w:rsidRPr="00BE20AF">
              <w:rPr>
                <w:rFonts w:asciiTheme="majorBidi" w:hAnsiTheme="majorBidi" w:cstheme="majorBidi"/>
                <w:b/>
              </w:rPr>
              <w:t xml:space="preserve"> Instructions to Tenderers</w:t>
            </w:r>
            <w:bookmarkEnd w:id="10"/>
            <w:bookmarkEnd w:id="11"/>
            <w:bookmarkEnd w:id="12"/>
          </w:p>
        </w:tc>
      </w:tr>
    </w:tbl>
    <w:p w14:paraId="40FD3DEF" w14:textId="77777777" w:rsidR="00C0004E" w:rsidRPr="00BE20AF" w:rsidRDefault="00C0004E" w:rsidP="003C74D1">
      <w:pPr>
        <w:spacing w:line="276" w:lineRule="auto"/>
        <w:rPr>
          <w:rFonts w:asciiTheme="majorBidi" w:hAnsiTheme="majorBidi" w:cstheme="majorBidi"/>
          <w:color w:val="000000" w:themeColor="text1"/>
        </w:rPr>
      </w:pPr>
    </w:p>
    <w:p w14:paraId="4E3DC6C6" w14:textId="77777777" w:rsidR="00C0004E" w:rsidRPr="00BE20AF" w:rsidRDefault="00C0004E" w:rsidP="0032642A">
      <w:pPr>
        <w:pStyle w:val="Subtitle2"/>
        <w:rPr>
          <w:rFonts w:asciiTheme="majorBidi" w:hAnsiTheme="majorBidi" w:cstheme="majorBidi"/>
          <w:sz w:val="24"/>
        </w:rPr>
      </w:pPr>
      <w:r w:rsidRPr="00BE20AF">
        <w:rPr>
          <w:rFonts w:asciiTheme="majorBidi" w:hAnsiTheme="majorBidi" w:cstheme="majorBidi"/>
          <w:sz w:val="24"/>
        </w:rPr>
        <w:t>Contents</w:t>
      </w:r>
    </w:p>
    <w:p w14:paraId="7D8A4B76" w14:textId="698D1219" w:rsidR="001136E1" w:rsidRDefault="007332AB">
      <w:pPr>
        <w:pStyle w:val="TOC1"/>
        <w:rPr>
          <w:rFonts w:asciiTheme="minorHAnsi" w:eastAsiaTheme="minorEastAsia" w:hAnsiTheme="minorHAnsi" w:cstheme="minorBidi"/>
          <w:b w:val="0"/>
          <w:szCs w:val="22"/>
        </w:rPr>
      </w:pPr>
      <w:r w:rsidRPr="00BE20AF">
        <w:rPr>
          <w:rFonts w:asciiTheme="majorBidi" w:hAnsiTheme="majorBidi" w:cstheme="majorBidi"/>
          <w:sz w:val="24"/>
          <w:szCs w:val="24"/>
        </w:rPr>
        <w:fldChar w:fldCharType="begin"/>
      </w:r>
      <w:r w:rsidRPr="00BE20AF">
        <w:rPr>
          <w:rFonts w:asciiTheme="majorBidi" w:hAnsiTheme="majorBidi" w:cstheme="majorBidi"/>
          <w:sz w:val="24"/>
          <w:szCs w:val="24"/>
        </w:rPr>
        <w:instrText xml:space="preserve"> TOC \h \z \t "Section 1 Header 2,2,Section 1 Header 1,1,</w:instrText>
      </w:r>
      <w:r w:rsidRPr="00BE20AF">
        <w:rPr>
          <w:rFonts w:asciiTheme="majorBidi" w:eastAsia="Microsoft JhengHei" w:hAnsiTheme="majorBidi" w:cstheme="majorBidi"/>
          <w:sz w:val="24"/>
          <w:szCs w:val="24"/>
        </w:rPr>
        <w:instrText>样</w:instrText>
      </w:r>
      <w:r w:rsidRPr="00BE20AF">
        <w:rPr>
          <w:rFonts w:asciiTheme="majorBidi" w:eastAsia="MS Gothic" w:hAnsiTheme="majorBidi" w:cstheme="majorBidi"/>
          <w:sz w:val="24"/>
          <w:szCs w:val="24"/>
        </w:rPr>
        <w:instrText>式</w:instrText>
      </w:r>
      <w:r w:rsidRPr="00BE20AF">
        <w:rPr>
          <w:rFonts w:asciiTheme="majorBidi" w:hAnsiTheme="majorBidi" w:cstheme="majorBidi"/>
          <w:sz w:val="24"/>
          <w:szCs w:val="24"/>
        </w:rPr>
        <w:instrText>2,2,</w:instrText>
      </w:r>
      <w:r w:rsidRPr="00BE20AF">
        <w:rPr>
          <w:rFonts w:asciiTheme="majorBidi" w:eastAsia="Microsoft JhengHei" w:hAnsiTheme="majorBidi" w:cstheme="majorBidi"/>
          <w:sz w:val="24"/>
          <w:szCs w:val="24"/>
        </w:rPr>
        <w:instrText>样</w:instrText>
      </w:r>
      <w:r w:rsidRPr="00BE20AF">
        <w:rPr>
          <w:rFonts w:asciiTheme="majorBidi" w:eastAsia="MS Gothic" w:hAnsiTheme="majorBidi" w:cstheme="majorBidi"/>
          <w:sz w:val="24"/>
          <w:szCs w:val="24"/>
        </w:rPr>
        <w:instrText>式</w:instrText>
      </w:r>
      <w:r w:rsidRPr="00BE20AF">
        <w:rPr>
          <w:rFonts w:asciiTheme="majorBidi" w:hAnsiTheme="majorBidi" w:cstheme="majorBidi"/>
          <w:sz w:val="24"/>
          <w:szCs w:val="24"/>
        </w:rPr>
        <w:instrText xml:space="preserve">3,1" </w:instrText>
      </w:r>
      <w:r w:rsidRPr="00BE20AF">
        <w:rPr>
          <w:rFonts w:asciiTheme="majorBidi" w:hAnsiTheme="majorBidi" w:cstheme="majorBidi"/>
          <w:sz w:val="24"/>
          <w:szCs w:val="24"/>
        </w:rPr>
        <w:fldChar w:fldCharType="separate"/>
      </w:r>
      <w:hyperlink w:anchor="_Toc200962481" w:history="1">
        <w:r w:rsidR="001136E1" w:rsidRPr="00C67AD5">
          <w:rPr>
            <w:rStyle w:val="Hyperlink"/>
            <w:rFonts w:asciiTheme="majorBidi" w:hAnsiTheme="majorBidi" w:cstheme="majorBidi"/>
            <w:lang w:eastAsia="zh-CN"/>
          </w:rPr>
          <w:t>A</w:t>
        </w:r>
        <w:r w:rsidR="001136E1" w:rsidRPr="00C67AD5">
          <w:rPr>
            <w:rStyle w:val="Hyperlink"/>
            <w:rFonts w:asciiTheme="majorBidi" w:hAnsiTheme="majorBidi" w:cstheme="majorBidi"/>
          </w:rPr>
          <w:t>.  General</w:t>
        </w:r>
        <w:r w:rsidR="001136E1">
          <w:rPr>
            <w:webHidden/>
          </w:rPr>
          <w:tab/>
        </w:r>
        <w:r w:rsidR="001136E1">
          <w:rPr>
            <w:webHidden/>
          </w:rPr>
          <w:fldChar w:fldCharType="begin"/>
        </w:r>
        <w:r w:rsidR="001136E1">
          <w:rPr>
            <w:webHidden/>
          </w:rPr>
          <w:instrText xml:space="preserve"> PAGEREF _Toc200962481 \h </w:instrText>
        </w:r>
        <w:r w:rsidR="001136E1">
          <w:rPr>
            <w:webHidden/>
          </w:rPr>
        </w:r>
        <w:r w:rsidR="001136E1">
          <w:rPr>
            <w:webHidden/>
          </w:rPr>
          <w:fldChar w:fldCharType="separate"/>
        </w:r>
        <w:r w:rsidR="001136E1">
          <w:rPr>
            <w:webHidden/>
          </w:rPr>
          <w:t>5</w:t>
        </w:r>
        <w:r w:rsidR="001136E1">
          <w:rPr>
            <w:webHidden/>
          </w:rPr>
          <w:fldChar w:fldCharType="end"/>
        </w:r>
      </w:hyperlink>
    </w:p>
    <w:p w14:paraId="3D7DF065" w14:textId="08165FEB" w:rsidR="001136E1" w:rsidRDefault="006E254F">
      <w:pPr>
        <w:pStyle w:val="TOC2"/>
        <w:rPr>
          <w:rFonts w:asciiTheme="minorHAnsi" w:eastAsiaTheme="minorEastAsia" w:hAnsiTheme="minorHAnsi" w:cstheme="minorBidi"/>
          <w:noProof/>
          <w:szCs w:val="22"/>
        </w:rPr>
      </w:pPr>
      <w:hyperlink w:anchor="_Toc200962482" w:history="1">
        <w:r w:rsidR="001136E1" w:rsidRPr="00C67AD5">
          <w:rPr>
            <w:rStyle w:val="Hyperlink"/>
            <w:rFonts w:asciiTheme="majorBidi" w:hAnsiTheme="majorBidi" w:cstheme="majorBidi"/>
            <w:noProof/>
          </w:rPr>
          <w:t>1.</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Scope of Tender</w:t>
        </w:r>
        <w:r w:rsidR="001136E1">
          <w:rPr>
            <w:noProof/>
            <w:webHidden/>
          </w:rPr>
          <w:tab/>
        </w:r>
        <w:r w:rsidR="001136E1">
          <w:rPr>
            <w:noProof/>
            <w:webHidden/>
          </w:rPr>
          <w:fldChar w:fldCharType="begin"/>
        </w:r>
        <w:r w:rsidR="001136E1">
          <w:rPr>
            <w:noProof/>
            <w:webHidden/>
          </w:rPr>
          <w:instrText xml:space="preserve"> PAGEREF _Toc200962482 \h </w:instrText>
        </w:r>
        <w:r w:rsidR="001136E1">
          <w:rPr>
            <w:noProof/>
            <w:webHidden/>
          </w:rPr>
        </w:r>
        <w:r w:rsidR="001136E1">
          <w:rPr>
            <w:noProof/>
            <w:webHidden/>
          </w:rPr>
          <w:fldChar w:fldCharType="separate"/>
        </w:r>
        <w:r w:rsidR="001136E1">
          <w:rPr>
            <w:noProof/>
            <w:webHidden/>
          </w:rPr>
          <w:t>5</w:t>
        </w:r>
        <w:r w:rsidR="001136E1">
          <w:rPr>
            <w:noProof/>
            <w:webHidden/>
          </w:rPr>
          <w:fldChar w:fldCharType="end"/>
        </w:r>
      </w:hyperlink>
    </w:p>
    <w:p w14:paraId="237C165B" w14:textId="354CAA13" w:rsidR="001136E1" w:rsidRDefault="006E254F">
      <w:pPr>
        <w:pStyle w:val="TOC2"/>
        <w:rPr>
          <w:rFonts w:asciiTheme="minorHAnsi" w:eastAsiaTheme="minorEastAsia" w:hAnsiTheme="minorHAnsi" w:cstheme="minorBidi"/>
          <w:noProof/>
          <w:szCs w:val="22"/>
        </w:rPr>
      </w:pPr>
      <w:hyperlink w:anchor="_Toc200962483" w:history="1">
        <w:r w:rsidR="001136E1" w:rsidRPr="00C67AD5">
          <w:rPr>
            <w:rStyle w:val="Hyperlink"/>
            <w:rFonts w:asciiTheme="majorBidi" w:hAnsiTheme="majorBidi" w:cstheme="majorBidi"/>
            <w:noProof/>
          </w:rPr>
          <w:t>2.</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Source of Funds</w:t>
        </w:r>
        <w:r w:rsidR="001136E1">
          <w:rPr>
            <w:noProof/>
            <w:webHidden/>
          </w:rPr>
          <w:tab/>
        </w:r>
        <w:r w:rsidR="001136E1">
          <w:rPr>
            <w:noProof/>
            <w:webHidden/>
          </w:rPr>
          <w:fldChar w:fldCharType="begin"/>
        </w:r>
        <w:r w:rsidR="001136E1">
          <w:rPr>
            <w:noProof/>
            <w:webHidden/>
          </w:rPr>
          <w:instrText xml:space="preserve"> PAGEREF _Toc200962483 \h </w:instrText>
        </w:r>
        <w:r w:rsidR="001136E1">
          <w:rPr>
            <w:noProof/>
            <w:webHidden/>
          </w:rPr>
        </w:r>
        <w:r w:rsidR="001136E1">
          <w:rPr>
            <w:noProof/>
            <w:webHidden/>
          </w:rPr>
          <w:fldChar w:fldCharType="separate"/>
        </w:r>
        <w:r w:rsidR="001136E1">
          <w:rPr>
            <w:noProof/>
            <w:webHidden/>
          </w:rPr>
          <w:t>5</w:t>
        </w:r>
        <w:r w:rsidR="001136E1">
          <w:rPr>
            <w:noProof/>
            <w:webHidden/>
          </w:rPr>
          <w:fldChar w:fldCharType="end"/>
        </w:r>
      </w:hyperlink>
    </w:p>
    <w:p w14:paraId="6A72555B" w14:textId="7435D990" w:rsidR="001136E1" w:rsidRDefault="006E254F">
      <w:pPr>
        <w:pStyle w:val="TOC2"/>
        <w:rPr>
          <w:rFonts w:asciiTheme="minorHAnsi" w:eastAsiaTheme="minorEastAsia" w:hAnsiTheme="minorHAnsi" w:cstheme="minorBidi"/>
          <w:noProof/>
          <w:szCs w:val="22"/>
        </w:rPr>
      </w:pPr>
      <w:hyperlink w:anchor="_Toc200962484" w:history="1">
        <w:r w:rsidR="001136E1" w:rsidRPr="00C67AD5">
          <w:rPr>
            <w:rStyle w:val="Hyperlink"/>
            <w:rFonts w:asciiTheme="majorBidi" w:hAnsiTheme="majorBidi" w:cstheme="majorBidi"/>
            <w:noProof/>
          </w:rPr>
          <w:t>3.</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Prohibited Practices</w:t>
        </w:r>
        <w:r w:rsidR="001136E1">
          <w:rPr>
            <w:noProof/>
            <w:webHidden/>
          </w:rPr>
          <w:tab/>
        </w:r>
        <w:r w:rsidR="001136E1">
          <w:rPr>
            <w:noProof/>
            <w:webHidden/>
          </w:rPr>
          <w:fldChar w:fldCharType="begin"/>
        </w:r>
        <w:r w:rsidR="001136E1">
          <w:rPr>
            <w:noProof/>
            <w:webHidden/>
          </w:rPr>
          <w:instrText xml:space="preserve"> PAGEREF _Toc200962484 \h </w:instrText>
        </w:r>
        <w:r w:rsidR="001136E1">
          <w:rPr>
            <w:noProof/>
            <w:webHidden/>
          </w:rPr>
        </w:r>
        <w:r w:rsidR="001136E1">
          <w:rPr>
            <w:noProof/>
            <w:webHidden/>
          </w:rPr>
          <w:fldChar w:fldCharType="separate"/>
        </w:r>
        <w:r w:rsidR="001136E1">
          <w:rPr>
            <w:noProof/>
            <w:webHidden/>
          </w:rPr>
          <w:t>6</w:t>
        </w:r>
        <w:r w:rsidR="001136E1">
          <w:rPr>
            <w:noProof/>
            <w:webHidden/>
          </w:rPr>
          <w:fldChar w:fldCharType="end"/>
        </w:r>
      </w:hyperlink>
    </w:p>
    <w:p w14:paraId="3F417C05" w14:textId="6BD541EE" w:rsidR="001136E1" w:rsidRDefault="006E254F">
      <w:pPr>
        <w:pStyle w:val="TOC2"/>
        <w:rPr>
          <w:rFonts w:asciiTheme="minorHAnsi" w:eastAsiaTheme="minorEastAsia" w:hAnsiTheme="minorHAnsi" w:cstheme="minorBidi"/>
          <w:noProof/>
          <w:szCs w:val="22"/>
        </w:rPr>
      </w:pPr>
      <w:hyperlink w:anchor="_Toc200962485" w:history="1">
        <w:r w:rsidR="001136E1" w:rsidRPr="00C67AD5">
          <w:rPr>
            <w:rStyle w:val="Hyperlink"/>
            <w:rFonts w:asciiTheme="majorBidi" w:hAnsiTheme="majorBidi" w:cstheme="majorBidi"/>
            <w:noProof/>
          </w:rPr>
          <w:t>4.</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Eligible Tenderers</w:t>
        </w:r>
        <w:r w:rsidR="001136E1">
          <w:rPr>
            <w:noProof/>
            <w:webHidden/>
          </w:rPr>
          <w:tab/>
        </w:r>
        <w:r w:rsidR="001136E1">
          <w:rPr>
            <w:noProof/>
            <w:webHidden/>
          </w:rPr>
          <w:fldChar w:fldCharType="begin"/>
        </w:r>
        <w:r w:rsidR="001136E1">
          <w:rPr>
            <w:noProof/>
            <w:webHidden/>
          </w:rPr>
          <w:instrText xml:space="preserve"> PAGEREF _Toc200962485 \h </w:instrText>
        </w:r>
        <w:r w:rsidR="001136E1">
          <w:rPr>
            <w:noProof/>
            <w:webHidden/>
          </w:rPr>
        </w:r>
        <w:r w:rsidR="001136E1">
          <w:rPr>
            <w:noProof/>
            <w:webHidden/>
          </w:rPr>
          <w:fldChar w:fldCharType="separate"/>
        </w:r>
        <w:r w:rsidR="001136E1">
          <w:rPr>
            <w:noProof/>
            <w:webHidden/>
          </w:rPr>
          <w:t>6</w:t>
        </w:r>
        <w:r w:rsidR="001136E1">
          <w:rPr>
            <w:noProof/>
            <w:webHidden/>
          </w:rPr>
          <w:fldChar w:fldCharType="end"/>
        </w:r>
      </w:hyperlink>
    </w:p>
    <w:p w14:paraId="4E3F9E3D" w14:textId="2E96286E" w:rsidR="001136E1" w:rsidRDefault="006E254F">
      <w:pPr>
        <w:pStyle w:val="TOC2"/>
        <w:rPr>
          <w:rFonts w:asciiTheme="minorHAnsi" w:eastAsiaTheme="minorEastAsia" w:hAnsiTheme="minorHAnsi" w:cstheme="minorBidi"/>
          <w:noProof/>
          <w:szCs w:val="22"/>
        </w:rPr>
      </w:pPr>
      <w:hyperlink w:anchor="_Toc200962486" w:history="1">
        <w:r w:rsidR="001136E1" w:rsidRPr="00C67AD5">
          <w:rPr>
            <w:rStyle w:val="Hyperlink"/>
            <w:rFonts w:asciiTheme="majorBidi" w:hAnsiTheme="majorBidi" w:cstheme="majorBidi"/>
            <w:noProof/>
          </w:rPr>
          <w:t>5.</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Eligible Materials, Equipment and Services</w:t>
        </w:r>
        <w:r w:rsidR="001136E1">
          <w:rPr>
            <w:noProof/>
            <w:webHidden/>
          </w:rPr>
          <w:tab/>
        </w:r>
        <w:r w:rsidR="001136E1">
          <w:rPr>
            <w:noProof/>
            <w:webHidden/>
          </w:rPr>
          <w:fldChar w:fldCharType="begin"/>
        </w:r>
        <w:r w:rsidR="001136E1">
          <w:rPr>
            <w:noProof/>
            <w:webHidden/>
          </w:rPr>
          <w:instrText xml:space="preserve"> PAGEREF _Toc200962486 \h </w:instrText>
        </w:r>
        <w:r w:rsidR="001136E1">
          <w:rPr>
            <w:noProof/>
            <w:webHidden/>
          </w:rPr>
        </w:r>
        <w:r w:rsidR="001136E1">
          <w:rPr>
            <w:noProof/>
            <w:webHidden/>
          </w:rPr>
          <w:fldChar w:fldCharType="separate"/>
        </w:r>
        <w:r w:rsidR="001136E1">
          <w:rPr>
            <w:noProof/>
            <w:webHidden/>
          </w:rPr>
          <w:t>9</w:t>
        </w:r>
        <w:r w:rsidR="001136E1">
          <w:rPr>
            <w:noProof/>
            <w:webHidden/>
          </w:rPr>
          <w:fldChar w:fldCharType="end"/>
        </w:r>
      </w:hyperlink>
    </w:p>
    <w:p w14:paraId="79A65C81" w14:textId="6FDA3650" w:rsidR="001136E1" w:rsidRDefault="006E254F">
      <w:pPr>
        <w:pStyle w:val="TOC1"/>
        <w:rPr>
          <w:rFonts w:asciiTheme="minorHAnsi" w:eastAsiaTheme="minorEastAsia" w:hAnsiTheme="minorHAnsi" w:cstheme="minorBidi"/>
          <w:b w:val="0"/>
          <w:szCs w:val="22"/>
        </w:rPr>
      </w:pPr>
      <w:hyperlink w:anchor="_Toc200962487" w:history="1">
        <w:r w:rsidR="001136E1" w:rsidRPr="00C67AD5">
          <w:rPr>
            <w:rStyle w:val="Hyperlink"/>
            <w:rFonts w:asciiTheme="majorBidi" w:hAnsiTheme="majorBidi" w:cstheme="majorBidi"/>
          </w:rPr>
          <w:t>B.  Contents of Tender Document</w:t>
        </w:r>
        <w:r w:rsidR="001136E1">
          <w:rPr>
            <w:webHidden/>
          </w:rPr>
          <w:tab/>
        </w:r>
        <w:r w:rsidR="001136E1">
          <w:rPr>
            <w:webHidden/>
          </w:rPr>
          <w:fldChar w:fldCharType="begin"/>
        </w:r>
        <w:r w:rsidR="001136E1">
          <w:rPr>
            <w:webHidden/>
          </w:rPr>
          <w:instrText xml:space="preserve"> PAGEREF _Toc200962487 \h </w:instrText>
        </w:r>
        <w:r w:rsidR="001136E1">
          <w:rPr>
            <w:webHidden/>
          </w:rPr>
        </w:r>
        <w:r w:rsidR="001136E1">
          <w:rPr>
            <w:webHidden/>
          </w:rPr>
          <w:fldChar w:fldCharType="separate"/>
        </w:r>
        <w:r w:rsidR="001136E1">
          <w:rPr>
            <w:webHidden/>
          </w:rPr>
          <w:t>9</w:t>
        </w:r>
        <w:r w:rsidR="001136E1">
          <w:rPr>
            <w:webHidden/>
          </w:rPr>
          <w:fldChar w:fldCharType="end"/>
        </w:r>
      </w:hyperlink>
    </w:p>
    <w:p w14:paraId="7E37B29A" w14:textId="0863BF5D" w:rsidR="001136E1" w:rsidRDefault="006E254F">
      <w:pPr>
        <w:pStyle w:val="TOC2"/>
        <w:rPr>
          <w:rFonts w:asciiTheme="minorHAnsi" w:eastAsiaTheme="minorEastAsia" w:hAnsiTheme="minorHAnsi" w:cstheme="minorBidi"/>
          <w:noProof/>
          <w:szCs w:val="22"/>
        </w:rPr>
      </w:pPr>
      <w:hyperlink w:anchor="_Toc200962488" w:history="1">
        <w:r w:rsidR="001136E1" w:rsidRPr="00C67AD5">
          <w:rPr>
            <w:rStyle w:val="Hyperlink"/>
            <w:rFonts w:asciiTheme="majorBidi" w:hAnsiTheme="majorBidi" w:cstheme="majorBidi"/>
            <w:noProof/>
          </w:rPr>
          <w:t>6.</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Sections of Tender Document</w:t>
        </w:r>
        <w:r w:rsidR="001136E1">
          <w:rPr>
            <w:noProof/>
            <w:webHidden/>
          </w:rPr>
          <w:tab/>
        </w:r>
        <w:r w:rsidR="001136E1">
          <w:rPr>
            <w:noProof/>
            <w:webHidden/>
          </w:rPr>
          <w:fldChar w:fldCharType="begin"/>
        </w:r>
        <w:r w:rsidR="001136E1">
          <w:rPr>
            <w:noProof/>
            <w:webHidden/>
          </w:rPr>
          <w:instrText xml:space="preserve"> PAGEREF _Toc200962488 \h </w:instrText>
        </w:r>
        <w:r w:rsidR="001136E1">
          <w:rPr>
            <w:noProof/>
            <w:webHidden/>
          </w:rPr>
        </w:r>
        <w:r w:rsidR="001136E1">
          <w:rPr>
            <w:noProof/>
            <w:webHidden/>
          </w:rPr>
          <w:fldChar w:fldCharType="separate"/>
        </w:r>
        <w:r w:rsidR="001136E1">
          <w:rPr>
            <w:noProof/>
            <w:webHidden/>
          </w:rPr>
          <w:t>9</w:t>
        </w:r>
        <w:r w:rsidR="001136E1">
          <w:rPr>
            <w:noProof/>
            <w:webHidden/>
          </w:rPr>
          <w:fldChar w:fldCharType="end"/>
        </w:r>
      </w:hyperlink>
    </w:p>
    <w:p w14:paraId="39CBB3F5" w14:textId="29B1485F" w:rsidR="001136E1" w:rsidRDefault="006E254F">
      <w:pPr>
        <w:pStyle w:val="TOC2"/>
        <w:rPr>
          <w:rFonts w:asciiTheme="minorHAnsi" w:eastAsiaTheme="minorEastAsia" w:hAnsiTheme="minorHAnsi" w:cstheme="minorBidi"/>
          <w:noProof/>
          <w:szCs w:val="22"/>
        </w:rPr>
      </w:pPr>
      <w:hyperlink w:anchor="_Toc200962489" w:history="1">
        <w:r w:rsidR="001136E1" w:rsidRPr="00C67AD5">
          <w:rPr>
            <w:rStyle w:val="Hyperlink"/>
            <w:rFonts w:asciiTheme="majorBidi" w:hAnsiTheme="majorBidi" w:cstheme="majorBidi"/>
            <w:noProof/>
          </w:rPr>
          <w:t>7.</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Clarification of Tender Document, Site Visit, Pre-Tender Meeting</w:t>
        </w:r>
        <w:r w:rsidR="001136E1">
          <w:rPr>
            <w:noProof/>
            <w:webHidden/>
          </w:rPr>
          <w:tab/>
        </w:r>
        <w:r w:rsidR="001136E1">
          <w:rPr>
            <w:noProof/>
            <w:webHidden/>
          </w:rPr>
          <w:fldChar w:fldCharType="begin"/>
        </w:r>
        <w:r w:rsidR="001136E1">
          <w:rPr>
            <w:noProof/>
            <w:webHidden/>
          </w:rPr>
          <w:instrText xml:space="preserve"> PAGEREF _Toc200962489 \h </w:instrText>
        </w:r>
        <w:r w:rsidR="001136E1">
          <w:rPr>
            <w:noProof/>
            <w:webHidden/>
          </w:rPr>
        </w:r>
        <w:r w:rsidR="001136E1">
          <w:rPr>
            <w:noProof/>
            <w:webHidden/>
          </w:rPr>
          <w:fldChar w:fldCharType="separate"/>
        </w:r>
        <w:r w:rsidR="001136E1">
          <w:rPr>
            <w:noProof/>
            <w:webHidden/>
          </w:rPr>
          <w:t>10</w:t>
        </w:r>
        <w:r w:rsidR="001136E1">
          <w:rPr>
            <w:noProof/>
            <w:webHidden/>
          </w:rPr>
          <w:fldChar w:fldCharType="end"/>
        </w:r>
      </w:hyperlink>
    </w:p>
    <w:p w14:paraId="56C39B24" w14:textId="3E0CF606" w:rsidR="001136E1" w:rsidRDefault="006E254F">
      <w:pPr>
        <w:pStyle w:val="TOC2"/>
        <w:rPr>
          <w:rFonts w:asciiTheme="minorHAnsi" w:eastAsiaTheme="minorEastAsia" w:hAnsiTheme="minorHAnsi" w:cstheme="minorBidi"/>
          <w:noProof/>
          <w:szCs w:val="22"/>
        </w:rPr>
      </w:pPr>
      <w:hyperlink w:anchor="_Toc200962490" w:history="1">
        <w:r w:rsidR="001136E1" w:rsidRPr="00C67AD5">
          <w:rPr>
            <w:rStyle w:val="Hyperlink"/>
            <w:rFonts w:asciiTheme="majorBidi" w:hAnsiTheme="majorBidi" w:cstheme="majorBidi"/>
            <w:noProof/>
          </w:rPr>
          <w:t>8.</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Amendment of Tender Document</w:t>
        </w:r>
        <w:r w:rsidR="001136E1">
          <w:rPr>
            <w:noProof/>
            <w:webHidden/>
          </w:rPr>
          <w:tab/>
        </w:r>
        <w:r w:rsidR="001136E1">
          <w:rPr>
            <w:noProof/>
            <w:webHidden/>
          </w:rPr>
          <w:fldChar w:fldCharType="begin"/>
        </w:r>
        <w:r w:rsidR="001136E1">
          <w:rPr>
            <w:noProof/>
            <w:webHidden/>
          </w:rPr>
          <w:instrText xml:space="preserve"> PAGEREF _Toc200962490 \h </w:instrText>
        </w:r>
        <w:r w:rsidR="001136E1">
          <w:rPr>
            <w:noProof/>
            <w:webHidden/>
          </w:rPr>
        </w:r>
        <w:r w:rsidR="001136E1">
          <w:rPr>
            <w:noProof/>
            <w:webHidden/>
          </w:rPr>
          <w:fldChar w:fldCharType="separate"/>
        </w:r>
        <w:r w:rsidR="001136E1">
          <w:rPr>
            <w:noProof/>
            <w:webHidden/>
          </w:rPr>
          <w:t>11</w:t>
        </w:r>
        <w:r w:rsidR="001136E1">
          <w:rPr>
            <w:noProof/>
            <w:webHidden/>
          </w:rPr>
          <w:fldChar w:fldCharType="end"/>
        </w:r>
      </w:hyperlink>
    </w:p>
    <w:p w14:paraId="29238574" w14:textId="53361D10" w:rsidR="001136E1" w:rsidRDefault="006E254F">
      <w:pPr>
        <w:pStyle w:val="TOC1"/>
        <w:rPr>
          <w:rFonts w:asciiTheme="minorHAnsi" w:eastAsiaTheme="minorEastAsia" w:hAnsiTheme="minorHAnsi" w:cstheme="minorBidi"/>
          <w:b w:val="0"/>
          <w:szCs w:val="22"/>
        </w:rPr>
      </w:pPr>
      <w:hyperlink w:anchor="_Toc200962491" w:history="1">
        <w:r w:rsidR="001136E1" w:rsidRPr="00C67AD5">
          <w:rPr>
            <w:rStyle w:val="Hyperlink"/>
            <w:rFonts w:asciiTheme="majorBidi" w:hAnsiTheme="majorBidi" w:cstheme="majorBidi"/>
          </w:rPr>
          <w:t>C.  Preparation of Tenders</w:t>
        </w:r>
        <w:r w:rsidR="001136E1">
          <w:rPr>
            <w:webHidden/>
          </w:rPr>
          <w:tab/>
        </w:r>
        <w:r w:rsidR="001136E1">
          <w:rPr>
            <w:webHidden/>
          </w:rPr>
          <w:fldChar w:fldCharType="begin"/>
        </w:r>
        <w:r w:rsidR="001136E1">
          <w:rPr>
            <w:webHidden/>
          </w:rPr>
          <w:instrText xml:space="preserve"> PAGEREF _Toc200962491 \h </w:instrText>
        </w:r>
        <w:r w:rsidR="001136E1">
          <w:rPr>
            <w:webHidden/>
          </w:rPr>
        </w:r>
        <w:r w:rsidR="001136E1">
          <w:rPr>
            <w:webHidden/>
          </w:rPr>
          <w:fldChar w:fldCharType="separate"/>
        </w:r>
        <w:r w:rsidR="001136E1">
          <w:rPr>
            <w:webHidden/>
          </w:rPr>
          <w:t>12</w:t>
        </w:r>
        <w:r w:rsidR="001136E1">
          <w:rPr>
            <w:webHidden/>
          </w:rPr>
          <w:fldChar w:fldCharType="end"/>
        </w:r>
      </w:hyperlink>
    </w:p>
    <w:p w14:paraId="52C370A8" w14:textId="4A8AB63B" w:rsidR="001136E1" w:rsidRDefault="006E254F">
      <w:pPr>
        <w:pStyle w:val="TOC2"/>
        <w:rPr>
          <w:rFonts w:asciiTheme="minorHAnsi" w:eastAsiaTheme="minorEastAsia" w:hAnsiTheme="minorHAnsi" w:cstheme="minorBidi"/>
          <w:noProof/>
          <w:szCs w:val="22"/>
        </w:rPr>
      </w:pPr>
      <w:hyperlink w:anchor="_Toc200962492" w:history="1">
        <w:r w:rsidR="001136E1" w:rsidRPr="00C67AD5">
          <w:rPr>
            <w:rStyle w:val="Hyperlink"/>
            <w:rFonts w:asciiTheme="majorBidi" w:hAnsiTheme="majorBidi" w:cstheme="majorBidi"/>
            <w:noProof/>
          </w:rPr>
          <w:t>9.</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Cost of Tendering</w:t>
        </w:r>
        <w:r w:rsidR="001136E1">
          <w:rPr>
            <w:noProof/>
            <w:webHidden/>
          </w:rPr>
          <w:tab/>
        </w:r>
        <w:r w:rsidR="001136E1">
          <w:rPr>
            <w:noProof/>
            <w:webHidden/>
          </w:rPr>
          <w:fldChar w:fldCharType="begin"/>
        </w:r>
        <w:r w:rsidR="001136E1">
          <w:rPr>
            <w:noProof/>
            <w:webHidden/>
          </w:rPr>
          <w:instrText xml:space="preserve"> PAGEREF _Toc200962492 \h </w:instrText>
        </w:r>
        <w:r w:rsidR="001136E1">
          <w:rPr>
            <w:noProof/>
            <w:webHidden/>
          </w:rPr>
        </w:r>
        <w:r w:rsidR="001136E1">
          <w:rPr>
            <w:noProof/>
            <w:webHidden/>
          </w:rPr>
          <w:fldChar w:fldCharType="separate"/>
        </w:r>
        <w:r w:rsidR="001136E1">
          <w:rPr>
            <w:noProof/>
            <w:webHidden/>
          </w:rPr>
          <w:t>12</w:t>
        </w:r>
        <w:r w:rsidR="001136E1">
          <w:rPr>
            <w:noProof/>
            <w:webHidden/>
          </w:rPr>
          <w:fldChar w:fldCharType="end"/>
        </w:r>
      </w:hyperlink>
    </w:p>
    <w:p w14:paraId="2EC5BBBE" w14:textId="079643E9" w:rsidR="001136E1" w:rsidRDefault="006E254F">
      <w:pPr>
        <w:pStyle w:val="TOC2"/>
        <w:rPr>
          <w:rFonts w:asciiTheme="minorHAnsi" w:eastAsiaTheme="minorEastAsia" w:hAnsiTheme="minorHAnsi" w:cstheme="minorBidi"/>
          <w:noProof/>
          <w:szCs w:val="22"/>
        </w:rPr>
      </w:pPr>
      <w:hyperlink w:anchor="_Toc200962493" w:history="1">
        <w:r w:rsidR="001136E1" w:rsidRPr="00C67AD5">
          <w:rPr>
            <w:rStyle w:val="Hyperlink"/>
            <w:rFonts w:asciiTheme="majorBidi" w:hAnsiTheme="majorBidi" w:cstheme="majorBidi"/>
            <w:noProof/>
          </w:rPr>
          <w:t>10.</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Language of Tender</w:t>
        </w:r>
        <w:r w:rsidR="001136E1">
          <w:rPr>
            <w:noProof/>
            <w:webHidden/>
          </w:rPr>
          <w:tab/>
        </w:r>
        <w:r w:rsidR="001136E1">
          <w:rPr>
            <w:noProof/>
            <w:webHidden/>
          </w:rPr>
          <w:fldChar w:fldCharType="begin"/>
        </w:r>
        <w:r w:rsidR="001136E1">
          <w:rPr>
            <w:noProof/>
            <w:webHidden/>
          </w:rPr>
          <w:instrText xml:space="preserve"> PAGEREF _Toc200962493 \h </w:instrText>
        </w:r>
        <w:r w:rsidR="001136E1">
          <w:rPr>
            <w:noProof/>
            <w:webHidden/>
          </w:rPr>
        </w:r>
        <w:r w:rsidR="001136E1">
          <w:rPr>
            <w:noProof/>
            <w:webHidden/>
          </w:rPr>
          <w:fldChar w:fldCharType="separate"/>
        </w:r>
        <w:r w:rsidR="001136E1">
          <w:rPr>
            <w:noProof/>
            <w:webHidden/>
          </w:rPr>
          <w:t>12</w:t>
        </w:r>
        <w:r w:rsidR="001136E1">
          <w:rPr>
            <w:noProof/>
            <w:webHidden/>
          </w:rPr>
          <w:fldChar w:fldCharType="end"/>
        </w:r>
      </w:hyperlink>
    </w:p>
    <w:p w14:paraId="72C03246" w14:textId="7B25FFBA" w:rsidR="001136E1" w:rsidRDefault="006E254F">
      <w:pPr>
        <w:pStyle w:val="TOC2"/>
        <w:rPr>
          <w:rFonts w:asciiTheme="minorHAnsi" w:eastAsiaTheme="minorEastAsia" w:hAnsiTheme="minorHAnsi" w:cstheme="minorBidi"/>
          <w:noProof/>
          <w:szCs w:val="22"/>
        </w:rPr>
      </w:pPr>
      <w:hyperlink w:anchor="_Toc200962494" w:history="1">
        <w:r w:rsidR="001136E1" w:rsidRPr="00C67AD5">
          <w:rPr>
            <w:rStyle w:val="Hyperlink"/>
            <w:rFonts w:asciiTheme="majorBidi" w:hAnsiTheme="majorBidi" w:cstheme="majorBidi"/>
            <w:noProof/>
          </w:rPr>
          <w:t>11.</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Documents Comprising the Tender</w:t>
        </w:r>
        <w:r w:rsidR="001136E1">
          <w:rPr>
            <w:noProof/>
            <w:webHidden/>
          </w:rPr>
          <w:tab/>
        </w:r>
        <w:r w:rsidR="001136E1">
          <w:rPr>
            <w:noProof/>
            <w:webHidden/>
          </w:rPr>
          <w:fldChar w:fldCharType="begin"/>
        </w:r>
        <w:r w:rsidR="001136E1">
          <w:rPr>
            <w:noProof/>
            <w:webHidden/>
          </w:rPr>
          <w:instrText xml:space="preserve"> PAGEREF _Toc200962494 \h </w:instrText>
        </w:r>
        <w:r w:rsidR="001136E1">
          <w:rPr>
            <w:noProof/>
            <w:webHidden/>
          </w:rPr>
        </w:r>
        <w:r w:rsidR="001136E1">
          <w:rPr>
            <w:noProof/>
            <w:webHidden/>
          </w:rPr>
          <w:fldChar w:fldCharType="separate"/>
        </w:r>
        <w:r w:rsidR="001136E1">
          <w:rPr>
            <w:noProof/>
            <w:webHidden/>
          </w:rPr>
          <w:t>12</w:t>
        </w:r>
        <w:r w:rsidR="001136E1">
          <w:rPr>
            <w:noProof/>
            <w:webHidden/>
          </w:rPr>
          <w:fldChar w:fldCharType="end"/>
        </w:r>
      </w:hyperlink>
    </w:p>
    <w:p w14:paraId="5255A7DB" w14:textId="50BAAA0D" w:rsidR="001136E1" w:rsidRDefault="006E254F">
      <w:pPr>
        <w:pStyle w:val="TOC2"/>
        <w:rPr>
          <w:rFonts w:asciiTheme="minorHAnsi" w:eastAsiaTheme="minorEastAsia" w:hAnsiTheme="minorHAnsi" w:cstheme="minorBidi"/>
          <w:noProof/>
          <w:szCs w:val="22"/>
        </w:rPr>
      </w:pPr>
      <w:hyperlink w:anchor="_Toc200962495" w:history="1">
        <w:r w:rsidR="001136E1" w:rsidRPr="00C67AD5">
          <w:rPr>
            <w:rStyle w:val="Hyperlink"/>
            <w:rFonts w:asciiTheme="majorBidi" w:hAnsiTheme="majorBidi" w:cstheme="majorBidi"/>
            <w:noProof/>
          </w:rPr>
          <w:t>12.</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Letter of Tender and Schedules</w:t>
        </w:r>
        <w:r w:rsidR="001136E1">
          <w:rPr>
            <w:noProof/>
            <w:webHidden/>
          </w:rPr>
          <w:tab/>
        </w:r>
        <w:r w:rsidR="001136E1">
          <w:rPr>
            <w:noProof/>
            <w:webHidden/>
          </w:rPr>
          <w:fldChar w:fldCharType="begin"/>
        </w:r>
        <w:r w:rsidR="001136E1">
          <w:rPr>
            <w:noProof/>
            <w:webHidden/>
          </w:rPr>
          <w:instrText xml:space="preserve"> PAGEREF _Toc200962495 \h </w:instrText>
        </w:r>
        <w:r w:rsidR="001136E1">
          <w:rPr>
            <w:noProof/>
            <w:webHidden/>
          </w:rPr>
        </w:r>
        <w:r w:rsidR="001136E1">
          <w:rPr>
            <w:noProof/>
            <w:webHidden/>
          </w:rPr>
          <w:fldChar w:fldCharType="separate"/>
        </w:r>
        <w:r w:rsidR="001136E1">
          <w:rPr>
            <w:noProof/>
            <w:webHidden/>
          </w:rPr>
          <w:t>13</w:t>
        </w:r>
        <w:r w:rsidR="001136E1">
          <w:rPr>
            <w:noProof/>
            <w:webHidden/>
          </w:rPr>
          <w:fldChar w:fldCharType="end"/>
        </w:r>
      </w:hyperlink>
    </w:p>
    <w:p w14:paraId="3B156349" w14:textId="30D8B6B3" w:rsidR="001136E1" w:rsidRDefault="006E254F">
      <w:pPr>
        <w:pStyle w:val="TOC2"/>
        <w:rPr>
          <w:rFonts w:asciiTheme="minorHAnsi" w:eastAsiaTheme="minorEastAsia" w:hAnsiTheme="minorHAnsi" w:cstheme="minorBidi"/>
          <w:noProof/>
          <w:szCs w:val="22"/>
        </w:rPr>
      </w:pPr>
      <w:hyperlink w:anchor="_Toc200962496" w:history="1">
        <w:r w:rsidR="001136E1" w:rsidRPr="00C67AD5">
          <w:rPr>
            <w:rStyle w:val="Hyperlink"/>
            <w:rFonts w:asciiTheme="majorBidi" w:hAnsiTheme="majorBidi" w:cstheme="majorBidi"/>
            <w:noProof/>
          </w:rPr>
          <w:t>13.</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Alternative Tenders</w:t>
        </w:r>
        <w:r w:rsidR="001136E1">
          <w:rPr>
            <w:noProof/>
            <w:webHidden/>
          </w:rPr>
          <w:tab/>
        </w:r>
        <w:r w:rsidR="001136E1">
          <w:rPr>
            <w:noProof/>
            <w:webHidden/>
          </w:rPr>
          <w:fldChar w:fldCharType="begin"/>
        </w:r>
        <w:r w:rsidR="001136E1">
          <w:rPr>
            <w:noProof/>
            <w:webHidden/>
          </w:rPr>
          <w:instrText xml:space="preserve"> PAGEREF _Toc200962496 \h </w:instrText>
        </w:r>
        <w:r w:rsidR="001136E1">
          <w:rPr>
            <w:noProof/>
            <w:webHidden/>
          </w:rPr>
        </w:r>
        <w:r w:rsidR="001136E1">
          <w:rPr>
            <w:noProof/>
            <w:webHidden/>
          </w:rPr>
          <w:fldChar w:fldCharType="separate"/>
        </w:r>
        <w:r w:rsidR="001136E1">
          <w:rPr>
            <w:noProof/>
            <w:webHidden/>
          </w:rPr>
          <w:t>13</w:t>
        </w:r>
        <w:r w:rsidR="001136E1">
          <w:rPr>
            <w:noProof/>
            <w:webHidden/>
          </w:rPr>
          <w:fldChar w:fldCharType="end"/>
        </w:r>
      </w:hyperlink>
    </w:p>
    <w:p w14:paraId="3E8EC27C" w14:textId="14CDC256" w:rsidR="001136E1" w:rsidRDefault="006E254F">
      <w:pPr>
        <w:pStyle w:val="TOC2"/>
        <w:rPr>
          <w:rFonts w:asciiTheme="minorHAnsi" w:eastAsiaTheme="minorEastAsia" w:hAnsiTheme="minorHAnsi" w:cstheme="minorBidi"/>
          <w:noProof/>
          <w:szCs w:val="22"/>
        </w:rPr>
      </w:pPr>
      <w:hyperlink w:anchor="_Toc200962497" w:history="1">
        <w:r w:rsidR="001136E1" w:rsidRPr="00C67AD5">
          <w:rPr>
            <w:rStyle w:val="Hyperlink"/>
            <w:rFonts w:asciiTheme="majorBidi" w:hAnsiTheme="majorBidi" w:cstheme="majorBidi"/>
            <w:noProof/>
          </w:rPr>
          <w:t>14.</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Tender Prices and Discounts</w:t>
        </w:r>
        <w:r w:rsidR="001136E1">
          <w:rPr>
            <w:noProof/>
            <w:webHidden/>
          </w:rPr>
          <w:tab/>
        </w:r>
        <w:r w:rsidR="001136E1">
          <w:rPr>
            <w:noProof/>
            <w:webHidden/>
          </w:rPr>
          <w:fldChar w:fldCharType="begin"/>
        </w:r>
        <w:r w:rsidR="001136E1">
          <w:rPr>
            <w:noProof/>
            <w:webHidden/>
          </w:rPr>
          <w:instrText xml:space="preserve"> PAGEREF _Toc200962497 \h </w:instrText>
        </w:r>
        <w:r w:rsidR="001136E1">
          <w:rPr>
            <w:noProof/>
            <w:webHidden/>
          </w:rPr>
        </w:r>
        <w:r w:rsidR="001136E1">
          <w:rPr>
            <w:noProof/>
            <w:webHidden/>
          </w:rPr>
          <w:fldChar w:fldCharType="separate"/>
        </w:r>
        <w:r w:rsidR="001136E1">
          <w:rPr>
            <w:noProof/>
            <w:webHidden/>
          </w:rPr>
          <w:t>14</w:t>
        </w:r>
        <w:r w:rsidR="001136E1">
          <w:rPr>
            <w:noProof/>
            <w:webHidden/>
          </w:rPr>
          <w:fldChar w:fldCharType="end"/>
        </w:r>
      </w:hyperlink>
    </w:p>
    <w:p w14:paraId="05C7D628" w14:textId="3A75C154" w:rsidR="001136E1" w:rsidRDefault="006E254F">
      <w:pPr>
        <w:pStyle w:val="TOC2"/>
        <w:rPr>
          <w:rFonts w:asciiTheme="minorHAnsi" w:eastAsiaTheme="minorEastAsia" w:hAnsiTheme="minorHAnsi" w:cstheme="minorBidi"/>
          <w:noProof/>
          <w:szCs w:val="22"/>
        </w:rPr>
      </w:pPr>
      <w:hyperlink w:anchor="_Toc200962498" w:history="1">
        <w:r w:rsidR="001136E1" w:rsidRPr="00C67AD5">
          <w:rPr>
            <w:rStyle w:val="Hyperlink"/>
            <w:rFonts w:asciiTheme="majorBidi" w:hAnsiTheme="majorBidi" w:cstheme="majorBidi"/>
            <w:noProof/>
          </w:rPr>
          <w:t>15.</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Currencies of Tender and Payment</w:t>
        </w:r>
        <w:r w:rsidR="001136E1">
          <w:rPr>
            <w:noProof/>
            <w:webHidden/>
          </w:rPr>
          <w:tab/>
        </w:r>
        <w:r w:rsidR="001136E1">
          <w:rPr>
            <w:noProof/>
            <w:webHidden/>
          </w:rPr>
          <w:fldChar w:fldCharType="begin"/>
        </w:r>
        <w:r w:rsidR="001136E1">
          <w:rPr>
            <w:noProof/>
            <w:webHidden/>
          </w:rPr>
          <w:instrText xml:space="preserve"> PAGEREF _Toc200962498 \h </w:instrText>
        </w:r>
        <w:r w:rsidR="001136E1">
          <w:rPr>
            <w:noProof/>
            <w:webHidden/>
          </w:rPr>
        </w:r>
        <w:r w:rsidR="001136E1">
          <w:rPr>
            <w:noProof/>
            <w:webHidden/>
          </w:rPr>
          <w:fldChar w:fldCharType="separate"/>
        </w:r>
        <w:r w:rsidR="001136E1">
          <w:rPr>
            <w:noProof/>
            <w:webHidden/>
          </w:rPr>
          <w:t>15</w:t>
        </w:r>
        <w:r w:rsidR="001136E1">
          <w:rPr>
            <w:noProof/>
            <w:webHidden/>
          </w:rPr>
          <w:fldChar w:fldCharType="end"/>
        </w:r>
      </w:hyperlink>
    </w:p>
    <w:p w14:paraId="5E6F7E77" w14:textId="5038FA3E" w:rsidR="001136E1" w:rsidRDefault="006E254F">
      <w:pPr>
        <w:pStyle w:val="TOC2"/>
        <w:rPr>
          <w:rFonts w:asciiTheme="minorHAnsi" w:eastAsiaTheme="minorEastAsia" w:hAnsiTheme="minorHAnsi" w:cstheme="minorBidi"/>
          <w:noProof/>
          <w:szCs w:val="22"/>
        </w:rPr>
      </w:pPr>
      <w:hyperlink w:anchor="_Toc200962499" w:history="1">
        <w:r w:rsidR="001136E1" w:rsidRPr="00C67AD5">
          <w:rPr>
            <w:rStyle w:val="Hyperlink"/>
            <w:rFonts w:asciiTheme="majorBidi" w:hAnsiTheme="majorBidi" w:cstheme="majorBidi"/>
            <w:noProof/>
          </w:rPr>
          <w:t>16.</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Documents Comprising the Technical Proposal</w:t>
        </w:r>
        <w:r w:rsidR="001136E1">
          <w:rPr>
            <w:noProof/>
            <w:webHidden/>
          </w:rPr>
          <w:tab/>
        </w:r>
        <w:r w:rsidR="001136E1">
          <w:rPr>
            <w:noProof/>
            <w:webHidden/>
          </w:rPr>
          <w:fldChar w:fldCharType="begin"/>
        </w:r>
        <w:r w:rsidR="001136E1">
          <w:rPr>
            <w:noProof/>
            <w:webHidden/>
          </w:rPr>
          <w:instrText xml:space="preserve"> PAGEREF _Toc200962499 \h </w:instrText>
        </w:r>
        <w:r w:rsidR="001136E1">
          <w:rPr>
            <w:noProof/>
            <w:webHidden/>
          </w:rPr>
        </w:r>
        <w:r w:rsidR="001136E1">
          <w:rPr>
            <w:noProof/>
            <w:webHidden/>
          </w:rPr>
          <w:fldChar w:fldCharType="separate"/>
        </w:r>
        <w:r w:rsidR="001136E1">
          <w:rPr>
            <w:noProof/>
            <w:webHidden/>
          </w:rPr>
          <w:t>15</w:t>
        </w:r>
        <w:r w:rsidR="001136E1">
          <w:rPr>
            <w:noProof/>
            <w:webHidden/>
          </w:rPr>
          <w:fldChar w:fldCharType="end"/>
        </w:r>
      </w:hyperlink>
    </w:p>
    <w:p w14:paraId="7653956F" w14:textId="7F0FD08B" w:rsidR="001136E1" w:rsidRDefault="006E254F">
      <w:pPr>
        <w:pStyle w:val="TOC2"/>
        <w:rPr>
          <w:rFonts w:asciiTheme="minorHAnsi" w:eastAsiaTheme="minorEastAsia" w:hAnsiTheme="minorHAnsi" w:cstheme="minorBidi"/>
          <w:noProof/>
          <w:szCs w:val="22"/>
        </w:rPr>
      </w:pPr>
      <w:hyperlink w:anchor="_Toc200962500" w:history="1">
        <w:r w:rsidR="001136E1" w:rsidRPr="00C67AD5">
          <w:rPr>
            <w:rStyle w:val="Hyperlink"/>
            <w:rFonts w:asciiTheme="majorBidi" w:hAnsiTheme="majorBidi" w:cstheme="majorBidi"/>
            <w:noProof/>
          </w:rPr>
          <w:t>17.</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 xml:space="preserve">Documents </w:t>
        </w:r>
        <w:r w:rsidR="001136E1" w:rsidRPr="00C67AD5">
          <w:rPr>
            <w:rStyle w:val="Hyperlink"/>
            <w:rFonts w:asciiTheme="majorBidi" w:hAnsiTheme="majorBidi" w:cstheme="majorBidi"/>
            <w:iCs/>
            <w:noProof/>
          </w:rPr>
          <w:t>Establishing</w:t>
        </w:r>
        <w:r w:rsidR="001136E1" w:rsidRPr="00C67AD5">
          <w:rPr>
            <w:rStyle w:val="Hyperlink"/>
            <w:rFonts w:asciiTheme="majorBidi" w:hAnsiTheme="majorBidi" w:cstheme="majorBidi"/>
            <w:noProof/>
          </w:rPr>
          <w:t xml:space="preserve"> the Eligibility and Qualifications of the Tenderer</w:t>
        </w:r>
        <w:r w:rsidR="001136E1">
          <w:rPr>
            <w:noProof/>
            <w:webHidden/>
          </w:rPr>
          <w:tab/>
        </w:r>
        <w:r w:rsidR="001136E1">
          <w:rPr>
            <w:noProof/>
            <w:webHidden/>
          </w:rPr>
          <w:fldChar w:fldCharType="begin"/>
        </w:r>
        <w:r w:rsidR="001136E1">
          <w:rPr>
            <w:noProof/>
            <w:webHidden/>
          </w:rPr>
          <w:instrText xml:space="preserve"> PAGEREF _Toc200962500 \h </w:instrText>
        </w:r>
        <w:r w:rsidR="001136E1">
          <w:rPr>
            <w:noProof/>
            <w:webHidden/>
          </w:rPr>
        </w:r>
        <w:r w:rsidR="001136E1">
          <w:rPr>
            <w:noProof/>
            <w:webHidden/>
          </w:rPr>
          <w:fldChar w:fldCharType="separate"/>
        </w:r>
        <w:r w:rsidR="001136E1">
          <w:rPr>
            <w:noProof/>
            <w:webHidden/>
          </w:rPr>
          <w:t>15</w:t>
        </w:r>
        <w:r w:rsidR="001136E1">
          <w:rPr>
            <w:noProof/>
            <w:webHidden/>
          </w:rPr>
          <w:fldChar w:fldCharType="end"/>
        </w:r>
      </w:hyperlink>
    </w:p>
    <w:p w14:paraId="7F98CD57" w14:textId="118C7B42" w:rsidR="001136E1" w:rsidRDefault="006E254F">
      <w:pPr>
        <w:pStyle w:val="TOC2"/>
        <w:rPr>
          <w:rFonts w:asciiTheme="minorHAnsi" w:eastAsiaTheme="minorEastAsia" w:hAnsiTheme="minorHAnsi" w:cstheme="minorBidi"/>
          <w:noProof/>
          <w:szCs w:val="22"/>
        </w:rPr>
      </w:pPr>
      <w:hyperlink w:anchor="_Toc200962501" w:history="1">
        <w:r w:rsidR="001136E1" w:rsidRPr="00C67AD5">
          <w:rPr>
            <w:rStyle w:val="Hyperlink"/>
            <w:rFonts w:asciiTheme="majorBidi" w:hAnsiTheme="majorBidi" w:cstheme="majorBidi"/>
            <w:noProof/>
          </w:rPr>
          <w:t>18.</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Period of Validity of Tenders</w:t>
        </w:r>
        <w:r w:rsidR="001136E1">
          <w:rPr>
            <w:noProof/>
            <w:webHidden/>
          </w:rPr>
          <w:tab/>
        </w:r>
        <w:r w:rsidR="001136E1">
          <w:rPr>
            <w:noProof/>
            <w:webHidden/>
          </w:rPr>
          <w:fldChar w:fldCharType="begin"/>
        </w:r>
        <w:r w:rsidR="001136E1">
          <w:rPr>
            <w:noProof/>
            <w:webHidden/>
          </w:rPr>
          <w:instrText xml:space="preserve"> PAGEREF _Toc200962501 \h </w:instrText>
        </w:r>
        <w:r w:rsidR="001136E1">
          <w:rPr>
            <w:noProof/>
            <w:webHidden/>
          </w:rPr>
        </w:r>
        <w:r w:rsidR="001136E1">
          <w:rPr>
            <w:noProof/>
            <w:webHidden/>
          </w:rPr>
          <w:fldChar w:fldCharType="separate"/>
        </w:r>
        <w:r w:rsidR="001136E1">
          <w:rPr>
            <w:noProof/>
            <w:webHidden/>
          </w:rPr>
          <w:t>15</w:t>
        </w:r>
        <w:r w:rsidR="001136E1">
          <w:rPr>
            <w:noProof/>
            <w:webHidden/>
          </w:rPr>
          <w:fldChar w:fldCharType="end"/>
        </w:r>
      </w:hyperlink>
    </w:p>
    <w:p w14:paraId="240A72ED" w14:textId="3EB5A8C6" w:rsidR="001136E1" w:rsidRDefault="006E254F">
      <w:pPr>
        <w:pStyle w:val="TOC2"/>
        <w:rPr>
          <w:rFonts w:asciiTheme="minorHAnsi" w:eastAsiaTheme="minorEastAsia" w:hAnsiTheme="minorHAnsi" w:cstheme="minorBidi"/>
          <w:noProof/>
          <w:szCs w:val="22"/>
        </w:rPr>
      </w:pPr>
      <w:hyperlink w:anchor="_Toc200962502" w:history="1">
        <w:r w:rsidR="001136E1" w:rsidRPr="00C67AD5">
          <w:rPr>
            <w:rStyle w:val="Hyperlink"/>
            <w:rFonts w:asciiTheme="majorBidi" w:hAnsiTheme="majorBidi" w:cstheme="majorBidi"/>
            <w:noProof/>
          </w:rPr>
          <w:t>19.</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Tender Security</w:t>
        </w:r>
        <w:r w:rsidR="001136E1">
          <w:rPr>
            <w:noProof/>
            <w:webHidden/>
          </w:rPr>
          <w:tab/>
        </w:r>
        <w:r w:rsidR="001136E1">
          <w:rPr>
            <w:noProof/>
            <w:webHidden/>
          </w:rPr>
          <w:fldChar w:fldCharType="begin"/>
        </w:r>
        <w:r w:rsidR="001136E1">
          <w:rPr>
            <w:noProof/>
            <w:webHidden/>
          </w:rPr>
          <w:instrText xml:space="preserve"> PAGEREF _Toc200962502 \h </w:instrText>
        </w:r>
        <w:r w:rsidR="001136E1">
          <w:rPr>
            <w:noProof/>
            <w:webHidden/>
          </w:rPr>
        </w:r>
        <w:r w:rsidR="001136E1">
          <w:rPr>
            <w:noProof/>
            <w:webHidden/>
          </w:rPr>
          <w:fldChar w:fldCharType="separate"/>
        </w:r>
        <w:r w:rsidR="001136E1">
          <w:rPr>
            <w:noProof/>
            <w:webHidden/>
          </w:rPr>
          <w:t>16</w:t>
        </w:r>
        <w:r w:rsidR="001136E1">
          <w:rPr>
            <w:noProof/>
            <w:webHidden/>
          </w:rPr>
          <w:fldChar w:fldCharType="end"/>
        </w:r>
      </w:hyperlink>
    </w:p>
    <w:p w14:paraId="3FE7AC5D" w14:textId="2B3E0AC3" w:rsidR="001136E1" w:rsidRDefault="006E254F">
      <w:pPr>
        <w:pStyle w:val="TOC2"/>
        <w:rPr>
          <w:rFonts w:asciiTheme="minorHAnsi" w:eastAsiaTheme="minorEastAsia" w:hAnsiTheme="minorHAnsi" w:cstheme="minorBidi"/>
          <w:noProof/>
          <w:szCs w:val="22"/>
        </w:rPr>
      </w:pPr>
      <w:hyperlink w:anchor="_Toc200962503" w:history="1">
        <w:r w:rsidR="001136E1" w:rsidRPr="00C67AD5">
          <w:rPr>
            <w:rStyle w:val="Hyperlink"/>
            <w:rFonts w:asciiTheme="majorBidi" w:hAnsiTheme="majorBidi" w:cstheme="majorBidi"/>
            <w:noProof/>
          </w:rPr>
          <w:t>20.</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Format and Signing of Tender</w:t>
        </w:r>
        <w:r w:rsidR="001136E1">
          <w:rPr>
            <w:noProof/>
            <w:webHidden/>
          </w:rPr>
          <w:tab/>
        </w:r>
        <w:r w:rsidR="001136E1">
          <w:rPr>
            <w:noProof/>
            <w:webHidden/>
          </w:rPr>
          <w:fldChar w:fldCharType="begin"/>
        </w:r>
        <w:r w:rsidR="001136E1">
          <w:rPr>
            <w:noProof/>
            <w:webHidden/>
          </w:rPr>
          <w:instrText xml:space="preserve"> PAGEREF _Toc200962503 \h </w:instrText>
        </w:r>
        <w:r w:rsidR="001136E1">
          <w:rPr>
            <w:noProof/>
            <w:webHidden/>
          </w:rPr>
        </w:r>
        <w:r w:rsidR="001136E1">
          <w:rPr>
            <w:noProof/>
            <w:webHidden/>
          </w:rPr>
          <w:fldChar w:fldCharType="separate"/>
        </w:r>
        <w:r w:rsidR="001136E1">
          <w:rPr>
            <w:noProof/>
            <w:webHidden/>
          </w:rPr>
          <w:t>17</w:t>
        </w:r>
        <w:r w:rsidR="001136E1">
          <w:rPr>
            <w:noProof/>
            <w:webHidden/>
          </w:rPr>
          <w:fldChar w:fldCharType="end"/>
        </w:r>
      </w:hyperlink>
    </w:p>
    <w:p w14:paraId="35CC4374" w14:textId="7E1FE576" w:rsidR="001136E1" w:rsidRDefault="006E254F">
      <w:pPr>
        <w:pStyle w:val="TOC1"/>
        <w:rPr>
          <w:rFonts w:asciiTheme="minorHAnsi" w:eastAsiaTheme="minorEastAsia" w:hAnsiTheme="minorHAnsi" w:cstheme="minorBidi"/>
          <w:b w:val="0"/>
          <w:szCs w:val="22"/>
        </w:rPr>
      </w:pPr>
      <w:hyperlink w:anchor="_Toc200962504" w:history="1">
        <w:r w:rsidR="001136E1" w:rsidRPr="00C67AD5">
          <w:rPr>
            <w:rStyle w:val="Hyperlink"/>
            <w:rFonts w:asciiTheme="majorBidi" w:hAnsiTheme="majorBidi" w:cstheme="majorBidi"/>
          </w:rPr>
          <w:t>D.  Submission and Opening of Tenders</w:t>
        </w:r>
        <w:r w:rsidR="001136E1">
          <w:rPr>
            <w:webHidden/>
          </w:rPr>
          <w:tab/>
        </w:r>
        <w:r w:rsidR="001136E1">
          <w:rPr>
            <w:webHidden/>
          </w:rPr>
          <w:fldChar w:fldCharType="begin"/>
        </w:r>
        <w:r w:rsidR="001136E1">
          <w:rPr>
            <w:webHidden/>
          </w:rPr>
          <w:instrText xml:space="preserve"> PAGEREF _Toc200962504 \h </w:instrText>
        </w:r>
        <w:r w:rsidR="001136E1">
          <w:rPr>
            <w:webHidden/>
          </w:rPr>
        </w:r>
        <w:r w:rsidR="001136E1">
          <w:rPr>
            <w:webHidden/>
          </w:rPr>
          <w:fldChar w:fldCharType="separate"/>
        </w:r>
        <w:r w:rsidR="001136E1">
          <w:rPr>
            <w:webHidden/>
          </w:rPr>
          <w:t>18</w:t>
        </w:r>
        <w:r w:rsidR="001136E1">
          <w:rPr>
            <w:webHidden/>
          </w:rPr>
          <w:fldChar w:fldCharType="end"/>
        </w:r>
      </w:hyperlink>
    </w:p>
    <w:p w14:paraId="7844808B" w14:textId="6EB45176" w:rsidR="001136E1" w:rsidRDefault="006E254F">
      <w:pPr>
        <w:pStyle w:val="TOC2"/>
        <w:rPr>
          <w:rFonts w:asciiTheme="minorHAnsi" w:eastAsiaTheme="minorEastAsia" w:hAnsiTheme="minorHAnsi" w:cstheme="minorBidi"/>
          <w:noProof/>
          <w:szCs w:val="22"/>
        </w:rPr>
      </w:pPr>
      <w:hyperlink w:anchor="_Toc200962505" w:history="1">
        <w:r w:rsidR="001136E1" w:rsidRPr="00C67AD5">
          <w:rPr>
            <w:rStyle w:val="Hyperlink"/>
            <w:rFonts w:asciiTheme="majorBidi" w:hAnsiTheme="majorBidi" w:cstheme="majorBidi"/>
            <w:noProof/>
          </w:rPr>
          <w:t>21.</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Sealing and Marking of Tenders</w:t>
        </w:r>
        <w:r w:rsidR="001136E1">
          <w:rPr>
            <w:noProof/>
            <w:webHidden/>
          </w:rPr>
          <w:tab/>
        </w:r>
        <w:r w:rsidR="001136E1">
          <w:rPr>
            <w:noProof/>
            <w:webHidden/>
          </w:rPr>
          <w:fldChar w:fldCharType="begin"/>
        </w:r>
        <w:r w:rsidR="001136E1">
          <w:rPr>
            <w:noProof/>
            <w:webHidden/>
          </w:rPr>
          <w:instrText xml:space="preserve"> PAGEREF _Toc200962505 \h </w:instrText>
        </w:r>
        <w:r w:rsidR="001136E1">
          <w:rPr>
            <w:noProof/>
            <w:webHidden/>
          </w:rPr>
        </w:r>
        <w:r w:rsidR="001136E1">
          <w:rPr>
            <w:noProof/>
            <w:webHidden/>
          </w:rPr>
          <w:fldChar w:fldCharType="separate"/>
        </w:r>
        <w:r w:rsidR="001136E1">
          <w:rPr>
            <w:noProof/>
            <w:webHidden/>
          </w:rPr>
          <w:t>18</w:t>
        </w:r>
        <w:r w:rsidR="001136E1">
          <w:rPr>
            <w:noProof/>
            <w:webHidden/>
          </w:rPr>
          <w:fldChar w:fldCharType="end"/>
        </w:r>
      </w:hyperlink>
    </w:p>
    <w:p w14:paraId="770458AB" w14:textId="52583C05" w:rsidR="001136E1" w:rsidRDefault="006E254F">
      <w:pPr>
        <w:pStyle w:val="TOC2"/>
        <w:rPr>
          <w:rFonts w:asciiTheme="minorHAnsi" w:eastAsiaTheme="minorEastAsia" w:hAnsiTheme="minorHAnsi" w:cstheme="minorBidi"/>
          <w:noProof/>
          <w:szCs w:val="22"/>
        </w:rPr>
      </w:pPr>
      <w:hyperlink w:anchor="_Toc200962506" w:history="1">
        <w:r w:rsidR="001136E1" w:rsidRPr="00C67AD5">
          <w:rPr>
            <w:rStyle w:val="Hyperlink"/>
            <w:rFonts w:asciiTheme="majorBidi" w:hAnsiTheme="majorBidi" w:cstheme="majorBidi"/>
            <w:noProof/>
          </w:rPr>
          <w:t>22.</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Deadline for Submission of Tenders</w:t>
        </w:r>
        <w:r w:rsidR="001136E1">
          <w:rPr>
            <w:noProof/>
            <w:webHidden/>
          </w:rPr>
          <w:tab/>
        </w:r>
        <w:r w:rsidR="001136E1">
          <w:rPr>
            <w:noProof/>
            <w:webHidden/>
          </w:rPr>
          <w:fldChar w:fldCharType="begin"/>
        </w:r>
        <w:r w:rsidR="001136E1">
          <w:rPr>
            <w:noProof/>
            <w:webHidden/>
          </w:rPr>
          <w:instrText xml:space="preserve"> PAGEREF _Toc200962506 \h </w:instrText>
        </w:r>
        <w:r w:rsidR="001136E1">
          <w:rPr>
            <w:noProof/>
            <w:webHidden/>
          </w:rPr>
        </w:r>
        <w:r w:rsidR="001136E1">
          <w:rPr>
            <w:noProof/>
            <w:webHidden/>
          </w:rPr>
          <w:fldChar w:fldCharType="separate"/>
        </w:r>
        <w:r w:rsidR="001136E1">
          <w:rPr>
            <w:noProof/>
            <w:webHidden/>
          </w:rPr>
          <w:t>19</w:t>
        </w:r>
        <w:r w:rsidR="001136E1">
          <w:rPr>
            <w:noProof/>
            <w:webHidden/>
          </w:rPr>
          <w:fldChar w:fldCharType="end"/>
        </w:r>
      </w:hyperlink>
    </w:p>
    <w:p w14:paraId="7CCA81D7" w14:textId="05B8922C" w:rsidR="001136E1" w:rsidRDefault="006E254F">
      <w:pPr>
        <w:pStyle w:val="TOC2"/>
        <w:rPr>
          <w:rFonts w:asciiTheme="minorHAnsi" w:eastAsiaTheme="minorEastAsia" w:hAnsiTheme="minorHAnsi" w:cstheme="minorBidi"/>
          <w:noProof/>
          <w:szCs w:val="22"/>
        </w:rPr>
      </w:pPr>
      <w:hyperlink w:anchor="_Toc200962507" w:history="1">
        <w:r w:rsidR="001136E1" w:rsidRPr="00C67AD5">
          <w:rPr>
            <w:rStyle w:val="Hyperlink"/>
            <w:rFonts w:asciiTheme="majorBidi" w:hAnsiTheme="majorBidi" w:cstheme="majorBidi"/>
            <w:noProof/>
          </w:rPr>
          <w:t>23.</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Late Tenders</w:t>
        </w:r>
        <w:r w:rsidR="001136E1">
          <w:rPr>
            <w:noProof/>
            <w:webHidden/>
          </w:rPr>
          <w:tab/>
        </w:r>
        <w:r w:rsidR="001136E1">
          <w:rPr>
            <w:noProof/>
            <w:webHidden/>
          </w:rPr>
          <w:fldChar w:fldCharType="begin"/>
        </w:r>
        <w:r w:rsidR="001136E1">
          <w:rPr>
            <w:noProof/>
            <w:webHidden/>
          </w:rPr>
          <w:instrText xml:space="preserve"> PAGEREF _Toc200962507 \h </w:instrText>
        </w:r>
        <w:r w:rsidR="001136E1">
          <w:rPr>
            <w:noProof/>
            <w:webHidden/>
          </w:rPr>
        </w:r>
        <w:r w:rsidR="001136E1">
          <w:rPr>
            <w:noProof/>
            <w:webHidden/>
          </w:rPr>
          <w:fldChar w:fldCharType="separate"/>
        </w:r>
        <w:r w:rsidR="001136E1">
          <w:rPr>
            <w:noProof/>
            <w:webHidden/>
          </w:rPr>
          <w:t>19</w:t>
        </w:r>
        <w:r w:rsidR="001136E1">
          <w:rPr>
            <w:noProof/>
            <w:webHidden/>
          </w:rPr>
          <w:fldChar w:fldCharType="end"/>
        </w:r>
      </w:hyperlink>
    </w:p>
    <w:p w14:paraId="7FE420B1" w14:textId="4A69D71A" w:rsidR="001136E1" w:rsidRDefault="006E254F">
      <w:pPr>
        <w:pStyle w:val="TOC2"/>
        <w:rPr>
          <w:rFonts w:asciiTheme="minorHAnsi" w:eastAsiaTheme="minorEastAsia" w:hAnsiTheme="minorHAnsi" w:cstheme="minorBidi"/>
          <w:noProof/>
          <w:szCs w:val="22"/>
        </w:rPr>
      </w:pPr>
      <w:hyperlink w:anchor="_Toc200962508" w:history="1">
        <w:r w:rsidR="001136E1" w:rsidRPr="00C67AD5">
          <w:rPr>
            <w:rStyle w:val="Hyperlink"/>
            <w:rFonts w:asciiTheme="majorBidi" w:hAnsiTheme="majorBidi" w:cstheme="majorBidi"/>
            <w:noProof/>
          </w:rPr>
          <w:t>24.</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Withdrawal, Substitution and Modification of Tenders</w:t>
        </w:r>
        <w:r w:rsidR="001136E1">
          <w:rPr>
            <w:noProof/>
            <w:webHidden/>
          </w:rPr>
          <w:tab/>
        </w:r>
        <w:r w:rsidR="001136E1">
          <w:rPr>
            <w:noProof/>
            <w:webHidden/>
          </w:rPr>
          <w:fldChar w:fldCharType="begin"/>
        </w:r>
        <w:r w:rsidR="001136E1">
          <w:rPr>
            <w:noProof/>
            <w:webHidden/>
          </w:rPr>
          <w:instrText xml:space="preserve"> PAGEREF _Toc200962508 \h </w:instrText>
        </w:r>
        <w:r w:rsidR="001136E1">
          <w:rPr>
            <w:noProof/>
            <w:webHidden/>
          </w:rPr>
        </w:r>
        <w:r w:rsidR="001136E1">
          <w:rPr>
            <w:noProof/>
            <w:webHidden/>
          </w:rPr>
          <w:fldChar w:fldCharType="separate"/>
        </w:r>
        <w:r w:rsidR="001136E1">
          <w:rPr>
            <w:noProof/>
            <w:webHidden/>
          </w:rPr>
          <w:t>19</w:t>
        </w:r>
        <w:r w:rsidR="001136E1">
          <w:rPr>
            <w:noProof/>
            <w:webHidden/>
          </w:rPr>
          <w:fldChar w:fldCharType="end"/>
        </w:r>
      </w:hyperlink>
    </w:p>
    <w:p w14:paraId="6DC735C9" w14:textId="6EB0384C" w:rsidR="001136E1" w:rsidRDefault="006E254F">
      <w:pPr>
        <w:pStyle w:val="TOC2"/>
        <w:rPr>
          <w:rFonts w:asciiTheme="minorHAnsi" w:eastAsiaTheme="minorEastAsia" w:hAnsiTheme="minorHAnsi" w:cstheme="minorBidi"/>
          <w:noProof/>
          <w:szCs w:val="22"/>
        </w:rPr>
      </w:pPr>
      <w:hyperlink w:anchor="_Toc200962509" w:history="1">
        <w:r w:rsidR="001136E1" w:rsidRPr="00C67AD5">
          <w:rPr>
            <w:rStyle w:val="Hyperlink"/>
            <w:rFonts w:asciiTheme="majorBidi" w:hAnsiTheme="majorBidi" w:cstheme="majorBidi"/>
            <w:noProof/>
          </w:rPr>
          <w:t>25.</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Tender Opening</w:t>
        </w:r>
        <w:r w:rsidR="001136E1">
          <w:rPr>
            <w:noProof/>
            <w:webHidden/>
          </w:rPr>
          <w:tab/>
        </w:r>
        <w:r w:rsidR="001136E1">
          <w:rPr>
            <w:noProof/>
            <w:webHidden/>
          </w:rPr>
          <w:fldChar w:fldCharType="begin"/>
        </w:r>
        <w:r w:rsidR="001136E1">
          <w:rPr>
            <w:noProof/>
            <w:webHidden/>
          </w:rPr>
          <w:instrText xml:space="preserve"> PAGEREF _Toc200962509 \h </w:instrText>
        </w:r>
        <w:r w:rsidR="001136E1">
          <w:rPr>
            <w:noProof/>
            <w:webHidden/>
          </w:rPr>
        </w:r>
        <w:r w:rsidR="001136E1">
          <w:rPr>
            <w:noProof/>
            <w:webHidden/>
          </w:rPr>
          <w:fldChar w:fldCharType="separate"/>
        </w:r>
        <w:r w:rsidR="001136E1">
          <w:rPr>
            <w:noProof/>
            <w:webHidden/>
          </w:rPr>
          <w:t>19</w:t>
        </w:r>
        <w:r w:rsidR="001136E1">
          <w:rPr>
            <w:noProof/>
            <w:webHidden/>
          </w:rPr>
          <w:fldChar w:fldCharType="end"/>
        </w:r>
      </w:hyperlink>
    </w:p>
    <w:p w14:paraId="0E675A3B" w14:textId="1C0034AF" w:rsidR="001136E1" w:rsidRDefault="006E254F">
      <w:pPr>
        <w:pStyle w:val="TOC1"/>
        <w:rPr>
          <w:rFonts w:asciiTheme="minorHAnsi" w:eastAsiaTheme="minorEastAsia" w:hAnsiTheme="minorHAnsi" w:cstheme="minorBidi"/>
          <w:b w:val="0"/>
          <w:szCs w:val="22"/>
        </w:rPr>
      </w:pPr>
      <w:hyperlink w:anchor="_Toc200962510" w:history="1">
        <w:r w:rsidR="001136E1" w:rsidRPr="00C67AD5">
          <w:rPr>
            <w:rStyle w:val="Hyperlink"/>
            <w:rFonts w:asciiTheme="majorBidi" w:hAnsiTheme="majorBidi" w:cstheme="majorBidi"/>
          </w:rPr>
          <w:t>E.  Evaluation and Comparison of Tenders</w:t>
        </w:r>
        <w:r w:rsidR="001136E1">
          <w:rPr>
            <w:webHidden/>
          </w:rPr>
          <w:tab/>
        </w:r>
        <w:r w:rsidR="001136E1">
          <w:rPr>
            <w:webHidden/>
          </w:rPr>
          <w:fldChar w:fldCharType="begin"/>
        </w:r>
        <w:r w:rsidR="001136E1">
          <w:rPr>
            <w:webHidden/>
          </w:rPr>
          <w:instrText xml:space="preserve"> PAGEREF _Toc200962510 \h </w:instrText>
        </w:r>
        <w:r w:rsidR="001136E1">
          <w:rPr>
            <w:webHidden/>
          </w:rPr>
        </w:r>
        <w:r w:rsidR="001136E1">
          <w:rPr>
            <w:webHidden/>
          </w:rPr>
          <w:fldChar w:fldCharType="separate"/>
        </w:r>
        <w:r w:rsidR="001136E1">
          <w:rPr>
            <w:webHidden/>
          </w:rPr>
          <w:t>21</w:t>
        </w:r>
        <w:r w:rsidR="001136E1">
          <w:rPr>
            <w:webHidden/>
          </w:rPr>
          <w:fldChar w:fldCharType="end"/>
        </w:r>
      </w:hyperlink>
    </w:p>
    <w:p w14:paraId="2DFD46CD" w14:textId="45C101B3" w:rsidR="001136E1" w:rsidRDefault="006E254F">
      <w:pPr>
        <w:pStyle w:val="TOC2"/>
        <w:rPr>
          <w:rFonts w:asciiTheme="minorHAnsi" w:eastAsiaTheme="minorEastAsia" w:hAnsiTheme="minorHAnsi" w:cstheme="minorBidi"/>
          <w:noProof/>
          <w:szCs w:val="22"/>
        </w:rPr>
      </w:pPr>
      <w:hyperlink w:anchor="_Toc200962511" w:history="1">
        <w:r w:rsidR="001136E1" w:rsidRPr="00C67AD5">
          <w:rPr>
            <w:rStyle w:val="Hyperlink"/>
            <w:rFonts w:asciiTheme="majorBidi" w:hAnsiTheme="majorBidi" w:cstheme="majorBidi"/>
            <w:noProof/>
          </w:rPr>
          <w:t>26.</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Confidentiality</w:t>
        </w:r>
        <w:r w:rsidR="001136E1">
          <w:rPr>
            <w:noProof/>
            <w:webHidden/>
          </w:rPr>
          <w:tab/>
        </w:r>
        <w:r w:rsidR="001136E1">
          <w:rPr>
            <w:noProof/>
            <w:webHidden/>
          </w:rPr>
          <w:fldChar w:fldCharType="begin"/>
        </w:r>
        <w:r w:rsidR="001136E1">
          <w:rPr>
            <w:noProof/>
            <w:webHidden/>
          </w:rPr>
          <w:instrText xml:space="preserve"> PAGEREF _Toc200962511 \h </w:instrText>
        </w:r>
        <w:r w:rsidR="001136E1">
          <w:rPr>
            <w:noProof/>
            <w:webHidden/>
          </w:rPr>
        </w:r>
        <w:r w:rsidR="001136E1">
          <w:rPr>
            <w:noProof/>
            <w:webHidden/>
          </w:rPr>
          <w:fldChar w:fldCharType="separate"/>
        </w:r>
        <w:r w:rsidR="001136E1">
          <w:rPr>
            <w:noProof/>
            <w:webHidden/>
          </w:rPr>
          <w:t>21</w:t>
        </w:r>
        <w:r w:rsidR="001136E1">
          <w:rPr>
            <w:noProof/>
            <w:webHidden/>
          </w:rPr>
          <w:fldChar w:fldCharType="end"/>
        </w:r>
      </w:hyperlink>
    </w:p>
    <w:p w14:paraId="6891F73E" w14:textId="64C9BB79" w:rsidR="001136E1" w:rsidRDefault="006E254F">
      <w:pPr>
        <w:pStyle w:val="TOC2"/>
        <w:rPr>
          <w:rFonts w:asciiTheme="minorHAnsi" w:eastAsiaTheme="minorEastAsia" w:hAnsiTheme="minorHAnsi" w:cstheme="minorBidi"/>
          <w:noProof/>
          <w:szCs w:val="22"/>
        </w:rPr>
      </w:pPr>
      <w:hyperlink w:anchor="_Toc200962512" w:history="1">
        <w:r w:rsidR="001136E1" w:rsidRPr="00C67AD5">
          <w:rPr>
            <w:rStyle w:val="Hyperlink"/>
            <w:rFonts w:asciiTheme="majorBidi" w:hAnsiTheme="majorBidi" w:cstheme="majorBidi"/>
            <w:noProof/>
          </w:rPr>
          <w:t>27.</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Clarification of Tenders</w:t>
        </w:r>
        <w:r w:rsidR="001136E1">
          <w:rPr>
            <w:noProof/>
            <w:webHidden/>
          </w:rPr>
          <w:tab/>
        </w:r>
        <w:r w:rsidR="001136E1">
          <w:rPr>
            <w:noProof/>
            <w:webHidden/>
          </w:rPr>
          <w:fldChar w:fldCharType="begin"/>
        </w:r>
        <w:r w:rsidR="001136E1">
          <w:rPr>
            <w:noProof/>
            <w:webHidden/>
          </w:rPr>
          <w:instrText xml:space="preserve"> PAGEREF _Toc200962512 \h </w:instrText>
        </w:r>
        <w:r w:rsidR="001136E1">
          <w:rPr>
            <w:noProof/>
            <w:webHidden/>
          </w:rPr>
        </w:r>
        <w:r w:rsidR="001136E1">
          <w:rPr>
            <w:noProof/>
            <w:webHidden/>
          </w:rPr>
          <w:fldChar w:fldCharType="separate"/>
        </w:r>
        <w:r w:rsidR="001136E1">
          <w:rPr>
            <w:noProof/>
            <w:webHidden/>
          </w:rPr>
          <w:t>21</w:t>
        </w:r>
        <w:r w:rsidR="001136E1">
          <w:rPr>
            <w:noProof/>
            <w:webHidden/>
          </w:rPr>
          <w:fldChar w:fldCharType="end"/>
        </w:r>
      </w:hyperlink>
    </w:p>
    <w:p w14:paraId="42C6FE62" w14:textId="5BEC55C8" w:rsidR="001136E1" w:rsidRDefault="006E254F">
      <w:pPr>
        <w:pStyle w:val="TOC2"/>
        <w:rPr>
          <w:rFonts w:asciiTheme="minorHAnsi" w:eastAsiaTheme="minorEastAsia" w:hAnsiTheme="minorHAnsi" w:cstheme="minorBidi"/>
          <w:noProof/>
          <w:szCs w:val="22"/>
        </w:rPr>
      </w:pPr>
      <w:hyperlink w:anchor="_Toc200962513" w:history="1">
        <w:r w:rsidR="001136E1" w:rsidRPr="00C67AD5">
          <w:rPr>
            <w:rStyle w:val="Hyperlink"/>
            <w:rFonts w:asciiTheme="majorBidi" w:hAnsiTheme="majorBidi" w:cstheme="majorBidi"/>
            <w:noProof/>
          </w:rPr>
          <w:t>28.</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Deviations, Reservations and Omissions</w:t>
        </w:r>
        <w:r w:rsidR="001136E1">
          <w:rPr>
            <w:noProof/>
            <w:webHidden/>
          </w:rPr>
          <w:tab/>
        </w:r>
        <w:r w:rsidR="001136E1">
          <w:rPr>
            <w:noProof/>
            <w:webHidden/>
          </w:rPr>
          <w:fldChar w:fldCharType="begin"/>
        </w:r>
        <w:r w:rsidR="001136E1">
          <w:rPr>
            <w:noProof/>
            <w:webHidden/>
          </w:rPr>
          <w:instrText xml:space="preserve"> PAGEREF _Toc200962513 \h </w:instrText>
        </w:r>
        <w:r w:rsidR="001136E1">
          <w:rPr>
            <w:noProof/>
            <w:webHidden/>
          </w:rPr>
        </w:r>
        <w:r w:rsidR="001136E1">
          <w:rPr>
            <w:noProof/>
            <w:webHidden/>
          </w:rPr>
          <w:fldChar w:fldCharType="separate"/>
        </w:r>
        <w:r w:rsidR="001136E1">
          <w:rPr>
            <w:noProof/>
            <w:webHidden/>
          </w:rPr>
          <w:t>22</w:t>
        </w:r>
        <w:r w:rsidR="001136E1">
          <w:rPr>
            <w:noProof/>
            <w:webHidden/>
          </w:rPr>
          <w:fldChar w:fldCharType="end"/>
        </w:r>
      </w:hyperlink>
    </w:p>
    <w:p w14:paraId="6719CEEA" w14:textId="39627DFC" w:rsidR="001136E1" w:rsidRDefault="006E254F">
      <w:pPr>
        <w:pStyle w:val="TOC2"/>
        <w:rPr>
          <w:rFonts w:asciiTheme="minorHAnsi" w:eastAsiaTheme="minorEastAsia" w:hAnsiTheme="minorHAnsi" w:cstheme="minorBidi"/>
          <w:noProof/>
          <w:szCs w:val="22"/>
        </w:rPr>
      </w:pPr>
      <w:hyperlink w:anchor="_Toc200962514" w:history="1">
        <w:r w:rsidR="001136E1" w:rsidRPr="00C67AD5">
          <w:rPr>
            <w:rStyle w:val="Hyperlink"/>
            <w:rFonts w:asciiTheme="majorBidi" w:hAnsiTheme="majorBidi" w:cstheme="majorBidi"/>
            <w:noProof/>
          </w:rPr>
          <w:t>29.</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Determination of Responsiveness</w:t>
        </w:r>
        <w:r w:rsidR="001136E1">
          <w:rPr>
            <w:noProof/>
            <w:webHidden/>
          </w:rPr>
          <w:tab/>
        </w:r>
        <w:r w:rsidR="001136E1">
          <w:rPr>
            <w:noProof/>
            <w:webHidden/>
          </w:rPr>
          <w:fldChar w:fldCharType="begin"/>
        </w:r>
        <w:r w:rsidR="001136E1">
          <w:rPr>
            <w:noProof/>
            <w:webHidden/>
          </w:rPr>
          <w:instrText xml:space="preserve"> PAGEREF _Toc200962514 \h </w:instrText>
        </w:r>
        <w:r w:rsidR="001136E1">
          <w:rPr>
            <w:noProof/>
            <w:webHidden/>
          </w:rPr>
        </w:r>
        <w:r w:rsidR="001136E1">
          <w:rPr>
            <w:noProof/>
            <w:webHidden/>
          </w:rPr>
          <w:fldChar w:fldCharType="separate"/>
        </w:r>
        <w:r w:rsidR="001136E1">
          <w:rPr>
            <w:noProof/>
            <w:webHidden/>
          </w:rPr>
          <w:t>22</w:t>
        </w:r>
        <w:r w:rsidR="001136E1">
          <w:rPr>
            <w:noProof/>
            <w:webHidden/>
          </w:rPr>
          <w:fldChar w:fldCharType="end"/>
        </w:r>
      </w:hyperlink>
    </w:p>
    <w:p w14:paraId="6423D4A0" w14:textId="041BC437" w:rsidR="001136E1" w:rsidRDefault="006E254F">
      <w:pPr>
        <w:pStyle w:val="TOC2"/>
        <w:rPr>
          <w:rFonts w:asciiTheme="minorHAnsi" w:eastAsiaTheme="minorEastAsia" w:hAnsiTheme="minorHAnsi" w:cstheme="minorBidi"/>
          <w:noProof/>
          <w:szCs w:val="22"/>
        </w:rPr>
      </w:pPr>
      <w:hyperlink w:anchor="_Toc200962515" w:history="1">
        <w:r w:rsidR="001136E1" w:rsidRPr="00C67AD5">
          <w:rPr>
            <w:rStyle w:val="Hyperlink"/>
            <w:rFonts w:asciiTheme="majorBidi" w:hAnsiTheme="majorBidi" w:cstheme="majorBidi"/>
            <w:noProof/>
          </w:rPr>
          <w:t>30.</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Nonmaterial</w:t>
        </w:r>
        <w:r w:rsidR="001136E1" w:rsidRPr="00C67AD5">
          <w:rPr>
            <w:rStyle w:val="Hyperlink"/>
            <w:rFonts w:asciiTheme="majorBidi" w:eastAsia="SimSun" w:hAnsiTheme="majorBidi" w:cstheme="majorBidi"/>
            <w:noProof/>
            <w:lang w:eastAsia="zh-CN"/>
          </w:rPr>
          <w:t xml:space="preserve"> </w:t>
        </w:r>
        <w:r w:rsidR="001136E1" w:rsidRPr="00C67AD5">
          <w:rPr>
            <w:rStyle w:val="Hyperlink"/>
            <w:rFonts w:asciiTheme="majorBidi" w:hAnsiTheme="majorBidi" w:cstheme="majorBidi"/>
            <w:noProof/>
          </w:rPr>
          <w:t>Nonconformities</w:t>
        </w:r>
        <w:r w:rsidR="001136E1">
          <w:rPr>
            <w:noProof/>
            <w:webHidden/>
          </w:rPr>
          <w:tab/>
        </w:r>
        <w:r w:rsidR="001136E1">
          <w:rPr>
            <w:noProof/>
            <w:webHidden/>
          </w:rPr>
          <w:fldChar w:fldCharType="begin"/>
        </w:r>
        <w:r w:rsidR="001136E1">
          <w:rPr>
            <w:noProof/>
            <w:webHidden/>
          </w:rPr>
          <w:instrText xml:space="preserve"> PAGEREF _Toc200962515 \h </w:instrText>
        </w:r>
        <w:r w:rsidR="001136E1">
          <w:rPr>
            <w:noProof/>
            <w:webHidden/>
          </w:rPr>
        </w:r>
        <w:r w:rsidR="001136E1">
          <w:rPr>
            <w:noProof/>
            <w:webHidden/>
          </w:rPr>
          <w:fldChar w:fldCharType="separate"/>
        </w:r>
        <w:r w:rsidR="001136E1">
          <w:rPr>
            <w:noProof/>
            <w:webHidden/>
          </w:rPr>
          <w:t>23</w:t>
        </w:r>
        <w:r w:rsidR="001136E1">
          <w:rPr>
            <w:noProof/>
            <w:webHidden/>
          </w:rPr>
          <w:fldChar w:fldCharType="end"/>
        </w:r>
      </w:hyperlink>
    </w:p>
    <w:p w14:paraId="4DA0F45D" w14:textId="7147DDFD" w:rsidR="001136E1" w:rsidRDefault="006E254F">
      <w:pPr>
        <w:pStyle w:val="TOC2"/>
        <w:rPr>
          <w:rFonts w:asciiTheme="minorHAnsi" w:eastAsiaTheme="minorEastAsia" w:hAnsiTheme="minorHAnsi" w:cstheme="minorBidi"/>
          <w:noProof/>
          <w:szCs w:val="22"/>
        </w:rPr>
      </w:pPr>
      <w:hyperlink w:anchor="_Toc200962516" w:history="1">
        <w:r w:rsidR="001136E1" w:rsidRPr="00C67AD5">
          <w:rPr>
            <w:rStyle w:val="Hyperlink"/>
            <w:rFonts w:asciiTheme="majorBidi" w:hAnsiTheme="majorBidi" w:cstheme="majorBidi"/>
            <w:noProof/>
          </w:rPr>
          <w:t>31.</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Correction of Arithmetical Errors</w:t>
        </w:r>
        <w:r w:rsidR="001136E1">
          <w:rPr>
            <w:noProof/>
            <w:webHidden/>
          </w:rPr>
          <w:tab/>
        </w:r>
        <w:r w:rsidR="001136E1">
          <w:rPr>
            <w:noProof/>
            <w:webHidden/>
          </w:rPr>
          <w:fldChar w:fldCharType="begin"/>
        </w:r>
        <w:r w:rsidR="001136E1">
          <w:rPr>
            <w:noProof/>
            <w:webHidden/>
          </w:rPr>
          <w:instrText xml:space="preserve"> PAGEREF _Toc200962516 \h </w:instrText>
        </w:r>
        <w:r w:rsidR="001136E1">
          <w:rPr>
            <w:noProof/>
            <w:webHidden/>
          </w:rPr>
        </w:r>
        <w:r w:rsidR="001136E1">
          <w:rPr>
            <w:noProof/>
            <w:webHidden/>
          </w:rPr>
          <w:fldChar w:fldCharType="separate"/>
        </w:r>
        <w:r w:rsidR="001136E1">
          <w:rPr>
            <w:noProof/>
            <w:webHidden/>
          </w:rPr>
          <w:t>23</w:t>
        </w:r>
        <w:r w:rsidR="001136E1">
          <w:rPr>
            <w:noProof/>
            <w:webHidden/>
          </w:rPr>
          <w:fldChar w:fldCharType="end"/>
        </w:r>
      </w:hyperlink>
    </w:p>
    <w:p w14:paraId="32CB5F64" w14:textId="655D5821" w:rsidR="001136E1" w:rsidRDefault="006E254F">
      <w:pPr>
        <w:pStyle w:val="TOC2"/>
        <w:rPr>
          <w:rFonts w:asciiTheme="minorHAnsi" w:eastAsiaTheme="minorEastAsia" w:hAnsiTheme="minorHAnsi" w:cstheme="minorBidi"/>
          <w:noProof/>
          <w:szCs w:val="22"/>
        </w:rPr>
      </w:pPr>
      <w:hyperlink w:anchor="_Toc200962517" w:history="1">
        <w:r w:rsidR="001136E1" w:rsidRPr="00C67AD5">
          <w:rPr>
            <w:rStyle w:val="Hyperlink"/>
            <w:rFonts w:asciiTheme="majorBidi" w:hAnsiTheme="majorBidi" w:cstheme="majorBidi"/>
            <w:noProof/>
          </w:rPr>
          <w:t>32.</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Conversion to Single Currency</w:t>
        </w:r>
        <w:r w:rsidR="001136E1">
          <w:rPr>
            <w:noProof/>
            <w:webHidden/>
          </w:rPr>
          <w:tab/>
        </w:r>
        <w:r w:rsidR="001136E1">
          <w:rPr>
            <w:noProof/>
            <w:webHidden/>
          </w:rPr>
          <w:fldChar w:fldCharType="begin"/>
        </w:r>
        <w:r w:rsidR="001136E1">
          <w:rPr>
            <w:noProof/>
            <w:webHidden/>
          </w:rPr>
          <w:instrText xml:space="preserve"> PAGEREF _Toc200962517 \h </w:instrText>
        </w:r>
        <w:r w:rsidR="001136E1">
          <w:rPr>
            <w:noProof/>
            <w:webHidden/>
          </w:rPr>
        </w:r>
        <w:r w:rsidR="001136E1">
          <w:rPr>
            <w:noProof/>
            <w:webHidden/>
          </w:rPr>
          <w:fldChar w:fldCharType="separate"/>
        </w:r>
        <w:r w:rsidR="001136E1">
          <w:rPr>
            <w:noProof/>
            <w:webHidden/>
          </w:rPr>
          <w:t>23</w:t>
        </w:r>
        <w:r w:rsidR="001136E1">
          <w:rPr>
            <w:noProof/>
            <w:webHidden/>
          </w:rPr>
          <w:fldChar w:fldCharType="end"/>
        </w:r>
      </w:hyperlink>
    </w:p>
    <w:p w14:paraId="3F173D5E" w14:textId="608E0E93" w:rsidR="001136E1" w:rsidRDefault="006E254F">
      <w:pPr>
        <w:pStyle w:val="TOC2"/>
        <w:rPr>
          <w:rFonts w:asciiTheme="minorHAnsi" w:eastAsiaTheme="minorEastAsia" w:hAnsiTheme="minorHAnsi" w:cstheme="minorBidi"/>
          <w:noProof/>
          <w:szCs w:val="22"/>
        </w:rPr>
      </w:pPr>
      <w:hyperlink w:anchor="_Toc200962518" w:history="1">
        <w:r w:rsidR="001136E1" w:rsidRPr="00C67AD5">
          <w:rPr>
            <w:rStyle w:val="Hyperlink"/>
            <w:rFonts w:asciiTheme="majorBidi" w:hAnsiTheme="majorBidi" w:cstheme="majorBidi"/>
            <w:noProof/>
          </w:rPr>
          <w:t>33.</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Provision for Development of Domestic Industry</w:t>
        </w:r>
        <w:r w:rsidR="001136E1">
          <w:rPr>
            <w:noProof/>
            <w:webHidden/>
          </w:rPr>
          <w:tab/>
        </w:r>
        <w:r w:rsidR="001136E1">
          <w:rPr>
            <w:noProof/>
            <w:webHidden/>
          </w:rPr>
          <w:fldChar w:fldCharType="begin"/>
        </w:r>
        <w:r w:rsidR="001136E1">
          <w:rPr>
            <w:noProof/>
            <w:webHidden/>
          </w:rPr>
          <w:instrText xml:space="preserve"> PAGEREF _Toc200962518 \h </w:instrText>
        </w:r>
        <w:r w:rsidR="001136E1">
          <w:rPr>
            <w:noProof/>
            <w:webHidden/>
          </w:rPr>
        </w:r>
        <w:r w:rsidR="001136E1">
          <w:rPr>
            <w:noProof/>
            <w:webHidden/>
          </w:rPr>
          <w:fldChar w:fldCharType="separate"/>
        </w:r>
        <w:r w:rsidR="001136E1">
          <w:rPr>
            <w:noProof/>
            <w:webHidden/>
          </w:rPr>
          <w:t>24</w:t>
        </w:r>
        <w:r w:rsidR="001136E1">
          <w:rPr>
            <w:noProof/>
            <w:webHidden/>
          </w:rPr>
          <w:fldChar w:fldCharType="end"/>
        </w:r>
      </w:hyperlink>
    </w:p>
    <w:p w14:paraId="799A2845" w14:textId="67A3DE33" w:rsidR="001136E1" w:rsidRDefault="006E254F">
      <w:pPr>
        <w:pStyle w:val="TOC2"/>
        <w:rPr>
          <w:rFonts w:asciiTheme="minorHAnsi" w:eastAsiaTheme="minorEastAsia" w:hAnsiTheme="minorHAnsi" w:cstheme="minorBidi"/>
          <w:noProof/>
          <w:szCs w:val="22"/>
        </w:rPr>
      </w:pPr>
      <w:hyperlink w:anchor="_Toc200962519" w:history="1">
        <w:r w:rsidR="001136E1" w:rsidRPr="00C67AD5">
          <w:rPr>
            <w:rStyle w:val="Hyperlink"/>
            <w:rFonts w:asciiTheme="majorBidi" w:hAnsiTheme="majorBidi" w:cstheme="majorBidi"/>
            <w:noProof/>
          </w:rPr>
          <w:t>34.</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Subcontractors</w:t>
        </w:r>
        <w:r w:rsidR="001136E1">
          <w:rPr>
            <w:noProof/>
            <w:webHidden/>
          </w:rPr>
          <w:tab/>
        </w:r>
        <w:r w:rsidR="001136E1">
          <w:rPr>
            <w:noProof/>
            <w:webHidden/>
          </w:rPr>
          <w:fldChar w:fldCharType="begin"/>
        </w:r>
        <w:r w:rsidR="001136E1">
          <w:rPr>
            <w:noProof/>
            <w:webHidden/>
          </w:rPr>
          <w:instrText xml:space="preserve"> PAGEREF _Toc200962519 \h </w:instrText>
        </w:r>
        <w:r w:rsidR="001136E1">
          <w:rPr>
            <w:noProof/>
            <w:webHidden/>
          </w:rPr>
        </w:r>
        <w:r w:rsidR="001136E1">
          <w:rPr>
            <w:noProof/>
            <w:webHidden/>
          </w:rPr>
          <w:fldChar w:fldCharType="separate"/>
        </w:r>
        <w:r w:rsidR="001136E1">
          <w:rPr>
            <w:noProof/>
            <w:webHidden/>
          </w:rPr>
          <w:t>24</w:t>
        </w:r>
        <w:r w:rsidR="001136E1">
          <w:rPr>
            <w:noProof/>
            <w:webHidden/>
          </w:rPr>
          <w:fldChar w:fldCharType="end"/>
        </w:r>
      </w:hyperlink>
    </w:p>
    <w:p w14:paraId="2A07D934" w14:textId="185E17C1" w:rsidR="001136E1" w:rsidRDefault="006E254F">
      <w:pPr>
        <w:pStyle w:val="TOC2"/>
        <w:rPr>
          <w:rFonts w:asciiTheme="minorHAnsi" w:eastAsiaTheme="minorEastAsia" w:hAnsiTheme="minorHAnsi" w:cstheme="minorBidi"/>
          <w:noProof/>
          <w:szCs w:val="22"/>
        </w:rPr>
      </w:pPr>
      <w:hyperlink w:anchor="_Toc200962520" w:history="1">
        <w:r w:rsidR="001136E1" w:rsidRPr="00C67AD5">
          <w:rPr>
            <w:rStyle w:val="Hyperlink"/>
            <w:rFonts w:asciiTheme="majorBidi" w:hAnsiTheme="majorBidi" w:cstheme="majorBidi"/>
            <w:noProof/>
          </w:rPr>
          <w:t>35.</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Evaluation of Tenders</w:t>
        </w:r>
        <w:r w:rsidR="001136E1">
          <w:rPr>
            <w:noProof/>
            <w:webHidden/>
          </w:rPr>
          <w:tab/>
        </w:r>
        <w:r w:rsidR="001136E1">
          <w:rPr>
            <w:noProof/>
            <w:webHidden/>
          </w:rPr>
          <w:fldChar w:fldCharType="begin"/>
        </w:r>
        <w:r w:rsidR="001136E1">
          <w:rPr>
            <w:noProof/>
            <w:webHidden/>
          </w:rPr>
          <w:instrText xml:space="preserve"> PAGEREF _Toc200962520 \h </w:instrText>
        </w:r>
        <w:r w:rsidR="001136E1">
          <w:rPr>
            <w:noProof/>
            <w:webHidden/>
          </w:rPr>
        </w:r>
        <w:r w:rsidR="001136E1">
          <w:rPr>
            <w:noProof/>
            <w:webHidden/>
          </w:rPr>
          <w:fldChar w:fldCharType="separate"/>
        </w:r>
        <w:r w:rsidR="001136E1">
          <w:rPr>
            <w:noProof/>
            <w:webHidden/>
          </w:rPr>
          <w:t>24</w:t>
        </w:r>
        <w:r w:rsidR="001136E1">
          <w:rPr>
            <w:noProof/>
            <w:webHidden/>
          </w:rPr>
          <w:fldChar w:fldCharType="end"/>
        </w:r>
      </w:hyperlink>
    </w:p>
    <w:p w14:paraId="0A24565E" w14:textId="16E5A63E" w:rsidR="001136E1" w:rsidRDefault="006E254F">
      <w:pPr>
        <w:pStyle w:val="TOC2"/>
        <w:rPr>
          <w:rFonts w:asciiTheme="minorHAnsi" w:eastAsiaTheme="minorEastAsia" w:hAnsiTheme="minorHAnsi" w:cstheme="minorBidi"/>
          <w:noProof/>
          <w:szCs w:val="22"/>
        </w:rPr>
      </w:pPr>
      <w:hyperlink w:anchor="_Toc200962521" w:history="1">
        <w:r w:rsidR="001136E1" w:rsidRPr="00C67AD5">
          <w:rPr>
            <w:rStyle w:val="Hyperlink"/>
            <w:rFonts w:asciiTheme="majorBidi" w:hAnsiTheme="majorBidi" w:cstheme="majorBidi"/>
            <w:noProof/>
          </w:rPr>
          <w:t>36.</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Comparison of Tenders</w:t>
        </w:r>
        <w:r w:rsidR="001136E1">
          <w:rPr>
            <w:noProof/>
            <w:webHidden/>
          </w:rPr>
          <w:tab/>
        </w:r>
        <w:r w:rsidR="001136E1">
          <w:rPr>
            <w:noProof/>
            <w:webHidden/>
          </w:rPr>
          <w:fldChar w:fldCharType="begin"/>
        </w:r>
        <w:r w:rsidR="001136E1">
          <w:rPr>
            <w:noProof/>
            <w:webHidden/>
          </w:rPr>
          <w:instrText xml:space="preserve"> PAGEREF _Toc200962521 \h </w:instrText>
        </w:r>
        <w:r w:rsidR="001136E1">
          <w:rPr>
            <w:noProof/>
            <w:webHidden/>
          </w:rPr>
        </w:r>
        <w:r w:rsidR="001136E1">
          <w:rPr>
            <w:noProof/>
            <w:webHidden/>
          </w:rPr>
          <w:fldChar w:fldCharType="separate"/>
        </w:r>
        <w:r w:rsidR="001136E1">
          <w:rPr>
            <w:noProof/>
            <w:webHidden/>
          </w:rPr>
          <w:t>25</w:t>
        </w:r>
        <w:r w:rsidR="001136E1">
          <w:rPr>
            <w:noProof/>
            <w:webHidden/>
          </w:rPr>
          <w:fldChar w:fldCharType="end"/>
        </w:r>
      </w:hyperlink>
    </w:p>
    <w:p w14:paraId="2F1209A6" w14:textId="70EE144C" w:rsidR="001136E1" w:rsidRDefault="006E254F">
      <w:pPr>
        <w:pStyle w:val="TOC2"/>
        <w:rPr>
          <w:rFonts w:asciiTheme="minorHAnsi" w:eastAsiaTheme="minorEastAsia" w:hAnsiTheme="minorHAnsi" w:cstheme="minorBidi"/>
          <w:noProof/>
          <w:szCs w:val="22"/>
        </w:rPr>
      </w:pPr>
      <w:hyperlink w:anchor="_Toc200962522" w:history="1">
        <w:r w:rsidR="001136E1" w:rsidRPr="00C67AD5">
          <w:rPr>
            <w:rStyle w:val="Hyperlink"/>
            <w:rFonts w:asciiTheme="majorBidi" w:hAnsiTheme="majorBidi" w:cstheme="majorBidi"/>
            <w:noProof/>
          </w:rPr>
          <w:t>37.</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Abnormally Low-Priced</w:t>
        </w:r>
        <w:r w:rsidR="001136E1" w:rsidRPr="00C67AD5">
          <w:rPr>
            <w:rStyle w:val="Hyperlink"/>
            <w:rFonts w:asciiTheme="majorBidi" w:eastAsia="SimSun" w:hAnsiTheme="majorBidi" w:cstheme="majorBidi"/>
            <w:noProof/>
            <w:lang w:eastAsia="zh-CN"/>
          </w:rPr>
          <w:t xml:space="preserve"> </w:t>
        </w:r>
        <w:r w:rsidR="001136E1" w:rsidRPr="00C67AD5">
          <w:rPr>
            <w:rStyle w:val="Hyperlink"/>
            <w:rFonts w:asciiTheme="majorBidi" w:hAnsiTheme="majorBidi" w:cstheme="majorBidi"/>
            <w:noProof/>
          </w:rPr>
          <w:t>Tenders</w:t>
        </w:r>
        <w:r w:rsidR="001136E1">
          <w:rPr>
            <w:noProof/>
            <w:webHidden/>
          </w:rPr>
          <w:tab/>
        </w:r>
        <w:r w:rsidR="001136E1">
          <w:rPr>
            <w:noProof/>
            <w:webHidden/>
          </w:rPr>
          <w:fldChar w:fldCharType="begin"/>
        </w:r>
        <w:r w:rsidR="001136E1">
          <w:rPr>
            <w:noProof/>
            <w:webHidden/>
          </w:rPr>
          <w:instrText xml:space="preserve"> PAGEREF _Toc200962522 \h </w:instrText>
        </w:r>
        <w:r w:rsidR="001136E1">
          <w:rPr>
            <w:noProof/>
            <w:webHidden/>
          </w:rPr>
        </w:r>
        <w:r w:rsidR="001136E1">
          <w:rPr>
            <w:noProof/>
            <w:webHidden/>
          </w:rPr>
          <w:fldChar w:fldCharType="separate"/>
        </w:r>
        <w:r w:rsidR="001136E1">
          <w:rPr>
            <w:noProof/>
            <w:webHidden/>
          </w:rPr>
          <w:t>26</w:t>
        </w:r>
        <w:r w:rsidR="001136E1">
          <w:rPr>
            <w:noProof/>
            <w:webHidden/>
          </w:rPr>
          <w:fldChar w:fldCharType="end"/>
        </w:r>
      </w:hyperlink>
    </w:p>
    <w:p w14:paraId="6208F34E" w14:textId="3A6F953D" w:rsidR="001136E1" w:rsidRDefault="006E254F">
      <w:pPr>
        <w:pStyle w:val="TOC2"/>
        <w:rPr>
          <w:rFonts w:asciiTheme="minorHAnsi" w:eastAsiaTheme="minorEastAsia" w:hAnsiTheme="minorHAnsi" w:cstheme="minorBidi"/>
          <w:noProof/>
          <w:szCs w:val="22"/>
        </w:rPr>
      </w:pPr>
      <w:hyperlink w:anchor="_Toc200962523" w:history="1">
        <w:r w:rsidR="001136E1" w:rsidRPr="00C67AD5">
          <w:rPr>
            <w:rStyle w:val="Hyperlink"/>
            <w:rFonts w:asciiTheme="majorBidi" w:hAnsiTheme="majorBidi" w:cstheme="majorBidi"/>
            <w:noProof/>
          </w:rPr>
          <w:t>38.</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Unbalanced or Front-Loaded Tenders</w:t>
        </w:r>
        <w:r w:rsidR="001136E1">
          <w:rPr>
            <w:noProof/>
            <w:webHidden/>
          </w:rPr>
          <w:tab/>
        </w:r>
        <w:r w:rsidR="001136E1">
          <w:rPr>
            <w:noProof/>
            <w:webHidden/>
          </w:rPr>
          <w:fldChar w:fldCharType="begin"/>
        </w:r>
        <w:r w:rsidR="001136E1">
          <w:rPr>
            <w:noProof/>
            <w:webHidden/>
          </w:rPr>
          <w:instrText xml:space="preserve"> PAGEREF _Toc200962523 \h </w:instrText>
        </w:r>
        <w:r w:rsidR="001136E1">
          <w:rPr>
            <w:noProof/>
            <w:webHidden/>
          </w:rPr>
        </w:r>
        <w:r w:rsidR="001136E1">
          <w:rPr>
            <w:noProof/>
            <w:webHidden/>
          </w:rPr>
          <w:fldChar w:fldCharType="separate"/>
        </w:r>
        <w:r w:rsidR="001136E1">
          <w:rPr>
            <w:noProof/>
            <w:webHidden/>
          </w:rPr>
          <w:t>26</w:t>
        </w:r>
        <w:r w:rsidR="001136E1">
          <w:rPr>
            <w:noProof/>
            <w:webHidden/>
          </w:rPr>
          <w:fldChar w:fldCharType="end"/>
        </w:r>
      </w:hyperlink>
    </w:p>
    <w:p w14:paraId="0C6AD48D" w14:textId="3D96F332" w:rsidR="001136E1" w:rsidRDefault="006E254F">
      <w:pPr>
        <w:pStyle w:val="TOC2"/>
        <w:rPr>
          <w:rFonts w:asciiTheme="minorHAnsi" w:eastAsiaTheme="minorEastAsia" w:hAnsiTheme="minorHAnsi" w:cstheme="minorBidi"/>
          <w:noProof/>
          <w:szCs w:val="22"/>
        </w:rPr>
      </w:pPr>
      <w:hyperlink w:anchor="_Toc200962524" w:history="1">
        <w:r w:rsidR="001136E1" w:rsidRPr="00C67AD5">
          <w:rPr>
            <w:rStyle w:val="Hyperlink"/>
            <w:rFonts w:asciiTheme="majorBidi" w:hAnsiTheme="majorBidi" w:cstheme="majorBidi"/>
            <w:noProof/>
          </w:rPr>
          <w:t>39.</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Qualification of the Tenderer</w:t>
        </w:r>
        <w:r w:rsidR="001136E1">
          <w:rPr>
            <w:noProof/>
            <w:webHidden/>
          </w:rPr>
          <w:tab/>
        </w:r>
        <w:r w:rsidR="001136E1">
          <w:rPr>
            <w:noProof/>
            <w:webHidden/>
          </w:rPr>
          <w:fldChar w:fldCharType="begin"/>
        </w:r>
        <w:r w:rsidR="001136E1">
          <w:rPr>
            <w:noProof/>
            <w:webHidden/>
          </w:rPr>
          <w:instrText xml:space="preserve"> PAGEREF _Toc200962524 \h </w:instrText>
        </w:r>
        <w:r w:rsidR="001136E1">
          <w:rPr>
            <w:noProof/>
            <w:webHidden/>
          </w:rPr>
        </w:r>
        <w:r w:rsidR="001136E1">
          <w:rPr>
            <w:noProof/>
            <w:webHidden/>
          </w:rPr>
          <w:fldChar w:fldCharType="separate"/>
        </w:r>
        <w:r w:rsidR="001136E1">
          <w:rPr>
            <w:noProof/>
            <w:webHidden/>
          </w:rPr>
          <w:t>27</w:t>
        </w:r>
        <w:r w:rsidR="001136E1">
          <w:rPr>
            <w:noProof/>
            <w:webHidden/>
          </w:rPr>
          <w:fldChar w:fldCharType="end"/>
        </w:r>
      </w:hyperlink>
    </w:p>
    <w:p w14:paraId="7968D732" w14:textId="1CEE03A5" w:rsidR="001136E1" w:rsidRDefault="006E254F">
      <w:pPr>
        <w:pStyle w:val="TOC2"/>
        <w:rPr>
          <w:rFonts w:asciiTheme="minorHAnsi" w:eastAsiaTheme="minorEastAsia" w:hAnsiTheme="minorHAnsi" w:cstheme="minorBidi"/>
          <w:noProof/>
          <w:szCs w:val="22"/>
        </w:rPr>
      </w:pPr>
      <w:hyperlink w:anchor="_Toc200962525" w:history="1">
        <w:r w:rsidR="001136E1" w:rsidRPr="00C67AD5">
          <w:rPr>
            <w:rStyle w:val="Hyperlink"/>
            <w:rFonts w:asciiTheme="majorBidi" w:hAnsiTheme="majorBidi" w:cstheme="majorBidi"/>
            <w:noProof/>
          </w:rPr>
          <w:t>40.</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lang w:eastAsia="zh-CN"/>
          </w:rPr>
          <w:t>Most Advantageous Tender</w:t>
        </w:r>
        <w:r w:rsidR="001136E1">
          <w:rPr>
            <w:noProof/>
            <w:webHidden/>
          </w:rPr>
          <w:tab/>
        </w:r>
        <w:r w:rsidR="001136E1">
          <w:rPr>
            <w:noProof/>
            <w:webHidden/>
          </w:rPr>
          <w:fldChar w:fldCharType="begin"/>
        </w:r>
        <w:r w:rsidR="001136E1">
          <w:rPr>
            <w:noProof/>
            <w:webHidden/>
          </w:rPr>
          <w:instrText xml:space="preserve"> PAGEREF _Toc200962525 \h </w:instrText>
        </w:r>
        <w:r w:rsidR="001136E1">
          <w:rPr>
            <w:noProof/>
            <w:webHidden/>
          </w:rPr>
        </w:r>
        <w:r w:rsidR="001136E1">
          <w:rPr>
            <w:noProof/>
            <w:webHidden/>
          </w:rPr>
          <w:fldChar w:fldCharType="separate"/>
        </w:r>
        <w:r w:rsidR="001136E1">
          <w:rPr>
            <w:noProof/>
            <w:webHidden/>
          </w:rPr>
          <w:t>27</w:t>
        </w:r>
        <w:r w:rsidR="001136E1">
          <w:rPr>
            <w:noProof/>
            <w:webHidden/>
          </w:rPr>
          <w:fldChar w:fldCharType="end"/>
        </w:r>
      </w:hyperlink>
    </w:p>
    <w:p w14:paraId="46149F49" w14:textId="6B6C236F" w:rsidR="001136E1" w:rsidRDefault="006E254F">
      <w:pPr>
        <w:pStyle w:val="TOC2"/>
        <w:rPr>
          <w:rFonts w:asciiTheme="minorHAnsi" w:eastAsiaTheme="minorEastAsia" w:hAnsiTheme="minorHAnsi" w:cstheme="minorBidi"/>
          <w:noProof/>
          <w:szCs w:val="22"/>
        </w:rPr>
      </w:pPr>
      <w:hyperlink w:anchor="_Toc200962526" w:history="1">
        <w:r w:rsidR="001136E1" w:rsidRPr="00C67AD5">
          <w:rPr>
            <w:rStyle w:val="Hyperlink"/>
            <w:rFonts w:asciiTheme="majorBidi" w:hAnsiTheme="majorBidi" w:cstheme="majorBidi"/>
            <w:noProof/>
          </w:rPr>
          <w:t>41.</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Employer’s Right to Accept Any Tender, and to Reject Any or All Tenders</w:t>
        </w:r>
        <w:r w:rsidR="001136E1">
          <w:rPr>
            <w:noProof/>
            <w:webHidden/>
          </w:rPr>
          <w:tab/>
        </w:r>
        <w:r w:rsidR="001136E1">
          <w:rPr>
            <w:noProof/>
            <w:webHidden/>
          </w:rPr>
          <w:fldChar w:fldCharType="begin"/>
        </w:r>
        <w:r w:rsidR="001136E1">
          <w:rPr>
            <w:noProof/>
            <w:webHidden/>
          </w:rPr>
          <w:instrText xml:space="preserve"> PAGEREF _Toc200962526 \h </w:instrText>
        </w:r>
        <w:r w:rsidR="001136E1">
          <w:rPr>
            <w:noProof/>
            <w:webHidden/>
          </w:rPr>
        </w:r>
        <w:r w:rsidR="001136E1">
          <w:rPr>
            <w:noProof/>
            <w:webHidden/>
          </w:rPr>
          <w:fldChar w:fldCharType="separate"/>
        </w:r>
        <w:r w:rsidR="001136E1">
          <w:rPr>
            <w:noProof/>
            <w:webHidden/>
          </w:rPr>
          <w:t>28</w:t>
        </w:r>
        <w:r w:rsidR="001136E1">
          <w:rPr>
            <w:noProof/>
            <w:webHidden/>
          </w:rPr>
          <w:fldChar w:fldCharType="end"/>
        </w:r>
      </w:hyperlink>
    </w:p>
    <w:p w14:paraId="202F92C1" w14:textId="2B1D4500" w:rsidR="001136E1" w:rsidRDefault="006E254F">
      <w:pPr>
        <w:pStyle w:val="TOC2"/>
        <w:rPr>
          <w:rFonts w:asciiTheme="minorHAnsi" w:eastAsiaTheme="minorEastAsia" w:hAnsiTheme="minorHAnsi" w:cstheme="minorBidi"/>
          <w:noProof/>
          <w:szCs w:val="22"/>
        </w:rPr>
      </w:pPr>
      <w:hyperlink w:anchor="_Toc200962527" w:history="1">
        <w:r w:rsidR="001136E1" w:rsidRPr="00C67AD5">
          <w:rPr>
            <w:rStyle w:val="Hyperlink"/>
            <w:rFonts w:asciiTheme="majorBidi" w:hAnsiTheme="majorBidi" w:cstheme="majorBidi"/>
            <w:noProof/>
          </w:rPr>
          <w:t>42.</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Standstill Period</w:t>
        </w:r>
        <w:r w:rsidR="001136E1">
          <w:rPr>
            <w:noProof/>
            <w:webHidden/>
          </w:rPr>
          <w:tab/>
        </w:r>
        <w:r w:rsidR="001136E1">
          <w:rPr>
            <w:noProof/>
            <w:webHidden/>
          </w:rPr>
          <w:fldChar w:fldCharType="begin"/>
        </w:r>
        <w:r w:rsidR="001136E1">
          <w:rPr>
            <w:noProof/>
            <w:webHidden/>
          </w:rPr>
          <w:instrText xml:space="preserve"> PAGEREF _Toc200962527 \h </w:instrText>
        </w:r>
        <w:r w:rsidR="001136E1">
          <w:rPr>
            <w:noProof/>
            <w:webHidden/>
          </w:rPr>
        </w:r>
        <w:r w:rsidR="001136E1">
          <w:rPr>
            <w:noProof/>
            <w:webHidden/>
          </w:rPr>
          <w:fldChar w:fldCharType="separate"/>
        </w:r>
        <w:r w:rsidR="001136E1">
          <w:rPr>
            <w:noProof/>
            <w:webHidden/>
          </w:rPr>
          <w:t>28</w:t>
        </w:r>
        <w:r w:rsidR="001136E1">
          <w:rPr>
            <w:noProof/>
            <w:webHidden/>
          </w:rPr>
          <w:fldChar w:fldCharType="end"/>
        </w:r>
      </w:hyperlink>
    </w:p>
    <w:p w14:paraId="5C1DCAC8" w14:textId="09AA3EF5" w:rsidR="001136E1" w:rsidRDefault="006E254F">
      <w:pPr>
        <w:pStyle w:val="TOC2"/>
        <w:rPr>
          <w:rFonts w:asciiTheme="minorHAnsi" w:eastAsiaTheme="minorEastAsia" w:hAnsiTheme="minorHAnsi" w:cstheme="minorBidi"/>
          <w:noProof/>
          <w:szCs w:val="22"/>
        </w:rPr>
      </w:pPr>
      <w:hyperlink w:anchor="_Toc200962528" w:history="1">
        <w:r w:rsidR="001136E1" w:rsidRPr="00C67AD5">
          <w:rPr>
            <w:rStyle w:val="Hyperlink"/>
            <w:rFonts w:asciiTheme="majorBidi" w:hAnsiTheme="majorBidi" w:cstheme="majorBidi"/>
            <w:noProof/>
          </w:rPr>
          <w:t>43.</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Notification of Intention to Award</w:t>
        </w:r>
        <w:r w:rsidR="001136E1">
          <w:rPr>
            <w:noProof/>
            <w:webHidden/>
          </w:rPr>
          <w:tab/>
        </w:r>
        <w:r w:rsidR="001136E1">
          <w:rPr>
            <w:noProof/>
            <w:webHidden/>
          </w:rPr>
          <w:fldChar w:fldCharType="begin"/>
        </w:r>
        <w:r w:rsidR="001136E1">
          <w:rPr>
            <w:noProof/>
            <w:webHidden/>
          </w:rPr>
          <w:instrText xml:space="preserve"> PAGEREF _Toc200962528 \h </w:instrText>
        </w:r>
        <w:r w:rsidR="001136E1">
          <w:rPr>
            <w:noProof/>
            <w:webHidden/>
          </w:rPr>
        </w:r>
        <w:r w:rsidR="001136E1">
          <w:rPr>
            <w:noProof/>
            <w:webHidden/>
          </w:rPr>
          <w:fldChar w:fldCharType="separate"/>
        </w:r>
        <w:r w:rsidR="001136E1">
          <w:rPr>
            <w:noProof/>
            <w:webHidden/>
          </w:rPr>
          <w:t>28</w:t>
        </w:r>
        <w:r w:rsidR="001136E1">
          <w:rPr>
            <w:noProof/>
            <w:webHidden/>
          </w:rPr>
          <w:fldChar w:fldCharType="end"/>
        </w:r>
      </w:hyperlink>
    </w:p>
    <w:p w14:paraId="7DF93E3C" w14:textId="4014761B" w:rsidR="001136E1" w:rsidRDefault="006E254F">
      <w:pPr>
        <w:pStyle w:val="TOC1"/>
        <w:rPr>
          <w:rFonts w:asciiTheme="minorHAnsi" w:eastAsiaTheme="minorEastAsia" w:hAnsiTheme="minorHAnsi" w:cstheme="minorBidi"/>
          <w:b w:val="0"/>
          <w:szCs w:val="22"/>
        </w:rPr>
      </w:pPr>
      <w:hyperlink w:anchor="_Toc200962529" w:history="1">
        <w:r w:rsidR="001136E1" w:rsidRPr="00C67AD5">
          <w:rPr>
            <w:rStyle w:val="Hyperlink"/>
            <w:rFonts w:asciiTheme="majorBidi" w:hAnsiTheme="majorBidi" w:cstheme="majorBidi"/>
          </w:rPr>
          <w:t>F.  Award of Contract</w:t>
        </w:r>
        <w:r w:rsidR="001136E1">
          <w:rPr>
            <w:webHidden/>
          </w:rPr>
          <w:tab/>
        </w:r>
        <w:r w:rsidR="001136E1">
          <w:rPr>
            <w:webHidden/>
          </w:rPr>
          <w:fldChar w:fldCharType="begin"/>
        </w:r>
        <w:r w:rsidR="001136E1">
          <w:rPr>
            <w:webHidden/>
          </w:rPr>
          <w:instrText xml:space="preserve"> PAGEREF _Toc200962529 \h </w:instrText>
        </w:r>
        <w:r w:rsidR="001136E1">
          <w:rPr>
            <w:webHidden/>
          </w:rPr>
        </w:r>
        <w:r w:rsidR="001136E1">
          <w:rPr>
            <w:webHidden/>
          </w:rPr>
          <w:fldChar w:fldCharType="separate"/>
        </w:r>
        <w:r w:rsidR="001136E1">
          <w:rPr>
            <w:webHidden/>
          </w:rPr>
          <w:t>28</w:t>
        </w:r>
        <w:r w:rsidR="001136E1">
          <w:rPr>
            <w:webHidden/>
          </w:rPr>
          <w:fldChar w:fldCharType="end"/>
        </w:r>
      </w:hyperlink>
    </w:p>
    <w:p w14:paraId="5DD56CFF" w14:textId="7533627E" w:rsidR="001136E1" w:rsidRDefault="006E254F">
      <w:pPr>
        <w:pStyle w:val="TOC2"/>
        <w:rPr>
          <w:rFonts w:asciiTheme="minorHAnsi" w:eastAsiaTheme="minorEastAsia" w:hAnsiTheme="minorHAnsi" w:cstheme="minorBidi"/>
          <w:noProof/>
          <w:szCs w:val="22"/>
        </w:rPr>
      </w:pPr>
      <w:hyperlink w:anchor="_Toc200962530" w:history="1">
        <w:r w:rsidR="001136E1" w:rsidRPr="00C67AD5">
          <w:rPr>
            <w:rStyle w:val="Hyperlink"/>
            <w:rFonts w:asciiTheme="majorBidi" w:hAnsiTheme="majorBidi" w:cstheme="majorBidi"/>
            <w:noProof/>
          </w:rPr>
          <w:t>44.</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Award Criteria</w:t>
        </w:r>
        <w:r w:rsidR="001136E1">
          <w:rPr>
            <w:noProof/>
            <w:webHidden/>
          </w:rPr>
          <w:tab/>
        </w:r>
        <w:r w:rsidR="001136E1">
          <w:rPr>
            <w:noProof/>
            <w:webHidden/>
          </w:rPr>
          <w:fldChar w:fldCharType="begin"/>
        </w:r>
        <w:r w:rsidR="001136E1">
          <w:rPr>
            <w:noProof/>
            <w:webHidden/>
          </w:rPr>
          <w:instrText xml:space="preserve"> PAGEREF _Toc200962530 \h </w:instrText>
        </w:r>
        <w:r w:rsidR="001136E1">
          <w:rPr>
            <w:noProof/>
            <w:webHidden/>
          </w:rPr>
        </w:r>
        <w:r w:rsidR="001136E1">
          <w:rPr>
            <w:noProof/>
            <w:webHidden/>
          </w:rPr>
          <w:fldChar w:fldCharType="separate"/>
        </w:r>
        <w:r w:rsidR="001136E1">
          <w:rPr>
            <w:noProof/>
            <w:webHidden/>
          </w:rPr>
          <w:t>28</w:t>
        </w:r>
        <w:r w:rsidR="001136E1">
          <w:rPr>
            <w:noProof/>
            <w:webHidden/>
          </w:rPr>
          <w:fldChar w:fldCharType="end"/>
        </w:r>
      </w:hyperlink>
    </w:p>
    <w:p w14:paraId="5FC34D60" w14:textId="13241079" w:rsidR="001136E1" w:rsidRDefault="006E254F">
      <w:pPr>
        <w:pStyle w:val="TOC2"/>
        <w:rPr>
          <w:rFonts w:asciiTheme="minorHAnsi" w:eastAsiaTheme="minorEastAsia" w:hAnsiTheme="minorHAnsi" w:cstheme="minorBidi"/>
          <w:noProof/>
          <w:szCs w:val="22"/>
        </w:rPr>
      </w:pPr>
      <w:hyperlink w:anchor="_Toc200962531" w:history="1">
        <w:r w:rsidR="001136E1" w:rsidRPr="00C67AD5">
          <w:rPr>
            <w:rStyle w:val="Hyperlink"/>
            <w:rFonts w:asciiTheme="majorBidi" w:hAnsiTheme="majorBidi" w:cstheme="majorBidi"/>
            <w:noProof/>
          </w:rPr>
          <w:t>45.</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Notification of Award</w:t>
        </w:r>
        <w:r w:rsidR="001136E1">
          <w:rPr>
            <w:noProof/>
            <w:webHidden/>
          </w:rPr>
          <w:tab/>
        </w:r>
        <w:r w:rsidR="001136E1">
          <w:rPr>
            <w:noProof/>
            <w:webHidden/>
          </w:rPr>
          <w:fldChar w:fldCharType="begin"/>
        </w:r>
        <w:r w:rsidR="001136E1">
          <w:rPr>
            <w:noProof/>
            <w:webHidden/>
          </w:rPr>
          <w:instrText xml:space="preserve"> PAGEREF _Toc200962531 \h </w:instrText>
        </w:r>
        <w:r w:rsidR="001136E1">
          <w:rPr>
            <w:noProof/>
            <w:webHidden/>
          </w:rPr>
        </w:r>
        <w:r w:rsidR="001136E1">
          <w:rPr>
            <w:noProof/>
            <w:webHidden/>
          </w:rPr>
          <w:fldChar w:fldCharType="separate"/>
        </w:r>
        <w:r w:rsidR="001136E1">
          <w:rPr>
            <w:noProof/>
            <w:webHidden/>
          </w:rPr>
          <w:t>29</w:t>
        </w:r>
        <w:r w:rsidR="001136E1">
          <w:rPr>
            <w:noProof/>
            <w:webHidden/>
          </w:rPr>
          <w:fldChar w:fldCharType="end"/>
        </w:r>
      </w:hyperlink>
    </w:p>
    <w:p w14:paraId="627C3470" w14:textId="31880B8E" w:rsidR="001136E1" w:rsidRDefault="006E254F">
      <w:pPr>
        <w:pStyle w:val="TOC2"/>
        <w:rPr>
          <w:rFonts w:asciiTheme="minorHAnsi" w:eastAsiaTheme="minorEastAsia" w:hAnsiTheme="minorHAnsi" w:cstheme="minorBidi"/>
          <w:noProof/>
          <w:szCs w:val="22"/>
        </w:rPr>
      </w:pPr>
      <w:hyperlink w:anchor="_Toc200962532" w:history="1">
        <w:r w:rsidR="001136E1" w:rsidRPr="00C67AD5">
          <w:rPr>
            <w:rStyle w:val="Hyperlink"/>
            <w:rFonts w:asciiTheme="majorBidi" w:hAnsiTheme="majorBidi" w:cstheme="majorBidi"/>
            <w:noProof/>
          </w:rPr>
          <w:t>46.</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Debriefing by the Employer</w:t>
        </w:r>
        <w:r w:rsidR="001136E1">
          <w:rPr>
            <w:noProof/>
            <w:webHidden/>
          </w:rPr>
          <w:tab/>
        </w:r>
        <w:r w:rsidR="001136E1">
          <w:rPr>
            <w:noProof/>
            <w:webHidden/>
          </w:rPr>
          <w:fldChar w:fldCharType="begin"/>
        </w:r>
        <w:r w:rsidR="001136E1">
          <w:rPr>
            <w:noProof/>
            <w:webHidden/>
          </w:rPr>
          <w:instrText xml:space="preserve"> PAGEREF _Toc200962532 \h </w:instrText>
        </w:r>
        <w:r w:rsidR="001136E1">
          <w:rPr>
            <w:noProof/>
            <w:webHidden/>
          </w:rPr>
        </w:r>
        <w:r w:rsidR="001136E1">
          <w:rPr>
            <w:noProof/>
            <w:webHidden/>
          </w:rPr>
          <w:fldChar w:fldCharType="separate"/>
        </w:r>
        <w:r w:rsidR="001136E1">
          <w:rPr>
            <w:noProof/>
            <w:webHidden/>
          </w:rPr>
          <w:t>30</w:t>
        </w:r>
        <w:r w:rsidR="001136E1">
          <w:rPr>
            <w:noProof/>
            <w:webHidden/>
          </w:rPr>
          <w:fldChar w:fldCharType="end"/>
        </w:r>
      </w:hyperlink>
    </w:p>
    <w:p w14:paraId="51F4A15A" w14:textId="6FAD28CA" w:rsidR="001136E1" w:rsidRDefault="006E254F">
      <w:pPr>
        <w:pStyle w:val="TOC2"/>
        <w:rPr>
          <w:rFonts w:asciiTheme="minorHAnsi" w:eastAsiaTheme="minorEastAsia" w:hAnsiTheme="minorHAnsi" w:cstheme="minorBidi"/>
          <w:noProof/>
          <w:szCs w:val="22"/>
        </w:rPr>
      </w:pPr>
      <w:hyperlink w:anchor="_Toc200962533" w:history="1">
        <w:r w:rsidR="001136E1" w:rsidRPr="00C67AD5">
          <w:rPr>
            <w:rStyle w:val="Hyperlink"/>
            <w:rFonts w:asciiTheme="majorBidi" w:hAnsiTheme="majorBidi" w:cstheme="majorBidi"/>
            <w:noProof/>
          </w:rPr>
          <w:t>47.</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Signing of Contract</w:t>
        </w:r>
        <w:r w:rsidR="001136E1">
          <w:rPr>
            <w:noProof/>
            <w:webHidden/>
          </w:rPr>
          <w:tab/>
        </w:r>
        <w:r w:rsidR="001136E1">
          <w:rPr>
            <w:noProof/>
            <w:webHidden/>
          </w:rPr>
          <w:fldChar w:fldCharType="begin"/>
        </w:r>
        <w:r w:rsidR="001136E1">
          <w:rPr>
            <w:noProof/>
            <w:webHidden/>
          </w:rPr>
          <w:instrText xml:space="preserve"> PAGEREF _Toc200962533 \h </w:instrText>
        </w:r>
        <w:r w:rsidR="001136E1">
          <w:rPr>
            <w:noProof/>
            <w:webHidden/>
          </w:rPr>
        </w:r>
        <w:r w:rsidR="001136E1">
          <w:rPr>
            <w:noProof/>
            <w:webHidden/>
          </w:rPr>
          <w:fldChar w:fldCharType="separate"/>
        </w:r>
        <w:r w:rsidR="001136E1">
          <w:rPr>
            <w:noProof/>
            <w:webHidden/>
          </w:rPr>
          <w:t>30</w:t>
        </w:r>
        <w:r w:rsidR="001136E1">
          <w:rPr>
            <w:noProof/>
            <w:webHidden/>
          </w:rPr>
          <w:fldChar w:fldCharType="end"/>
        </w:r>
      </w:hyperlink>
    </w:p>
    <w:p w14:paraId="30DECC6B" w14:textId="622D979A" w:rsidR="001136E1" w:rsidRDefault="006E254F">
      <w:pPr>
        <w:pStyle w:val="TOC2"/>
        <w:rPr>
          <w:rFonts w:asciiTheme="minorHAnsi" w:eastAsiaTheme="minorEastAsia" w:hAnsiTheme="minorHAnsi" w:cstheme="minorBidi"/>
          <w:noProof/>
          <w:szCs w:val="22"/>
        </w:rPr>
      </w:pPr>
      <w:hyperlink w:anchor="_Toc200962534" w:history="1">
        <w:r w:rsidR="001136E1" w:rsidRPr="00C67AD5">
          <w:rPr>
            <w:rStyle w:val="Hyperlink"/>
            <w:rFonts w:asciiTheme="majorBidi" w:hAnsiTheme="majorBidi" w:cstheme="majorBidi"/>
            <w:noProof/>
          </w:rPr>
          <w:t>48.</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Performance Security</w:t>
        </w:r>
        <w:r w:rsidR="001136E1">
          <w:rPr>
            <w:noProof/>
            <w:webHidden/>
          </w:rPr>
          <w:tab/>
        </w:r>
        <w:r w:rsidR="001136E1">
          <w:rPr>
            <w:noProof/>
            <w:webHidden/>
          </w:rPr>
          <w:fldChar w:fldCharType="begin"/>
        </w:r>
        <w:r w:rsidR="001136E1">
          <w:rPr>
            <w:noProof/>
            <w:webHidden/>
          </w:rPr>
          <w:instrText xml:space="preserve"> PAGEREF _Toc200962534 \h </w:instrText>
        </w:r>
        <w:r w:rsidR="001136E1">
          <w:rPr>
            <w:noProof/>
            <w:webHidden/>
          </w:rPr>
        </w:r>
        <w:r w:rsidR="001136E1">
          <w:rPr>
            <w:noProof/>
            <w:webHidden/>
          </w:rPr>
          <w:fldChar w:fldCharType="separate"/>
        </w:r>
        <w:r w:rsidR="001136E1">
          <w:rPr>
            <w:noProof/>
            <w:webHidden/>
          </w:rPr>
          <w:t>30</w:t>
        </w:r>
        <w:r w:rsidR="001136E1">
          <w:rPr>
            <w:noProof/>
            <w:webHidden/>
          </w:rPr>
          <w:fldChar w:fldCharType="end"/>
        </w:r>
      </w:hyperlink>
    </w:p>
    <w:p w14:paraId="6E54ECBA" w14:textId="6DCC4C86" w:rsidR="001136E1" w:rsidRDefault="006E254F">
      <w:pPr>
        <w:pStyle w:val="TOC2"/>
        <w:rPr>
          <w:rFonts w:asciiTheme="minorHAnsi" w:eastAsiaTheme="minorEastAsia" w:hAnsiTheme="minorHAnsi" w:cstheme="minorBidi"/>
          <w:noProof/>
          <w:szCs w:val="22"/>
        </w:rPr>
      </w:pPr>
      <w:hyperlink w:anchor="_Toc200962535" w:history="1">
        <w:r w:rsidR="001136E1" w:rsidRPr="00C67AD5">
          <w:rPr>
            <w:rStyle w:val="Hyperlink"/>
            <w:rFonts w:asciiTheme="majorBidi" w:hAnsiTheme="majorBidi" w:cstheme="majorBidi"/>
            <w:noProof/>
          </w:rPr>
          <w:t>49.</w:t>
        </w:r>
        <w:r w:rsidR="001136E1">
          <w:rPr>
            <w:rFonts w:asciiTheme="minorHAnsi" w:eastAsiaTheme="minorEastAsia" w:hAnsiTheme="minorHAnsi" w:cstheme="minorBidi"/>
            <w:noProof/>
            <w:szCs w:val="22"/>
          </w:rPr>
          <w:tab/>
        </w:r>
        <w:r w:rsidR="001136E1" w:rsidRPr="00C67AD5">
          <w:rPr>
            <w:rStyle w:val="Hyperlink"/>
            <w:rFonts w:asciiTheme="majorBidi" w:hAnsiTheme="majorBidi" w:cstheme="majorBidi"/>
            <w:noProof/>
          </w:rPr>
          <w:t>Procurement- Related Complaint</w:t>
        </w:r>
        <w:r w:rsidR="001136E1">
          <w:rPr>
            <w:noProof/>
            <w:webHidden/>
          </w:rPr>
          <w:tab/>
        </w:r>
        <w:r w:rsidR="001136E1">
          <w:rPr>
            <w:noProof/>
            <w:webHidden/>
          </w:rPr>
          <w:fldChar w:fldCharType="begin"/>
        </w:r>
        <w:r w:rsidR="001136E1">
          <w:rPr>
            <w:noProof/>
            <w:webHidden/>
          </w:rPr>
          <w:instrText xml:space="preserve"> PAGEREF _Toc200962535 \h </w:instrText>
        </w:r>
        <w:r w:rsidR="001136E1">
          <w:rPr>
            <w:noProof/>
            <w:webHidden/>
          </w:rPr>
        </w:r>
        <w:r w:rsidR="001136E1">
          <w:rPr>
            <w:noProof/>
            <w:webHidden/>
          </w:rPr>
          <w:fldChar w:fldCharType="separate"/>
        </w:r>
        <w:r w:rsidR="001136E1">
          <w:rPr>
            <w:noProof/>
            <w:webHidden/>
          </w:rPr>
          <w:t>31</w:t>
        </w:r>
        <w:r w:rsidR="001136E1">
          <w:rPr>
            <w:noProof/>
            <w:webHidden/>
          </w:rPr>
          <w:fldChar w:fldCharType="end"/>
        </w:r>
      </w:hyperlink>
    </w:p>
    <w:p w14:paraId="1FF76B06" w14:textId="05B4A0D2" w:rsidR="00C0004E" w:rsidRPr="00BE20AF" w:rsidRDefault="007332AB" w:rsidP="004F373D">
      <w:pPr>
        <w:spacing w:before="120" w:after="120" w:line="276" w:lineRule="auto"/>
        <w:ind w:left="607" w:hangingChars="252" w:hanging="607"/>
        <w:rPr>
          <w:rFonts w:asciiTheme="majorBidi" w:hAnsiTheme="majorBidi" w:cstheme="majorBidi"/>
          <w:color w:val="000000" w:themeColor="text1"/>
        </w:rPr>
      </w:pPr>
      <w:r w:rsidRPr="00BE20AF">
        <w:rPr>
          <w:rFonts w:asciiTheme="majorBidi" w:hAnsiTheme="majorBidi" w:cstheme="majorBidi"/>
          <w:b/>
          <w:color w:val="000000" w:themeColor="text1"/>
        </w:rPr>
        <w:fldChar w:fldCharType="end"/>
      </w:r>
    </w:p>
    <w:p w14:paraId="71D17AAD" w14:textId="77777777" w:rsidR="00C0004E" w:rsidRPr="00BE20AF" w:rsidRDefault="00C0004E" w:rsidP="00604E22">
      <w:pPr>
        <w:pStyle w:val="TOC1"/>
        <w:rPr>
          <w:rFonts w:asciiTheme="majorBidi" w:hAnsiTheme="majorBidi" w:cstheme="majorBidi"/>
          <w:sz w:val="24"/>
          <w:szCs w:val="24"/>
        </w:rPr>
      </w:pPr>
    </w:p>
    <w:tbl>
      <w:tblPr>
        <w:tblW w:w="9461" w:type="dxa"/>
        <w:tblInd w:w="289" w:type="dxa"/>
        <w:tblLayout w:type="fixed"/>
        <w:tblLook w:val="0000" w:firstRow="0" w:lastRow="0" w:firstColumn="0" w:lastColumn="0" w:noHBand="0" w:noVBand="0"/>
      </w:tblPr>
      <w:tblGrid>
        <w:gridCol w:w="2121"/>
        <w:gridCol w:w="7267"/>
        <w:gridCol w:w="20"/>
        <w:gridCol w:w="21"/>
        <w:gridCol w:w="32"/>
      </w:tblGrid>
      <w:tr w:rsidR="00C0004E" w:rsidRPr="00BE20AF" w14:paraId="610F2C3A" w14:textId="77777777" w:rsidTr="52504D25">
        <w:trPr>
          <w:gridAfter w:val="2"/>
          <w:wAfter w:w="53" w:type="dxa"/>
          <w:cantSplit/>
          <w:trHeight w:val="855"/>
        </w:trPr>
        <w:tc>
          <w:tcPr>
            <w:tcW w:w="9408" w:type="dxa"/>
            <w:gridSpan w:val="3"/>
            <w:vAlign w:val="center"/>
          </w:tcPr>
          <w:p w14:paraId="48257BE7" w14:textId="36FCFC93" w:rsidR="00C0004E" w:rsidRPr="00BE20AF" w:rsidRDefault="00C0004E" w:rsidP="003C74D1">
            <w:pPr>
              <w:pStyle w:val="Sub-Heading2"/>
              <w:spacing w:line="276" w:lineRule="auto"/>
              <w:rPr>
                <w:rFonts w:asciiTheme="majorBidi" w:hAnsiTheme="majorBidi" w:cstheme="majorBidi"/>
                <w:sz w:val="24"/>
                <w:szCs w:val="24"/>
              </w:rPr>
            </w:pPr>
            <w:r w:rsidRPr="00BE20AF">
              <w:rPr>
                <w:rFonts w:asciiTheme="majorBidi" w:hAnsiTheme="majorBidi" w:cstheme="majorBidi"/>
                <w:sz w:val="24"/>
                <w:szCs w:val="24"/>
              </w:rPr>
              <w:lastRenderedPageBreak/>
              <w:br w:type="page"/>
            </w:r>
            <w:r w:rsidRPr="00BE20AF">
              <w:rPr>
                <w:rFonts w:asciiTheme="majorBidi" w:hAnsiTheme="majorBidi" w:cstheme="majorBidi"/>
                <w:sz w:val="24"/>
                <w:szCs w:val="24"/>
                <w:u w:val="single"/>
              </w:rPr>
              <w:br w:type="page"/>
            </w:r>
            <w:r w:rsidRPr="00BE20AF">
              <w:rPr>
                <w:rFonts w:asciiTheme="majorBidi" w:hAnsiTheme="majorBidi" w:cstheme="majorBidi"/>
                <w:sz w:val="24"/>
                <w:szCs w:val="24"/>
              </w:rPr>
              <w:br w:type="page"/>
            </w:r>
            <w:bookmarkStart w:id="13" w:name="_Hlt438532663"/>
            <w:bookmarkStart w:id="14" w:name="_Toc438266923"/>
            <w:bookmarkStart w:id="15" w:name="_Toc438267877"/>
            <w:bookmarkStart w:id="16" w:name="_Toc438366664"/>
            <w:bookmarkStart w:id="17" w:name="_Toc61645245"/>
            <w:bookmarkStart w:id="18" w:name="_Toc189385511"/>
            <w:bookmarkStart w:id="19" w:name="_Toc200962469"/>
            <w:bookmarkEnd w:id="13"/>
            <w:r w:rsidRPr="00BE20AF">
              <w:rPr>
                <w:rFonts w:asciiTheme="majorBidi" w:hAnsiTheme="majorBidi" w:cstheme="majorBidi"/>
                <w:sz w:val="24"/>
                <w:szCs w:val="24"/>
              </w:rPr>
              <w:t xml:space="preserve">Section I </w:t>
            </w:r>
            <w:r w:rsidR="00126FB2" w:rsidRPr="00BE20AF">
              <w:rPr>
                <w:rFonts w:asciiTheme="majorBidi" w:hAnsiTheme="majorBidi" w:cstheme="majorBidi"/>
                <w:sz w:val="24"/>
                <w:szCs w:val="24"/>
              </w:rPr>
              <w:t>–</w:t>
            </w:r>
            <w:r w:rsidRPr="00BE20AF">
              <w:rPr>
                <w:rFonts w:asciiTheme="majorBidi" w:hAnsiTheme="majorBidi" w:cstheme="majorBidi"/>
                <w:sz w:val="24"/>
                <w:szCs w:val="24"/>
              </w:rPr>
              <w:t xml:space="preserve"> Instructions to Tenderers</w:t>
            </w:r>
            <w:bookmarkEnd w:id="14"/>
            <w:bookmarkEnd w:id="15"/>
            <w:bookmarkEnd w:id="16"/>
            <w:bookmarkEnd w:id="17"/>
            <w:bookmarkEnd w:id="18"/>
            <w:bookmarkEnd w:id="19"/>
          </w:p>
        </w:tc>
      </w:tr>
      <w:tr w:rsidR="00C0004E" w:rsidRPr="00BE20AF" w14:paraId="0C696C32" w14:textId="77777777" w:rsidTr="52504D25">
        <w:trPr>
          <w:gridAfter w:val="2"/>
          <w:wAfter w:w="53" w:type="dxa"/>
          <w:trHeight w:val="144"/>
        </w:trPr>
        <w:tc>
          <w:tcPr>
            <w:tcW w:w="2121" w:type="dxa"/>
            <w:vAlign w:val="center"/>
          </w:tcPr>
          <w:p w14:paraId="1E2088B6"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vAlign w:val="center"/>
          </w:tcPr>
          <w:p w14:paraId="61296736" w14:textId="3387F4CB" w:rsidR="00C0004E" w:rsidRPr="00BE20AF" w:rsidRDefault="007332AB" w:rsidP="003C74D1">
            <w:pPr>
              <w:pStyle w:val="3"/>
              <w:spacing w:line="276" w:lineRule="auto"/>
              <w:rPr>
                <w:rFonts w:asciiTheme="majorBidi" w:hAnsiTheme="majorBidi" w:cstheme="majorBidi"/>
                <w:sz w:val="24"/>
              </w:rPr>
            </w:pPr>
            <w:bookmarkStart w:id="20" w:name="_Toc438438819"/>
            <w:bookmarkStart w:id="21" w:name="_Toc438532553"/>
            <w:bookmarkStart w:id="22" w:name="_Toc438733963"/>
            <w:bookmarkStart w:id="23" w:name="_Toc438962045"/>
            <w:bookmarkStart w:id="24" w:name="_Toc461939616"/>
            <w:bookmarkStart w:id="25" w:name="_Toc100032288"/>
            <w:bookmarkStart w:id="26" w:name="_Toc164491528"/>
            <w:bookmarkStart w:id="27" w:name="_Toc325714153"/>
            <w:bookmarkStart w:id="28" w:name="_Toc200962481"/>
            <w:r w:rsidRPr="00BE20AF">
              <w:rPr>
                <w:rFonts w:asciiTheme="majorBidi" w:eastAsiaTheme="minorEastAsia" w:hAnsiTheme="majorBidi" w:cstheme="majorBidi"/>
                <w:sz w:val="24"/>
                <w:lang w:eastAsia="zh-CN"/>
              </w:rPr>
              <w:t>A</w:t>
            </w:r>
            <w:r w:rsidR="001B5413" w:rsidRPr="00BE20AF">
              <w:rPr>
                <w:rFonts w:asciiTheme="majorBidi" w:hAnsiTheme="majorBidi" w:cstheme="majorBidi"/>
                <w:sz w:val="24"/>
              </w:rPr>
              <w:t>.</w:t>
            </w:r>
            <w:r w:rsidRPr="00BE20AF">
              <w:rPr>
                <w:rFonts w:asciiTheme="majorBidi" w:hAnsiTheme="majorBidi" w:cstheme="majorBidi"/>
                <w:sz w:val="24"/>
              </w:rPr>
              <w:t xml:space="preserve">  General</w:t>
            </w:r>
            <w:bookmarkEnd w:id="20"/>
            <w:bookmarkEnd w:id="21"/>
            <w:bookmarkEnd w:id="22"/>
            <w:bookmarkEnd w:id="23"/>
            <w:bookmarkEnd w:id="24"/>
            <w:bookmarkEnd w:id="25"/>
            <w:bookmarkEnd w:id="26"/>
            <w:bookmarkEnd w:id="27"/>
            <w:bookmarkEnd w:id="28"/>
          </w:p>
        </w:tc>
      </w:tr>
      <w:tr w:rsidR="00C0004E" w:rsidRPr="00BE20AF" w14:paraId="49803C77" w14:textId="77777777" w:rsidTr="52504D25">
        <w:trPr>
          <w:gridAfter w:val="2"/>
          <w:wAfter w:w="53" w:type="dxa"/>
          <w:trHeight w:val="144"/>
        </w:trPr>
        <w:tc>
          <w:tcPr>
            <w:tcW w:w="2121" w:type="dxa"/>
          </w:tcPr>
          <w:p w14:paraId="43686B04" w14:textId="55F88826" w:rsidR="00C0004E" w:rsidRPr="00BE20AF" w:rsidRDefault="00C0004E" w:rsidP="003C74D1">
            <w:pPr>
              <w:pStyle w:val="2"/>
              <w:spacing w:line="276" w:lineRule="auto"/>
              <w:rPr>
                <w:rFonts w:asciiTheme="majorBidi" w:hAnsiTheme="majorBidi" w:cstheme="majorBidi"/>
              </w:rPr>
            </w:pPr>
            <w:bookmarkStart w:id="29" w:name="_Toc100032289"/>
            <w:bookmarkStart w:id="30" w:name="_Toc325714154"/>
            <w:bookmarkStart w:id="31" w:name="_Toc200962482"/>
            <w:r w:rsidRPr="00BE20AF">
              <w:rPr>
                <w:rFonts w:asciiTheme="majorBidi" w:hAnsiTheme="majorBidi" w:cstheme="majorBidi"/>
              </w:rPr>
              <w:t xml:space="preserve">Scope of </w:t>
            </w:r>
            <w:bookmarkEnd w:id="29"/>
            <w:r w:rsidRPr="00BE20AF">
              <w:rPr>
                <w:rFonts w:asciiTheme="majorBidi" w:hAnsiTheme="majorBidi" w:cstheme="majorBidi"/>
              </w:rPr>
              <w:t>Tender</w:t>
            </w:r>
            <w:bookmarkEnd w:id="30"/>
            <w:bookmarkEnd w:id="31"/>
          </w:p>
        </w:tc>
        <w:tc>
          <w:tcPr>
            <w:tcW w:w="7287" w:type="dxa"/>
            <w:gridSpan w:val="2"/>
          </w:tcPr>
          <w:p w14:paraId="17DE62C7" w14:textId="03D00128"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1.1</w:t>
            </w:r>
            <w:r w:rsidRPr="00BE20AF">
              <w:rPr>
                <w:rFonts w:asciiTheme="majorBidi" w:hAnsiTheme="majorBidi" w:cstheme="majorBidi"/>
                <w:color w:val="000000" w:themeColor="text1"/>
                <w:lang w:val="en-US"/>
              </w:rPr>
              <w:tab/>
              <w:t>In connection with the Specific Procurement Notice (SPN) indicated</w:t>
            </w:r>
            <w:r w:rsidR="006B4FAE" w:rsidRPr="00BE20AF">
              <w:rPr>
                <w:rFonts w:asciiTheme="majorBidi" w:eastAsia="SimSun" w:hAnsiTheme="majorBidi" w:cstheme="majorBidi"/>
                <w:color w:val="000000" w:themeColor="text1"/>
                <w:lang w:val="en-US" w:eastAsia="zh-CN"/>
              </w:rPr>
              <w:t xml:space="preserve"> </w:t>
            </w:r>
            <w:r w:rsidRPr="00BE20AF">
              <w:rPr>
                <w:rStyle w:val="StyleHeader2-SubClausesBoldChar"/>
                <w:rFonts w:asciiTheme="majorBidi" w:hAnsiTheme="majorBidi" w:cstheme="majorBidi"/>
                <w:b w:val="0"/>
                <w:bCs w:val="0"/>
                <w:color w:val="000000" w:themeColor="text1"/>
                <w:lang w:val="en-US"/>
              </w:rPr>
              <w:t>in the</w:t>
            </w:r>
            <w:r w:rsidR="006B4FAE" w:rsidRPr="00BE20AF">
              <w:rPr>
                <w:rStyle w:val="StyleHeader2-SubClausesBoldChar"/>
                <w:rFonts w:asciiTheme="majorBidi" w:eastAsia="SimSun" w:hAnsiTheme="majorBidi" w:cstheme="majorBidi"/>
                <w:b w:val="0"/>
                <w:bCs w:val="0"/>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Tender Data Sheet (TDS)</w:t>
            </w:r>
            <w:r w:rsidRPr="00BE20AF">
              <w:rPr>
                <w:rFonts w:asciiTheme="majorBidi" w:hAnsiTheme="majorBidi" w:cstheme="majorBidi"/>
                <w:color w:val="000000" w:themeColor="text1"/>
                <w:lang w:val="en-US"/>
              </w:rPr>
              <w:t xml:space="preserve">, the Employer, as </w:t>
            </w:r>
            <w:r w:rsidRPr="00BE20AF">
              <w:rPr>
                <w:rStyle w:val="StyleHeader2-SubClausesBoldChar"/>
                <w:rFonts w:asciiTheme="majorBidi" w:hAnsiTheme="majorBidi" w:cstheme="majorBidi"/>
                <w:b w:val="0"/>
                <w:bCs w:val="0"/>
                <w:color w:val="000000" w:themeColor="text1"/>
                <w:lang w:val="en-US"/>
              </w:rPr>
              <w:t>specified in the</w:t>
            </w:r>
            <w:r w:rsidR="006B4FAE" w:rsidRPr="00BE20AF">
              <w:rPr>
                <w:rStyle w:val="StyleHeader2-SubClausesBoldChar"/>
                <w:rFonts w:asciiTheme="majorBidi" w:eastAsia="SimSun" w:hAnsiTheme="majorBidi" w:cstheme="majorBidi"/>
                <w:b w:val="0"/>
                <w:bCs w:val="0"/>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xml:space="preserve">, issues this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for the provision of Works as specified in Section VII, Works’ Requirements.</w:t>
            </w:r>
            <w:r w:rsidR="0032642A" w:rsidRPr="00BE20AF">
              <w:rPr>
                <w:rFonts w:asciiTheme="majorBidi" w:hAnsiTheme="majorBidi" w:cstheme="majorBidi"/>
                <w:color w:val="000000" w:themeColor="text1"/>
                <w:lang w:val="en-US"/>
              </w:rPr>
              <w:t xml:space="preserve"> </w:t>
            </w:r>
            <w:r w:rsidRPr="00BE20AF">
              <w:rPr>
                <w:rFonts w:asciiTheme="majorBidi" w:hAnsiTheme="majorBidi" w:cstheme="majorBidi"/>
                <w:color w:val="000000" w:themeColor="text1"/>
                <w:lang w:val="en-US"/>
              </w:rPr>
              <w:t>The name, identification</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number of </w:t>
            </w:r>
            <w:r w:rsidRPr="00BE20AF">
              <w:rPr>
                <w:rFonts w:asciiTheme="majorBidi" w:hAnsiTheme="majorBidi" w:cstheme="majorBidi"/>
                <w:iCs/>
                <w:color w:val="000000" w:themeColor="text1"/>
                <w:lang w:val="en-US"/>
              </w:rPr>
              <w:t>lots (contracts)</w:t>
            </w:r>
            <w:r w:rsidRPr="00BE20AF">
              <w:rPr>
                <w:rFonts w:asciiTheme="majorBidi" w:hAnsiTheme="majorBidi" w:cstheme="majorBidi"/>
                <w:color w:val="000000" w:themeColor="text1"/>
                <w:lang w:val="en-US"/>
              </w:rPr>
              <w:t xml:space="preserve"> of </w:t>
            </w:r>
            <w:r w:rsidRPr="00BE20AF">
              <w:rPr>
                <w:rFonts w:asciiTheme="majorBidi" w:hAnsiTheme="majorBidi" w:cstheme="majorBidi"/>
                <w:iCs/>
                <w:color w:val="000000" w:themeColor="text1"/>
                <w:lang w:val="en-US"/>
              </w:rPr>
              <w:t xml:space="preserve">this </w:t>
            </w:r>
            <w:r w:rsidRPr="00BE20AF">
              <w:rPr>
                <w:rFonts w:asciiTheme="majorBidi" w:hAnsiTheme="majorBidi" w:cstheme="majorBidi"/>
                <w:lang w:val="en-US"/>
              </w:rPr>
              <w:t>tender</w:t>
            </w:r>
            <w:r w:rsidRPr="00BE20AF">
              <w:rPr>
                <w:rFonts w:asciiTheme="majorBidi" w:hAnsiTheme="majorBidi" w:cstheme="majorBidi"/>
                <w:color w:val="000000" w:themeColor="text1"/>
                <w:lang w:val="en-US"/>
              </w:rPr>
              <w:t xml:space="preserve"> are </w:t>
            </w:r>
            <w:r w:rsidRPr="00BE20AF">
              <w:rPr>
                <w:rStyle w:val="StyleHeader2-SubClausesBoldChar"/>
                <w:rFonts w:asciiTheme="majorBidi" w:hAnsiTheme="majorBidi" w:cstheme="majorBidi"/>
                <w:b w:val="0"/>
                <w:bCs w:val="0"/>
                <w:color w:val="000000" w:themeColor="text1"/>
                <w:lang w:val="en-US"/>
              </w:rPr>
              <w:t>specified in the</w:t>
            </w:r>
            <w:r w:rsidR="006B4FAE" w:rsidRPr="00BE20AF">
              <w:rPr>
                <w:rStyle w:val="StyleHeader2-SubClausesBoldChar"/>
                <w:rFonts w:asciiTheme="majorBidi" w:eastAsia="SimSun" w:hAnsiTheme="majorBidi" w:cstheme="majorBidi"/>
                <w:b w:val="0"/>
                <w:bCs w:val="0"/>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p>
        </w:tc>
      </w:tr>
      <w:tr w:rsidR="00C0004E" w:rsidRPr="00BE20AF" w14:paraId="0A2F0DA7" w14:textId="77777777" w:rsidTr="52504D25">
        <w:trPr>
          <w:gridAfter w:val="2"/>
          <w:wAfter w:w="53" w:type="dxa"/>
          <w:trHeight w:val="144"/>
        </w:trPr>
        <w:tc>
          <w:tcPr>
            <w:tcW w:w="2121" w:type="dxa"/>
          </w:tcPr>
          <w:p w14:paraId="579C88B5"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32" w:name="_Toc438530847"/>
            <w:bookmarkStart w:id="33" w:name="_Toc438532555"/>
            <w:bookmarkEnd w:id="32"/>
            <w:bookmarkEnd w:id="33"/>
          </w:p>
        </w:tc>
        <w:tc>
          <w:tcPr>
            <w:tcW w:w="7287" w:type="dxa"/>
            <w:gridSpan w:val="2"/>
          </w:tcPr>
          <w:p w14:paraId="2B355BAD" w14:textId="77777777" w:rsidR="00C0004E" w:rsidRPr="00BE20AF" w:rsidRDefault="00C0004E" w:rsidP="003C74D1">
            <w:pPr>
              <w:pStyle w:val="StyleHeader1-ClausesAfter0pt"/>
              <w:tabs>
                <w:tab w:val="left" w:pos="349"/>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1.2</w:t>
            </w:r>
            <w:r w:rsidRPr="00BE20AF">
              <w:rPr>
                <w:rFonts w:asciiTheme="majorBidi" w:hAnsiTheme="majorBidi" w:cstheme="majorBidi"/>
                <w:color w:val="000000" w:themeColor="text1"/>
                <w:lang w:val="en-US"/>
              </w:rPr>
              <w:tab/>
              <w:t xml:space="preserve">Throughout this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w:t>
            </w:r>
          </w:p>
          <w:p w14:paraId="390AC01C" w14:textId="07D29490" w:rsidR="00C0004E" w:rsidRPr="00BE20AF" w:rsidRDefault="0032642A" w:rsidP="003C74D1">
            <w:pPr>
              <w:pStyle w:val="StyleP3Header1-ClausesAfter12pt"/>
              <w:tabs>
                <w:tab w:val="clear" w:pos="864"/>
                <w:tab w:val="clear" w:pos="972"/>
                <w:tab w:val="clear" w:pos="1008"/>
              </w:tabs>
              <w:spacing w:after="134" w:line="276" w:lineRule="auto"/>
              <w:ind w:left="878" w:hanging="481"/>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w:t>
            </w:r>
            <w:r w:rsidR="00C0004E" w:rsidRPr="00BE20AF">
              <w:rPr>
                <w:rFonts w:asciiTheme="majorBidi" w:hAnsiTheme="majorBidi" w:cstheme="majorBidi"/>
                <w:color w:val="000000" w:themeColor="text1"/>
                <w:lang w:val="en-US"/>
              </w:rPr>
              <w:t>he term “in writing” means communicated in written form (</w:t>
            </w:r>
            <w:r w:rsidR="004D52B4" w:rsidRPr="00BE20AF">
              <w:rPr>
                <w:rFonts w:asciiTheme="majorBidi" w:hAnsiTheme="majorBidi" w:cstheme="majorBidi"/>
                <w:color w:val="000000" w:themeColor="text1"/>
                <w:lang w:val="en-US"/>
              </w:rPr>
              <w:t>e.g.,</w:t>
            </w:r>
            <w:r w:rsidR="00C0004E" w:rsidRPr="00BE20AF">
              <w:rPr>
                <w:rFonts w:asciiTheme="majorBidi" w:hAnsiTheme="majorBidi" w:cstheme="majorBidi"/>
                <w:color w:val="000000" w:themeColor="text1"/>
                <w:lang w:val="en-US"/>
              </w:rPr>
              <w:t xml:space="preserve"> by mail, e-mail, fax, including, if specified</w:t>
            </w:r>
            <w:r w:rsidR="00FF42A1" w:rsidRPr="00BE20AF">
              <w:rPr>
                <w:rFonts w:asciiTheme="majorBidi" w:eastAsia="SimSun" w:hAnsiTheme="majorBidi" w:cstheme="majorBidi"/>
                <w:color w:val="000000" w:themeColor="text1"/>
                <w:lang w:val="en-US" w:eastAsia="zh-CN"/>
              </w:rPr>
              <w:t xml:space="preserve"> </w:t>
            </w:r>
            <w:r w:rsidR="00C0004E" w:rsidRPr="00BE20AF">
              <w:rPr>
                <w:rFonts w:asciiTheme="majorBidi" w:hAnsiTheme="majorBidi" w:cstheme="majorBidi"/>
                <w:bCs/>
                <w:color w:val="000000" w:themeColor="text1"/>
                <w:lang w:val="en-US"/>
              </w:rPr>
              <w:t>in</w:t>
            </w:r>
            <w:r w:rsidR="00FF42A1" w:rsidRPr="00BE20AF">
              <w:rPr>
                <w:rFonts w:asciiTheme="majorBidi" w:eastAsia="SimSun" w:hAnsiTheme="majorBidi" w:cstheme="majorBidi"/>
                <w:bCs/>
                <w:color w:val="000000" w:themeColor="text1"/>
                <w:lang w:val="en-US" w:eastAsia="zh-CN"/>
              </w:rPr>
              <w:t xml:space="preserve"> </w:t>
            </w:r>
            <w:r w:rsidR="00C0004E" w:rsidRPr="00BE20AF">
              <w:rPr>
                <w:rFonts w:asciiTheme="majorBidi" w:hAnsiTheme="majorBidi" w:cstheme="majorBidi"/>
                <w:bCs/>
                <w:color w:val="000000" w:themeColor="text1"/>
                <w:lang w:val="en-US"/>
              </w:rPr>
              <w:t>the</w:t>
            </w:r>
            <w:r w:rsidR="00FF42A1" w:rsidRPr="00BE20AF">
              <w:rPr>
                <w:rFonts w:asciiTheme="majorBidi" w:eastAsia="SimSun" w:hAnsiTheme="majorBidi" w:cstheme="majorBidi"/>
                <w:bCs/>
                <w:color w:val="000000" w:themeColor="text1"/>
                <w:lang w:val="en-US" w:eastAsia="zh-CN"/>
              </w:rPr>
              <w:t xml:space="preserve"> </w:t>
            </w:r>
            <w:r w:rsidR="00C0004E" w:rsidRPr="00BE20AF">
              <w:rPr>
                <w:rFonts w:asciiTheme="majorBidi" w:hAnsiTheme="majorBidi" w:cstheme="majorBidi"/>
                <w:b/>
                <w:color w:val="000000" w:themeColor="text1"/>
                <w:lang w:val="en-US"/>
              </w:rPr>
              <w:t>TDS</w:t>
            </w:r>
            <w:r w:rsidR="00C0004E" w:rsidRPr="00BE20AF">
              <w:rPr>
                <w:rFonts w:asciiTheme="majorBidi" w:hAnsiTheme="majorBidi" w:cstheme="majorBidi"/>
                <w:color w:val="000000" w:themeColor="text1"/>
                <w:lang w:val="en-US"/>
              </w:rPr>
              <w:t>, distributed or received through electronic-procurement system used by the Employer) with proof of receipt</w:t>
            </w:r>
            <w:r w:rsidRPr="00BE20AF">
              <w:rPr>
                <w:rFonts w:asciiTheme="majorBidi" w:hAnsiTheme="majorBidi" w:cstheme="majorBidi"/>
                <w:color w:val="000000" w:themeColor="text1"/>
                <w:lang w:val="en-US"/>
              </w:rPr>
              <w:t>.</w:t>
            </w:r>
          </w:p>
          <w:p w14:paraId="6C78B7DA" w14:textId="14F3F3DC" w:rsidR="00C0004E" w:rsidRPr="00BE20AF" w:rsidRDefault="0032642A" w:rsidP="003C74D1">
            <w:pPr>
              <w:pStyle w:val="StyleP3Header1-ClausesAfter12pt"/>
              <w:tabs>
                <w:tab w:val="clear" w:pos="864"/>
                <w:tab w:val="clear" w:pos="972"/>
                <w:tab w:val="clear" w:pos="1008"/>
              </w:tabs>
              <w:spacing w:after="134" w:line="276" w:lineRule="auto"/>
              <w:ind w:left="878" w:hanging="481"/>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I</w:t>
            </w:r>
            <w:r w:rsidR="00C0004E" w:rsidRPr="00BE20AF">
              <w:rPr>
                <w:rFonts w:asciiTheme="majorBidi" w:hAnsiTheme="majorBidi" w:cstheme="majorBidi"/>
                <w:color w:val="000000" w:themeColor="text1"/>
                <w:lang w:val="en-US"/>
              </w:rPr>
              <w:t>f the context so requires, “singular” means “plural’ and vice versa</w:t>
            </w:r>
            <w:r w:rsidRPr="00BE20AF">
              <w:rPr>
                <w:rFonts w:asciiTheme="majorBidi" w:hAnsiTheme="majorBidi" w:cstheme="majorBidi"/>
                <w:color w:val="000000" w:themeColor="text1"/>
                <w:lang w:val="en-US"/>
              </w:rPr>
              <w:t>.</w:t>
            </w:r>
            <w:r w:rsidR="00C0004E" w:rsidRPr="00BE20AF">
              <w:rPr>
                <w:rFonts w:asciiTheme="majorBidi" w:hAnsiTheme="majorBidi" w:cstheme="majorBidi"/>
                <w:color w:val="000000" w:themeColor="text1"/>
                <w:lang w:val="en-US"/>
              </w:rPr>
              <w:t xml:space="preserve"> </w:t>
            </w:r>
          </w:p>
          <w:p w14:paraId="6E32238C" w14:textId="6DDEF89D" w:rsidR="00C0004E" w:rsidRPr="00BE20AF" w:rsidRDefault="00C0004E" w:rsidP="003C74D1">
            <w:pPr>
              <w:pStyle w:val="StyleP3Header1-ClausesAfter12pt"/>
              <w:tabs>
                <w:tab w:val="clear" w:pos="864"/>
                <w:tab w:val="clear" w:pos="972"/>
                <w:tab w:val="clear" w:pos="1008"/>
                <w:tab w:val="num" w:pos="578"/>
              </w:tabs>
              <w:spacing w:after="134" w:line="276" w:lineRule="auto"/>
              <w:ind w:left="878" w:hanging="481"/>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“Day” means calendar day, unless otherwise specified as a “Business Day.” A Business Day is any day that is a working day of the Recipient. It excludes the Recipient’s official public holidays</w:t>
            </w:r>
            <w:r w:rsidR="0032642A" w:rsidRPr="00BE20AF">
              <w:rPr>
                <w:rFonts w:asciiTheme="majorBidi" w:hAnsiTheme="majorBidi" w:cstheme="majorBidi"/>
                <w:color w:val="000000" w:themeColor="text1"/>
                <w:lang w:val="en-US"/>
              </w:rPr>
              <w:t>.</w:t>
            </w:r>
            <w:r w:rsidRPr="00BE20AF">
              <w:rPr>
                <w:rFonts w:asciiTheme="majorBidi" w:hAnsiTheme="majorBidi" w:cstheme="majorBidi"/>
                <w:color w:val="000000" w:themeColor="text1"/>
                <w:lang w:val="en-US"/>
              </w:rPr>
              <w:t xml:space="preserve"> </w:t>
            </w:r>
          </w:p>
          <w:p w14:paraId="148AADB8" w14:textId="1DF499FF" w:rsidR="00C0004E" w:rsidRPr="00BE20AF" w:rsidRDefault="00C0004E" w:rsidP="003C74D1">
            <w:pPr>
              <w:pStyle w:val="StyleP3Header1-ClausesAfter12pt"/>
              <w:tabs>
                <w:tab w:val="clear" w:pos="864"/>
                <w:tab w:val="clear" w:pos="972"/>
                <w:tab w:val="clear" w:pos="1008"/>
                <w:tab w:val="num" w:pos="578"/>
              </w:tabs>
              <w:spacing w:after="134" w:line="276" w:lineRule="auto"/>
              <w:ind w:left="878" w:hanging="481"/>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 “ESHS” means environmental, social, health and safety</w:t>
            </w:r>
            <w:r w:rsidR="0032642A" w:rsidRPr="00BE20AF">
              <w:rPr>
                <w:rFonts w:asciiTheme="majorBidi" w:hAnsiTheme="majorBidi" w:cstheme="majorBidi"/>
                <w:color w:val="000000" w:themeColor="text1"/>
                <w:lang w:val="en-US"/>
              </w:rPr>
              <w:t>.</w:t>
            </w:r>
          </w:p>
          <w:p w14:paraId="27372910" w14:textId="4BC481F6" w:rsidR="00C0004E" w:rsidRPr="00BE20AF" w:rsidRDefault="0032642A" w:rsidP="003C74D1">
            <w:pPr>
              <w:pStyle w:val="P3Header1-Clauses"/>
              <w:tabs>
                <w:tab w:val="clear" w:pos="864"/>
                <w:tab w:val="clear" w:pos="972"/>
              </w:tabs>
              <w:spacing w:line="276" w:lineRule="auto"/>
              <w:ind w:left="878" w:hanging="481"/>
              <w:rPr>
                <w:rFonts w:asciiTheme="majorBidi" w:hAnsiTheme="majorBidi" w:cstheme="majorBidi"/>
              </w:rPr>
            </w:pPr>
            <w:r w:rsidRPr="00BE20AF">
              <w:rPr>
                <w:rFonts w:asciiTheme="majorBidi" w:hAnsiTheme="majorBidi" w:cstheme="majorBidi"/>
                <w:lang w:val="en-US"/>
              </w:rPr>
              <w:t xml:space="preserve">The </w:t>
            </w:r>
            <w:r w:rsidR="00963417" w:rsidRPr="00BE20AF">
              <w:rPr>
                <w:rFonts w:asciiTheme="majorBidi" w:hAnsiTheme="majorBidi" w:cstheme="majorBidi"/>
                <w:lang w:val="en-US"/>
              </w:rPr>
              <w:t>word “tender” is synonymous with “bid” and “tenderer” with “bidder”, and the words “tender documents” with “bidding documents”.</w:t>
            </w:r>
          </w:p>
        </w:tc>
      </w:tr>
      <w:tr w:rsidR="00C0004E" w:rsidRPr="00BE20AF" w14:paraId="72DC3C9C" w14:textId="77777777" w:rsidTr="52504D25">
        <w:trPr>
          <w:gridAfter w:val="2"/>
          <w:wAfter w:w="53" w:type="dxa"/>
          <w:trHeight w:val="144"/>
        </w:trPr>
        <w:tc>
          <w:tcPr>
            <w:tcW w:w="2121" w:type="dxa"/>
          </w:tcPr>
          <w:p w14:paraId="4A2B740B" w14:textId="013092A6" w:rsidR="00C0004E" w:rsidRPr="00BE20AF" w:rsidRDefault="00C0004E" w:rsidP="003C74D1">
            <w:pPr>
              <w:pStyle w:val="2"/>
              <w:spacing w:line="276" w:lineRule="auto"/>
              <w:rPr>
                <w:rFonts w:asciiTheme="majorBidi" w:hAnsiTheme="majorBidi" w:cstheme="majorBidi"/>
              </w:rPr>
            </w:pPr>
            <w:bookmarkStart w:id="34" w:name="_Toc438438821"/>
            <w:bookmarkStart w:id="35" w:name="_Toc438532556"/>
            <w:bookmarkStart w:id="36" w:name="_Toc438733965"/>
            <w:bookmarkStart w:id="37" w:name="_Toc438907006"/>
            <w:bookmarkStart w:id="38" w:name="_Toc438907205"/>
            <w:bookmarkStart w:id="39" w:name="_Toc100032290"/>
            <w:bookmarkStart w:id="40" w:name="_Toc325714155"/>
            <w:bookmarkStart w:id="41" w:name="_Toc200962483"/>
            <w:r w:rsidRPr="00BE20AF">
              <w:rPr>
                <w:rFonts w:asciiTheme="majorBidi" w:hAnsiTheme="majorBidi" w:cstheme="majorBidi"/>
              </w:rPr>
              <w:t>Source of Funds</w:t>
            </w:r>
            <w:bookmarkEnd w:id="34"/>
            <w:bookmarkEnd w:id="35"/>
            <w:bookmarkEnd w:id="36"/>
            <w:bookmarkEnd w:id="37"/>
            <w:bookmarkEnd w:id="38"/>
            <w:bookmarkEnd w:id="39"/>
            <w:bookmarkEnd w:id="40"/>
            <w:bookmarkEnd w:id="41"/>
          </w:p>
        </w:tc>
        <w:tc>
          <w:tcPr>
            <w:tcW w:w="7287" w:type="dxa"/>
            <w:gridSpan w:val="2"/>
          </w:tcPr>
          <w:p w14:paraId="000FA291" w14:textId="7777777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2.1</w:t>
            </w:r>
            <w:r w:rsidRPr="00BE20AF">
              <w:rPr>
                <w:rFonts w:asciiTheme="majorBidi" w:hAnsiTheme="majorBidi" w:cstheme="majorBidi"/>
                <w:color w:val="000000" w:themeColor="text1"/>
                <w:lang w:val="en-US"/>
              </w:rPr>
              <w:tab/>
              <w:t xml:space="preserve">The Recipient </w:t>
            </w:r>
            <w:r w:rsidRPr="00BE20AF">
              <w:rPr>
                <w:rStyle w:val="StyleHeader2-SubClausesBoldChar"/>
                <w:rFonts w:asciiTheme="majorBidi" w:hAnsiTheme="majorBidi" w:cstheme="majorBidi"/>
                <w:b w:val="0"/>
                <w:bCs w:val="0"/>
                <w:color w:val="000000" w:themeColor="text1"/>
                <w:lang w:val="en-US"/>
              </w:rPr>
              <w:t>specified in the</w:t>
            </w:r>
            <w:r w:rsidR="008F7E97" w:rsidRPr="00BE20AF">
              <w:rPr>
                <w:rStyle w:val="StyleHeader2-SubClausesBoldChar"/>
                <w:rFonts w:asciiTheme="majorBidi" w:eastAsia="SimSun" w:hAnsiTheme="majorBidi" w:cstheme="majorBidi"/>
                <w:b w:val="0"/>
                <w:bCs w:val="0"/>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xml:space="preserve"> has received or has applied for financing (hereinafter called “funds”) from the Asian Infrastructure Investment Bank (hereinafter called (“AIIB” or “the Bank”) in an amount specified</w:t>
            </w:r>
            <w:r w:rsidRPr="00BE20AF">
              <w:rPr>
                <w:rFonts w:asciiTheme="majorBidi" w:hAnsiTheme="majorBidi" w:cstheme="majorBidi"/>
                <w:bCs/>
                <w:color w:val="000000" w:themeColor="text1"/>
                <w:lang w:val="en-US"/>
              </w:rPr>
              <w:t xml:space="preserve"> in the </w:t>
            </w:r>
            <w:r w:rsidRPr="00BE20AF">
              <w:rPr>
                <w:rFonts w:asciiTheme="majorBidi" w:hAnsiTheme="majorBidi" w:cstheme="majorBidi"/>
                <w:b/>
                <w:color w:val="000000" w:themeColor="text1"/>
                <w:lang w:val="en-US"/>
              </w:rPr>
              <w:t>TDS</w:t>
            </w:r>
            <w:r w:rsidRPr="00BE20AF">
              <w:rPr>
                <w:rFonts w:asciiTheme="majorBidi" w:hAnsiTheme="majorBidi" w:cstheme="majorBidi"/>
                <w:color w:val="000000" w:themeColor="text1"/>
                <w:lang w:val="en-US"/>
              </w:rPr>
              <w:t>, toward the project named</w:t>
            </w:r>
            <w:r w:rsidR="008F7E97"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bCs/>
                <w:color w:val="000000" w:themeColor="text1"/>
                <w:lang w:val="en-US"/>
              </w:rPr>
              <w:t>in the</w:t>
            </w:r>
            <w:r w:rsidR="008F7E97" w:rsidRPr="00BE20AF">
              <w:rPr>
                <w:rFonts w:asciiTheme="majorBidi" w:eastAsia="SimSun" w:hAnsiTheme="majorBidi" w:cstheme="majorBidi"/>
                <w:bCs/>
                <w:color w:val="000000" w:themeColor="text1"/>
                <w:lang w:val="en-US" w:eastAsia="zh-CN"/>
              </w:rPr>
              <w:t xml:space="preserve"> </w:t>
            </w:r>
            <w:r w:rsidRPr="00BE20AF">
              <w:rPr>
                <w:rFonts w:asciiTheme="majorBidi" w:hAnsiTheme="majorBidi" w:cstheme="majorBidi"/>
                <w:b/>
                <w:color w:val="000000" w:themeColor="text1"/>
                <w:lang w:val="en-US"/>
              </w:rPr>
              <w:t>TDS</w:t>
            </w:r>
            <w:r w:rsidRPr="00BE20AF">
              <w:rPr>
                <w:rFonts w:asciiTheme="majorBidi" w:hAnsiTheme="majorBidi" w:cstheme="majorBidi"/>
                <w:color w:val="000000" w:themeColor="text1"/>
                <w:lang w:val="en-US"/>
              </w:rPr>
              <w:t>.  The Recipient intends to apply a portion of the funds to eligible payments under the contract(s) for which this Tender Document is issued.</w:t>
            </w:r>
          </w:p>
        </w:tc>
      </w:tr>
      <w:tr w:rsidR="00C0004E" w:rsidRPr="00BE20AF" w14:paraId="7F26C556" w14:textId="77777777" w:rsidTr="52504D25">
        <w:trPr>
          <w:gridAfter w:val="2"/>
          <w:wAfter w:w="53" w:type="dxa"/>
          <w:trHeight w:val="144"/>
        </w:trPr>
        <w:tc>
          <w:tcPr>
            <w:tcW w:w="2121" w:type="dxa"/>
          </w:tcPr>
          <w:p w14:paraId="060E25C3"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42" w:name="_Toc438532557"/>
            <w:bookmarkEnd w:id="42"/>
          </w:p>
        </w:tc>
        <w:tc>
          <w:tcPr>
            <w:tcW w:w="7287" w:type="dxa"/>
            <w:gridSpan w:val="2"/>
          </w:tcPr>
          <w:p w14:paraId="67CB591E" w14:textId="5BBD680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2.2</w:t>
            </w:r>
            <w:r w:rsidRPr="00BE20AF">
              <w:rPr>
                <w:rFonts w:asciiTheme="majorBidi" w:hAnsiTheme="majorBidi" w:cstheme="majorBidi"/>
                <w:color w:val="000000" w:themeColor="text1"/>
                <w:lang w:val="en-US"/>
              </w:rPr>
              <w:tab/>
              <w:t xml:space="preserve">Payment by the Bank will be made only at the request of the Recipient and upon approval by the Bank, and will be subject, in all respects, to the terms and conditions of the Loan (or other financing) Agreement. </w:t>
            </w:r>
            <w:r w:rsidRPr="00BE20AF">
              <w:rPr>
                <w:rFonts w:asciiTheme="majorBidi" w:hAnsiTheme="majorBidi" w:cstheme="majorBidi"/>
                <w:lang w:val="en-US"/>
              </w:rPr>
              <w:t>The Loan (or other financing) Agreement prohibits a withdrawal from the loan account for the purpose of any payment to persons or entities, or for any import of goods, equipment, plant</w:t>
            </w:r>
            <w:r w:rsidR="002F1BA6" w:rsidRPr="00BE20AF">
              <w:rPr>
                <w:rFonts w:asciiTheme="majorBidi" w:hAnsiTheme="majorBidi" w:cstheme="majorBidi"/>
                <w:lang w:val="en-US"/>
              </w:rPr>
              <w:t xml:space="preserve"> or</w:t>
            </w:r>
            <w:r w:rsidRPr="00BE20AF">
              <w:rPr>
                <w:rFonts w:asciiTheme="majorBidi" w:hAnsiTheme="majorBidi" w:cstheme="majorBidi"/>
                <w:lang w:val="en-US"/>
              </w:rPr>
              <w:t xml:space="preserve"> materials, if such payment or import is prohibited by a decision of the United Nations Security Council taken under Chapter VII of the Charter of the United Nations. No party other than the Recipient shall derive any rights from the Loan (or other financing) Agreement or have any claim to the proceeds of the Loan (or other financing).</w:t>
            </w:r>
          </w:p>
        </w:tc>
      </w:tr>
      <w:tr w:rsidR="00C0004E" w:rsidRPr="00BE20AF" w14:paraId="631E9C1F" w14:textId="77777777" w:rsidTr="52504D25">
        <w:trPr>
          <w:gridAfter w:val="2"/>
          <w:wAfter w:w="53" w:type="dxa"/>
          <w:trHeight w:val="3474"/>
        </w:trPr>
        <w:tc>
          <w:tcPr>
            <w:tcW w:w="2121" w:type="dxa"/>
          </w:tcPr>
          <w:p w14:paraId="0D6D7499" w14:textId="3EFB04B0" w:rsidR="00C0004E" w:rsidRPr="00BE20AF" w:rsidRDefault="00C0004E" w:rsidP="003C74D1">
            <w:pPr>
              <w:pStyle w:val="2"/>
              <w:spacing w:line="276" w:lineRule="auto"/>
              <w:rPr>
                <w:rFonts w:asciiTheme="majorBidi" w:hAnsiTheme="majorBidi" w:cstheme="majorBidi"/>
              </w:rPr>
            </w:pPr>
            <w:bookmarkStart w:id="43" w:name="_Toc438532558"/>
            <w:bookmarkStart w:id="44" w:name="_Toc438002631"/>
            <w:bookmarkEnd w:id="43"/>
            <w:r w:rsidRPr="00BE20AF">
              <w:rPr>
                <w:rFonts w:asciiTheme="majorBidi" w:hAnsiTheme="majorBidi" w:cstheme="majorBidi"/>
              </w:rPr>
              <w:br w:type="page"/>
            </w:r>
            <w:bookmarkStart w:id="45" w:name="_Toc200962484"/>
            <w:bookmarkEnd w:id="44"/>
            <w:r w:rsidRPr="00BE20AF">
              <w:rPr>
                <w:rFonts w:asciiTheme="majorBidi" w:hAnsiTheme="majorBidi" w:cstheme="majorBidi"/>
              </w:rPr>
              <w:t>Prohibited Practices</w:t>
            </w:r>
            <w:bookmarkEnd w:id="45"/>
          </w:p>
        </w:tc>
        <w:tc>
          <w:tcPr>
            <w:tcW w:w="7287" w:type="dxa"/>
            <w:gridSpan w:val="2"/>
          </w:tcPr>
          <w:p w14:paraId="3B1ECAE7" w14:textId="77777777" w:rsidR="00C0004E" w:rsidRPr="00BE20AF" w:rsidRDefault="00C0004E" w:rsidP="003C74D1">
            <w:pPr>
              <w:pStyle w:val="StyleStyleHeader1-ClausesAfter0ptLeft0Hanging"/>
              <w:numPr>
                <w:ilvl w:val="0"/>
                <w:numId w:val="29"/>
              </w:numPr>
              <w:tabs>
                <w:tab w:val="clear" w:pos="576"/>
                <w:tab w:val="left" w:pos="385"/>
              </w:tabs>
              <w:spacing w:after="134" w:line="276" w:lineRule="auto"/>
              <w:ind w:left="392" w:hanging="39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The Bank requires compliance with the Bank’s Policy on Prohibited Practices as set forth in Section VI. </w:t>
            </w:r>
          </w:p>
          <w:p w14:paraId="275AD809" w14:textId="520683A4" w:rsidR="00C0004E" w:rsidRPr="00BE20AF" w:rsidRDefault="00C0004E" w:rsidP="003C74D1">
            <w:pPr>
              <w:pStyle w:val="StyleStyleHeader1-ClausesAfter0ptLeft0Hanging"/>
              <w:numPr>
                <w:ilvl w:val="0"/>
                <w:numId w:val="29"/>
              </w:numPr>
              <w:tabs>
                <w:tab w:val="clear" w:pos="576"/>
                <w:tab w:val="left" w:pos="385"/>
              </w:tabs>
              <w:spacing w:after="134" w:line="276" w:lineRule="auto"/>
              <w:ind w:left="392" w:hanging="39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In further pursuance of this policy, Tenderers shall permit and shall cause their agents (whether declared or not), subcontractors, sub</w:t>
            </w:r>
            <w:r w:rsidR="003D023D" w:rsidRPr="00BE20AF">
              <w:rPr>
                <w:rFonts w:asciiTheme="majorBidi" w:eastAsia="SimSun" w:hAnsiTheme="majorBidi" w:cstheme="majorBidi"/>
                <w:color w:val="000000" w:themeColor="text1"/>
                <w:lang w:val="en-US" w:eastAsia="zh-CN"/>
              </w:rPr>
              <w:t>-</w:t>
            </w:r>
            <w:r w:rsidRPr="00BE20AF">
              <w:rPr>
                <w:rFonts w:asciiTheme="majorBidi" w:hAnsiTheme="majorBidi" w:cstheme="majorBidi"/>
                <w:color w:val="000000" w:themeColor="text1"/>
                <w:lang w:val="en-US"/>
              </w:rPr>
              <w:t>consultants, service providers, suppliers</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their personnel, to permit the Bank to inspect all accounts, records and other documents relating to any prequalification process, tender submission, proposal submission</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contract performance (in the case of award), and to have them audited by auditors appointed by the Bank.</w:t>
            </w:r>
          </w:p>
        </w:tc>
      </w:tr>
      <w:tr w:rsidR="00C0004E" w:rsidRPr="00BE20AF" w14:paraId="7FE9CA97" w14:textId="77777777" w:rsidTr="52504D25">
        <w:trPr>
          <w:gridAfter w:val="2"/>
          <w:wAfter w:w="53" w:type="dxa"/>
          <w:trHeight w:val="144"/>
        </w:trPr>
        <w:tc>
          <w:tcPr>
            <w:tcW w:w="2121" w:type="dxa"/>
          </w:tcPr>
          <w:p w14:paraId="28583CB6" w14:textId="30BF4313" w:rsidR="00C0004E" w:rsidRPr="00BE20AF" w:rsidRDefault="00C0004E" w:rsidP="003C74D1">
            <w:pPr>
              <w:pStyle w:val="2"/>
              <w:spacing w:line="276" w:lineRule="auto"/>
              <w:rPr>
                <w:rFonts w:asciiTheme="majorBidi" w:hAnsiTheme="majorBidi" w:cstheme="majorBidi"/>
              </w:rPr>
            </w:pPr>
            <w:bookmarkStart w:id="46" w:name="_Toc438438823"/>
            <w:bookmarkStart w:id="47" w:name="_Toc438532560"/>
            <w:bookmarkStart w:id="48" w:name="_Toc438733967"/>
            <w:bookmarkStart w:id="49" w:name="_Toc438907008"/>
            <w:bookmarkStart w:id="50" w:name="_Toc438907207"/>
            <w:bookmarkStart w:id="51" w:name="_Toc100032292"/>
            <w:bookmarkStart w:id="52" w:name="_Toc325714157"/>
            <w:bookmarkStart w:id="53" w:name="_Toc200962485"/>
            <w:r w:rsidRPr="00BE20AF">
              <w:rPr>
                <w:rFonts w:asciiTheme="majorBidi" w:hAnsiTheme="majorBidi" w:cstheme="majorBidi"/>
              </w:rPr>
              <w:t>Eligible</w:t>
            </w:r>
            <w:r w:rsidR="00800015" w:rsidRPr="00BE20AF">
              <w:rPr>
                <w:rFonts w:asciiTheme="majorBidi" w:hAnsiTheme="majorBidi" w:cstheme="majorBidi"/>
              </w:rPr>
              <w:t xml:space="preserve"> </w:t>
            </w:r>
            <w:r w:rsidRPr="00BE20AF">
              <w:rPr>
                <w:rFonts w:asciiTheme="majorBidi" w:hAnsiTheme="majorBidi" w:cstheme="majorBidi"/>
              </w:rPr>
              <w:t>Tenderers</w:t>
            </w:r>
            <w:bookmarkEnd w:id="46"/>
            <w:bookmarkEnd w:id="47"/>
            <w:bookmarkEnd w:id="48"/>
            <w:bookmarkEnd w:id="49"/>
            <w:bookmarkEnd w:id="50"/>
            <w:bookmarkEnd w:id="51"/>
            <w:bookmarkEnd w:id="52"/>
            <w:bookmarkEnd w:id="53"/>
          </w:p>
        </w:tc>
        <w:tc>
          <w:tcPr>
            <w:tcW w:w="7287" w:type="dxa"/>
            <w:gridSpan w:val="2"/>
          </w:tcPr>
          <w:p w14:paraId="5C1DD7B9" w14:textId="26C1BAD4"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color w:val="000000" w:themeColor="text1"/>
              </w:rPr>
            </w:pPr>
            <w:r w:rsidRPr="00BE20AF">
              <w:rPr>
                <w:rFonts w:asciiTheme="majorBidi" w:hAnsiTheme="majorBidi" w:cstheme="majorBidi"/>
                <w:color w:val="000000" w:themeColor="text1"/>
              </w:rPr>
              <w:t>A Tenderer may be a firm that is a private entity, a state-owned enterprise or institution subject to ITT 4.</w:t>
            </w:r>
            <w:r w:rsidRPr="00BE20AF">
              <w:rPr>
                <w:rFonts w:asciiTheme="majorBidi" w:hAnsiTheme="majorBidi" w:cstheme="majorBidi"/>
              </w:rPr>
              <w:t>6</w:t>
            </w:r>
            <w:r w:rsidRPr="00BE20AF">
              <w:rPr>
                <w:rFonts w:asciiTheme="majorBidi" w:hAnsiTheme="majorBidi" w:cstheme="majorBidi"/>
                <w:color w:val="000000" w:themeColor="text1"/>
              </w:rPr>
              <w:t xml:space="preserve"> or any combination of such entities in the form of a </w:t>
            </w:r>
            <w:r w:rsidR="00C730E8" w:rsidRPr="00BE20AF">
              <w:rPr>
                <w:rFonts w:asciiTheme="majorBidi" w:hAnsiTheme="majorBidi" w:cstheme="majorBidi"/>
                <w:color w:val="000000" w:themeColor="text1"/>
              </w:rPr>
              <w:t>J</w:t>
            </w:r>
            <w:r w:rsidRPr="00BE20AF">
              <w:rPr>
                <w:rFonts w:asciiTheme="majorBidi" w:hAnsiTheme="majorBidi" w:cstheme="majorBidi"/>
                <w:color w:val="000000" w:themeColor="text1"/>
              </w:rPr>
              <w:t xml:space="preserve">oint </w:t>
            </w:r>
            <w:r w:rsidR="00C730E8" w:rsidRPr="00BE20AF">
              <w:rPr>
                <w:rFonts w:asciiTheme="majorBidi" w:hAnsiTheme="majorBidi" w:cstheme="majorBidi"/>
                <w:color w:val="000000" w:themeColor="text1"/>
              </w:rPr>
              <w:t xml:space="preserve">Venture </w:t>
            </w:r>
            <w:r w:rsidRPr="00BE20AF">
              <w:rPr>
                <w:rFonts w:asciiTheme="majorBidi" w:hAnsiTheme="majorBidi" w:cstheme="majorBidi"/>
                <w:color w:val="000000" w:themeColor="text1"/>
              </w:rPr>
              <w:t>(JV) under an existing agreement or with the intent to enter into such an agreement supported by a letter of intent. In the case of a joint venture, all members shall be jointly and severally liable for the execution of the entire Contract in accordance with the Contract terms.</w:t>
            </w:r>
            <w:r w:rsidR="0032642A"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The JV shall nominate a Representative who shall have the authority to conduct all business for and on behalf of any and all the members of the JV during the Tendering process and, in the event the JV is awarded the Contract, during contract execution. Unless specified</w:t>
            </w:r>
            <w:r w:rsidR="003D023D" w:rsidRPr="00BE20AF">
              <w:rPr>
                <w:rFonts w:asciiTheme="majorBidi" w:eastAsia="SimSun" w:hAnsiTheme="majorBidi" w:cstheme="majorBidi"/>
                <w:color w:val="000000" w:themeColor="text1"/>
                <w:lang w:eastAsia="zh-CN"/>
              </w:rPr>
              <w:t xml:space="preserve"> </w:t>
            </w:r>
            <w:r w:rsidRPr="00BE20AF">
              <w:rPr>
                <w:rFonts w:asciiTheme="majorBidi" w:hAnsiTheme="majorBidi" w:cstheme="majorBidi"/>
                <w:bCs/>
                <w:color w:val="000000" w:themeColor="text1"/>
              </w:rPr>
              <w:t>in the</w:t>
            </w:r>
            <w:r w:rsidR="003D023D" w:rsidRPr="00BE20AF">
              <w:rPr>
                <w:rFonts w:asciiTheme="majorBidi" w:eastAsia="SimSun" w:hAnsiTheme="majorBidi" w:cstheme="majorBidi"/>
                <w:bCs/>
                <w:color w:val="000000" w:themeColor="text1"/>
                <w:lang w:eastAsia="zh-CN"/>
              </w:rPr>
              <w:t xml:space="preserve"> </w:t>
            </w:r>
            <w:r w:rsidRPr="00BE20AF">
              <w:rPr>
                <w:rFonts w:asciiTheme="majorBidi" w:hAnsiTheme="majorBidi" w:cstheme="majorBidi"/>
                <w:b/>
                <w:color w:val="000000" w:themeColor="text1"/>
              </w:rPr>
              <w:t>TDS</w:t>
            </w:r>
            <w:r w:rsidRPr="00BE20AF">
              <w:rPr>
                <w:rFonts w:asciiTheme="majorBidi" w:hAnsiTheme="majorBidi" w:cstheme="majorBidi"/>
                <w:color w:val="000000" w:themeColor="text1"/>
              </w:rPr>
              <w:t>, there is no limit on the number of members in a JV.</w:t>
            </w:r>
          </w:p>
        </w:tc>
      </w:tr>
      <w:tr w:rsidR="00C0004E" w:rsidRPr="00BE20AF" w14:paraId="453BB5E8" w14:textId="77777777" w:rsidTr="52504D25">
        <w:trPr>
          <w:gridAfter w:val="2"/>
          <w:wAfter w:w="53" w:type="dxa"/>
          <w:trHeight w:val="144"/>
        </w:trPr>
        <w:tc>
          <w:tcPr>
            <w:tcW w:w="2121" w:type="dxa"/>
          </w:tcPr>
          <w:p w14:paraId="470E02C2"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7F8CA8B6" w14:textId="77777777"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color w:val="000000" w:themeColor="text1"/>
              </w:rPr>
            </w:pPr>
            <w:r w:rsidRPr="00BE20AF">
              <w:rPr>
                <w:rFonts w:asciiTheme="majorBidi" w:hAnsiTheme="majorBidi" w:cstheme="majorBidi"/>
                <w:color w:val="000000" w:themeColor="text1"/>
              </w:rPr>
              <w:t xml:space="preserve">A Tenderer shall not have a conflict of interest. Any Tenderer found to have a conflict of interest shall be disqualified. A Tenderer may be considered to have a conflict of interest for the purpose of this Tendering process, if the Tenderer: </w:t>
            </w:r>
          </w:p>
          <w:p w14:paraId="52313EF5" w14:textId="77777777" w:rsidR="00C0004E" w:rsidRPr="00BE20AF" w:rsidRDefault="00C0004E" w:rsidP="003C74D1">
            <w:pPr>
              <w:numPr>
                <w:ilvl w:val="2"/>
                <w:numId w:val="14"/>
              </w:numPr>
              <w:tabs>
                <w:tab w:val="clear" w:pos="1152"/>
                <w:tab w:val="num" w:pos="890"/>
              </w:tabs>
              <w:spacing w:after="134" w:line="276" w:lineRule="auto"/>
              <w:ind w:left="890" w:hanging="379"/>
              <w:outlineLvl w:val="2"/>
              <w:rPr>
                <w:rFonts w:asciiTheme="majorBidi" w:hAnsiTheme="majorBidi" w:cstheme="majorBidi"/>
                <w:color w:val="000000" w:themeColor="text1"/>
              </w:rPr>
            </w:pPr>
            <w:r w:rsidRPr="00BE20AF">
              <w:rPr>
                <w:rFonts w:asciiTheme="majorBidi" w:hAnsiTheme="majorBidi" w:cstheme="majorBidi"/>
                <w:color w:val="000000" w:themeColor="text1"/>
              </w:rPr>
              <w:t xml:space="preserve">directly or indirectly controls, is controlled by or is under common control with another Tenderer; or </w:t>
            </w:r>
          </w:p>
          <w:p w14:paraId="46492C1F" w14:textId="77777777" w:rsidR="00C0004E" w:rsidRPr="00BE20AF" w:rsidRDefault="00C0004E" w:rsidP="003C74D1">
            <w:pPr>
              <w:numPr>
                <w:ilvl w:val="2"/>
                <w:numId w:val="14"/>
              </w:numPr>
              <w:tabs>
                <w:tab w:val="clear" w:pos="1152"/>
                <w:tab w:val="num" w:pos="890"/>
              </w:tabs>
              <w:spacing w:after="134" w:line="276" w:lineRule="auto"/>
              <w:ind w:left="890" w:hanging="379"/>
              <w:outlineLvl w:val="2"/>
              <w:rPr>
                <w:rFonts w:asciiTheme="majorBidi" w:hAnsiTheme="majorBidi" w:cstheme="majorBidi"/>
                <w:color w:val="000000" w:themeColor="text1"/>
              </w:rPr>
            </w:pPr>
            <w:r w:rsidRPr="00BE20AF">
              <w:rPr>
                <w:rFonts w:asciiTheme="majorBidi" w:hAnsiTheme="majorBidi" w:cstheme="majorBidi"/>
                <w:color w:val="000000" w:themeColor="text1"/>
              </w:rPr>
              <w:t>receives or has received any direct or indirect subsidy from another Tenderer; or</w:t>
            </w:r>
          </w:p>
          <w:p w14:paraId="002E896B" w14:textId="77777777" w:rsidR="00C0004E" w:rsidRPr="00BE20AF" w:rsidRDefault="00C0004E" w:rsidP="003C74D1">
            <w:pPr>
              <w:numPr>
                <w:ilvl w:val="2"/>
                <w:numId w:val="14"/>
              </w:numPr>
              <w:tabs>
                <w:tab w:val="clear" w:pos="1152"/>
                <w:tab w:val="num" w:pos="890"/>
              </w:tabs>
              <w:spacing w:after="134" w:line="276" w:lineRule="auto"/>
              <w:ind w:left="890" w:hanging="379"/>
              <w:outlineLvl w:val="2"/>
              <w:rPr>
                <w:rFonts w:asciiTheme="majorBidi" w:hAnsiTheme="majorBidi" w:cstheme="majorBidi"/>
                <w:color w:val="000000" w:themeColor="text1"/>
              </w:rPr>
            </w:pPr>
            <w:r w:rsidRPr="00BE20AF">
              <w:rPr>
                <w:rFonts w:asciiTheme="majorBidi" w:hAnsiTheme="majorBidi" w:cstheme="majorBidi"/>
                <w:color w:val="000000" w:themeColor="text1"/>
              </w:rPr>
              <w:t>has the same legal representative as another Tenderer; or</w:t>
            </w:r>
          </w:p>
          <w:p w14:paraId="145A6D6B" w14:textId="77777777" w:rsidR="00C0004E" w:rsidRPr="00BE20AF" w:rsidRDefault="00C0004E" w:rsidP="003C74D1">
            <w:pPr>
              <w:numPr>
                <w:ilvl w:val="2"/>
                <w:numId w:val="14"/>
              </w:numPr>
              <w:tabs>
                <w:tab w:val="clear" w:pos="1152"/>
                <w:tab w:val="num" w:pos="890"/>
              </w:tabs>
              <w:spacing w:after="134" w:line="276" w:lineRule="auto"/>
              <w:ind w:left="890" w:hanging="379"/>
              <w:outlineLvl w:val="2"/>
              <w:rPr>
                <w:rFonts w:asciiTheme="majorBidi" w:hAnsiTheme="majorBidi" w:cstheme="majorBidi"/>
                <w:color w:val="000000" w:themeColor="text1"/>
              </w:rPr>
            </w:pPr>
            <w:r w:rsidRPr="00BE20AF">
              <w:rPr>
                <w:rFonts w:asciiTheme="majorBidi" w:hAnsiTheme="majorBidi" w:cstheme="majorBidi"/>
                <w:color w:val="000000" w:themeColor="text1"/>
              </w:rPr>
              <w:t>has a relationship with another Tenderer, directly or through common third parties, that puts it in a position to influence the Tender of another Tenderer, or influence the decisions of the Employer regarding this Tendering process; or</w:t>
            </w:r>
          </w:p>
          <w:p w14:paraId="6C246767" w14:textId="77777777" w:rsidR="00C0004E" w:rsidRPr="00BE20AF" w:rsidRDefault="00C0004E" w:rsidP="003C74D1">
            <w:pPr>
              <w:numPr>
                <w:ilvl w:val="2"/>
                <w:numId w:val="14"/>
              </w:numPr>
              <w:tabs>
                <w:tab w:val="clear" w:pos="1152"/>
                <w:tab w:val="num" w:pos="890"/>
                <w:tab w:val="left" w:pos="3989"/>
              </w:tabs>
              <w:spacing w:after="134" w:line="276" w:lineRule="auto"/>
              <w:ind w:left="890" w:hanging="379"/>
              <w:outlineLvl w:val="2"/>
              <w:rPr>
                <w:rFonts w:asciiTheme="majorBidi" w:hAnsiTheme="majorBidi" w:cstheme="majorBidi"/>
                <w:color w:val="000000" w:themeColor="text1"/>
              </w:rPr>
            </w:pPr>
            <w:r w:rsidRPr="00BE20AF">
              <w:rPr>
                <w:rFonts w:asciiTheme="majorBidi" w:hAnsiTheme="majorBidi" w:cstheme="majorBidi"/>
              </w:rPr>
              <w:t xml:space="preserve">or </w:t>
            </w:r>
            <w:r w:rsidRPr="00BE20AF">
              <w:rPr>
                <w:rFonts w:asciiTheme="majorBidi" w:hAnsiTheme="majorBidi" w:cstheme="majorBidi"/>
                <w:color w:val="000000" w:themeColor="text1"/>
              </w:rPr>
              <w:t>any of its affiliates participated as a consultant in the preparation of the design or technical specifications of the Works that are the subject of the Tender; or</w:t>
            </w:r>
          </w:p>
          <w:p w14:paraId="4B9FD834" w14:textId="77777777" w:rsidR="00C0004E" w:rsidRPr="00BE20AF" w:rsidRDefault="00C0004E" w:rsidP="003C74D1">
            <w:pPr>
              <w:numPr>
                <w:ilvl w:val="2"/>
                <w:numId w:val="14"/>
              </w:numPr>
              <w:tabs>
                <w:tab w:val="clear" w:pos="1152"/>
                <w:tab w:val="num" w:pos="890"/>
              </w:tabs>
              <w:spacing w:after="134" w:line="276" w:lineRule="auto"/>
              <w:ind w:left="890" w:hanging="379"/>
              <w:outlineLvl w:val="2"/>
              <w:rPr>
                <w:rFonts w:asciiTheme="majorBidi" w:hAnsiTheme="majorBidi" w:cstheme="majorBidi"/>
                <w:color w:val="000000" w:themeColor="text1"/>
              </w:rPr>
            </w:pPr>
            <w:r w:rsidRPr="00BE20AF">
              <w:rPr>
                <w:rFonts w:asciiTheme="majorBidi" w:hAnsiTheme="majorBidi" w:cstheme="majorBidi"/>
                <w:color w:val="000000" w:themeColor="text1"/>
              </w:rPr>
              <w:t>or any of its affiliates has been hired (or is proposed to be hired) by the Employer or Recipient</w:t>
            </w:r>
            <w:r w:rsidR="003D023D" w:rsidRPr="00BE20AF">
              <w:rPr>
                <w:rFonts w:asciiTheme="majorBidi" w:eastAsia="SimSun" w:hAnsiTheme="majorBidi" w:cstheme="majorBidi"/>
                <w:color w:val="000000" w:themeColor="text1"/>
                <w:lang w:eastAsia="zh-CN"/>
              </w:rPr>
              <w:t xml:space="preserve"> </w:t>
            </w:r>
            <w:r w:rsidRPr="00BE20AF">
              <w:rPr>
                <w:rFonts w:asciiTheme="majorBidi" w:hAnsiTheme="majorBidi" w:cstheme="majorBidi"/>
                <w:bCs/>
              </w:rPr>
              <w:t xml:space="preserve">as Engineer </w:t>
            </w:r>
            <w:r w:rsidRPr="00BE20AF">
              <w:rPr>
                <w:rFonts w:asciiTheme="majorBidi" w:hAnsiTheme="majorBidi" w:cstheme="majorBidi"/>
                <w:color w:val="000000" w:themeColor="text1"/>
              </w:rPr>
              <w:t>for the Contract implementation; or</w:t>
            </w:r>
          </w:p>
          <w:p w14:paraId="4E36239F" w14:textId="71291714" w:rsidR="00C0004E" w:rsidRPr="00BE20AF" w:rsidRDefault="00C0004E" w:rsidP="003C74D1">
            <w:pPr>
              <w:numPr>
                <w:ilvl w:val="2"/>
                <w:numId w:val="14"/>
              </w:numPr>
              <w:tabs>
                <w:tab w:val="clear" w:pos="1152"/>
                <w:tab w:val="num" w:pos="890"/>
              </w:tabs>
              <w:spacing w:after="134" w:line="276" w:lineRule="auto"/>
              <w:ind w:left="890" w:hanging="379"/>
              <w:outlineLvl w:val="2"/>
              <w:rPr>
                <w:rFonts w:asciiTheme="majorBidi" w:hAnsiTheme="majorBidi" w:cstheme="majorBidi"/>
                <w:color w:val="000000" w:themeColor="text1"/>
              </w:rPr>
            </w:pPr>
            <w:r w:rsidRPr="00BE20AF">
              <w:rPr>
                <w:rFonts w:asciiTheme="majorBidi" w:hAnsiTheme="majorBidi" w:cstheme="majorBidi"/>
                <w:color w:val="000000" w:themeColor="text1"/>
              </w:rPr>
              <w:t>would be providing goods, works</w:t>
            </w:r>
            <w:r w:rsidR="002F1BA6" w:rsidRPr="00BE20AF">
              <w:rPr>
                <w:rFonts w:asciiTheme="majorBidi" w:hAnsiTheme="majorBidi" w:cstheme="majorBidi"/>
                <w:color w:val="000000" w:themeColor="text1"/>
              </w:rPr>
              <w:t xml:space="preserve"> or</w:t>
            </w:r>
            <w:r w:rsidRPr="00BE20AF">
              <w:rPr>
                <w:rFonts w:asciiTheme="majorBidi" w:hAnsiTheme="majorBidi" w:cstheme="majorBidi"/>
                <w:color w:val="000000" w:themeColor="text1"/>
              </w:rPr>
              <w:t xml:space="preserve"> non-consulting services resulting from or directly related to consulting services for the preparation or implementation of the project specified</w:t>
            </w:r>
            <w:r w:rsidR="003D023D" w:rsidRPr="00BE20AF">
              <w:rPr>
                <w:rFonts w:asciiTheme="majorBidi" w:eastAsia="SimSun" w:hAnsiTheme="majorBidi" w:cstheme="majorBidi"/>
                <w:color w:val="000000" w:themeColor="text1"/>
                <w:lang w:eastAsia="zh-CN"/>
              </w:rPr>
              <w:t xml:space="preserve"> </w:t>
            </w:r>
            <w:r w:rsidRPr="00BE20AF">
              <w:rPr>
                <w:rFonts w:asciiTheme="majorBidi" w:hAnsiTheme="majorBidi" w:cstheme="majorBidi"/>
                <w:color w:val="000000" w:themeColor="text1"/>
              </w:rPr>
              <w:t>in the TDS</w:t>
            </w:r>
            <w:r w:rsidR="003F5367"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ITT 2.1 that it provided or were provided by any affiliate that directly or indirectly controls, is controlled by, or is under common control with that firm; or</w:t>
            </w:r>
          </w:p>
          <w:p w14:paraId="0E0177B6" w14:textId="77777777" w:rsidR="00C0004E" w:rsidRPr="00BE20AF" w:rsidRDefault="00C0004E" w:rsidP="003C74D1">
            <w:pPr>
              <w:numPr>
                <w:ilvl w:val="2"/>
                <w:numId w:val="14"/>
              </w:numPr>
              <w:tabs>
                <w:tab w:val="clear" w:pos="1152"/>
              </w:tabs>
              <w:spacing w:after="134" w:line="276" w:lineRule="auto"/>
              <w:ind w:left="884" w:hanging="360"/>
              <w:outlineLvl w:val="2"/>
              <w:rPr>
                <w:rFonts w:asciiTheme="majorBidi" w:hAnsiTheme="majorBidi" w:cstheme="majorBidi"/>
                <w:color w:val="000000" w:themeColor="text1"/>
              </w:rPr>
            </w:pPr>
            <w:r w:rsidRPr="00BE20AF">
              <w:rPr>
                <w:rFonts w:asciiTheme="majorBidi" w:hAnsiTheme="majorBidi" w:cstheme="majorBidi"/>
                <w:color w:val="000000" w:themeColor="text1"/>
              </w:rPr>
              <w:t>has a close business or family relationship with a professional staff of the Recipient (or of the project implementing agency, or of any other beneficiary of the Bank’s financing, or of any other party representing or acting on behalf of the Recipient) who: (</w:t>
            </w:r>
            <w:proofErr w:type="spellStart"/>
            <w:r w:rsidRPr="00BE20AF">
              <w:rPr>
                <w:rFonts w:asciiTheme="majorBidi" w:hAnsiTheme="majorBidi" w:cstheme="majorBidi"/>
                <w:color w:val="000000" w:themeColor="text1"/>
              </w:rPr>
              <w:t>i</w:t>
            </w:r>
            <w:proofErr w:type="spellEnd"/>
            <w:r w:rsidRPr="00BE20AF">
              <w:rPr>
                <w:rFonts w:asciiTheme="majorBidi" w:hAnsiTheme="majorBidi" w:cstheme="majorBidi"/>
                <w:color w:val="000000" w:themeColor="text1"/>
              </w:rPr>
              <w:t xml:space="preserve">) are directly or indirectly involved in the preparation of the </w:t>
            </w:r>
            <w:r w:rsidR="00180434" w:rsidRPr="00BE20AF">
              <w:rPr>
                <w:rFonts w:asciiTheme="majorBidi" w:hAnsiTheme="majorBidi" w:cstheme="majorBidi"/>
                <w:color w:val="000000" w:themeColor="text1"/>
              </w:rPr>
              <w:t>Tender Document</w:t>
            </w:r>
            <w:r w:rsidRPr="00BE20AF">
              <w:rPr>
                <w:rFonts w:asciiTheme="majorBidi" w:hAnsiTheme="majorBidi" w:cstheme="majorBidi"/>
                <w:color w:val="000000" w:themeColor="text1"/>
              </w:rPr>
              <w:t xml:space="preserve"> or specification of the Contract, and/or the Tender evaluation process of such Contract; or (ii) would be involved in the implementation or supervision of such Contract unless the conflict stemming from such relationship has been resolved in a manner acceptable to the Bank throughout the Tendering process and execution of the Contract; or</w:t>
            </w:r>
          </w:p>
          <w:p w14:paraId="695A38A3" w14:textId="77777777" w:rsidR="00C0004E" w:rsidRPr="00BE20AF" w:rsidRDefault="00C0004E" w:rsidP="003C74D1">
            <w:pPr>
              <w:numPr>
                <w:ilvl w:val="2"/>
                <w:numId w:val="14"/>
              </w:numPr>
              <w:tabs>
                <w:tab w:val="clear" w:pos="1152"/>
              </w:tabs>
              <w:spacing w:after="134" w:line="276" w:lineRule="auto"/>
              <w:ind w:left="884" w:hanging="360"/>
              <w:outlineLvl w:val="2"/>
              <w:rPr>
                <w:rFonts w:asciiTheme="majorBidi" w:hAnsiTheme="majorBidi" w:cstheme="majorBidi"/>
                <w:color w:val="000000" w:themeColor="text1"/>
              </w:rPr>
            </w:pPr>
            <w:r w:rsidRPr="00BE20AF">
              <w:rPr>
                <w:rFonts w:asciiTheme="majorBidi" w:hAnsiTheme="majorBidi" w:cstheme="majorBidi"/>
                <w:color w:val="000000" w:themeColor="text1"/>
              </w:rPr>
              <w:t xml:space="preserve">is an affiliate of the Recipient, or of a procurement agent engaged by the Recipient, unless the Recipient demonstrates to the satisfaction of the Bank that there is no significant degree of common ownership, influence or control between the Recipient on the one hand, and the Recipient’s agent and the affiliate on the other. </w:t>
            </w:r>
          </w:p>
        </w:tc>
      </w:tr>
      <w:tr w:rsidR="00C0004E" w:rsidRPr="00BE20AF" w14:paraId="416062AC" w14:textId="77777777" w:rsidTr="52504D25">
        <w:trPr>
          <w:gridAfter w:val="2"/>
          <w:wAfter w:w="53" w:type="dxa"/>
          <w:trHeight w:val="144"/>
        </w:trPr>
        <w:tc>
          <w:tcPr>
            <w:tcW w:w="2121" w:type="dxa"/>
          </w:tcPr>
          <w:p w14:paraId="1EBE6651"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0967ED86" w14:textId="77777777"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color w:val="000000" w:themeColor="text1"/>
              </w:rPr>
            </w:pPr>
            <w:r w:rsidRPr="00BE20AF">
              <w:rPr>
                <w:rFonts w:asciiTheme="majorBidi" w:hAnsiTheme="majorBidi" w:cstheme="majorBidi"/>
                <w:color w:val="000000" w:themeColor="text1"/>
              </w:rPr>
              <w:t>A firm that is a Tenderer (either individually or as a JV member) shall not participate in more than one Tender, except for permitted alternative Tenders. Such participation shall result in the disqualification of all Tenders in which the firm is involved.</w:t>
            </w:r>
            <w:bookmarkStart w:id="54" w:name="_Hlk14084887"/>
            <w:r w:rsidR="003D023D" w:rsidRPr="00BE20AF">
              <w:rPr>
                <w:rFonts w:asciiTheme="majorBidi" w:eastAsia="SimSun" w:hAnsiTheme="majorBidi" w:cstheme="majorBidi"/>
                <w:color w:val="000000" w:themeColor="text1"/>
                <w:lang w:eastAsia="zh-CN"/>
              </w:rPr>
              <w:t xml:space="preserve"> </w:t>
            </w:r>
            <w:r w:rsidRPr="00BE20AF">
              <w:rPr>
                <w:rFonts w:asciiTheme="majorBidi" w:hAnsiTheme="majorBidi" w:cstheme="majorBidi"/>
                <w:color w:val="000000" w:themeColor="text1"/>
              </w:rPr>
              <w:t xml:space="preserve">However, this does not limit: (a) the inclusion of the same </w:t>
            </w:r>
            <w:r w:rsidR="00D43B5C" w:rsidRPr="00BE20AF">
              <w:rPr>
                <w:rFonts w:asciiTheme="majorBidi" w:hAnsiTheme="majorBidi" w:cstheme="majorBidi"/>
                <w:color w:val="000000" w:themeColor="text1"/>
              </w:rPr>
              <w:t>S</w:t>
            </w:r>
            <w:r w:rsidRPr="00BE20AF">
              <w:rPr>
                <w:rFonts w:asciiTheme="majorBidi" w:hAnsiTheme="majorBidi" w:cstheme="majorBidi"/>
                <w:color w:val="000000" w:themeColor="text1"/>
              </w:rPr>
              <w:t xml:space="preserve">ubcontractor in more than one </w:t>
            </w:r>
            <w:r w:rsidR="00D43B5C" w:rsidRPr="00BE20AF">
              <w:rPr>
                <w:rFonts w:asciiTheme="majorBidi" w:hAnsiTheme="majorBidi" w:cstheme="majorBidi"/>
                <w:color w:val="000000" w:themeColor="text1"/>
              </w:rPr>
              <w:t>T</w:t>
            </w:r>
            <w:r w:rsidRPr="00BE20AF">
              <w:rPr>
                <w:rFonts w:asciiTheme="majorBidi" w:hAnsiTheme="majorBidi" w:cstheme="majorBidi"/>
                <w:color w:val="000000" w:themeColor="text1"/>
              </w:rPr>
              <w:t xml:space="preserve">ender for the same contract; or (b) the ability of one </w:t>
            </w:r>
            <w:r w:rsidR="00D43B5C" w:rsidRPr="00BE20AF">
              <w:rPr>
                <w:rFonts w:asciiTheme="majorBidi" w:hAnsiTheme="majorBidi" w:cstheme="majorBidi"/>
                <w:color w:val="000000" w:themeColor="text1"/>
              </w:rPr>
              <w:t>T</w:t>
            </w:r>
            <w:r w:rsidRPr="00BE20AF">
              <w:rPr>
                <w:rFonts w:asciiTheme="majorBidi" w:hAnsiTheme="majorBidi" w:cstheme="majorBidi"/>
                <w:color w:val="000000" w:themeColor="text1"/>
              </w:rPr>
              <w:t xml:space="preserve">enderer to be a </w:t>
            </w:r>
            <w:r w:rsidR="00D43B5C" w:rsidRPr="00BE20AF">
              <w:rPr>
                <w:rFonts w:asciiTheme="majorBidi" w:hAnsiTheme="majorBidi" w:cstheme="majorBidi"/>
                <w:color w:val="000000" w:themeColor="text1"/>
              </w:rPr>
              <w:t>S</w:t>
            </w:r>
            <w:r w:rsidRPr="00BE20AF">
              <w:rPr>
                <w:rFonts w:asciiTheme="majorBidi" w:hAnsiTheme="majorBidi" w:cstheme="majorBidi"/>
                <w:color w:val="000000" w:themeColor="text1"/>
              </w:rPr>
              <w:t xml:space="preserve">ubcontractor in another </w:t>
            </w:r>
            <w:r w:rsidR="00D43B5C" w:rsidRPr="00BE20AF">
              <w:rPr>
                <w:rFonts w:asciiTheme="majorBidi" w:hAnsiTheme="majorBidi" w:cstheme="majorBidi"/>
                <w:color w:val="000000" w:themeColor="text1"/>
              </w:rPr>
              <w:t>T</w:t>
            </w:r>
            <w:r w:rsidRPr="00BE20AF">
              <w:rPr>
                <w:rFonts w:asciiTheme="majorBidi" w:hAnsiTheme="majorBidi" w:cstheme="majorBidi"/>
                <w:color w:val="000000" w:themeColor="text1"/>
              </w:rPr>
              <w:t xml:space="preserve">ender for the same contract.  </w:t>
            </w:r>
          </w:p>
          <w:bookmarkEnd w:id="54"/>
          <w:p w14:paraId="730FD4B7" w14:textId="77777777"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i/>
                <w:color w:val="000000" w:themeColor="text1"/>
              </w:rPr>
            </w:pPr>
            <w:r w:rsidRPr="00BE20AF">
              <w:rPr>
                <w:rFonts w:asciiTheme="majorBidi" w:hAnsiTheme="majorBidi" w:cstheme="majorBidi"/>
                <w:bCs/>
                <w:color w:val="000000" w:themeColor="text1"/>
              </w:rPr>
              <w:t xml:space="preserve">A Tenderer may have the </w:t>
            </w:r>
            <w:r w:rsidRPr="00BE20AF">
              <w:rPr>
                <w:rFonts w:asciiTheme="majorBidi" w:hAnsiTheme="majorBidi" w:cstheme="majorBidi"/>
                <w:color w:val="000000" w:themeColor="text1"/>
              </w:rPr>
              <w:t>nationality</w:t>
            </w:r>
            <w:r w:rsidRPr="00BE20AF">
              <w:rPr>
                <w:rFonts w:asciiTheme="majorBidi" w:hAnsiTheme="majorBidi" w:cstheme="majorBidi"/>
                <w:bCs/>
                <w:color w:val="000000" w:themeColor="text1"/>
              </w:rPr>
              <w:t xml:space="preserve"> of any country, subject to the restrictions pursuant to ITT 4.8. A Tenderer shall be deemed to have the </w:t>
            </w:r>
            <w:r w:rsidRPr="00BE20AF">
              <w:rPr>
                <w:rFonts w:asciiTheme="majorBidi" w:hAnsiTheme="majorBidi" w:cstheme="majorBidi"/>
                <w:color w:val="000000" w:themeColor="text1"/>
              </w:rPr>
              <w:t>nationality</w:t>
            </w:r>
            <w:r w:rsidRPr="00BE20AF">
              <w:rPr>
                <w:rFonts w:asciiTheme="majorBidi" w:hAnsiTheme="majorBidi" w:cstheme="majorBidi"/>
                <w:bCs/>
                <w:color w:val="000000" w:themeColor="text1"/>
              </w:rPr>
              <w:t xml:space="preserve">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w:t>
            </w:r>
            <w:r w:rsidR="003D023D" w:rsidRPr="00BE20AF">
              <w:rPr>
                <w:rFonts w:asciiTheme="majorBidi" w:eastAsia="SimSun" w:hAnsiTheme="majorBidi" w:cstheme="majorBidi"/>
                <w:bCs/>
                <w:color w:val="000000" w:themeColor="text1"/>
                <w:lang w:eastAsia="zh-CN"/>
              </w:rPr>
              <w:t>-</w:t>
            </w:r>
            <w:r w:rsidRPr="00BE20AF">
              <w:rPr>
                <w:rFonts w:asciiTheme="majorBidi" w:hAnsiTheme="majorBidi" w:cstheme="majorBidi"/>
                <w:bCs/>
                <w:color w:val="000000" w:themeColor="text1"/>
              </w:rPr>
              <w:t>consultants for any part of the Contract including related Services.</w:t>
            </w:r>
          </w:p>
        </w:tc>
      </w:tr>
      <w:tr w:rsidR="00C0004E" w:rsidRPr="00BE20AF" w14:paraId="2096911A" w14:textId="77777777" w:rsidTr="52504D25">
        <w:trPr>
          <w:gridAfter w:val="2"/>
          <w:wAfter w:w="53" w:type="dxa"/>
          <w:trHeight w:val="144"/>
        </w:trPr>
        <w:tc>
          <w:tcPr>
            <w:tcW w:w="2121" w:type="dxa"/>
          </w:tcPr>
          <w:p w14:paraId="29B6336F"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4DDFDFB9" w14:textId="04553258"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rPr>
            </w:pPr>
            <w:r w:rsidRPr="00BE20AF">
              <w:rPr>
                <w:rFonts w:asciiTheme="majorBidi" w:hAnsiTheme="majorBidi" w:cstheme="majorBidi"/>
              </w:rPr>
              <w:t>A Tenderer that has been declared, and remains, as at the relevant date, ineligible pursuant to the Bank’s Policy on Prohibited Practices as described in Section VI, shall be ineligible to be prequalified for, tender for, propose for</w:t>
            </w:r>
            <w:r w:rsidR="00B24F28" w:rsidRPr="00BE20AF">
              <w:rPr>
                <w:rFonts w:asciiTheme="majorBidi" w:hAnsiTheme="majorBidi" w:cstheme="majorBidi"/>
              </w:rPr>
              <w:t xml:space="preserve"> or</w:t>
            </w:r>
            <w:r w:rsidRPr="00BE20AF">
              <w:rPr>
                <w:rFonts w:asciiTheme="majorBidi" w:hAnsiTheme="majorBidi" w:cstheme="majorBidi"/>
              </w:rPr>
              <w:t xml:space="preserve"> be awarded a Bank-financed contract or benefit from a Bank-financed contract, financially or otherwise, during such period of time as the Bank shall have determined. The list of debarred firms and individuals is available at the electronic address specified in the</w:t>
            </w:r>
            <w:r w:rsidRPr="00BE20AF">
              <w:rPr>
                <w:rFonts w:asciiTheme="majorBidi" w:hAnsiTheme="majorBidi" w:cstheme="majorBidi"/>
                <w:b/>
                <w:bCs/>
              </w:rPr>
              <w:t xml:space="preserve"> TDS</w:t>
            </w:r>
            <w:r w:rsidRPr="00BE20AF">
              <w:rPr>
                <w:rFonts w:asciiTheme="majorBidi" w:hAnsiTheme="majorBidi" w:cstheme="majorBidi"/>
              </w:rPr>
              <w:t xml:space="preserve">. </w:t>
            </w:r>
          </w:p>
        </w:tc>
      </w:tr>
      <w:tr w:rsidR="00C0004E" w:rsidRPr="00BE20AF" w14:paraId="1846A9B9" w14:textId="77777777" w:rsidTr="52504D25">
        <w:trPr>
          <w:gridAfter w:val="2"/>
          <w:wAfter w:w="53" w:type="dxa"/>
          <w:trHeight w:val="144"/>
        </w:trPr>
        <w:tc>
          <w:tcPr>
            <w:tcW w:w="2121" w:type="dxa"/>
          </w:tcPr>
          <w:p w14:paraId="4B496491"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59A3EB83" w14:textId="658CE584"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bCs/>
                <w:color w:val="000000" w:themeColor="text1"/>
              </w:rPr>
            </w:pPr>
            <w:r w:rsidRPr="00BE20AF">
              <w:rPr>
                <w:rFonts w:asciiTheme="majorBidi" w:hAnsiTheme="majorBidi" w:cstheme="majorBidi"/>
                <w:bCs/>
                <w:color w:val="000000" w:themeColor="text1"/>
              </w:rPr>
              <w:t>Tenderers that are state-owned enterprises or institutions in the Employer’s Country may be eligible to compete and be awarded a Contract(s) only if they can establish, in a manner acceptable to the Bank, that they (</w:t>
            </w:r>
            <w:proofErr w:type="spellStart"/>
            <w:r w:rsidRPr="00BE20AF">
              <w:rPr>
                <w:rFonts w:asciiTheme="majorBidi" w:hAnsiTheme="majorBidi" w:cstheme="majorBidi"/>
                <w:bCs/>
                <w:color w:val="000000" w:themeColor="text1"/>
              </w:rPr>
              <w:t>i</w:t>
            </w:r>
            <w:proofErr w:type="spellEnd"/>
            <w:r w:rsidRPr="00BE20AF">
              <w:rPr>
                <w:rFonts w:asciiTheme="majorBidi" w:hAnsiTheme="majorBidi" w:cstheme="majorBidi"/>
                <w:bCs/>
                <w:color w:val="000000" w:themeColor="text1"/>
              </w:rPr>
              <w:t xml:space="preserve">) </w:t>
            </w:r>
            <w:r w:rsidR="00F875F0" w:rsidRPr="00BE20AF">
              <w:rPr>
                <w:rFonts w:asciiTheme="majorBidi" w:hAnsiTheme="majorBidi" w:cstheme="majorBidi"/>
                <w:spacing w:val="-4"/>
              </w:rPr>
              <w:t>are carrying</w:t>
            </w:r>
            <w:r w:rsidR="000B41F3" w:rsidRPr="00BE20AF">
              <w:rPr>
                <w:rFonts w:asciiTheme="majorBidi" w:hAnsiTheme="majorBidi" w:cstheme="majorBidi"/>
                <w:spacing w:val="-4"/>
              </w:rPr>
              <w:t xml:space="preserve"> </w:t>
            </w:r>
            <w:r w:rsidR="00F875F0" w:rsidRPr="00BE20AF">
              <w:rPr>
                <w:rFonts w:asciiTheme="majorBidi" w:hAnsiTheme="majorBidi" w:cstheme="majorBidi"/>
                <w:spacing w:val="-4"/>
              </w:rPr>
              <w:t>out or are established for a business purpose, and are operating on a commercial basis; (ii) are financially and managerially autonomous; (iii) are not controlled by the government on day-to-day management and (iv) are not under the supervision of the Employer or its procuring agency</w:t>
            </w:r>
            <w:r w:rsidRPr="00BE20AF">
              <w:rPr>
                <w:rFonts w:asciiTheme="majorBidi" w:hAnsiTheme="majorBidi" w:cstheme="majorBidi"/>
                <w:bCs/>
                <w:color w:val="000000" w:themeColor="text1"/>
                <w:spacing w:val="-5"/>
              </w:rPr>
              <w:t xml:space="preserve">. </w:t>
            </w:r>
          </w:p>
          <w:p w14:paraId="008EDC75" w14:textId="77777777"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color w:val="000000" w:themeColor="text1"/>
              </w:rPr>
            </w:pPr>
            <w:r w:rsidRPr="00BE20AF">
              <w:rPr>
                <w:rFonts w:asciiTheme="majorBidi" w:hAnsiTheme="majorBidi" w:cstheme="majorBidi"/>
                <w:bCs/>
                <w:color w:val="000000" w:themeColor="text1"/>
              </w:rPr>
              <w:t>A Tenderer shall not be under suspension from Tendering by the Employer as the result of the operation of a Tender–Securing or Proposal-Securing Declaration.</w:t>
            </w:r>
          </w:p>
          <w:p w14:paraId="03AC1C25" w14:textId="694DE5F9"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Firms and individuals may be ineligible if so indicated in Section V and (a) as a matter of law or official regulations, the Recipient’s country prohibits commercial relations with the firm or individual’s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the firm or individual’s country, or any payments to any country, person or entity in that country. When the Works are implemented across jurisdictional boundaries (and more than one country is a Recipient, and is involved in the procurement), then exclusion of a firm or individual on the basis of ITT 4.8 (a) above by any country may be applied to that procurement across other countries involved, if the Bank and the Recipients involved in the procurement agree. </w:t>
            </w:r>
          </w:p>
          <w:p w14:paraId="7CC06E49" w14:textId="77777777" w:rsidR="00C0004E" w:rsidRPr="00BE20AF" w:rsidRDefault="00C0004E" w:rsidP="003C74D1">
            <w:pPr>
              <w:pStyle w:val="ListParagraph"/>
              <w:numPr>
                <w:ilvl w:val="0"/>
                <w:numId w:val="17"/>
              </w:numPr>
              <w:spacing w:after="134" w:line="276" w:lineRule="auto"/>
              <w:ind w:left="392" w:hanging="392"/>
              <w:contextualSpacing w:val="0"/>
              <w:rPr>
                <w:rFonts w:asciiTheme="majorBidi" w:hAnsiTheme="majorBidi" w:cstheme="majorBidi"/>
              </w:rPr>
            </w:pPr>
            <w:r w:rsidRPr="00BE20AF">
              <w:rPr>
                <w:rFonts w:asciiTheme="majorBidi" w:hAnsiTheme="majorBidi" w:cstheme="majorBidi"/>
                <w:color w:val="000000" w:themeColor="text1"/>
              </w:rPr>
              <w:t>A Tenderer shall provide such documentary evidence of eligibility satisfactory to the Employer, as the Employer shall reasonably request.</w:t>
            </w:r>
          </w:p>
          <w:p w14:paraId="7D53F0B7" w14:textId="6C7C664F" w:rsidR="00C0004E" w:rsidRPr="00BE20AF" w:rsidRDefault="00C0004E" w:rsidP="003C74D1">
            <w:pPr>
              <w:pStyle w:val="ListParagraph"/>
              <w:numPr>
                <w:ilvl w:val="0"/>
                <w:numId w:val="17"/>
              </w:numPr>
              <w:tabs>
                <w:tab w:val="left" w:pos="500"/>
                <w:tab w:val="left" w:pos="925"/>
              </w:tabs>
              <w:spacing w:after="134" w:line="276" w:lineRule="auto"/>
              <w:ind w:left="358" w:hanging="358"/>
              <w:contextualSpacing w:val="0"/>
              <w:rPr>
                <w:rFonts w:asciiTheme="majorBidi" w:hAnsiTheme="majorBidi" w:cstheme="majorBidi"/>
              </w:rPr>
            </w:pPr>
            <w:r w:rsidRPr="00BE20AF">
              <w:rPr>
                <w:rFonts w:asciiTheme="majorBidi" w:hAnsiTheme="majorBidi" w:cstheme="majorBidi"/>
                <w:bCs/>
              </w:rPr>
              <w:t>A firm that is under a sanction of debarment by the Recipient from being awarded a contract is eligible to participate in this procurement, unless the Bank, at the Recipient’s request, is satisfied that the debarment (a) relates to fraud or corruption</w:t>
            </w:r>
            <w:r w:rsidR="003D023D" w:rsidRPr="00BE20AF">
              <w:rPr>
                <w:rFonts w:asciiTheme="majorBidi" w:eastAsia="SimSun" w:hAnsiTheme="majorBidi" w:cstheme="majorBidi"/>
                <w:bCs/>
                <w:lang w:eastAsia="zh-CN"/>
              </w:rPr>
              <w:t xml:space="preserve"> </w:t>
            </w:r>
            <w:r w:rsidRPr="00BE20AF">
              <w:rPr>
                <w:rFonts w:asciiTheme="majorBidi" w:hAnsiTheme="majorBidi" w:cstheme="majorBidi"/>
                <w:bCs/>
              </w:rPr>
              <w:t>or other prohibited practices, and (b) followed a judicial or administrative proceeding that afforded the firm adequate due process.</w:t>
            </w:r>
          </w:p>
        </w:tc>
      </w:tr>
      <w:tr w:rsidR="00C0004E" w:rsidRPr="00BE20AF" w14:paraId="7E58F030" w14:textId="77777777" w:rsidTr="52504D25">
        <w:trPr>
          <w:gridAfter w:val="2"/>
          <w:wAfter w:w="53" w:type="dxa"/>
          <w:trHeight w:val="144"/>
        </w:trPr>
        <w:tc>
          <w:tcPr>
            <w:tcW w:w="2121" w:type="dxa"/>
          </w:tcPr>
          <w:p w14:paraId="69E9E0D1" w14:textId="7B6DD144" w:rsidR="00C0004E" w:rsidRPr="00BE20AF" w:rsidRDefault="00C0004E" w:rsidP="003C74D1">
            <w:pPr>
              <w:pStyle w:val="2"/>
              <w:spacing w:line="276" w:lineRule="auto"/>
              <w:rPr>
                <w:rFonts w:asciiTheme="majorBidi" w:hAnsiTheme="majorBidi" w:cstheme="majorBidi"/>
              </w:rPr>
            </w:pPr>
            <w:bookmarkStart w:id="55" w:name="_Toc438438824"/>
            <w:bookmarkStart w:id="56" w:name="_Toc438532568"/>
            <w:bookmarkStart w:id="57" w:name="_Toc438733968"/>
            <w:bookmarkStart w:id="58" w:name="_Toc438907009"/>
            <w:bookmarkStart w:id="59" w:name="_Toc438907208"/>
            <w:bookmarkStart w:id="60" w:name="_Toc100032293"/>
            <w:bookmarkStart w:id="61" w:name="_Toc325714158"/>
            <w:bookmarkStart w:id="62" w:name="_Toc200962486"/>
            <w:r w:rsidRPr="00BE20AF">
              <w:rPr>
                <w:rFonts w:asciiTheme="majorBidi" w:hAnsiTheme="majorBidi" w:cstheme="majorBidi"/>
              </w:rPr>
              <w:t>Eligible Materials, Equipment</w:t>
            </w:r>
            <w:r w:rsidR="0026487A" w:rsidRPr="00BE20AF">
              <w:rPr>
                <w:rFonts w:asciiTheme="majorBidi" w:hAnsiTheme="majorBidi" w:cstheme="majorBidi"/>
              </w:rPr>
              <w:t xml:space="preserve"> and</w:t>
            </w:r>
            <w:r w:rsidRPr="00BE20AF">
              <w:rPr>
                <w:rFonts w:asciiTheme="majorBidi" w:hAnsiTheme="majorBidi" w:cstheme="majorBidi"/>
              </w:rPr>
              <w:t xml:space="preserve"> Services</w:t>
            </w:r>
            <w:bookmarkEnd w:id="55"/>
            <w:bookmarkEnd w:id="56"/>
            <w:bookmarkEnd w:id="57"/>
            <w:bookmarkEnd w:id="58"/>
            <w:bookmarkEnd w:id="59"/>
            <w:bookmarkEnd w:id="60"/>
            <w:bookmarkEnd w:id="61"/>
            <w:bookmarkEnd w:id="62"/>
          </w:p>
        </w:tc>
        <w:tc>
          <w:tcPr>
            <w:tcW w:w="7287" w:type="dxa"/>
            <w:gridSpan w:val="2"/>
          </w:tcPr>
          <w:p w14:paraId="4C629E1F" w14:textId="77777777" w:rsidR="00C0004E" w:rsidRPr="00BE20AF" w:rsidRDefault="00C0004E" w:rsidP="003C74D1">
            <w:pPr>
              <w:pStyle w:val="ListParagraph"/>
              <w:numPr>
                <w:ilvl w:val="0"/>
                <w:numId w:val="24"/>
              </w:numPr>
              <w:spacing w:after="134" w:line="276" w:lineRule="auto"/>
              <w:ind w:left="424" w:hanging="424"/>
              <w:contextualSpacing w:val="0"/>
              <w:rPr>
                <w:rFonts w:asciiTheme="majorBidi" w:hAnsiTheme="majorBidi" w:cstheme="majorBidi"/>
                <w:bCs/>
                <w:color w:val="000000" w:themeColor="text1"/>
              </w:rPr>
            </w:pPr>
            <w:r w:rsidRPr="00BE20AF">
              <w:rPr>
                <w:rFonts w:asciiTheme="majorBidi" w:hAnsiTheme="majorBidi" w:cstheme="majorBidi"/>
                <w:bCs/>
                <w:color w:val="000000" w:themeColor="text1"/>
              </w:rPr>
              <w:t>The materials, equipment and services to be supplied under the Contract and financed by the Bank may have their origin in any country subject to the restrictions specified in Section V, Eligible Countries, and all expenditures under the Contract will not contravene such restrictions. At the Employer’s request, Tenderers may be required to provide evidence of the origin of materials, equipment and services.</w:t>
            </w:r>
          </w:p>
        </w:tc>
      </w:tr>
      <w:tr w:rsidR="00C0004E" w:rsidRPr="00BE20AF" w14:paraId="357822DC" w14:textId="77777777" w:rsidTr="52504D25">
        <w:trPr>
          <w:gridAfter w:val="2"/>
          <w:wAfter w:w="53" w:type="dxa"/>
          <w:trHeight w:val="144"/>
        </w:trPr>
        <w:tc>
          <w:tcPr>
            <w:tcW w:w="2121" w:type="dxa"/>
          </w:tcPr>
          <w:p w14:paraId="350354FA"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63" w:name="_Toc438532561"/>
            <w:bookmarkStart w:id="64" w:name="_Toc438532562"/>
            <w:bookmarkStart w:id="65" w:name="_Toc438532563"/>
            <w:bookmarkStart w:id="66" w:name="_Toc438532564"/>
            <w:bookmarkStart w:id="67" w:name="_Toc438532565"/>
            <w:bookmarkStart w:id="68" w:name="_Toc438532567"/>
            <w:bookmarkStart w:id="69" w:name="_Toc438532569"/>
            <w:bookmarkStart w:id="70" w:name="_Toc438532572"/>
            <w:bookmarkEnd w:id="63"/>
            <w:bookmarkEnd w:id="64"/>
            <w:bookmarkEnd w:id="65"/>
            <w:bookmarkEnd w:id="66"/>
            <w:bookmarkEnd w:id="67"/>
            <w:bookmarkEnd w:id="68"/>
            <w:bookmarkEnd w:id="69"/>
            <w:bookmarkEnd w:id="70"/>
          </w:p>
        </w:tc>
        <w:tc>
          <w:tcPr>
            <w:tcW w:w="7287" w:type="dxa"/>
            <w:gridSpan w:val="2"/>
          </w:tcPr>
          <w:p w14:paraId="5BDFD841" w14:textId="2A94100D" w:rsidR="00C0004E" w:rsidRPr="00BE20AF" w:rsidRDefault="00C0004E" w:rsidP="003C74D1">
            <w:pPr>
              <w:pStyle w:val="3"/>
              <w:spacing w:line="276" w:lineRule="auto"/>
              <w:rPr>
                <w:rFonts w:asciiTheme="majorBidi" w:hAnsiTheme="majorBidi" w:cstheme="majorBidi"/>
                <w:sz w:val="24"/>
              </w:rPr>
            </w:pPr>
            <w:bookmarkStart w:id="71" w:name="_Toc438438825"/>
            <w:bookmarkStart w:id="72" w:name="_Toc438532573"/>
            <w:bookmarkStart w:id="73" w:name="_Toc438733969"/>
            <w:bookmarkStart w:id="74" w:name="_Toc438962051"/>
            <w:bookmarkStart w:id="75" w:name="_Toc461939617"/>
            <w:bookmarkStart w:id="76" w:name="_Toc100032294"/>
            <w:bookmarkStart w:id="77" w:name="_Toc164491529"/>
            <w:bookmarkStart w:id="78" w:name="_Toc325714159"/>
            <w:bookmarkStart w:id="79" w:name="_Toc200962487"/>
            <w:r w:rsidRPr="00BE20AF">
              <w:rPr>
                <w:rFonts w:asciiTheme="majorBidi" w:hAnsiTheme="majorBidi" w:cstheme="majorBidi"/>
                <w:sz w:val="24"/>
              </w:rPr>
              <w:t xml:space="preserve">B.  Contents of </w:t>
            </w:r>
            <w:r w:rsidR="00180434" w:rsidRPr="00BE20AF">
              <w:rPr>
                <w:rFonts w:asciiTheme="majorBidi" w:hAnsiTheme="majorBidi" w:cstheme="majorBidi"/>
                <w:sz w:val="24"/>
              </w:rPr>
              <w:t>Tender Document</w:t>
            </w:r>
            <w:bookmarkEnd w:id="71"/>
            <w:bookmarkEnd w:id="72"/>
            <w:bookmarkEnd w:id="73"/>
            <w:bookmarkEnd w:id="74"/>
            <w:bookmarkEnd w:id="75"/>
            <w:bookmarkEnd w:id="76"/>
            <w:bookmarkEnd w:id="77"/>
            <w:bookmarkEnd w:id="78"/>
            <w:bookmarkEnd w:id="79"/>
          </w:p>
        </w:tc>
      </w:tr>
      <w:tr w:rsidR="00C0004E" w:rsidRPr="00BE20AF" w14:paraId="6F0791CE" w14:textId="77777777" w:rsidTr="52504D25">
        <w:trPr>
          <w:gridAfter w:val="2"/>
          <w:wAfter w:w="53" w:type="dxa"/>
          <w:trHeight w:val="855"/>
        </w:trPr>
        <w:tc>
          <w:tcPr>
            <w:tcW w:w="2121" w:type="dxa"/>
          </w:tcPr>
          <w:p w14:paraId="5CDE2551" w14:textId="08247DC0" w:rsidR="00C0004E" w:rsidRPr="00BE20AF" w:rsidRDefault="00C0004E" w:rsidP="003C74D1">
            <w:pPr>
              <w:pStyle w:val="2"/>
              <w:spacing w:line="276" w:lineRule="auto"/>
              <w:rPr>
                <w:rFonts w:asciiTheme="majorBidi" w:hAnsiTheme="majorBidi" w:cstheme="majorBidi"/>
              </w:rPr>
            </w:pPr>
            <w:bookmarkStart w:id="80" w:name="_Toc438438826"/>
            <w:bookmarkStart w:id="81" w:name="_Toc438532574"/>
            <w:bookmarkStart w:id="82" w:name="_Toc438733970"/>
            <w:bookmarkStart w:id="83" w:name="_Toc438907010"/>
            <w:bookmarkStart w:id="84" w:name="_Toc438907209"/>
            <w:bookmarkStart w:id="85" w:name="_Toc100032295"/>
            <w:bookmarkStart w:id="86" w:name="_Toc325714160"/>
            <w:bookmarkStart w:id="87" w:name="_Toc200962488"/>
            <w:r w:rsidRPr="00BE20AF">
              <w:rPr>
                <w:rFonts w:asciiTheme="majorBidi" w:hAnsiTheme="majorBidi" w:cstheme="majorBidi"/>
              </w:rPr>
              <w:t xml:space="preserve">Sections of </w:t>
            </w:r>
            <w:r w:rsidR="00180434" w:rsidRPr="00BE20AF">
              <w:rPr>
                <w:rFonts w:asciiTheme="majorBidi" w:hAnsiTheme="majorBidi" w:cstheme="majorBidi"/>
              </w:rPr>
              <w:t>Tender Document</w:t>
            </w:r>
            <w:bookmarkEnd w:id="80"/>
            <w:bookmarkEnd w:id="81"/>
            <w:bookmarkEnd w:id="82"/>
            <w:bookmarkEnd w:id="83"/>
            <w:bookmarkEnd w:id="84"/>
            <w:bookmarkEnd w:id="85"/>
            <w:bookmarkEnd w:id="86"/>
            <w:bookmarkEnd w:id="87"/>
          </w:p>
        </w:tc>
        <w:tc>
          <w:tcPr>
            <w:tcW w:w="7287" w:type="dxa"/>
            <w:gridSpan w:val="2"/>
          </w:tcPr>
          <w:p w14:paraId="514A74A2" w14:textId="7777777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6.1</w:t>
            </w:r>
            <w:r w:rsidRPr="00BE20AF">
              <w:rPr>
                <w:rFonts w:asciiTheme="majorBidi" w:hAnsiTheme="majorBidi" w:cstheme="majorBidi"/>
                <w:color w:val="000000" w:themeColor="text1"/>
                <w:lang w:val="en-US"/>
              </w:rPr>
              <w:tab/>
            </w:r>
            <w:r w:rsidRPr="00BE20AF">
              <w:rPr>
                <w:rFonts w:asciiTheme="majorBidi" w:hAnsiTheme="majorBidi" w:cstheme="majorBidi"/>
                <w:color w:val="000000" w:themeColor="text1"/>
                <w:spacing w:val="-4"/>
                <w:lang w:val="en-US"/>
              </w:rPr>
              <w:t xml:space="preserve">The </w:t>
            </w:r>
            <w:r w:rsidR="00180434" w:rsidRPr="00BE20AF">
              <w:rPr>
                <w:rFonts w:asciiTheme="majorBidi" w:hAnsiTheme="majorBidi" w:cstheme="majorBidi"/>
                <w:color w:val="000000" w:themeColor="text1"/>
                <w:spacing w:val="-4"/>
                <w:lang w:val="en-US"/>
              </w:rPr>
              <w:t>Tender Document</w:t>
            </w:r>
            <w:r w:rsidRPr="00BE20AF">
              <w:rPr>
                <w:rFonts w:asciiTheme="majorBidi" w:hAnsiTheme="majorBidi" w:cstheme="majorBidi"/>
                <w:color w:val="000000" w:themeColor="text1"/>
                <w:spacing w:val="-4"/>
                <w:lang w:val="en-US"/>
              </w:rPr>
              <w:t xml:space="preserve"> consists of Parts 1, 2 and 3, includes all the sections specified below, and should be read in conjunction with any Addenda issued in accordance with ITT 8.</w:t>
            </w:r>
          </w:p>
          <w:p w14:paraId="30694D62" w14:textId="77777777" w:rsidR="00C0004E" w:rsidRPr="00BE20AF" w:rsidRDefault="00C0004E" w:rsidP="003C74D1">
            <w:pPr>
              <w:tabs>
                <w:tab w:val="left" w:pos="771"/>
                <w:tab w:val="left" w:pos="1676"/>
              </w:tabs>
              <w:spacing w:after="134" w:line="276" w:lineRule="auto"/>
              <w:ind w:left="349"/>
              <w:rPr>
                <w:rFonts w:asciiTheme="majorBidi" w:hAnsiTheme="majorBidi" w:cstheme="majorBidi"/>
                <w:b/>
                <w:color w:val="000000" w:themeColor="text1"/>
              </w:rPr>
            </w:pPr>
            <w:r w:rsidRPr="00BE20AF">
              <w:rPr>
                <w:rFonts w:asciiTheme="majorBidi" w:hAnsiTheme="majorBidi" w:cstheme="majorBidi"/>
                <w:b/>
                <w:color w:val="000000" w:themeColor="text1"/>
              </w:rPr>
              <w:t>PART 1    Tendering Procedures</w:t>
            </w:r>
          </w:p>
          <w:p w14:paraId="52CA7CF8" w14:textId="0D1D5D47"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I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Instructions to Tenderers (ITT)</w:t>
            </w:r>
          </w:p>
          <w:p w14:paraId="3D29242A" w14:textId="3A9027FD"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II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Tender Data Sheet (TDS)</w:t>
            </w:r>
          </w:p>
          <w:p w14:paraId="6E5D3293" w14:textId="475ADB6B"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III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Evaluation and Qualification Criteria</w:t>
            </w:r>
          </w:p>
          <w:p w14:paraId="086A3102" w14:textId="03A06ECB"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IV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Tender Forms</w:t>
            </w:r>
          </w:p>
          <w:p w14:paraId="6CE6DA16" w14:textId="3CC709D5"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V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Eligible Countries</w:t>
            </w:r>
          </w:p>
          <w:p w14:paraId="6F497F51" w14:textId="3AD11109"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VI </w:t>
            </w:r>
            <w:r w:rsidR="00126FB2" w:rsidRPr="00BE20AF">
              <w:rPr>
                <w:rFonts w:asciiTheme="majorBidi" w:hAnsiTheme="majorBidi" w:cstheme="majorBidi"/>
                <w:color w:val="000000" w:themeColor="text1"/>
              </w:rPr>
              <w:t>–</w:t>
            </w:r>
            <w:r w:rsidR="00BD6194"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Prohibited Practices</w:t>
            </w:r>
          </w:p>
          <w:p w14:paraId="71A6340B" w14:textId="77777777" w:rsidR="00C0004E" w:rsidRPr="00BE20AF" w:rsidRDefault="00C0004E" w:rsidP="003C74D1">
            <w:pPr>
              <w:tabs>
                <w:tab w:val="left" w:pos="771"/>
                <w:tab w:val="left" w:pos="1133"/>
                <w:tab w:val="left" w:pos="1676"/>
              </w:tabs>
              <w:spacing w:after="134" w:line="276" w:lineRule="auto"/>
              <w:ind w:left="410"/>
              <w:rPr>
                <w:rFonts w:asciiTheme="majorBidi" w:hAnsiTheme="majorBidi" w:cstheme="majorBidi"/>
                <w:b/>
                <w:iCs/>
                <w:color w:val="000000" w:themeColor="text1"/>
              </w:rPr>
            </w:pPr>
            <w:r w:rsidRPr="00BE20AF">
              <w:rPr>
                <w:rFonts w:asciiTheme="majorBidi" w:hAnsiTheme="majorBidi" w:cstheme="majorBidi"/>
                <w:b/>
                <w:color w:val="000000" w:themeColor="text1"/>
              </w:rPr>
              <w:t>PART 2    Works</w:t>
            </w:r>
            <w:r w:rsidR="004933D0" w:rsidRPr="00BE20AF">
              <w:rPr>
                <w:rFonts w:asciiTheme="majorBidi" w:eastAsia="SimSun" w:hAnsiTheme="majorBidi" w:cstheme="majorBidi"/>
                <w:b/>
                <w:color w:val="000000" w:themeColor="text1"/>
                <w:lang w:eastAsia="zh-CN"/>
              </w:rPr>
              <w:t>’</w:t>
            </w:r>
            <w:r w:rsidRPr="00BE20AF">
              <w:rPr>
                <w:rFonts w:asciiTheme="majorBidi" w:hAnsiTheme="majorBidi" w:cstheme="majorBidi"/>
                <w:b/>
                <w:color w:val="000000" w:themeColor="text1"/>
              </w:rPr>
              <w:t xml:space="preserve"> </w:t>
            </w:r>
            <w:r w:rsidRPr="00BE20AF">
              <w:rPr>
                <w:rFonts w:asciiTheme="majorBidi" w:hAnsiTheme="majorBidi" w:cstheme="majorBidi"/>
                <w:b/>
                <w:iCs/>
                <w:color w:val="000000" w:themeColor="text1"/>
              </w:rPr>
              <w:t>Requirements</w:t>
            </w:r>
          </w:p>
          <w:p w14:paraId="10278050" w14:textId="01876C40"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VII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w:t>
            </w:r>
            <w:r w:rsidRPr="00BE20AF">
              <w:rPr>
                <w:rFonts w:asciiTheme="majorBidi" w:hAnsiTheme="majorBidi" w:cstheme="majorBidi"/>
                <w:iCs/>
                <w:color w:val="000000" w:themeColor="text1"/>
              </w:rPr>
              <w:t>Works’ Requirements</w:t>
            </w:r>
          </w:p>
          <w:p w14:paraId="56722958" w14:textId="77777777" w:rsidR="00C0004E" w:rsidRPr="00BE20AF" w:rsidRDefault="00C0004E" w:rsidP="003C74D1">
            <w:pPr>
              <w:pStyle w:val="Footer"/>
              <w:tabs>
                <w:tab w:val="left" w:pos="771"/>
                <w:tab w:val="left" w:pos="1133"/>
                <w:tab w:val="left" w:pos="1676"/>
              </w:tabs>
              <w:spacing w:after="134" w:line="276" w:lineRule="auto"/>
              <w:ind w:left="410"/>
              <w:rPr>
                <w:rFonts w:asciiTheme="majorBidi" w:hAnsiTheme="majorBidi" w:cstheme="majorBidi"/>
                <w:b/>
                <w:i/>
                <w:color w:val="000000" w:themeColor="text1"/>
                <w:sz w:val="24"/>
              </w:rPr>
            </w:pPr>
            <w:r w:rsidRPr="00BE20AF">
              <w:rPr>
                <w:rFonts w:asciiTheme="majorBidi" w:hAnsiTheme="majorBidi" w:cstheme="majorBidi"/>
                <w:b/>
                <w:color w:val="000000" w:themeColor="text1"/>
                <w:sz w:val="24"/>
              </w:rPr>
              <w:t xml:space="preserve">PART 3   </w:t>
            </w:r>
            <w:r w:rsidRPr="00BE20AF">
              <w:rPr>
                <w:rFonts w:asciiTheme="majorBidi" w:hAnsiTheme="majorBidi" w:cstheme="majorBidi"/>
                <w:b/>
                <w:iCs/>
                <w:color w:val="000000" w:themeColor="text1"/>
                <w:sz w:val="24"/>
              </w:rPr>
              <w:t>Conditions of Contract and Contract Forms</w:t>
            </w:r>
          </w:p>
          <w:p w14:paraId="74A8FC38" w14:textId="43508EE5"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VIII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General Conditions of Contract (GCC)</w:t>
            </w:r>
          </w:p>
          <w:p w14:paraId="11E0D5BA" w14:textId="0486B127"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IX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Particular Conditions of Contract (PCC)</w:t>
            </w:r>
          </w:p>
          <w:p w14:paraId="7973EAE7" w14:textId="3E46C876" w:rsidR="00C0004E" w:rsidRPr="00BE20AF" w:rsidRDefault="00C0004E" w:rsidP="003C74D1">
            <w:pPr>
              <w:numPr>
                <w:ilvl w:val="0"/>
                <w:numId w:val="2"/>
              </w:numPr>
              <w:tabs>
                <w:tab w:val="clear" w:pos="432"/>
              </w:tabs>
              <w:spacing w:after="134" w:line="276" w:lineRule="auto"/>
              <w:ind w:left="759" w:hanging="180"/>
              <w:rPr>
                <w:rFonts w:asciiTheme="majorBidi" w:hAnsiTheme="majorBidi" w:cstheme="majorBidi"/>
                <w:color w:val="000000" w:themeColor="text1"/>
              </w:rPr>
            </w:pPr>
            <w:r w:rsidRPr="00BE20AF">
              <w:rPr>
                <w:rFonts w:asciiTheme="majorBidi" w:hAnsiTheme="majorBidi" w:cstheme="majorBidi"/>
                <w:color w:val="000000" w:themeColor="text1"/>
              </w:rPr>
              <w:t xml:space="preserve">Section X </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Contract Forms</w:t>
            </w:r>
          </w:p>
        </w:tc>
      </w:tr>
      <w:tr w:rsidR="00C0004E" w:rsidRPr="00BE20AF" w14:paraId="6E0B9D58" w14:textId="77777777" w:rsidTr="52504D25">
        <w:trPr>
          <w:gridAfter w:val="2"/>
          <w:wAfter w:w="53" w:type="dxa"/>
          <w:trHeight w:val="144"/>
        </w:trPr>
        <w:tc>
          <w:tcPr>
            <w:tcW w:w="2121" w:type="dxa"/>
          </w:tcPr>
          <w:p w14:paraId="10718FA3"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6FA0272B" w14:textId="77777777" w:rsidR="00C0004E" w:rsidRPr="00BE20AF" w:rsidRDefault="00C0004E" w:rsidP="005E77FD">
            <w:pPr>
              <w:pStyle w:val="StyleStyleHeader1-ClausesAfter0ptLeft0Hanging1"/>
              <w:rPr>
                <w:rFonts w:asciiTheme="majorBidi" w:hAnsiTheme="majorBidi" w:cstheme="majorBidi"/>
                <w:lang w:val="es-ES"/>
              </w:rPr>
            </w:pPr>
            <w:r w:rsidRPr="005E77FD">
              <w:rPr>
                <w:rFonts w:asciiTheme="majorBidi" w:hAnsiTheme="majorBidi" w:cstheme="majorBidi"/>
                <w:lang w:val="es-ES"/>
              </w:rPr>
              <w:t>6.2</w:t>
            </w:r>
            <w:r>
              <w:tab/>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Specific</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Procurement</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Notice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issued</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by</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Employer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not</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part</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of</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r w:rsidR="00180434" w:rsidRPr="005E77FD">
              <w:rPr>
                <w:rFonts w:asciiTheme="majorBidi" w:hAnsiTheme="majorBidi" w:cstheme="majorBidi"/>
                <w:lang w:val="es-ES"/>
              </w:rPr>
              <w:t xml:space="preserve">Tender </w:t>
            </w:r>
            <w:proofErr w:type="spellStart"/>
            <w:r w:rsidR="00180434" w:rsidRPr="005E77FD">
              <w:rPr>
                <w:rFonts w:asciiTheme="majorBidi" w:hAnsiTheme="majorBidi" w:cstheme="majorBidi"/>
                <w:lang w:val="es-ES"/>
              </w:rPr>
              <w:t>Document</w:t>
            </w:r>
            <w:proofErr w:type="spellEnd"/>
            <w:r w:rsidRPr="005E77FD">
              <w:rPr>
                <w:rFonts w:asciiTheme="majorBidi" w:hAnsiTheme="majorBidi" w:cstheme="majorBidi"/>
                <w:lang w:val="es-ES"/>
              </w:rPr>
              <w:t>.</w:t>
            </w:r>
          </w:p>
        </w:tc>
      </w:tr>
      <w:tr w:rsidR="00C0004E" w:rsidRPr="00BE20AF" w14:paraId="287B08CB" w14:textId="77777777" w:rsidTr="52504D25">
        <w:trPr>
          <w:gridAfter w:val="2"/>
          <w:wAfter w:w="53" w:type="dxa"/>
          <w:trHeight w:val="144"/>
        </w:trPr>
        <w:tc>
          <w:tcPr>
            <w:tcW w:w="2121" w:type="dxa"/>
          </w:tcPr>
          <w:p w14:paraId="4EA03B91"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741A1A97" w14:textId="6A6BB306" w:rsidR="00C0004E" w:rsidRPr="00BE20AF" w:rsidRDefault="00C0004E" w:rsidP="005E77FD">
            <w:pPr>
              <w:pStyle w:val="StyleStyleHeader1-ClausesAfter0ptLeft0Hanging1"/>
              <w:rPr>
                <w:rFonts w:asciiTheme="majorBidi" w:hAnsiTheme="majorBidi" w:cstheme="majorBidi"/>
                <w:lang w:val="es-ES"/>
              </w:rPr>
            </w:pPr>
            <w:r w:rsidRPr="005E77FD">
              <w:rPr>
                <w:rFonts w:asciiTheme="majorBidi" w:hAnsiTheme="majorBidi" w:cstheme="majorBidi"/>
                <w:lang w:val="es-ES"/>
              </w:rPr>
              <w:t>6.3</w:t>
            </w:r>
            <w:r>
              <w:tab/>
            </w:r>
            <w:proofErr w:type="spellStart"/>
            <w:r w:rsidRPr="005E77FD">
              <w:rPr>
                <w:rFonts w:asciiTheme="majorBidi" w:hAnsiTheme="majorBidi" w:cstheme="majorBidi"/>
                <w:lang w:val="es-ES"/>
              </w:rPr>
              <w:t>Unless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obtained</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directly</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from</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Employer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Employer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not</w:t>
            </w:r>
            <w:proofErr w:type="spellEnd"/>
            <w:r w:rsidR="00232F9E" w:rsidRPr="005E77FD">
              <w:rPr>
                <w:rFonts w:asciiTheme="majorBidi" w:hAnsiTheme="majorBidi" w:cstheme="majorBidi"/>
                <w:lang w:val="es-ES"/>
              </w:rPr>
              <w:t xml:space="preserve"> </w:t>
            </w:r>
            <w:proofErr w:type="spellStart"/>
            <w:r w:rsidR="00232F9E" w:rsidRPr="005E77FD">
              <w:rPr>
                <w:rFonts w:asciiTheme="majorBidi" w:hAnsiTheme="majorBidi" w:cstheme="majorBidi"/>
                <w:lang w:val="es-ES"/>
              </w:rPr>
              <w:t>responsible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for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completeness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of</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r w:rsidR="00180434" w:rsidRPr="005E77FD">
              <w:rPr>
                <w:rFonts w:asciiTheme="majorBidi" w:hAnsiTheme="majorBidi" w:cstheme="majorBidi"/>
                <w:lang w:val="es-ES"/>
              </w:rPr>
              <w:t xml:space="preserve">Tender </w:t>
            </w:r>
            <w:proofErr w:type="spellStart"/>
            <w:r w:rsidR="00180434" w:rsidRPr="005E77FD">
              <w:rPr>
                <w:rFonts w:asciiTheme="majorBidi" w:hAnsiTheme="majorBidi" w:cstheme="majorBidi"/>
                <w:lang w:val="es-ES"/>
              </w:rPr>
              <w:t>Document</w:t>
            </w:r>
            <w:proofErr w:type="spellEnd"/>
            <w:r w:rsidRPr="005E77FD">
              <w:rPr>
                <w:rFonts w:asciiTheme="majorBidi" w:hAnsiTheme="majorBidi" w:cstheme="majorBidi"/>
                <w:lang w:val="es-ES"/>
              </w:rPr>
              <w:t xml:space="preserve">, </w:t>
            </w:r>
            <w:proofErr w:type="spellStart"/>
            <w:r w:rsidR="00C730E8" w:rsidRPr="005E77FD">
              <w:rPr>
                <w:rFonts w:asciiTheme="majorBidi" w:hAnsiTheme="majorBidi" w:cstheme="majorBidi"/>
                <w:lang w:val="es-ES"/>
              </w:rPr>
              <w:t>the</w:t>
            </w:r>
            <w:proofErr w:type="spellEnd"/>
            <w:r w:rsidR="00C730E8" w:rsidRPr="005E77FD">
              <w:rPr>
                <w:rFonts w:asciiTheme="majorBidi" w:hAnsiTheme="majorBidi" w:cstheme="majorBidi"/>
                <w:lang w:val="es-ES"/>
              </w:rPr>
              <w:t xml:space="preserve"> </w:t>
            </w:r>
            <w:r w:rsidRPr="005E77FD">
              <w:rPr>
                <w:rFonts w:asciiTheme="majorBidi" w:hAnsiTheme="majorBidi" w:cstheme="majorBidi"/>
                <w:lang w:val="es-ES"/>
              </w:rPr>
              <w:t xml:space="preserve">responses </w:t>
            </w:r>
            <w:proofErr w:type="spellStart"/>
            <w:r w:rsidRPr="005E77FD">
              <w:rPr>
                <w:rFonts w:asciiTheme="majorBidi" w:hAnsiTheme="majorBidi" w:cstheme="majorBidi"/>
                <w:lang w:val="es-ES"/>
              </w:rPr>
              <w:t>to</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requests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for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clarification</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minutes </w:t>
            </w:r>
            <w:proofErr w:type="spellStart"/>
            <w:r w:rsidRPr="005E77FD">
              <w:rPr>
                <w:rFonts w:asciiTheme="majorBidi" w:hAnsiTheme="majorBidi" w:cstheme="majorBidi"/>
                <w:lang w:val="es-ES"/>
              </w:rPr>
              <w:t>of</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pre-Tender meeting (</w:t>
            </w:r>
            <w:proofErr w:type="spellStart"/>
            <w:r w:rsidRPr="005E77FD">
              <w:rPr>
                <w:rFonts w:asciiTheme="majorBidi" w:hAnsiTheme="majorBidi" w:cstheme="majorBidi"/>
                <w:lang w:val="es-ES"/>
              </w:rPr>
              <w:t>if</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any</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Addenda</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to</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r w:rsidR="00180434" w:rsidRPr="005E77FD">
              <w:rPr>
                <w:rFonts w:asciiTheme="majorBidi" w:hAnsiTheme="majorBidi" w:cstheme="majorBidi"/>
                <w:lang w:val="es-ES"/>
              </w:rPr>
              <w:t xml:space="preserve">Tender </w:t>
            </w:r>
            <w:proofErr w:type="spellStart"/>
            <w:r w:rsidR="00180434" w:rsidRPr="005E77FD">
              <w:rPr>
                <w:rFonts w:asciiTheme="majorBidi" w:hAnsiTheme="majorBidi" w:cstheme="majorBidi"/>
                <w:lang w:val="es-ES"/>
              </w:rPr>
              <w:t>Document</w:t>
            </w:r>
            <w:proofErr w:type="spellEnd"/>
            <w:r w:rsidRPr="005E77FD">
              <w:rPr>
                <w:rFonts w:asciiTheme="majorBidi" w:hAnsiTheme="majorBidi" w:cstheme="majorBidi"/>
                <w:lang w:val="es-ES"/>
              </w:rPr>
              <w:t xml:space="preserve"> in </w:t>
            </w:r>
            <w:proofErr w:type="spellStart"/>
            <w:r w:rsidRPr="005E77FD">
              <w:rPr>
                <w:rFonts w:asciiTheme="majorBidi" w:hAnsiTheme="majorBidi" w:cstheme="majorBidi"/>
                <w:lang w:val="es-ES"/>
              </w:rPr>
              <w:t>accordance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with</w:t>
            </w:r>
            <w:proofErr w:type="spellEnd"/>
            <w:r w:rsidRPr="005E77FD">
              <w:rPr>
                <w:rFonts w:asciiTheme="majorBidi" w:hAnsiTheme="majorBidi" w:cstheme="majorBidi"/>
                <w:lang w:val="es-ES"/>
              </w:rPr>
              <w:t xml:space="preserve"> ITT 8. In case </w:t>
            </w:r>
            <w:proofErr w:type="spellStart"/>
            <w:r w:rsidRPr="005E77FD">
              <w:rPr>
                <w:rFonts w:asciiTheme="majorBidi" w:hAnsiTheme="majorBidi" w:cstheme="majorBidi"/>
                <w:lang w:val="es-ES"/>
              </w:rPr>
              <w:t>of</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any</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contradiction</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documents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obtained</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directly</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from</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Employer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shall</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prevail</w:t>
            </w:r>
            <w:proofErr w:type="spellEnd"/>
            <w:r w:rsidRPr="005E77FD">
              <w:rPr>
                <w:rFonts w:asciiTheme="majorBidi" w:hAnsiTheme="majorBidi" w:cstheme="majorBidi"/>
                <w:lang w:val="es-ES"/>
              </w:rPr>
              <w:t>.</w:t>
            </w:r>
          </w:p>
        </w:tc>
      </w:tr>
      <w:tr w:rsidR="00C0004E" w:rsidRPr="00BE20AF" w14:paraId="498B3AE5" w14:textId="77777777" w:rsidTr="52504D25">
        <w:trPr>
          <w:gridAfter w:val="2"/>
          <w:wAfter w:w="53" w:type="dxa"/>
          <w:trHeight w:val="144"/>
        </w:trPr>
        <w:tc>
          <w:tcPr>
            <w:tcW w:w="2121" w:type="dxa"/>
          </w:tcPr>
          <w:p w14:paraId="130D29FE"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7B10AB5E" w14:textId="40BFD8B4" w:rsidR="00C0004E" w:rsidRPr="00BE20AF" w:rsidRDefault="00C0004E" w:rsidP="005E77FD">
            <w:pPr>
              <w:pStyle w:val="StyleStyleHeader1-ClausesAfter0ptLeft0Hanging1"/>
              <w:rPr>
                <w:rFonts w:asciiTheme="majorBidi" w:hAnsiTheme="majorBidi" w:cstheme="majorBidi"/>
                <w:lang w:val="es-ES"/>
              </w:rPr>
            </w:pPr>
            <w:r w:rsidRPr="005E77FD">
              <w:rPr>
                <w:rFonts w:asciiTheme="majorBidi" w:hAnsiTheme="majorBidi" w:cstheme="majorBidi"/>
                <w:lang w:val="es-ES"/>
              </w:rPr>
              <w:t>6.4</w:t>
            </w:r>
            <w:r>
              <w:tab/>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Tenderer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expected</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to</w:t>
            </w:r>
            <w:proofErr w:type="spellEnd"/>
            <w:r w:rsidRPr="005E77FD">
              <w:rPr>
                <w:rFonts w:asciiTheme="majorBidi" w:hAnsiTheme="majorBidi" w:cstheme="majorBidi"/>
                <w:lang w:val="es-ES"/>
              </w:rPr>
              <w:t xml:space="preserve"> examine </w:t>
            </w:r>
            <w:proofErr w:type="spellStart"/>
            <w:r w:rsidRPr="005E77FD">
              <w:rPr>
                <w:rFonts w:asciiTheme="majorBidi" w:hAnsiTheme="majorBidi" w:cstheme="majorBidi"/>
                <w:lang w:val="es-ES"/>
              </w:rPr>
              <w:t>all</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instructions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forms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terms</w:t>
            </w:r>
            <w:proofErr w:type="spellEnd"/>
            <w:r w:rsidR="0026487A" w:rsidRPr="005E77FD">
              <w:rPr>
                <w:rFonts w:asciiTheme="majorBidi" w:hAnsiTheme="majorBidi" w:cstheme="majorBidi"/>
                <w:lang w:val="es-ES"/>
              </w:rPr>
              <w:t xml:space="preserve"> and</w:t>
            </w:r>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specifications</w:t>
            </w:r>
            <w:proofErr w:type="spellEnd"/>
            <w:r w:rsidRPr="005E77FD">
              <w:rPr>
                <w:rFonts w:asciiTheme="majorBidi" w:hAnsiTheme="majorBidi" w:cstheme="majorBidi"/>
                <w:lang w:val="es-ES"/>
              </w:rPr>
              <w:t xml:space="preserve"> in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r w:rsidR="00180434" w:rsidRPr="005E77FD">
              <w:rPr>
                <w:rFonts w:asciiTheme="majorBidi" w:hAnsiTheme="majorBidi" w:cstheme="majorBidi"/>
                <w:lang w:val="es-ES"/>
              </w:rPr>
              <w:t xml:space="preserve">Tender </w:t>
            </w:r>
            <w:proofErr w:type="spellStart"/>
            <w:r w:rsidR="00180434" w:rsidRPr="005E77FD">
              <w:rPr>
                <w:rFonts w:asciiTheme="majorBidi" w:hAnsiTheme="majorBidi" w:cstheme="majorBidi"/>
                <w:lang w:val="es-ES"/>
              </w:rPr>
              <w:t>Document</w:t>
            </w:r>
            <w:proofErr w:type="spellEnd"/>
            <w:r w:rsidR="0059507A" w:rsidRPr="005E77FD">
              <w:rPr>
                <w:rFonts w:asciiTheme="majorBidi" w:hAnsiTheme="majorBidi" w:cstheme="majorBidi"/>
                <w:lang w:val="es-ES"/>
              </w:rPr>
              <w:t>,</w:t>
            </w:r>
            <w:r w:rsidR="005A1693" w:rsidRPr="005E77FD">
              <w:rPr>
                <w:rFonts w:asciiTheme="majorBidi" w:eastAsia="SimSun" w:hAnsiTheme="majorBidi" w:cstheme="majorBidi"/>
                <w:lang w:val="es-ES" w:eastAsia="zh-CN"/>
              </w:rPr>
              <w:t xml:space="preserve"> </w:t>
            </w:r>
            <w:r w:rsidRPr="005E77FD">
              <w:rPr>
                <w:rFonts w:asciiTheme="majorBidi" w:hAnsiTheme="majorBidi" w:cstheme="majorBidi"/>
                <w:lang w:val="es-ES"/>
              </w:rPr>
              <w:t xml:space="preserve">and </w:t>
            </w:r>
            <w:proofErr w:type="spellStart"/>
            <w:r w:rsidRPr="005E77FD">
              <w:rPr>
                <w:rFonts w:asciiTheme="majorBidi" w:hAnsiTheme="majorBidi" w:cstheme="majorBidi"/>
                <w:lang w:val="es-ES"/>
              </w:rPr>
              <w:t>to</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furnish</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with</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its</w:t>
            </w:r>
            <w:proofErr w:type="spellEnd"/>
            <w:r w:rsidRPr="005E77FD">
              <w:rPr>
                <w:rFonts w:asciiTheme="majorBidi" w:hAnsiTheme="majorBidi" w:cstheme="majorBidi"/>
                <w:lang w:val="es-ES"/>
              </w:rPr>
              <w:t xml:space="preserve"> Tender </w:t>
            </w:r>
            <w:proofErr w:type="spellStart"/>
            <w:r w:rsidRPr="005E77FD">
              <w:rPr>
                <w:rFonts w:asciiTheme="majorBidi" w:hAnsiTheme="majorBidi" w:cstheme="majorBidi"/>
                <w:lang w:val="es-ES"/>
              </w:rPr>
              <w:t>all</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information</w:t>
            </w:r>
            <w:proofErr w:type="spellEnd"/>
            <w:r w:rsidRPr="005E77FD">
              <w:rPr>
                <w:rFonts w:asciiTheme="majorBidi" w:hAnsiTheme="majorBidi" w:cstheme="majorBidi"/>
                <w:lang w:val="es-ES"/>
              </w:rPr>
              <w:t xml:space="preserve"> and </w:t>
            </w:r>
            <w:proofErr w:type="spellStart"/>
            <w:r w:rsidRPr="005E77FD">
              <w:rPr>
                <w:rFonts w:asciiTheme="majorBidi" w:hAnsiTheme="majorBidi" w:cstheme="majorBidi"/>
                <w:lang w:val="es-ES"/>
              </w:rPr>
              <w:t>documentation</w:t>
            </w:r>
            <w:proofErr w:type="spellEnd"/>
            <w:r w:rsidRPr="005E77FD">
              <w:rPr>
                <w:rFonts w:asciiTheme="majorBidi" w:hAnsiTheme="majorBidi" w:cstheme="majorBidi"/>
                <w:lang w:val="es-ES"/>
              </w:rPr>
              <w:t xml:space="preserve"> as </w:t>
            </w:r>
            <w:proofErr w:type="spellStart"/>
            <w:r w:rsidRPr="005E77FD">
              <w:rPr>
                <w:rFonts w:asciiTheme="majorBidi" w:hAnsiTheme="majorBidi" w:cstheme="majorBidi"/>
                <w:lang w:val="es-ES"/>
              </w:rPr>
              <w:t>is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required</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by</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r w:rsidR="00180434" w:rsidRPr="005E77FD">
              <w:rPr>
                <w:rFonts w:asciiTheme="majorBidi" w:hAnsiTheme="majorBidi" w:cstheme="majorBidi"/>
                <w:lang w:val="es-ES"/>
              </w:rPr>
              <w:t xml:space="preserve">Tender </w:t>
            </w:r>
            <w:proofErr w:type="spellStart"/>
            <w:r w:rsidR="00180434" w:rsidRPr="005E77FD">
              <w:rPr>
                <w:rFonts w:asciiTheme="majorBidi" w:hAnsiTheme="majorBidi" w:cstheme="majorBidi"/>
                <w:lang w:val="es-ES"/>
              </w:rPr>
              <w:t>Document</w:t>
            </w:r>
            <w:proofErr w:type="spellEnd"/>
            <w:r w:rsidRPr="005E77FD">
              <w:rPr>
                <w:rFonts w:asciiTheme="majorBidi" w:hAnsiTheme="majorBidi" w:cstheme="majorBidi"/>
                <w:lang w:val="es-ES"/>
              </w:rPr>
              <w:t>.</w:t>
            </w:r>
          </w:p>
        </w:tc>
      </w:tr>
      <w:tr w:rsidR="00C0004E" w:rsidRPr="00BE20AF" w14:paraId="1B172F42" w14:textId="77777777" w:rsidTr="52504D25">
        <w:trPr>
          <w:gridAfter w:val="2"/>
          <w:wAfter w:w="53" w:type="dxa"/>
          <w:trHeight w:val="144"/>
        </w:trPr>
        <w:tc>
          <w:tcPr>
            <w:tcW w:w="2121" w:type="dxa"/>
          </w:tcPr>
          <w:p w14:paraId="7D5F45DE" w14:textId="30799988" w:rsidR="00C0004E" w:rsidRPr="00BE20AF" w:rsidRDefault="00C0004E" w:rsidP="003C74D1">
            <w:pPr>
              <w:pStyle w:val="2"/>
              <w:spacing w:line="276" w:lineRule="auto"/>
              <w:rPr>
                <w:rFonts w:asciiTheme="majorBidi" w:hAnsiTheme="majorBidi" w:cstheme="majorBidi"/>
              </w:rPr>
            </w:pPr>
            <w:bookmarkStart w:id="88" w:name="_Toc438438827"/>
            <w:bookmarkStart w:id="89" w:name="_Toc438532575"/>
            <w:bookmarkStart w:id="90" w:name="_Toc438733971"/>
            <w:bookmarkStart w:id="91" w:name="_Toc438907011"/>
            <w:bookmarkStart w:id="92" w:name="_Toc438907210"/>
            <w:bookmarkStart w:id="93" w:name="_Toc100032296"/>
            <w:bookmarkStart w:id="94" w:name="_Toc325714161"/>
            <w:bookmarkStart w:id="95" w:name="_Toc200962489"/>
            <w:r w:rsidRPr="00BE20AF">
              <w:rPr>
                <w:rFonts w:asciiTheme="majorBidi" w:hAnsiTheme="majorBidi" w:cstheme="majorBidi"/>
              </w:rPr>
              <w:t xml:space="preserve">Clarification of </w:t>
            </w:r>
            <w:bookmarkEnd w:id="88"/>
            <w:bookmarkEnd w:id="89"/>
            <w:bookmarkEnd w:id="90"/>
            <w:bookmarkEnd w:id="91"/>
            <w:bookmarkEnd w:id="92"/>
            <w:r w:rsidR="00180434" w:rsidRPr="00BE20AF">
              <w:rPr>
                <w:rFonts w:asciiTheme="majorBidi" w:hAnsiTheme="majorBidi" w:cstheme="majorBidi"/>
              </w:rPr>
              <w:t>Tender Document</w:t>
            </w:r>
            <w:r w:rsidRPr="00BE20AF">
              <w:rPr>
                <w:rFonts w:asciiTheme="majorBidi" w:hAnsiTheme="majorBidi" w:cstheme="majorBidi"/>
              </w:rPr>
              <w:t>, Site Visit, Pre-Tender Meeting</w:t>
            </w:r>
            <w:bookmarkEnd w:id="93"/>
            <w:bookmarkEnd w:id="94"/>
            <w:bookmarkEnd w:id="95"/>
          </w:p>
        </w:tc>
        <w:tc>
          <w:tcPr>
            <w:tcW w:w="7287" w:type="dxa"/>
            <w:gridSpan w:val="2"/>
          </w:tcPr>
          <w:p w14:paraId="4B085E51" w14:textId="2236DFFD" w:rsidR="00C0004E" w:rsidRPr="00BE20AF" w:rsidRDefault="00C0004E">
            <w:pPr>
              <w:pStyle w:val="StyleStyleHeader1-ClausesAfter0ptLeft0Hanging1"/>
              <w:rPr>
                <w:rFonts w:asciiTheme="majorBidi" w:hAnsiTheme="majorBidi" w:cstheme="majorBidi"/>
              </w:rPr>
            </w:pPr>
            <w:r w:rsidRPr="00BE20AF">
              <w:rPr>
                <w:rFonts w:asciiTheme="majorBidi" w:hAnsiTheme="majorBidi" w:cstheme="majorBidi"/>
              </w:rPr>
              <w:t>7.1</w:t>
            </w:r>
            <w:r w:rsidRPr="00BE20AF">
              <w:rPr>
                <w:rFonts w:asciiTheme="majorBidi" w:hAnsiTheme="majorBidi" w:cstheme="majorBidi"/>
              </w:rPr>
              <w:tab/>
              <w:t xml:space="preserve">A </w:t>
            </w:r>
            <w:proofErr w:type="spellStart"/>
            <w:r w:rsidRPr="00BE20AF">
              <w:rPr>
                <w:rFonts w:asciiTheme="majorBidi" w:hAnsiTheme="majorBidi" w:cstheme="majorBidi"/>
              </w:rPr>
              <w:t>Tenderer</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requiring</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any</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clarification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of</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r w:rsidR="00180434" w:rsidRPr="00BE20AF">
              <w:rPr>
                <w:rFonts w:asciiTheme="majorBidi" w:hAnsiTheme="majorBidi" w:cstheme="majorBidi"/>
              </w:rPr>
              <w:t xml:space="preserve">Tender </w:t>
            </w:r>
            <w:proofErr w:type="spellStart"/>
            <w:r w:rsidR="00180434" w:rsidRPr="00BE20AF">
              <w:rPr>
                <w:rFonts w:asciiTheme="majorBidi" w:hAnsiTheme="majorBidi" w:cstheme="majorBidi"/>
              </w:rPr>
              <w:t>Document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shall</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contact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Employer</w:t>
            </w:r>
            <w:proofErr w:type="spellEnd"/>
            <w:r w:rsidRPr="00BE20AF">
              <w:rPr>
                <w:rFonts w:asciiTheme="majorBidi" w:hAnsiTheme="majorBidi" w:cstheme="majorBidi"/>
              </w:rPr>
              <w:t xml:space="preserve"> in </w:t>
            </w:r>
            <w:proofErr w:type="spellStart"/>
            <w:r w:rsidRPr="00BE20AF">
              <w:rPr>
                <w:rFonts w:asciiTheme="majorBidi" w:hAnsiTheme="majorBidi" w:cstheme="majorBidi"/>
              </w:rPr>
              <w:t>writing</w:t>
            </w:r>
            <w:proofErr w:type="spellEnd"/>
            <w:r w:rsidRPr="00BE20AF">
              <w:rPr>
                <w:rFonts w:asciiTheme="majorBidi" w:hAnsiTheme="majorBidi" w:cstheme="majorBidi"/>
              </w:rPr>
              <w:t xml:space="preserve"> at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Employer’s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address</w:t>
            </w:r>
            <w:proofErr w:type="spellEnd"/>
            <w:r w:rsidRPr="00BE20AF">
              <w:rPr>
                <w:rFonts w:asciiTheme="majorBidi" w:hAnsiTheme="majorBidi" w:cstheme="majorBidi"/>
              </w:rPr>
              <w:t xml:space="preserve"> </w:t>
            </w:r>
            <w:r w:rsidRPr="00BE20AF">
              <w:rPr>
                <w:rStyle w:val="StyleHeader2-SubClausesBoldChar"/>
                <w:rFonts w:asciiTheme="majorBidi" w:hAnsiTheme="majorBidi" w:cstheme="majorBidi"/>
                <w:b w:val="0"/>
                <w:bCs w:val="0"/>
                <w:color w:val="000000" w:themeColor="text1"/>
                <w:lang w:val="en-US"/>
              </w:rPr>
              <w:t>specified in the</w:t>
            </w:r>
            <w:r w:rsidR="005A1693" w:rsidRPr="00BE20AF">
              <w:rPr>
                <w:rStyle w:val="StyleHeader2-SubClausesBoldChar"/>
                <w:rFonts w:asciiTheme="majorBidi" w:eastAsia="SimSun" w:hAnsiTheme="majorBidi" w:cstheme="majorBidi"/>
                <w:b w:val="0"/>
                <w:bCs w:val="0"/>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rPr>
              <w:t xml:space="preserve"> </w:t>
            </w:r>
            <w:proofErr w:type="spellStart"/>
            <w:r w:rsidRPr="00BE20AF">
              <w:rPr>
                <w:rFonts w:asciiTheme="majorBidi" w:hAnsiTheme="majorBidi" w:cstheme="majorBidi"/>
              </w:rPr>
              <w:t>or</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raise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its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enquiries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during</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pre-Tender meeting</w:t>
            </w:r>
            <w:r w:rsidR="00C730E8" w:rsidRPr="00BE20AF">
              <w:rPr>
                <w:rFonts w:asciiTheme="majorBidi" w:hAnsiTheme="majorBidi" w:cstheme="majorBidi"/>
              </w:rPr>
              <w:t>,</w:t>
            </w:r>
            <w:r w:rsidRPr="00BE20AF">
              <w:rPr>
                <w:rFonts w:asciiTheme="majorBidi" w:hAnsiTheme="majorBidi" w:cstheme="majorBidi"/>
              </w:rPr>
              <w:t xml:space="preserve"> </w:t>
            </w:r>
            <w:proofErr w:type="spellStart"/>
            <w:r w:rsidRPr="00BE20AF">
              <w:rPr>
                <w:rFonts w:asciiTheme="majorBidi" w:hAnsiTheme="majorBidi" w:cstheme="majorBidi"/>
              </w:rPr>
              <w:t>if</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provided</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for</w:t>
            </w:r>
            <w:proofErr w:type="spellEnd"/>
            <w:r w:rsidRPr="00BE20AF">
              <w:rPr>
                <w:rFonts w:asciiTheme="majorBidi" w:hAnsiTheme="majorBidi" w:cstheme="majorBidi"/>
              </w:rPr>
              <w:t xml:space="preserve"> in </w:t>
            </w:r>
            <w:proofErr w:type="spellStart"/>
            <w:r w:rsidRPr="00BE20AF">
              <w:rPr>
                <w:rFonts w:asciiTheme="majorBidi" w:hAnsiTheme="majorBidi" w:cstheme="majorBidi"/>
              </w:rPr>
              <w:t>accordance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with</w:t>
            </w:r>
            <w:proofErr w:type="spellEnd"/>
            <w:r w:rsidRPr="00BE20AF">
              <w:rPr>
                <w:rFonts w:asciiTheme="majorBidi" w:hAnsiTheme="majorBidi" w:cstheme="majorBidi"/>
              </w:rPr>
              <w:t xml:space="preserve"> ITT 7.4.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Employer</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will</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respond</w:t>
            </w:r>
            <w:proofErr w:type="spellEnd"/>
            <w:r w:rsidRPr="00BE20AF">
              <w:rPr>
                <w:rFonts w:asciiTheme="majorBidi" w:hAnsiTheme="majorBidi" w:cstheme="majorBidi"/>
              </w:rPr>
              <w:t xml:space="preserve"> in </w:t>
            </w:r>
            <w:proofErr w:type="spellStart"/>
            <w:r w:rsidRPr="00BE20AF">
              <w:rPr>
                <w:rFonts w:asciiTheme="majorBidi" w:hAnsiTheme="majorBidi" w:cstheme="majorBidi"/>
              </w:rPr>
              <w:t>writing</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to</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any</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request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for</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clarification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provided</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that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such</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request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is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received</w:t>
            </w:r>
            <w:proofErr w:type="spellEnd"/>
            <w:r w:rsidRPr="00BE20AF">
              <w:rPr>
                <w:rFonts w:asciiTheme="majorBidi" w:hAnsiTheme="majorBidi" w:cstheme="majorBidi"/>
              </w:rPr>
              <w:t xml:space="preserve"> no </w:t>
            </w:r>
            <w:proofErr w:type="spellStart"/>
            <w:r w:rsidRPr="00BE20AF">
              <w:rPr>
                <w:rFonts w:asciiTheme="majorBidi" w:hAnsiTheme="majorBidi" w:cstheme="majorBidi"/>
              </w:rPr>
              <w:t>later</w:t>
            </w:r>
            <w:proofErr w:type="spellEnd"/>
            <w:r w:rsidRPr="00BE20AF">
              <w:rPr>
                <w:rFonts w:asciiTheme="majorBidi" w:hAnsiTheme="majorBidi" w:cstheme="majorBidi"/>
              </w:rPr>
              <w:t xml:space="preserve"> </w:t>
            </w:r>
            <w:proofErr w:type="spellStart"/>
            <w:r w:rsidR="00232F9E" w:rsidRPr="00BE20AF">
              <w:rPr>
                <w:rFonts w:asciiTheme="majorBidi" w:hAnsiTheme="majorBidi" w:cstheme="majorBidi"/>
              </w:rPr>
              <w:t>than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fourteen</w:t>
            </w:r>
            <w:proofErr w:type="spellEnd"/>
            <w:r w:rsidRPr="00BE20AF">
              <w:rPr>
                <w:rFonts w:asciiTheme="majorBidi" w:hAnsiTheme="majorBidi" w:cstheme="majorBidi"/>
              </w:rPr>
              <w:t xml:space="preserve"> (14) </w:t>
            </w:r>
            <w:proofErr w:type="spellStart"/>
            <w:r w:rsidRPr="00BE20AF">
              <w:rPr>
                <w:rFonts w:asciiTheme="majorBidi" w:hAnsiTheme="majorBidi" w:cstheme="majorBidi"/>
              </w:rPr>
              <w:t>days</w:t>
            </w:r>
            <w:proofErr w:type="spellEnd"/>
            <w:r w:rsidRPr="00BE20AF">
              <w:rPr>
                <w:rFonts w:asciiTheme="majorBidi" w:hAnsiTheme="majorBidi" w:cstheme="majorBidi"/>
              </w:rPr>
              <w:t xml:space="preserve"> prior </w:t>
            </w:r>
            <w:proofErr w:type="spellStart"/>
            <w:r w:rsidRPr="00BE20AF">
              <w:rPr>
                <w:rFonts w:asciiTheme="majorBidi" w:hAnsiTheme="majorBidi" w:cstheme="majorBidi"/>
              </w:rPr>
              <w:t>to</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deadline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for</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submission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of</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Tenders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Employer</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shall</w:t>
            </w:r>
            <w:proofErr w:type="spellEnd"/>
            <w:r w:rsidRPr="00BE20AF">
              <w:rPr>
                <w:rFonts w:asciiTheme="majorBidi" w:hAnsiTheme="majorBidi" w:cstheme="majorBidi"/>
              </w:rPr>
              <w:t xml:space="preserve"> forward copies </w:t>
            </w:r>
            <w:proofErr w:type="spellStart"/>
            <w:r w:rsidRPr="00BE20AF">
              <w:rPr>
                <w:rFonts w:asciiTheme="majorBidi" w:hAnsiTheme="majorBidi" w:cstheme="majorBidi"/>
              </w:rPr>
              <w:t>of</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its</w:t>
            </w:r>
            <w:proofErr w:type="spellEnd"/>
            <w:r w:rsidRPr="00BE20AF">
              <w:rPr>
                <w:rFonts w:asciiTheme="majorBidi" w:hAnsiTheme="majorBidi" w:cstheme="majorBidi"/>
              </w:rPr>
              <w:t xml:space="preserve"> response </w:t>
            </w:r>
            <w:proofErr w:type="spellStart"/>
            <w:r w:rsidRPr="00BE20AF">
              <w:rPr>
                <w:rFonts w:asciiTheme="majorBidi" w:hAnsiTheme="majorBidi" w:cstheme="majorBidi"/>
              </w:rPr>
              <w:t>to</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all</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Tenderers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who</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have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acquired</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r w:rsidR="00180434" w:rsidRPr="00BE20AF">
              <w:rPr>
                <w:rFonts w:asciiTheme="majorBidi" w:hAnsiTheme="majorBidi" w:cstheme="majorBidi"/>
              </w:rPr>
              <w:t xml:space="preserve">Tender </w:t>
            </w:r>
            <w:proofErr w:type="spellStart"/>
            <w:r w:rsidR="00180434" w:rsidRPr="00BE20AF">
              <w:rPr>
                <w:rFonts w:asciiTheme="majorBidi" w:hAnsiTheme="majorBidi" w:cstheme="majorBidi"/>
              </w:rPr>
              <w:t>Document</w:t>
            </w:r>
            <w:proofErr w:type="spellEnd"/>
            <w:r w:rsidRPr="00BE20AF">
              <w:rPr>
                <w:rFonts w:asciiTheme="majorBidi" w:hAnsiTheme="majorBidi" w:cstheme="majorBidi"/>
              </w:rPr>
              <w:t xml:space="preserve"> in </w:t>
            </w:r>
            <w:proofErr w:type="spellStart"/>
            <w:r w:rsidRPr="00BE20AF">
              <w:rPr>
                <w:rFonts w:asciiTheme="majorBidi" w:hAnsiTheme="majorBidi" w:cstheme="majorBidi"/>
              </w:rPr>
              <w:t>accordance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with</w:t>
            </w:r>
            <w:proofErr w:type="spellEnd"/>
            <w:r w:rsidRPr="00BE20AF">
              <w:rPr>
                <w:rFonts w:asciiTheme="majorBidi" w:hAnsiTheme="majorBidi" w:cstheme="majorBidi"/>
              </w:rPr>
              <w:t xml:space="preserve"> ITT 6.3, </w:t>
            </w:r>
            <w:proofErr w:type="spellStart"/>
            <w:r w:rsidRPr="00BE20AF">
              <w:rPr>
                <w:rFonts w:asciiTheme="majorBidi" w:hAnsiTheme="majorBidi" w:cstheme="majorBidi"/>
              </w:rPr>
              <w:t>including</w:t>
            </w:r>
            <w:proofErr w:type="spellEnd"/>
            <w:r w:rsidRPr="00BE20AF">
              <w:rPr>
                <w:rFonts w:asciiTheme="majorBidi" w:hAnsiTheme="majorBidi" w:cstheme="majorBidi"/>
              </w:rPr>
              <w:t xml:space="preserve"> a </w:t>
            </w:r>
            <w:proofErr w:type="spellStart"/>
            <w:r w:rsidRPr="00BE20AF">
              <w:rPr>
                <w:rFonts w:asciiTheme="majorBidi" w:hAnsiTheme="majorBidi" w:cstheme="majorBidi"/>
              </w:rPr>
              <w:t>description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of</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00232F9E" w:rsidRPr="00BE20AF">
              <w:rPr>
                <w:rFonts w:asciiTheme="majorBidi" w:hAnsiTheme="majorBidi" w:cstheme="majorBidi"/>
              </w:rPr>
              <w:t>p</w:t>
            </w:r>
            <w:r w:rsidR="00126FB2" w:rsidRPr="00BE20AF">
              <w:rPr>
                <w:rFonts w:asciiTheme="majorBidi" w:hAnsiTheme="majorBidi" w:cstheme="majorBidi"/>
              </w:rPr>
              <w:t>roject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but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without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identifying</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its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source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If</w:t>
            </w:r>
            <w:proofErr w:type="spellEnd"/>
            <w:r w:rsidRPr="00BE20AF">
              <w:rPr>
                <w:rFonts w:asciiTheme="majorBidi" w:hAnsiTheme="majorBidi" w:cstheme="majorBidi"/>
              </w:rPr>
              <w:t xml:space="preserve"> so </w:t>
            </w:r>
            <w:proofErr w:type="spellStart"/>
            <w:r w:rsidRPr="00BE20AF">
              <w:rPr>
                <w:rFonts w:asciiTheme="majorBidi" w:hAnsiTheme="majorBidi" w:cstheme="majorBidi"/>
              </w:rPr>
              <w:t>specified</w:t>
            </w:r>
            <w:proofErr w:type="spellEnd"/>
            <w:r w:rsidR="005A1693" w:rsidRPr="00BE20AF">
              <w:rPr>
                <w:rFonts w:asciiTheme="majorBidi" w:eastAsia="SimSun" w:hAnsiTheme="majorBidi" w:cstheme="majorBidi"/>
                <w:lang w:eastAsia="zh-CN"/>
              </w:rPr>
              <w:t xml:space="preserve"> </w:t>
            </w:r>
            <w:r w:rsidRPr="00BE20AF">
              <w:rPr>
                <w:rFonts w:asciiTheme="majorBidi" w:hAnsiTheme="majorBidi" w:cstheme="majorBidi"/>
                <w:bCs/>
              </w:rPr>
              <w:t xml:space="preserve">in </w:t>
            </w:r>
            <w:proofErr w:type="spellStart"/>
            <w:r w:rsidRPr="00BE20AF">
              <w:rPr>
                <w:rFonts w:asciiTheme="majorBidi" w:hAnsiTheme="majorBidi" w:cstheme="majorBidi"/>
                <w:bCs/>
              </w:rPr>
              <w:t>the</w:t>
            </w:r>
            <w:proofErr w:type="spellEnd"/>
            <w:r w:rsidRPr="00BE20AF">
              <w:rPr>
                <w:rFonts w:asciiTheme="majorBidi" w:hAnsiTheme="majorBidi" w:cstheme="majorBidi"/>
                <w:bCs/>
              </w:rPr>
              <w:t xml:space="preserve"> </w:t>
            </w:r>
            <w:r w:rsidRPr="00BE20AF">
              <w:rPr>
                <w:rFonts w:asciiTheme="majorBidi" w:hAnsiTheme="majorBidi" w:cstheme="majorBidi"/>
                <w:b/>
              </w:rPr>
              <w:t>TDS</w:t>
            </w:r>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Employer</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shall</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also</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promptly</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publish</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its</w:t>
            </w:r>
            <w:proofErr w:type="spellEnd"/>
            <w:r w:rsidRPr="00BE20AF">
              <w:rPr>
                <w:rFonts w:asciiTheme="majorBidi" w:hAnsiTheme="majorBidi" w:cstheme="majorBidi"/>
              </w:rPr>
              <w:t xml:space="preserve"> response at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webpage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identified</w:t>
            </w:r>
            <w:proofErr w:type="spellEnd"/>
            <w:r w:rsidRPr="00BE20AF">
              <w:rPr>
                <w:rFonts w:asciiTheme="majorBidi" w:hAnsiTheme="majorBidi" w:cstheme="majorBidi"/>
              </w:rPr>
              <w:t xml:space="preserve"> in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TDS. </w:t>
            </w:r>
            <w:proofErr w:type="spellStart"/>
            <w:r w:rsidRPr="00BE20AF">
              <w:rPr>
                <w:rFonts w:asciiTheme="majorBidi" w:hAnsiTheme="majorBidi" w:cstheme="majorBidi"/>
              </w:rPr>
              <w:t>Should</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clarification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result</w:t>
            </w:r>
            <w:proofErr w:type="spellEnd"/>
            <w:r w:rsidRPr="00BE20AF">
              <w:rPr>
                <w:rFonts w:asciiTheme="majorBidi" w:hAnsiTheme="majorBidi" w:cstheme="majorBidi"/>
              </w:rPr>
              <w:t xml:space="preserve"> in </w:t>
            </w:r>
            <w:proofErr w:type="spellStart"/>
            <w:r w:rsidRPr="00BE20AF">
              <w:rPr>
                <w:rFonts w:asciiTheme="majorBidi" w:hAnsiTheme="majorBidi" w:cstheme="majorBidi"/>
              </w:rPr>
              <w:t>changes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to</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essential</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elements</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of</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r w:rsidR="00180434" w:rsidRPr="00BE20AF">
              <w:rPr>
                <w:rFonts w:asciiTheme="majorBidi" w:hAnsiTheme="majorBidi" w:cstheme="majorBidi"/>
              </w:rPr>
              <w:t xml:space="preserve">Tender </w:t>
            </w:r>
            <w:proofErr w:type="spellStart"/>
            <w:r w:rsidR="00180434" w:rsidRPr="00BE20AF">
              <w:rPr>
                <w:rFonts w:asciiTheme="majorBidi" w:hAnsiTheme="majorBidi" w:cstheme="majorBidi"/>
              </w:rPr>
              <w:t>Document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Employer</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shall</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amend</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r w:rsidR="00180434" w:rsidRPr="00BE20AF">
              <w:rPr>
                <w:rFonts w:asciiTheme="majorBidi" w:hAnsiTheme="majorBidi" w:cstheme="majorBidi"/>
              </w:rPr>
              <w:t xml:space="preserve">Tender </w:t>
            </w:r>
            <w:proofErr w:type="spellStart"/>
            <w:r w:rsidR="00180434" w:rsidRPr="00BE20AF">
              <w:rPr>
                <w:rFonts w:asciiTheme="majorBidi" w:hAnsiTheme="majorBidi" w:cstheme="majorBidi"/>
              </w:rPr>
              <w:t>Document</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following</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the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procedure</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under</w:t>
            </w:r>
            <w:proofErr w:type="spellEnd"/>
            <w:r w:rsidRPr="00BE20AF">
              <w:rPr>
                <w:rFonts w:asciiTheme="majorBidi" w:hAnsiTheme="majorBidi" w:cstheme="majorBidi"/>
              </w:rPr>
              <w:t xml:space="preserve"> ITT 8 and ITT 22.2.</w:t>
            </w:r>
          </w:p>
        </w:tc>
      </w:tr>
      <w:tr w:rsidR="00C0004E" w:rsidRPr="00BE20AF" w14:paraId="41EC2C5F" w14:textId="77777777" w:rsidTr="52504D25">
        <w:trPr>
          <w:gridAfter w:val="2"/>
          <w:wAfter w:w="53" w:type="dxa"/>
          <w:trHeight w:val="144"/>
        </w:trPr>
        <w:tc>
          <w:tcPr>
            <w:tcW w:w="2121" w:type="dxa"/>
          </w:tcPr>
          <w:p w14:paraId="637CA4AE"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3FC69FC5" w14:textId="77777777" w:rsidR="00C0004E" w:rsidRPr="00BE20AF" w:rsidRDefault="00C0004E" w:rsidP="005E77FD">
            <w:pPr>
              <w:pStyle w:val="StyleStyleHeader1-ClausesAfter0ptLeft0Hanging1"/>
              <w:rPr>
                <w:rFonts w:asciiTheme="majorBidi" w:hAnsiTheme="majorBidi" w:cstheme="majorBidi"/>
                <w:lang w:val="es-ES"/>
              </w:rPr>
            </w:pPr>
            <w:r w:rsidRPr="005E77FD">
              <w:rPr>
                <w:rFonts w:asciiTheme="majorBidi" w:hAnsiTheme="majorBidi" w:cstheme="majorBidi"/>
                <w:lang w:val="es-ES"/>
              </w:rPr>
              <w:t>7.2</w:t>
            </w:r>
            <w:r>
              <w:tab/>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Tenderer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advised</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to</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visit</w:t>
            </w:r>
            <w:proofErr w:type="spellEnd"/>
            <w:r w:rsidRPr="005E77FD">
              <w:rPr>
                <w:rFonts w:asciiTheme="majorBidi" w:hAnsiTheme="majorBidi" w:cstheme="majorBidi"/>
                <w:lang w:val="es-ES"/>
              </w:rPr>
              <w:t xml:space="preserve"> and examine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Site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of</w:t>
            </w:r>
            <w:proofErr w:type="spellEnd"/>
            <w:r w:rsidRPr="005E77FD">
              <w:rPr>
                <w:rFonts w:asciiTheme="majorBidi" w:hAnsiTheme="majorBidi" w:cstheme="majorBidi"/>
                <w:lang w:val="es-ES"/>
              </w:rPr>
              <w:t xml:space="preserve"> Works and </w:t>
            </w:r>
            <w:proofErr w:type="spellStart"/>
            <w:r w:rsidRPr="005E77FD">
              <w:rPr>
                <w:rFonts w:asciiTheme="majorBidi" w:hAnsiTheme="majorBidi" w:cstheme="majorBidi"/>
                <w:lang w:val="es-ES"/>
              </w:rPr>
              <w:t>its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surroundings</w:t>
            </w:r>
            <w:proofErr w:type="spellEnd"/>
            <w:r w:rsidRPr="005E77FD">
              <w:rPr>
                <w:rFonts w:asciiTheme="majorBidi" w:hAnsiTheme="majorBidi" w:cstheme="majorBidi"/>
                <w:lang w:val="es-ES"/>
              </w:rPr>
              <w:t xml:space="preserve"> and </w:t>
            </w:r>
            <w:proofErr w:type="spellStart"/>
            <w:r w:rsidRPr="005E77FD">
              <w:rPr>
                <w:rFonts w:asciiTheme="majorBidi" w:hAnsiTheme="majorBidi" w:cstheme="majorBidi"/>
                <w:lang w:val="es-ES"/>
              </w:rPr>
              <w:t>obtain</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for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itself</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on</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its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own</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responsibility</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all</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information</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that</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may</w:t>
            </w:r>
            <w:proofErr w:type="spellEnd"/>
            <w:r w:rsidRPr="005E77FD">
              <w:rPr>
                <w:rFonts w:asciiTheme="majorBidi" w:hAnsiTheme="majorBidi" w:cstheme="majorBidi"/>
                <w:lang w:val="es-ES"/>
              </w:rPr>
              <w:t xml:space="preserve"> be </w:t>
            </w:r>
            <w:proofErr w:type="spellStart"/>
            <w:r w:rsidRPr="005E77FD">
              <w:rPr>
                <w:rFonts w:asciiTheme="majorBidi" w:hAnsiTheme="majorBidi" w:cstheme="majorBidi"/>
                <w:lang w:val="es-ES"/>
              </w:rPr>
              <w:t>necessary</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for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preparing</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Tender and </w:t>
            </w:r>
            <w:proofErr w:type="spellStart"/>
            <w:r w:rsidRPr="005E77FD">
              <w:rPr>
                <w:rFonts w:asciiTheme="majorBidi" w:hAnsiTheme="majorBidi" w:cstheme="majorBidi"/>
                <w:lang w:val="es-ES"/>
              </w:rPr>
              <w:t>entering</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into</w:t>
            </w:r>
            <w:proofErr w:type="spellEnd"/>
            <w:r w:rsidRPr="005E77FD">
              <w:rPr>
                <w:rFonts w:asciiTheme="majorBidi" w:hAnsiTheme="majorBidi" w:cstheme="majorBidi"/>
                <w:lang w:val="es-ES"/>
              </w:rPr>
              <w:t xml:space="preserve"> a </w:t>
            </w:r>
            <w:proofErr w:type="spellStart"/>
            <w:r w:rsidRPr="005E77FD">
              <w:rPr>
                <w:rFonts w:asciiTheme="majorBidi" w:hAnsiTheme="majorBidi" w:cstheme="majorBidi"/>
                <w:lang w:val="es-ES"/>
              </w:rPr>
              <w:t>contract</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for</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construction</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of</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Works.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costs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of</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visiting</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Site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shall</w:t>
            </w:r>
            <w:proofErr w:type="spellEnd"/>
            <w:r w:rsidRPr="005E77FD">
              <w:rPr>
                <w:rFonts w:asciiTheme="majorBidi" w:hAnsiTheme="majorBidi" w:cstheme="majorBidi"/>
                <w:lang w:val="es-ES"/>
              </w:rPr>
              <w:t xml:space="preserve"> be at </w:t>
            </w:r>
            <w:proofErr w:type="spellStart"/>
            <w:r w:rsidRPr="005E77FD">
              <w:rPr>
                <w:rFonts w:asciiTheme="majorBidi" w:hAnsiTheme="majorBidi" w:cstheme="majorBidi"/>
                <w:lang w:val="es-ES"/>
              </w:rPr>
              <w:t>the</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Tenderer’s</w:t>
            </w:r>
            <w:proofErr w:type="spellEnd"/>
            <w:r w:rsidRPr="005E77FD">
              <w:rPr>
                <w:rFonts w:asciiTheme="majorBidi" w:hAnsiTheme="majorBidi" w:cstheme="majorBidi"/>
                <w:lang w:val="es-ES"/>
              </w:rPr>
              <w:t xml:space="preserve"> </w:t>
            </w:r>
            <w:proofErr w:type="spellStart"/>
            <w:r w:rsidRPr="005E77FD">
              <w:rPr>
                <w:rFonts w:asciiTheme="majorBidi" w:hAnsiTheme="majorBidi" w:cstheme="majorBidi"/>
                <w:lang w:val="es-ES"/>
              </w:rPr>
              <w:t>own</w:t>
            </w:r>
            <w:proofErr w:type="spellEnd"/>
            <w:r w:rsidRPr="005E77FD">
              <w:rPr>
                <w:rFonts w:asciiTheme="majorBidi" w:hAnsiTheme="majorBidi" w:cstheme="majorBidi"/>
                <w:lang w:val="es-ES"/>
              </w:rPr>
              <w:t xml:space="preserve"> expense.</w:t>
            </w:r>
          </w:p>
        </w:tc>
      </w:tr>
      <w:tr w:rsidR="00C0004E" w:rsidRPr="00BE20AF" w14:paraId="0D08D29A" w14:textId="77777777" w:rsidTr="52504D25">
        <w:trPr>
          <w:gridAfter w:val="2"/>
          <w:wAfter w:w="53" w:type="dxa"/>
          <w:trHeight w:val="144"/>
        </w:trPr>
        <w:tc>
          <w:tcPr>
            <w:tcW w:w="2121" w:type="dxa"/>
          </w:tcPr>
          <w:p w14:paraId="1C6F1041"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6BCF5BFC" w14:textId="0F6D7A4D"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7.3</w:t>
            </w:r>
            <w:r w:rsidRPr="00BE20AF">
              <w:rPr>
                <w:rFonts w:asciiTheme="majorBidi" w:hAnsiTheme="majorBidi" w:cstheme="majorBidi"/>
                <w:color w:val="000000" w:themeColor="text1"/>
                <w:lang w:val="en-US"/>
              </w:rPr>
              <w:tab/>
              <w:t>The Tenderer and any of its personnel or agents will be granted permission by the Employer to enter upon its premises and lands for the purpose of such visit, but only upon the express condition that the Tenderer, its personnel</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agents will release and indemnify the Employer and its personnel and agents from and against all liability in respect thereof, and will be responsible for death or personal injury, loss of or damage to property</w:t>
            </w:r>
            <w:r w:rsidR="005A7760"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any other loss, damage, costs</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expenses incurred as a result of the inspection.</w:t>
            </w:r>
          </w:p>
        </w:tc>
      </w:tr>
      <w:tr w:rsidR="00C0004E" w:rsidRPr="00BE20AF" w14:paraId="17ED22D7" w14:textId="77777777" w:rsidTr="52504D25">
        <w:trPr>
          <w:gridAfter w:val="2"/>
          <w:wAfter w:w="53" w:type="dxa"/>
          <w:trHeight w:val="144"/>
        </w:trPr>
        <w:tc>
          <w:tcPr>
            <w:tcW w:w="2121" w:type="dxa"/>
          </w:tcPr>
          <w:p w14:paraId="268421C2"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360FD1B7" w14:textId="7777777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7.4</w:t>
            </w:r>
            <w:r w:rsidRPr="00BE20AF">
              <w:rPr>
                <w:rFonts w:asciiTheme="majorBidi" w:hAnsiTheme="majorBidi" w:cstheme="majorBidi"/>
                <w:color w:val="000000" w:themeColor="text1"/>
                <w:lang w:val="en-US"/>
              </w:rPr>
              <w:tab/>
              <w:t>If so specified</w:t>
            </w:r>
            <w:r w:rsidR="005A1693"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bCs/>
                <w:color w:val="000000" w:themeColor="text1"/>
                <w:lang w:val="en-US"/>
              </w:rPr>
              <w:t>in the</w:t>
            </w:r>
            <w:r w:rsidR="005A1693" w:rsidRPr="00BE20AF">
              <w:rPr>
                <w:rFonts w:asciiTheme="majorBidi" w:eastAsia="SimSun" w:hAnsiTheme="majorBidi" w:cstheme="majorBidi"/>
                <w:bCs/>
                <w:color w:val="000000" w:themeColor="text1"/>
                <w:lang w:val="en-US" w:eastAsia="zh-CN"/>
              </w:rPr>
              <w:t xml:space="preserve"> </w:t>
            </w:r>
            <w:r w:rsidRPr="00BE20AF">
              <w:rPr>
                <w:rFonts w:asciiTheme="majorBidi" w:hAnsiTheme="majorBidi" w:cstheme="majorBidi"/>
                <w:b/>
                <w:color w:val="000000" w:themeColor="text1"/>
                <w:lang w:val="en-US"/>
              </w:rPr>
              <w:t>TDS</w:t>
            </w:r>
            <w:r w:rsidRPr="00BE20AF">
              <w:rPr>
                <w:rFonts w:asciiTheme="majorBidi" w:hAnsiTheme="majorBidi" w:cstheme="majorBidi"/>
                <w:color w:val="000000" w:themeColor="text1"/>
                <w:lang w:val="en-US"/>
              </w:rPr>
              <w:t>, the Tenderer’s designated representative is invited to attend a pre-Tender meeting and/or a Site of Works visit. The purpose of the meeting will be to clarify issues and to answer questions on any matter that may be raised at that stage.</w:t>
            </w:r>
          </w:p>
        </w:tc>
      </w:tr>
      <w:tr w:rsidR="00C0004E" w:rsidRPr="00BE20AF" w14:paraId="6CE85FAA" w14:textId="77777777" w:rsidTr="52504D25">
        <w:trPr>
          <w:gridAfter w:val="2"/>
          <w:wAfter w:w="53" w:type="dxa"/>
          <w:trHeight w:val="144"/>
        </w:trPr>
        <w:tc>
          <w:tcPr>
            <w:tcW w:w="2121" w:type="dxa"/>
          </w:tcPr>
          <w:p w14:paraId="7F5E3EE9"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5DA0624F" w14:textId="7777777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7.5</w:t>
            </w:r>
            <w:r w:rsidRPr="00BE20AF">
              <w:rPr>
                <w:rFonts w:asciiTheme="majorBidi" w:hAnsiTheme="majorBidi" w:cstheme="majorBidi"/>
                <w:color w:val="000000" w:themeColor="text1"/>
                <w:lang w:val="en-US"/>
              </w:rPr>
              <w:tab/>
              <w:t>The Tenderer is requested to submit any questions in writing, to reach the Employer not later than one week before the meeting.</w:t>
            </w:r>
          </w:p>
        </w:tc>
      </w:tr>
      <w:tr w:rsidR="00C0004E" w:rsidRPr="00BE20AF" w14:paraId="7AC0D979" w14:textId="77777777" w:rsidTr="52504D25">
        <w:trPr>
          <w:gridAfter w:val="2"/>
          <w:wAfter w:w="53" w:type="dxa"/>
          <w:cantSplit/>
          <w:trHeight w:val="144"/>
        </w:trPr>
        <w:tc>
          <w:tcPr>
            <w:tcW w:w="2121" w:type="dxa"/>
          </w:tcPr>
          <w:p w14:paraId="29AAFD56"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1FC59A65" w14:textId="7777777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7.6</w:t>
            </w:r>
            <w:r w:rsidRPr="00BE20AF">
              <w:rPr>
                <w:rFonts w:asciiTheme="majorBidi" w:hAnsiTheme="majorBidi" w:cstheme="majorBidi"/>
                <w:color w:val="000000" w:themeColor="text1"/>
                <w:lang w:val="en-US"/>
              </w:rPr>
              <w:tab/>
              <w:t xml:space="preserve">Minutes of the pre-Tender meeting, if applicable, including the text of the questions asked by Tenderers, without identifying the source, and the responses given, together with any responses prepared after the meeting, will be transmitted promptly to all Tenderers who have acquired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in accordance with ITT 6.3. </w:t>
            </w:r>
            <w:r w:rsidRPr="00BE20AF">
              <w:rPr>
                <w:rFonts w:asciiTheme="majorBidi" w:hAnsiTheme="majorBidi" w:cstheme="majorBidi"/>
                <w:color w:val="000000"/>
                <w:lang w:val="en-US"/>
              </w:rPr>
              <w:t>If so specified</w:t>
            </w:r>
            <w:r w:rsidRPr="00BE20AF">
              <w:rPr>
                <w:rFonts w:asciiTheme="majorBidi" w:hAnsiTheme="majorBidi" w:cstheme="majorBidi"/>
                <w:b/>
                <w:bCs/>
                <w:color w:val="000000"/>
                <w:lang w:val="en-US"/>
              </w:rPr>
              <w:t> </w:t>
            </w:r>
            <w:r w:rsidRPr="00BE20AF">
              <w:rPr>
                <w:rFonts w:asciiTheme="majorBidi" w:hAnsiTheme="majorBidi" w:cstheme="majorBidi"/>
                <w:color w:val="000000"/>
                <w:lang w:val="en-US"/>
              </w:rPr>
              <w:t>in the</w:t>
            </w:r>
            <w:r w:rsidR="005A1693" w:rsidRPr="00BE20AF">
              <w:rPr>
                <w:rFonts w:asciiTheme="majorBidi" w:eastAsia="SimSun" w:hAnsiTheme="majorBidi" w:cstheme="majorBidi"/>
                <w:color w:val="000000"/>
                <w:lang w:val="en-US" w:eastAsia="zh-CN"/>
              </w:rPr>
              <w:t xml:space="preserve"> </w:t>
            </w:r>
            <w:r w:rsidRPr="00BE20AF">
              <w:rPr>
                <w:rFonts w:asciiTheme="majorBidi" w:hAnsiTheme="majorBidi" w:cstheme="majorBidi"/>
                <w:b/>
                <w:bCs/>
                <w:color w:val="000000"/>
                <w:lang w:val="en-US"/>
              </w:rPr>
              <w:t>TDS,</w:t>
            </w:r>
            <w:r w:rsidRPr="00BE20AF">
              <w:rPr>
                <w:rFonts w:asciiTheme="majorBidi" w:hAnsiTheme="majorBidi" w:cstheme="majorBidi"/>
                <w:color w:val="000000"/>
                <w:lang w:val="en-US"/>
              </w:rPr>
              <w:t> the Employer shall also promptly publish the Minutes of the pre-Tender meeting at the web page identified in the</w:t>
            </w:r>
            <w:r w:rsidR="005A1693" w:rsidRPr="00BE20AF">
              <w:rPr>
                <w:rFonts w:asciiTheme="majorBidi" w:eastAsia="SimSun" w:hAnsiTheme="majorBidi" w:cstheme="majorBidi"/>
                <w:color w:val="000000"/>
                <w:lang w:val="en-US" w:eastAsia="zh-CN"/>
              </w:rPr>
              <w:t xml:space="preserve"> </w:t>
            </w:r>
            <w:r w:rsidRPr="00BE20AF">
              <w:rPr>
                <w:rFonts w:asciiTheme="majorBidi" w:hAnsiTheme="majorBidi" w:cstheme="majorBidi"/>
                <w:b/>
                <w:bCs/>
                <w:color w:val="000000"/>
                <w:lang w:val="en-US"/>
              </w:rPr>
              <w:t>TDS</w:t>
            </w:r>
            <w:r w:rsidRPr="00BE20AF">
              <w:rPr>
                <w:rFonts w:asciiTheme="majorBidi" w:hAnsiTheme="majorBidi" w:cstheme="majorBidi"/>
                <w:color w:val="000000"/>
                <w:lang w:val="en-US"/>
              </w:rPr>
              <w:t>. </w:t>
            </w:r>
            <w:r w:rsidRPr="00BE20AF">
              <w:rPr>
                <w:rFonts w:asciiTheme="majorBidi" w:hAnsiTheme="majorBidi" w:cstheme="majorBidi"/>
                <w:color w:val="000000" w:themeColor="text1"/>
                <w:lang w:val="en-US"/>
              </w:rPr>
              <w:t xml:space="preserve">Any modification to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that may become necessary as a result of the pre-Tender meeting shall be made by the Employer exclusively through the issue of an Addendum pursuant to ITT 8 and not through the minutes of the pre-Tender meeting. Nonattendance at the pre-Tender meeting will not be a cause for disqualification of a Tenderer.</w:t>
            </w:r>
          </w:p>
        </w:tc>
      </w:tr>
      <w:tr w:rsidR="00C0004E" w:rsidRPr="00BE20AF" w14:paraId="51A2FB26" w14:textId="77777777" w:rsidTr="52504D25">
        <w:trPr>
          <w:gridAfter w:val="2"/>
          <w:wAfter w:w="53" w:type="dxa"/>
          <w:trHeight w:val="144"/>
        </w:trPr>
        <w:tc>
          <w:tcPr>
            <w:tcW w:w="2121" w:type="dxa"/>
          </w:tcPr>
          <w:p w14:paraId="5363ED6B" w14:textId="253FD4D4" w:rsidR="00C0004E" w:rsidRPr="00BE20AF" w:rsidRDefault="00C0004E" w:rsidP="003C74D1">
            <w:pPr>
              <w:pStyle w:val="2"/>
              <w:spacing w:line="276" w:lineRule="auto"/>
              <w:rPr>
                <w:rFonts w:asciiTheme="majorBidi" w:hAnsiTheme="majorBidi" w:cstheme="majorBidi"/>
              </w:rPr>
            </w:pPr>
            <w:bookmarkStart w:id="96" w:name="_Toc438438828"/>
            <w:bookmarkStart w:id="97" w:name="_Toc438532576"/>
            <w:bookmarkStart w:id="98" w:name="_Toc438733972"/>
            <w:bookmarkStart w:id="99" w:name="_Toc438907012"/>
            <w:bookmarkStart w:id="100" w:name="_Toc438907211"/>
            <w:bookmarkStart w:id="101" w:name="_Toc100032297"/>
            <w:bookmarkStart w:id="102" w:name="_Toc325714162"/>
            <w:bookmarkStart w:id="103" w:name="_Toc200962490"/>
            <w:r w:rsidRPr="00BE20AF">
              <w:rPr>
                <w:rFonts w:asciiTheme="majorBidi" w:hAnsiTheme="majorBidi" w:cstheme="majorBidi"/>
              </w:rPr>
              <w:t xml:space="preserve">Amendment of </w:t>
            </w:r>
            <w:bookmarkEnd w:id="96"/>
            <w:bookmarkEnd w:id="97"/>
            <w:bookmarkEnd w:id="98"/>
            <w:bookmarkEnd w:id="99"/>
            <w:bookmarkEnd w:id="100"/>
            <w:bookmarkEnd w:id="101"/>
            <w:r w:rsidR="00180434" w:rsidRPr="00BE20AF">
              <w:rPr>
                <w:rFonts w:asciiTheme="majorBidi" w:hAnsiTheme="majorBidi" w:cstheme="majorBidi"/>
              </w:rPr>
              <w:t>Tender Document</w:t>
            </w:r>
            <w:bookmarkEnd w:id="102"/>
            <w:bookmarkEnd w:id="103"/>
          </w:p>
        </w:tc>
        <w:tc>
          <w:tcPr>
            <w:tcW w:w="7287" w:type="dxa"/>
            <w:gridSpan w:val="2"/>
          </w:tcPr>
          <w:p w14:paraId="3B980274" w14:textId="7777777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8.1</w:t>
            </w:r>
            <w:r w:rsidRPr="00BE20AF">
              <w:rPr>
                <w:rFonts w:asciiTheme="majorBidi" w:hAnsiTheme="majorBidi" w:cstheme="majorBidi"/>
                <w:color w:val="000000" w:themeColor="text1"/>
                <w:lang w:val="en-US"/>
              </w:rPr>
              <w:tab/>
              <w:t xml:space="preserve">At any time prior to the deadline for submission of Tenders, the Employer may amend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by issuing addenda.</w:t>
            </w:r>
          </w:p>
        </w:tc>
      </w:tr>
      <w:tr w:rsidR="00C0004E" w:rsidRPr="00BE20AF" w14:paraId="23FABFA5" w14:textId="77777777" w:rsidTr="52504D25">
        <w:trPr>
          <w:gridAfter w:val="2"/>
          <w:wAfter w:w="53" w:type="dxa"/>
          <w:cantSplit/>
          <w:trHeight w:val="144"/>
        </w:trPr>
        <w:tc>
          <w:tcPr>
            <w:tcW w:w="2121" w:type="dxa"/>
          </w:tcPr>
          <w:p w14:paraId="7489C6EE"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64A18867" w14:textId="7777777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8.2</w:t>
            </w:r>
            <w:r w:rsidRPr="00BE20AF">
              <w:rPr>
                <w:rFonts w:asciiTheme="majorBidi" w:hAnsiTheme="majorBidi" w:cstheme="majorBidi"/>
                <w:color w:val="000000" w:themeColor="text1"/>
                <w:lang w:val="en-US"/>
              </w:rPr>
              <w:tab/>
              <w:t xml:space="preserve">Any addendum issued shall be part of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and shall be communicated in writing to all who have obtained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from the Employer</w:t>
            </w:r>
            <w:r w:rsidR="005A1693"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color w:val="000000" w:themeColor="text1"/>
                <w:lang w:val="en-US"/>
              </w:rPr>
              <w:t>in accordance with ITT 6.3. The Employer shall also promptly publish the addendum on the Employer’s web page in accordance with ITT 7.1.</w:t>
            </w:r>
          </w:p>
        </w:tc>
      </w:tr>
      <w:tr w:rsidR="00C0004E" w:rsidRPr="00BE20AF" w14:paraId="0F3068D3" w14:textId="77777777" w:rsidTr="52504D25">
        <w:trPr>
          <w:gridAfter w:val="2"/>
          <w:wAfter w:w="53" w:type="dxa"/>
          <w:trHeight w:val="144"/>
        </w:trPr>
        <w:tc>
          <w:tcPr>
            <w:tcW w:w="2121" w:type="dxa"/>
          </w:tcPr>
          <w:p w14:paraId="6596E9D1"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6994DEB3" w14:textId="77777777" w:rsidR="00C0004E" w:rsidRPr="00BE20AF" w:rsidRDefault="00C0004E" w:rsidP="003C74D1">
            <w:pPr>
              <w:pStyle w:val="StyleStyleHeader1-ClausesAfter0ptLeft0Hanging"/>
              <w:tabs>
                <w:tab w:val="clear" w:pos="576"/>
                <w:tab w:val="left" w:pos="385"/>
              </w:tabs>
              <w:spacing w:after="134" w:line="276" w:lineRule="auto"/>
              <w:ind w:left="385"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8.3</w:t>
            </w:r>
            <w:r w:rsidRPr="00BE20AF">
              <w:rPr>
                <w:rFonts w:asciiTheme="majorBidi" w:hAnsiTheme="majorBidi" w:cstheme="majorBidi"/>
                <w:color w:val="000000" w:themeColor="text1"/>
                <w:lang w:val="en-US"/>
              </w:rPr>
              <w:tab/>
              <w:t>To give Tenderers reasonable time in which to take an addendum into account in preparing their Tenders, the Employer</w:t>
            </w:r>
            <w:r w:rsidR="005A1693"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color w:val="000000" w:themeColor="text1"/>
                <w:lang w:val="en-US"/>
              </w:rPr>
              <w:t>may, at its discretion, extend the deadline for the submission of Tenders, pursuant to ITT 22.2.</w:t>
            </w:r>
          </w:p>
        </w:tc>
      </w:tr>
      <w:tr w:rsidR="00C0004E" w:rsidRPr="00BE20AF" w14:paraId="5E2E1558" w14:textId="77777777" w:rsidTr="52504D25">
        <w:trPr>
          <w:gridAfter w:val="2"/>
          <w:wAfter w:w="53" w:type="dxa"/>
          <w:trHeight w:val="144"/>
        </w:trPr>
        <w:tc>
          <w:tcPr>
            <w:tcW w:w="2121" w:type="dxa"/>
          </w:tcPr>
          <w:p w14:paraId="4F321A6D"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502CB524" w14:textId="77777777" w:rsidR="00C0004E" w:rsidRPr="00BE20AF" w:rsidRDefault="00C0004E" w:rsidP="003C74D1">
            <w:pPr>
              <w:pStyle w:val="3"/>
              <w:spacing w:line="276" w:lineRule="auto"/>
              <w:rPr>
                <w:rFonts w:asciiTheme="majorBidi" w:hAnsiTheme="majorBidi" w:cstheme="majorBidi"/>
                <w:sz w:val="24"/>
              </w:rPr>
            </w:pPr>
            <w:bookmarkStart w:id="104" w:name="_Toc438438829"/>
            <w:bookmarkStart w:id="105" w:name="_Toc438532577"/>
            <w:bookmarkStart w:id="106" w:name="_Toc438733973"/>
            <w:bookmarkStart w:id="107" w:name="_Toc438962055"/>
            <w:bookmarkStart w:id="108" w:name="_Toc461939618"/>
            <w:bookmarkStart w:id="109" w:name="_Toc100032298"/>
            <w:bookmarkStart w:id="110" w:name="_Toc164491530"/>
            <w:bookmarkStart w:id="111" w:name="_Toc325714163"/>
            <w:bookmarkStart w:id="112" w:name="_Toc200962491"/>
            <w:r w:rsidRPr="00BE20AF">
              <w:rPr>
                <w:rFonts w:asciiTheme="majorBidi" w:hAnsiTheme="majorBidi" w:cstheme="majorBidi"/>
                <w:sz w:val="24"/>
              </w:rPr>
              <w:t>C.  Preparation of Tenders</w:t>
            </w:r>
            <w:bookmarkEnd w:id="104"/>
            <w:bookmarkEnd w:id="105"/>
            <w:bookmarkEnd w:id="106"/>
            <w:bookmarkEnd w:id="107"/>
            <w:bookmarkEnd w:id="108"/>
            <w:bookmarkEnd w:id="109"/>
            <w:bookmarkEnd w:id="110"/>
            <w:bookmarkEnd w:id="111"/>
            <w:bookmarkEnd w:id="112"/>
          </w:p>
        </w:tc>
      </w:tr>
      <w:tr w:rsidR="00C0004E" w:rsidRPr="00BE20AF" w14:paraId="3EF56D2E" w14:textId="77777777" w:rsidTr="52504D25">
        <w:trPr>
          <w:gridAfter w:val="2"/>
          <w:wAfter w:w="53" w:type="dxa"/>
          <w:trHeight w:val="144"/>
        </w:trPr>
        <w:tc>
          <w:tcPr>
            <w:tcW w:w="2121" w:type="dxa"/>
          </w:tcPr>
          <w:p w14:paraId="28F5C70F" w14:textId="7773541E" w:rsidR="00C0004E" w:rsidRPr="00BE20AF" w:rsidRDefault="00C0004E" w:rsidP="003C74D1">
            <w:pPr>
              <w:pStyle w:val="2"/>
              <w:spacing w:line="276" w:lineRule="auto"/>
              <w:rPr>
                <w:rFonts w:asciiTheme="majorBidi" w:hAnsiTheme="majorBidi" w:cstheme="majorBidi"/>
              </w:rPr>
            </w:pPr>
            <w:bookmarkStart w:id="113" w:name="_Toc438438830"/>
            <w:bookmarkStart w:id="114" w:name="_Toc438532578"/>
            <w:bookmarkStart w:id="115" w:name="_Toc438733974"/>
            <w:bookmarkStart w:id="116" w:name="_Toc438907013"/>
            <w:bookmarkStart w:id="117" w:name="_Toc438907212"/>
            <w:bookmarkStart w:id="118" w:name="_Toc100032299"/>
            <w:bookmarkStart w:id="119" w:name="_Toc325714164"/>
            <w:bookmarkStart w:id="120" w:name="_Toc200962492"/>
            <w:r w:rsidRPr="00BE20AF">
              <w:rPr>
                <w:rFonts w:asciiTheme="majorBidi" w:hAnsiTheme="majorBidi" w:cstheme="majorBidi"/>
              </w:rPr>
              <w:t>Cost of Tendering</w:t>
            </w:r>
            <w:bookmarkEnd w:id="113"/>
            <w:bookmarkEnd w:id="114"/>
            <w:bookmarkEnd w:id="115"/>
            <w:bookmarkEnd w:id="116"/>
            <w:bookmarkEnd w:id="117"/>
            <w:bookmarkEnd w:id="118"/>
            <w:bookmarkEnd w:id="119"/>
            <w:bookmarkEnd w:id="120"/>
          </w:p>
        </w:tc>
        <w:tc>
          <w:tcPr>
            <w:tcW w:w="7287" w:type="dxa"/>
            <w:gridSpan w:val="2"/>
          </w:tcPr>
          <w:p w14:paraId="77E2481D" w14:textId="77777777" w:rsidR="00C0004E" w:rsidRPr="00BE20AF" w:rsidRDefault="00C0004E" w:rsidP="003C74D1">
            <w:pPr>
              <w:pStyle w:val="StyleStyleHeader1-ClausesAfter0ptLeft0Hanging"/>
              <w:tabs>
                <w:tab w:val="clear" w:pos="576"/>
                <w:tab w:val="left" w:pos="465"/>
              </w:tabs>
              <w:spacing w:after="134" w:line="276" w:lineRule="auto"/>
              <w:ind w:left="465" w:hanging="46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9.1</w:t>
            </w:r>
            <w:r w:rsidRPr="00BE20AF">
              <w:rPr>
                <w:rFonts w:asciiTheme="majorBidi" w:hAnsiTheme="majorBidi" w:cstheme="majorBidi"/>
                <w:color w:val="000000" w:themeColor="text1"/>
                <w:lang w:val="en-US"/>
              </w:rPr>
              <w:tab/>
              <w:t>The Tenderer shall bear all costs associated with the preparation and submission of its Tender, and the Employer shall not be responsible or liable for those costs, regardless of the conduct or outcome of the Tendering process.</w:t>
            </w:r>
          </w:p>
        </w:tc>
      </w:tr>
      <w:tr w:rsidR="00C0004E" w:rsidRPr="00BE20AF" w14:paraId="55127626" w14:textId="77777777" w:rsidTr="52504D25">
        <w:trPr>
          <w:gridAfter w:val="2"/>
          <w:wAfter w:w="53" w:type="dxa"/>
          <w:trHeight w:val="144"/>
        </w:trPr>
        <w:tc>
          <w:tcPr>
            <w:tcW w:w="2121" w:type="dxa"/>
          </w:tcPr>
          <w:p w14:paraId="686A663C" w14:textId="424D6C22" w:rsidR="00C0004E" w:rsidRPr="00BE20AF" w:rsidRDefault="00C0004E" w:rsidP="003C74D1">
            <w:pPr>
              <w:pStyle w:val="2"/>
              <w:spacing w:line="276" w:lineRule="auto"/>
              <w:ind w:left="337" w:hangingChars="140" w:hanging="337"/>
              <w:rPr>
                <w:rFonts w:asciiTheme="majorBidi" w:hAnsiTheme="majorBidi" w:cstheme="majorBidi"/>
              </w:rPr>
            </w:pPr>
            <w:bookmarkStart w:id="121" w:name="_Toc438438831"/>
            <w:bookmarkStart w:id="122" w:name="_Toc438532579"/>
            <w:bookmarkStart w:id="123" w:name="_Toc438733975"/>
            <w:bookmarkStart w:id="124" w:name="_Toc438907014"/>
            <w:bookmarkStart w:id="125" w:name="_Toc438907213"/>
            <w:bookmarkStart w:id="126" w:name="_Toc100032300"/>
            <w:bookmarkStart w:id="127" w:name="_Toc325714165"/>
            <w:bookmarkStart w:id="128" w:name="_Toc200962493"/>
            <w:r w:rsidRPr="00BE20AF">
              <w:rPr>
                <w:rFonts w:asciiTheme="majorBidi" w:hAnsiTheme="majorBidi" w:cstheme="majorBidi"/>
              </w:rPr>
              <w:t xml:space="preserve">Language of </w:t>
            </w:r>
            <w:bookmarkEnd w:id="121"/>
            <w:bookmarkEnd w:id="122"/>
            <w:bookmarkEnd w:id="123"/>
            <w:bookmarkEnd w:id="124"/>
            <w:bookmarkEnd w:id="125"/>
            <w:bookmarkEnd w:id="126"/>
            <w:r w:rsidRPr="00BE20AF">
              <w:rPr>
                <w:rFonts w:asciiTheme="majorBidi" w:hAnsiTheme="majorBidi" w:cstheme="majorBidi"/>
              </w:rPr>
              <w:t>Tender</w:t>
            </w:r>
            <w:bookmarkEnd w:id="127"/>
            <w:bookmarkEnd w:id="128"/>
          </w:p>
        </w:tc>
        <w:tc>
          <w:tcPr>
            <w:tcW w:w="7287" w:type="dxa"/>
            <w:gridSpan w:val="2"/>
          </w:tcPr>
          <w:p w14:paraId="54E0F48C" w14:textId="77777777" w:rsidR="00C0004E" w:rsidRPr="00BE20AF" w:rsidRDefault="00C0004E" w:rsidP="003C74D1">
            <w:pPr>
              <w:pStyle w:val="StyleStyleHeader1-ClausesAfter0ptLeft0Hanging"/>
              <w:tabs>
                <w:tab w:val="clear" w:pos="576"/>
                <w:tab w:val="left" w:pos="500"/>
              </w:tabs>
              <w:spacing w:after="134" w:line="276" w:lineRule="auto"/>
              <w:ind w:left="500" w:hanging="60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10.1</w:t>
            </w:r>
            <w:r w:rsidRPr="00BE20AF">
              <w:rPr>
                <w:rFonts w:asciiTheme="majorBidi" w:hAnsiTheme="majorBidi" w:cstheme="majorBidi"/>
                <w:color w:val="000000" w:themeColor="text1"/>
                <w:lang w:val="en-US"/>
              </w:rPr>
              <w:tab/>
              <w:t xml:space="preserve">The Tender, as well as all correspondence and documents relating to the Tender exchanged by the Tenderer and the Employer, shall be written in </w:t>
            </w:r>
            <w:r w:rsidRPr="00BE20AF">
              <w:rPr>
                <w:rFonts w:asciiTheme="majorBidi" w:hAnsiTheme="majorBidi" w:cstheme="majorBidi"/>
                <w:iCs/>
                <w:color w:val="000000" w:themeColor="text1"/>
                <w:lang w:val="en-US"/>
              </w:rPr>
              <w:t xml:space="preserve">the language </w:t>
            </w:r>
            <w:r w:rsidRPr="00BE20AF">
              <w:rPr>
                <w:rStyle w:val="StyleHeader2-SubClausesBoldChar"/>
                <w:rFonts w:asciiTheme="majorBidi" w:hAnsiTheme="majorBidi" w:cstheme="majorBidi"/>
                <w:b w:val="0"/>
                <w:bCs w:val="0"/>
                <w:color w:val="000000" w:themeColor="text1"/>
                <w:lang w:val="en-US"/>
              </w:rPr>
              <w:t>specified in the</w:t>
            </w:r>
            <w:r w:rsidR="005A1693" w:rsidRPr="00BE20AF">
              <w:rPr>
                <w:rStyle w:val="StyleHeader2-SubClausesBoldChar"/>
                <w:rFonts w:asciiTheme="majorBidi" w:eastAsia="SimSun" w:hAnsiTheme="majorBidi" w:cstheme="majorBidi"/>
                <w:b w:val="0"/>
                <w:bCs w:val="0"/>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xml:space="preserve">. Supporting documents and printed literature that are part of the Tender may be in another language provided they are accompanied by an accurate translation of the relevant passages in </w:t>
            </w:r>
            <w:r w:rsidRPr="00BE20AF">
              <w:rPr>
                <w:rFonts w:asciiTheme="majorBidi" w:hAnsiTheme="majorBidi" w:cstheme="majorBidi"/>
                <w:iCs/>
                <w:color w:val="000000" w:themeColor="text1"/>
                <w:lang w:val="en-US"/>
              </w:rPr>
              <w:t xml:space="preserve">the language </w:t>
            </w:r>
            <w:r w:rsidRPr="00BE20AF">
              <w:rPr>
                <w:rStyle w:val="StyleHeader2-SubClausesBoldChar"/>
                <w:rFonts w:asciiTheme="majorBidi" w:hAnsiTheme="majorBidi" w:cstheme="majorBidi"/>
                <w:b w:val="0"/>
                <w:bCs w:val="0"/>
                <w:color w:val="000000" w:themeColor="text1"/>
                <w:lang w:val="en-US"/>
              </w:rPr>
              <w:t>specified in the</w:t>
            </w:r>
            <w:r w:rsidR="005A1693" w:rsidRPr="00BE20AF">
              <w:rPr>
                <w:rStyle w:val="StyleHeader2-SubClausesBoldChar"/>
                <w:rFonts w:asciiTheme="majorBidi" w:eastAsia="SimSun" w:hAnsiTheme="majorBidi" w:cstheme="majorBidi"/>
                <w:b w:val="0"/>
                <w:bCs w:val="0"/>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in which case, for purposes of interpretation of the Tender, such translation shall govern.</w:t>
            </w:r>
          </w:p>
        </w:tc>
      </w:tr>
      <w:tr w:rsidR="00C0004E" w:rsidRPr="00BE20AF" w14:paraId="0824C058" w14:textId="77777777" w:rsidTr="52504D25">
        <w:trPr>
          <w:gridAfter w:val="2"/>
          <w:wAfter w:w="53" w:type="dxa"/>
          <w:trHeight w:val="144"/>
        </w:trPr>
        <w:tc>
          <w:tcPr>
            <w:tcW w:w="2121" w:type="dxa"/>
          </w:tcPr>
          <w:p w14:paraId="404B8119" w14:textId="71F4DF8E" w:rsidR="00C0004E" w:rsidRPr="00BE20AF" w:rsidRDefault="00C0004E" w:rsidP="003C74D1">
            <w:pPr>
              <w:pStyle w:val="2"/>
              <w:spacing w:line="276" w:lineRule="auto"/>
              <w:ind w:left="337" w:hangingChars="140" w:hanging="337"/>
              <w:rPr>
                <w:rFonts w:asciiTheme="majorBidi" w:hAnsiTheme="majorBidi" w:cstheme="majorBidi"/>
              </w:rPr>
            </w:pPr>
            <w:bookmarkStart w:id="129" w:name="_Toc438438832"/>
            <w:bookmarkStart w:id="130" w:name="_Toc438532580"/>
            <w:bookmarkStart w:id="131" w:name="_Toc438733976"/>
            <w:bookmarkStart w:id="132" w:name="_Toc438907015"/>
            <w:bookmarkStart w:id="133" w:name="_Toc438907214"/>
            <w:bookmarkStart w:id="134" w:name="_Toc100032301"/>
            <w:bookmarkStart w:id="135" w:name="_Toc325714166"/>
            <w:bookmarkStart w:id="136" w:name="_Toc200962494"/>
            <w:r w:rsidRPr="00BE20AF">
              <w:rPr>
                <w:rFonts w:asciiTheme="majorBidi" w:hAnsiTheme="majorBidi" w:cstheme="majorBidi"/>
              </w:rPr>
              <w:t xml:space="preserve">Documents Comprising the </w:t>
            </w:r>
            <w:bookmarkEnd w:id="129"/>
            <w:bookmarkEnd w:id="130"/>
            <w:bookmarkEnd w:id="131"/>
            <w:bookmarkEnd w:id="132"/>
            <w:bookmarkEnd w:id="133"/>
            <w:bookmarkEnd w:id="134"/>
            <w:r w:rsidRPr="00BE20AF">
              <w:rPr>
                <w:rFonts w:asciiTheme="majorBidi" w:hAnsiTheme="majorBidi" w:cstheme="majorBidi"/>
              </w:rPr>
              <w:t>Tender</w:t>
            </w:r>
            <w:bookmarkEnd w:id="135"/>
            <w:bookmarkEnd w:id="136"/>
          </w:p>
        </w:tc>
        <w:tc>
          <w:tcPr>
            <w:tcW w:w="7287" w:type="dxa"/>
            <w:gridSpan w:val="2"/>
          </w:tcPr>
          <w:p w14:paraId="2BA46823" w14:textId="77777777" w:rsidR="00C0004E" w:rsidRPr="00BE20AF" w:rsidRDefault="00C0004E" w:rsidP="003C74D1">
            <w:pPr>
              <w:pStyle w:val="StyleStyleHeader1-ClausesAfter0ptLeft0Hanging"/>
              <w:tabs>
                <w:tab w:val="clear" w:pos="576"/>
                <w:tab w:val="left" w:pos="500"/>
              </w:tabs>
              <w:spacing w:after="134" w:line="276" w:lineRule="auto"/>
              <w:ind w:left="0" w:hanging="10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11.1</w:t>
            </w:r>
            <w:r w:rsidRPr="00BE20AF">
              <w:rPr>
                <w:rFonts w:asciiTheme="majorBidi" w:hAnsiTheme="majorBidi" w:cstheme="majorBidi"/>
                <w:color w:val="000000" w:themeColor="text1"/>
                <w:lang w:val="en-US"/>
              </w:rPr>
              <w:tab/>
              <w:t>The Tender shall comprise the following:</w:t>
            </w:r>
          </w:p>
          <w:p w14:paraId="5D3BC833" w14:textId="565B0A44" w:rsidR="00C0004E" w:rsidRPr="00BE20AF" w:rsidRDefault="00C0004E" w:rsidP="003C74D1">
            <w:pPr>
              <w:pStyle w:val="P3Header1-Clauses"/>
              <w:numPr>
                <w:ilvl w:val="0"/>
                <w:numId w:val="10"/>
              </w:numPr>
              <w:tabs>
                <w:tab w:val="clear" w:pos="972"/>
                <w:tab w:val="clear" w:pos="1296"/>
                <w:tab w:val="num" w:pos="868"/>
              </w:tabs>
              <w:spacing w:after="134" w:line="276" w:lineRule="auto"/>
              <w:ind w:left="868" w:hanging="385"/>
              <w:rPr>
                <w:rFonts w:asciiTheme="majorBidi" w:hAnsiTheme="majorBidi" w:cstheme="majorBidi"/>
                <w:color w:val="000000" w:themeColor="text1"/>
                <w:lang w:val="en-US"/>
              </w:rPr>
            </w:pPr>
            <w:r w:rsidRPr="00BE20AF">
              <w:rPr>
                <w:rFonts w:asciiTheme="majorBidi" w:hAnsiTheme="majorBidi" w:cstheme="majorBidi"/>
                <w:b/>
                <w:color w:val="000000" w:themeColor="text1"/>
                <w:lang w:val="en-US"/>
              </w:rPr>
              <w:t>Letter of Tender</w:t>
            </w:r>
            <w:r w:rsidRPr="00BE20AF">
              <w:rPr>
                <w:rFonts w:asciiTheme="majorBidi" w:hAnsiTheme="majorBidi" w:cstheme="majorBidi"/>
                <w:bCs/>
                <w:color w:val="000000" w:themeColor="text1"/>
                <w:lang w:val="en-US"/>
              </w:rPr>
              <w:t>:</w:t>
            </w:r>
            <w:r w:rsidRPr="00BE20AF">
              <w:rPr>
                <w:rFonts w:asciiTheme="majorBidi" w:hAnsiTheme="majorBidi" w:cstheme="majorBidi"/>
                <w:color w:val="000000" w:themeColor="text1"/>
                <w:lang w:val="en-US"/>
              </w:rPr>
              <w:t xml:space="preserve"> prepared in accordance with ITT 12</w:t>
            </w:r>
            <w:r w:rsidR="00DF403C" w:rsidRPr="00BE20AF">
              <w:rPr>
                <w:rFonts w:asciiTheme="majorBidi" w:hAnsiTheme="majorBidi" w:cstheme="majorBidi"/>
                <w:color w:val="000000" w:themeColor="text1"/>
                <w:lang w:val="en-US"/>
              </w:rPr>
              <w:t>.</w:t>
            </w:r>
          </w:p>
          <w:p w14:paraId="597C434A" w14:textId="7DA5C796" w:rsidR="00C0004E" w:rsidRPr="00BE20AF" w:rsidRDefault="00C0004E" w:rsidP="003C74D1">
            <w:pPr>
              <w:pStyle w:val="P3Header1-Clauses"/>
              <w:numPr>
                <w:ilvl w:val="0"/>
                <w:numId w:val="10"/>
              </w:numPr>
              <w:tabs>
                <w:tab w:val="clear" w:pos="972"/>
                <w:tab w:val="clear" w:pos="1296"/>
                <w:tab w:val="num" w:pos="868"/>
              </w:tabs>
              <w:spacing w:after="134" w:line="276" w:lineRule="auto"/>
              <w:ind w:left="868" w:hanging="385"/>
              <w:rPr>
                <w:rFonts w:asciiTheme="majorBidi" w:hAnsiTheme="majorBidi" w:cstheme="majorBidi"/>
                <w:color w:val="000000" w:themeColor="text1"/>
                <w:lang w:val="en-US"/>
              </w:rPr>
            </w:pPr>
            <w:r w:rsidRPr="00BE20AF">
              <w:rPr>
                <w:rFonts w:asciiTheme="majorBidi" w:hAnsiTheme="majorBidi" w:cstheme="majorBidi"/>
                <w:b/>
                <w:color w:val="000000" w:themeColor="text1"/>
                <w:lang w:val="en-US"/>
              </w:rPr>
              <w:t>Schedules</w:t>
            </w:r>
            <w:r w:rsidRPr="00BE20AF">
              <w:rPr>
                <w:rFonts w:asciiTheme="majorBidi" w:hAnsiTheme="majorBidi" w:cstheme="majorBidi"/>
                <w:color w:val="000000" w:themeColor="text1"/>
                <w:lang w:val="en-US"/>
              </w:rPr>
              <w:t>: including priced Bill of Quantities, completed in accordance with ITT 12 and ITT 14</w:t>
            </w:r>
            <w:r w:rsidR="00DF403C" w:rsidRPr="00BE20AF">
              <w:rPr>
                <w:rFonts w:asciiTheme="majorBidi" w:hAnsiTheme="majorBidi" w:cstheme="majorBidi"/>
                <w:color w:val="000000" w:themeColor="text1"/>
                <w:lang w:val="en-US"/>
              </w:rPr>
              <w:t>.</w:t>
            </w:r>
          </w:p>
          <w:p w14:paraId="0F2E43E7" w14:textId="5BE6D37B" w:rsidR="00C0004E" w:rsidRPr="00BE20AF" w:rsidRDefault="00C0004E" w:rsidP="003C74D1">
            <w:pPr>
              <w:pStyle w:val="P3Header1-Clauses"/>
              <w:numPr>
                <w:ilvl w:val="0"/>
                <w:numId w:val="10"/>
              </w:numPr>
              <w:tabs>
                <w:tab w:val="clear" w:pos="972"/>
                <w:tab w:val="clear" w:pos="1296"/>
                <w:tab w:val="num" w:pos="868"/>
              </w:tabs>
              <w:spacing w:after="134" w:line="276" w:lineRule="auto"/>
              <w:ind w:left="868" w:hanging="385"/>
              <w:rPr>
                <w:rFonts w:asciiTheme="majorBidi" w:hAnsiTheme="majorBidi" w:cstheme="majorBidi"/>
                <w:color w:val="000000" w:themeColor="text1"/>
                <w:lang w:val="en-US"/>
              </w:rPr>
            </w:pPr>
            <w:r w:rsidRPr="00BE20AF">
              <w:rPr>
                <w:rFonts w:asciiTheme="majorBidi" w:hAnsiTheme="majorBidi" w:cstheme="majorBidi"/>
                <w:b/>
                <w:color w:val="000000" w:themeColor="text1"/>
                <w:lang w:val="en-US"/>
              </w:rPr>
              <w:t>Tender Security</w:t>
            </w:r>
            <w:r w:rsidRPr="00BE20AF">
              <w:rPr>
                <w:rFonts w:asciiTheme="majorBidi" w:hAnsiTheme="majorBidi" w:cstheme="majorBidi"/>
                <w:color w:val="000000" w:themeColor="text1"/>
                <w:lang w:val="en-US"/>
              </w:rPr>
              <w:t xml:space="preserve"> or </w:t>
            </w:r>
            <w:r w:rsidRPr="00BE20AF">
              <w:rPr>
                <w:rFonts w:asciiTheme="majorBidi" w:hAnsiTheme="majorBidi" w:cstheme="majorBidi"/>
                <w:b/>
                <w:color w:val="000000" w:themeColor="text1"/>
                <w:lang w:val="en-US"/>
              </w:rPr>
              <w:t>Tender-Securing Declaration</w:t>
            </w:r>
            <w:r w:rsidRPr="00BE20AF">
              <w:rPr>
                <w:rFonts w:asciiTheme="majorBidi" w:hAnsiTheme="majorBidi" w:cstheme="majorBidi"/>
                <w:color w:val="000000" w:themeColor="text1"/>
                <w:lang w:val="en-US"/>
              </w:rPr>
              <w:t>: in accordance with ITT 19.1</w:t>
            </w:r>
            <w:r w:rsidR="00DF403C" w:rsidRPr="00BE20AF">
              <w:rPr>
                <w:rFonts w:asciiTheme="majorBidi" w:hAnsiTheme="majorBidi" w:cstheme="majorBidi"/>
                <w:color w:val="000000" w:themeColor="text1"/>
                <w:lang w:val="en-US"/>
              </w:rPr>
              <w:t>.</w:t>
            </w:r>
          </w:p>
          <w:p w14:paraId="7CEFBC79" w14:textId="414BF79D" w:rsidR="00C0004E" w:rsidRPr="00BE20AF" w:rsidRDefault="00C0004E" w:rsidP="003C74D1">
            <w:pPr>
              <w:pStyle w:val="P3Header1-Clauses"/>
              <w:numPr>
                <w:ilvl w:val="0"/>
                <w:numId w:val="10"/>
              </w:numPr>
              <w:tabs>
                <w:tab w:val="clear" w:pos="972"/>
                <w:tab w:val="clear" w:pos="1296"/>
                <w:tab w:val="num" w:pos="868"/>
              </w:tabs>
              <w:spacing w:after="134" w:line="276" w:lineRule="auto"/>
              <w:ind w:left="868" w:hanging="385"/>
              <w:rPr>
                <w:rFonts w:asciiTheme="majorBidi" w:hAnsiTheme="majorBidi" w:cstheme="majorBidi"/>
                <w:color w:val="000000" w:themeColor="text1"/>
                <w:lang w:val="en-US"/>
              </w:rPr>
            </w:pPr>
            <w:r w:rsidRPr="00BE20AF">
              <w:rPr>
                <w:rFonts w:asciiTheme="majorBidi" w:hAnsiTheme="majorBidi" w:cstheme="majorBidi"/>
                <w:b/>
                <w:color w:val="000000" w:themeColor="text1"/>
                <w:lang w:val="en-US"/>
              </w:rPr>
              <w:t>Alternative Tender</w:t>
            </w:r>
            <w:r w:rsidRPr="00BE20AF">
              <w:rPr>
                <w:rFonts w:asciiTheme="majorBidi" w:hAnsiTheme="majorBidi" w:cstheme="majorBidi"/>
                <w:bCs/>
                <w:color w:val="000000" w:themeColor="text1"/>
                <w:lang w:val="en-US"/>
              </w:rPr>
              <w:t>:</w:t>
            </w:r>
            <w:r w:rsidRPr="00BE20AF">
              <w:rPr>
                <w:rFonts w:asciiTheme="majorBidi" w:hAnsiTheme="majorBidi" w:cstheme="majorBidi"/>
                <w:color w:val="000000" w:themeColor="text1"/>
                <w:lang w:val="en-US"/>
              </w:rPr>
              <w:t xml:space="preserve"> if permissible, in accordance with ITT 13</w:t>
            </w:r>
            <w:r w:rsidR="00DF403C" w:rsidRPr="00BE20AF">
              <w:rPr>
                <w:rFonts w:asciiTheme="majorBidi" w:hAnsiTheme="majorBidi" w:cstheme="majorBidi"/>
                <w:color w:val="000000" w:themeColor="text1"/>
                <w:lang w:val="en-US"/>
              </w:rPr>
              <w:t>.</w:t>
            </w:r>
          </w:p>
          <w:p w14:paraId="141E59B5" w14:textId="1A672B63" w:rsidR="00C0004E" w:rsidRPr="00BE20AF" w:rsidRDefault="00C0004E" w:rsidP="003C74D1">
            <w:pPr>
              <w:pStyle w:val="P3Header1-Clauses"/>
              <w:numPr>
                <w:ilvl w:val="0"/>
                <w:numId w:val="10"/>
              </w:numPr>
              <w:tabs>
                <w:tab w:val="clear" w:pos="972"/>
                <w:tab w:val="clear" w:pos="1296"/>
                <w:tab w:val="num" w:pos="868"/>
              </w:tabs>
              <w:spacing w:after="134" w:line="276" w:lineRule="auto"/>
              <w:ind w:left="868" w:hanging="385"/>
              <w:rPr>
                <w:rFonts w:asciiTheme="majorBidi" w:hAnsiTheme="majorBidi" w:cstheme="majorBidi"/>
                <w:color w:val="000000" w:themeColor="text1"/>
                <w:lang w:val="en-US"/>
              </w:rPr>
            </w:pPr>
            <w:r w:rsidRPr="00BE20AF">
              <w:rPr>
                <w:rFonts w:asciiTheme="majorBidi" w:hAnsiTheme="majorBidi" w:cstheme="majorBidi"/>
                <w:b/>
                <w:color w:val="000000" w:themeColor="text1"/>
                <w:lang w:val="en-US"/>
              </w:rPr>
              <w:t>Authorization</w:t>
            </w:r>
            <w:r w:rsidRPr="00BE20AF">
              <w:rPr>
                <w:rFonts w:asciiTheme="majorBidi" w:hAnsiTheme="majorBidi" w:cstheme="majorBidi"/>
                <w:color w:val="000000" w:themeColor="text1"/>
                <w:lang w:val="en-US"/>
              </w:rPr>
              <w:t>: written confirmation authorizing the signatory of the Tender to commit the Tenderer, in accordance with ITT 20.3</w:t>
            </w:r>
            <w:r w:rsidR="00DF403C" w:rsidRPr="00BE20AF">
              <w:rPr>
                <w:rFonts w:asciiTheme="majorBidi" w:hAnsiTheme="majorBidi" w:cstheme="majorBidi"/>
                <w:color w:val="000000" w:themeColor="text1"/>
                <w:lang w:val="en-US"/>
              </w:rPr>
              <w:t>.</w:t>
            </w:r>
          </w:p>
          <w:p w14:paraId="6B643005" w14:textId="02F83748" w:rsidR="00C0004E" w:rsidRPr="00BE20AF" w:rsidRDefault="00C0004E" w:rsidP="003C74D1">
            <w:pPr>
              <w:pStyle w:val="P3Header1-Clauses"/>
              <w:numPr>
                <w:ilvl w:val="0"/>
                <w:numId w:val="10"/>
              </w:numPr>
              <w:tabs>
                <w:tab w:val="clear" w:pos="972"/>
                <w:tab w:val="clear" w:pos="1296"/>
                <w:tab w:val="num" w:pos="868"/>
              </w:tabs>
              <w:spacing w:after="134" w:line="276" w:lineRule="auto"/>
              <w:ind w:left="868" w:hanging="385"/>
              <w:rPr>
                <w:rFonts w:asciiTheme="majorBidi" w:hAnsiTheme="majorBidi" w:cstheme="majorBidi"/>
                <w:color w:val="000000" w:themeColor="text1"/>
                <w:lang w:val="en-US"/>
              </w:rPr>
            </w:pPr>
            <w:r w:rsidRPr="00BE20AF">
              <w:rPr>
                <w:rFonts w:asciiTheme="majorBidi" w:hAnsiTheme="majorBidi" w:cstheme="majorBidi"/>
                <w:b/>
                <w:color w:val="000000" w:themeColor="text1"/>
                <w:lang w:val="en-US"/>
              </w:rPr>
              <w:t>Qualifications</w:t>
            </w:r>
            <w:r w:rsidRPr="00BE20AF">
              <w:rPr>
                <w:rFonts w:asciiTheme="majorBidi" w:hAnsiTheme="majorBidi" w:cstheme="majorBidi"/>
                <w:color w:val="000000" w:themeColor="text1"/>
                <w:lang w:val="en-US"/>
              </w:rPr>
              <w:t xml:space="preserve">: documentary evidence in accordance with ITT 17 </w:t>
            </w:r>
            <w:r w:rsidRPr="00BE20AF">
              <w:rPr>
                <w:rFonts w:asciiTheme="majorBidi" w:hAnsiTheme="majorBidi" w:cstheme="majorBidi"/>
                <w:iCs/>
                <w:color w:val="000000" w:themeColor="text1"/>
                <w:lang w:val="en-US"/>
              </w:rPr>
              <w:t>establishing</w:t>
            </w:r>
            <w:r w:rsidRPr="00BE20AF">
              <w:rPr>
                <w:rFonts w:asciiTheme="majorBidi" w:hAnsiTheme="majorBidi" w:cstheme="majorBidi"/>
                <w:color w:val="000000" w:themeColor="text1"/>
                <w:lang w:val="en-US"/>
              </w:rPr>
              <w:t xml:space="preserve"> the Tenderer’s qualifications to perform the Contract if its Tender is accepted</w:t>
            </w:r>
            <w:r w:rsidR="00DF403C" w:rsidRPr="00BE20AF">
              <w:rPr>
                <w:rFonts w:asciiTheme="majorBidi" w:hAnsiTheme="majorBidi" w:cstheme="majorBidi"/>
                <w:color w:val="000000" w:themeColor="text1"/>
                <w:lang w:val="en-US"/>
              </w:rPr>
              <w:t>.</w:t>
            </w:r>
          </w:p>
          <w:p w14:paraId="7D9323A7" w14:textId="0C4CA0F4" w:rsidR="00C0004E" w:rsidRPr="00BE20AF" w:rsidRDefault="00C0004E" w:rsidP="003C74D1">
            <w:pPr>
              <w:pStyle w:val="P3Header1-Clauses"/>
              <w:numPr>
                <w:ilvl w:val="0"/>
                <w:numId w:val="10"/>
              </w:numPr>
              <w:tabs>
                <w:tab w:val="clear" w:pos="972"/>
                <w:tab w:val="clear" w:pos="1296"/>
                <w:tab w:val="num" w:pos="868"/>
              </w:tabs>
              <w:spacing w:after="134" w:line="276" w:lineRule="auto"/>
              <w:ind w:left="868" w:hanging="385"/>
              <w:rPr>
                <w:rFonts w:asciiTheme="majorBidi" w:hAnsiTheme="majorBidi" w:cstheme="majorBidi"/>
                <w:color w:val="000000" w:themeColor="text1"/>
                <w:lang w:val="en-US"/>
              </w:rPr>
            </w:pPr>
            <w:r w:rsidRPr="00BE20AF">
              <w:rPr>
                <w:rFonts w:asciiTheme="majorBidi" w:hAnsiTheme="majorBidi" w:cstheme="majorBidi"/>
                <w:b/>
                <w:color w:val="000000" w:themeColor="text1"/>
                <w:lang w:val="en-US"/>
              </w:rPr>
              <w:t xml:space="preserve">Conformity: </w:t>
            </w:r>
            <w:r w:rsidRPr="00BE20AF">
              <w:rPr>
                <w:rFonts w:asciiTheme="majorBidi" w:hAnsiTheme="majorBidi" w:cstheme="majorBidi"/>
                <w:color w:val="000000" w:themeColor="text1"/>
                <w:lang w:val="en-US"/>
              </w:rPr>
              <w:t>a technical proposal in accordance with ITT 16</w:t>
            </w:r>
            <w:r w:rsidR="00DF403C" w:rsidRPr="00BE20AF">
              <w:rPr>
                <w:rFonts w:asciiTheme="majorBidi" w:hAnsiTheme="majorBidi" w:cstheme="majorBidi"/>
                <w:color w:val="000000" w:themeColor="text1"/>
                <w:lang w:val="en-US"/>
              </w:rPr>
              <w:t>.</w:t>
            </w:r>
          </w:p>
          <w:p w14:paraId="10CBB6FB" w14:textId="72C76CF2" w:rsidR="00C0004E" w:rsidRPr="00BE20AF" w:rsidRDefault="00DF403C" w:rsidP="003C74D1">
            <w:pPr>
              <w:pStyle w:val="P3Header1-Clauses"/>
              <w:numPr>
                <w:ilvl w:val="0"/>
                <w:numId w:val="10"/>
              </w:numPr>
              <w:tabs>
                <w:tab w:val="clear" w:pos="972"/>
                <w:tab w:val="clear" w:pos="1296"/>
                <w:tab w:val="num" w:pos="868"/>
              </w:tabs>
              <w:spacing w:after="134" w:line="276" w:lineRule="auto"/>
              <w:ind w:left="868" w:hanging="38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A</w:t>
            </w:r>
            <w:r w:rsidR="00C0004E" w:rsidRPr="00BE20AF">
              <w:rPr>
                <w:rFonts w:asciiTheme="majorBidi" w:hAnsiTheme="majorBidi" w:cstheme="majorBidi"/>
                <w:color w:val="000000" w:themeColor="text1"/>
                <w:lang w:val="en-US"/>
              </w:rPr>
              <w:t xml:space="preserve">ny other document </w:t>
            </w:r>
            <w:r w:rsidR="00C0004E" w:rsidRPr="00BE20AF">
              <w:rPr>
                <w:rFonts w:asciiTheme="majorBidi" w:hAnsiTheme="majorBidi" w:cstheme="majorBidi"/>
                <w:bCs/>
                <w:color w:val="000000" w:themeColor="text1"/>
                <w:lang w:val="en-US"/>
              </w:rPr>
              <w:t xml:space="preserve">required </w:t>
            </w:r>
            <w:r w:rsidR="00C0004E" w:rsidRPr="00BE20AF">
              <w:rPr>
                <w:rFonts w:asciiTheme="majorBidi" w:hAnsiTheme="majorBidi" w:cstheme="majorBidi"/>
                <w:color w:val="000000" w:themeColor="text1"/>
                <w:lang w:val="en-US"/>
              </w:rPr>
              <w:t>in the</w:t>
            </w:r>
            <w:r w:rsidR="005A1693" w:rsidRPr="00BE20AF">
              <w:rPr>
                <w:rFonts w:asciiTheme="majorBidi" w:eastAsia="SimSun" w:hAnsiTheme="majorBidi" w:cstheme="majorBidi"/>
                <w:color w:val="000000" w:themeColor="text1"/>
                <w:lang w:val="en-US" w:eastAsia="zh-CN"/>
              </w:rPr>
              <w:t xml:space="preserve"> </w:t>
            </w:r>
            <w:r w:rsidR="00C0004E" w:rsidRPr="00BE20AF">
              <w:rPr>
                <w:rFonts w:asciiTheme="majorBidi" w:hAnsiTheme="majorBidi" w:cstheme="majorBidi"/>
                <w:b/>
                <w:bCs/>
                <w:color w:val="000000" w:themeColor="text1"/>
                <w:lang w:val="en-US"/>
              </w:rPr>
              <w:t>TDS</w:t>
            </w:r>
            <w:r w:rsidR="00C0004E" w:rsidRPr="00BE20AF">
              <w:rPr>
                <w:rFonts w:asciiTheme="majorBidi" w:hAnsiTheme="majorBidi" w:cstheme="majorBidi"/>
                <w:color w:val="000000" w:themeColor="text1"/>
                <w:lang w:val="en-US"/>
              </w:rPr>
              <w:t>.</w:t>
            </w:r>
          </w:p>
          <w:p w14:paraId="723771A7" w14:textId="77777777" w:rsidR="00C0004E" w:rsidRPr="00BE20AF" w:rsidRDefault="00C0004E" w:rsidP="003C74D1">
            <w:pPr>
              <w:pStyle w:val="StyleHeader1-ClausesAfter0pt"/>
              <w:tabs>
                <w:tab w:val="left" w:pos="465"/>
              </w:tabs>
              <w:spacing w:after="134" w:line="276" w:lineRule="auto"/>
              <w:ind w:left="500" w:hanging="60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11.2</w:t>
            </w:r>
            <w:r w:rsidRPr="00BE20AF">
              <w:rPr>
                <w:rFonts w:asciiTheme="majorBidi" w:hAnsiTheme="majorBidi" w:cstheme="majorBidi"/>
                <w:color w:val="000000" w:themeColor="text1"/>
                <w:lang w:val="en-US"/>
              </w:rPr>
              <w:tab/>
              <w:t xml:space="preserve">In addition to the requirements under ITT 11.1,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 </w:t>
            </w:r>
          </w:p>
          <w:p w14:paraId="541015E4" w14:textId="77777777" w:rsidR="00C0004E" w:rsidRPr="00BE20AF" w:rsidRDefault="00C0004E" w:rsidP="003C74D1">
            <w:pPr>
              <w:pStyle w:val="StyleHeader1-ClausesAfter0pt"/>
              <w:tabs>
                <w:tab w:val="left" w:pos="500"/>
              </w:tabs>
              <w:spacing w:after="134" w:line="276" w:lineRule="auto"/>
              <w:ind w:left="500" w:hanging="60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11.3</w:t>
            </w:r>
            <w:r w:rsidRPr="00BE20AF">
              <w:rPr>
                <w:rFonts w:asciiTheme="majorBidi" w:hAnsiTheme="majorBidi" w:cstheme="majorBidi"/>
                <w:color w:val="000000" w:themeColor="text1"/>
                <w:lang w:val="en-US"/>
              </w:rPr>
              <w:tab/>
              <w:t>The Tenderer shall furnish in the Letter of Tender information on commissions and gratuities, if any, paid or to be paid to agents or any other party relating to this Tender.</w:t>
            </w:r>
          </w:p>
        </w:tc>
      </w:tr>
      <w:tr w:rsidR="00C0004E" w:rsidRPr="00BE20AF" w14:paraId="46629820" w14:textId="77777777" w:rsidTr="52504D25">
        <w:trPr>
          <w:gridAfter w:val="2"/>
          <w:wAfter w:w="53" w:type="dxa"/>
          <w:trHeight w:val="144"/>
        </w:trPr>
        <w:tc>
          <w:tcPr>
            <w:tcW w:w="2121" w:type="dxa"/>
          </w:tcPr>
          <w:p w14:paraId="04F3B4C2" w14:textId="42CC1C54" w:rsidR="00C0004E" w:rsidRPr="00BE20AF" w:rsidRDefault="00C0004E" w:rsidP="003C74D1">
            <w:pPr>
              <w:pStyle w:val="2"/>
              <w:spacing w:line="276" w:lineRule="auto"/>
              <w:ind w:left="337" w:hangingChars="140" w:hanging="337"/>
              <w:rPr>
                <w:rFonts w:asciiTheme="majorBidi" w:hAnsiTheme="majorBidi" w:cstheme="majorBidi"/>
              </w:rPr>
            </w:pPr>
            <w:bookmarkStart w:id="137" w:name="_Toc100032302"/>
            <w:bookmarkStart w:id="138" w:name="_Toc325714167"/>
            <w:bookmarkStart w:id="139" w:name="_Toc438438833"/>
            <w:bookmarkStart w:id="140" w:name="_Toc438532583"/>
            <w:bookmarkStart w:id="141" w:name="_Toc438733977"/>
            <w:bookmarkStart w:id="142" w:name="_Toc438907016"/>
            <w:bookmarkStart w:id="143" w:name="_Toc438907215"/>
            <w:bookmarkStart w:id="144" w:name="_Toc200962495"/>
            <w:r w:rsidRPr="00BE20AF">
              <w:rPr>
                <w:rFonts w:asciiTheme="majorBidi" w:hAnsiTheme="majorBidi" w:cstheme="majorBidi"/>
              </w:rPr>
              <w:t>Letter of Tender and Schedules</w:t>
            </w:r>
            <w:bookmarkEnd w:id="137"/>
            <w:bookmarkEnd w:id="138"/>
            <w:bookmarkEnd w:id="139"/>
            <w:bookmarkEnd w:id="140"/>
            <w:bookmarkEnd w:id="141"/>
            <w:bookmarkEnd w:id="142"/>
            <w:bookmarkEnd w:id="143"/>
            <w:bookmarkEnd w:id="144"/>
          </w:p>
        </w:tc>
        <w:tc>
          <w:tcPr>
            <w:tcW w:w="7287" w:type="dxa"/>
            <w:gridSpan w:val="2"/>
          </w:tcPr>
          <w:p w14:paraId="146A2037" w14:textId="77777777" w:rsidR="00C0004E" w:rsidRPr="00BE20AF" w:rsidRDefault="00C0004E" w:rsidP="003C74D1">
            <w:pPr>
              <w:pStyle w:val="StyleHeader1-ClausesAfter0pt"/>
              <w:tabs>
                <w:tab w:val="left" w:pos="465"/>
              </w:tabs>
              <w:spacing w:after="134" w:line="276" w:lineRule="auto"/>
              <w:ind w:left="500" w:hanging="60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12.1</w:t>
            </w:r>
            <w:r w:rsidRPr="00BE20AF">
              <w:rPr>
                <w:rFonts w:asciiTheme="majorBidi" w:hAnsiTheme="majorBidi" w:cstheme="majorBidi"/>
                <w:color w:val="000000" w:themeColor="text1"/>
                <w:lang w:val="en-US"/>
              </w:rPr>
              <w:tab/>
              <w:t>The Letter of Tender and Schedules, including the Bill of Quantities</w:t>
            </w:r>
            <w:r w:rsidRPr="00BE20AF">
              <w:rPr>
                <w:rFonts w:asciiTheme="majorBidi" w:hAnsiTheme="majorBidi" w:cstheme="majorBidi"/>
                <w:i/>
                <w:color w:val="000000" w:themeColor="text1"/>
                <w:lang w:val="en-US"/>
              </w:rPr>
              <w:t>,</w:t>
            </w:r>
            <w:r w:rsidRPr="00BE20AF">
              <w:rPr>
                <w:rFonts w:asciiTheme="majorBidi" w:hAnsiTheme="majorBidi" w:cstheme="majorBidi"/>
                <w:color w:val="000000" w:themeColor="text1"/>
                <w:lang w:val="en-US"/>
              </w:rPr>
              <w:t xml:space="preserve"> shall be prepared using the relevant form</w:t>
            </w:r>
            <w:r w:rsidRPr="00BE20AF">
              <w:rPr>
                <w:rFonts w:asciiTheme="majorBidi" w:hAnsiTheme="majorBidi" w:cstheme="majorBidi"/>
                <w:i/>
                <w:iCs/>
                <w:color w:val="000000" w:themeColor="text1"/>
                <w:lang w:val="en-US"/>
              </w:rPr>
              <w:t>s</w:t>
            </w:r>
            <w:r w:rsidRPr="00BE20AF">
              <w:rPr>
                <w:rFonts w:asciiTheme="majorBidi" w:hAnsiTheme="majorBidi" w:cstheme="majorBidi"/>
                <w:color w:val="000000" w:themeColor="text1"/>
                <w:lang w:val="en-US"/>
              </w:rPr>
              <w:t xml:space="preserve"> furnished in Section IV, Tender Forms. The forms must be completed without any alterations </w:t>
            </w:r>
            <w:r w:rsidRPr="00BE20AF">
              <w:rPr>
                <w:rFonts w:asciiTheme="majorBidi" w:hAnsiTheme="majorBidi" w:cstheme="majorBidi"/>
                <w:iCs/>
                <w:color w:val="000000" w:themeColor="text1"/>
                <w:lang w:val="en-US"/>
              </w:rPr>
              <w:t>to the text</w:t>
            </w:r>
            <w:r w:rsidRPr="00BE20AF">
              <w:rPr>
                <w:rFonts w:asciiTheme="majorBidi" w:hAnsiTheme="majorBidi" w:cstheme="majorBidi"/>
                <w:color w:val="000000" w:themeColor="text1"/>
                <w:lang w:val="en-US"/>
              </w:rPr>
              <w:t xml:space="preserve">, and no substitutes shall be accepted except as provided under ITT 20.3. All blank spaces shall be filled in with the information requested. </w:t>
            </w:r>
          </w:p>
        </w:tc>
      </w:tr>
      <w:tr w:rsidR="00C0004E" w:rsidRPr="00BE20AF" w14:paraId="3CB45CEF" w14:textId="77777777" w:rsidTr="52504D25">
        <w:trPr>
          <w:gridAfter w:val="2"/>
          <w:wAfter w:w="53" w:type="dxa"/>
          <w:trHeight w:val="144"/>
        </w:trPr>
        <w:tc>
          <w:tcPr>
            <w:tcW w:w="2121" w:type="dxa"/>
          </w:tcPr>
          <w:p w14:paraId="4F72DBAA" w14:textId="46DEDE2E" w:rsidR="00C0004E" w:rsidRPr="00BE20AF" w:rsidRDefault="00C0004E" w:rsidP="003C74D1">
            <w:pPr>
              <w:pStyle w:val="2"/>
              <w:spacing w:line="276" w:lineRule="auto"/>
              <w:ind w:left="337" w:hangingChars="140" w:hanging="337"/>
              <w:rPr>
                <w:rFonts w:asciiTheme="majorBidi" w:hAnsiTheme="majorBidi" w:cstheme="majorBidi"/>
              </w:rPr>
            </w:pPr>
            <w:bookmarkStart w:id="145" w:name="_Toc438532584"/>
            <w:bookmarkStart w:id="146" w:name="_Toc438438834"/>
            <w:bookmarkStart w:id="147" w:name="_Toc438532587"/>
            <w:bookmarkStart w:id="148" w:name="_Toc438733978"/>
            <w:bookmarkStart w:id="149" w:name="_Toc438907017"/>
            <w:bookmarkStart w:id="150" w:name="_Toc438907216"/>
            <w:bookmarkStart w:id="151" w:name="_Toc100032303"/>
            <w:bookmarkStart w:id="152" w:name="_Toc325714168"/>
            <w:bookmarkStart w:id="153" w:name="_Toc200962496"/>
            <w:bookmarkEnd w:id="145"/>
            <w:r w:rsidRPr="00BE20AF">
              <w:rPr>
                <w:rFonts w:asciiTheme="majorBidi" w:hAnsiTheme="majorBidi" w:cstheme="majorBidi"/>
              </w:rPr>
              <w:t>Alternative Tenders</w:t>
            </w:r>
            <w:bookmarkEnd w:id="146"/>
            <w:bookmarkEnd w:id="147"/>
            <w:bookmarkEnd w:id="148"/>
            <w:bookmarkEnd w:id="149"/>
            <w:bookmarkEnd w:id="150"/>
            <w:bookmarkEnd w:id="151"/>
            <w:bookmarkEnd w:id="152"/>
            <w:bookmarkEnd w:id="153"/>
          </w:p>
        </w:tc>
        <w:tc>
          <w:tcPr>
            <w:tcW w:w="7287" w:type="dxa"/>
            <w:gridSpan w:val="2"/>
          </w:tcPr>
          <w:p w14:paraId="0461F303" w14:textId="77777777" w:rsidR="00C0004E" w:rsidRPr="00BE20AF" w:rsidRDefault="00C0004E" w:rsidP="003C74D1">
            <w:pPr>
              <w:pStyle w:val="StyleHeader1-ClausesAfter0pt"/>
              <w:tabs>
                <w:tab w:val="left" w:pos="642"/>
              </w:tabs>
              <w:spacing w:after="134" w:line="276" w:lineRule="auto"/>
              <w:ind w:leftChars="-46" w:left="519" w:hangingChars="262" w:hanging="629"/>
              <w:rPr>
                <w:rFonts w:asciiTheme="majorBidi" w:hAnsiTheme="majorBidi" w:cstheme="majorBidi"/>
                <w:color w:val="000000" w:themeColor="text1"/>
                <w:lang w:val="en-US"/>
              </w:rPr>
            </w:pPr>
            <w:r w:rsidRPr="00BE20AF">
              <w:rPr>
                <w:rStyle w:val="StyleHeader2-SubClausesBoldChar"/>
                <w:rFonts w:asciiTheme="majorBidi" w:hAnsiTheme="majorBidi" w:cstheme="majorBidi"/>
                <w:b w:val="0"/>
                <w:bCs/>
                <w:color w:val="000000" w:themeColor="text1"/>
                <w:lang w:val="en-US"/>
              </w:rPr>
              <w:t>13.1</w:t>
            </w:r>
            <w:r w:rsidRPr="00BE20AF">
              <w:rPr>
                <w:rStyle w:val="StyleHeader2-SubClausesBoldChar"/>
                <w:rFonts w:asciiTheme="majorBidi" w:hAnsiTheme="majorBidi" w:cstheme="majorBidi"/>
                <w:b w:val="0"/>
                <w:bCs/>
                <w:color w:val="000000" w:themeColor="text1"/>
                <w:lang w:val="en-US"/>
              </w:rPr>
              <w:tab/>
              <w:t>Unless otherwise specified in the</w:t>
            </w:r>
            <w:r w:rsidR="005A1693" w:rsidRPr="00BE20AF">
              <w:rPr>
                <w:rStyle w:val="StyleHeader2-SubClausesBoldChar"/>
                <w:rFonts w:asciiTheme="majorBidi" w:eastAsia="SimSun" w:hAnsiTheme="majorBidi" w:cstheme="majorBidi"/>
                <w:b w:val="0"/>
                <w:bCs/>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alternative Tenders shall not be considered.</w:t>
            </w:r>
          </w:p>
        </w:tc>
      </w:tr>
      <w:tr w:rsidR="00C0004E" w:rsidRPr="00BE20AF" w14:paraId="39A21A7E" w14:textId="77777777" w:rsidTr="52504D25">
        <w:trPr>
          <w:gridAfter w:val="2"/>
          <w:wAfter w:w="53" w:type="dxa"/>
          <w:trHeight w:val="144"/>
        </w:trPr>
        <w:tc>
          <w:tcPr>
            <w:tcW w:w="2121" w:type="dxa"/>
          </w:tcPr>
          <w:p w14:paraId="6E5E020E"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2781CCFF" w14:textId="77777777" w:rsidR="00C0004E" w:rsidRPr="00BE20AF" w:rsidRDefault="00C0004E" w:rsidP="003C74D1">
            <w:pPr>
              <w:pStyle w:val="StyleHeader1-ClausesAfter0pt"/>
              <w:tabs>
                <w:tab w:val="left" w:pos="642"/>
              </w:tabs>
              <w:spacing w:after="134" w:line="276" w:lineRule="auto"/>
              <w:ind w:leftChars="-46" w:left="519" w:hangingChars="262" w:hanging="62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13.2</w:t>
            </w:r>
            <w:r w:rsidRPr="00BE20AF">
              <w:rPr>
                <w:rFonts w:asciiTheme="majorBidi" w:hAnsiTheme="majorBidi" w:cstheme="majorBidi"/>
                <w:color w:val="000000" w:themeColor="text1"/>
                <w:lang w:val="en-US"/>
              </w:rPr>
              <w:tab/>
              <w:t xml:space="preserve">When alternative times for completion are explicitly invited, a statement to that effect </w:t>
            </w:r>
            <w:r w:rsidRPr="00BE20AF">
              <w:rPr>
                <w:rStyle w:val="StyleHeader2-SubClausesBoldChar"/>
                <w:rFonts w:asciiTheme="majorBidi" w:hAnsiTheme="majorBidi" w:cstheme="majorBidi"/>
                <w:b w:val="0"/>
                <w:bCs/>
                <w:color w:val="000000" w:themeColor="text1"/>
                <w:lang w:val="en-US"/>
              </w:rPr>
              <w:t>will be included in the</w:t>
            </w:r>
            <w:r w:rsidR="005A1693" w:rsidRPr="00BE20AF">
              <w:rPr>
                <w:rStyle w:val="StyleHeader2-SubClausesBoldChar"/>
                <w:rFonts w:asciiTheme="majorBidi" w:eastAsia="SimSun" w:hAnsiTheme="majorBidi" w:cstheme="majorBidi"/>
                <w:b w:val="0"/>
                <w:bCs/>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xml:space="preserve">, </w:t>
            </w:r>
            <w:r w:rsidRPr="00BE20AF">
              <w:rPr>
                <w:rFonts w:asciiTheme="majorBidi" w:hAnsiTheme="majorBidi" w:cstheme="majorBidi"/>
                <w:lang w:val="en-US"/>
              </w:rPr>
              <w:t>and the method of evaluating different alternative times for completion will be described in Section III, Evaluation and Qualification Criteria.</w:t>
            </w:r>
          </w:p>
        </w:tc>
      </w:tr>
      <w:tr w:rsidR="00C0004E" w:rsidRPr="00BE20AF" w14:paraId="721A3951" w14:textId="77777777" w:rsidTr="52504D25">
        <w:trPr>
          <w:gridAfter w:val="2"/>
          <w:wAfter w:w="53" w:type="dxa"/>
          <w:trHeight w:val="144"/>
        </w:trPr>
        <w:tc>
          <w:tcPr>
            <w:tcW w:w="2121" w:type="dxa"/>
          </w:tcPr>
          <w:p w14:paraId="1ADF3508"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000244E8" w14:textId="51CFDB60" w:rsidR="00C0004E" w:rsidRPr="00BE20AF" w:rsidRDefault="00C0004E" w:rsidP="003C74D1">
            <w:pPr>
              <w:pStyle w:val="StyleHeader1-ClausesAfter0pt"/>
              <w:tabs>
                <w:tab w:val="left" w:pos="642"/>
              </w:tabs>
              <w:spacing w:after="134" w:line="276" w:lineRule="auto"/>
              <w:ind w:leftChars="-42" w:left="518" w:hangingChars="258" w:hanging="61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13.3</w:t>
            </w:r>
            <w:r w:rsidRPr="00BE20AF">
              <w:rPr>
                <w:rFonts w:asciiTheme="majorBidi" w:hAnsiTheme="majorBidi" w:cstheme="majorBidi"/>
                <w:color w:val="000000" w:themeColor="text1"/>
                <w:lang w:val="en-US"/>
              </w:rPr>
              <w:tab/>
              <w:t xml:space="preserve">Except as provided under ITT 13.4 below, Tenderers wishing to offer technical alternatives to the requirements of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must first price the Employer’s design as described in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and shall further provide all information necessary for a complete evaluation of the alternative by the Employer, including drawings, design calculations, technical specifications, breakdown of prices</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proposed construction methodology and other relevant details. Only the technical alternatives, if any, of the Tenderer with the Most Advantageous Tender conforming to the basic technical requirements shall be considered by the Employer.</w:t>
            </w:r>
          </w:p>
        </w:tc>
      </w:tr>
      <w:tr w:rsidR="00C0004E" w:rsidRPr="00BE20AF" w14:paraId="02CE233E" w14:textId="77777777" w:rsidTr="52504D25">
        <w:trPr>
          <w:gridAfter w:val="2"/>
          <w:wAfter w:w="53" w:type="dxa"/>
          <w:trHeight w:val="144"/>
        </w:trPr>
        <w:tc>
          <w:tcPr>
            <w:tcW w:w="2121" w:type="dxa"/>
          </w:tcPr>
          <w:p w14:paraId="7315CBBD"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26360E45" w14:textId="2E1FC605" w:rsidR="00C0004E" w:rsidRPr="00BE20AF" w:rsidRDefault="00C0004E" w:rsidP="003C74D1">
            <w:pPr>
              <w:pStyle w:val="StyleHeader1-ClausesAfter0pt"/>
              <w:tabs>
                <w:tab w:val="left" w:pos="465"/>
              </w:tabs>
              <w:spacing w:after="134" w:line="276" w:lineRule="auto"/>
              <w:ind w:left="465" w:hanging="532"/>
              <w:rPr>
                <w:rFonts w:asciiTheme="majorBidi" w:hAnsiTheme="majorBidi" w:cstheme="majorBidi"/>
                <w:color w:val="000000" w:themeColor="text1"/>
                <w:lang w:val="en-US"/>
              </w:rPr>
            </w:pPr>
            <w:r w:rsidRPr="00BE20AF">
              <w:rPr>
                <w:rStyle w:val="StyleHeader2-SubClausesBoldChar"/>
                <w:rFonts w:asciiTheme="majorBidi" w:hAnsiTheme="majorBidi" w:cstheme="majorBidi"/>
                <w:b w:val="0"/>
                <w:bCs/>
                <w:color w:val="000000" w:themeColor="text1"/>
                <w:lang w:val="en-US"/>
              </w:rPr>
              <w:t>13.4</w:t>
            </w:r>
            <w:r w:rsidRPr="00BE20AF">
              <w:rPr>
                <w:rStyle w:val="StyleHeader2-SubClausesBoldChar"/>
                <w:rFonts w:asciiTheme="majorBidi" w:hAnsiTheme="majorBidi" w:cstheme="majorBidi"/>
                <w:color w:val="000000" w:themeColor="text1"/>
                <w:lang w:val="en-US"/>
              </w:rPr>
              <w:tab/>
            </w:r>
            <w:r w:rsidRPr="00BE20AF">
              <w:rPr>
                <w:rStyle w:val="StyleHeader2-SubClausesBoldChar"/>
                <w:rFonts w:asciiTheme="majorBidi" w:hAnsiTheme="majorBidi" w:cstheme="majorBidi"/>
                <w:b w:val="0"/>
                <w:bCs/>
                <w:color w:val="000000" w:themeColor="text1"/>
                <w:lang w:val="en-US"/>
              </w:rPr>
              <w:t xml:space="preserve">When specified in the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w:t>
            </w:r>
            <w:r w:rsidR="000813F1" w:rsidRPr="00BE20AF">
              <w:rPr>
                <w:rFonts w:asciiTheme="majorBidi" w:hAnsiTheme="majorBidi" w:cstheme="majorBidi"/>
                <w:color w:val="000000" w:themeColor="text1"/>
                <w:lang w:val="en-US"/>
              </w:rPr>
              <w:t xml:space="preserve"> </w:t>
            </w:r>
            <w:r w:rsidRPr="00BE20AF">
              <w:rPr>
                <w:rFonts w:asciiTheme="majorBidi" w:hAnsiTheme="majorBidi" w:cstheme="majorBidi"/>
                <w:color w:val="000000" w:themeColor="text1"/>
                <w:lang w:val="en-US"/>
              </w:rPr>
              <w:t xml:space="preserve">Tenderers are permitted to submit alternative technical solutions for specified parts of the Works, and such parts </w:t>
            </w:r>
            <w:r w:rsidRPr="00BE20AF">
              <w:rPr>
                <w:rStyle w:val="StyleHeader2-SubClausesBoldChar"/>
                <w:rFonts w:asciiTheme="majorBidi" w:hAnsiTheme="majorBidi" w:cstheme="majorBidi"/>
                <w:b w:val="0"/>
                <w:bCs/>
                <w:color w:val="000000" w:themeColor="text1"/>
                <w:lang w:val="en-US"/>
              </w:rPr>
              <w:t>will be</w:t>
            </w:r>
            <w:r w:rsidR="005A1693" w:rsidRPr="00BE20AF">
              <w:rPr>
                <w:rStyle w:val="StyleHeader2-SubClausesBoldChar"/>
                <w:rFonts w:asciiTheme="majorBidi" w:eastAsia="SimSun" w:hAnsiTheme="majorBidi" w:cstheme="majorBidi"/>
                <w:b w:val="0"/>
                <w:bCs/>
                <w:color w:val="000000" w:themeColor="text1"/>
                <w:lang w:val="en-US" w:eastAsia="zh-CN"/>
              </w:rPr>
              <w:t xml:space="preserve"> </w:t>
            </w:r>
            <w:r w:rsidRPr="00BE20AF">
              <w:rPr>
                <w:rStyle w:val="StyleHeader2-SubClausesBoldChar"/>
                <w:rFonts w:asciiTheme="majorBidi" w:hAnsiTheme="majorBidi" w:cstheme="majorBidi"/>
                <w:b w:val="0"/>
                <w:bCs/>
                <w:color w:val="000000" w:themeColor="text1"/>
                <w:lang w:val="en-US"/>
              </w:rPr>
              <w:t>identified in the</w:t>
            </w:r>
            <w:r w:rsidR="005A1693" w:rsidRPr="00BE20AF">
              <w:rPr>
                <w:rStyle w:val="StyleHeader2-SubClausesBoldChar"/>
                <w:rFonts w:asciiTheme="majorBidi" w:eastAsia="SimSun" w:hAnsiTheme="majorBidi" w:cstheme="majorBidi"/>
                <w:b w:val="0"/>
                <w:bCs/>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as will the method for their evaluating, and described in Section VII, Works’ Requirements.</w:t>
            </w:r>
          </w:p>
        </w:tc>
      </w:tr>
      <w:tr w:rsidR="00C0004E" w:rsidRPr="00BE20AF" w14:paraId="2AA58EC3" w14:textId="77777777" w:rsidTr="52504D25">
        <w:trPr>
          <w:gridAfter w:val="2"/>
          <w:wAfter w:w="53" w:type="dxa"/>
          <w:trHeight w:val="144"/>
        </w:trPr>
        <w:tc>
          <w:tcPr>
            <w:tcW w:w="2121" w:type="dxa"/>
          </w:tcPr>
          <w:p w14:paraId="392AC183" w14:textId="799BD7D4" w:rsidR="00C0004E" w:rsidRPr="00BE20AF" w:rsidRDefault="00C0004E" w:rsidP="003C74D1">
            <w:pPr>
              <w:pStyle w:val="2"/>
              <w:spacing w:line="276" w:lineRule="auto"/>
              <w:ind w:left="337" w:hangingChars="140" w:hanging="337"/>
              <w:rPr>
                <w:rFonts w:asciiTheme="majorBidi" w:hAnsiTheme="majorBidi" w:cstheme="majorBidi"/>
              </w:rPr>
            </w:pPr>
            <w:bookmarkStart w:id="154" w:name="_Toc438438835"/>
            <w:bookmarkStart w:id="155" w:name="_Toc438532588"/>
            <w:bookmarkStart w:id="156" w:name="_Toc438733979"/>
            <w:bookmarkStart w:id="157" w:name="_Toc438907018"/>
            <w:bookmarkStart w:id="158" w:name="_Toc438907217"/>
            <w:bookmarkStart w:id="159" w:name="_Toc100032304"/>
            <w:bookmarkStart w:id="160" w:name="_Toc325714169"/>
            <w:bookmarkStart w:id="161" w:name="_Toc200962497"/>
            <w:r w:rsidRPr="00BE20AF">
              <w:rPr>
                <w:rFonts w:asciiTheme="majorBidi" w:hAnsiTheme="majorBidi" w:cstheme="majorBidi"/>
              </w:rPr>
              <w:t>Tender Prices and Discounts</w:t>
            </w:r>
            <w:bookmarkEnd w:id="154"/>
            <w:bookmarkEnd w:id="155"/>
            <w:bookmarkEnd w:id="156"/>
            <w:bookmarkEnd w:id="157"/>
            <w:bookmarkEnd w:id="158"/>
            <w:bookmarkEnd w:id="159"/>
            <w:bookmarkEnd w:id="160"/>
            <w:bookmarkEnd w:id="161"/>
          </w:p>
        </w:tc>
        <w:tc>
          <w:tcPr>
            <w:tcW w:w="7287" w:type="dxa"/>
            <w:gridSpan w:val="2"/>
          </w:tcPr>
          <w:p w14:paraId="384E9D14" w14:textId="77777777" w:rsidR="00C0004E" w:rsidRPr="00BE20AF" w:rsidRDefault="00C0004E" w:rsidP="003C74D1">
            <w:pPr>
              <w:pStyle w:val="StyleHeader1-ClausesAfter0pt"/>
              <w:tabs>
                <w:tab w:val="left" w:pos="465"/>
              </w:tabs>
              <w:spacing w:after="134" w:line="276" w:lineRule="auto"/>
              <w:ind w:leftChars="-32" w:left="516" w:hangingChars="247" w:hanging="59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14.1</w:t>
            </w:r>
            <w:r w:rsidRPr="00BE20AF">
              <w:rPr>
                <w:rFonts w:asciiTheme="majorBidi" w:hAnsiTheme="majorBidi" w:cstheme="majorBidi"/>
                <w:color w:val="000000" w:themeColor="text1"/>
                <w:lang w:val="en-US"/>
              </w:rPr>
              <w:tab/>
              <w:t>The prices and discounts (including any price reduction) quoted by the Tenderer in the Letter of Tender and in the Bill of Quantities shall conform to the requirements specified below.</w:t>
            </w:r>
          </w:p>
          <w:p w14:paraId="3AECD49E" w14:textId="77777777" w:rsidR="00C0004E" w:rsidRPr="00BE20AF" w:rsidRDefault="00C0004E" w:rsidP="003C74D1">
            <w:pPr>
              <w:pStyle w:val="StyleHeader1-ClausesAfter0pt"/>
              <w:tabs>
                <w:tab w:val="left" w:pos="465"/>
              </w:tabs>
              <w:spacing w:after="134" w:line="276" w:lineRule="auto"/>
              <w:ind w:leftChars="-32" w:left="516" w:hangingChars="247" w:hanging="59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14.2</w:t>
            </w:r>
            <w:r w:rsidRPr="00BE20AF">
              <w:rPr>
                <w:rFonts w:asciiTheme="majorBidi" w:hAnsiTheme="majorBidi" w:cstheme="majorBidi"/>
                <w:color w:val="000000" w:themeColor="text1"/>
                <w:lang w:val="en-US"/>
              </w:rPr>
              <w:tab/>
              <w:t xml:space="preserve">The Tenderer shall fill in rates and prices for all items of the Works described in the Bill of Quantities. Items against which no rate or price is entered by the Tenderer shall be deemed covered by the rates for other items in the Bill of Quantities and will not be paid for separately by the Employer. </w:t>
            </w:r>
          </w:p>
        </w:tc>
      </w:tr>
      <w:tr w:rsidR="00C0004E" w:rsidRPr="00BE20AF" w14:paraId="3A7A5552" w14:textId="77777777" w:rsidTr="52504D25">
        <w:trPr>
          <w:gridAfter w:val="2"/>
          <w:wAfter w:w="53" w:type="dxa"/>
          <w:trHeight w:val="144"/>
        </w:trPr>
        <w:tc>
          <w:tcPr>
            <w:tcW w:w="2121" w:type="dxa"/>
          </w:tcPr>
          <w:p w14:paraId="2C628EC1"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162" w:name="_Toc438532589"/>
            <w:bookmarkEnd w:id="162"/>
          </w:p>
        </w:tc>
        <w:tc>
          <w:tcPr>
            <w:tcW w:w="7287" w:type="dxa"/>
            <w:gridSpan w:val="2"/>
          </w:tcPr>
          <w:p w14:paraId="5C0B59A1" w14:textId="77777777" w:rsidR="00C0004E" w:rsidRPr="00BE20AF" w:rsidRDefault="00C0004E" w:rsidP="003C74D1">
            <w:pPr>
              <w:pStyle w:val="StyleHeader1-ClausesAfter0pt"/>
              <w:tabs>
                <w:tab w:val="left" w:pos="465"/>
              </w:tabs>
              <w:spacing w:after="134" w:line="276" w:lineRule="auto"/>
              <w:ind w:leftChars="-32" w:left="516" w:hangingChars="247" w:hanging="59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14.3</w:t>
            </w:r>
            <w:r w:rsidRPr="00BE20AF">
              <w:rPr>
                <w:rFonts w:asciiTheme="majorBidi" w:hAnsiTheme="majorBidi" w:cstheme="majorBidi"/>
                <w:color w:val="000000" w:themeColor="text1"/>
                <w:lang w:val="en-US"/>
              </w:rPr>
              <w:tab/>
              <w:t xml:space="preserve">The price to be quoted in the Letter of Tender, in accordance with ITT 12.1, shall be the total price of the Tender, excluding any discounts offered. </w:t>
            </w:r>
          </w:p>
        </w:tc>
      </w:tr>
      <w:tr w:rsidR="00C0004E" w:rsidRPr="00BE20AF" w14:paraId="629F7876" w14:textId="77777777" w:rsidTr="52504D25">
        <w:trPr>
          <w:gridAfter w:val="2"/>
          <w:wAfter w:w="53" w:type="dxa"/>
          <w:trHeight w:val="144"/>
        </w:trPr>
        <w:tc>
          <w:tcPr>
            <w:tcW w:w="2121" w:type="dxa"/>
          </w:tcPr>
          <w:p w14:paraId="022810D8"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163" w:name="_Toc438532590"/>
            <w:bookmarkEnd w:id="163"/>
          </w:p>
        </w:tc>
        <w:tc>
          <w:tcPr>
            <w:tcW w:w="7287" w:type="dxa"/>
            <w:gridSpan w:val="2"/>
          </w:tcPr>
          <w:p w14:paraId="561AF114" w14:textId="77777777" w:rsidR="00C0004E" w:rsidRPr="00BE20AF" w:rsidRDefault="00C0004E" w:rsidP="003C74D1">
            <w:pPr>
              <w:pStyle w:val="StyleHeader1-ClausesAfter0pt"/>
              <w:tabs>
                <w:tab w:val="left" w:pos="465"/>
              </w:tabs>
              <w:spacing w:after="134" w:line="276" w:lineRule="auto"/>
              <w:ind w:leftChars="-32" w:left="516" w:hangingChars="247" w:hanging="59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14.4</w:t>
            </w:r>
            <w:r w:rsidRPr="00BE20AF">
              <w:rPr>
                <w:rFonts w:asciiTheme="majorBidi" w:hAnsiTheme="majorBidi" w:cstheme="majorBidi"/>
                <w:color w:val="000000" w:themeColor="text1"/>
                <w:lang w:val="en-US"/>
              </w:rPr>
              <w:tab/>
              <w:t>The Tenderer shall quote any discounts and the methodology for their application in the Letter of Tender, in accordance with ITT 12.1.</w:t>
            </w:r>
          </w:p>
        </w:tc>
      </w:tr>
      <w:tr w:rsidR="00C0004E" w:rsidRPr="00BE20AF" w14:paraId="1DCA103E" w14:textId="77777777" w:rsidTr="52504D25">
        <w:trPr>
          <w:gridAfter w:val="2"/>
          <w:wAfter w:w="53" w:type="dxa"/>
          <w:trHeight w:val="144"/>
        </w:trPr>
        <w:tc>
          <w:tcPr>
            <w:tcW w:w="2121" w:type="dxa"/>
          </w:tcPr>
          <w:p w14:paraId="1ADD42CD"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164" w:name="_Toc438532591"/>
            <w:bookmarkStart w:id="165" w:name="_Toc438532592"/>
            <w:bookmarkStart w:id="166" w:name="_Toc438532594"/>
            <w:bookmarkStart w:id="167" w:name="_Toc438532595"/>
            <w:bookmarkEnd w:id="164"/>
            <w:bookmarkEnd w:id="165"/>
            <w:bookmarkEnd w:id="166"/>
            <w:bookmarkEnd w:id="167"/>
          </w:p>
        </w:tc>
        <w:tc>
          <w:tcPr>
            <w:tcW w:w="7287" w:type="dxa"/>
            <w:gridSpan w:val="2"/>
          </w:tcPr>
          <w:p w14:paraId="35587695" w14:textId="0981F2BD" w:rsidR="00C0004E" w:rsidRPr="00BE20AF" w:rsidRDefault="00C0004E" w:rsidP="003C74D1">
            <w:pPr>
              <w:pStyle w:val="StyleHeader1-ClausesAfter0pt"/>
              <w:tabs>
                <w:tab w:val="left" w:pos="465"/>
              </w:tabs>
              <w:spacing w:after="134" w:line="276" w:lineRule="auto"/>
              <w:ind w:leftChars="-32" w:left="516" w:hangingChars="247" w:hanging="593"/>
              <w:rPr>
                <w:rFonts w:asciiTheme="majorBidi" w:hAnsiTheme="majorBidi" w:cstheme="majorBidi"/>
                <w:color w:val="000000" w:themeColor="text1"/>
                <w:lang w:val="en-US"/>
              </w:rPr>
            </w:pPr>
            <w:r w:rsidRPr="00BE20AF">
              <w:rPr>
                <w:rStyle w:val="StyleHeader2-SubClausesBoldChar"/>
                <w:rFonts w:asciiTheme="majorBidi" w:hAnsiTheme="majorBidi" w:cstheme="majorBidi"/>
                <w:b w:val="0"/>
                <w:bCs/>
                <w:color w:val="000000" w:themeColor="text1"/>
                <w:lang w:val="en-US"/>
              </w:rPr>
              <w:t>14.5</w:t>
            </w:r>
            <w:r w:rsidRPr="00BE20AF">
              <w:rPr>
                <w:rStyle w:val="StyleHeader2-SubClausesBoldChar"/>
                <w:rFonts w:asciiTheme="majorBidi" w:hAnsiTheme="majorBidi" w:cstheme="majorBidi"/>
                <w:color w:val="000000" w:themeColor="text1"/>
                <w:lang w:val="en-US"/>
              </w:rPr>
              <w:tab/>
            </w:r>
            <w:r w:rsidRPr="00BE20AF">
              <w:rPr>
                <w:rStyle w:val="StyleHeader2-SubClausesBoldChar"/>
                <w:rFonts w:asciiTheme="majorBidi" w:hAnsiTheme="majorBidi" w:cstheme="majorBidi"/>
                <w:b w:val="0"/>
                <w:bCs/>
                <w:color w:val="000000" w:themeColor="text1"/>
                <w:lang w:val="en-US"/>
              </w:rPr>
              <w:t>Unless otherwise specified in the</w:t>
            </w:r>
            <w:r w:rsidR="00AF4798" w:rsidRPr="00BE20AF">
              <w:rPr>
                <w:rStyle w:val="StyleHeader2-SubClausesBoldChar"/>
                <w:rFonts w:asciiTheme="majorBidi" w:hAnsiTheme="majorBidi" w:cstheme="majorBidi"/>
                <w:b w:val="0"/>
                <w:bCs/>
                <w:color w:val="000000" w:themeColor="text1"/>
                <w:lang w:val="en-US"/>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xml:space="preserve"> and the Conditions of Contract, the rates and prices quoted by the Tenderer are subject to adjustment during the performance of the Contract in accordance with the provisions of the Conditions of Contract. In such a case, the Tenderer shall furnish the indices and weightings for the price adjustment formulae in the </w:t>
            </w:r>
            <w:r w:rsidR="00D16C3B" w:rsidRPr="00BE20AF">
              <w:rPr>
                <w:rFonts w:asciiTheme="majorBidi" w:hAnsiTheme="majorBidi" w:cstheme="majorBidi"/>
                <w:color w:val="000000" w:themeColor="text1"/>
                <w:lang w:val="en-US"/>
              </w:rPr>
              <w:t>Table</w:t>
            </w:r>
            <w:r w:rsidRPr="00BE20AF">
              <w:rPr>
                <w:rFonts w:asciiTheme="majorBidi" w:hAnsiTheme="majorBidi" w:cstheme="majorBidi"/>
                <w:color w:val="000000" w:themeColor="text1"/>
                <w:lang w:val="en-US"/>
              </w:rPr>
              <w:t xml:space="preserve"> of Adjustment Data and the Employer may require the Tenderer to justify its proposed indices and weightings.</w:t>
            </w:r>
          </w:p>
        </w:tc>
      </w:tr>
      <w:tr w:rsidR="00C0004E" w:rsidRPr="00BE20AF" w14:paraId="7DDF1326" w14:textId="77777777" w:rsidTr="52504D25">
        <w:trPr>
          <w:gridAfter w:val="2"/>
          <w:wAfter w:w="53" w:type="dxa"/>
          <w:trHeight w:val="144"/>
        </w:trPr>
        <w:tc>
          <w:tcPr>
            <w:tcW w:w="2121" w:type="dxa"/>
          </w:tcPr>
          <w:p w14:paraId="6BDDD364" w14:textId="77777777" w:rsidR="00C0004E" w:rsidRPr="00BE20AF" w:rsidRDefault="00C0004E" w:rsidP="003C74D1">
            <w:pPr>
              <w:pStyle w:val="i"/>
              <w:suppressAutoHyphens w:val="0"/>
              <w:spacing w:before="160" w:after="80" w:line="276" w:lineRule="auto"/>
              <w:rPr>
                <w:rFonts w:asciiTheme="majorBidi" w:hAnsiTheme="majorBidi" w:cstheme="majorBidi"/>
                <w:color w:val="000000" w:themeColor="text1"/>
              </w:rPr>
            </w:pPr>
            <w:bookmarkStart w:id="168" w:name="_Toc438532596"/>
            <w:bookmarkEnd w:id="168"/>
          </w:p>
        </w:tc>
        <w:tc>
          <w:tcPr>
            <w:tcW w:w="7287" w:type="dxa"/>
            <w:gridSpan w:val="2"/>
          </w:tcPr>
          <w:p w14:paraId="38039E5C" w14:textId="44FACB88" w:rsidR="00C0004E" w:rsidRPr="00BE20AF" w:rsidRDefault="00C0004E" w:rsidP="003C74D1">
            <w:pPr>
              <w:pStyle w:val="StyleHeader1-ClausesAfter0pt"/>
              <w:tabs>
                <w:tab w:val="left" w:pos="465"/>
              </w:tabs>
              <w:spacing w:after="134" w:line="276" w:lineRule="auto"/>
              <w:ind w:leftChars="-32" w:left="516" w:hangingChars="247" w:hanging="59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14.6</w:t>
            </w:r>
            <w:r w:rsidRPr="00BE20AF">
              <w:rPr>
                <w:rFonts w:asciiTheme="majorBidi" w:hAnsiTheme="majorBidi" w:cstheme="majorBidi"/>
                <w:color w:val="000000" w:themeColor="text1"/>
                <w:lang w:val="en-US"/>
              </w:rPr>
              <w:tab/>
              <w:t>If so specified in ITT 1.1, Tenders are being invited for individual lots (contracts)</w:t>
            </w:r>
            <w:r w:rsidR="00356B58" w:rsidRPr="00BE20AF">
              <w:rPr>
                <w:rFonts w:asciiTheme="majorBidi" w:hAnsiTheme="majorBidi" w:cstheme="majorBidi"/>
                <w:color w:val="000000" w:themeColor="text1"/>
                <w:lang w:val="en-US"/>
              </w:rPr>
              <w:t xml:space="preserve"> </w:t>
            </w:r>
            <w:r w:rsidRPr="00BE20AF">
              <w:rPr>
                <w:rFonts w:asciiTheme="majorBidi" w:hAnsiTheme="majorBidi" w:cstheme="majorBidi"/>
                <w:color w:val="000000" w:themeColor="text1"/>
                <w:lang w:val="en-US"/>
              </w:rPr>
              <w:t>or for any combination of lots (packages).</w:t>
            </w:r>
            <w:r w:rsidR="00D14BDE" w:rsidRPr="00BE20AF">
              <w:rPr>
                <w:rFonts w:asciiTheme="majorBidi" w:hAnsiTheme="majorBidi" w:cstheme="majorBidi"/>
                <w:color w:val="000000" w:themeColor="text1"/>
                <w:lang w:val="en-US"/>
              </w:rPr>
              <w:t xml:space="preserve"> </w:t>
            </w:r>
            <w:r w:rsidRPr="00BE20AF">
              <w:rPr>
                <w:rFonts w:asciiTheme="majorBidi" w:hAnsiTheme="majorBidi" w:cstheme="majorBidi"/>
                <w:color w:val="000000" w:themeColor="text1"/>
                <w:lang w:val="en-US"/>
              </w:rPr>
              <w:t xml:space="preserve">Tenderers wishing to offer discounts for the award of more than one Contract shall specify in their Tender the price reductions applicable to each package, or alternatively, to individual Contracts within the package. Discounts shall be submitted in accordance with ITT 14.4, provided the Tenders for all </w:t>
            </w:r>
            <w:r w:rsidRPr="00BE20AF">
              <w:rPr>
                <w:rFonts w:asciiTheme="majorBidi" w:hAnsiTheme="majorBidi" w:cstheme="majorBidi"/>
                <w:iCs/>
                <w:color w:val="000000" w:themeColor="text1"/>
                <w:lang w:val="en-US"/>
              </w:rPr>
              <w:t>lots (contracts)</w:t>
            </w:r>
            <w:r w:rsidRPr="00BE20AF">
              <w:rPr>
                <w:rFonts w:asciiTheme="majorBidi" w:hAnsiTheme="majorBidi" w:cstheme="majorBidi"/>
                <w:color w:val="000000" w:themeColor="text1"/>
                <w:lang w:val="en-US"/>
              </w:rPr>
              <w:t xml:space="preserve"> are opened at the same time. </w:t>
            </w:r>
            <w:r w:rsidR="00DD67D4" w:rsidRPr="00BE20AF">
              <w:rPr>
                <w:rFonts w:asciiTheme="majorBidi" w:hAnsiTheme="majorBidi" w:cstheme="majorBidi"/>
                <w:color w:val="000000" w:themeColor="text1"/>
                <w:lang w:val="en-US"/>
              </w:rPr>
              <w:t xml:space="preserve">If, however, rated criteria </w:t>
            </w:r>
            <w:r w:rsidR="0013157F" w:rsidRPr="00BE20AF">
              <w:rPr>
                <w:rFonts w:asciiTheme="majorBidi" w:hAnsiTheme="majorBidi" w:cstheme="majorBidi"/>
                <w:color w:val="000000" w:themeColor="text1"/>
                <w:lang w:val="en-US"/>
              </w:rPr>
              <w:t>are</w:t>
            </w:r>
            <w:r w:rsidR="00DD67D4" w:rsidRPr="00BE20AF">
              <w:rPr>
                <w:rFonts w:asciiTheme="majorBidi" w:hAnsiTheme="majorBidi" w:cstheme="majorBidi"/>
                <w:color w:val="000000" w:themeColor="text1"/>
                <w:lang w:val="en-US"/>
              </w:rPr>
              <w:t xml:space="preserve"> used in accordance with IT</w:t>
            </w:r>
            <w:r w:rsidR="00E70832" w:rsidRPr="00BE20AF">
              <w:rPr>
                <w:rFonts w:asciiTheme="majorBidi" w:hAnsiTheme="majorBidi" w:cstheme="majorBidi"/>
                <w:color w:val="000000" w:themeColor="text1"/>
                <w:lang w:val="en-US"/>
              </w:rPr>
              <w:t>T</w:t>
            </w:r>
            <w:r w:rsidR="00DD67D4" w:rsidRPr="00BE20AF">
              <w:rPr>
                <w:rFonts w:asciiTheme="majorBidi" w:hAnsiTheme="majorBidi" w:cstheme="majorBidi"/>
                <w:color w:val="000000" w:themeColor="text1"/>
                <w:lang w:val="en-US"/>
              </w:rPr>
              <w:t xml:space="preserve"> 35.2, discounts on condition of award of more than one </w:t>
            </w:r>
            <w:r w:rsidR="00A06CC2" w:rsidRPr="00BE20AF">
              <w:rPr>
                <w:rFonts w:asciiTheme="majorBidi" w:hAnsiTheme="majorBidi" w:cstheme="majorBidi"/>
                <w:color w:val="000000" w:themeColor="text1"/>
                <w:lang w:val="en-US"/>
              </w:rPr>
              <w:t>C</w:t>
            </w:r>
            <w:r w:rsidR="00DD67D4" w:rsidRPr="00BE20AF">
              <w:rPr>
                <w:rFonts w:asciiTheme="majorBidi" w:hAnsiTheme="majorBidi" w:cstheme="majorBidi"/>
                <w:color w:val="000000" w:themeColor="text1"/>
                <w:lang w:val="en-US"/>
              </w:rPr>
              <w:t xml:space="preserve">ontract </w:t>
            </w:r>
            <w:r w:rsidR="00A06CC2" w:rsidRPr="00BE20AF">
              <w:rPr>
                <w:rFonts w:asciiTheme="majorBidi" w:hAnsiTheme="majorBidi" w:cstheme="majorBidi"/>
                <w:color w:val="000000" w:themeColor="text1"/>
                <w:lang w:val="en-US"/>
              </w:rPr>
              <w:t>shall</w:t>
            </w:r>
            <w:r w:rsidR="00DD67D4" w:rsidRPr="00BE20AF">
              <w:rPr>
                <w:rFonts w:asciiTheme="majorBidi" w:hAnsiTheme="majorBidi" w:cstheme="majorBidi"/>
                <w:color w:val="000000" w:themeColor="text1"/>
                <w:lang w:val="en-US"/>
              </w:rPr>
              <w:t xml:space="preserve"> not be used for </w:t>
            </w:r>
            <w:r w:rsidR="00A06CC2" w:rsidRPr="00BE20AF">
              <w:rPr>
                <w:rFonts w:asciiTheme="majorBidi" w:hAnsiTheme="majorBidi" w:cstheme="majorBidi"/>
                <w:color w:val="000000" w:themeColor="text1"/>
                <w:lang w:val="en-US"/>
              </w:rPr>
              <w:t>Tender</w:t>
            </w:r>
            <w:r w:rsidR="00DD67D4" w:rsidRPr="00BE20AF">
              <w:rPr>
                <w:rFonts w:asciiTheme="majorBidi" w:hAnsiTheme="majorBidi" w:cstheme="majorBidi"/>
                <w:color w:val="000000" w:themeColor="text1"/>
                <w:lang w:val="en-US"/>
              </w:rPr>
              <w:t xml:space="preserve"> evaluation purpose.</w:t>
            </w:r>
          </w:p>
        </w:tc>
      </w:tr>
      <w:tr w:rsidR="00C0004E" w:rsidRPr="00BE20AF" w14:paraId="045CDC7F" w14:textId="77777777" w:rsidTr="52504D25">
        <w:trPr>
          <w:gridAfter w:val="2"/>
          <w:wAfter w:w="53" w:type="dxa"/>
          <w:trHeight w:val="144"/>
        </w:trPr>
        <w:tc>
          <w:tcPr>
            <w:tcW w:w="2121" w:type="dxa"/>
          </w:tcPr>
          <w:p w14:paraId="71EE8FF0" w14:textId="77777777" w:rsidR="00C0004E" w:rsidRPr="00BE20AF" w:rsidRDefault="00C0004E" w:rsidP="003C74D1">
            <w:pPr>
              <w:pStyle w:val="i"/>
              <w:suppressAutoHyphens w:val="0"/>
              <w:spacing w:before="160" w:after="80" w:line="276" w:lineRule="auto"/>
              <w:rPr>
                <w:rFonts w:asciiTheme="majorBidi" w:hAnsiTheme="majorBidi" w:cstheme="majorBidi"/>
                <w:color w:val="000000" w:themeColor="text1"/>
              </w:rPr>
            </w:pPr>
          </w:p>
        </w:tc>
        <w:tc>
          <w:tcPr>
            <w:tcW w:w="7287" w:type="dxa"/>
            <w:gridSpan w:val="2"/>
          </w:tcPr>
          <w:p w14:paraId="6814E332" w14:textId="645EF12D" w:rsidR="00C0004E" w:rsidRPr="00BE20AF" w:rsidRDefault="00C0004E" w:rsidP="003C74D1">
            <w:pPr>
              <w:pStyle w:val="StyleHeader1-ClausesAfter0pt"/>
              <w:tabs>
                <w:tab w:val="left" w:pos="465"/>
              </w:tabs>
              <w:spacing w:after="134" w:line="276" w:lineRule="auto"/>
              <w:ind w:left="465" w:hanging="46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14.7</w:t>
            </w:r>
            <w:r w:rsidRPr="00BE20AF">
              <w:rPr>
                <w:rFonts w:asciiTheme="majorBidi" w:hAnsiTheme="majorBidi" w:cstheme="majorBidi"/>
                <w:color w:val="000000" w:themeColor="text1"/>
                <w:lang w:val="en-US"/>
              </w:rPr>
              <w:tab/>
              <w:t>All duties, taxes</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other levies payable by the Contractor under the Contract, or for any other cause, as of the date </w:t>
            </w:r>
            <w:r w:rsidR="00AF442D" w:rsidRPr="00BE20AF">
              <w:rPr>
                <w:rFonts w:asciiTheme="majorBidi" w:hAnsiTheme="majorBidi" w:cstheme="majorBidi"/>
                <w:color w:val="000000" w:themeColor="text1"/>
                <w:lang w:val="en-US"/>
              </w:rPr>
              <w:t>twenty-eight (</w:t>
            </w:r>
            <w:r w:rsidRPr="00BE20AF">
              <w:rPr>
                <w:rFonts w:asciiTheme="majorBidi" w:hAnsiTheme="majorBidi" w:cstheme="majorBidi"/>
                <w:color w:val="000000" w:themeColor="text1"/>
                <w:lang w:val="en-US"/>
              </w:rPr>
              <w:t>28</w:t>
            </w:r>
            <w:r w:rsidR="00AF442D" w:rsidRPr="00BE20AF">
              <w:rPr>
                <w:rFonts w:asciiTheme="majorBidi" w:hAnsiTheme="majorBidi" w:cstheme="majorBidi"/>
                <w:color w:val="000000" w:themeColor="text1"/>
                <w:lang w:val="en-US"/>
              </w:rPr>
              <w:t>)</w:t>
            </w:r>
            <w:r w:rsidRPr="00BE20AF">
              <w:rPr>
                <w:rFonts w:asciiTheme="majorBidi" w:hAnsiTheme="majorBidi" w:cstheme="majorBidi"/>
                <w:color w:val="000000" w:themeColor="text1"/>
                <w:lang w:val="en-US"/>
              </w:rPr>
              <w:t xml:space="preserve"> days prior to the deadline for submission of Tenders, shall be included in the rates and prices and the total Tender Price submitted by the Tenderer.</w:t>
            </w:r>
          </w:p>
        </w:tc>
      </w:tr>
      <w:tr w:rsidR="00C0004E" w:rsidRPr="00BE20AF" w14:paraId="291D03CE" w14:textId="77777777" w:rsidTr="52504D25">
        <w:trPr>
          <w:gridAfter w:val="2"/>
          <w:wAfter w:w="53" w:type="dxa"/>
          <w:trHeight w:val="3005"/>
        </w:trPr>
        <w:tc>
          <w:tcPr>
            <w:tcW w:w="2121" w:type="dxa"/>
          </w:tcPr>
          <w:p w14:paraId="798393C1" w14:textId="3CE64912" w:rsidR="00C0004E" w:rsidRPr="00BE20AF" w:rsidRDefault="00C0004E" w:rsidP="003C74D1">
            <w:pPr>
              <w:pStyle w:val="2"/>
              <w:spacing w:line="276" w:lineRule="auto"/>
              <w:ind w:left="337" w:hangingChars="140" w:hanging="337"/>
              <w:rPr>
                <w:rFonts w:asciiTheme="majorBidi" w:hAnsiTheme="majorBidi" w:cstheme="majorBidi"/>
              </w:rPr>
            </w:pPr>
            <w:bookmarkStart w:id="169" w:name="_Toc438438836"/>
            <w:bookmarkStart w:id="170" w:name="_Toc438532597"/>
            <w:bookmarkStart w:id="171" w:name="_Toc438733980"/>
            <w:bookmarkStart w:id="172" w:name="_Toc438907019"/>
            <w:bookmarkStart w:id="173" w:name="_Toc438907218"/>
            <w:bookmarkStart w:id="174" w:name="_Toc100032305"/>
            <w:bookmarkStart w:id="175" w:name="_Toc325714170"/>
            <w:bookmarkStart w:id="176" w:name="_Toc200962498"/>
            <w:r w:rsidRPr="00BE20AF">
              <w:rPr>
                <w:rFonts w:asciiTheme="majorBidi" w:hAnsiTheme="majorBidi" w:cstheme="majorBidi"/>
              </w:rPr>
              <w:t>Cu</w:t>
            </w:r>
            <w:bookmarkStart w:id="177" w:name="_Hlt438531797"/>
            <w:bookmarkEnd w:id="177"/>
            <w:r w:rsidRPr="00BE20AF">
              <w:rPr>
                <w:rFonts w:asciiTheme="majorBidi" w:hAnsiTheme="majorBidi" w:cstheme="majorBidi"/>
              </w:rPr>
              <w:t xml:space="preserve">rrencies of </w:t>
            </w:r>
            <w:bookmarkEnd w:id="169"/>
            <w:bookmarkEnd w:id="170"/>
            <w:bookmarkEnd w:id="171"/>
            <w:bookmarkEnd w:id="172"/>
            <w:bookmarkEnd w:id="173"/>
            <w:r w:rsidRPr="00BE20AF">
              <w:rPr>
                <w:rFonts w:asciiTheme="majorBidi" w:hAnsiTheme="majorBidi" w:cstheme="majorBidi"/>
              </w:rPr>
              <w:t>Tender and Payment</w:t>
            </w:r>
            <w:bookmarkEnd w:id="174"/>
            <w:bookmarkEnd w:id="175"/>
            <w:bookmarkEnd w:id="176"/>
          </w:p>
        </w:tc>
        <w:tc>
          <w:tcPr>
            <w:tcW w:w="7287" w:type="dxa"/>
            <w:gridSpan w:val="2"/>
          </w:tcPr>
          <w:p w14:paraId="47C845FA" w14:textId="77777777" w:rsidR="00C0004E" w:rsidRPr="00BE20AF" w:rsidRDefault="00C0004E" w:rsidP="003C74D1">
            <w:pPr>
              <w:pStyle w:val="StyleHeader1-ClausesAfter0pt"/>
              <w:tabs>
                <w:tab w:val="left" w:pos="465"/>
              </w:tabs>
              <w:spacing w:after="134" w:line="276" w:lineRule="auto"/>
              <w:ind w:left="465" w:hanging="532"/>
              <w:rPr>
                <w:rFonts w:asciiTheme="majorBidi" w:hAnsiTheme="majorBidi" w:cstheme="majorBidi"/>
                <w:b/>
                <w:i/>
                <w:color w:val="000000" w:themeColor="text1"/>
                <w:lang w:val="en-US"/>
              </w:rPr>
            </w:pPr>
            <w:r w:rsidRPr="00BE20AF">
              <w:rPr>
                <w:rFonts w:asciiTheme="majorBidi" w:hAnsiTheme="majorBidi" w:cstheme="majorBidi"/>
                <w:color w:val="000000" w:themeColor="text1"/>
                <w:lang w:val="en-US"/>
              </w:rPr>
              <w:t>15.1</w:t>
            </w:r>
            <w:r w:rsidRPr="00BE20AF">
              <w:rPr>
                <w:rFonts w:asciiTheme="majorBidi" w:hAnsiTheme="majorBidi" w:cstheme="majorBidi"/>
                <w:color w:val="000000" w:themeColor="text1"/>
                <w:lang w:val="en-US"/>
              </w:rPr>
              <w:tab/>
              <w:t>The currency (</w:t>
            </w:r>
            <w:proofErr w:type="spellStart"/>
            <w:r w:rsidRPr="00BE20AF">
              <w:rPr>
                <w:rFonts w:asciiTheme="majorBidi" w:hAnsiTheme="majorBidi" w:cstheme="majorBidi"/>
                <w:color w:val="000000" w:themeColor="text1"/>
                <w:lang w:val="en-US"/>
              </w:rPr>
              <w:t>ies</w:t>
            </w:r>
            <w:proofErr w:type="spellEnd"/>
            <w:r w:rsidRPr="00BE20AF">
              <w:rPr>
                <w:rFonts w:asciiTheme="majorBidi" w:hAnsiTheme="majorBidi" w:cstheme="majorBidi"/>
                <w:color w:val="000000" w:themeColor="text1"/>
                <w:lang w:val="en-US"/>
              </w:rPr>
              <w:t>) of the Tender and the currency (</w:t>
            </w:r>
            <w:proofErr w:type="spellStart"/>
            <w:r w:rsidRPr="00BE20AF">
              <w:rPr>
                <w:rFonts w:asciiTheme="majorBidi" w:hAnsiTheme="majorBidi" w:cstheme="majorBidi"/>
                <w:color w:val="000000" w:themeColor="text1"/>
                <w:lang w:val="en-US"/>
              </w:rPr>
              <w:t>ies</w:t>
            </w:r>
            <w:proofErr w:type="spellEnd"/>
            <w:r w:rsidRPr="00BE20AF">
              <w:rPr>
                <w:rFonts w:asciiTheme="majorBidi" w:hAnsiTheme="majorBidi" w:cstheme="majorBidi"/>
                <w:color w:val="000000" w:themeColor="text1"/>
                <w:lang w:val="en-US"/>
              </w:rPr>
              <w:t xml:space="preserve">) of payments shall be the same and shall be </w:t>
            </w:r>
            <w:r w:rsidRPr="00BE20AF">
              <w:rPr>
                <w:rStyle w:val="StyleHeader2-SubClausesBoldChar"/>
                <w:rFonts w:asciiTheme="majorBidi" w:hAnsiTheme="majorBidi" w:cstheme="majorBidi"/>
                <w:b w:val="0"/>
                <w:bCs/>
                <w:lang w:val="en-US"/>
              </w:rPr>
              <w:t xml:space="preserve">as specified in </w:t>
            </w:r>
            <w:r w:rsidRPr="00BE20AF">
              <w:rPr>
                <w:rStyle w:val="StyleHeader2-SubClausesBoldChar"/>
                <w:rFonts w:asciiTheme="majorBidi" w:hAnsiTheme="majorBidi" w:cstheme="majorBidi"/>
                <w:b w:val="0"/>
                <w:bCs/>
                <w:color w:val="000000" w:themeColor="text1"/>
                <w:lang w:val="en-US"/>
              </w:rPr>
              <w:t>the</w:t>
            </w:r>
            <w:r w:rsidR="009E5053" w:rsidRPr="00BE20AF">
              <w:rPr>
                <w:rStyle w:val="StyleHeader2-SubClausesBoldChar"/>
                <w:rFonts w:asciiTheme="majorBidi" w:eastAsia="SimSun" w:hAnsiTheme="majorBidi" w:cstheme="majorBidi"/>
                <w:b w:val="0"/>
                <w:bCs/>
                <w:color w:val="000000" w:themeColor="text1"/>
                <w:lang w:val="en-US" w:eastAsia="zh-CN"/>
              </w:rPr>
              <w:t xml:space="preserve"> </w:t>
            </w:r>
            <w:r w:rsidRPr="00BE20AF">
              <w:rPr>
                <w:rStyle w:val="StyleHeader2-SubClausesBoldChar"/>
                <w:rFonts w:asciiTheme="majorBidi" w:hAnsiTheme="majorBidi" w:cstheme="majorBidi"/>
                <w:lang w:val="en-US"/>
              </w:rPr>
              <w:t>TDS</w:t>
            </w:r>
            <w:r w:rsidRPr="00BE20AF">
              <w:rPr>
                <w:rStyle w:val="StyleHeader2-SubClausesBoldChar"/>
                <w:rFonts w:asciiTheme="majorBidi" w:hAnsiTheme="majorBidi" w:cstheme="majorBidi"/>
                <w:color w:val="000000" w:themeColor="text1"/>
                <w:lang w:val="en-US"/>
              </w:rPr>
              <w:t>.</w:t>
            </w:r>
          </w:p>
          <w:p w14:paraId="69317331" w14:textId="2ADDF2D0" w:rsidR="00C0004E" w:rsidRPr="00BE20AF" w:rsidRDefault="00C0004E" w:rsidP="003C74D1">
            <w:pPr>
              <w:pStyle w:val="StyleHeader1-ClausesAfter0pt"/>
              <w:tabs>
                <w:tab w:val="left" w:pos="46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15.2</w:t>
            </w:r>
            <w:r w:rsidRPr="00BE20AF">
              <w:rPr>
                <w:rFonts w:asciiTheme="majorBidi" w:hAnsiTheme="majorBidi" w:cstheme="majorBidi"/>
                <w:color w:val="000000" w:themeColor="text1"/>
                <w:lang w:val="en-US"/>
              </w:rPr>
              <w:tab/>
              <w:t xml:space="preserve">Tenderers may be required by the Employer to justify, to the Employer’s satisfaction, their local and foreign currency requirements, and to substantiate that the amounts included in the unit rates and prices and shown in the </w:t>
            </w:r>
            <w:r w:rsidR="007D2ECC" w:rsidRPr="00BE20AF">
              <w:rPr>
                <w:rFonts w:asciiTheme="majorBidi" w:hAnsiTheme="majorBidi" w:cstheme="majorBidi"/>
                <w:color w:val="000000" w:themeColor="text1"/>
                <w:lang w:val="en-US"/>
              </w:rPr>
              <w:t xml:space="preserve">Table </w:t>
            </w:r>
            <w:r w:rsidRPr="00BE20AF">
              <w:rPr>
                <w:rFonts w:asciiTheme="majorBidi" w:hAnsiTheme="majorBidi" w:cstheme="majorBidi"/>
                <w:color w:val="000000" w:themeColor="text1"/>
                <w:lang w:val="en-US"/>
              </w:rPr>
              <w:t xml:space="preserve">of Adjustment Data in the Appendix to Tender </w:t>
            </w:r>
            <w:r w:rsidR="00BD46FA" w:rsidRPr="00BE20AF">
              <w:rPr>
                <w:rFonts w:asciiTheme="majorBidi" w:hAnsiTheme="majorBidi" w:cstheme="majorBidi"/>
                <w:color w:val="000000" w:themeColor="text1"/>
                <w:lang w:val="en-US"/>
              </w:rPr>
              <w:t xml:space="preserve">in Section IV, Tender Forms, </w:t>
            </w:r>
            <w:r w:rsidRPr="00BE20AF">
              <w:rPr>
                <w:rFonts w:asciiTheme="majorBidi" w:hAnsiTheme="majorBidi" w:cstheme="majorBidi"/>
                <w:color w:val="000000" w:themeColor="text1"/>
                <w:lang w:val="en-US"/>
              </w:rPr>
              <w:t>are reasonable, in which case a detailed breakdown of the foreign currency requirements shall be provided by Tenderers.</w:t>
            </w:r>
          </w:p>
        </w:tc>
      </w:tr>
      <w:tr w:rsidR="00C0004E" w:rsidRPr="00BE20AF" w14:paraId="5094E504" w14:textId="77777777" w:rsidTr="52504D25">
        <w:trPr>
          <w:gridAfter w:val="2"/>
          <w:wAfter w:w="53" w:type="dxa"/>
          <w:trHeight w:val="144"/>
        </w:trPr>
        <w:tc>
          <w:tcPr>
            <w:tcW w:w="2121" w:type="dxa"/>
          </w:tcPr>
          <w:p w14:paraId="5927C9FB" w14:textId="5D376AEA" w:rsidR="00C0004E" w:rsidRPr="00BE20AF" w:rsidRDefault="00C0004E" w:rsidP="003C74D1">
            <w:pPr>
              <w:pStyle w:val="2"/>
              <w:spacing w:line="276" w:lineRule="auto"/>
              <w:ind w:left="337" w:hangingChars="140" w:hanging="337"/>
              <w:rPr>
                <w:rFonts w:asciiTheme="majorBidi" w:hAnsiTheme="majorBidi" w:cstheme="majorBidi"/>
                <w:i/>
              </w:rPr>
            </w:pPr>
            <w:bookmarkStart w:id="178" w:name="_Toc100032306"/>
            <w:bookmarkStart w:id="179" w:name="_Toc325714171"/>
            <w:bookmarkStart w:id="180" w:name="_Toc200962499"/>
            <w:r w:rsidRPr="00BE20AF">
              <w:rPr>
                <w:rFonts w:asciiTheme="majorBidi" w:hAnsiTheme="majorBidi" w:cstheme="majorBidi"/>
              </w:rPr>
              <w:t>Documents Comprising the Technical Proposal</w:t>
            </w:r>
            <w:bookmarkEnd w:id="178"/>
            <w:bookmarkEnd w:id="179"/>
            <w:bookmarkEnd w:id="180"/>
          </w:p>
        </w:tc>
        <w:tc>
          <w:tcPr>
            <w:tcW w:w="7287" w:type="dxa"/>
            <w:gridSpan w:val="2"/>
          </w:tcPr>
          <w:p w14:paraId="667C7B59" w14:textId="77777777" w:rsidR="00C0004E" w:rsidRPr="00BE20AF" w:rsidRDefault="00C0004E" w:rsidP="003C74D1">
            <w:pPr>
              <w:pStyle w:val="StyleHeader1-ClausesAfter0pt"/>
              <w:tabs>
                <w:tab w:val="left" w:pos="46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16.1</w:t>
            </w:r>
            <w:r w:rsidRPr="00BE20AF">
              <w:rPr>
                <w:rFonts w:asciiTheme="majorBidi" w:hAnsiTheme="majorBidi" w:cstheme="majorBidi"/>
                <w:color w:val="000000" w:themeColor="text1"/>
                <w:lang w:val="en-US"/>
              </w:rPr>
              <w:tab/>
              <w:t xml:space="preserve">The Tenderer shall furnish a technical proposal including a statement of work methods, equipment, personnel, schedule and any other information as stipulated in Section IV, Tender Forms, in sufficient detail to demonstrate the adequacy of the Tenderer’s proposal to meet the works’ requirements and the completion time.  </w:t>
            </w:r>
          </w:p>
        </w:tc>
      </w:tr>
      <w:tr w:rsidR="00C0004E" w:rsidRPr="00BE20AF" w14:paraId="702DB458" w14:textId="77777777" w:rsidTr="52504D25">
        <w:trPr>
          <w:gridAfter w:val="2"/>
          <w:wAfter w:w="53" w:type="dxa"/>
          <w:trHeight w:val="144"/>
        </w:trPr>
        <w:tc>
          <w:tcPr>
            <w:tcW w:w="2121" w:type="dxa"/>
          </w:tcPr>
          <w:p w14:paraId="7B22A291" w14:textId="25AEDB13" w:rsidR="00C0004E" w:rsidRPr="00BE20AF" w:rsidRDefault="00C0004E" w:rsidP="003C74D1">
            <w:pPr>
              <w:pStyle w:val="2"/>
              <w:spacing w:line="276" w:lineRule="auto"/>
              <w:ind w:left="337" w:hangingChars="140" w:hanging="337"/>
              <w:rPr>
                <w:rFonts w:asciiTheme="majorBidi" w:hAnsiTheme="majorBidi" w:cstheme="majorBidi"/>
              </w:rPr>
            </w:pPr>
            <w:bookmarkStart w:id="181" w:name="_Toc438532601"/>
            <w:bookmarkStart w:id="182" w:name="_Toc438532602"/>
            <w:bookmarkStart w:id="183" w:name="_Toc438438840"/>
            <w:bookmarkStart w:id="184" w:name="_Toc438532603"/>
            <w:bookmarkStart w:id="185" w:name="_Toc438733984"/>
            <w:bookmarkStart w:id="186" w:name="_Toc438907023"/>
            <w:bookmarkStart w:id="187" w:name="_Toc438907222"/>
            <w:bookmarkStart w:id="188" w:name="_Toc100032307"/>
            <w:bookmarkStart w:id="189" w:name="_Toc325714172"/>
            <w:bookmarkStart w:id="190" w:name="_Toc200962500"/>
            <w:bookmarkEnd w:id="181"/>
            <w:bookmarkEnd w:id="182"/>
            <w:r w:rsidRPr="00BE20AF">
              <w:rPr>
                <w:rFonts w:asciiTheme="majorBidi" w:hAnsiTheme="majorBidi" w:cstheme="majorBidi"/>
              </w:rPr>
              <w:t xml:space="preserve">Documents </w:t>
            </w:r>
            <w:r w:rsidRPr="00BE20AF">
              <w:rPr>
                <w:rFonts w:asciiTheme="majorBidi" w:hAnsiTheme="majorBidi" w:cstheme="majorBidi"/>
                <w:iCs/>
              </w:rPr>
              <w:t>Establishing</w:t>
            </w:r>
            <w:r w:rsidRPr="00BE20AF">
              <w:rPr>
                <w:rFonts w:asciiTheme="majorBidi" w:hAnsiTheme="majorBidi" w:cstheme="majorBidi"/>
              </w:rPr>
              <w:t xml:space="preserve"> the Eligibility and Qualifications of the Tenderer</w:t>
            </w:r>
            <w:bookmarkEnd w:id="183"/>
            <w:bookmarkEnd w:id="184"/>
            <w:bookmarkEnd w:id="185"/>
            <w:bookmarkEnd w:id="186"/>
            <w:bookmarkEnd w:id="187"/>
            <w:bookmarkEnd w:id="188"/>
            <w:bookmarkEnd w:id="189"/>
            <w:bookmarkEnd w:id="190"/>
          </w:p>
        </w:tc>
        <w:tc>
          <w:tcPr>
            <w:tcW w:w="7287" w:type="dxa"/>
            <w:gridSpan w:val="2"/>
          </w:tcPr>
          <w:p w14:paraId="7AC385E4" w14:textId="77777777" w:rsidR="00C0004E" w:rsidRPr="00BE20AF" w:rsidRDefault="00C0004E" w:rsidP="003C74D1">
            <w:pPr>
              <w:pStyle w:val="StyleHeader1-ClausesAfter0pt"/>
              <w:numPr>
                <w:ilvl w:val="0"/>
                <w:numId w:val="18"/>
              </w:numPr>
              <w:tabs>
                <w:tab w:val="left" w:pos="46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To establish Tenderer’s eligibility in accordance with ITT 4, Tenderers shall complete the Letter of Tender, included in Section IV, Tender Forms.</w:t>
            </w:r>
          </w:p>
          <w:p w14:paraId="39F4675A" w14:textId="13BCC79F" w:rsidR="00C0004E" w:rsidRPr="00BE20AF" w:rsidRDefault="000813F1" w:rsidP="003C74D1">
            <w:pPr>
              <w:pStyle w:val="StyleHeader1-ClausesAfter0pt"/>
              <w:numPr>
                <w:ilvl w:val="0"/>
                <w:numId w:val="18"/>
              </w:numPr>
              <w:tabs>
                <w:tab w:val="left" w:pos="38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 </w:t>
            </w:r>
            <w:r w:rsidR="00C0004E" w:rsidRPr="00BE20AF">
              <w:rPr>
                <w:rFonts w:asciiTheme="majorBidi" w:hAnsiTheme="majorBidi" w:cstheme="majorBidi"/>
                <w:color w:val="000000" w:themeColor="text1"/>
                <w:lang w:val="en-US"/>
              </w:rPr>
              <w:t xml:space="preserve">In accordance with Section III, Evaluation and Qualification Criteria, </w:t>
            </w:r>
            <w:r w:rsidR="00C0004E" w:rsidRPr="00BE20AF">
              <w:rPr>
                <w:rFonts w:asciiTheme="majorBidi" w:hAnsiTheme="majorBidi" w:cstheme="majorBidi"/>
                <w:bCs w:val="0"/>
                <w:color w:val="000000" w:themeColor="text1"/>
                <w:lang w:val="en-US"/>
              </w:rPr>
              <w:t>to establish its qualifications to perform the Contract,</w:t>
            </w:r>
            <w:r w:rsidR="009E5053" w:rsidRPr="00BE20AF">
              <w:rPr>
                <w:rFonts w:asciiTheme="majorBidi" w:eastAsia="SimSun" w:hAnsiTheme="majorBidi" w:cstheme="majorBidi"/>
                <w:bCs w:val="0"/>
                <w:color w:val="000000" w:themeColor="text1"/>
                <w:lang w:val="en-US" w:eastAsia="zh-CN"/>
              </w:rPr>
              <w:t xml:space="preserve"> </w:t>
            </w:r>
            <w:r w:rsidR="00C0004E" w:rsidRPr="00BE20AF">
              <w:rPr>
                <w:rFonts w:asciiTheme="majorBidi" w:hAnsiTheme="majorBidi" w:cstheme="majorBidi"/>
                <w:color w:val="000000" w:themeColor="text1"/>
                <w:lang w:val="en-US"/>
              </w:rPr>
              <w:t>the Tenderer shall provide the information requested in the corresponding information sheets included in Section IV, Tender Forms.</w:t>
            </w:r>
          </w:p>
        </w:tc>
      </w:tr>
      <w:tr w:rsidR="00C0004E" w:rsidRPr="00BE20AF" w14:paraId="71BEA754" w14:textId="77777777" w:rsidTr="52504D25">
        <w:trPr>
          <w:gridAfter w:val="2"/>
          <w:wAfter w:w="53" w:type="dxa"/>
          <w:trHeight w:val="1647"/>
        </w:trPr>
        <w:tc>
          <w:tcPr>
            <w:tcW w:w="2121" w:type="dxa"/>
          </w:tcPr>
          <w:p w14:paraId="246C8D34"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7371D9D5" w14:textId="39B94925" w:rsidR="00C0004E" w:rsidRPr="00BE20AF" w:rsidRDefault="00C0004E" w:rsidP="003C74D1">
            <w:pPr>
              <w:pStyle w:val="StyleHeader1-ClausesAfter0pt"/>
              <w:numPr>
                <w:ilvl w:val="0"/>
                <w:numId w:val="18"/>
              </w:numPr>
              <w:tabs>
                <w:tab w:val="left" w:pos="465"/>
              </w:tabs>
              <w:spacing w:after="134" w:line="276" w:lineRule="auto"/>
              <w:ind w:left="465" w:hanging="532"/>
              <w:rPr>
                <w:rFonts w:asciiTheme="majorBidi" w:hAnsiTheme="majorBidi" w:cstheme="majorBidi"/>
                <w:color w:val="000000" w:themeColor="text1"/>
                <w:spacing w:val="-2"/>
                <w:lang w:val="en-US"/>
              </w:rPr>
            </w:pPr>
            <w:r w:rsidRPr="00BE20AF">
              <w:rPr>
                <w:rFonts w:asciiTheme="majorBidi" w:hAnsiTheme="majorBidi" w:cstheme="majorBidi"/>
                <w:bCs w:val="0"/>
                <w:color w:val="000000" w:themeColor="text1"/>
                <w:lang w:val="en-US"/>
              </w:rPr>
              <w:t xml:space="preserve">If </w:t>
            </w:r>
            <w:r w:rsidR="00421F62" w:rsidRPr="00BE20AF">
              <w:rPr>
                <w:rFonts w:asciiTheme="majorBidi" w:hAnsiTheme="majorBidi" w:cstheme="majorBidi"/>
                <w:bCs w:val="0"/>
                <w:color w:val="000000" w:themeColor="text1"/>
                <w:lang w:val="en-US"/>
              </w:rPr>
              <w:t xml:space="preserve">provisions for development of domestic industry (such as </w:t>
            </w:r>
            <w:r w:rsidRPr="00BE20AF">
              <w:rPr>
                <w:rFonts w:asciiTheme="majorBidi" w:hAnsiTheme="majorBidi" w:cstheme="majorBidi"/>
                <w:bCs w:val="0"/>
                <w:color w:val="000000" w:themeColor="text1"/>
                <w:lang w:val="en-US"/>
              </w:rPr>
              <w:t>a margin of preference</w:t>
            </w:r>
            <w:r w:rsidR="00421F62" w:rsidRPr="00BE20AF">
              <w:rPr>
                <w:rFonts w:asciiTheme="majorBidi" w:hAnsiTheme="majorBidi" w:cstheme="majorBidi"/>
                <w:bCs w:val="0"/>
                <w:color w:val="000000" w:themeColor="text1"/>
                <w:lang w:val="en-US"/>
              </w:rPr>
              <w:t>)</w:t>
            </w:r>
            <w:r w:rsidRPr="00BE20AF">
              <w:rPr>
                <w:rFonts w:asciiTheme="majorBidi" w:hAnsiTheme="majorBidi" w:cstheme="majorBidi"/>
                <w:bCs w:val="0"/>
                <w:color w:val="000000" w:themeColor="text1"/>
                <w:lang w:val="en-US"/>
              </w:rPr>
              <w:t xml:space="preserve"> appl</w:t>
            </w:r>
            <w:r w:rsidR="00421F62" w:rsidRPr="00BE20AF">
              <w:rPr>
                <w:rFonts w:asciiTheme="majorBidi" w:hAnsiTheme="majorBidi" w:cstheme="majorBidi"/>
                <w:bCs w:val="0"/>
                <w:color w:val="000000" w:themeColor="text1"/>
                <w:lang w:val="en-US"/>
              </w:rPr>
              <w:t>y</w:t>
            </w:r>
            <w:r w:rsidRPr="00BE20AF">
              <w:rPr>
                <w:rFonts w:asciiTheme="majorBidi" w:hAnsiTheme="majorBidi" w:cstheme="majorBidi"/>
                <w:bCs w:val="0"/>
                <w:color w:val="000000" w:themeColor="text1"/>
                <w:lang w:val="en-US"/>
              </w:rPr>
              <w:t xml:space="preserve"> as specified in accordance with ITT 33.1, domestic Tenderers, individually or in joint ventures, applying for eligibility for domestic preference shall supply all information required to satisfy the criteria for eligibility specified in accordance with ITT 33.1.</w:t>
            </w:r>
          </w:p>
        </w:tc>
      </w:tr>
      <w:tr w:rsidR="00C0004E" w:rsidRPr="00BE20AF" w14:paraId="514485D4" w14:textId="77777777" w:rsidTr="52504D25">
        <w:trPr>
          <w:gridAfter w:val="2"/>
          <w:wAfter w:w="53" w:type="dxa"/>
          <w:cantSplit/>
          <w:trHeight w:val="144"/>
        </w:trPr>
        <w:tc>
          <w:tcPr>
            <w:tcW w:w="2121" w:type="dxa"/>
          </w:tcPr>
          <w:p w14:paraId="3A263189" w14:textId="0BC29B22" w:rsidR="00C0004E" w:rsidRPr="00BE20AF" w:rsidRDefault="00C0004E" w:rsidP="003C74D1">
            <w:pPr>
              <w:pStyle w:val="2"/>
              <w:spacing w:line="276" w:lineRule="auto"/>
              <w:ind w:left="337" w:hangingChars="140" w:hanging="337"/>
              <w:rPr>
                <w:rFonts w:asciiTheme="majorBidi" w:hAnsiTheme="majorBidi" w:cstheme="majorBidi"/>
              </w:rPr>
            </w:pPr>
            <w:bookmarkStart w:id="191" w:name="_Toc438438841"/>
            <w:bookmarkStart w:id="192" w:name="_Toc438532604"/>
            <w:bookmarkStart w:id="193" w:name="_Toc438733985"/>
            <w:bookmarkStart w:id="194" w:name="_Toc438907024"/>
            <w:bookmarkStart w:id="195" w:name="_Toc438907223"/>
            <w:bookmarkStart w:id="196" w:name="_Toc100032308"/>
            <w:bookmarkStart w:id="197" w:name="_Toc325714173"/>
            <w:bookmarkStart w:id="198" w:name="_Toc200962501"/>
            <w:r w:rsidRPr="00BE20AF">
              <w:rPr>
                <w:rFonts w:asciiTheme="majorBidi" w:hAnsiTheme="majorBidi" w:cstheme="majorBidi"/>
              </w:rPr>
              <w:t>Period of Validity of Tenders</w:t>
            </w:r>
            <w:bookmarkEnd w:id="191"/>
            <w:bookmarkEnd w:id="192"/>
            <w:bookmarkEnd w:id="193"/>
            <w:bookmarkEnd w:id="194"/>
            <w:bookmarkEnd w:id="195"/>
            <w:bookmarkEnd w:id="196"/>
            <w:bookmarkEnd w:id="197"/>
            <w:bookmarkEnd w:id="198"/>
          </w:p>
        </w:tc>
        <w:tc>
          <w:tcPr>
            <w:tcW w:w="7287" w:type="dxa"/>
            <w:gridSpan w:val="2"/>
          </w:tcPr>
          <w:p w14:paraId="66471D86" w14:textId="77777777" w:rsidR="00C0004E" w:rsidRPr="00BE20AF" w:rsidRDefault="00C0004E" w:rsidP="003C74D1">
            <w:pPr>
              <w:pStyle w:val="Sub-ClauseText"/>
              <w:numPr>
                <w:ilvl w:val="1"/>
                <w:numId w:val="27"/>
              </w:numPr>
              <w:tabs>
                <w:tab w:val="clear" w:pos="600"/>
                <w:tab w:val="num" w:pos="402"/>
              </w:tabs>
              <w:spacing w:before="0" w:after="134" w:line="276" w:lineRule="auto"/>
              <w:ind w:left="405" w:hanging="472"/>
              <w:rPr>
                <w:rFonts w:asciiTheme="majorBidi" w:hAnsiTheme="majorBidi" w:cstheme="majorBidi"/>
                <w:color w:val="000000" w:themeColor="text1"/>
              </w:rPr>
            </w:pPr>
            <w:r w:rsidRPr="00BE20AF">
              <w:rPr>
                <w:rFonts w:asciiTheme="majorBidi" w:hAnsiTheme="majorBidi" w:cstheme="majorBidi"/>
                <w:spacing w:val="0"/>
              </w:rPr>
              <w:t xml:space="preserve">Tenders shall remain valid for the Tender Validity period </w:t>
            </w:r>
            <w:r w:rsidRPr="00BE20AF">
              <w:rPr>
                <w:rFonts w:asciiTheme="majorBidi" w:hAnsiTheme="majorBidi" w:cstheme="majorBidi"/>
                <w:bCs/>
                <w:spacing w:val="0"/>
              </w:rPr>
              <w:t xml:space="preserve">specified </w:t>
            </w:r>
            <w:r w:rsidRPr="00BE20AF">
              <w:rPr>
                <w:rFonts w:asciiTheme="majorBidi" w:hAnsiTheme="majorBidi" w:cstheme="majorBidi"/>
                <w:spacing w:val="0"/>
              </w:rPr>
              <w:t>in the</w:t>
            </w:r>
            <w:r w:rsidR="009E5053" w:rsidRPr="00BE20AF">
              <w:rPr>
                <w:rFonts w:asciiTheme="majorBidi" w:eastAsia="SimSun" w:hAnsiTheme="majorBidi" w:cstheme="majorBidi"/>
                <w:spacing w:val="0"/>
                <w:lang w:eastAsia="zh-CN"/>
              </w:rPr>
              <w:t xml:space="preserve"> </w:t>
            </w:r>
            <w:r w:rsidRPr="00BE20AF">
              <w:rPr>
                <w:rFonts w:asciiTheme="majorBidi" w:hAnsiTheme="majorBidi" w:cstheme="majorBidi"/>
                <w:b/>
                <w:spacing w:val="0"/>
              </w:rPr>
              <w:t>TDS</w:t>
            </w:r>
            <w:r w:rsidRPr="00BE20AF">
              <w:rPr>
                <w:rFonts w:asciiTheme="majorBidi" w:hAnsiTheme="majorBidi" w:cstheme="majorBidi"/>
                <w:spacing w:val="0"/>
              </w:rPr>
              <w:t>. The Tender Validity period starts from the date fixed for the Tender submission deadline (as prescribed by the Employer in accordance with ITT 22). A Tender valid for a shorter period shall be rejected by the Employer as nonresponsive.</w:t>
            </w:r>
          </w:p>
        </w:tc>
      </w:tr>
      <w:tr w:rsidR="00C0004E" w:rsidRPr="00BE20AF" w14:paraId="1E724FEE" w14:textId="77777777" w:rsidTr="52504D25">
        <w:trPr>
          <w:gridAfter w:val="2"/>
          <w:wAfter w:w="53" w:type="dxa"/>
          <w:trHeight w:val="144"/>
        </w:trPr>
        <w:tc>
          <w:tcPr>
            <w:tcW w:w="2121" w:type="dxa"/>
          </w:tcPr>
          <w:p w14:paraId="4CCF0249"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3C97966B" w14:textId="286930C9"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18.2</w:t>
            </w:r>
            <w:r w:rsidRPr="00BE20AF">
              <w:rPr>
                <w:rFonts w:asciiTheme="majorBidi" w:hAnsiTheme="majorBidi" w:cstheme="majorBidi"/>
                <w:color w:val="000000" w:themeColor="text1"/>
                <w:lang w:val="en-US"/>
              </w:rPr>
              <w:tab/>
              <w:t xml:space="preserve">In exceptional circumstances, prior to the expiration of the Tender validity period, the Employer may request Tenderers to extend the period of validity of their Tenders. The request and the responses shall be made in writing. If a Tender Security is requested in accordance with ITT 19, it shall also be extended for a corresponding period. A Tenderer may refuse the request without forfeiting its Tender security. A Tenderer granting the request shall not be required or permitted to modify its Tender, </w:t>
            </w:r>
            <w:r w:rsidRPr="00BE20AF">
              <w:rPr>
                <w:rFonts w:asciiTheme="majorBidi" w:hAnsiTheme="majorBidi" w:cstheme="majorBidi"/>
                <w:iCs/>
                <w:color w:val="000000" w:themeColor="text1"/>
                <w:lang w:val="en-US"/>
              </w:rPr>
              <w:t xml:space="preserve">except as provided in ITT </w:t>
            </w:r>
            <w:r w:rsidR="001D5106" w:rsidRPr="00BE20AF">
              <w:rPr>
                <w:rFonts w:asciiTheme="majorBidi" w:hAnsiTheme="majorBidi" w:cstheme="majorBidi"/>
                <w:iCs/>
                <w:color w:val="000000" w:themeColor="text1"/>
                <w:lang w:val="en-US"/>
              </w:rPr>
              <w:t xml:space="preserve">18.3. </w:t>
            </w:r>
          </w:p>
        </w:tc>
      </w:tr>
      <w:tr w:rsidR="00C0004E" w:rsidRPr="00BE20AF" w14:paraId="27F8376C" w14:textId="77777777" w:rsidTr="52504D25">
        <w:trPr>
          <w:gridAfter w:val="2"/>
          <w:wAfter w:w="53" w:type="dxa"/>
          <w:trHeight w:val="144"/>
        </w:trPr>
        <w:tc>
          <w:tcPr>
            <w:tcW w:w="2121" w:type="dxa"/>
          </w:tcPr>
          <w:p w14:paraId="227114C3"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67363243" w14:textId="66815C1F" w:rsidR="00C0004E" w:rsidRPr="00BE20AF" w:rsidRDefault="001D5106" w:rsidP="003C74D1">
            <w:pPr>
              <w:pStyle w:val="StyleHeader1-ClausesAfter0pt"/>
              <w:tabs>
                <w:tab w:val="left" w:pos="0"/>
                <w:tab w:val="left" w:pos="500"/>
              </w:tabs>
              <w:spacing w:after="134" w:line="276" w:lineRule="auto"/>
              <w:ind w:left="500" w:hanging="50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18.3 </w:t>
            </w:r>
            <w:r w:rsidR="00C0004E" w:rsidRPr="00BE20AF">
              <w:rPr>
                <w:rFonts w:asciiTheme="majorBidi" w:hAnsiTheme="majorBidi" w:cstheme="majorBidi"/>
                <w:color w:val="000000" w:themeColor="text1"/>
                <w:lang w:val="en-US"/>
              </w:rPr>
              <w:t>If the award is delayed by a period exceeding fifty-six (56) days beyond the expiry of the initial Tender validity period, the Contract price shall be determined as follows:</w:t>
            </w:r>
          </w:p>
          <w:p w14:paraId="253321BD" w14:textId="77777777" w:rsidR="00C0004E" w:rsidRPr="00BE20AF" w:rsidRDefault="00C0004E" w:rsidP="003C74D1">
            <w:pPr>
              <w:pStyle w:val="StyleHeader1-ClausesAfter0pt"/>
              <w:numPr>
                <w:ilvl w:val="2"/>
                <w:numId w:val="11"/>
              </w:numPr>
              <w:tabs>
                <w:tab w:val="clear" w:pos="360"/>
                <w:tab w:val="num" w:pos="241"/>
                <w:tab w:val="left" w:pos="385"/>
                <w:tab w:val="left" w:pos="890"/>
              </w:tabs>
              <w:spacing w:after="134" w:line="276" w:lineRule="auto"/>
              <w:ind w:left="885" w:hanging="374"/>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in the case of </w:t>
            </w:r>
            <w:r w:rsidRPr="00BE20AF">
              <w:rPr>
                <w:rFonts w:asciiTheme="majorBidi" w:hAnsiTheme="majorBidi" w:cstheme="majorBidi"/>
                <w:bCs w:val="0"/>
                <w:color w:val="000000" w:themeColor="text1"/>
                <w:lang w:val="en-US"/>
              </w:rPr>
              <w:t>fixed price</w:t>
            </w:r>
            <w:r w:rsidRPr="00BE20AF">
              <w:rPr>
                <w:rFonts w:asciiTheme="majorBidi" w:hAnsiTheme="majorBidi" w:cstheme="majorBidi"/>
                <w:color w:val="000000" w:themeColor="text1"/>
                <w:lang w:val="en-US"/>
              </w:rPr>
              <w:t xml:space="preserve"> contracts, the Contract price shall be the Tender price adjusted by the factor specified </w:t>
            </w:r>
            <w:r w:rsidRPr="00BE20AF">
              <w:rPr>
                <w:rFonts w:asciiTheme="majorBidi" w:hAnsiTheme="majorBidi" w:cstheme="majorBidi"/>
                <w:bCs w:val="0"/>
                <w:color w:val="000000" w:themeColor="text1"/>
                <w:lang w:val="en-US"/>
              </w:rPr>
              <w:t>in the</w:t>
            </w:r>
            <w:r w:rsidR="009E5053" w:rsidRPr="00BE20AF">
              <w:rPr>
                <w:rFonts w:asciiTheme="majorBidi" w:eastAsia="SimSun" w:hAnsiTheme="majorBidi" w:cstheme="majorBidi"/>
                <w:bCs w:val="0"/>
                <w:color w:val="000000" w:themeColor="text1"/>
                <w:lang w:val="en-US" w:eastAsia="zh-CN"/>
              </w:rPr>
              <w:t xml:space="preserve"> </w:t>
            </w:r>
            <w:r w:rsidRPr="00BE20AF">
              <w:rPr>
                <w:rFonts w:asciiTheme="majorBidi" w:hAnsiTheme="majorBidi" w:cstheme="majorBidi"/>
                <w:b/>
                <w:color w:val="000000" w:themeColor="text1"/>
                <w:lang w:val="en-US"/>
              </w:rPr>
              <w:t>TDS</w:t>
            </w:r>
            <w:r w:rsidRPr="00BE20AF">
              <w:rPr>
                <w:rFonts w:asciiTheme="majorBidi" w:hAnsiTheme="majorBidi" w:cstheme="majorBidi"/>
                <w:color w:val="000000" w:themeColor="text1"/>
                <w:lang w:val="en-US"/>
              </w:rPr>
              <w:t xml:space="preserve">; </w:t>
            </w:r>
          </w:p>
          <w:p w14:paraId="35A20AA1" w14:textId="0BB7F5F8" w:rsidR="00C0004E" w:rsidRPr="00BE20AF" w:rsidRDefault="00C0004E" w:rsidP="003C74D1">
            <w:pPr>
              <w:pStyle w:val="StyleHeader1-ClausesAfter0pt"/>
              <w:numPr>
                <w:ilvl w:val="2"/>
                <w:numId w:val="11"/>
              </w:numPr>
              <w:tabs>
                <w:tab w:val="clear" w:pos="360"/>
                <w:tab w:val="num" w:pos="241"/>
                <w:tab w:val="left" w:pos="385"/>
                <w:tab w:val="left" w:pos="885"/>
              </w:tabs>
              <w:spacing w:after="134" w:line="276" w:lineRule="auto"/>
              <w:ind w:left="885" w:hanging="374"/>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in the case of </w:t>
            </w:r>
            <w:r w:rsidRPr="00BE20AF">
              <w:rPr>
                <w:rFonts w:asciiTheme="majorBidi" w:hAnsiTheme="majorBidi" w:cstheme="majorBidi"/>
                <w:bCs w:val="0"/>
                <w:color w:val="000000" w:themeColor="text1"/>
                <w:lang w:val="en-US"/>
              </w:rPr>
              <w:t>adjustable price</w:t>
            </w:r>
            <w:r w:rsidR="009E5053" w:rsidRPr="00BE20AF">
              <w:rPr>
                <w:rFonts w:asciiTheme="majorBidi" w:eastAsia="SimSun" w:hAnsiTheme="majorBidi" w:cstheme="majorBidi"/>
                <w:bCs w:val="0"/>
                <w:color w:val="000000" w:themeColor="text1"/>
                <w:lang w:val="en-US" w:eastAsia="zh-CN"/>
              </w:rPr>
              <w:t xml:space="preserve"> </w:t>
            </w:r>
            <w:r w:rsidRPr="00BE20AF">
              <w:rPr>
                <w:rFonts w:asciiTheme="majorBidi" w:hAnsiTheme="majorBidi" w:cstheme="majorBidi"/>
                <w:color w:val="000000" w:themeColor="text1"/>
                <w:lang w:val="en-US"/>
              </w:rPr>
              <w:t>contracts, no adjustment shall be made</w:t>
            </w:r>
            <w:r w:rsidR="001D5106" w:rsidRPr="00BE20AF">
              <w:rPr>
                <w:rFonts w:asciiTheme="majorBidi" w:hAnsiTheme="majorBidi" w:cstheme="majorBidi"/>
                <w:color w:val="000000" w:themeColor="text1"/>
                <w:lang w:val="en-US"/>
              </w:rPr>
              <w:t>;</w:t>
            </w:r>
            <w:r w:rsidRPr="00BE20AF">
              <w:rPr>
                <w:rFonts w:asciiTheme="majorBidi" w:hAnsiTheme="majorBidi" w:cstheme="majorBidi"/>
                <w:color w:val="000000" w:themeColor="text1"/>
                <w:lang w:val="en-US"/>
              </w:rPr>
              <w:t xml:space="preserve"> or</w:t>
            </w:r>
          </w:p>
          <w:p w14:paraId="247E9A75" w14:textId="77777777" w:rsidR="00C0004E" w:rsidRPr="00BE20AF" w:rsidRDefault="00C0004E" w:rsidP="003C74D1">
            <w:pPr>
              <w:pStyle w:val="StyleHeader1-ClausesAfter0pt"/>
              <w:numPr>
                <w:ilvl w:val="2"/>
                <w:numId w:val="11"/>
              </w:numPr>
              <w:tabs>
                <w:tab w:val="clear" w:pos="360"/>
                <w:tab w:val="num" w:pos="241"/>
                <w:tab w:val="left" w:pos="385"/>
                <w:tab w:val="left" w:pos="885"/>
              </w:tabs>
              <w:spacing w:after="134" w:line="276" w:lineRule="auto"/>
              <w:ind w:left="885" w:hanging="374"/>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in any case, Tender evaluation shall be based on the Tender price without taking into consideration the applicable correction from those indicated above.</w:t>
            </w:r>
          </w:p>
        </w:tc>
      </w:tr>
      <w:tr w:rsidR="00C0004E" w:rsidRPr="00BE20AF" w14:paraId="4B62B320" w14:textId="77777777" w:rsidTr="52504D25">
        <w:trPr>
          <w:gridAfter w:val="2"/>
          <w:wAfter w:w="53" w:type="dxa"/>
          <w:cantSplit/>
          <w:trHeight w:val="144"/>
        </w:trPr>
        <w:tc>
          <w:tcPr>
            <w:tcW w:w="2121" w:type="dxa"/>
          </w:tcPr>
          <w:p w14:paraId="7872F78F" w14:textId="5ADC4D3C" w:rsidR="00C0004E" w:rsidRPr="00BE20AF" w:rsidRDefault="00C0004E" w:rsidP="003C74D1">
            <w:pPr>
              <w:pStyle w:val="2"/>
              <w:spacing w:line="276" w:lineRule="auto"/>
              <w:ind w:left="337" w:hangingChars="140" w:hanging="337"/>
              <w:rPr>
                <w:rFonts w:asciiTheme="majorBidi" w:hAnsiTheme="majorBidi" w:cstheme="majorBidi"/>
              </w:rPr>
            </w:pPr>
            <w:bookmarkStart w:id="199" w:name="_Toc325714174"/>
            <w:bookmarkStart w:id="200" w:name="_Toc200962502"/>
            <w:r w:rsidRPr="00BE20AF">
              <w:rPr>
                <w:rFonts w:asciiTheme="majorBidi" w:hAnsiTheme="majorBidi" w:cstheme="majorBidi"/>
              </w:rPr>
              <w:t>Tender Security</w:t>
            </w:r>
            <w:bookmarkEnd w:id="199"/>
            <w:bookmarkEnd w:id="200"/>
          </w:p>
        </w:tc>
        <w:tc>
          <w:tcPr>
            <w:tcW w:w="7287" w:type="dxa"/>
            <w:gridSpan w:val="2"/>
          </w:tcPr>
          <w:p w14:paraId="6D90142B" w14:textId="1437DFA5" w:rsidR="00C0004E" w:rsidRPr="00BE20AF" w:rsidRDefault="000813F1" w:rsidP="003C74D1">
            <w:pPr>
              <w:pStyle w:val="StyleHeader1-ClausesAfter0pt"/>
              <w:numPr>
                <w:ilvl w:val="0"/>
                <w:numId w:val="15"/>
              </w:numPr>
              <w:tabs>
                <w:tab w:val="left" w:pos="38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 </w:t>
            </w:r>
            <w:r w:rsidR="00C0004E" w:rsidRPr="00BE20AF">
              <w:rPr>
                <w:rFonts w:asciiTheme="majorBidi" w:hAnsiTheme="majorBidi" w:cstheme="majorBidi"/>
                <w:color w:val="000000" w:themeColor="text1"/>
                <w:lang w:val="en-US"/>
              </w:rPr>
              <w:t xml:space="preserve">The Tenderer shall furnish as part of its Tender, either a Tender-Securing Declaration or a Tender Security </w:t>
            </w:r>
            <w:r w:rsidR="00C0004E" w:rsidRPr="00BE20AF">
              <w:rPr>
                <w:rFonts w:asciiTheme="majorBidi" w:hAnsiTheme="majorBidi" w:cstheme="majorBidi"/>
                <w:bCs w:val="0"/>
                <w:color w:val="000000" w:themeColor="text1"/>
                <w:lang w:val="en-US"/>
              </w:rPr>
              <w:t>as specified</w:t>
            </w:r>
            <w:r w:rsidR="009E5053" w:rsidRPr="00BE20AF">
              <w:rPr>
                <w:rFonts w:asciiTheme="majorBidi" w:eastAsia="SimSun" w:hAnsiTheme="majorBidi" w:cstheme="majorBidi"/>
                <w:bCs w:val="0"/>
                <w:color w:val="000000" w:themeColor="text1"/>
                <w:lang w:val="en-US" w:eastAsia="zh-CN"/>
              </w:rPr>
              <w:t xml:space="preserve"> </w:t>
            </w:r>
            <w:r w:rsidR="00C0004E" w:rsidRPr="00BE20AF">
              <w:rPr>
                <w:rFonts w:asciiTheme="majorBidi" w:hAnsiTheme="majorBidi" w:cstheme="majorBidi"/>
                <w:color w:val="000000" w:themeColor="text1"/>
                <w:lang w:val="en-US"/>
              </w:rPr>
              <w:t>in the</w:t>
            </w:r>
            <w:r w:rsidR="009E5053" w:rsidRPr="00BE20AF">
              <w:rPr>
                <w:rFonts w:asciiTheme="majorBidi" w:eastAsia="SimSun" w:hAnsiTheme="majorBidi" w:cstheme="majorBidi"/>
                <w:color w:val="000000" w:themeColor="text1"/>
                <w:lang w:val="en-US" w:eastAsia="zh-CN"/>
              </w:rPr>
              <w:t xml:space="preserve"> </w:t>
            </w:r>
            <w:r w:rsidR="00C0004E" w:rsidRPr="00BE20AF">
              <w:rPr>
                <w:rFonts w:asciiTheme="majorBidi" w:hAnsiTheme="majorBidi" w:cstheme="majorBidi"/>
                <w:b/>
                <w:bCs w:val="0"/>
                <w:color w:val="000000" w:themeColor="text1"/>
                <w:lang w:val="en-US"/>
              </w:rPr>
              <w:t>TDS</w:t>
            </w:r>
            <w:r w:rsidR="00C0004E" w:rsidRPr="00BE20AF">
              <w:rPr>
                <w:rFonts w:asciiTheme="majorBidi" w:hAnsiTheme="majorBidi" w:cstheme="majorBidi"/>
                <w:color w:val="000000" w:themeColor="text1"/>
                <w:lang w:val="en-US"/>
              </w:rPr>
              <w:t xml:space="preserve">, in original form and, in the case of a Tender Security, in the amount and currency </w:t>
            </w:r>
            <w:r w:rsidR="00C0004E" w:rsidRPr="00BE20AF">
              <w:rPr>
                <w:rStyle w:val="StyleHeader2-SubClausesBoldChar"/>
                <w:rFonts w:asciiTheme="majorBidi" w:hAnsiTheme="majorBidi" w:cstheme="majorBidi"/>
                <w:b w:val="0"/>
                <w:bCs/>
                <w:color w:val="000000" w:themeColor="text1"/>
                <w:lang w:val="en-US"/>
              </w:rPr>
              <w:t>specified in the</w:t>
            </w:r>
            <w:r w:rsidR="009E5053" w:rsidRPr="00BE20AF">
              <w:rPr>
                <w:rStyle w:val="StyleHeader2-SubClausesBoldChar"/>
                <w:rFonts w:asciiTheme="majorBidi" w:eastAsia="SimSun" w:hAnsiTheme="majorBidi" w:cstheme="majorBidi"/>
                <w:b w:val="0"/>
                <w:bCs/>
                <w:color w:val="000000" w:themeColor="text1"/>
                <w:lang w:val="en-US" w:eastAsia="zh-CN"/>
              </w:rPr>
              <w:t xml:space="preserve"> </w:t>
            </w:r>
            <w:r w:rsidR="00C0004E" w:rsidRPr="00BE20AF">
              <w:rPr>
                <w:rStyle w:val="StyleHeader2-SubClausesBoldChar"/>
                <w:rFonts w:asciiTheme="majorBidi" w:hAnsiTheme="majorBidi" w:cstheme="majorBidi"/>
                <w:color w:val="000000" w:themeColor="text1"/>
                <w:lang w:val="en-US"/>
              </w:rPr>
              <w:t>TDS</w:t>
            </w:r>
            <w:r w:rsidR="00C0004E" w:rsidRPr="00BE20AF">
              <w:rPr>
                <w:rFonts w:asciiTheme="majorBidi" w:hAnsiTheme="majorBidi" w:cstheme="majorBidi"/>
                <w:color w:val="000000" w:themeColor="text1"/>
                <w:lang w:val="en-US"/>
              </w:rPr>
              <w:t>.</w:t>
            </w:r>
          </w:p>
        </w:tc>
      </w:tr>
      <w:tr w:rsidR="00C0004E" w:rsidRPr="00BE20AF" w14:paraId="259BC350" w14:textId="77777777" w:rsidTr="52504D25">
        <w:trPr>
          <w:gridAfter w:val="2"/>
          <w:wAfter w:w="53" w:type="dxa"/>
          <w:trHeight w:val="144"/>
        </w:trPr>
        <w:tc>
          <w:tcPr>
            <w:tcW w:w="2121" w:type="dxa"/>
          </w:tcPr>
          <w:p w14:paraId="247EB60F"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2C1B125A" w14:textId="7A626FE0" w:rsidR="00C0004E" w:rsidRPr="00BE20AF" w:rsidRDefault="000813F1" w:rsidP="003C74D1">
            <w:pPr>
              <w:pStyle w:val="StyleHeader1-ClausesAfter0pt"/>
              <w:numPr>
                <w:ilvl w:val="0"/>
                <w:numId w:val="15"/>
              </w:numPr>
              <w:tabs>
                <w:tab w:val="left" w:pos="38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 </w:t>
            </w:r>
            <w:r w:rsidR="00C0004E" w:rsidRPr="00BE20AF">
              <w:rPr>
                <w:rFonts w:asciiTheme="majorBidi" w:hAnsiTheme="majorBidi" w:cstheme="majorBidi"/>
                <w:color w:val="000000" w:themeColor="text1"/>
                <w:lang w:val="en-US"/>
              </w:rPr>
              <w:t>A Tender-Securing Declaration shall use the form included in Section IV, Tender Forms.</w:t>
            </w:r>
          </w:p>
        </w:tc>
      </w:tr>
      <w:tr w:rsidR="00C0004E" w:rsidRPr="00BE20AF" w14:paraId="23A17D6F" w14:textId="77777777" w:rsidTr="52504D25">
        <w:trPr>
          <w:gridAfter w:val="2"/>
          <w:wAfter w:w="53" w:type="dxa"/>
          <w:trHeight w:val="144"/>
        </w:trPr>
        <w:tc>
          <w:tcPr>
            <w:tcW w:w="2121" w:type="dxa"/>
          </w:tcPr>
          <w:p w14:paraId="63A0ABE0"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25EEAC15" w14:textId="774EA4D7" w:rsidR="00C0004E" w:rsidRPr="00BE20AF" w:rsidRDefault="00C0004E" w:rsidP="003C74D1">
            <w:pPr>
              <w:pStyle w:val="StyleHeader1-ClausesAfter0pt"/>
              <w:numPr>
                <w:ilvl w:val="0"/>
                <w:numId w:val="15"/>
              </w:numPr>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If a Tender Security is specified pursuant to ITT 19.1, the Tender Security shall be a demand guarantee in any of the following forms at the Tenderer’s option:</w:t>
            </w:r>
          </w:p>
          <w:p w14:paraId="504C7732" w14:textId="1AF76444" w:rsidR="00C0004E" w:rsidRPr="00BE20AF" w:rsidRDefault="00C0004E" w:rsidP="003C74D1">
            <w:pPr>
              <w:pStyle w:val="P3Header1-Clauses"/>
              <w:numPr>
                <w:ilvl w:val="0"/>
                <w:numId w:val="0"/>
              </w:numPr>
              <w:tabs>
                <w:tab w:val="clear" w:pos="972"/>
                <w:tab w:val="left" w:pos="651"/>
              </w:tabs>
              <w:spacing w:after="134" w:line="276" w:lineRule="auto"/>
              <w:ind w:left="885" w:hanging="40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(a)</w:t>
            </w:r>
            <w:r w:rsidRPr="00BE20AF">
              <w:rPr>
                <w:rFonts w:asciiTheme="majorBidi" w:hAnsiTheme="majorBidi" w:cstheme="majorBidi"/>
                <w:color w:val="000000" w:themeColor="text1"/>
                <w:lang w:val="en-US"/>
              </w:rPr>
              <w:tab/>
              <w:t>an unconditional guarantee issued by a bank</w:t>
            </w:r>
            <w:r w:rsidR="001D5106" w:rsidRPr="00BE20AF">
              <w:rPr>
                <w:rFonts w:asciiTheme="majorBidi" w:hAnsiTheme="majorBidi" w:cstheme="majorBidi"/>
                <w:color w:val="000000" w:themeColor="text1"/>
                <w:lang w:val="en-US"/>
              </w:rPr>
              <w:t>,</w:t>
            </w:r>
            <w:r w:rsidRPr="00BE20AF">
              <w:rPr>
                <w:rFonts w:asciiTheme="majorBidi" w:hAnsiTheme="majorBidi" w:cstheme="majorBidi"/>
                <w:color w:val="000000" w:themeColor="text1"/>
                <w:lang w:val="en-US"/>
              </w:rPr>
              <w:t xml:space="preserve"> </w:t>
            </w:r>
          </w:p>
          <w:p w14:paraId="2085A3A4" w14:textId="1FCE53FB" w:rsidR="00C0004E" w:rsidRPr="00BE20AF" w:rsidRDefault="00C0004E" w:rsidP="003C74D1">
            <w:pPr>
              <w:pStyle w:val="P3Header1-Clauses"/>
              <w:numPr>
                <w:ilvl w:val="0"/>
                <w:numId w:val="0"/>
              </w:numPr>
              <w:tabs>
                <w:tab w:val="clear" w:pos="972"/>
              </w:tabs>
              <w:spacing w:after="134" w:line="276" w:lineRule="auto"/>
              <w:ind w:left="885" w:hanging="40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(b)</w:t>
            </w:r>
            <w:r w:rsidRPr="00BE20AF">
              <w:rPr>
                <w:rFonts w:asciiTheme="majorBidi" w:hAnsiTheme="majorBidi" w:cstheme="majorBidi"/>
                <w:color w:val="000000" w:themeColor="text1"/>
                <w:lang w:val="en-US"/>
              </w:rPr>
              <w:tab/>
              <w:t>an irrevocable letter of credit</w:t>
            </w:r>
            <w:r w:rsidR="001D5106" w:rsidRPr="00BE20AF">
              <w:rPr>
                <w:rFonts w:asciiTheme="majorBidi" w:hAnsiTheme="majorBidi" w:cstheme="majorBidi"/>
                <w:color w:val="000000" w:themeColor="text1"/>
                <w:lang w:val="en-US"/>
              </w:rPr>
              <w:t>,</w:t>
            </w:r>
          </w:p>
          <w:p w14:paraId="41E38253" w14:textId="497889E7" w:rsidR="00C0004E" w:rsidRPr="00BE20AF" w:rsidRDefault="00C0004E" w:rsidP="003C74D1">
            <w:pPr>
              <w:pStyle w:val="P3Header1-Clauses"/>
              <w:numPr>
                <w:ilvl w:val="0"/>
                <w:numId w:val="0"/>
              </w:numPr>
              <w:tabs>
                <w:tab w:val="clear" w:pos="972"/>
              </w:tabs>
              <w:spacing w:after="134" w:line="276" w:lineRule="auto"/>
              <w:ind w:left="885" w:hanging="40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(c)</w:t>
            </w:r>
            <w:r w:rsidRPr="00BE20AF">
              <w:rPr>
                <w:rFonts w:asciiTheme="majorBidi" w:hAnsiTheme="majorBidi" w:cstheme="majorBidi"/>
                <w:color w:val="000000" w:themeColor="text1"/>
                <w:lang w:val="en-US"/>
              </w:rPr>
              <w:tab/>
              <w:t>a cashier’s or certified check or</w:t>
            </w:r>
          </w:p>
          <w:p w14:paraId="500B8963" w14:textId="77777777" w:rsidR="00C0004E" w:rsidRPr="00BE20AF" w:rsidRDefault="00C0004E" w:rsidP="003C74D1">
            <w:pPr>
              <w:pStyle w:val="P3Header1-Clauses"/>
              <w:numPr>
                <w:ilvl w:val="0"/>
                <w:numId w:val="0"/>
              </w:numPr>
              <w:tabs>
                <w:tab w:val="clear" w:pos="972"/>
              </w:tabs>
              <w:spacing w:after="134" w:line="276" w:lineRule="auto"/>
              <w:ind w:left="885" w:hanging="403"/>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(d)</w:t>
            </w:r>
            <w:r w:rsidRPr="00BE20AF">
              <w:rPr>
                <w:rFonts w:asciiTheme="majorBidi" w:hAnsiTheme="majorBidi" w:cstheme="majorBidi"/>
                <w:color w:val="000000" w:themeColor="text1"/>
                <w:lang w:val="en-US"/>
              </w:rPr>
              <w:tab/>
              <w:t>another security specified</w:t>
            </w:r>
            <w:r w:rsidR="009E5053"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bCs/>
                <w:color w:val="000000" w:themeColor="text1"/>
                <w:lang w:val="en-US"/>
              </w:rPr>
              <w:t>in the</w:t>
            </w:r>
            <w:r w:rsidR="009E5053" w:rsidRPr="00BE20AF">
              <w:rPr>
                <w:rFonts w:asciiTheme="majorBidi" w:eastAsia="SimSun" w:hAnsiTheme="majorBidi" w:cstheme="majorBidi"/>
                <w:bCs/>
                <w:color w:val="000000" w:themeColor="text1"/>
                <w:lang w:val="en-US" w:eastAsia="zh-CN"/>
              </w:rPr>
              <w:t xml:space="preserve"> </w:t>
            </w:r>
            <w:r w:rsidRPr="00BE20AF">
              <w:rPr>
                <w:rFonts w:asciiTheme="majorBidi" w:hAnsiTheme="majorBidi" w:cstheme="majorBidi"/>
                <w:b/>
                <w:color w:val="000000" w:themeColor="text1"/>
                <w:lang w:val="en-US"/>
              </w:rPr>
              <w:t>TDS</w:t>
            </w:r>
            <w:r w:rsidRPr="00BE20AF">
              <w:rPr>
                <w:rFonts w:asciiTheme="majorBidi" w:hAnsiTheme="majorBidi" w:cstheme="majorBidi"/>
                <w:lang w:val="en-US"/>
              </w:rPr>
              <w:t>,</w:t>
            </w:r>
          </w:p>
          <w:p w14:paraId="65A26FA2" w14:textId="202AC6DC" w:rsidR="00C0004E" w:rsidRPr="00BE20AF" w:rsidRDefault="000813F1" w:rsidP="003C74D1">
            <w:pPr>
              <w:pStyle w:val="StyleHeader1-ClausesAfter0pt"/>
              <w:tabs>
                <w:tab w:val="left" w:pos="465"/>
              </w:tabs>
              <w:spacing w:after="134" w:line="276" w:lineRule="auto"/>
              <w:ind w:left="465" w:hanging="73"/>
              <w:rPr>
                <w:rFonts w:asciiTheme="majorBidi" w:hAnsiTheme="majorBidi" w:cstheme="majorBidi"/>
                <w:color w:val="000000" w:themeColor="text1"/>
                <w:lang w:val="en-US"/>
              </w:rPr>
            </w:pPr>
            <w:r w:rsidRPr="00BE20AF">
              <w:rPr>
                <w:rFonts w:asciiTheme="majorBidi" w:hAnsiTheme="majorBidi" w:cstheme="majorBidi"/>
                <w:lang w:val="en-US"/>
              </w:rPr>
              <w:t xml:space="preserve"> </w:t>
            </w:r>
            <w:r w:rsidR="00C0004E" w:rsidRPr="00BE20AF">
              <w:rPr>
                <w:rFonts w:asciiTheme="majorBidi" w:hAnsiTheme="majorBidi" w:cstheme="majorBidi"/>
                <w:lang w:val="en-US"/>
              </w:rPr>
              <w:t xml:space="preserve">from a reputable source from an eligible country. </w:t>
            </w:r>
            <w:r w:rsidR="00C0004E" w:rsidRPr="00BE20AF">
              <w:rPr>
                <w:rFonts w:asciiTheme="majorBidi" w:hAnsiTheme="majorBidi" w:cstheme="majorBidi"/>
                <w:color w:val="000000" w:themeColor="text1"/>
                <w:lang w:val="en-US"/>
              </w:rPr>
              <w:t>In the case of a bank guarantee, the Tender Security shall be submitted either using the Tender Security Form included in Section IV, Tender Forms, or in another substantially similar format approved by the Employer prior to Tender submission. The Tender Security shall be valid for twenty-eight (28) days beyond the original validity period of the Tender, or beyond any period of extension if requested under ITT 18.2.</w:t>
            </w:r>
          </w:p>
        </w:tc>
      </w:tr>
      <w:tr w:rsidR="00C0004E" w:rsidRPr="00BE20AF" w14:paraId="7E5A806A" w14:textId="77777777" w:rsidTr="52504D25">
        <w:trPr>
          <w:gridAfter w:val="2"/>
          <w:wAfter w:w="53" w:type="dxa"/>
          <w:trHeight w:val="144"/>
        </w:trPr>
        <w:tc>
          <w:tcPr>
            <w:tcW w:w="2121" w:type="dxa"/>
          </w:tcPr>
          <w:p w14:paraId="0555CE2A"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47D2D5A2" w14:textId="0FA21030" w:rsidR="00C0004E" w:rsidRPr="00BE20AF" w:rsidRDefault="00C0004E" w:rsidP="003C74D1">
            <w:pPr>
              <w:pStyle w:val="StyleHeader1-ClausesAfter0pt"/>
              <w:numPr>
                <w:ilvl w:val="0"/>
                <w:numId w:val="15"/>
              </w:numPr>
              <w:tabs>
                <w:tab w:val="left" w:pos="46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If a Tender Security or Tender-Securing Declaration is specified pursuant to ITT 19.1, any Tender not accompanied by a substantially responsive Tender Security or Tender-Securing Declaration shall be rejected by the Employer as non-responsive.</w:t>
            </w:r>
          </w:p>
        </w:tc>
      </w:tr>
      <w:tr w:rsidR="00C0004E" w:rsidRPr="00BE20AF" w14:paraId="7C18988D" w14:textId="77777777" w:rsidTr="52504D25">
        <w:trPr>
          <w:gridAfter w:val="2"/>
          <w:wAfter w:w="53" w:type="dxa"/>
          <w:trHeight w:val="144"/>
        </w:trPr>
        <w:tc>
          <w:tcPr>
            <w:tcW w:w="2121" w:type="dxa"/>
          </w:tcPr>
          <w:p w14:paraId="70FD572B"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420605C8" w14:textId="2F8154E1" w:rsidR="00C0004E" w:rsidRPr="00BE20AF" w:rsidRDefault="00C0004E" w:rsidP="003C74D1">
            <w:pPr>
              <w:pStyle w:val="StyleHeader1-ClausesAfter0pt"/>
              <w:numPr>
                <w:ilvl w:val="0"/>
                <w:numId w:val="15"/>
              </w:numPr>
              <w:tabs>
                <w:tab w:val="left" w:pos="46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If a Tender Security is specified pursuant to ITT 19.1, the Tender Security of unsuccessful Tenderers shall be returned as promptly as possible upon the successful Tenderer’s</w:t>
            </w:r>
            <w:r w:rsidR="009E5053"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color w:val="000000" w:themeColor="text1"/>
                <w:lang w:val="en-US"/>
              </w:rPr>
              <w:t>signing the Contract and furnishing the Performance Security pursuant to ITT 48.</w:t>
            </w:r>
          </w:p>
        </w:tc>
      </w:tr>
      <w:tr w:rsidR="00C0004E" w:rsidRPr="00BE20AF" w14:paraId="568AE77A" w14:textId="77777777" w:rsidTr="52504D25">
        <w:trPr>
          <w:gridAfter w:val="2"/>
          <w:wAfter w:w="53" w:type="dxa"/>
          <w:trHeight w:val="144"/>
        </w:trPr>
        <w:tc>
          <w:tcPr>
            <w:tcW w:w="2121" w:type="dxa"/>
          </w:tcPr>
          <w:p w14:paraId="56A163B0"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087A4A8E" w14:textId="5753A9BF" w:rsidR="00C0004E" w:rsidRPr="00BE20AF" w:rsidRDefault="000755C3" w:rsidP="003C74D1">
            <w:pPr>
              <w:pStyle w:val="StyleHeader1-ClausesAfter0pt"/>
              <w:numPr>
                <w:ilvl w:val="0"/>
                <w:numId w:val="15"/>
              </w:numPr>
              <w:tabs>
                <w:tab w:val="left" w:pos="38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 </w:t>
            </w:r>
            <w:r w:rsidR="00C0004E" w:rsidRPr="00BE20AF">
              <w:rPr>
                <w:rFonts w:asciiTheme="majorBidi" w:hAnsiTheme="majorBidi" w:cstheme="majorBidi"/>
                <w:color w:val="000000" w:themeColor="text1"/>
                <w:lang w:val="en-US"/>
              </w:rPr>
              <w:t>The Tender Security of the successful Tenderer shall be returned as promptly as possible once the successful Tenderer has signed the Contract and furnished the required Performance Security.</w:t>
            </w:r>
          </w:p>
        </w:tc>
      </w:tr>
      <w:tr w:rsidR="00C0004E" w:rsidRPr="00BE20AF" w14:paraId="2A5B743C" w14:textId="77777777" w:rsidTr="52504D25">
        <w:trPr>
          <w:gridAfter w:val="2"/>
          <w:wAfter w:w="53" w:type="dxa"/>
          <w:trHeight w:val="144"/>
        </w:trPr>
        <w:tc>
          <w:tcPr>
            <w:tcW w:w="2121" w:type="dxa"/>
          </w:tcPr>
          <w:p w14:paraId="29DF0E82"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6D3C6D3C" w14:textId="7570BFC1" w:rsidR="00C0004E" w:rsidRPr="00BE20AF" w:rsidRDefault="00C0004E" w:rsidP="003C74D1">
            <w:pPr>
              <w:pStyle w:val="StyleHeader1-ClausesAfter0pt"/>
              <w:numPr>
                <w:ilvl w:val="0"/>
                <w:numId w:val="15"/>
              </w:numPr>
              <w:tabs>
                <w:tab w:val="left" w:pos="465"/>
              </w:tabs>
              <w:spacing w:after="134" w:line="276" w:lineRule="auto"/>
              <w:ind w:left="465" w:hanging="53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The Tender Security may be forfeited</w:t>
            </w:r>
            <w:r w:rsidR="009E31D8" w:rsidRPr="00BE20AF">
              <w:rPr>
                <w:rFonts w:asciiTheme="majorBidi" w:hAnsiTheme="majorBidi" w:cstheme="majorBidi"/>
                <w:color w:val="000000" w:themeColor="text1"/>
                <w:lang w:val="en-US"/>
              </w:rPr>
              <w:t>,</w:t>
            </w:r>
            <w:r w:rsidRPr="00BE20AF">
              <w:rPr>
                <w:rFonts w:asciiTheme="majorBidi" w:hAnsiTheme="majorBidi" w:cstheme="majorBidi"/>
                <w:color w:val="000000" w:themeColor="text1"/>
                <w:lang w:val="en-US"/>
              </w:rPr>
              <w:t xml:space="preserve"> or the Tender-Securing Declaration executed:</w:t>
            </w:r>
          </w:p>
          <w:p w14:paraId="42379919" w14:textId="3148F8EB" w:rsidR="00C0004E" w:rsidRPr="00BE20AF" w:rsidRDefault="00C0004E" w:rsidP="003C74D1">
            <w:pPr>
              <w:pStyle w:val="P3Header1-Clauses"/>
              <w:numPr>
                <w:ilvl w:val="2"/>
                <w:numId w:val="12"/>
              </w:numPr>
              <w:tabs>
                <w:tab w:val="clear" w:pos="864"/>
                <w:tab w:val="clear" w:pos="972"/>
                <w:tab w:val="left" w:pos="890"/>
              </w:tabs>
              <w:spacing w:after="134" w:line="276" w:lineRule="auto"/>
              <w:ind w:left="890" w:hanging="42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if a Tenderer withdraws its Tender during the period of Tender validity specified by the Tenderer on the Letter of Tender, or any extension thereto provided by the Tenderer; or</w:t>
            </w:r>
          </w:p>
          <w:p w14:paraId="69F92920" w14:textId="57822A56" w:rsidR="00C0004E" w:rsidRPr="00BE20AF" w:rsidRDefault="0090433C" w:rsidP="003C74D1">
            <w:pPr>
              <w:pStyle w:val="P3Header1-Clauses"/>
              <w:numPr>
                <w:ilvl w:val="2"/>
                <w:numId w:val="12"/>
              </w:numPr>
              <w:tabs>
                <w:tab w:val="clear" w:pos="864"/>
                <w:tab w:val="clear" w:pos="972"/>
                <w:tab w:val="left" w:pos="711"/>
              </w:tabs>
              <w:spacing w:after="134" w:line="276" w:lineRule="auto"/>
              <w:ind w:left="749" w:hanging="284"/>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  </w:t>
            </w:r>
            <w:r w:rsidR="00C0004E" w:rsidRPr="00BE20AF">
              <w:rPr>
                <w:rFonts w:asciiTheme="majorBidi" w:hAnsiTheme="majorBidi" w:cstheme="majorBidi"/>
                <w:color w:val="000000" w:themeColor="text1"/>
                <w:lang w:val="en-US"/>
              </w:rPr>
              <w:t xml:space="preserve">if the successful Tenderer fails to: </w:t>
            </w:r>
          </w:p>
          <w:p w14:paraId="369E1C59" w14:textId="4C4CA426" w:rsidR="0090433C" w:rsidRPr="00BE20AF" w:rsidRDefault="00C0004E" w:rsidP="0090433C">
            <w:pPr>
              <w:pStyle w:val="Heading4"/>
              <w:numPr>
                <w:ilvl w:val="3"/>
                <w:numId w:val="12"/>
              </w:numPr>
              <w:tabs>
                <w:tab w:val="left" w:pos="1133"/>
              </w:tabs>
              <w:spacing w:after="134" w:line="276" w:lineRule="auto"/>
              <w:ind w:right="12"/>
              <w:rPr>
                <w:rFonts w:asciiTheme="majorBidi" w:hAnsiTheme="majorBidi" w:cstheme="majorBidi"/>
                <w:color w:val="000000" w:themeColor="text1"/>
              </w:rPr>
            </w:pPr>
            <w:r w:rsidRPr="00BE20AF">
              <w:rPr>
                <w:rFonts w:asciiTheme="majorBidi" w:hAnsiTheme="majorBidi" w:cstheme="majorBidi"/>
                <w:b w:val="0"/>
                <w:color w:val="000000" w:themeColor="text1"/>
              </w:rPr>
              <w:t xml:space="preserve">sign the Contract in accordance with ITT 47; </w:t>
            </w:r>
            <w:r w:rsidR="0090433C" w:rsidRPr="00BE20AF">
              <w:rPr>
                <w:rFonts w:asciiTheme="majorBidi" w:hAnsiTheme="majorBidi" w:cstheme="majorBidi"/>
                <w:b w:val="0"/>
                <w:color w:val="000000" w:themeColor="text1"/>
              </w:rPr>
              <w:t xml:space="preserve">or </w:t>
            </w:r>
          </w:p>
          <w:p w14:paraId="4EDA5E2B" w14:textId="0DCFCB92" w:rsidR="00C0004E" w:rsidRPr="00BE20AF" w:rsidRDefault="0090433C" w:rsidP="003C74D1">
            <w:pPr>
              <w:pStyle w:val="Heading4"/>
              <w:numPr>
                <w:ilvl w:val="3"/>
                <w:numId w:val="12"/>
              </w:numPr>
              <w:tabs>
                <w:tab w:val="left" w:pos="1133"/>
              </w:tabs>
              <w:spacing w:after="134" w:line="276" w:lineRule="auto"/>
              <w:ind w:right="12"/>
              <w:rPr>
                <w:rFonts w:asciiTheme="majorBidi" w:hAnsiTheme="majorBidi" w:cstheme="majorBidi"/>
                <w:color w:val="000000" w:themeColor="text1"/>
              </w:rPr>
            </w:pPr>
            <w:r w:rsidRPr="00BE20AF">
              <w:rPr>
                <w:rFonts w:asciiTheme="majorBidi" w:hAnsiTheme="majorBidi" w:cstheme="majorBidi"/>
                <w:b w:val="0"/>
                <w:color w:val="000000" w:themeColor="text1"/>
              </w:rPr>
              <w:t xml:space="preserve"> </w:t>
            </w:r>
            <w:r w:rsidR="00C0004E" w:rsidRPr="00BE20AF">
              <w:rPr>
                <w:rFonts w:asciiTheme="majorBidi" w:hAnsiTheme="majorBidi" w:cstheme="majorBidi"/>
                <w:b w:val="0"/>
                <w:color w:val="000000" w:themeColor="text1"/>
              </w:rPr>
              <w:t>furnish a Performance Security in accordance with ITT 48.</w:t>
            </w:r>
          </w:p>
        </w:tc>
      </w:tr>
      <w:tr w:rsidR="00C0004E" w:rsidRPr="00BE20AF" w14:paraId="20E43A69" w14:textId="77777777" w:rsidTr="52504D25">
        <w:trPr>
          <w:gridAfter w:val="2"/>
          <w:wAfter w:w="53" w:type="dxa"/>
          <w:trHeight w:val="144"/>
        </w:trPr>
        <w:tc>
          <w:tcPr>
            <w:tcW w:w="2121" w:type="dxa"/>
          </w:tcPr>
          <w:p w14:paraId="1186E8C2"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7F9C0E79" w14:textId="77777777" w:rsidR="00C0004E" w:rsidRPr="00BE20AF" w:rsidRDefault="00C0004E" w:rsidP="003C74D1">
            <w:pPr>
              <w:pStyle w:val="StyleHeader1-ClausesAfter0pt"/>
              <w:numPr>
                <w:ilvl w:val="0"/>
                <w:numId w:val="15"/>
              </w:numPr>
              <w:tabs>
                <w:tab w:val="left" w:pos="46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bCs w:val="0"/>
                <w:color w:val="000000" w:themeColor="text1"/>
                <w:spacing w:val="-4"/>
                <w:lang w:val="en-US"/>
              </w:rPr>
              <w:t xml:space="preserve">The Tender Security or the Tender-Securing Declaration of a JV shall be in the name of the JV that submits the Tender. If the JV has not been legally constituted into a </w:t>
            </w:r>
            <w:r w:rsidRPr="00BE20AF">
              <w:rPr>
                <w:rFonts w:asciiTheme="majorBidi" w:hAnsiTheme="majorBidi" w:cstheme="majorBidi"/>
                <w:color w:val="000000" w:themeColor="text1"/>
                <w:lang w:val="en-US"/>
              </w:rPr>
              <w:t>legally</w:t>
            </w:r>
            <w:r w:rsidRPr="00BE20AF">
              <w:rPr>
                <w:rFonts w:asciiTheme="majorBidi" w:hAnsiTheme="majorBidi" w:cstheme="majorBidi"/>
                <w:bCs w:val="0"/>
                <w:color w:val="000000" w:themeColor="text1"/>
                <w:spacing w:val="-4"/>
                <w:lang w:val="en-US"/>
              </w:rPr>
              <w:t xml:space="preserve"> enforceable JV at the time of Tendering, the Tender Security or the Tender-Securing Declaration shall be in the names of all future members as named in the letter of intent referred to in ITT 4.1 and ITT 11.2.</w:t>
            </w:r>
          </w:p>
        </w:tc>
      </w:tr>
      <w:tr w:rsidR="00C0004E" w:rsidRPr="00BE20AF" w14:paraId="4D852C60" w14:textId="77777777" w:rsidTr="52504D25">
        <w:trPr>
          <w:gridAfter w:val="2"/>
          <w:wAfter w:w="53" w:type="dxa"/>
          <w:trHeight w:val="144"/>
        </w:trPr>
        <w:tc>
          <w:tcPr>
            <w:tcW w:w="2121" w:type="dxa"/>
          </w:tcPr>
          <w:p w14:paraId="6EA18AC2" w14:textId="5BC62FE9" w:rsidR="00C0004E" w:rsidRPr="00BE20AF" w:rsidRDefault="00C0004E" w:rsidP="003C74D1">
            <w:pPr>
              <w:pStyle w:val="2"/>
              <w:spacing w:line="276" w:lineRule="auto"/>
              <w:ind w:left="337" w:hangingChars="140" w:hanging="337"/>
              <w:rPr>
                <w:rFonts w:asciiTheme="majorBidi" w:hAnsiTheme="majorBidi" w:cstheme="majorBidi"/>
              </w:rPr>
            </w:pPr>
            <w:bookmarkStart w:id="201" w:name="_Toc438438843"/>
            <w:bookmarkStart w:id="202" w:name="_Toc438532612"/>
            <w:bookmarkStart w:id="203" w:name="_Toc438733987"/>
            <w:bookmarkStart w:id="204" w:name="_Toc438907026"/>
            <w:bookmarkStart w:id="205" w:name="_Toc438907225"/>
            <w:bookmarkStart w:id="206" w:name="_Toc100032310"/>
            <w:bookmarkStart w:id="207" w:name="_Toc325714175"/>
            <w:bookmarkStart w:id="208" w:name="_Toc200962503"/>
            <w:r w:rsidRPr="00BE20AF">
              <w:rPr>
                <w:rFonts w:asciiTheme="majorBidi" w:hAnsiTheme="majorBidi" w:cstheme="majorBidi"/>
              </w:rPr>
              <w:t xml:space="preserve">Format and Signing of </w:t>
            </w:r>
            <w:bookmarkEnd w:id="201"/>
            <w:bookmarkEnd w:id="202"/>
            <w:bookmarkEnd w:id="203"/>
            <w:bookmarkEnd w:id="204"/>
            <w:bookmarkEnd w:id="205"/>
            <w:bookmarkEnd w:id="206"/>
            <w:r w:rsidRPr="00BE20AF">
              <w:rPr>
                <w:rFonts w:asciiTheme="majorBidi" w:hAnsiTheme="majorBidi" w:cstheme="majorBidi"/>
              </w:rPr>
              <w:t>Tender</w:t>
            </w:r>
            <w:bookmarkEnd w:id="207"/>
            <w:bookmarkEnd w:id="208"/>
          </w:p>
        </w:tc>
        <w:tc>
          <w:tcPr>
            <w:tcW w:w="7287" w:type="dxa"/>
            <w:gridSpan w:val="2"/>
          </w:tcPr>
          <w:p w14:paraId="465532A8"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20.1</w:t>
            </w:r>
            <w:r w:rsidRPr="00BE20AF">
              <w:rPr>
                <w:rFonts w:asciiTheme="majorBidi" w:hAnsiTheme="majorBidi" w:cstheme="majorBidi"/>
                <w:color w:val="000000" w:themeColor="text1"/>
                <w:lang w:val="en-US"/>
              </w:rPr>
              <w:tab/>
              <w:t>The Tenderer shall prepare one original of the documents comprising the Tender as described in ITT 11 and clearly mark it “</w:t>
            </w:r>
            <w:r w:rsidRPr="00BE20AF">
              <w:rPr>
                <w:rFonts w:asciiTheme="majorBidi" w:hAnsiTheme="majorBidi" w:cstheme="majorBidi"/>
                <w:smallCaps/>
                <w:color w:val="000000" w:themeColor="text1"/>
                <w:lang w:val="en-US"/>
              </w:rPr>
              <w:t>Original</w:t>
            </w:r>
            <w:r w:rsidRPr="00BE20AF">
              <w:rPr>
                <w:rFonts w:asciiTheme="majorBidi" w:hAnsiTheme="majorBidi" w:cstheme="majorBidi"/>
                <w:color w:val="000000" w:themeColor="text1"/>
                <w:lang w:val="en-US"/>
              </w:rPr>
              <w:t>.” Alternative Tenders, if permitted in accordance with ITT 13, shall be clearly marked “</w:t>
            </w:r>
            <w:r w:rsidRPr="00BE20AF">
              <w:rPr>
                <w:rFonts w:asciiTheme="majorBidi" w:hAnsiTheme="majorBidi" w:cstheme="majorBidi"/>
                <w:smallCaps/>
                <w:color w:val="000000" w:themeColor="text1"/>
                <w:lang w:val="en-US"/>
              </w:rPr>
              <w:t>Alternative</w:t>
            </w:r>
            <w:r w:rsidRPr="00BE20AF">
              <w:rPr>
                <w:rFonts w:asciiTheme="majorBidi" w:hAnsiTheme="majorBidi" w:cstheme="majorBidi"/>
                <w:color w:val="000000" w:themeColor="text1"/>
                <w:lang w:val="en-US"/>
              </w:rPr>
              <w:t xml:space="preserve">.” In addition, the Tenderer shall submit copies of the Tender, in the number </w:t>
            </w:r>
            <w:r w:rsidRPr="00BE20AF">
              <w:rPr>
                <w:rStyle w:val="StyleHeader2-SubClausesBoldChar"/>
                <w:rFonts w:asciiTheme="majorBidi" w:hAnsiTheme="majorBidi" w:cstheme="majorBidi"/>
                <w:b w:val="0"/>
                <w:bCs/>
                <w:color w:val="000000" w:themeColor="text1"/>
                <w:lang w:val="en-US"/>
              </w:rPr>
              <w:t xml:space="preserve">specified in the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xml:space="preserve"> and clearly mark them “</w:t>
            </w:r>
            <w:r w:rsidRPr="00BE20AF">
              <w:rPr>
                <w:rFonts w:asciiTheme="majorBidi" w:hAnsiTheme="majorBidi" w:cstheme="majorBidi"/>
                <w:smallCaps/>
                <w:color w:val="000000" w:themeColor="text1"/>
                <w:lang w:val="en-US"/>
              </w:rPr>
              <w:t>Copy</w:t>
            </w:r>
            <w:r w:rsidRPr="00BE20AF">
              <w:rPr>
                <w:rFonts w:asciiTheme="majorBidi" w:hAnsiTheme="majorBidi" w:cstheme="majorBidi"/>
                <w:color w:val="000000" w:themeColor="text1"/>
                <w:lang w:val="en-US"/>
              </w:rPr>
              <w:t>.” In the event of any discrepancy between the original and the copies, the original shall prevail.</w:t>
            </w:r>
          </w:p>
        </w:tc>
      </w:tr>
      <w:tr w:rsidR="00C0004E" w:rsidRPr="00BE20AF" w14:paraId="5DDF9BCA" w14:textId="77777777" w:rsidTr="52504D25">
        <w:trPr>
          <w:gridAfter w:val="2"/>
          <w:wAfter w:w="53" w:type="dxa"/>
          <w:trHeight w:val="144"/>
        </w:trPr>
        <w:tc>
          <w:tcPr>
            <w:tcW w:w="2121" w:type="dxa"/>
          </w:tcPr>
          <w:p w14:paraId="09043472"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015CBD87" w14:textId="56B0E006"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20.2</w:t>
            </w:r>
            <w:r w:rsidRPr="00BE20AF">
              <w:rPr>
                <w:rFonts w:asciiTheme="majorBidi" w:hAnsiTheme="majorBidi" w:cstheme="majorBidi"/>
                <w:color w:val="000000" w:themeColor="text1"/>
                <w:lang w:val="en-US"/>
              </w:rPr>
              <w:tab/>
              <w:t>Tenderers shall mark as “CONFIDENTIAL” all information in their Tenders which is confidential to their business. This may include proprietary information, trade secrets</w:t>
            </w:r>
            <w:r w:rsidR="002F1BA6" w:rsidRPr="00BE20AF">
              <w:rPr>
                <w:rFonts w:asciiTheme="majorBidi" w:hAnsiTheme="majorBidi" w:cstheme="majorBidi"/>
                <w:color w:val="000000" w:themeColor="text1"/>
                <w:lang w:val="en-US"/>
              </w:rPr>
              <w:t xml:space="preserve"> or</w:t>
            </w:r>
            <w:r w:rsidRPr="00BE20AF">
              <w:rPr>
                <w:rFonts w:asciiTheme="majorBidi" w:hAnsiTheme="majorBidi" w:cstheme="majorBidi"/>
                <w:color w:val="000000" w:themeColor="text1"/>
                <w:lang w:val="en-US"/>
              </w:rPr>
              <w:t xml:space="preserve"> commercial or financially sensitive information. </w:t>
            </w:r>
          </w:p>
        </w:tc>
      </w:tr>
      <w:tr w:rsidR="00C0004E" w:rsidRPr="00BE20AF" w14:paraId="363FC0F8" w14:textId="77777777" w:rsidTr="52504D25">
        <w:trPr>
          <w:gridAfter w:val="2"/>
          <w:wAfter w:w="53" w:type="dxa"/>
          <w:trHeight w:val="144"/>
        </w:trPr>
        <w:tc>
          <w:tcPr>
            <w:tcW w:w="2121" w:type="dxa"/>
          </w:tcPr>
          <w:p w14:paraId="6668739E"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50285488"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20.3</w:t>
            </w:r>
            <w:r w:rsidRPr="00BE20AF">
              <w:rPr>
                <w:rFonts w:asciiTheme="majorBidi" w:hAnsiTheme="majorBidi" w:cstheme="majorBidi"/>
                <w:color w:val="000000" w:themeColor="text1"/>
                <w:lang w:val="en-US"/>
              </w:rPr>
              <w:tab/>
            </w:r>
            <w:r w:rsidRPr="00BE20AF">
              <w:rPr>
                <w:rFonts w:asciiTheme="majorBidi" w:hAnsiTheme="majorBidi" w:cstheme="majorBidi"/>
                <w:color w:val="000000" w:themeColor="text1"/>
                <w:spacing w:val="-4"/>
                <w:lang w:val="en-US"/>
              </w:rPr>
              <w:t xml:space="preserve">The original and all copies of the Tender shall be typed or written in indelible ink and shall be signed by a person duly authorized to sign on behalf of the Tenderer. This authorization shall consist of a written confirmation </w:t>
            </w:r>
            <w:r w:rsidRPr="00BE20AF">
              <w:rPr>
                <w:rStyle w:val="StyleHeader2-SubClausesBoldChar"/>
                <w:rFonts w:asciiTheme="majorBidi" w:hAnsiTheme="majorBidi" w:cstheme="majorBidi"/>
                <w:b w:val="0"/>
                <w:bCs/>
                <w:color w:val="000000" w:themeColor="text1"/>
                <w:spacing w:val="-4"/>
                <w:lang w:val="en-US"/>
              </w:rPr>
              <w:t>as specified in the</w:t>
            </w:r>
            <w:r w:rsidR="009E5053" w:rsidRPr="00BE20AF">
              <w:rPr>
                <w:rStyle w:val="StyleHeader2-SubClausesBoldChar"/>
                <w:rFonts w:asciiTheme="majorBidi" w:eastAsia="SimSun" w:hAnsiTheme="majorBidi" w:cstheme="majorBidi"/>
                <w:b w:val="0"/>
                <w:bCs/>
                <w:color w:val="000000" w:themeColor="text1"/>
                <w:spacing w:val="-4"/>
                <w:lang w:val="en-US" w:eastAsia="zh-CN"/>
              </w:rPr>
              <w:t xml:space="preserve"> </w:t>
            </w:r>
            <w:r w:rsidRPr="00BE20AF">
              <w:rPr>
                <w:rStyle w:val="StyleHeader2-SubClausesBoldChar"/>
                <w:rFonts w:asciiTheme="majorBidi" w:hAnsiTheme="majorBidi" w:cstheme="majorBidi"/>
                <w:color w:val="000000" w:themeColor="text1"/>
                <w:spacing w:val="-4"/>
                <w:lang w:val="en-US"/>
              </w:rPr>
              <w:t>TDS</w:t>
            </w:r>
            <w:r w:rsidRPr="00BE20AF">
              <w:rPr>
                <w:rFonts w:asciiTheme="majorBidi" w:hAnsiTheme="majorBidi" w:cstheme="majorBidi"/>
                <w:color w:val="000000" w:themeColor="text1"/>
                <w:spacing w:val="-4"/>
                <w:lang w:val="en-US"/>
              </w:rPr>
              <w:t xml:space="preserve"> and shall be attached to the Tender. The name and position held by each person signing the authorization must be typed or printed below the signature. </w:t>
            </w:r>
            <w:r w:rsidRPr="00BE20AF">
              <w:rPr>
                <w:rFonts w:asciiTheme="majorBidi" w:hAnsiTheme="majorBidi" w:cstheme="majorBidi"/>
                <w:iCs/>
                <w:color w:val="000000" w:themeColor="text1"/>
                <w:spacing w:val="-4"/>
                <w:lang w:val="en-US"/>
              </w:rPr>
              <w:t>All pages of the Tender where entries or amendments have been made shall be signed or initialed by the person signing the Tender.</w:t>
            </w:r>
          </w:p>
        </w:tc>
      </w:tr>
      <w:tr w:rsidR="00C0004E" w:rsidRPr="00BE20AF" w14:paraId="139D647F" w14:textId="77777777" w:rsidTr="52504D25">
        <w:trPr>
          <w:gridAfter w:val="2"/>
          <w:wAfter w:w="53" w:type="dxa"/>
          <w:trHeight w:val="144"/>
        </w:trPr>
        <w:tc>
          <w:tcPr>
            <w:tcW w:w="2121" w:type="dxa"/>
          </w:tcPr>
          <w:p w14:paraId="46DAC295"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5167BBD3"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20.4</w:t>
            </w:r>
            <w:r w:rsidRPr="00BE20AF">
              <w:rPr>
                <w:rFonts w:asciiTheme="majorBidi" w:hAnsiTheme="majorBidi" w:cstheme="majorBidi"/>
                <w:color w:val="000000" w:themeColor="text1"/>
                <w:lang w:val="en-US"/>
              </w:rPr>
              <w:tab/>
              <w:t xml:space="preserve">In case the Tenderer is a JV, the Tender shall be signed by an authorized representative of the JV on behalf of the JV, and so as to be legally binding on all the members as evidenced by a power of </w:t>
            </w:r>
            <w:r w:rsidRPr="00BE20AF">
              <w:rPr>
                <w:rFonts w:asciiTheme="majorBidi" w:hAnsiTheme="majorBidi" w:cstheme="majorBidi"/>
                <w:color w:val="000000" w:themeColor="text1"/>
                <w:spacing w:val="-4"/>
                <w:lang w:val="en-US"/>
              </w:rPr>
              <w:t>attorney</w:t>
            </w:r>
            <w:r w:rsidRPr="00BE20AF">
              <w:rPr>
                <w:rFonts w:asciiTheme="majorBidi" w:hAnsiTheme="majorBidi" w:cstheme="majorBidi"/>
                <w:color w:val="000000" w:themeColor="text1"/>
                <w:lang w:val="en-US"/>
              </w:rPr>
              <w:t xml:space="preserve"> signed by their legally authorized representatives.</w:t>
            </w:r>
          </w:p>
        </w:tc>
      </w:tr>
      <w:tr w:rsidR="00C0004E" w:rsidRPr="00BE20AF" w14:paraId="620828F3" w14:textId="77777777" w:rsidTr="52504D25">
        <w:trPr>
          <w:gridAfter w:val="2"/>
          <w:wAfter w:w="53" w:type="dxa"/>
          <w:trHeight w:val="144"/>
        </w:trPr>
        <w:tc>
          <w:tcPr>
            <w:tcW w:w="2121" w:type="dxa"/>
          </w:tcPr>
          <w:p w14:paraId="1825239F"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63D4492D" w14:textId="5A8F25C9"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20.5</w:t>
            </w:r>
            <w:r w:rsidRPr="00BE20AF">
              <w:rPr>
                <w:rFonts w:asciiTheme="majorBidi" w:hAnsiTheme="majorBidi" w:cstheme="majorBidi"/>
                <w:color w:val="000000" w:themeColor="text1"/>
                <w:lang w:val="en-US"/>
              </w:rPr>
              <w:tab/>
            </w:r>
            <w:r w:rsidRPr="00BE20AF">
              <w:rPr>
                <w:rFonts w:asciiTheme="majorBidi" w:hAnsiTheme="majorBidi" w:cstheme="majorBidi"/>
                <w:color w:val="000000" w:themeColor="text1"/>
                <w:spacing w:val="-4"/>
                <w:lang w:val="en-US"/>
              </w:rPr>
              <w:t>Any amendments such as inter-lineation, erasures</w:t>
            </w:r>
            <w:r w:rsidR="002F1BA6" w:rsidRPr="00BE20AF">
              <w:rPr>
                <w:rFonts w:asciiTheme="majorBidi" w:hAnsiTheme="majorBidi" w:cstheme="majorBidi"/>
                <w:color w:val="000000" w:themeColor="text1"/>
                <w:spacing w:val="-4"/>
                <w:lang w:val="en-US"/>
              </w:rPr>
              <w:t xml:space="preserve"> or</w:t>
            </w:r>
            <w:r w:rsidRPr="00BE20AF">
              <w:rPr>
                <w:rFonts w:asciiTheme="majorBidi" w:hAnsiTheme="majorBidi" w:cstheme="majorBidi"/>
                <w:color w:val="000000" w:themeColor="text1"/>
                <w:spacing w:val="-4"/>
                <w:lang w:val="en-US"/>
              </w:rPr>
              <w:t xml:space="preserve"> overwriting shall be valid only if they are signed or initialed by the person signing the Tender.</w:t>
            </w:r>
          </w:p>
        </w:tc>
      </w:tr>
      <w:tr w:rsidR="00C0004E" w:rsidRPr="00BE20AF" w14:paraId="6B807D85" w14:textId="77777777" w:rsidTr="52504D25">
        <w:trPr>
          <w:gridAfter w:val="2"/>
          <w:wAfter w:w="53" w:type="dxa"/>
          <w:trHeight w:val="144"/>
        </w:trPr>
        <w:tc>
          <w:tcPr>
            <w:tcW w:w="2121" w:type="dxa"/>
          </w:tcPr>
          <w:p w14:paraId="6E17D7CD"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23BED866" w14:textId="77777777" w:rsidR="00C0004E" w:rsidRPr="00BE20AF" w:rsidRDefault="00C0004E" w:rsidP="003C74D1">
            <w:pPr>
              <w:pStyle w:val="3"/>
              <w:spacing w:line="276" w:lineRule="auto"/>
              <w:rPr>
                <w:rFonts w:asciiTheme="majorBidi" w:hAnsiTheme="majorBidi" w:cstheme="majorBidi"/>
                <w:sz w:val="24"/>
              </w:rPr>
            </w:pPr>
            <w:bookmarkStart w:id="209" w:name="_Toc438438844"/>
            <w:bookmarkStart w:id="210" w:name="_Toc438532613"/>
            <w:bookmarkStart w:id="211" w:name="_Toc438733988"/>
            <w:bookmarkStart w:id="212" w:name="_Toc438962070"/>
            <w:bookmarkStart w:id="213" w:name="_Toc461939619"/>
            <w:bookmarkStart w:id="214" w:name="_Toc100032311"/>
            <w:bookmarkStart w:id="215" w:name="_Toc164491531"/>
            <w:bookmarkStart w:id="216" w:name="_Toc325714176"/>
            <w:bookmarkStart w:id="217" w:name="_Toc200962504"/>
            <w:r w:rsidRPr="00BE20AF">
              <w:rPr>
                <w:rFonts w:asciiTheme="majorBidi" w:hAnsiTheme="majorBidi" w:cstheme="majorBidi"/>
                <w:sz w:val="24"/>
              </w:rPr>
              <w:t>D.  Submission and Opening of Tenders</w:t>
            </w:r>
            <w:bookmarkEnd w:id="209"/>
            <w:bookmarkEnd w:id="210"/>
            <w:bookmarkEnd w:id="211"/>
            <w:bookmarkEnd w:id="212"/>
            <w:bookmarkEnd w:id="213"/>
            <w:bookmarkEnd w:id="214"/>
            <w:bookmarkEnd w:id="215"/>
            <w:bookmarkEnd w:id="216"/>
            <w:bookmarkEnd w:id="217"/>
          </w:p>
        </w:tc>
      </w:tr>
      <w:tr w:rsidR="00C0004E" w:rsidRPr="00BE20AF" w14:paraId="6BD3B416" w14:textId="77777777" w:rsidTr="52504D25">
        <w:trPr>
          <w:gridAfter w:val="2"/>
          <w:wAfter w:w="53" w:type="dxa"/>
          <w:trHeight w:val="1131"/>
        </w:trPr>
        <w:tc>
          <w:tcPr>
            <w:tcW w:w="2121" w:type="dxa"/>
          </w:tcPr>
          <w:p w14:paraId="3B5C478F" w14:textId="343B9CAB" w:rsidR="00C0004E" w:rsidRPr="00BE20AF" w:rsidRDefault="00C0004E" w:rsidP="003C74D1">
            <w:pPr>
              <w:pStyle w:val="2"/>
              <w:spacing w:line="276" w:lineRule="auto"/>
              <w:ind w:left="337" w:hangingChars="140" w:hanging="337"/>
              <w:rPr>
                <w:rFonts w:asciiTheme="majorBidi" w:hAnsiTheme="majorBidi" w:cstheme="majorBidi"/>
              </w:rPr>
            </w:pPr>
            <w:bookmarkStart w:id="218" w:name="_Toc438438845"/>
            <w:bookmarkStart w:id="219" w:name="_Toc438532614"/>
            <w:bookmarkStart w:id="220" w:name="_Toc438733989"/>
            <w:bookmarkStart w:id="221" w:name="_Toc438907027"/>
            <w:bookmarkStart w:id="222" w:name="_Toc438907226"/>
            <w:bookmarkStart w:id="223" w:name="_Toc100032312"/>
            <w:bookmarkStart w:id="224" w:name="_Toc325714177"/>
            <w:bookmarkStart w:id="225" w:name="_Toc200962505"/>
            <w:r w:rsidRPr="00BE20AF">
              <w:rPr>
                <w:rFonts w:asciiTheme="majorBidi" w:hAnsiTheme="majorBidi" w:cstheme="majorBidi"/>
              </w:rPr>
              <w:t>Sealing and Marking of Tenders</w:t>
            </w:r>
            <w:bookmarkEnd w:id="218"/>
            <w:bookmarkEnd w:id="219"/>
            <w:bookmarkEnd w:id="220"/>
            <w:bookmarkEnd w:id="221"/>
            <w:bookmarkEnd w:id="222"/>
            <w:bookmarkEnd w:id="223"/>
            <w:bookmarkEnd w:id="224"/>
            <w:bookmarkEnd w:id="225"/>
          </w:p>
        </w:tc>
        <w:tc>
          <w:tcPr>
            <w:tcW w:w="7287" w:type="dxa"/>
            <w:gridSpan w:val="2"/>
          </w:tcPr>
          <w:p w14:paraId="5E3216AF" w14:textId="14BF545A" w:rsidR="00C0004E" w:rsidRPr="00BE20AF" w:rsidRDefault="00C0004E" w:rsidP="003C74D1">
            <w:pPr>
              <w:pStyle w:val="Header2-SubClauses"/>
              <w:tabs>
                <w:tab w:val="clear" w:pos="504"/>
                <w:tab w:val="num" w:pos="337"/>
              </w:tabs>
              <w:spacing w:after="134" w:line="276" w:lineRule="auto"/>
              <w:ind w:left="415" w:hanging="482"/>
              <w:rPr>
                <w:rFonts w:asciiTheme="majorBidi" w:hAnsiTheme="majorBidi" w:cstheme="majorBidi"/>
                <w:lang w:val="en-US"/>
              </w:rPr>
            </w:pPr>
            <w:r w:rsidRPr="00BE20AF">
              <w:rPr>
                <w:rFonts w:asciiTheme="majorBidi" w:hAnsiTheme="majorBidi" w:cstheme="majorBidi"/>
                <w:lang w:val="en-US"/>
              </w:rPr>
              <w:t>Tenderers may submit their Tenders by mail or by hand. If so specified in the</w:t>
            </w:r>
            <w:r w:rsidRPr="00BE20AF">
              <w:rPr>
                <w:rFonts w:asciiTheme="majorBidi" w:hAnsiTheme="majorBidi" w:cstheme="majorBidi"/>
                <w:b/>
                <w:bCs/>
                <w:lang w:val="en-US"/>
              </w:rPr>
              <w:t xml:space="preserve"> TDS</w:t>
            </w:r>
            <w:r w:rsidRPr="00BE20AF">
              <w:rPr>
                <w:rFonts w:asciiTheme="majorBidi" w:hAnsiTheme="majorBidi" w:cstheme="majorBidi"/>
                <w:lang w:val="en-US"/>
              </w:rPr>
              <w:t xml:space="preserve">, tenderers shall have the option of submitting their Tenders electronically. Procedures for submission, sealing and marking are as follows: </w:t>
            </w:r>
          </w:p>
          <w:p w14:paraId="429D1A54" w14:textId="287B151C" w:rsidR="00C0004E" w:rsidRPr="00BE20AF" w:rsidRDefault="00C0004E" w:rsidP="003C74D1">
            <w:pPr>
              <w:pStyle w:val="Header2-SubClauses"/>
              <w:numPr>
                <w:ilvl w:val="2"/>
                <w:numId w:val="26"/>
              </w:numPr>
              <w:spacing w:line="276" w:lineRule="auto"/>
              <w:rPr>
                <w:rFonts w:asciiTheme="majorBidi" w:hAnsiTheme="majorBidi" w:cstheme="majorBidi"/>
                <w:lang w:val="en-US"/>
              </w:rPr>
            </w:pPr>
            <w:r w:rsidRPr="00BE20AF">
              <w:rPr>
                <w:rFonts w:asciiTheme="majorBidi" w:hAnsiTheme="majorBidi" w:cstheme="majorBidi"/>
                <w:lang w:val="en-US"/>
              </w:rPr>
              <w:t>Tenderers submitting Tenders by mail or by hand shall enclose the original and copies of the Tender, including Alternative Tenders if permitted in accordance with ITT 13, in separate sealed envelopes.</w:t>
            </w:r>
            <w:r w:rsidR="008B2872" w:rsidRPr="00BE20AF">
              <w:rPr>
                <w:rFonts w:asciiTheme="majorBidi" w:hAnsiTheme="majorBidi" w:cstheme="majorBidi"/>
                <w:lang w:val="en-US"/>
              </w:rPr>
              <w:t xml:space="preserve"> </w:t>
            </w:r>
            <w:r w:rsidRPr="00BE20AF">
              <w:rPr>
                <w:rFonts w:asciiTheme="majorBidi" w:hAnsiTheme="majorBidi" w:cstheme="majorBidi"/>
                <w:lang w:val="en-US"/>
              </w:rPr>
              <w:t xml:space="preserve">The envelopes shall be duly marked as </w:t>
            </w:r>
            <w:r w:rsidR="00126FB2" w:rsidRPr="00BE20AF">
              <w:rPr>
                <w:rFonts w:asciiTheme="majorBidi" w:hAnsiTheme="majorBidi" w:cstheme="majorBidi"/>
                <w:lang w:val="en-US"/>
              </w:rPr>
              <w:t>“</w:t>
            </w:r>
            <w:r w:rsidRPr="00BE20AF">
              <w:rPr>
                <w:rFonts w:asciiTheme="majorBidi" w:hAnsiTheme="majorBidi" w:cstheme="majorBidi"/>
                <w:lang w:val="en-US"/>
              </w:rPr>
              <w:t>ORIGINAL</w:t>
            </w:r>
            <w:r w:rsidR="0026487A" w:rsidRPr="00BE20AF">
              <w:rPr>
                <w:rFonts w:asciiTheme="majorBidi" w:hAnsiTheme="majorBidi" w:cstheme="majorBidi"/>
                <w:lang w:val="en-US"/>
              </w:rPr>
              <w:t>,</w:t>
            </w:r>
            <w:r w:rsidR="00126FB2" w:rsidRPr="00BE20AF">
              <w:rPr>
                <w:rFonts w:asciiTheme="majorBidi" w:hAnsiTheme="majorBidi" w:cstheme="majorBidi"/>
                <w:lang w:val="en-US"/>
              </w:rPr>
              <w:t>”</w:t>
            </w:r>
            <w:r w:rsidR="0026487A" w:rsidRPr="00BE20AF">
              <w:rPr>
                <w:rFonts w:asciiTheme="majorBidi" w:hAnsiTheme="majorBidi" w:cstheme="majorBidi"/>
                <w:lang w:val="en-US"/>
              </w:rPr>
              <w:t xml:space="preserve"> </w:t>
            </w:r>
            <w:r w:rsidR="00126FB2" w:rsidRPr="00BE20AF">
              <w:rPr>
                <w:rFonts w:asciiTheme="majorBidi" w:hAnsiTheme="majorBidi" w:cstheme="majorBidi"/>
                <w:lang w:val="en-US"/>
              </w:rPr>
              <w:t>“</w:t>
            </w:r>
            <w:r w:rsidRPr="00BE20AF">
              <w:rPr>
                <w:rFonts w:asciiTheme="majorBidi" w:hAnsiTheme="majorBidi" w:cstheme="majorBidi"/>
                <w:lang w:val="en-US"/>
              </w:rPr>
              <w:t>COPY</w:t>
            </w:r>
            <w:r w:rsidR="0026487A" w:rsidRPr="00BE20AF">
              <w:rPr>
                <w:rFonts w:asciiTheme="majorBidi" w:hAnsiTheme="majorBidi" w:cstheme="majorBidi"/>
                <w:lang w:val="en-US"/>
              </w:rPr>
              <w:t>,</w:t>
            </w:r>
            <w:r w:rsidR="00126FB2" w:rsidRPr="00BE20AF">
              <w:rPr>
                <w:rFonts w:asciiTheme="majorBidi" w:hAnsiTheme="majorBidi" w:cstheme="majorBidi"/>
                <w:lang w:val="en-US"/>
              </w:rPr>
              <w:t>”</w:t>
            </w:r>
            <w:r w:rsidRPr="00BE20AF">
              <w:rPr>
                <w:rFonts w:asciiTheme="majorBidi" w:hAnsiTheme="majorBidi" w:cstheme="majorBidi"/>
                <w:lang w:val="en-US"/>
              </w:rPr>
              <w:t xml:space="preserve"> </w:t>
            </w:r>
            <w:r w:rsidR="00126FB2" w:rsidRPr="00BE20AF">
              <w:rPr>
                <w:rFonts w:asciiTheme="majorBidi" w:hAnsiTheme="majorBidi" w:cstheme="majorBidi"/>
                <w:lang w:val="en-US"/>
              </w:rPr>
              <w:t>“</w:t>
            </w:r>
            <w:r w:rsidRPr="00BE20AF">
              <w:rPr>
                <w:rFonts w:asciiTheme="majorBidi" w:hAnsiTheme="majorBidi" w:cstheme="majorBidi"/>
                <w:lang w:val="en-US"/>
              </w:rPr>
              <w:t>ALTERNATIVE-ORIGINAL</w:t>
            </w:r>
            <w:r w:rsidR="00126FB2" w:rsidRPr="00BE20AF">
              <w:rPr>
                <w:rFonts w:asciiTheme="majorBidi" w:hAnsiTheme="majorBidi" w:cstheme="majorBidi"/>
                <w:lang w:val="en-US"/>
              </w:rPr>
              <w:t>”</w:t>
            </w:r>
            <w:r w:rsidRPr="00BE20AF">
              <w:rPr>
                <w:rFonts w:asciiTheme="majorBidi" w:hAnsiTheme="majorBidi" w:cstheme="majorBidi"/>
                <w:lang w:val="en-US"/>
              </w:rPr>
              <w:t xml:space="preserve"> and </w:t>
            </w:r>
            <w:r w:rsidR="00126FB2" w:rsidRPr="00BE20AF">
              <w:rPr>
                <w:rFonts w:asciiTheme="majorBidi" w:hAnsiTheme="majorBidi" w:cstheme="majorBidi"/>
                <w:lang w:val="en-US"/>
              </w:rPr>
              <w:t>“</w:t>
            </w:r>
            <w:r w:rsidRPr="00BE20AF">
              <w:rPr>
                <w:rFonts w:asciiTheme="majorBidi" w:hAnsiTheme="majorBidi" w:cstheme="majorBidi"/>
                <w:lang w:val="en-US"/>
              </w:rPr>
              <w:t>ALTERNATIVE-COPY</w:t>
            </w:r>
            <w:r w:rsidR="0026487A" w:rsidRPr="00BE20AF">
              <w:rPr>
                <w:rFonts w:asciiTheme="majorBidi" w:hAnsiTheme="majorBidi" w:cstheme="majorBidi"/>
                <w:lang w:val="en-US"/>
              </w:rPr>
              <w:t>.</w:t>
            </w:r>
            <w:r w:rsidR="00126FB2" w:rsidRPr="00BE20AF">
              <w:rPr>
                <w:rFonts w:asciiTheme="majorBidi" w:hAnsiTheme="majorBidi" w:cstheme="majorBidi"/>
                <w:lang w:val="en-US"/>
              </w:rPr>
              <w:t>”</w:t>
            </w:r>
            <w:r w:rsidRPr="00BE20AF">
              <w:rPr>
                <w:rFonts w:asciiTheme="majorBidi" w:hAnsiTheme="majorBidi" w:cstheme="majorBidi"/>
                <w:lang w:val="en-US"/>
              </w:rPr>
              <w:t xml:space="preserve"> These envelopes shall then be enclosed in one single package. The rest of the procedure shall be in accordance with ITT 21.2 and 21.3.</w:t>
            </w:r>
          </w:p>
          <w:p w14:paraId="2007F1CB" w14:textId="77777777" w:rsidR="00C0004E" w:rsidRPr="00BE20AF" w:rsidRDefault="00C0004E" w:rsidP="003C74D1">
            <w:pPr>
              <w:pStyle w:val="Header2-SubClauses"/>
              <w:numPr>
                <w:ilvl w:val="2"/>
                <w:numId w:val="26"/>
              </w:numPr>
              <w:spacing w:line="276" w:lineRule="auto"/>
              <w:rPr>
                <w:rFonts w:asciiTheme="majorBidi" w:hAnsiTheme="majorBidi" w:cstheme="majorBidi"/>
                <w:lang w:val="en-US"/>
              </w:rPr>
            </w:pPr>
            <w:r w:rsidRPr="00BE20AF">
              <w:rPr>
                <w:rFonts w:asciiTheme="majorBidi" w:hAnsiTheme="majorBidi" w:cstheme="majorBidi"/>
                <w:lang w:val="en-US"/>
              </w:rPr>
              <w:t>Tenderers submitting Tenders electronically shall follow the electronic Tender submission procedures specified in the</w:t>
            </w:r>
            <w:r w:rsidRPr="00BE20AF">
              <w:rPr>
                <w:rFonts w:asciiTheme="majorBidi" w:hAnsiTheme="majorBidi" w:cstheme="majorBidi"/>
                <w:b/>
                <w:bCs/>
                <w:lang w:val="en-US"/>
              </w:rPr>
              <w:t xml:space="preserve"> TDS</w:t>
            </w:r>
            <w:r w:rsidRPr="00BE20AF">
              <w:rPr>
                <w:rFonts w:asciiTheme="majorBidi" w:hAnsiTheme="majorBidi" w:cstheme="majorBidi"/>
                <w:lang w:val="en-US"/>
              </w:rPr>
              <w:t xml:space="preserve">.   </w:t>
            </w:r>
          </w:p>
        </w:tc>
      </w:tr>
      <w:tr w:rsidR="00C0004E" w:rsidRPr="00BE20AF" w14:paraId="53C714EA" w14:textId="77777777" w:rsidTr="52504D25">
        <w:trPr>
          <w:gridAfter w:val="2"/>
          <w:wAfter w:w="53" w:type="dxa"/>
          <w:trHeight w:val="1131"/>
        </w:trPr>
        <w:tc>
          <w:tcPr>
            <w:tcW w:w="2121" w:type="dxa"/>
          </w:tcPr>
          <w:p w14:paraId="33B0AACD" w14:textId="77777777" w:rsidR="00C0004E" w:rsidRPr="00BE20AF" w:rsidRDefault="00C0004E" w:rsidP="003C74D1">
            <w:pPr>
              <w:pStyle w:val="Section1Header2"/>
              <w:numPr>
                <w:ilvl w:val="0"/>
                <w:numId w:val="0"/>
              </w:numPr>
              <w:spacing w:before="160" w:after="80" w:line="276" w:lineRule="auto"/>
              <w:ind w:left="241"/>
              <w:rPr>
                <w:rFonts w:asciiTheme="majorBidi" w:hAnsiTheme="majorBidi" w:cstheme="majorBidi"/>
                <w:color w:val="000000" w:themeColor="text1"/>
              </w:rPr>
            </w:pPr>
          </w:p>
        </w:tc>
        <w:tc>
          <w:tcPr>
            <w:tcW w:w="7287" w:type="dxa"/>
            <w:gridSpan w:val="2"/>
          </w:tcPr>
          <w:p w14:paraId="1B95493A" w14:textId="77777777" w:rsidR="00C0004E" w:rsidRPr="00BE20AF" w:rsidRDefault="00C0004E" w:rsidP="003C74D1">
            <w:pPr>
              <w:pStyle w:val="Header2-SubClauses"/>
              <w:tabs>
                <w:tab w:val="clear" w:pos="504"/>
                <w:tab w:val="num" w:pos="500"/>
              </w:tabs>
              <w:spacing w:after="134" w:line="276" w:lineRule="auto"/>
              <w:ind w:left="415" w:hanging="415"/>
              <w:rPr>
                <w:rFonts w:asciiTheme="majorBidi" w:hAnsiTheme="majorBidi" w:cstheme="majorBidi"/>
                <w:lang w:val="en-US"/>
              </w:rPr>
            </w:pPr>
            <w:r w:rsidRPr="00BE20AF">
              <w:rPr>
                <w:rFonts w:asciiTheme="majorBidi" w:hAnsiTheme="majorBidi" w:cstheme="majorBidi"/>
                <w:lang w:val="en-US"/>
              </w:rPr>
              <w:t>The inner and outer envelopes shall:</w:t>
            </w:r>
          </w:p>
          <w:p w14:paraId="4926E5E0" w14:textId="77777777" w:rsidR="00C0004E" w:rsidRPr="00BE20AF" w:rsidRDefault="00C0004E" w:rsidP="003C74D1">
            <w:pPr>
              <w:pStyle w:val="P3Header1-Clauses"/>
              <w:numPr>
                <w:ilvl w:val="2"/>
                <w:numId w:val="26"/>
              </w:numPr>
              <w:tabs>
                <w:tab w:val="clear" w:pos="864"/>
                <w:tab w:val="clear" w:pos="972"/>
                <w:tab w:val="num" w:pos="578"/>
              </w:tabs>
              <w:spacing w:after="134" w:line="276" w:lineRule="auto"/>
              <w:ind w:left="885"/>
              <w:rPr>
                <w:rFonts w:asciiTheme="majorBidi" w:hAnsiTheme="majorBidi" w:cstheme="majorBidi"/>
                <w:lang w:val="en-US"/>
              </w:rPr>
            </w:pPr>
            <w:r w:rsidRPr="00BE20AF">
              <w:rPr>
                <w:rFonts w:asciiTheme="majorBidi" w:hAnsiTheme="majorBidi" w:cstheme="majorBidi"/>
                <w:lang w:val="en-US"/>
              </w:rPr>
              <w:t>bear the name and address of the Tenderer;</w:t>
            </w:r>
          </w:p>
          <w:p w14:paraId="744D97DE" w14:textId="77777777" w:rsidR="00C0004E" w:rsidRPr="00BE20AF" w:rsidRDefault="00C0004E" w:rsidP="003C74D1">
            <w:pPr>
              <w:pStyle w:val="P3Header1-Clauses"/>
              <w:numPr>
                <w:ilvl w:val="2"/>
                <w:numId w:val="26"/>
              </w:numPr>
              <w:tabs>
                <w:tab w:val="clear" w:pos="864"/>
                <w:tab w:val="clear" w:pos="972"/>
                <w:tab w:val="num" w:pos="578"/>
              </w:tabs>
              <w:spacing w:after="134" w:line="276" w:lineRule="auto"/>
              <w:ind w:left="885"/>
              <w:rPr>
                <w:rFonts w:asciiTheme="majorBidi" w:hAnsiTheme="majorBidi" w:cstheme="majorBidi"/>
                <w:lang w:val="en-US"/>
              </w:rPr>
            </w:pPr>
            <w:r w:rsidRPr="00BE20AF">
              <w:rPr>
                <w:rFonts w:asciiTheme="majorBidi" w:hAnsiTheme="majorBidi" w:cstheme="majorBidi"/>
                <w:lang w:val="en-US"/>
              </w:rPr>
              <w:t>be addressed to the Employer in accordance with ITT 22.1;</w:t>
            </w:r>
          </w:p>
          <w:p w14:paraId="5FC80327" w14:textId="77777777" w:rsidR="00C0004E" w:rsidRPr="00BE20AF" w:rsidRDefault="00C0004E" w:rsidP="003C74D1">
            <w:pPr>
              <w:pStyle w:val="P3Header1-Clauses"/>
              <w:numPr>
                <w:ilvl w:val="2"/>
                <w:numId w:val="26"/>
              </w:numPr>
              <w:tabs>
                <w:tab w:val="clear" w:pos="864"/>
                <w:tab w:val="clear" w:pos="972"/>
                <w:tab w:val="num" w:pos="578"/>
              </w:tabs>
              <w:spacing w:after="134" w:line="276" w:lineRule="auto"/>
              <w:ind w:left="885"/>
              <w:rPr>
                <w:rFonts w:asciiTheme="majorBidi" w:hAnsiTheme="majorBidi" w:cstheme="majorBidi"/>
                <w:lang w:val="en-US"/>
              </w:rPr>
            </w:pPr>
            <w:r w:rsidRPr="00BE20AF">
              <w:rPr>
                <w:rFonts w:asciiTheme="majorBidi" w:hAnsiTheme="majorBidi" w:cstheme="majorBidi"/>
                <w:lang w:val="en-US"/>
              </w:rPr>
              <w:t>bear the specific identification of this Tendering process specified in accordance with TDS 1.1; and</w:t>
            </w:r>
          </w:p>
          <w:p w14:paraId="172DD167" w14:textId="77777777" w:rsidR="00C0004E" w:rsidRPr="00BE20AF" w:rsidRDefault="00C0004E" w:rsidP="003C74D1">
            <w:pPr>
              <w:pStyle w:val="P3Header1-Clauses"/>
              <w:numPr>
                <w:ilvl w:val="2"/>
                <w:numId w:val="26"/>
              </w:numPr>
              <w:tabs>
                <w:tab w:val="clear" w:pos="864"/>
                <w:tab w:val="clear" w:pos="972"/>
                <w:tab w:val="num" w:pos="578"/>
              </w:tabs>
              <w:spacing w:after="134" w:line="276" w:lineRule="auto"/>
              <w:ind w:left="885"/>
              <w:rPr>
                <w:rFonts w:asciiTheme="majorBidi" w:hAnsiTheme="majorBidi" w:cstheme="majorBidi"/>
                <w:lang w:val="en-US"/>
              </w:rPr>
            </w:pPr>
            <w:r w:rsidRPr="00BE20AF">
              <w:rPr>
                <w:rFonts w:asciiTheme="majorBidi" w:hAnsiTheme="majorBidi" w:cstheme="majorBidi"/>
                <w:lang w:val="en-US"/>
              </w:rPr>
              <w:t>bear a warning not to open before the time and date for Tender opening.</w:t>
            </w:r>
          </w:p>
        </w:tc>
      </w:tr>
      <w:tr w:rsidR="00C0004E" w:rsidRPr="00BE20AF" w14:paraId="303370A9" w14:textId="77777777" w:rsidTr="52504D25">
        <w:trPr>
          <w:gridAfter w:val="2"/>
          <w:wAfter w:w="53" w:type="dxa"/>
          <w:trHeight w:val="1131"/>
        </w:trPr>
        <w:tc>
          <w:tcPr>
            <w:tcW w:w="2121" w:type="dxa"/>
          </w:tcPr>
          <w:p w14:paraId="177A2D34" w14:textId="77777777" w:rsidR="00C0004E" w:rsidRPr="00BE20AF" w:rsidRDefault="00C0004E" w:rsidP="003C74D1">
            <w:pPr>
              <w:pStyle w:val="Section1Header2"/>
              <w:numPr>
                <w:ilvl w:val="0"/>
                <w:numId w:val="0"/>
              </w:numPr>
              <w:spacing w:before="160" w:after="80" w:line="276" w:lineRule="auto"/>
              <w:ind w:left="241"/>
              <w:rPr>
                <w:rFonts w:asciiTheme="majorBidi" w:hAnsiTheme="majorBidi" w:cstheme="majorBidi"/>
                <w:color w:val="000000" w:themeColor="text1"/>
              </w:rPr>
            </w:pPr>
          </w:p>
        </w:tc>
        <w:tc>
          <w:tcPr>
            <w:tcW w:w="7287" w:type="dxa"/>
            <w:gridSpan w:val="2"/>
          </w:tcPr>
          <w:p w14:paraId="4524CF59" w14:textId="77777777" w:rsidR="00C0004E" w:rsidRPr="00BE20AF" w:rsidRDefault="00C0004E" w:rsidP="52504D25">
            <w:pPr>
              <w:pStyle w:val="Header2-SubClauses"/>
              <w:tabs>
                <w:tab w:val="clear" w:pos="504"/>
              </w:tabs>
              <w:spacing w:after="134" w:line="276" w:lineRule="auto"/>
              <w:ind w:left="466" w:hanging="475"/>
              <w:rPr>
                <w:rFonts w:asciiTheme="majorBidi" w:hAnsiTheme="majorBidi" w:cstheme="majorBidi"/>
                <w:lang w:val="es-ES"/>
              </w:rPr>
            </w:pPr>
            <w:proofErr w:type="spellStart"/>
            <w:r w:rsidRPr="52504D25">
              <w:rPr>
                <w:rFonts w:asciiTheme="majorBidi" w:hAnsiTheme="majorBidi" w:cstheme="majorBidi"/>
                <w:lang w:val="es-ES"/>
              </w:rPr>
              <w:t>If</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all</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envelopes</w:t>
            </w:r>
            <w:proofErr w:type="spellEnd"/>
            <w:r w:rsidRPr="52504D25">
              <w:rPr>
                <w:rFonts w:asciiTheme="majorBidi" w:hAnsiTheme="majorBidi" w:cstheme="majorBidi"/>
                <w:lang w:val="es-ES"/>
              </w:rPr>
              <w:t xml:space="preserve"> are </w:t>
            </w:r>
            <w:proofErr w:type="spellStart"/>
            <w:r w:rsidRPr="52504D25">
              <w:rPr>
                <w:rFonts w:asciiTheme="majorBidi" w:hAnsiTheme="majorBidi" w:cstheme="majorBidi"/>
                <w:lang w:val="es-ES"/>
              </w:rPr>
              <w:t>not</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sealed</w:t>
            </w:r>
            <w:proofErr w:type="spellEnd"/>
            <w:r w:rsidRPr="52504D25">
              <w:rPr>
                <w:rFonts w:asciiTheme="majorBidi" w:hAnsiTheme="majorBidi" w:cstheme="majorBidi"/>
                <w:lang w:val="es-ES"/>
              </w:rPr>
              <w:t xml:space="preserve"> and </w:t>
            </w:r>
            <w:proofErr w:type="spellStart"/>
            <w:r w:rsidRPr="52504D25">
              <w:rPr>
                <w:rFonts w:asciiTheme="majorBidi" w:hAnsiTheme="majorBidi" w:cstheme="majorBidi"/>
                <w:lang w:val="es-ES"/>
              </w:rPr>
              <w:t>marked</w:t>
            </w:r>
            <w:proofErr w:type="spellEnd"/>
            <w:r w:rsidRPr="52504D25">
              <w:rPr>
                <w:rFonts w:asciiTheme="majorBidi" w:hAnsiTheme="majorBidi" w:cstheme="majorBidi"/>
                <w:lang w:val="es-ES"/>
              </w:rPr>
              <w:t xml:space="preserve"> as </w:t>
            </w:r>
            <w:proofErr w:type="spellStart"/>
            <w:r w:rsidRPr="52504D25">
              <w:rPr>
                <w:rFonts w:asciiTheme="majorBidi" w:hAnsiTheme="majorBidi" w:cstheme="majorBidi"/>
                <w:lang w:val="es-ES"/>
              </w:rPr>
              <w:t>required</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the</w:t>
            </w:r>
            <w:proofErr w:type="spellEnd"/>
            <w:r w:rsidRPr="52504D25">
              <w:rPr>
                <w:rFonts w:asciiTheme="majorBidi" w:hAnsiTheme="majorBidi" w:cstheme="majorBidi"/>
                <w:lang w:val="es-ES"/>
              </w:rPr>
              <w:t xml:space="preserve"> </w:t>
            </w:r>
            <w:proofErr w:type="spellStart"/>
            <w:r w:rsidRPr="52504D25">
              <w:rPr>
                <w:rStyle w:val="StyleHeader2-SubClausesItalicChar"/>
                <w:rFonts w:asciiTheme="majorBidi" w:hAnsiTheme="majorBidi" w:cstheme="majorBidi"/>
                <w:i w:val="0"/>
                <w:iCs w:val="0"/>
                <w:lang w:val="es-ES"/>
              </w:rPr>
              <w:t>Employer</w:t>
            </w:r>
            <w:proofErr w:type="spellEnd"/>
            <w:r w:rsidR="2EF40512" w:rsidRPr="52504D25">
              <w:rPr>
                <w:rStyle w:val="StyleHeader2-SubClausesItalicChar"/>
                <w:rFonts w:asciiTheme="majorBidi" w:eastAsia="SimSun" w:hAnsiTheme="majorBidi" w:cstheme="majorBidi"/>
                <w:lang w:val="es-ES" w:eastAsia="zh-CN"/>
              </w:rPr>
              <w:t xml:space="preserve"> </w:t>
            </w:r>
            <w:proofErr w:type="spellStart"/>
            <w:r w:rsidRPr="52504D25">
              <w:rPr>
                <w:rFonts w:asciiTheme="majorBidi" w:hAnsiTheme="majorBidi" w:cstheme="majorBidi"/>
                <w:lang w:val="es-ES"/>
              </w:rPr>
              <w:t>will</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assume</w:t>
            </w:r>
            <w:proofErr w:type="spellEnd"/>
            <w:r w:rsidRPr="52504D25">
              <w:rPr>
                <w:rFonts w:asciiTheme="majorBidi" w:hAnsiTheme="majorBidi" w:cstheme="majorBidi"/>
                <w:lang w:val="es-ES"/>
              </w:rPr>
              <w:t xml:space="preserve"> no </w:t>
            </w:r>
            <w:proofErr w:type="spellStart"/>
            <w:r w:rsidRPr="52504D25">
              <w:rPr>
                <w:rFonts w:asciiTheme="majorBidi" w:hAnsiTheme="majorBidi" w:cstheme="majorBidi"/>
                <w:lang w:val="es-ES"/>
              </w:rPr>
              <w:t>responsibility</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for</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the</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misplacement</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or</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premature</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opening</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of</w:t>
            </w:r>
            <w:proofErr w:type="spellEnd"/>
            <w:r w:rsidRPr="52504D25">
              <w:rPr>
                <w:rFonts w:asciiTheme="majorBidi" w:hAnsiTheme="majorBidi" w:cstheme="majorBidi"/>
                <w:lang w:val="es-ES"/>
              </w:rPr>
              <w:t xml:space="preserve"> </w:t>
            </w:r>
            <w:proofErr w:type="spellStart"/>
            <w:r w:rsidRPr="52504D25">
              <w:rPr>
                <w:rFonts w:asciiTheme="majorBidi" w:hAnsiTheme="majorBidi" w:cstheme="majorBidi"/>
                <w:lang w:val="es-ES"/>
              </w:rPr>
              <w:t>the</w:t>
            </w:r>
            <w:proofErr w:type="spellEnd"/>
            <w:r w:rsidRPr="52504D25">
              <w:rPr>
                <w:rFonts w:asciiTheme="majorBidi" w:hAnsiTheme="majorBidi" w:cstheme="majorBidi"/>
                <w:lang w:val="es-ES"/>
              </w:rPr>
              <w:t xml:space="preserve"> Tender.</w:t>
            </w:r>
          </w:p>
        </w:tc>
      </w:tr>
      <w:tr w:rsidR="00C0004E" w:rsidRPr="00BE20AF" w14:paraId="0B94EFF6" w14:textId="77777777" w:rsidTr="52504D25">
        <w:trPr>
          <w:gridAfter w:val="2"/>
          <w:wAfter w:w="53" w:type="dxa"/>
          <w:trHeight w:val="724"/>
        </w:trPr>
        <w:tc>
          <w:tcPr>
            <w:tcW w:w="2121" w:type="dxa"/>
          </w:tcPr>
          <w:p w14:paraId="4075C961" w14:textId="20853BF0" w:rsidR="00C0004E" w:rsidRPr="00BE20AF" w:rsidRDefault="00C0004E" w:rsidP="003C74D1">
            <w:pPr>
              <w:pStyle w:val="2"/>
              <w:spacing w:line="276" w:lineRule="auto"/>
              <w:ind w:left="337" w:hangingChars="140" w:hanging="337"/>
              <w:rPr>
                <w:rFonts w:asciiTheme="majorBidi" w:hAnsiTheme="majorBidi" w:cstheme="majorBidi"/>
              </w:rPr>
            </w:pPr>
            <w:bookmarkStart w:id="226" w:name="_Toc438532615"/>
            <w:bookmarkStart w:id="227" w:name="_Toc430099595"/>
            <w:bookmarkStart w:id="228" w:name="_Toc438532616"/>
            <w:bookmarkStart w:id="229" w:name="_Toc438532617"/>
            <w:bookmarkStart w:id="230" w:name="_Toc430099619"/>
            <w:bookmarkStart w:id="231" w:name="_Toc437867973"/>
            <w:bookmarkStart w:id="232" w:name="_Toc438028154"/>
            <w:bookmarkStart w:id="233" w:name="_Toc437867980"/>
            <w:bookmarkStart w:id="234" w:name="_Toc438028161"/>
            <w:bookmarkStart w:id="235" w:name="_Toc424009124"/>
            <w:bookmarkStart w:id="236" w:name="_Toc438438846"/>
            <w:bookmarkStart w:id="237" w:name="_Toc438532618"/>
            <w:bookmarkStart w:id="238" w:name="_Toc438733990"/>
            <w:bookmarkStart w:id="239" w:name="_Toc438907028"/>
            <w:bookmarkStart w:id="240" w:name="_Toc438907227"/>
            <w:bookmarkStart w:id="241" w:name="_Toc100032313"/>
            <w:bookmarkStart w:id="242" w:name="_Toc325714178"/>
            <w:bookmarkStart w:id="243" w:name="_Toc200962506"/>
            <w:bookmarkEnd w:id="226"/>
            <w:bookmarkEnd w:id="227"/>
            <w:bookmarkEnd w:id="228"/>
            <w:bookmarkEnd w:id="229"/>
            <w:bookmarkEnd w:id="230"/>
            <w:bookmarkEnd w:id="231"/>
            <w:bookmarkEnd w:id="232"/>
            <w:bookmarkEnd w:id="233"/>
            <w:bookmarkEnd w:id="234"/>
            <w:r w:rsidRPr="00BE20AF">
              <w:rPr>
                <w:rFonts w:asciiTheme="majorBidi" w:hAnsiTheme="majorBidi" w:cstheme="majorBidi"/>
              </w:rPr>
              <w:t>Deadline for Submission of Tenders</w:t>
            </w:r>
            <w:bookmarkEnd w:id="235"/>
            <w:bookmarkEnd w:id="236"/>
            <w:bookmarkEnd w:id="237"/>
            <w:bookmarkEnd w:id="238"/>
            <w:bookmarkEnd w:id="239"/>
            <w:bookmarkEnd w:id="240"/>
            <w:bookmarkEnd w:id="241"/>
            <w:bookmarkEnd w:id="242"/>
            <w:bookmarkEnd w:id="243"/>
          </w:p>
        </w:tc>
        <w:tc>
          <w:tcPr>
            <w:tcW w:w="7287" w:type="dxa"/>
            <w:gridSpan w:val="2"/>
          </w:tcPr>
          <w:p w14:paraId="01BB5ABF"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22.1</w:t>
            </w:r>
            <w:r w:rsidRPr="00BE20AF">
              <w:rPr>
                <w:rFonts w:asciiTheme="majorBidi" w:hAnsiTheme="majorBidi" w:cstheme="majorBidi"/>
                <w:color w:val="000000" w:themeColor="text1"/>
                <w:lang w:val="en-US"/>
              </w:rPr>
              <w:tab/>
              <w:t xml:space="preserve">Tenders must be received by the Employer at the address and no later than the date and time </w:t>
            </w:r>
            <w:r w:rsidRPr="00BE20AF">
              <w:rPr>
                <w:rStyle w:val="StyleHeader2-SubClausesBoldChar"/>
                <w:rFonts w:asciiTheme="majorBidi" w:hAnsiTheme="majorBidi" w:cstheme="majorBidi"/>
                <w:b w:val="0"/>
                <w:bCs/>
                <w:color w:val="000000" w:themeColor="text1"/>
                <w:lang w:val="en-US"/>
              </w:rPr>
              <w:t>specified in the</w:t>
            </w:r>
            <w:r w:rsidR="009E5053" w:rsidRPr="00BE20AF">
              <w:rPr>
                <w:rStyle w:val="StyleHeader2-SubClausesBoldChar"/>
                <w:rFonts w:asciiTheme="majorBidi" w:eastAsia="SimSun" w:hAnsiTheme="majorBidi" w:cstheme="majorBidi"/>
                <w:b w:val="0"/>
                <w:bCs/>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w:t>
            </w:r>
          </w:p>
        </w:tc>
      </w:tr>
      <w:tr w:rsidR="00C0004E" w:rsidRPr="00BE20AF" w14:paraId="4550AFB4" w14:textId="77777777" w:rsidTr="52504D25">
        <w:trPr>
          <w:gridAfter w:val="2"/>
          <w:wAfter w:w="53" w:type="dxa"/>
          <w:trHeight w:val="144"/>
        </w:trPr>
        <w:tc>
          <w:tcPr>
            <w:tcW w:w="2121" w:type="dxa"/>
          </w:tcPr>
          <w:p w14:paraId="6BC6680A"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359236E5"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22.2</w:t>
            </w:r>
            <w:r w:rsidRPr="00BE20AF">
              <w:rPr>
                <w:rFonts w:asciiTheme="majorBidi" w:hAnsiTheme="majorBidi" w:cstheme="majorBidi"/>
                <w:color w:val="000000" w:themeColor="text1"/>
                <w:lang w:val="en-US"/>
              </w:rPr>
              <w:tab/>
              <w:t xml:space="preserve">The Employer may, at its discretion, extend the deadline for the submission of Tenders by amending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in accordance with ITT 8, in which case all rights and obligations of the Employer and Tenderers previously subject to the deadline shall thereafter be subject to the deadline as extended.</w:t>
            </w:r>
          </w:p>
        </w:tc>
      </w:tr>
      <w:tr w:rsidR="00C0004E" w:rsidRPr="00BE20AF" w14:paraId="04A5843A" w14:textId="77777777" w:rsidTr="52504D25">
        <w:trPr>
          <w:gridAfter w:val="2"/>
          <w:wAfter w:w="53" w:type="dxa"/>
          <w:trHeight w:val="144"/>
        </w:trPr>
        <w:tc>
          <w:tcPr>
            <w:tcW w:w="2121" w:type="dxa"/>
          </w:tcPr>
          <w:p w14:paraId="4371754A" w14:textId="75D10F45" w:rsidR="00C0004E" w:rsidRPr="00BE20AF" w:rsidRDefault="00C0004E" w:rsidP="003C74D1">
            <w:pPr>
              <w:pStyle w:val="2"/>
              <w:spacing w:line="276" w:lineRule="auto"/>
              <w:ind w:left="337" w:hangingChars="140" w:hanging="337"/>
              <w:rPr>
                <w:rFonts w:asciiTheme="majorBidi" w:hAnsiTheme="majorBidi" w:cstheme="majorBidi"/>
              </w:rPr>
            </w:pPr>
            <w:bookmarkStart w:id="244" w:name="_Toc438438847"/>
            <w:bookmarkStart w:id="245" w:name="_Toc438532619"/>
            <w:bookmarkStart w:id="246" w:name="_Toc438733991"/>
            <w:bookmarkStart w:id="247" w:name="_Toc438907029"/>
            <w:bookmarkStart w:id="248" w:name="_Toc438907228"/>
            <w:bookmarkStart w:id="249" w:name="_Toc100032314"/>
            <w:bookmarkStart w:id="250" w:name="_Toc325714179"/>
            <w:bookmarkStart w:id="251" w:name="_Toc200962507"/>
            <w:r w:rsidRPr="00BE20AF">
              <w:rPr>
                <w:rFonts w:asciiTheme="majorBidi" w:hAnsiTheme="majorBidi" w:cstheme="majorBidi"/>
              </w:rPr>
              <w:t>Late Tenders</w:t>
            </w:r>
            <w:bookmarkEnd w:id="244"/>
            <w:bookmarkEnd w:id="245"/>
            <w:bookmarkEnd w:id="246"/>
            <w:bookmarkEnd w:id="247"/>
            <w:bookmarkEnd w:id="248"/>
            <w:bookmarkEnd w:id="249"/>
            <w:bookmarkEnd w:id="250"/>
            <w:bookmarkEnd w:id="251"/>
          </w:p>
        </w:tc>
        <w:tc>
          <w:tcPr>
            <w:tcW w:w="7287" w:type="dxa"/>
            <w:gridSpan w:val="2"/>
          </w:tcPr>
          <w:p w14:paraId="72AD7D1C" w14:textId="7E38044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23.1</w:t>
            </w:r>
            <w:r w:rsidRPr="00BE20AF">
              <w:rPr>
                <w:rFonts w:asciiTheme="majorBidi" w:hAnsiTheme="majorBidi" w:cstheme="majorBidi"/>
                <w:color w:val="000000" w:themeColor="text1"/>
                <w:lang w:val="en-US"/>
              </w:rPr>
              <w:tab/>
              <w:t>The Employer shall not consider any Tender that arrives after the deadline for submission of Tenders, in accordance with ITT 22.  Any Tender received by the Employer after the deadline for submission of Tenders shall be declared late, rejected</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returned unopened to the Tenderer.</w:t>
            </w:r>
          </w:p>
        </w:tc>
      </w:tr>
      <w:tr w:rsidR="00C0004E" w:rsidRPr="00BE20AF" w14:paraId="6DDD1965" w14:textId="77777777" w:rsidTr="52504D25">
        <w:trPr>
          <w:gridAfter w:val="2"/>
          <w:wAfter w:w="53" w:type="dxa"/>
          <w:trHeight w:val="144"/>
        </w:trPr>
        <w:tc>
          <w:tcPr>
            <w:tcW w:w="2121" w:type="dxa"/>
          </w:tcPr>
          <w:p w14:paraId="5CCE4BA8" w14:textId="46090EA1" w:rsidR="00C0004E" w:rsidRPr="00BE20AF" w:rsidRDefault="00C0004E" w:rsidP="003C74D1">
            <w:pPr>
              <w:pStyle w:val="2"/>
              <w:spacing w:line="276" w:lineRule="auto"/>
              <w:ind w:left="337" w:hangingChars="140" w:hanging="337"/>
              <w:rPr>
                <w:rFonts w:asciiTheme="majorBidi" w:hAnsiTheme="majorBidi" w:cstheme="majorBidi"/>
              </w:rPr>
            </w:pPr>
            <w:bookmarkStart w:id="252" w:name="_Toc424009126"/>
            <w:bookmarkStart w:id="253" w:name="_Toc438438848"/>
            <w:bookmarkStart w:id="254" w:name="_Toc438532620"/>
            <w:bookmarkStart w:id="255" w:name="_Toc438733992"/>
            <w:bookmarkStart w:id="256" w:name="_Toc438907030"/>
            <w:bookmarkStart w:id="257" w:name="_Toc438907229"/>
            <w:bookmarkStart w:id="258" w:name="_Toc100032315"/>
            <w:bookmarkStart w:id="259" w:name="_Toc325714180"/>
            <w:bookmarkStart w:id="260" w:name="_Toc200962508"/>
            <w:r w:rsidRPr="00BE20AF">
              <w:rPr>
                <w:rFonts w:asciiTheme="majorBidi" w:hAnsiTheme="majorBidi" w:cstheme="majorBidi"/>
              </w:rPr>
              <w:t>Withdrawal,</w:t>
            </w:r>
            <w:r w:rsidR="00800015" w:rsidRPr="00BE20AF">
              <w:rPr>
                <w:rFonts w:asciiTheme="majorBidi" w:hAnsiTheme="majorBidi" w:cstheme="majorBidi"/>
              </w:rPr>
              <w:t xml:space="preserve"> </w:t>
            </w:r>
            <w:r w:rsidRPr="00BE20AF">
              <w:rPr>
                <w:rFonts w:asciiTheme="majorBidi" w:hAnsiTheme="majorBidi" w:cstheme="majorBidi"/>
              </w:rPr>
              <w:t>Substitution</w:t>
            </w:r>
            <w:r w:rsidR="0026487A" w:rsidRPr="00BE20AF">
              <w:rPr>
                <w:rFonts w:asciiTheme="majorBidi" w:hAnsiTheme="majorBidi" w:cstheme="majorBidi"/>
              </w:rPr>
              <w:t xml:space="preserve"> and</w:t>
            </w:r>
            <w:r w:rsidRPr="00BE20AF">
              <w:rPr>
                <w:rFonts w:asciiTheme="majorBidi" w:hAnsiTheme="majorBidi" w:cstheme="majorBidi"/>
              </w:rPr>
              <w:t xml:space="preserve"> Modification of Tenders</w:t>
            </w:r>
            <w:bookmarkEnd w:id="252"/>
            <w:bookmarkEnd w:id="253"/>
            <w:bookmarkEnd w:id="254"/>
            <w:bookmarkEnd w:id="255"/>
            <w:bookmarkEnd w:id="256"/>
            <w:bookmarkEnd w:id="257"/>
            <w:bookmarkEnd w:id="258"/>
            <w:bookmarkEnd w:id="259"/>
            <w:bookmarkEnd w:id="260"/>
          </w:p>
        </w:tc>
        <w:tc>
          <w:tcPr>
            <w:tcW w:w="7287" w:type="dxa"/>
            <w:gridSpan w:val="2"/>
          </w:tcPr>
          <w:p w14:paraId="71395AC6" w14:textId="1F0F0633"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24.1</w:t>
            </w:r>
            <w:r w:rsidRPr="00BE20AF">
              <w:rPr>
                <w:rFonts w:asciiTheme="majorBidi" w:hAnsiTheme="majorBidi" w:cstheme="majorBidi"/>
                <w:color w:val="000000" w:themeColor="text1"/>
                <w:lang w:val="en-US"/>
              </w:rPr>
              <w:tab/>
            </w:r>
            <w:r w:rsidRPr="00BE20AF">
              <w:rPr>
                <w:rFonts w:asciiTheme="majorBidi" w:hAnsiTheme="majorBidi" w:cstheme="majorBidi"/>
                <w:color w:val="000000" w:themeColor="text1"/>
                <w:spacing w:val="-4"/>
                <w:lang w:val="en-US"/>
              </w:rPr>
              <w:t>A Tenderer may withdraw, substitute</w:t>
            </w:r>
            <w:r w:rsidR="00B24F28" w:rsidRPr="00BE20AF">
              <w:rPr>
                <w:rFonts w:asciiTheme="majorBidi" w:hAnsiTheme="majorBidi" w:cstheme="majorBidi"/>
                <w:color w:val="000000" w:themeColor="text1"/>
                <w:spacing w:val="-4"/>
                <w:lang w:val="en-US"/>
              </w:rPr>
              <w:t xml:space="preserve"> or</w:t>
            </w:r>
            <w:r w:rsidRPr="00BE20AF">
              <w:rPr>
                <w:rFonts w:asciiTheme="majorBidi" w:hAnsiTheme="majorBidi" w:cstheme="majorBidi"/>
                <w:color w:val="000000" w:themeColor="text1"/>
                <w:spacing w:val="-4"/>
                <w:lang w:val="en-US"/>
              </w:rPr>
              <w:t xml:space="preserve"> modify its Tender after it has been submitted by sending a written notice, duly signed by an authorized representative, and shall include a copy of the authorization in accordance with ITT 20.3 (except that withdrawal notices do not require copies). The corresponding substitution or modification of the Tender must accompany the respective written notice.  All notices must be:</w:t>
            </w:r>
          </w:p>
          <w:p w14:paraId="405C499A" w14:textId="71EE3755" w:rsidR="00C0004E" w:rsidRPr="00BE20AF" w:rsidRDefault="00C0004E" w:rsidP="003C74D1">
            <w:pPr>
              <w:pStyle w:val="P3Header1-Clauses"/>
              <w:numPr>
                <w:ilvl w:val="0"/>
                <w:numId w:val="6"/>
              </w:numPr>
              <w:tabs>
                <w:tab w:val="clear" w:pos="576"/>
                <w:tab w:val="clear" w:pos="972"/>
                <w:tab w:val="left" w:pos="795"/>
              </w:tabs>
              <w:spacing w:after="134" w:line="276" w:lineRule="auto"/>
              <w:ind w:left="795" w:hanging="409"/>
              <w:jc w:val="left"/>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prepared and submitted in accordance with ITT 20 and ITT 21 (except that withdrawals notices do not require copies), and in addition, the respective envelopes shall be clearly marked “</w:t>
            </w:r>
            <w:r w:rsidRPr="00BE20AF">
              <w:rPr>
                <w:rFonts w:asciiTheme="majorBidi" w:hAnsiTheme="majorBidi" w:cstheme="majorBidi"/>
                <w:smallCaps/>
                <w:color w:val="000000" w:themeColor="text1"/>
                <w:lang w:val="en-US"/>
              </w:rPr>
              <w:t>Withdrawal</w:t>
            </w:r>
            <w:r w:rsidR="0087301E" w:rsidRPr="00BE20AF">
              <w:rPr>
                <w:rFonts w:asciiTheme="majorBidi" w:hAnsiTheme="majorBidi" w:cstheme="majorBidi"/>
                <w:smallCaps/>
                <w:color w:val="000000" w:themeColor="text1"/>
                <w:lang w:val="en-US"/>
              </w:rPr>
              <w:t>,</w:t>
            </w:r>
            <w:r w:rsidRPr="00BE20AF">
              <w:rPr>
                <w:rFonts w:asciiTheme="majorBidi" w:hAnsiTheme="majorBidi" w:cstheme="majorBidi"/>
                <w:color w:val="000000" w:themeColor="text1"/>
                <w:lang w:val="en-US"/>
              </w:rPr>
              <w:t>” “</w:t>
            </w:r>
            <w:r w:rsidRPr="00BE20AF">
              <w:rPr>
                <w:rFonts w:asciiTheme="majorBidi" w:hAnsiTheme="majorBidi" w:cstheme="majorBidi"/>
                <w:smallCaps/>
                <w:color w:val="000000" w:themeColor="text1"/>
                <w:lang w:val="en-US"/>
              </w:rPr>
              <w:t>Substitution</w:t>
            </w:r>
            <w:r w:rsidR="0087301E" w:rsidRPr="00BE20AF">
              <w:rPr>
                <w:rFonts w:asciiTheme="majorBidi" w:hAnsiTheme="majorBidi" w:cstheme="majorBidi"/>
                <w:smallCaps/>
                <w:color w:val="000000" w:themeColor="text1"/>
                <w:lang w:val="en-US"/>
              </w:rPr>
              <w:t>,</w:t>
            </w:r>
            <w:r w:rsidRPr="00BE20AF">
              <w:rPr>
                <w:rFonts w:asciiTheme="majorBidi" w:hAnsiTheme="majorBidi" w:cstheme="majorBidi"/>
                <w:color w:val="000000" w:themeColor="text1"/>
                <w:lang w:val="en-US"/>
              </w:rPr>
              <w:t>” “</w:t>
            </w:r>
            <w:r w:rsidRPr="00BE20AF">
              <w:rPr>
                <w:rFonts w:asciiTheme="majorBidi" w:hAnsiTheme="majorBidi" w:cstheme="majorBidi"/>
                <w:smallCaps/>
                <w:color w:val="000000" w:themeColor="text1"/>
                <w:lang w:val="en-US"/>
              </w:rPr>
              <w:t>Modification</w:t>
            </w:r>
            <w:r w:rsidRPr="00BE20AF">
              <w:rPr>
                <w:rFonts w:asciiTheme="majorBidi" w:hAnsiTheme="majorBidi" w:cstheme="majorBidi"/>
                <w:color w:val="000000" w:themeColor="text1"/>
                <w:lang w:val="en-US"/>
              </w:rPr>
              <w:t>” and</w:t>
            </w:r>
          </w:p>
          <w:p w14:paraId="2F807389" w14:textId="77777777" w:rsidR="00C0004E" w:rsidRPr="00BE20AF" w:rsidRDefault="00C0004E" w:rsidP="003C74D1">
            <w:pPr>
              <w:pStyle w:val="P3Header1-Clauses"/>
              <w:numPr>
                <w:ilvl w:val="0"/>
                <w:numId w:val="6"/>
              </w:numPr>
              <w:tabs>
                <w:tab w:val="clear" w:pos="576"/>
                <w:tab w:val="clear" w:pos="972"/>
                <w:tab w:val="left" w:pos="795"/>
              </w:tabs>
              <w:spacing w:after="134" w:line="276" w:lineRule="auto"/>
              <w:ind w:left="795" w:hanging="409"/>
              <w:jc w:val="left"/>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received by the Employer prior to the deadline prescribed for submission of Tenders, in accordance with ITT 22.</w:t>
            </w:r>
          </w:p>
        </w:tc>
      </w:tr>
      <w:tr w:rsidR="00C0004E" w:rsidRPr="00BE20AF" w14:paraId="6E4C2D5B" w14:textId="77777777" w:rsidTr="52504D25">
        <w:trPr>
          <w:gridAfter w:val="2"/>
          <w:wAfter w:w="53" w:type="dxa"/>
          <w:trHeight w:val="144"/>
        </w:trPr>
        <w:tc>
          <w:tcPr>
            <w:tcW w:w="2121" w:type="dxa"/>
          </w:tcPr>
          <w:p w14:paraId="56243499"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261" w:name="_Toc438532621"/>
            <w:bookmarkEnd w:id="261"/>
          </w:p>
        </w:tc>
        <w:tc>
          <w:tcPr>
            <w:tcW w:w="7287" w:type="dxa"/>
            <w:gridSpan w:val="2"/>
          </w:tcPr>
          <w:p w14:paraId="4602A3A1"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24.2</w:t>
            </w:r>
            <w:r w:rsidRPr="00BE20AF">
              <w:rPr>
                <w:rFonts w:asciiTheme="majorBidi" w:hAnsiTheme="majorBidi" w:cstheme="majorBidi"/>
                <w:color w:val="000000" w:themeColor="text1"/>
                <w:lang w:val="en-US"/>
              </w:rPr>
              <w:tab/>
              <w:t>Tenders requested to be withdrawn in accordance with ITT 24.1 shall be returned unopened to the Tenderers.</w:t>
            </w:r>
          </w:p>
        </w:tc>
      </w:tr>
      <w:tr w:rsidR="00C0004E" w:rsidRPr="00BE20AF" w14:paraId="6DA61770" w14:textId="77777777" w:rsidTr="52504D25">
        <w:trPr>
          <w:gridAfter w:val="2"/>
          <w:wAfter w:w="53" w:type="dxa"/>
          <w:trHeight w:val="144"/>
        </w:trPr>
        <w:tc>
          <w:tcPr>
            <w:tcW w:w="2121" w:type="dxa"/>
          </w:tcPr>
          <w:p w14:paraId="7B74DC0A"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262" w:name="_Toc438532622"/>
            <w:bookmarkEnd w:id="262"/>
          </w:p>
        </w:tc>
        <w:tc>
          <w:tcPr>
            <w:tcW w:w="7287" w:type="dxa"/>
            <w:gridSpan w:val="2"/>
          </w:tcPr>
          <w:p w14:paraId="4D2A5FB2" w14:textId="5ACD9F34"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24.3</w:t>
            </w:r>
            <w:r w:rsidRPr="00BE20AF">
              <w:rPr>
                <w:rFonts w:asciiTheme="majorBidi" w:hAnsiTheme="majorBidi" w:cstheme="majorBidi"/>
                <w:color w:val="000000" w:themeColor="text1"/>
                <w:lang w:val="en-US"/>
              </w:rPr>
              <w:tab/>
              <w:t>No Tender may be withdrawn, substituted</w:t>
            </w:r>
            <w:r w:rsidR="00B24F28" w:rsidRPr="00BE20AF">
              <w:rPr>
                <w:rFonts w:asciiTheme="majorBidi" w:hAnsiTheme="majorBidi" w:cstheme="majorBidi"/>
                <w:color w:val="000000" w:themeColor="text1"/>
                <w:lang w:val="en-US"/>
              </w:rPr>
              <w:t xml:space="preserve"> or</w:t>
            </w:r>
            <w:r w:rsidRPr="00BE20AF">
              <w:rPr>
                <w:rFonts w:asciiTheme="majorBidi" w:hAnsiTheme="majorBidi" w:cstheme="majorBidi"/>
                <w:color w:val="000000" w:themeColor="text1"/>
                <w:lang w:val="en-US"/>
              </w:rPr>
              <w:t xml:space="preserve"> modified in the interval between the deadline for submission of Tenders and the expiration of the period of Tender validity specified by the Tenderer on the Letter of Tender or any extension thereof.  </w:t>
            </w:r>
          </w:p>
        </w:tc>
      </w:tr>
      <w:tr w:rsidR="00C0004E" w:rsidRPr="00BE20AF" w14:paraId="789D78D5" w14:textId="77777777" w:rsidTr="52504D25">
        <w:trPr>
          <w:gridAfter w:val="2"/>
          <w:wAfter w:w="53" w:type="dxa"/>
          <w:trHeight w:val="144"/>
        </w:trPr>
        <w:tc>
          <w:tcPr>
            <w:tcW w:w="2121" w:type="dxa"/>
          </w:tcPr>
          <w:p w14:paraId="17DE137C" w14:textId="4033140C" w:rsidR="00C0004E" w:rsidRPr="00BE20AF" w:rsidRDefault="00C0004E" w:rsidP="003C74D1">
            <w:pPr>
              <w:pStyle w:val="2"/>
              <w:spacing w:line="276" w:lineRule="auto"/>
              <w:ind w:left="337" w:hangingChars="140" w:hanging="337"/>
              <w:rPr>
                <w:rFonts w:asciiTheme="majorBidi" w:hAnsiTheme="majorBidi" w:cstheme="majorBidi"/>
              </w:rPr>
            </w:pPr>
            <w:bookmarkStart w:id="263" w:name="_Toc438438849"/>
            <w:bookmarkStart w:id="264" w:name="_Toc438532623"/>
            <w:bookmarkStart w:id="265" w:name="_Toc438733993"/>
            <w:bookmarkStart w:id="266" w:name="_Toc438907031"/>
            <w:bookmarkStart w:id="267" w:name="_Toc438907230"/>
            <w:bookmarkStart w:id="268" w:name="_Toc100032316"/>
            <w:bookmarkStart w:id="269" w:name="_Toc325714181"/>
            <w:bookmarkStart w:id="270" w:name="_Toc200962509"/>
            <w:r w:rsidRPr="00BE20AF">
              <w:rPr>
                <w:rFonts w:asciiTheme="majorBidi" w:hAnsiTheme="majorBidi" w:cstheme="majorBidi"/>
              </w:rPr>
              <w:t>Tender Opening</w:t>
            </w:r>
            <w:bookmarkEnd w:id="263"/>
            <w:bookmarkEnd w:id="264"/>
            <w:bookmarkEnd w:id="265"/>
            <w:bookmarkEnd w:id="266"/>
            <w:bookmarkEnd w:id="267"/>
            <w:bookmarkEnd w:id="268"/>
            <w:bookmarkEnd w:id="269"/>
            <w:bookmarkEnd w:id="270"/>
          </w:p>
        </w:tc>
        <w:tc>
          <w:tcPr>
            <w:tcW w:w="7287" w:type="dxa"/>
            <w:gridSpan w:val="2"/>
          </w:tcPr>
          <w:p w14:paraId="3D9E2FD3" w14:textId="77777777"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Except in the cases specified in ITT 23 and ITT 24.2, the Employer shall publicly open and read out in accordance with this ITT all Tenders received by the deadline, at the date, time and place specified </w:t>
            </w:r>
            <w:r w:rsidRPr="00BE20AF">
              <w:rPr>
                <w:rFonts w:asciiTheme="majorBidi" w:hAnsiTheme="majorBidi" w:cstheme="majorBidi"/>
                <w:bCs w:val="0"/>
                <w:color w:val="000000" w:themeColor="text1"/>
                <w:lang w:val="en-US"/>
              </w:rPr>
              <w:t>in the</w:t>
            </w:r>
            <w:r w:rsidR="00CB7DA6" w:rsidRPr="00BE20AF">
              <w:rPr>
                <w:rFonts w:asciiTheme="majorBidi" w:eastAsia="SimSun" w:hAnsiTheme="majorBidi" w:cstheme="majorBidi"/>
                <w:bCs w:val="0"/>
                <w:color w:val="000000" w:themeColor="text1"/>
                <w:lang w:val="en-US" w:eastAsia="zh-CN"/>
              </w:rPr>
              <w:t xml:space="preserve"> </w:t>
            </w:r>
            <w:r w:rsidRPr="00BE20AF">
              <w:rPr>
                <w:rFonts w:asciiTheme="majorBidi" w:hAnsiTheme="majorBidi" w:cstheme="majorBidi"/>
                <w:b/>
                <w:color w:val="000000" w:themeColor="text1"/>
                <w:lang w:val="en-US"/>
              </w:rPr>
              <w:t>TDS</w:t>
            </w:r>
            <w:r w:rsidRPr="00BE20AF">
              <w:rPr>
                <w:rFonts w:asciiTheme="majorBidi" w:hAnsiTheme="majorBidi" w:cstheme="majorBidi"/>
                <w:color w:val="000000" w:themeColor="text1"/>
                <w:lang w:val="en-US"/>
              </w:rPr>
              <w:t>, in the presence of Tenderers’ designated representatives and anyone who chooses to attend. Any specific electronic Tender opening procedures required if electronic Tendering is permitted in accordance with ITT 21.1, shall be as specified in the</w:t>
            </w:r>
            <w:r w:rsidRPr="00BE20AF">
              <w:rPr>
                <w:rFonts w:asciiTheme="majorBidi" w:hAnsiTheme="majorBidi" w:cstheme="majorBidi"/>
                <w:b/>
                <w:bCs w:val="0"/>
                <w:color w:val="000000" w:themeColor="text1"/>
                <w:lang w:val="en-US"/>
              </w:rPr>
              <w:t xml:space="preserve"> TDS</w:t>
            </w:r>
            <w:r w:rsidRPr="00BE20AF">
              <w:rPr>
                <w:rFonts w:asciiTheme="majorBidi" w:hAnsiTheme="majorBidi" w:cstheme="majorBidi"/>
                <w:color w:val="000000" w:themeColor="text1"/>
                <w:lang w:val="en-US"/>
              </w:rPr>
              <w:t>.</w:t>
            </w:r>
          </w:p>
        </w:tc>
      </w:tr>
      <w:tr w:rsidR="00C0004E" w:rsidRPr="00BE20AF" w14:paraId="1F1FDD3B" w14:textId="77777777" w:rsidTr="52504D25">
        <w:trPr>
          <w:gridAfter w:val="2"/>
          <w:wAfter w:w="53" w:type="dxa"/>
          <w:trHeight w:val="144"/>
        </w:trPr>
        <w:tc>
          <w:tcPr>
            <w:tcW w:w="2121" w:type="dxa"/>
          </w:tcPr>
          <w:p w14:paraId="4C3172A6"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271" w:name="_Toc438532624"/>
            <w:bookmarkStart w:id="272" w:name="_Toc438532625"/>
            <w:bookmarkEnd w:id="271"/>
            <w:bookmarkEnd w:id="272"/>
          </w:p>
        </w:tc>
        <w:tc>
          <w:tcPr>
            <w:tcW w:w="7287" w:type="dxa"/>
            <w:gridSpan w:val="2"/>
          </w:tcPr>
          <w:p w14:paraId="20081A1B" w14:textId="580EAA1A"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First, envelopes marked “</w:t>
            </w:r>
            <w:r w:rsidRPr="00BE20AF">
              <w:rPr>
                <w:rFonts w:asciiTheme="majorBidi" w:hAnsiTheme="majorBidi" w:cstheme="majorBidi"/>
                <w:smallCaps/>
                <w:color w:val="000000" w:themeColor="text1"/>
                <w:lang w:val="en-US"/>
              </w:rPr>
              <w:t>Withdrawal</w:t>
            </w:r>
            <w:r w:rsidRPr="00BE20AF">
              <w:rPr>
                <w:rFonts w:asciiTheme="majorBidi" w:hAnsiTheme="majorBidi" w:cstheme="majorBidi"/>
                <w:color w:val="000000" w:themeColor="text1"/>
                <w:lang w:val="en-US"/>
              </w:rPr>
              <w:t>” shall be opened and read out and the envelope with the corresponding Tender shall not be opened, but returned to the Tenderer.</w:t>
            </w:r>
            <w:r w:rsidR="0018345A" w:rsidRPr="00BE20AF">
              <w:rPr>
                <w:rFonts w:asciiTheme="majorBidi" w:hAnsiTheme="majorBidi" w:cstheme="majorBidi"/>
                <w:color w:val="000000" w:themeColor="text1"/>
                <w:lang w:val="en-US"/>
              </w:rPr>
              <w:t xml:space="preserve"> </w:t>
            </w:r>
            <w:r w:rsidRPr="00BE20AF">
              <w:rPr>
                <w:rFonts w:asciiTheme="majorBidi" w:hAnsiTheme="majorBidi" w:cstheme="majorBidi"/>
                <w:color w:val="000000" w:themeColor="text1"/>
                <w:lang w:val="en-US"/>
              </w:rPr>
              <w:t xml:space="preserve">No Tender withdrawal shall be permitted unless the corresponding withdrawal notice contains a valid authorization to request the withdrawal and is read out at Tender opening.  </w:t>
            </w:r>
          </w:p>
          <w:p w14:paraId="71DE4271" w14:textId="77777777"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Next, envelopes marked “</w:t>
            </w:r>
            <w:r w:rsidRPr="00BE20AF">
              <w:rPr>
                <w:rFonts w:asciiTheme="majorBidi" w:hAnsiTheme="majorBidi" w:cstheme="majorBidi"/>
                <w:smallCaps/>
                <w:color w:val="000000" w:themeColor="text1"/>
                <w:lang w:val="en-US"/>
              </w:rPr>
              <w:t>Substitution</w:t>
            </w:r>
            <w:r w:rsidRPr="00BE20AF">
              <w:rPr>
                <w:rFonts w:asciiTheme="majorBidi" w:hAnsiTheme="majorBidi" w:cstheme="majorBidi"/>
                <w:color w:val="000000" w:themeColor="text1"/>
                <w:lang w:val="en-US"/>
              </w:rPr>
              <w:t xml:space="preserve">”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w:t>
            </w:r>
          </w:p>
          <w:p w14:paraId="76A7D193" w14:textId="77777777"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Next, envelopes marked “</w:t>
            </w:r>
            <w:r w:rsidRPr="00BE20AF">
              <w:rPr>
                <w:rFonts w:asciiTheme="majorBidi" w:hAnsiTheme="majorBidi" w:cstheme="majorBidi"/>
                <w:smallCaps/>
                <w:color w:val="000000" w:themeColor="text1"/>
                <w:lang w:val="en-US"/>
              </w:rPr>
              <w:t>Modification</w:t>
            </w:r>
            <w:r w:rsidRPr="00BE20AF">
              <w:rPr>
                <w:rFonts w:asciiTheme="majorBidi" w:hAnsiTheme="majorBidi" w:cstheme="majorBidi"/>
                <w:color w:val="000000" w:themeColor="text1"/>
                <w:lang w:val="en-US"/>
              </w:rPr>
              <w:t xml:space="preserve">” shall be opened and read out with the corresponding Tender. No Tender modification shall be permitted unless the corresponding modification notice contains a valid authorization to request the modification and is read out at Tender opening. </w:t>
            </w:r>
          </w:p>
        </w:tc>
      </w:tr>
      <w:tr w:rsidR="00C0004E" w:rsidRPr="00BE20AF" w14:paraId="3CFB3364" w14:textId="77777777" w:rsidTr="52504D25">
        <w:trPr>
          <w:gridAfter w:val="2"/>
          <w:wAfter w:w="53" w:type="dxa"/>
          <w:trHeight w:val="144"/>
        </w:trPr>
        <w:tc>
          <w:tcPr>
            <w:tcW w:w="2121" w:type="dxa"/>
          </w:tcPr>
          <w:p w14:paraId="2476D868"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273" w:name="_Toc438532626"/>
            <w:bookmarkEnd w:id="273"/>
          </w:p>
        </w:tc>
        <w:tc>
          <w:tcPr>
            <w:tcW w:w="7287" w:type="dxa"/>
            <w:gridSpan w:val="2"/>
          </w:tcPr>
          <w:p w14:paraId="7E58DB8E" w14:textId="45A08A93"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Next, all remaining envelopes shall be opened one at a time, reading out: the name of the Tenderer and whether there is a modification; the total Tender Price, per lot (contract) if applicable, including any discounts and alternative Tenders; the presence or absence of a Tender Security or Tender-Securing Declaration, if required and any other details as the Employer may consider appropriate.  </w:t>
            </w:r>
          </w:p>
          <w:p w14:paraId="31EBC542" w14:textId="77777777"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Only Tenders, alternative Tenders and discounts that are opened and read out at Tender opening shall be considered further for evaluation. </w:t>
            </w:r>
            <w:r w:rsidRPr="00BE20AF">
              <w:rPr>
                <w:rFonts w:asciiTheme="majorBidi" w:hAnsiTheme="majorBidi" w:cstheme="majorBidi"/>
                <w:iCs/>
                <w:color w:val="000000" w:themeColor="text1"/>
                <w:lang w:val="en-US"/>
              </w:rPr>
              <w:t>The Letter of Tender and</w:t>
            </w:r>
            <w:r w:rsidR="00CB7DA6" w:rsidRPr="00BE20AF">
              <w:rPr>
                <w:rFonts w:asciiTheme="majorBidi" w:eastAsia="SimSun" w:hAnsiTheme="majorBidi" w:cstheme="majorBidi"/>
                <w:iCs/>
                <w:color w:val="000000" w:themeColor="text1"/>
                <w:lang w:val="en-US" w:eastAsia="zh-CN"/>
              </w:rPr>
              <w:t xml:space="preserve"> </w:t>
            </w:r>
            <w:r w:rsidRPr="00BE20AF">
              <w:rPr>
                <w:rFonts w:asciiTheme="majorBidi" w:hAnsiTheme="majorBidi" w:cstheme="majorBidi"/>
                <w:color w:val="000000" w:themeColor="text1"/>
                <w:lang w:val="en-US"/>
              </w:rPr>
              <w:t>the</w:t>
            </w:r>
            <w:r w:rsidR="00CB7DA6"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color w:val="000000" w:themeColor="text1"/>
                <w:lang w:val="en-US"/>
              </w:rPr>
              <w:t>Bill of Quantities</w:t>
            </w:r>
            <w:r w:rsidR="00CB7DA6"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iCs/>
                <w:color w:val="000000" w:themeColor="text1"/>
                <w:lang w:val="en-US"/>
              </w:rPr>
              <w:t>are to be initialed by representatives of the Employer attending Tender opening in the manner specified</w:t>
            </w:r>
            <w:r w:rsidR="00CB7DA6" w:rsidRPr="00BE20AF">
              <w:rPr>
                <w:rFonts w:asciiTheme="majorBidi" w:eastAsia="SimSun" w:hAnsiTheme="majorBidi" w:cstheme="majorBidi"/>
                <w:iCs/>
                <w:color w:val="000000" w:themeColor="text1"/>
                <w:lang w:val="en-US" w:eastAsia="zh-CN"/>
              </w:rPr>
              <w:t xml:space="preserve"> </w:t>
            </w:r>
            <w:r w:rsidRPr="00BE20AF">
              <w:rPr>
                <w:rFonts w:asciiTheme="majorBidi" w:hAnsiTheme="majorBidi" w:cstheme="majorBidi"/>
                <w:bCs w:val="0"/>
                <w:iCs/>
                <w:color w:val="000000" w:themeColor="text1"/>
                <w:lang w:val="en-US"/>
              </w:rPr>
              <w:t>in the</w:t>
            </w:r>
            <w:r w:rsidR="00CB7DA6" w:rsidRPr="00BE20AF">
              <w:rPr>
                <w:rFonts w:asciiTheme="majorBidi" w:eastAsia="SimSun" w:hAnsiTheme="majorBidi" w:cstheme="majorBidi"/>
                <w:bCs w:val="0"/>
                <w:iCs/>
                <w:color w:val="000000" w:themeColor="text1"/>
                <w:lang w:val="en-US" w:eastAsia="zh-CN"/>
              </w:rPr>
              <w:t xml:space="preserve"> </w:t>
            </w:r>
            <w:r w:rsidRPr="00BE20AF">
              <w:rPr>
                <w:rFonts w:asciiTheme="majorBidi" w:hAnsiTheme="majorBidi" w:cstheme="majorBidi"/>
                <w:b/>
                <w:iCs/>
                <w:color w:val="000000" w:themeColor="text1"/>
                <w:lang w:val="en-US"/>
              </w:rPr>
              <w:t>TDS</w:t>
            </w:r>
            <w:r w:rsidRPr="00BE20AF">
              <w:rPr>
                <w:rFonts w:asciiTheme="majorBidi" w:hAnsiTheme="majorBidi" w:cstheme="majorBidi"/>
                <w:iCs/>
                <w:color w:val="000000" w:themeColor="text1"/>
                <w:lang w:val="en-US"/>
              </w:rPr>
              <w:t>.</w:t>
            </w:r>
          </w:p>
        </w:tc>
      </w:tr>
      <w:tr w:rsidR="00C0004E" w:rsidRPr="00BE20AF" w14:paraId="02A254CE" w14:textId="77777777" w:rsidTr="52504D25">
        <w:trPr>
          <w:gridAfter w:val="2"/>
          <w:wAfter w:w="53" w:type="dxa"/>
          <w:trHeight w:val="144"/>
        </w:trPr>
        <w:tc>
          <w:tcPr>
            <w:tcW w:w="2121" w:type="dxa"/>
          </w:tcPr>
          <w:p w14:paraId="0BEF68EF"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274" w:name="_Toc438532627"/>
            <w:bookmarkEnd w:id="274"/>
          </w:p>
        </w:tc>
        <w:tc>
          <w:tcPr>
            <w:tcW w:w="7287" w:type="dxa"/>
            <w:gridSpan w:val="2"/>
          </w:tcPr>
          <w:p w14:paraId="7A9957FC" w14:textId="77777777"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bCs w:val="0"/>
                <w:color w:val="000000" w:themeColor="text1"/>
                <w:lang w:val="en-US"/>
              </w:rPr>
              <w:t xml:space="preserve">The Employer </w:t>
            </w:r>
            <w:r w:rsidRPr="00BE20AF">
              <w:rPr>
                <w:rFonts w:asciiTheme="majorBidi" w:hAnsiTheme="majorBidi" w:cstheme="majorBidi"/>
                <w:color w:val="000000" w:themeColor="text1"/>
                <w:lang w:val="en-US"/>
              </w:rPr>
              <w:t>shall</w:t>
            </w:r>
            <w:r w:rsidR="00CB7DA6"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color w:val="000000" w:themeColor="text1"/>
                <w:lang w:val="en-US"/>
              </w:rPr>
              <w:t>neither</w:t>
            </w:r>
            <w:r w:rsidRPr="00BE20AF">
              <w:rPr>
                <w:rFonts w:asciiTheme="majorBidi" w:hAnsiTheme="majorBidi" w:cstheme="majorBidi"/>
                <w:bCs w:val="0"/>
                <w:color w:val="000000" w:themeColor="text1"/>
                <w:lang w:val="en-US"/>
              </w:rPr>
              <w:t xml:space="preserve"> discuss the merits of any Tender nor reject any Tender (except for late Tenders, in accordance with ITT 23.1).</w:t>
            </w:r>
          </w:p>
          <w:p w14:paraId="67D16378" w14:textId="77777777"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bCs w:val="0"/>
                <w:color w:val="000000" w:themeColor="text1"/>
                <w:lang w:val="en-US"/>
              </w:rPr>
              <w:t>The Employer shall prepare a record of the Tender opening that shall include, as a minimum:</w:t>
            </w:r>
          </w:p>
          <w:p w14:paraId="66E1D56C" w14:textId="3AF10F28" w:rsidR="00C0004E" w:rsidRPr="00BE20AF" w:rsidRDefault="00C0004E" w:rsidP="003C74D1">
            <w:pPr>
              <w:numPr>
                <w:ilvl w:val="0"/>
                <w:numId w:val="19"/>
              </w:numPr>
              <w:spacing w:after="134" w:line="276" w:lineRule="auto"/>
              <w:ind w:left="633" w:hanging="241"/>
              <w:rPr>
                <w:rFonts w:asciiTheme="majorBidi" w:hAnsiTheme="majorBidi" w:cstheme="majorBidi"/>
                <w:bCs/>
                <w:color w:val="000000" w:themeColor="text1"/>
              </w:rPr>
            </w:pPr>
            <w:r w:rsidRPr="00BE20AF">
              <w:rPr>
                <w:rFonts w:asciiTheme="majorBidi" w:hAnsiTheme="majorBidi" w:cstheme="majorBidi"/>
                <w:bCs/>
                <w:color w:val="000000" w:themeColor="text1"/>
              </w:rPr>
              <w:t>the name of the Tenderer and whether there is a withdrawal, substitution</w:t>
            </w:r>
            <w:r w:rsidR="00B24F28" w:rsidRPr="00BE20AF">
              <w:rPr>
                <w:rFonts w:asciiTheme="majorBidi" w:hAnsiTheme="majorBidi" w:cstheme="majorBidi"/>
                <w:bCs/>
                <w:color w:val="000000" w:themeColor="text1"/>
              </w:rPr>
              <w:t xml:space="preserve"> or</w:t>
            </w:r>
            <w:r w:rsidRPr="00BE20AF">
              <w:rPr>
                <w:rFonts w:asciiTheme="majorBidi" w:hAnsiTheme="majorBidi" w:cstheme="majorBidi"/>
                <w:bCs/>
                <w:color w:val="000000" w:themeColor="text1"/>
              </w:rPr>
              <w:t xml:space="preserve"> modification; </w:t>
            </w:r>
          </w:p>
          <w:p w14:paraId="00C5807B" w14:textId="77777777" w:rsidR="00C0004E" w:rsidRPr="00BE20AF" w:rsidRDefault="00C0004E" w:rsidP="003C74D1">
            <w:pPr>
              <w:numPr>
                <w:ilvl w:val="0"/>
                <w:numId w:val="19"/>
              </w:numPr>
              <w:spacing w:after="134" w:line="276" w:lineRule="auto"/>
              <w:ind w:left="633" w:hanging="241"/>
              <w:rPr>
                <w:rFonts w:asciiTheme="majorBidi" w:hAnsiTheme="majorBidi" w:cstheme="majorBidi"/>
                <w:bCs/>
                <w:color w:val="000000" w:themeColor="text1"/>
              </w:rPr>
            </w:pPr>
            <w:r w:rsidRPr="00BE20AF">
              <w:rPr>
                <w:rFonts w:asciiTheme="majorBidi" w:hAnsiTheme="majorBidi" w:cstheme="majorBidi"/>
                <w:bCs/>
                <w:color w:val="000000" w:themeColor="text1"/>
              </w:rPr>
              <w:t>the Tender Price, per lot (contract) if applicable, including any discounts;</w:t>
            </w:r>
          </w:p>
          <w:p w14:paraId="33DEA5E8" w14:textId="4CDF3EA2" w:rsidR="00C0004E" w:rsidRPr="00BE20AF" w:rsidRDefault="00C0004E" w:rsidP="003C74D1">
            <w:pPr>
              <w:numPr>
                <w:ilvl w:val="0"/>
                <w:numId w:val="19"/>
              </w:numPr>
              <w:spacing w:after="134" w:line="276" w:lineRule="auto"/>
              <w:ind w:left="633" w:hanging="241"/>
              <w:rPr>
                <w:rFonts w:asciiTheme="majorBidi" w:hAnsiTheme="majorBidi" w:cstheme="majorBidi"/>
                <w:bCs/>
                <w:color w:val="000000" w:themeColor="text1"/>
              </w:rPr>
            </w:pPr>
            <w:r w:rsidRPr="00BE20AF">
              <w:rPr>
                <w:rFonts w:asciiTheme="majorBidi" w:hAnsiTheme="majorBidi" w:cstheme="majorBidi"/>
                <w:bCs/>
                <w:color w:val="000000" w:themeColor="text1"/>
              </w:rPr>
              <w:t>any alternative Tenders</w:t>
            </w:r>
            <w:r w:rsidR="000D0956" w:rsidRPr="00BE20AF">
              <w:rPr>
                <w:rFonts w:asciiTheme="majorBidi" w:hAnsiTheme="majorBidi" w:cstheme="majorBidi"/>
                <w:bCs/>
                <w:color w:val="000000" w:themeColor="text1"/>
              </w:rPr>
              <w:t>;</w:t>
            </w:r>
            <w:r w:rsidR="006477E3" w:rsidRPr="00BE20AF">
              <w:rPr>
                <w:rFonts w:asciiTheme="majorBidi" w:hAnsiTheme="majorBidi" w:cstheme="majorBidi"/>
                <w:bCs/>
                <w:color w:val="000000" w:themeColor="text1"/>
              </w:rPr>
              <w:t xml:space="preserve"> and</w:t>
            </w:r>
            <w:r w:rsidRPr="00BE20AF">
              <w:rPr>
                <w:rFonts w:asciiTheme="majorBidi" w:hAnsiTheme="majorBidi" w:cstheme="majorBidi"/>
                <w:bCs/>
                <w:color w:val="000000" w:themeColor="text1"/>
              </w:rPr>
              <w:t xml:space="preserve"> </w:t>
            </w:r>
          </w:p>
          <w:p w14:paraId="7F8F8A19" w14:textId="77777777" w:rsidR="00C0004E" w:rsidRPr="00BE20AF" w:rsidRDefault="00C0004E" w:rsidP="003C74D1">
            <w:pPr>
              <w:numPr>
                <w:ilvl w:val="0"/>
                <w:numId w:val="19"/>
              </w:numPr>
              <w:spacing w:after="134" w:line="276" w:lineRule="auto"/>
              <w:ind w:left="633" w:hanging="241"/>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presence or absence of a </w:t>
            </w:r>
            <w:r w:rsidRPr="00BE20AF">
              <w:rPr>
                <w:rFonts w:asciiTheme="majorBidi" w:hAnsiTheme="majorBidi" w:cstheme="majorBidi"/>
                <w:color w:val="000000" w:themeColor="text1"/>
              </w:rPr>
              <w:t>Tender</w:t>
            </w:r>
            <w:r w:rsidRPr="00BE20AF">
              <w:rPr>
                <w:rFonts w:asciiTheme="majorBidi" w:hAnsiTheme="majorBidi" w:cstheme="majorBidi"/>
                <w:bCs/>
                <w:color w:val="000000" w:themeColor="text1"/>
              </w:rPr>
              <w:t xml:space="preserve"> Security or Tender-Securing Declaration, if one was required. </w:t>
            </w:r>
          </w:p>
          <w:p w14:paraId="40B1DE1A" w14:textId="39DEE92D" w:rsidR="00C0004E" w:rsidRPr="00BE20AF" w:rsidRDefault="00C0004E" w:rsidP="003C74D1">
            <w:pPr>
              <w:pStyle w:val="StyleHeader1-ClausesAfter0pt"/>
              <w:numPr>
                <w:ilvl w:val="0"/>
                <w:numId w:val="16"/>
              </w:numPr>
              <w:tabs>
                <w:tab w:val="left" w:pos="385"/>
              </w:tabs>
              <w:spacing w:after="134" w:line="276" w:lineRule="auto"/>
              <w:ind w:left="392" w:hanging="45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The Tenderers’ representatives who are present shall be requested to sign the record. The omission of a Tenderer’s signature on the record shall not invalidate the contents and effect of the record. A copy of the record shall be distributed to all Tenderers</w:t>
            </w:r>
            <w:r w:rsidR="00CB7DA6"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color w:val="000000" w:themeColor="text1"/>
                <w:lang w:val="en-US"/>
              </w:rPr>
              <w:t>who submitted Tenders in time, and posted online when electronic Tendering is permitted.</w:t>
            </w:r>
          </w:p>
        </w:tc>
      </w:tr>
      <w:tr w:rsidR="00C0004E" w:rsidRPr="00BE20AF" w14:paraId="5410686B" w14:textId="77777777" w:rsidTr="52504D25">
        <w:trPr>
          <w:gridAfter w:val="2"/>
          <w:wAfter w:w="53" w:type="dxa"/>
          <w:trHeight w:val="144"/>
        </w:trPr>
        <w:tc>
          <w:tcPr>
            <w:tcW w:w="2121" w:type="dxa"/>
          </w:tcPr>
          <w:p w14:paraId="289C0FA5"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0610F840" w14:textId="77777777" w:rsidR="00C0004E" w:rsidRPr="00BE20AF" w:rsidRDefault="00C0004E" w:rsidP="003C74D1">
            <w:pPr>
              <w:pStyle w:val="3"/>
              <w:spacing w:line="276" w:lineRule="auto"/>
              <w:rPr>
                <w:rFonts w:asciiTheme="majorBidi" w:hAnsiTheme="majorBidi" w:cstheme="majorBidi"/>
                <w:sz w:val="24"/>
              </w:rPr>
            </w:pPr>
            <w:bookmarkStart w:id="275" w:name="_Toc438438850"/>
            <w:bookmarkStart w:id="276" w:name="_Toc438532629"/>
            <w:bookmarkStart w:id="277" w:name="_Toc438733994"/>
            <w:bookmarkStart w:id="278" w:name="_Toc438962076"/>
            <w:bookmarkStart w:id="279" w:name="_Toc461939620"/>
            <w:bookmarkStart w:id="280" w:name="_Toc100032317"/>
            <w:bookmarkStart w:id="281" w:name="_Toc164491532"/>
            <w:bookmarkStart w:id="282" w:name="_Toc325714182"/>
            <w:bookmarkStart w:id="283" w:name="_Toc200962510"/>
            <w:r w:rsidRPr="00BE20AF">
              <w:rPr>
                <w:rFonts w:asciiTheme="majorBidi" w:hAnsiTheme="majorBidi" w:cstheme="majorBidi"/>
                <w:sz w:val="24"/>
              </w:rPr>
              <w:t>E.  Evaluation and Comparison of Tenders</w:t>
            </w:r>
            <w:bookmarkEnd w:id="275"/>
            <w:bookmarkEnd w:id="276"/>
            <w:bookmarkEnd w:id="277"/>
            <w:bookmarkEnd w:id="278"/>
            <w:bookmarkEnd w:id="279"/>
            <w:bookmarkEnd w:id="280"/>
            <w:bookmarkEnd w:id="281"/>
            <w:bookmarkEnd w:id="282"/>
            <w:bookmarkEnd w:id="283"/>
          </w:p>
        </w:tc>
      </w:tr>
      <w:tr w:rsidR="00C0004E" w:rsidRPr="00BE20AF" w14:paraId="599648A4" w14:textId="77777777" w:rsidTr="52504D25">
        <w:trPr>
          <w:gridAfter w:val="2"/>
          <w:wAfter w:w="53" w:type="dxa"/>
          <w:trHeight w:val="144"/>
        </w:trPr>
        <w:tc>
          <w:tcPr>
            <w:tcW w:w="2121" w:type="dxa"/>
          </w:tcPr>
          <w:p w14:paraId="1482C16B" w14:textId="23D6AB9D" w:rsidR="00C0004E" w:rsidRPr="00BE20AF" w:rsidRDefault="00C0004E" w:rsidP="003C74D1">
            <w:pPr>
              <w:pStyle w:val="2"/>
              <w:spacing w:line="276" w:lineRule="auto"/>
              <w:ind w:left="337" w:hangingChars="140" w:hanging="337"/>
              <w:rPr>
                <w:rFonts w:asciiTheme="majorBidi" w:hAnsiTheme="majorBidi" w:cstheme="majorBidi"/>
              </w:rPr>
            </w:pPr>
            <w:bookmarkStart w:id="284" w:name="_Toc438532628"/>
            <w:bookmarkStart w:id="285" w:name="_Toc438438851"/>
            <w:bookmarkStart w:id="286" w:name="_Toc438532630"/>
            <w:bookmarkStart w:id="287" w:name="_Toc438733995"/>
            <w:bookmarkStart w:id="288" w:name="_Toc438907032"/>
            <w:bookmarkStart w:id="289" w:name="_Toc438907231"/>
            <w:bookmarkStart w:id="290" w:name="_Toc100032318"/>
            <w:bookmarkStart w:id="291" w:name="_Toc325714183"/>
            <w:bookmarkStart w:id="292" w:name="_Toc200962511"/>
            <w:bookmarkEnd w:id="284"/>
            <w:r w:rsidRPr="00BE20AF">
              <w:rPr>
                <w:rFonts w:asciiTheme="majorBidi" w:hAnsiTheme="majorBidi" w:cstheme="majorBidi"/>
              </w:rPr>
              <w:t>Confidentia</w:t>
            </w:r>
            <w:r w:rsidR="00800015" w:rsidRPr="00BE20AF">
              <w:rPr>
                <w:rFonts w:asciiTheme="majorBidi" w:hAnsiTheme="majorBidi" w:cstheme="majorBidi"/>
              </w:rPr>
              <w:t>l</w:t>
            </w:r>
            <w:r w:rsidRPr="00BE20AF">
              <w:rPr>
                <w:rFonts w:asciiTheme="majorBidi" w:hAnsiTheme="majorBidi" w:cstheme="majorBidi"/>
              </w:rPr>
              <w:t>i</w:t>
            </w:r>
            <w:bookmarkEnd w:id="285"/>
            <w:bookmarkEnd w:id="286"/>
            <w:bookmarkEnd w:id="287"/>
            <w:bookmarkEnd w:id="288"/>
            <w:bookmarkEnd w:id="289"/>
            <w:bookmarkEnd w:id="290"/>
            <w:bookmarkEnd w:id="291"/>
            <w:r w:rsidRPr="00BE20AF">
              <w:rPr>
                <w:rFonts w:asciiTheme="majorBidi" w:hAnsiTheme="majorBidi" w:cstheme="majorBidi"/>
              </w:rPr>
              <w:t>ty</w:t>
            </w:r>
            <w:bookmarkEnd w:id="292"/>
          </w:p>
        </w:tc>
        <w:tc>
          <w:tcPr>
            <w:tcW w:w="7287" w:type="dxa"/>
            <w:gridSpan w:val="2"/>
          </w:tcPr>
          <w:p w14:paraId="7742D29A"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26.1</w:t>
            </w:r>
            <w:r w:rsidRPr="00BE20AF">
              <w:rPr>
                <w:rFonts w:asciiTheme="majorBidi" w:hAnsiTheme="majorBidi" w:cstheme="majorBidi"/>
                <w:color w:val="000000" w:themeColor="text1"/>
                <w:lang w:val="en-US"/>
              </w:rPr>
              <w:tab/>
              <w:t>Information relating to the evaluation of Tenders and recommendation of contract award shall not be disclosed to Tenderers or any other persons not officially concerned with the Tendering process until information on Intention to Award the Contract is transmitted to all Tenderers in accordance with ITT 43.</w:t>
            </w:r>
          </w:p>
        </w:tc>
      </w:tr>
      <w:tr w:rsidR="00C0004E" w:rsidRPr="00BE20AF" w14:paraId="3E6ED84C" w14:textId="77777777" w:rsidTr="52504D25">
        <w:trPr>
          <w:gridAfter w:val="2"/>
          <w:wAfter w:w="53" w:type="dxa"/>
          <w:trHeight w:val="144"/>
        </w:trPr>
        <w:tc>
          <w:tcPr>
            <w:tcW w:w="2121" w:type="dxa"/>
          </w:tcPr>
          <w:p w14:paraId="756DAE97"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0BCFD018"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26.2</w:t>
            </w:r>
            <w:r w:rsidRPr="00BE20AF">
              <w:rPr>
                <w:rFonts w:asciiTheme="majorBidi" w:hAnsiTheme="majorBidi" w:cstheme="majorBidi"/>
                <w:color w:val="000000" w:themeColor="text1"/>
                <w:lang w:val="en-US"/>
              </w:rPr>
              <w:tab/>
              <w:t>Any attempt by a Tenderer to influence the Employer in the evaluation of the Tenders or Contract award decisions may result in the rejection of its Tender.</w:t>
            </w:r>
          </w:p>
        </w:tc>
      </w:tr>
      <w:tr w:rsidR="00C0004E" w:rsidRPr="00BE20AF" w14:paraId="54144E08" w14:textId="77777777" w:rsidTr="52504D25">
        <w:trPr>
          <w:gridAfter w:val="2"/>
          <w:wAfter w:w="53" w:type="dxa"/>
          <w:trHeight w:val="144"/>
        </w:trPr>
        <w:tc>
          <w:tcPr>
            <w:tcW w:w="2121" w:type="dxa"/>
          </w:tcPr>
          <w:p w14:paraId="3D6CC290"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1070D7D2"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26.3</w:t>
            </w:r>
            <w:r w:rsidRPr="00BE20AF">
              <w:rPr>
                <w:rFonts w:asciiTheme="majorBidi" w:hAnsiTheme="majorBidi" w:cstheme="majorBidi"/>
                <w:color w:val="000000" w:themeColor="text1"/>
                <w:lang w:val="en-US"/>
              </w:rPr>
              <w:tab/>
              <w:t>Notwithstanding ITT 26.2, from the time of Tender opening to the time of Contract award, if a Tenderer wishes to contact the Employer on any matter related to the Tendering process, it shall do so in writing.</w:t>
            </w:r>
          </w:p>
        </w:tc>
      </w:tr>
      <w:tr w:rsidR="00C0004E" w:rsidRPr="00BE20AF" w14:paraId="15522119" w14:textId="77777777" w:rsidTr="52504D25">
        <w:trPr>
          <w:gridAfter w:val="2"/>
          <w:wAfter w:w="53" w:type="dxa"/>
          <w:trHeight w:val="144"/>
        </w:trPr>
        <w:tc>
          <w:tcPr>
            <w:tcW w:w="2121" w:type="dxa"/>
          </w:tcPr>
          <w:p w14:paraId="2A027255" w14:textId="400A02CA" w:rsidR="00C0004E" w:rsidRPr="00BE20AF" w:rsidRDefault="00C0004E" w:rsidP="003C74D1">
            <w:pPr>
              <w:pStyle w:val="2"/>
              <w:spacing w:line="276" w:lineRule="auto"/>
              <w:ind w:left="337" w:hangingChars="140" w:hanging="337"/>
              <w:rPr>
                <w:rFonts w:asciiTheme="majorBidi" w:hAnsiTheme="majorBidi" w:cstheme="majorBidi"/>
              </w:rPr>
            </w:pPr>
            <w:bookmarkStart w:id="293" w:name="_Toc424009129"/>
            <w:bookmarkStart w:id="294" w:name="_Toc438438852"/>
            <w:bookmarkStart w:id="295" w:name="_Toc438532631"/>
            <w:bookmarkStart w:id="296" w:name="_Toc438733996"/>
            <w:bookmarkStart w:id="297" w:name="_Toc438907033"/>
            <w:bookmarkStart w:id="298" w:name="_Toc438907232"/>
            <w:bookmarkStart w:id="299" w:name="_Toc100032319"/>
            <w:bookmarkStart w:id="300" w:name="_Toc325714184"/>
            <w:bookmarkStart w:id="301" w:name="_Toc200962512"/>
            <w:r w:rsidRPr="00BE20AF">
              <w:rPr>
                <w:rFonts w:asciiTheme="majorBidi" w:hAnsiTheme="majorBidi" w:cstheme="majorBidi"/>
              </w:rPr>
              <w:t>Clarification of Tenders</w:t>
            </w:r>
            <w:bookmarkEnd w:id="293"/>
            <w:bookmarkEnd w:id="294"/>
            <w:bookmarkEnd w:id="295"/>
            <w:bookmarkEnd w:id="296"/>
            <w:bookmarkEnd w:id="297"/>
            <w:bookmarkEnd w:id="298"/>
            <w:bookmarkEnd w:id="299"/>
            <w:bookmarkEnd w:id="300"/>
            <w:bookmarkEnd w:id="301"/>
          </w:p>
        </w:tc>
        <w:tc>
          <w:tcPr>
            <w:tcW w:w="7287" w:type="dxa"/>
            <w:gridSpan w:val="2"/>
          </w:tcPr>
          <w:p w14:paraId="3AE8F029" w14:textId="4ADBA943"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27.1</w:t>
            </w:r>
            <w:r w:rsidRPr="00BE20AF">
              <w:rPr>
                <w:rFonts w:asciiTheme="majorBidi" w:hAnsiTheme="majorBidi" w:cstheme="majorBidi"/>
                <w:color w:val="000000" w:themeColor="text1"/>
                <w:lang w:val="en-US"/>
              </w:rPr>
              <w:tab/>
              <w:t>To assist in the examination, evaluation</w:t>
            </w:r>
            <w:r w:rsidR="0026487A" w:rsidRPr="00BE20AF">
              <w:rPr>
                <w:rFonts w:asciiTheme="majorBidi" w:hAnsiTheme="majorBidi" w:cstheme="majorBidi"/>
                <w:color w:val="000000" w:themeColor="text1"/>
                <w:lang w:val="en-US"/>
              </w:rPr>
              <w:t xml:space="preserve"> and</w:t>
            </w:r>
            <w:r w:rsidRPr="00BE20AF">
              <w:rPr>
                <w:rFonts w:asciiTheme="majorBidi" w:hAnsiTheme="majorBidi" w:cstheme="majorBidi"/>
                <w:color w:val="000000" w:themeColor="text1"/>
                <w:lang w:val="en-US"/>
              </w:rPr>
              <w:t xml:space="preserve"> comparison of the Tenders, and qualification of the Tenderers, the Employer may, at its discretion, ask any Tenderer for a clarification of its Tender, allowing a reasonable time for response. Any clarification submitted by a Tenderer that is not in response to a request by the Employer shall not be considered. The Employer’s request for clarification and the response shall be in writing.</w:t>
            </w:r>
            <w:r w:rsidR="00500481" w:rsidRPr="00BE20AF">
              <w:rPr>
                <w:rFonts w:asciiTheme="majorBidi" w:hAnsiTheme="majorBidi" w:cstheme="majorBidi"/>
                <w:color w:val="000000" w:themeColor="text1"/>
                <w:lang w:val="en-US"/>
              </w:rPr>
              <w:t xml:space="preserve"> </w:t>
            </w:r>
            <w:r w:rsidRPr="00BE20AF">
              <w:rPr>
                <w:rFonts w:asciiTheme="majorBidi" w:hAnsiTheme="majorBidi" w:cstheme="majorBidi"/>
                <w:color w:val="000000" w:themeColor="text1"/>
                <w:lang w:val="en-US"/>
              </w:rPr>
              <w:t>No change, including any voluntary increase or decrease, in the prices or substance of the Tender shall be sought, offered</w:t>
            </w:r>
            <w:r w:rsidR="00B24F28" w:rsidRPr="00BE20AF">
              <w:rPr>
                <w:rFonts w:asciiTheme="majorBidi" w:hAnsiTheme="majorBidi" w:cstheme="majorBidi"/>
                <w:color w:val="000000" w:themeColor="text1"/>
                <w:lang w:val="en-US"/>
              </w:rPr>
              <w:t xml:space="preserve"> or</w:t>
            </w:r>
            <w:r w:rsidRPr="00BE20AF">
              <w:rPr>
                <w:rFonts w:asciiTheme="majorBidi" w:hAnsiTheme="majorBidi" w:cstheme="majorBidi"/>
                <w:color w:val="000000" w:themeColor="text1"/>
                <w:lang w:val="en-US"/>
              </w:rPr>
              <w:t xml:space="preserve"> permitted, except to confirm the correction of arithmetic errors discovered by the Employer in the evaluation of the Tenders, in accordance with ITT 31.</w:t>
            </w:r>
          </w:p>
        </w:tc>
      </w:tr>
      <w:tr w:rsidR="00C0004E" w:rsidRPr="00BE20AF" w14:paraId="71FE005E" w14:textId="77777777" w:rsidTr="52504D25">
        <w:trPr>
          <w:gridAfter w:val="2"/>
          <w:wAfter w:w="53" w:type="dxa"/>
          <w:trHeight w:val="144"/>
        </w:trPr>
        <w:tc>
          <w:tcPr>
            <w:tcW w:w="2121" w:type="dxa"/>
          </w:tcPr>
          <w:p w14:paraId="0ACC8B82"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6410C261"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27.2</w:t>
            </w:r>
            <w:r w:rsidRPr="00BE20AF">
              <w:rPr>
                <w:rFonts w:asciiTheme="majorBidi" w:hAnsiTheme="majorBidi" w:cstheme="majorBidi"/>
                <w:color w:val="000000" w:themeColor="text1"/>
                <w:lang w:val="en-US"/>
              </w:rPr>
              <w:tab/>
              <w:t>If a Tenderer does not provide clarifications of its Tender by the date and time set in the Employer’s request for clarification, its Tender may be rejected.</w:t>
            </w:r>
          </w:p>
        </w:tc>
      </w:tr>
      <w:tr w:rsidR="00C0004E" w:rsidRPr="00BE20AF" w14:paraId="56703F51" w14:textId="77777777" w:rsidTr="52504D25">
        <w:trPr>
          <w:gridAfter w:val="2"/>
          <w:wAfter w:w="53" w:type="dxa"/>
          <w:cantSplit/>
          <w:trHeight w:val="144"/>
        </w:trPr>
        <w:tc>
          <w:tcPr>
            <w:tcW w:w="2121" w:type="dxa"/>
          </w:tcPr>
          <w:p w14:paraId="3860FD07" w14:textId="67F94235" w:rsidR="00C0004E" w:rsidRPr="00BE20AF" w:rsidRDefault="00C0004E" w:rsidP="003C74D1">
            <w:pPr>
              <w:pStyle w:val="2"/>
              <w:spacing w:line="276" w:lineRule="auto"/>
              <w:ind w:leftChars="-2" w:left="340" w:hangingChars="143" w:hanging="345"/>
              <w:rPr>
                <w:rFonts w:asciiTheme="majorBidi" w:hAnsiTheme="majorBidi" w:cstheme="majorBidi"/>
              </w:rPr>
            </w:pPr>
            <w:bookmarkStart w:id="302" w:name="_Toc100032320"/>
            <w:bookmarkStart w:id="303" w:name="_Toc325714185"/>
            <w:bookmarkStart w:id="304" w:name="_Toc200962513"/>
            <w:r w:rsidRPr="00BE20AF">
              <w:rPr>
                <w:rFonts w:asciiTheme="majorBidi" w:hAnsiTheme="majorBidi" w:cstheme="majorBidi"/>
              </w:rPr>
              <w:t>Deviations, Reservations</w:t>
            </w:r>
            <w:r w:rsidR="0026487A" w:rsidRPr="00BE20AF">
              <w:rPr>
                <w:rFonts w:asciiTheme="majorBidi" w:hAnsiTheme="majorBidi" w:cstheme="majorBidi"/>
              </w:rPr>
              <w:t xml:space="preserve"> and</w:t>
            </w:r>
            <w:r w:rsidRPr="00BE20AF">
              <w:rPr>
                <w:rFonts w:asciiTheme="majorBidi" w:hAnsiTheme="majorBidi" w:cstheme="majorBidi"/>
              </w:rPr>
              <w:t xml:space="preserve"> Omissions</w:t>
            </w:r>
            <w:bookmarkEnd w:id="302"/>
            <w:bookmarkEnd w:id="303"/>
            <w:bookmarkEnd w:id="304"/>
          </w:p>
        </w:tc>
        <w:tc>
          <w:tcPr>
            <w:tcW w:w="7287" w:type="dxa"/>
            <w:gridSpan w:val="2"/>
          </w:tcPr>
          <w:p w14:paraId="7BD7B827" w14:textId="533DE5F3" w:rsidR="00C0004E" w:rsidRPr="00BE20AF" w:rsidRDefault="00C0004E" w:rsidP="003C74D1">
            <w:pPr>
              <w:pStyle w:val="StyleHeader1-ClausesAfter0pt"/>
              <w:tabs>
                <w:tab w:val="left" w:pos="349"/>
              </w:tabs>
              <w:spacing w:after="134" w:line="276" w:lineRule="auto"/>
              <w:ind w:left="358" w:hanging="425"/>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28.1During the evaluation of Tenders, the following definitions apply:</w:t>
            </w:r>
          </w:p>
          <w:p w14:paraId="1DC09C5E" w14:textId="08AB7A71" w:rsidR="00C0004E" w:rsidRPr="00BE20AF" w:rsidRDefault="00C0004E" w:rsidP="003C74D1">
            <w:pPr>
              <w:pStyle w:val="P3Header1-Clauses"/>
              <w:numPr>
                <w:ilvl w:val="0"/>
                <w:numId w:val="7"/>
              </w:numPr>
              <w:tabs>
                <w:tab w:val="clear" w:pos="576"/>
                <w:tab w:val="clear" w:pos="972"/>
                <w:tab w:val="num" w:pos="385"/>
                <w:tab w:val="left" w:pos="795"/>
              </w:tabs>
              <w:spacing w:after="134" w:line="276" w:lineRule="auto"/>
              <w:ind w:left="795" w:hanging="40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“Deviation” is a departure from the requirements specified in the </w:t>
            </w:r>
            <w:r w:rsidR="00180434" w:rsidRPr="00BE20AF">
              <w:rPr>
                <w:rFonts w:asciiTheme="majorBidi" w:hAnsiTheme="majorBidi" w:cstheme="majorBidi"/>
                <w:color w:val="000000" w:themeColor="text1"/>
                <w:lang w:val="en-US"/>
              </w:rPr>
              <w:t>Tender Document</w:t>
            </w:r>
            <w:r w:rsidR="00AF442D" w:rsidRPr="00BE20AF">
              <w:rPr>
                <w:rFonts w:asciiTheme="majorBidi" w:hAnsiTheme="majorBidi" w:cstheme="majorBidi"/>
                <w:color w:val="000000" w:themeColor="text1"/>
                <w:lang w:val="en-US"/>
              </w:rPr>
              <w:t>.</w:t>
            </w:r>
            <w:r w:rsidRPr="00BE20AF">
              <w:rPr>
                <w:rFonts w:asciiTheme="majorBidi" w:hAnsiTheme="majorBidi" w:cstheme="majorBidi"/>
                <w:color w:val="000000" w:themeColor="text1"/>
                <w:lang w:val="en-US"/>
              </w:rPr>
              <w:t xml:space="preserve"> </w:t>
            </w:r>
          </w:p>
          <w:p w14:paraId="013B80B8" w14:textId="3584E864" w:rsidR="00C0004E" w:rsidRPr="00BE20AF" w:rsidRDefault="00C0004E" w:rsidP="003C74D1">
            <w:pPr>
              <w:pStyle w:val="P3Header1-Clauses"/>
              <w:numPr>
                <w:ilvl w:val="0"/>
                <w:numId w:val="7"/>
              </w:numPr>
              <w:tabs>
                <w:tab w:val="clear" w:pos="576"/>
                <w:tab w:val="clear" w:pos="972"/>
                <w:tab w:val="num" w:pos="385"/>
                <w:tab w:val="left" w:pos="795"/>
              </w:tabs>
              <w:spacing w:after="134" w:line="276" w:lineRule="auto"/>
              <w:ind w:left="795" w:hanging="40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“Reservation” is the setting of limiting conditions or withholding from complete acceptance of the requirements specified in the </w:t>
            </w:r>
            <w:r w:rsidR="00180434" w:rsidRPr="00BE20AF">
              <w:rPr>
                <w:rFonts w:asciiTheme="majorBidi" w:hAnsiTheme="majorBidi" w:cstheme="majorBidi"/>
                <w:color w:val="000000" w:themeColor="text1"/>
                <w:lang w:val="en-US"/>
              </w:rPr>
              <w:t>Tender Document</w:t>
            </w:r>
            <w:r w:rsidR="00AF442D" w:rsidRPr="00BE20AF">
              <w:rPr>
                <w:rFonts w:asciiTheme="majorBidi" w:hAnsiTheme="majorBidi" w:cstheme="majorBidi"/>
                <w:color w:val="000000" w:themeColor="text1"/>
                <w:lang w:val="en-US"/>
              </w:rPr>
              <w:t>.</w:t>
            </w:r>
          </w:p>
          <w:p w14:paraId="62C5B9A8" w14:textId="46D405AA" w:rsidR="00C0004E" w:rsidRPr="00BE20AF" w:rsidRDefault="00C0004E" w:rsidP="003C74D1">
            <w:pPr>
              <w:pStyle w:val="P3Header1-Clauses"/>
              <w:numPr>
                <w:ilvl w:val="0"/>
                <w:numId w:val="7"/>
              </w:numPr>
              <w:tabs>
                <w:tab w:val="clear" w:pos="576"/>
                <w:tab w:val="clear" w:pos="972"/>
                <w:tab w:val="num" w:pos="385"/>
                <w:tab w:val="left" w:pos="795"/>
              </w:tabs>
              <w:spacing w:after="134" w:line="276" w:lineRule="auto"/>
              <w:ind w:left="795" w:hanging="40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“Omission” is the failure to submit part</w:t>
            </w:r>
            <w:r w:rsidR="00AF442D" w:rsidRPr="00BE20AF">
              <w:rPr>
                <w:rFonts w:asciiTheme="majorBidi" w:hAnsiTheme="majorBidi" w:cstheme="majorBidi"/>
                <w:color w:val="000000" w:themeColor="text1"/>
                <w:lang w:val="en-US"/>
              </w:rPr>
              <w:t xml:space="preserve">, </w:t>
            </w:r>
            <w:r w:rsidRPr="00BE20AF">
              <w:rPr>
                <w:rFonts w:asciiTheme="majorBidi" w:hAnsiTheme="majorBidi" w:cstheme="majorBidi"/>
                <w:color w:val="000000" w:themeColor="text1"/>
                <w:lang w:val="en-US"/>
              </w:rPr>
              <w:t xml:space="preserve">or all of the information or documentation required in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w:t>
            </w:r>
          </w:p>
        </w:tc>
      </w:tr>
      <w:tr w:rsidR="00C0004E" w:rsidRPr="00BE20AF" w14:paraId="01BD518F" w14:textId="77777777" w:rsidTr="52504D25">
        <w:trPr>
          <w:gridAfter w:val="2"/>
          <w:wAfter w:w="53" w:type="dxa"/>
          <w:trHeight w:val="144"/>
        </w:trPr>
        <w:tc>
          <w:tcPr>
            <w:tcW w:w="2121" w:type="dxa"/>
          </w:tcPr>
          <w:p w14:paraId="2B39F133" w14:textId="4EEA3395" w:rsidR="00C0004E" w:rsidRPr="00BE20AF" w:rsidRDefault="00C0004E" w:rsidP="003C74D1">
            <w:pPr>
              <w:pStyle w:val="2"/>
              <w:spacing w:line="276" w:lineRule="auto"/>
              <w:ind w:left="335" w:right="-147" w:hangingChars="139" w:hanging="335"/>
              <w:rPr>
                <w:rFonts w:asciiTheme="majorBidi" w:hAnsiTheme="majorBidi" w:cstheme="majorBidi"/>
              </w:rPr>
            </w:pPr>
            <w:bookmarkStart w:id="305" w:name="_Toc424009130"/>
            <w:bookmarkStart w:id="306" w:name="_Toc100032321"/>
            <w:bookmarkStart w:id="307" w:name="_Toc325714186"/>
            <w:bookmarkStart w:id="308" w:name="_Toc438438853"/>
            <w:bookmarkStart w:id="309" w:name="_Toc438532632"/>
            <w:bookmarkStart w:id="310" w:name="_Toc438733997"/>
            <w:bookmarkStart w:id="311" w:name="_Toc438907034"/>
            <w:bookmarkStart w:id="312" w:name="_Toc438907233"/>
            <w:bookmarkStart w:id="313" w:name="_Toc200962514"/>
            <w:r w:rsidRPr="00BE20AF">
              <w:rPr>
                <w:rFonts w:asciiTheme="majorBidi" w:hAnsiTheme="majorBidi" w:cstheme="majorBidi"/>
              </w:rPr>
              <w:t>Determinati</w:t>
            </w:r>
            <w:r w:rsidR="00800015" w:rsidRPr="00BE20AF">
              <w:rPr>
                <w:rFonts w:asciiTheme="majorBidi" w:hAnsiTheme="majorBidi" w:cstheme="majorBidi"/>
              </w:rPr>
              <w:t>on</w:t>
            </w:r>
            <w:r w:rsidRPr="00BE20AF">
              <w:rPr>
                <w:rFonts w:asciiTheme="majorBidi" w:hAnsiTheme="majorBidi" w:cstheme="majorBidi"/>
              </w:rPr>
              <w:t xml:space="preserve"> of</w:t>
            </w:r>
            <w:r w:rsidR="00AF442D" w:rsidRPr="00BE20AF">
              <w:rPr>
                <w:rFonts w:asciiTheme="majorBidi" w:hAnsiTheme="majorBidi" w:cstheme="majorBidi"/>
              </w:rPr>
              <w:t xml:space="preserve"> </w:t>
            </w:r>
            <w:r w:rsidRPr="00BE20AF">
              <w:rPr>
                <w:rFonts w:asciiTheme="majorBidi" w:hAnsiTheme="majorBidi" w:cstheme="majorBidi"/>
              </w:rPr>
              <w:t>Responsiveness</w:t>
            </w:r>
            <w:bookmarkEnd w:id="305"/>
            <w:bookmarkEnd w:id="306"/>
            <w:bookmarkEnd w:id="307"/>
            <w:bookmarkEnd w:id="308"/>
            <w:bookmarkEnd w:id="309"/>
            <w:bookmarkEnd w:id="310"/>
            <w:bookmarkEnd w:id="311"/>
            <w:bookmarkEnd w:id="312"/>
            <w:bookmarkEnd w:id="313"/>
          </w:p>
        </w:tc>
        <w:tc>
          <w:tcPr>
            <w:tcW w:w="7287" w:type="dxa"/>
            <w:gridSpan w:val="2"/>
          </w:tcPr>
          <w:p w14:paraId="68E70525" w14:textId="7777777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29.1</w:t>
            </w:r>
            <w:r w:rsidRPr="00BE20AF">
              <w:rPr>
                <w:rFonts w:asciiTheme="majorBidi" w:hAnsiTheme="majorBidi" w:cstheme="majorBidi"/>
                <w:color w:val="000000" w:themeColor="text1"/>
                <w:lang w:val="en-US"/>
              </w:rPr>
              <w:tab/>
              <w:t>The Employer’s determination of a Tender’s responsiveness is to be based on the contents of the Tender itself, as defined in ITT 11.</w:t>
            </w:r>
          </w:p>
        </w:tc>
      </w:tr>
      <w:tr w:rsidR="00C0004E" w:rsidRPr="00BE20AF" w14:paraId="7F21ABD0" w14:textId="77777777" w:rsidTr="52504D25">
        <w:trPr>
          <w:gridAfter w:val="2"/>
          <w:wAfter w:w="53" w:type="dxa"/>
          <w:trHeight w:val="144"/>
        </w:trPr>
        <w:tc>
          <w:tcPr>
            <w:tcW w:w="2121" w:type="dxa"/>
          </w:tcPr>
          <w:p w14:paraId="56EE8AC1" w14:textId="77777777" w:rsidR="00C0004E" w:rsidRPr="00BE20AF" w:rsidRDefault="00C0004E" w:rsidP="003C74D1">
            <w:pPr>
              <w:pStyle w:val="explanatorynotes"/>
              <w:suppressAutoHyphens w:val="0"/>
              <w:spacing w:before="160" w:after="80" w:line="276" w:lineRule="auto"/>
              <w:rPr>
                <w:rFonts w:asciiTheme="majorBidi" w:hAnsiTheme="majorBidi" w:cstheme="majorBidi"/>
                <w:color w:val="000000" w:themeColor="text1"/>
              </w:rPr>
            </w:pPr>
          </w:p>
        </w:tc>
        <w:tc>
          <w:tcPr>
            <w:tcW w:w="7287" w:type="dxa"/>
            <w:gridSpan w:val="2"/>
          </w:tcPr>
          <w:p w14:paraId="184DE39D" w14:textId="02CD6EB3" w:rsidR="00C0004E" w:rsidRPr="00BE20AF" w:rsidRDefault="00C0004E" w:rsidP="003C74D1">
            <w:pPr>
              <w:spacing w:after="134" w:line="276" w:lineRule="auto"/>
              <w:ind w:left="500" w:hanging="567"/>
              <w:rPr>
                <w:rFonts w:asciiTheme="majorBidi" w:hAnsiTheme="majorBidi" w:cstheme="majorBidi"/>
              </w:rPr>
            </w:pPr>
            <w:proofErr w:type="gramStart"/>
            <w:r w:rsidRPr="00BE20AF">
              <w:rPr>
                <w:rFonts w:asciiTheme="majorBidi" w:hAnsiTheme="majorBidi" w:cstheme="majorBidi"/>
              </w:rPr>
              <w:t>29.2  A</w:t>
            </w:r>
            <w:proofErr w:type="gramEnd"/>
            <w:r w:rsidRPr="00BE20AF">
              <w:rPr>
                <w:rFonts w:asciiTheme="majorBidi" w:hAnsiTheme="majorBidi" w:cstheme="majorBidi"/>
              </w:rPr>
              <w:t xml:space="preserve"> substantially responsive Tender is one that meets the requirements of the </w:t>
            </w:r>
            <w:r w:rsidR="00180434" w:rsidRPr="00BE20AF">
              <w:rPr>
                <w:rFonts w:asciiTheme="majorBidi" w:hAnsiTheme="majorBidi" w:cstheme="majorBidi"/>
              </w:rPr>
              <w:t>Tender Document</w:t>
            </w:r>
            <w:r w:rsidRPr="00BE20AF">
              <w:rPr>
                <w:rFonts w:asciiTheme="majorBidi" w:hAnsiTheme="majorBidi" w:cstheme="majorBidi"/>
              </w:rPr>
              <w:t xml:space="preserve"> without material deviation, reservation</w:t>
            </w:r>
            <w:r w:rsidR="00B24F28" w:rsidRPr="00BE20AF">
              <w:rPr>
                <w:rFonts w:asciiTheme="majorBidi" w:hAnsiTheme="majorBidi" w:cstheme="majorBidi"/>
              </w:rPr>
              <w:t xml:space="preserve"> or</w:t>
            </w:r>
            <w:r w:rsidRPr="00BE20AF">
              <w:rPr>
                <w:rFonts w:asciiTheme="majorBidi" w:hAnsiTheme="majorBidi" w:cstheme="majorBidi"/>
              </w:rPr>
              <w:t xml:space="preserve"> omission.  A material deviation, reservation</w:t>
            </w:r>
            <w:r w:rsidR="00B24F28" w:rsidRPr="00BE20AF">
              <w:rPr>
                <w:rFonts w:asciiTheme="majorBidi" w:hAnsiTheme="majorBidi" w:cstheme="majorBidi"/>
              </w:rPr>
              <w:t xml:space="preserve"> or</w:t>
            </w:r>
            <w:r w:rsidRPr="00BE20AF">
              <w:rPr>
                <w:rFonts w:asciiTheme="majorBidi" w:hAnsiTheme="majorBidi" w:cstheme="majorBidi"/>
              </w:rPr>
              <w:t xml:space="preserve"> omission is one that,</w:t>
            </w:r>
          </w:p>
        </w:tc>
      </w:tr>
      <w:tr w:rsidR="00C0004E" w:rsidRPr="00BE20AF" w14:paraId="1CDAFB7E" w14:textId="77777777" w:rsidTr="52504D25">
        <w:trPr>
          <w:gridAfter w:val="2"/>
          <w:wAfter w:w="53" w:type="dxa"/>
          <w:trHeight w:val="351"/>
        </w:trPr>
        <w:tc>
          <w:tcPr>
            <w:tcW w:w="2121" w:type="dxa"/>
          </w:tcPr>
          <w:p w14:paraId="49C94A17" w14:textId="77777777" w:rsidR="00C0004E" w:rsidRPr="00BE20AF" w:rsidRDefault="00C0004E" w:rsidP="003C74D1">
            <w:pPr>
              <w:pStyle w:val="explanatorynotes"/>
              <w:suppressAutoHyphens w:val="0"/>
              <w:spacing w:after="0" w:line="276" w:lineRule="auto"/>
              <w:rPr>
                <w:rFonts w:asciiTheme="majorBidi" w:hAnsiTheme="majorBidi" w:cstheme="majorBidi"/>
                <w:color w:val="000000" w:themeColor="text1"/>
              </w:rPr>
            </w:pPr>
          </w:p>
        </w:tc>
        <w:tc>
          <w:tcPr>
            <w:tcW w:w="7287" w:type="dxa"/>
            <w:gridSpan w:val="2"/>
          </w:tcPr>
          <w:p w14:paraId="4A2C3430" w14:textId="77777777" w:rsidR="00C0004E" w:rsidRPr="00BE20AF" w:rsidRDefault="00C0004E" w:rsidP="003C74D1">
            <w:pPr>
              <w:pStyle w:val="P3Header1-Clauses"/>
              <w:numPr>
                <w:ilvl w:val="0"/>
                <w:numId w:val="0"/>
              </w:numPr>
              <w:tabs>
                <w:tab w:val="clear" w:pos="972"/>
              </w:tabs>
              <w:spacing w:after="134" w:line="276" w:lineRule="auto"/>
              <w:ind w:left="651" w:hanging="301"/>
              <w:rPr>
                <w:rFonts w:asciiTheme="majorBidi" w:hAnsiTheme="majorBidi" w:cstheme="majorBidi"/>
                <w:lang w:val="en-US"/>
              </w:rPr>
            </w:pPr>
            <w:r w:rsidRPr="00BE20AF">
              <w:rPr>
                <w:rFonts w:asciiTheme="majorBidi" w:hAnsiTheme="majorBidi" w:cstheme="majorBidi"/>
                <w:color w:val="000000" w:themeColor="text1"/>
                <w:lang w:val="en-US"/>
              </w:rPr>
              <w:t>(a)</w:t>
            </w:r>
            <w:r w:rsidRPr="00BE20AF">
              <w:rPr>
                <w:rFonts w:asciiTheme="majorBidi" w:hAnsiTheme="majorBidi" w:cstheme="majorBidi"/>
                <w:color w:val="000000" w:themeColor="text1"/>
                <w:lang w:val="en-US"/>
              </w:rPr>
              <w:tab/>
              <w:t>if accepted, would:</w:t>
            </w:r>
          </w:p>
        </w:tc>
      </w:tr>
      <w:tr w:rsidR="00C0004E" w:rsidRPr="00BE20AF" w14:paraId="167F710A" w14:textId="77777777" w:rsidTr="52504D25">
        <w:trPr>
          <w:gridAfter w:val="2"/>
          <w:wAfter w:w="53" w:type="dxa"/>
          <w:trHeight w:val="144"/>
        </w:trPr>
        <w:tc>
          <w:tcPr>
            <w:tcW w:w="2121" w:type="dxa"/>
          </w:tcPr>
          <w:p w14:paraId="17EED363" w14:textId="77777777" w:rsidR="00C0004E" w:rsidRPr="00BE20AF" w:rsidRDefault="00C0004E" w:rsidP="003C74D1">
            <w:pPr>
              <w:pStyle w:val="explanatorynotes"/>
              <w:suppressAutoHyphens w:val="0"/>
              <w:spacing w:after="0" w:line="276" w:lineRule="auto"/>
              <w:rPr>
                <w:rFonts w:asciiTheme="majorBidi" w:hAnsiTheme="majorBidi" w:cstheme="majorBidi"/>
                <w:color w:val="000000" w:themeColor="text1"/>
              </w:rPr>
            </w:pPr>
          </w:p>
        </w:tc>
        <w:tc>
          <w:tcPr>
            <w:tcW w:w="7287" w:type="dxa"/>
            <w:gridSpan w:val="2"/>
          </w:tcPr>
          <w:p w14:paraId="403042CC" w14:textId="1E1C7FF4" w:rsidR="00C0004E" w:rsidRPr="00BE20AF" w:rsidRDefault="00C0004E" w:rsidP="003C74D1">
            <w:pPr>
              <w:pStyle w:val="Heading4"/>
              <w:spacing w:after="134" w:line="276" w:lineRule="auto"/>
              <w:ind w:left="1059" w:right="12" w:hanging="413"/>
              <w:rPr>
                <w:rFonts w:asciiTheme="majorBidi" w:hAnsiTheme="majorBidi" w:cstheme="majorBidi"/>
                <w:color w:val="000000" w:themeColor="text1"/>
              </w:rPr>
            </w:pPr>
            <w:r w:rsidRPr="00BE20AF">
              <w:rPr>
                <w:rFonts w:asciiTheme="majorBidi" w:hAnsiTheme="majorBidi" w:cstheme="majorBidi"/>
                <w:b w:val="0"/>
                <w:color w:val="000000" w:themeColor="text1"/>
              </w:rPr>
              <w:t>(</w:t>
            </w:r>
            <w:proofErr w:type="spellStart"/>
            <w:r w:rsidRPr="00BE20AF">
              <w:rPr>
                <w:rFonts w:asciiTheme="majorBidi" w:hAnsiTheme="majorBidi" w:cstheme="majorBidi"/>
                <w:b w:val="0"/>
                <w:color w:val="000000" w:themeColor="text1"/>
              </w:rPr>
              <w:t>i</w:t>
            </w:r>
            <w:proofErr w:type="spellEnd"/>
            <w:r w:rsidRPr="00BE20AF">
              <w:rPr>
                <w:rFonts w:asciiTheme="majorBidi" w:hAnsiTheme="majorBidi" w:cstheme="majorBidi"/>
                <w:b w:val="0"/>
                <w:color w:val="000000" w:themeColor="text1"/>
              </w:rPr>
              <w:t>)</w:t>
            </w:r>
            <w:r w:rsidRPr="00BE20AF">
              <w:rPr>
                <w:rFonts w:asciiTheme="majorBidi" w:hAnsiTheme="majorBidi" w:cstheme="majorBidi"/>
                <w:b w:val="0"/>
                <w:color w:val="000000" w:themeColor="text1"/>
              </w:rPr>
              <w:tab/>
              <w:t>affect in any substantial way the scope, quality</w:t>
            </w:r>
            <w:r w:rsidR="00B24F28" w:rsidRPr="00BE20AF">
              <w:rPr>
                <w:rFonts w:asciiTheme="majorBidi" w:hAnsiTheme="majorBidi" w:cstheme="majorBidi"/>
                <w:b w:val="0"/>
                <w:color w:val="000000" w:themeColor="text1"/>
              </w:rPr>
              <w:t xml:space="preserve"> or</w:t>
            </w:r>
            <w:r w:rsidRPr="00BE20AF">
              <w:rPr>
                <w:rFonts w:asciiTheme="majorBidi" w:hAnsiTheme="majorBidi" w:cstheme="majorBidi"/>
                <w:b w:val="0"/>
                <w:color w:val="000000" w:themeColor="text1"/>
              </w:rPr>
              <w:t xml:space="preserve"> performance of the Works specified in the Contract; or</w:t>
            </w:r>
          </w:p>
        </w:tc>
      </w:tr>
      <w:tr w:rsidR="00C0004E" w:rsidRPr="00BE20AF" w14:paraId="21B76F5C" w14:textId="77777777" w:rsidTr="52504D25">
        <w:trPr>
          <w:gridAfter w:val="2"/>
          <w:wAfter w:w="53" w:type="dxa"/>
          <w:trHeight w:val="144"/>
        </w:trPr>
        <w:tc>
          <w:tcPr>
            <w:tcW w:w="2121" w:type="dxa"/>
          </w:tcPr>
          <w:p w14:paraId="322059CF" w14:textId="77777777" w:rsidR="00C0004E" w:rsidRPr="00BE20AF" w:rsidRDefault="00C0004E" w:rsidP="003C74D1">
            <w:pPr>
              <w:pStyle w:val="explanatorynotes"/>
              <w:suppressAutoHyphens w:val="0"/>
              <w:spacing w:after="0" w:line="276" w:lineRule="auto"/>
              <w:rPr>
                <w:rFonts w:asciiTheme="majorBidi" w:hAnsiTheme="majorBidi" w:cstheme="majorBidi"/>
                <w:color w:val="000000" w:themeColor="text1"/>
              </w:rPr>
            </w:pPr>
          </w:p>
        </w:tc>
        <w:tc>
          <w:tcPr>
            <w:tcW w:w="7287" w:type="dxa"/>
            <w:gridSpan w:val="2"/>
          </w:tcPr>
          <w:p w14:paraId="1E22377D" w14:textId="77777777" w:rsidR="00C0004E" w:rsidRPr="00BE20AF" w:rsidRDefault="00C0004E" w:rsidP="003C74D1">
            <w:pPr>
              <w:pStyle w:val="Heading4"/>
              <w:spacing w:after="134" w:line="276" w:lineRule="auto"/>
              <w:ind w:left="1059" w:right="12" w:hanging="413"/>
              <w:rPr>
                <w:rFonts w:asciiTheme="majorBidi" w:hAnsiTheme="majorBidi" w:cstheme="majorBidi"/>
                <w:b w:val="0"/>
                <w:color w:val="000000" w:themeColor="text1"/>
              </w:rPr>
            </w:pPr>
            <w:r w:rsidRPr="00BE20AF">
              <w:rPr>
                <w:rFonts w:asciiTheme="majorBidi" w:hAnsiTheme="majorBidi" w:cstheme="majorBidi"/>
                <w:b w:val="0"/>
                <w:color w:val="000000" w:themeColor="text1"/>
              </w:rPr>
              <w:t>(ii)</w:t>
            </w:r>
            <w:r w:rsidRPr="00BE20AF">
              <w:rPr>
                <w:rFonts w:asciiTheme="majorBidi" w:hAnsiTheme="majorBidi" w:cstheme="majorBidi"/>
                <w:b w:val="0"/>
                <w:color w:val="000000" w:themeColor="text1"/>
              </w:rPr>
              <w:tab/>
            </w:r>
            <w:r w:rsidRPr="00BE20AF">
              <w:rPr>
                <w:rFonts w:asciiTheme="majorBidi" w:hAnsiTheme="majorBidi" w:cstheme="majorBidi"/>
                <w:b w:val="0"/>
                <w:color w:val="000000" w:themeColor="text1"/>
                <w:spacing w:val="-4"/>
              </w:rPr>
              <w:t xml:space="preserve">limit in any substantial way, inconsistent with the </w:t>
            </w:r>
            <w:r w:rsidR="00180434" w:rsidRPr="00BE20AF">
              <w:rPr>
                <w:rFonts w:asciiTheme="majorBidi" w:hAnsiTheme="majorBidi" w:cstheme="majorBidi"/>
                <w:b w:val="0"/>
                <w:color w:val="000000" w:themeColor="text1"/>
                <w:spacing w:val="-4"/>
              </w:rPr>
              <w:t>Tender Document</w:t>
            </w:r>
            <w:r w:rsidRPr="00BE20AF">
              <w:rPr>
                <w:rFonts w:asciiTheme="majorBidi" w:hAnsiTheme="majorBidi" w:cstheme="majorBidi"/>
                <w:b w:val="0"/>
                <w:color w:val="000000" w:themeColor="text1"/>
                <w:spacing w:val="-4"/>
              </w:rPr>
              <w:t>, the Employer’s rights or the Tenderer’s obligations under the proposed Contract; or</w:t>
            </w:r>
          </w:p>
        </w:tc>
      </w:tr>
      <w:tr w:rsidR="00C0004E" w:rsidRPr="00BE20AF" w14:paraId="245783D6" w14:textId="77777777" w:rsidTr="52504D25">
        <w:trPr>
          <w:gridAfter w:val="2"/>
          <w:wAfter w:w="53" w:type="dxa"/>
          <w:trHeight w:val="144"/>
        </w:trPr>
        <w:tc>
          <w:tcPr>
            <w:tcW w:w="2121" w:type="dxa"/>
          </w:tcPr>
          <w:p w14:paraId="1537D1B3" w14:textId="77777777" w:rsidR="00C0004E" w:rsidRPr="00BE20AF" w:rsidRDefault="00C0004E" w:rsidP="003C74D1">
            <w:pPr>
              <w:pStyle w:val="explanatorynotes"/>
              <w:suppressAutoHyphens w:val="0"/>
              <w:spacing w:before="160" w:after="80" w:line="276" w:lineRule="auto"/>
              <w:rPr>
                <w:rFonts w:asciiTheme="majorBidi" w:hAnsiTheme="majorBidi" w:cstheme="majorBidi"/>
                <w:color w:val="000000" w:themeColor="text1"/>
              </w:rPr>
            </w:pPr>
            <w:bookmarkStart w:id="314" w:name="_Toc438532633"/>
            <w:bookmarkEnd w:id="314"/>
          </w:p>
        </w:tc>
        <w:tc>
          <w:tcPr>
            <w:tcW w:w="7287" w:type="dxa"/>
            <w:gridSpan w:val="2"/>
          </w:tcPr>
          <w:p w14:paraId="19747920" w14:textId="77777777" w:rsidR="00C0004E" w:rsidRPr="00BE20AF" w:rsidRDefault="00C0004E" w:rsidP="003C74D1">
            <w:pPr>
              <w:pStyle w:val="P3Header1-Clauses"/>
              <w:numPr>
                <w:ilvl w:val="0"/>
                <w:numId w:val="0"/>
              </w:numPr>
              <w:tabs>
                <w:tab w:val="clear" w:pos="972"/>
              </w:tabs>
              <w:spacing w:after="134" w:line="276" w:lineRule="auto"/>
              <w:ind w:left="651" w:hanging="301"/>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(b)</w:t>
            </w:r>
            <w:r w:rsidRPr="00BE20AF">
              <w:rPr>
                <w:rFonts w:asciiTheme="majorBidi" w:hAnsiTheme="majorBidi" w:cstheme="majorBidi"/>
                <w:color w:val="000000" w:themeColor="text1"/>
                <w:lang w:val="en-US"/>
              </w:rPr>
              <w:tab/>
              <w:t>if rectified, would unfairly affect the competitive position of other Tenderers presenting substantially responsive Tenders.</w:t>
            </w:r>
          </w:p>
        </w:tc>
      </w:tr>
      <w:tr w:rsidR="00C0004E" w:rsidRPr="00BE20AF" w14:paraId="7C9E9AAF" w14:textId="77777777" w:rsidTr="52504D25">
        <w:trPr>
          <w:gridAfter w:val="2"/>
          <w:wAfter w:w="53" w:type="dxa"/>
          <w:trHeight w:val="144"/>
        </w:trPr>
        <w:tc>
          <w:tcPr>
            <w:tcW w:w="2121" w:type="dxa"/>
          </w:tcPr>
          <w:p w14:paraId="4C697FF5"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065EC455" w14:textId="77777777"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29.3</w:t>
            </w:r>
            <w:r w:rsidRPr="00BE20AF">
              <w:rPr>
                <w:rFonts w:asciiTheme="majorBidi" w:hAnsiTheme="majorBidi" w:cstheme="majorBidi"/>
                <w:color w:val="000000" w:themeColor="text1"/>
                <w:lang w:val="en-US"/>
              </w:rPr>
              <w:tab/>
              <w:t xml:space="preserve">The Employer shall examine the technical aspects of the Tender submitted in accordance with ITT 16 and ITT 17, in particular, to confirm that all requirements of Section VII, Works’ Requirements have been met without any material deviation, reservation or omission. </w:t>
            </w:r>
          </w:p>
        </w:tc>
      </w:tr>
      <w:tr w:rsidR="00C0004E" w:rsidRPr="00BE20AF" w14:paraId="473CFF2B" w14:textId="77777777" w:rsidTr="52504D25">
        <w:trPr>
          <w:gridAfter w:val="2"/>
          <w:wAfter w:w="53" w:type="dxa"/>
          <w:trHeight w:val="144"/>
        </w:trPr>
        <w:tc>
          <w:tcPr>
            <w:tcW w:w="2121" w:type="dxa"/>
          </w:tcPr>
          <w:p w14:paraId="6BA13969"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315" w:name="_Toc438532634"/>
            <w:bookmarkStart w:id="316" w:name="_Toc438532635"/>
            <w:bookmarkEnd w:id="315"/>
            <w:bookmarkEnd w:id="316"/>
          </w:p>
        </w:tc>
        <w:tc>
          <w:tcPr>
            <w:tcW w:w="7287" w:type="dxa"/>
            <w:gridSpan w:val="2"/>
          </w:tcPr>
          <w:p w14:paraId="23246B81" w14:textId="46656C97"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29.4</w:t>
            </w:r>
            <w:r w:rsidRPr="00BE20AF">
              <w:rPr>
                <w:rFonts w:asciiTheme="majorBidi" w:hAnsiTheme="majorBidi" w:cstheme="majorBidi"/>
                <w:color w:val="000000" w:themeColor="text1"/>
                <w:lang w:val="en-US"/>
              </w:rPr>
              <w:tab/>
              <w:t xml:space="preserve">If a Tender is not substantially responsive to the requirements of the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it shall be rejected by the Employer and may not subsequently be made responsive by correction of the material deviation, reservation</w:t>
            </w:r>
            <w:r w:rsidR="00B24F28" w:rsidRPr="00BE20AF">
              <w:rPr>
                <w:rFonts w:asciiTheme="majorBidi" w:hAnsiTheme="majorBidi" w:cstheme="majorBidi"/>
                <w:color w:val="000000" w:themeColor="text1"/>
                <w:lang w:val="en-US"/>
              </w:rPr>
              <w:t xml:space="preserve"> or</w:t>
            </w:r>
            <w:r w:rsidRPr="00BE20AF">
              <w:rPr>
                <w:rFonts w:asciiTheme="majorBidi" w:hAnsiTheme="majorBidi" w:cstheme="majorBidi"/>
                <w:color w:val="000000" w:themeColor="text1"/>
                <w:lang w:val="en-US"/>
              </w:rPr>
              <w:t xml:space="preserve"> omission.</w:t>
            </w:r>
          </w:p>
        </w:tc>
      </w:tr>
      <w:tr w:rsidR="00C0004E" w:rsidRPr="00BE20AF" w14:paraId="289A58C8" w14:textId="77777777" w:rsidTr="52504D25">
        <w:trPr>
          <w:gridAfter w:val="2"/>
          <w:wAfter w:w="53" w:type="dxa"/>
          <w:trHeight w:val="144"/>
        </w:trPr>
        <w:tc>
          <w:tcPr>
            <w:tcW w:w="2121" w:type="dxa"/>
          </w:tcPr>
          <w:p w14:paraId="0A15DD28" w14:textId="1D365866" w:rsidR="00C0004E" w:rsidRPr="00BE20AF" w:rsidRDefault="00C0004E" w:rsidP="003C74D1">
            <w:pPr>
              <w:pStyle w:val="2"/>
              <w:tabs>
                <w:tab w:val="clear" w:pos="720"/>
              </w:tabs>
              <w:spacing w:line="276" w:lineRule="auto"/>
              <w:ind w:left="169" w:rightChars="-46" w:right="-110" w:firstLineChars="0" w:hanging="169"/>
              <w:rPr>
                <w:rFonts w:asciiTheme="majorBidi" w:hAnsiTheme="majorBidi" w:cstheme="majorBidi"/>
              </w:rPr>
            </w:pPr>
            <w:bookmarkStart w:id="317" w:name="_Toc100032322"/>
            <w:bookmarkStart w:id="318" w:name="_Toc325714187"/>
            <w:bookmarkStart w:id="319" w:name="_Toc438438854"/>
            <w:bookmarkStart w:id="320" w:name="_Toc438532636"/>
            <w:bookmarkStart w:id="321" w:name="_Toc438733998"/>
            <w:bookmarkStart w:id="322" w:name="_Toc438907035"/>
            <w:bookmarkStart w:id="323" w:name="_Toc438907234"/>
            <w:bookmarkStart w:id="324" w:name="_Toc200962515"/>
            <w:r w:rsidRPr="00BE20AF">
              <w:rPr>
                <w:rFonts w:asciiTheme="majorBidi" w:hAnsiTheme="majorBidi" w:cstheme="majorBidi"/>
              </w:rPr>
              <w:t>Nonmaterial</w:t>
            </w:r>
            <w:r w:rsidR="009C79DD" w:rsidRPr="00BE20AF">
              <w:rPr>
                <w:rFonts w:asciiTheme="majorBidi" w:eastAsia="SimSun" w:hAnsiTheme="majorBidi" w:cstheme="majorBidi"/>
                <w:lang w:eastAsia="zh-CN"/>
              </w:rPr>
              <w:t xml:space="preserve"> </w:t>
            </w:r>
            <w:r w:rsidRPr="00BE20AF">
              <w:rPr>
                <w:rFonts w:asciiTheme="majorBidi" w:hAnsiTheme="majorBidi" w:cstheme="majorBidi"/>
              </w:rPr>
              <w:t>Nonconformities</w:t>
            </w:r>
            <w:bookmarkStart w:id="325" w:name="_Hlt438533232"/>
            <w:bookmarkEnd w:id="317"/>
            <w:bookmarkEnd w:id="318"/>
            <w:bookmarkEnd w:id="319"/>
            <w:bookmarkEnd w:id="320"/>
            <w:bookmarkEnd w:id="321"/>
            <w:bookmarkEnd w:id="322"/>
            <w:bookmarkEnd w:id="323"/>
            <w:bookmarkEnd w:id="324"/>
            <w:bookmarkEnd w:id="325"/>
          </w:p>
        </w:tc>
        <w:tc>
          <w:tcPr>
            <w:tcW w:w="7287" w:type="dxa"/>
            <w:gridSpan w:val="2"/>
          </w:tcPr>
          <w:p w14:paraId="03D1F46B" w14:textId="77777777"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30.1</w:t>
            </w:r>
            <w:r w:rsidRPr="00BE20AF">
              <w:rPr>
                <w:rFonts w:asciiTheme="majorBidi" w:hAnsiTheme="majorBidi" w:cstheme="majorBidi"/>
                <w:color w:val="000000" w:themeColor="text1"/>
                <w:lang w:val="en-US"/>
              </w:rPr>
              <w:tab/>
              <w:t>Provided that a Tender is substantially responsive, the Employer may waive any nonconformities in the Tender</w:t>
            </w:r>
            <w:r w:rsidRPr="00BE20AF">
              <w:rPr>
                <w:rFonts w:asciiTheme="majorBidi" w:hAnsiTheme="majorBidi" w:cstheme="majorBidi"/>
                <w:i/>
                <w:color w:val="000000" w:themeColor="text1"/>
                <w:lang w:val="en-US"/>
              </w:rPr>
              <w:t>.</w:t>
            </w:r>
          </w:p>
        </w:tc>
      </w:tr>
      <w:tr w:rsidR="00C0004E" w:rsidRPr="00BE20AF" w14:paraId="04B600DD" w14:textId="77777777" w:rsidTr="52504D25">
        <w:trPr>
          <w:gridAfter w:val="2"/>
          <w:wAfter w:w="53" w:type="dxa"/>
          <w:trHeight w:val="144"/>
        </w:trPr>
        <w:tc>
          <w:tcPr>
            <w:tcW w:w="2121" w:type="dxa"/>
          </w:tcPr>
          <w:p w14:paraId="444CB511" w14:textId="77777777" w:rsidR="00C0004E" w:rsidRPr="00BE20AF" w:rsidRDefault="00C0004E" w:rsidP="003C74D1">
            <w:pPr>
              <w:pStyle w:val="explanatorynotes"/>
              <w:suppressAutoHyphens w:val="0"/>
              <w:spacing w:before="160" w:after="80" w:line="276" w:lineRule="auto"/>
              <w:rPr>
                <w:rFonts w:asciiTheme="majorBidi" w:hAnsiTheme="majorBidi" w:cstheme="majorBidi"/>
                <w:color w:val="000000" w:themeColor="text1"/>
              </w:rPr>
            </w:pPr>
            <w:bookmarkStart w:id="326" w:name="_Toc438532637"/>
            <w:bookmarkEnd w:id="326"/>
          </w:p>
        </w:tc>
        <w:tc>
          <w:tcPr>
            <w:tcW w:w="7287" w:type="dxa"/>
            <w:gridSpan w:val="2"/>
          </w:tcPr>
          <w:p w14:paraId="4DCB20CC" w14:textId="77777777"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30.2</w:t>
            </w:r>
            <w:r w:rsidRPr="00BE20AF">
              <w:rPr>
                <w:rFonts w:asciiTheme="majorBidi" w:hAnsiTheme="majorBidi" w:cstheme="majorBidi"/>
                <w:color w:val="000000" w:themeColor="text1"/>
                <w:lang w:val="en-US"/>
              </w:rPr>
              <w:tab/>
              <w:t>Provided that a Tender is substantially responsive, the Employer may request that the Tenderer submit the necessary information or documentation, within a reasonable period of time, to rectify nonmaterial nonconformities or omissions in the Tender related to documentation requirements. Requesting information or documentation on such nonconformities or omissions shall not be related to any aspect of the price of the Tender. Failure of the Tenderer to comply with the request may result in the rejection of its Tender.</w:t>
            </w:r>
          </w:p>
        </w:tc>
      </w:tr>
      <w:tr w:rsidR="00C0004E" w:rsidRPr="00BE20AF" w14:paraId="7C3BF155" w14:textId="77777777" w:rsidTr="52504D25">
        <w:trPr>
          <w:gridAfter w:val="2"/>
          <w:wAfter w:w="53" w:type="dxa"/>
          <w:trHeight w:val="144"/>
        </w:trPr>
        <w:tc>
          <w:tcPr>
            <w:tcW w:w="2121" w:type="dxa"/>
          </w:tcPr>
          <w:p w14:paraId="554BCE17" w14:textId="77777777" w:rsidR="00C0004E" w:rsidRPr="00BE20AF" w:rsidRDefault="00C0004E" w:rsidP="003C74D1">
            <w:pPr>
              <w:spacing w:before="160" w:after="80" w:line="276" w:lineRule="auto"/>
              <w:rPr>
                <w:rFonts w:asciiTheme="majorBidi" w:hAnsiTheme="majorBidi" w:cstheme="majorBidi"/>
                <w:color w:val="000000" w:themeColor="text1"/>
              </w:rPr>
            </w:pPr>
            <w:bookmarkStart w:id="327" w:name="_Toc438532638"/>
            <w:bookmarkEnd w:id="327"/>
          </w:p>
        </w:tc>
        <w:tc>
          <w:tcPr>
            <w:tcW w:w="7287" w:type="dxa"/>
            <w:gridSpan w:val="2"/>
          </w:tcPr>
          <w:p w14:paraId="582E1DD9" w14:textId="492F7CE2"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i/>
                <w:color w:val="000000" w:themeColor="text1"/>
                <w:lang w:val="en-US"/>
              </w:rPr>
            </w:pPr>
            <w:r w:rsidRPr="00BE20AF">
              <w:rPr>
                <w:rFonts w:asciiTheme="majorBidi" w:hAnsiTheme="majorBidi" w:cstheme="majorBidi"/>
                <w:color w:val="000000" w:themeColor="text1"/>
                <w:lang w:val="en-US"/>
              </w:rPr>
              <w:t>30.3</w:t>
            </w:r>
            <w:r w:rsidRPr="00BE20AF">
              <w:rPr>
                <w:rFonts w:asciiTheme="majorBidi" w:hAnsiTheme="majorBidi" w:cstheme="majorBidi"/>
                <w:color w:val="000000" w:themeColor="text1"/>
                <w:lang w:val="en-US"/>
              </w:rPr>
              <w:tab/>
              <w:t xml:space="preserve">Provided that a Tender is substantially responsive, the </w:t>
            </w:r>
            <w:r w:rsidRPr="00BE20AF">
              <w:rPr>
                <w:rFonts w:asciiTheme="majorBidi" w:hAnsiTheme="majorBidi" w:cstheme="majorBidi"/>
                <w:iCs/>
                <w:color w:val="000000" w:themeColor="text1"/>
                <w:lang w:val="en-US"/>
              </w:rPr>
              <w:t>Employer</w:t>
            </w:r>
            <w:r w:rsidRPr="00BE20AF">
              <w:rPr>
                <w:rFonts w:asciiTheme="majorBidi" w:hAnsiTheme="majorBidi" w:cstheme="majorBidi"/>
                <w:color w:val="000000" w:themeColor="text1"/>
                <w:lang w:val="en-US"/>
              </w:rPr>
              <w:t xml:space="preserve"> shall rectify quantifiable nonmaterial nonconformities related to the Tender Price.  To this effect, the Tender Price shall be adjusted, for comparison purposes only, to reflect the price of a missing or non-conforming item or component in the manner specified </w:t>
            </w:r>
            <w:r w:rsidRPr="00BE20AF">
              <w:rPr>
                <w:rFonts w:asciiTheme="majorBidi" w:hAnsiTheme="majorBidi" w:cstheme="majorBidi"/>
                <w:bCs w:val="0"/>
                <w:color w:val="000000" w:themeColor="text1"/>
                <w:lang w:val="en-US"/>
              </w:rPr>
              <w:t>in the</w:t>
            </w:r>
            <w:r w:rsidR="009C79DD" w:rsidRPr="00BE20AF">
              <w:rPr>
                <w:rFonts w:asciiTheme="majorBidi" w:eastAsia="SimSun" w:hAnsiTheme="majorBidi" w:cstheme="majorBidi"/>
                <w:bCs w:val="0"/>
                <w:color w:val="000000" w:themeColor="text1"/>
                <w:lang w:val="en-US" w:eastAsia="zh-CN"/>
              </w:rPr>
              <w:t xml:space="preserve"> </w:t>
            </w:r>
            <w:r w:rsidRPr="00BE20AF">
              <w:rPr>
                <w:rFonts w:asciiTheme="majorBidi" w:hAnsiTheme="majorBidi" w:cstheme="majorBidi"/>
                <w:b/>
                <w:color w:val="000000" w:themeColor="text1"/>
                <w:lang w:val="en-US"/>
              </w:rPr>
              <w:t>TDS.</w:t>
            </w:r>
          </w:p>
        </w:tc>
      </w:tr>
      <w:tr w:rsidR="00C0004E" w:rsidRPr="00BE20AF" w14:paraId="725A1355" w14:textId="77777777" w:rsidTr="52504D25">
        <w:trPr>
          <w:gridAfter w:val="2"/>
          <w:wAfter w:w="53" w:type="dxa"/>
          <w:trHeight w:val="144"/>
        </w:trPr>
        <w:tc>
          <w:tcPr>
            <w:tcW w:w="2121" w:type="dxa"/>
          </w:tcPr>
          <w:p w14:paraId="22A6527A" w14:textId="5D2ED9E7" w:rsidR="00C0004E" w:rsidRPr="00BE20AF" w:rsidRDefault="00C0004E" w:rsidP="003C74D1">
            <w:pPr>
              <w:pStyle w:val="2"/>
              <w:spacing w:line="276" w:lineRule="auto"/>
              <w:ind w:left="337" w:hangingChars="140" w:hanging="337"/>
              <w:rPr>
                <w:rFonts w:asciiTheme="majorBidi" w:hAnsiTheme="majorBidi" w:cstheme="majorBidi"/>
              </w:rPr>
            </w:pPr>
            <w:bookmarkStart w:id="328" w:name="_Toc438532639"/>
            <w:bookmarkStart w:id="329" w:name="_Toc100032323"/>
            <w:bookmarkStart w:id="330" w:name="_Toc325714188"/>
            <w:bookmarkStart w:id="331" w:name="_Toc200962516"/>
            <w:bookmarkEnd w:id="328"/>
            <w:r w:rsidRPr="00BE20AF">
              <w:rPr>
                <w:rFonts w:asciiTheme="majorBidi" w:hAnsiTheme="majorBidi" w:cstheme="majorBidi"/>
              </w:rPr>
              <w:t>Correction of Arithmetical Errors</w:t>
            </w:r>
            <w:bookmarkEnd w:id="329"/>
            <w:bookmarkEnd w:id="330"/>
            <w:bookmarkEnd w:id="331"/>
          </w:p>
        </w:tc>
        <w:tc>
          <w:tcPr>
            <w:tcW w:w="7287" w:type="dxa"/>
            <w:gridSpan w:val="2"/>
          </w:tcPr>
          <w:p w14:paraId="61B6CAE4" w14:textId="77777777"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31.1</w:t>
            </w:r>
            <w:r w:rsidRPr="00BE20AF">
              <w:rPr>
                <w:rFonts w:asciiTheme="majorBidi" w:hAnsiTheme="majorBidi" w:cstheme="majorBidi"/>
                <w:color w:val="000000" w:themeColor="text1"/>
                <w:lang w:val="en-US"/>
              </w:rPr>
              <w:tab/>
              <w:t>Provided that the Tender is substantially responsive, the Employer shall correct arithmetical errors on the following basis:</w:t>
            </w:r>
          </w:p>
          <w:p w14:paraId="3C926BFD" w14:textId="77777777" w:rsidR="00C0004E" w:rsidRPr="00BE20AF" w:rsidRDefault="00C0004E" w:rsidP="003C74D1">
            <w:pPr>
              <w:pStyle w:val="P3Header1-Clauses"/>
              <w:numPr>
                <w:ilvl w:val="0"/>
                <w:numId w:val="0"/>
              </w:numPr>
              <w:tabs>
                <w:tab w:val="clear" w:pos="972"/>
                <w:tab w:val="left" w:pos="795"/>
              </w:tabs>
              <w:spacing w:after="134" w:line="276" w:lineRule="auto"/>
              <w:ind w:left="795" w:hanging="40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(a)</w:t>
            </w:r>
            <w:r w:rsidRPr="00BE20AF">
              <w:rPr>
                <w:rFonts w:asciiTheme="majorBidi" w:hAnsiTheme="majorBidi" w:cstheme="majorBidi"/>
                <w:color w:val="000000" w:themeColor="text1"/>
                <w:lang w:val="en-US"/>
              </w:rPr>
              <w:tab/>
              <w:t>if there is a discrepancy between the unit price and the total price that is obtained by multiplying the unit price and quantity, the unit price shall prevail and the total price shall be corrected, unless in the opinion of the</w:t>
            </w:r>
            <w:r w:rsidR="009C79DD"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iCs/>
                <w:color w:val="000000" w:themeColor="text1"/>
                <w:lang w:val="en-US"/>
              </w:rPr>
              <w:t>Employer</w:t>
            </w:r>
            <w:r w:rsidRPr="00BE20AF">
              <w:rPr>
                <w:rFonts w:asciiTheme="majorBidi" w:hAnsiTheme="majorBidi" w:cstheme="majorBidi"/>
                <w:color w:val="000000" w:themeColor="text1"/>
                <w:lang w:val="en-US"/>
              </w:rPr>
              <w:t xml:space="preserve"> there is an obvious misplacement of the decimal point in the unit price, in which case the total price as quoted shall govern and the unit price shall be corrected;</w:t>
            </w:r>
          </w:p>
          <w:p w14:paraId="5845969C" w14:textId="77777777" w:rsidR="00C0004E" w:rsidRPr="00BE20AF" w:rsidRDefault="00C0004E" w:rsidP="003C74D1">
            <w:pPr>
              <w:pStyle w:val="P3Header1-Clauses"/>
              <w:numPr>
                <w:ilvl w:val="0"/>
                <w:numId w:val="0"/>
              </w:numPr>
              <w:tabs>
                <w:tab w:val="clear" w:pos="972"/>
                <w:tab w:val="left" w:pos="795"/>
              </w:tabs>
              <w:spacing w:after="134" w:line="276" w:lineRule="auto"/>
              <w:ind w:left="795" w:hanging="40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(b)</w:t>
            </w:r>
            <w:r w:rsidRPr="00BE20AF">
              <w:rPr>
                <w:rFonts w:asciiTheme="majorBidi" w:hAnsiTheme="majorBidi" w:cstheme="majorBidi"/>
                <w:color w:val="000000" w:themeColor="text1"/>
                <w:lang w:val="en-US"/>
              </w:rPr>
              <w:tab/>
              <w:t>if there is an error in a total corresponding to the addition or subtraction of subtotals, the subtotals shall prevail and the total shall be corrected; and</w:t>
            </w:r>
          </w:p>
          <w:p w14:paraId="00AFC660" w14:textId="77777777" w:rsidR="00C0004E" w:rsidRPr="00BE20AF" w:rsidRDefault="00C0004E" w:rsidP="003C74D1">
            <w:pPr>
              <w:pStyle w:val="P3Header1-Clauses"/>
              <w:numPr>
                <w:ilvl w:val="0"/>
                <w:numId w:val="0"/>
              </w:numPr>
              <w:tabs>
                <w:tab w:val="clear" w:pos="972"/>
                <w:tab w:val="left" w:pos="795"/>
              </w:tabs>
              <w:spacing w:after="134" w:line="276" w:lineRule="auto"/>
              <w:ind w:left="795" w:hanging="40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(c)</w:t>
            </w:r>
            <w:r w:rsidRPr="00BE20AF">
              <w:rPr>
                <w:rFonts w:asciiTheme="majorBidi" w:hAnsiTheme="majorBidi" w:cstheme="majorBidi"/>
                <w:color w:val="000000" w:themeColor="text1"/>
                <w:lang w:val="en-US"/>
              </w:rPr>
              <w:tab/>
              <w:t>if there is a discrepancy between words and figures, the amount in words shall prevail, unless the amount expressed in words is related to an arithmetic error, in which case the amount in figures shall prevail subject to (a) and (b) above.</w:t>
            </w:r>
          </w:p>
        </w:tc>
      </w:tr>
      <w:tr w:rsidR="00C0004E" w:rsidRPr="00BE20AF" w14:paraId="48DCF5FF" w14:textId="77777777" w:rsidTr="52504D25">
        <w:trPr>
          <w:gridAfter w:val="2"/>
          <w:wAfter w:w="53" w:type="dxa"/>
          <w:trHeight w:val="144"/>
        </w:trPr>
        <w:tc>
          <w:tcPr>
            <w:tcW w:w="2121" w:type="dxa"/>
          </w:tcPr>
          <w:p w14:paraId="04A4A882"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87" w:type="dxa"/>
            <w:gridSpan w:val="2"/>
          </w:tcPr>
          <w:p w14:paraId="3BE12F36" w14:textId="77777777"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31.2</w:t>
            </w:r>
            <w:r w:rsidRPr="00BE20AF">
              <w:rPr>
                <w:rFonts w:asciiTheme="majorBidi" w:hAnsiTheme="majorBidi" w:cstheme="majorBidi"/>
                <w:color w:val="000000" w:themeColor="text1"/>
                <w:lang w:val="en-US"/>
              </w:rPr>
              <w:tab/>
              <w:t>Tenderers shall be requested to accept correction of arithmetical errors. Failure to accept the correction in accordance with ITT 31.1, shall result in the rejection of the Tender.</w:t>
            </w:r>
          </w:p>
        </w:tc>
      </w:tr>
      <w:tr w:rsidR="00C0004E" w:rsidRPr="00BE20AF" w14:paraId="19E042C1" w14:textId="77777777" w:rsidTr="52504D25">
        <w:trPr>
          <w:gridAfter w:val="2"/>
          <w:wAfter w:w="53" w:type="dxa"/>
          <w:trHeight w:val="868"/>
        </w:trPr>
        <w:tc>
          <w:tcPr>
            <w:tcW w:w="2121" w:type="dxa"/>
          </w:tcPr>
          <w:p w14:paraId="5FD60722" w14:textId="2EA127C9" w:rsidR="00C0004E" w:rsidRPr="00BE20AF" w:rsidRDefault="00C0004E" w:rsidP="003C74D1">
            <w:pPr>
              <w:pStyle w:val="2"/>
              <w:spacing w:line="276" w:lineRule="auto"/>
              <w:ind w:leftChars="5" w:left="491" w:hangingChars="199" w:hanging="479"/>
              <w:rPr>
                <w:rFonts w:asciiTheme="majorBidi" w:hAnsiTheme="majorBidi" w:cstheme="majorBidi"/>
              </w:rPr>
            </w:pPr>
            <w:bookmarkStart w:id="332" w:name="_Toc100032324"/>
            <w:bookmarkStart w:id="333" w:name="_Toc325714189"/>
            <w:bookmarkStart w:id="334" w:name="_Toc200962517"/>
            <w:r w:rsidRPr="00BE20AF">
              <w:rPr>
                <w:rFonts w:asciiTheme="majorBidi" w:hAnsiTheme="majorBidi" w:cstheme="majorBidi"/>
              </w:rPr>
              <w:t>Conversion to Single Currency</w:t>
            </w:r>
            <w:bookmarkEnd w:id="332"/>
            <w:bookmarkEnd w:id="333"/>
            <w:bookmarkEnd w:id="334"/>
          </w:p>
        </w:tc>
        <w:tc>
          <w:tcPr>
            <w:tcW w:w="7287" w:type="dxa"/>
            <w:gridSpan w:val="2"/>
          </w:tcPr>
          <w:p w14:paraId="30DC98D7" w14:textId="77777777"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32.1</w:t>
            </w:r>
            <w:r w:rsidRPr="00BE20AF">
              <w:rPr>
                <w:rFonts w:asciiTheme="majorBidi" w:hAnsiTheme="majorBidi" w:cstheme="majorBidi"/>
                <w:color w:val="000000" w:themeColor="text1"/>
                <w:lang w:val="en-US"/>
              </w:rPr>
              <w:tab/>
              <w:t>For evaluation and comparison purposes, the currency(</w:t>
            </w:r>
            <w:proofErr w:type="spellStart"/>
            <w:r w:rsidRPr="00BE20AF">
              <w:rPr>
                <w:rFonts w:asciiTheme="majorBidi" w:hAnsiTheme="majorBidi" w:cstheme="majorBidi"/>
                <w:color w:val="000000" w:themeColor="text1"/>
                <w:lang w:val="en-US"/>
              </w:rPr>
              <w:t>ies</w:t>
            </w:r>
            <w:proofErr w:type="spellEnd"/>
            <w:r w:rsidRPr="00BE20AF">
              <w:rPr>
                <w:rFonts w:asciiTheme="majorBidi" w:hAnsiTheme="majorBidi" w:cstheme="majorBidi"/>
                <w:color w:val="000000" w:themeColor="text1"/>
                <w:lang w:val="en-US"/>
              </w:rPr>
              <w:t>) of the Tender shall be converted into a single currency</w:t>
            </w:r>
            <w:r w:rsidR="009C79DD" w:rsidRPr="00BE20AF">
              <w:rPr>
                <w:rFonts w:asciiTheme="majorBidi" w:eastAsia="SimSun" w:hAnsiTheme="majorBidi" w:cstheme="majorBidi"/>
                <w:color w:val="000000" w:themeColor="text1"/>
                <w:lang w:val="en-US" w:eastAsia="zh-CN"/>
              </w:rPr>
              <w:t xml:space="preserve"> </w:t>
            </w:r>
            <w:r w:rsidRPr="00BE20AF">
              <w:rPr>
                <w:rStyle w:val="StyleHeader2-SubClausesBoldChar"/>
                <w:rFonts w:asciiTheme="majorBidi" w:hAnsiTheme="majorBidi" w:cstheme="majorBidi"/>
                <w:b w:val="0"/>
                <w:bCs/>
                <w:color w:val="000000" w:themeColor="text1"/>
                <w:lang w:val="en-US"/>
              </w:rPr>
              <w:t>as specified in the</w:t>
            </w:r>
            <w:r w:rsidR="009C79DD" w:rsidRPr="00BE20AF">
              <w:rPr>
                <w:rStyle w:val="StyleHeader2-SubClausesBoldChar"/>
                <w:rFonts w:asciiTheme="majorBidi" w:eastAsia="SimSun" w:hAnsiTheme="majorBidi" w:cstheme="majorBidi"/>
                <w:b w:val="0"/>
                <w:bCs/>
                <w:color w:val="000000" w:themeColor="text1"/>
                <w:lang w:val="en-US" w:eastAsia="zh-CN"/>
              </w:rPr>
              <w:t xml:space="preserve"> </w:t>
            </w:r>
            <w:r w:rsidRPr="00BE20AF">
              <w:rPr>
                <w:rStyle w:val="StyleHeader2-SubClausesBoldChar"/>
                <w:rFonts w:asciiTheme="majorBidi" w:hAnsiTheme="majorBidi" w:cstheme="majorBidi"/>
                <w:color w:val="000000" w:themeColor="text1"/>
                <w:lang w:val="en-US"/>
              </w:rPr>
              <w:t>TDS</w:t>
            </w:r>
            <w:r w:rsidRPr="00BE20AF">
              <w:rPr>
                <w:rFonts w:asciiTheme="majorBidi" w:hAnsiTheme="majorBidi" w:cstheme="majorBidi"/>
                <w:color w:val="000000" w:themeColor="text1"/>
                <w:lang w:val="en-US"/>
              </w:rPr>
              <w:t xml:space="preserve">. </w:t>
            </w:r>
          </w:p>
        </w:tc>
      </w:tr>
      <w:tr w:rsidR="00C0004E" w:rsidRPr="00BE20AF" w14:paraId="1F2BA9DD" w14:textId="77777777" w:rsidTr="52504D25">
        <w:trPr>
          <w:gridAfter w:val="2"/>
          <w:wAfter w:w="53" w:type="dxa"/>
          <w:trHeight w:val="899"/>
        </w:trPr>
        <w:tc>
          <w:tcPr>
            <w:tcW w:w="2121" w:type="dxa"/>
          </w:tcPr>
          <w:p w14:paraId="4B6DA700" w14:textId="77777777" w:rsidR="00C0004E" w:rsidRPr="00BE20AF" w:rsidRDefault="00180434" w:rsidP="003C74D1">
            <w:pPr>
              <w:pStyle w:val="2"/>
              <w:spacing w:line="276" w:lineRule="auto"/>
              <w:ind w:left="492" w:hangingChars="204" w:hanging="492"/>
              <w:rPr>
                <w:rFonts w:asciiTheme="majorBidi" w:hAnsiTheme="majorBidi" w:cstheme="majorBidi"/>
              </w:rPr>
            </w:pPr>
            <w:bookmarkStart w:id="335" w:name="_Toc200962518"/>
            <w:bookmarkStart w:id="336" w:name="_Toc438438858"/>
            <w:bookmarkStart w:id="337" w:name="_Toc438532647"/>
            <w:bookmarkStart w:id="338" w:name="_Toc438734002"/>
            <w:bookmarkStart w:id="339" w:name="_Toc438907039"/>
            <w:bookmarkStart w:id="340" w:name="_Toc438907238"/>
            <w:bookmarkStart w:id="341" w:name="_Toc100032325"/>
            <w:bookmarkStart w:id="342" w:name="_Toc325714190"/>
            <w:r w:rsidRPr="00BE20AF">
              <w:rPr>
                <w:rFonts w:asciiTheme="majorBidi" w:hAnsiTheme="majorBidi" w:cstheme="majorBidi"/>
              </w:rPr>
              <w:t>Provision for Development of Domestic Industry</w:t>
            </w:r>
            <w:bookmarkEnd w:id="335"/>
          </w:p>
        </w:tc>
        <w:tc>
          <w:tcPr>
            <w:tcW w:w="7287" w:type="dxa"/>
            <w:gridSpan w:val="2"/>
          </w:tcPr>
          <w:p w14:paraId="48AC9061" w14:textId="597AE398" w:rsidR="00C0004E" w:rsidRPr="00BE20AF" w:rsidRDefault="00C0004E" w:rsidP="003C74D1">
            <w:pPr>
              <w:pStyle w:val="StyleHeader1-ClausesAfter0pt"/>
              <w:tabs>
                <w:tab w:val="left" w:pos="385"/>
              </w:tabs>
              <w:spacing w:after="134" w:line="276" w:lineRule="auto"/>
              <w:ind w:left="500" w:hanging="500"/>
              <w:rPr>
                <w:rFonts w:asciiTheme="majorBidi" w:hAnsiTheme="majorBidi" w:cstheme="majorBidi"/>
                <w:color w:val="000000" w:themeColor="text1"/>
                <w:lang w:val="en-US"/>
              </w:rPr>
            </w:pPr>
            <w:r w:rsidRPr="00BE20AF">
              <w:rPr>
                <w:rStyle w:val="StyleHeader2-SubClausesBoldChar"/>
                <w:rFonts w:asciiTheme="majorBidi" w:hAnsiTheme="majorBidi" w:cstheme="majorBidi"/>
                <w:b w:val="0"/>
                <w:bCs/>
                <w:color w:val="000000" w:themeColor="text1"/>
                <w:lang w:val="en-US"/>
              </w:rPr>
              <w:t>33.1</w:t>
            </w:r>
            <w:r w:rsidR="006D76D1" w:rsidRPr="00BE20AF">
              <w:rPr>
                <w:rStyle w:val="StyleHeader2-SubClausesBoldChar"/>
                <w:rFonts w:asciiTheme="majorBidi" w:hAnsiTheme="majorBidi" w:cstheme="majorBidi"/>
                <w:b w:val="0"/>
                <w:bCs/>
                <w:color w:val="000000" w:themeColor="text1"/>
                <w:lang w:val="en-US"/>
              </w:rPr>
              <w:t xml:space="preserve"> </w:t>
            </w:r>
            <w:r w:rsidRPr="00BE20AF">
              <w:rPr>
                <w:rFonts w:asciiTheme="majorBidi" w:hAnsiTheme="majorBidi" w:cstheme="majorBidi"/>
                <w:color w:val="000000" w:themeColor="text1"/>
                <w:spacing w:val="-2"/>
                <w:lang w:val="en-US"/>
              </w:rPr>
              <w:t>Unless otherwise specified</w:t>
            </w:r>
            <w:r w:rsidR="009C79DD" w:rsidRPr="00BE20AF">
              <w:rPr>
                <w:rFonts w:asciiTheme="majorBidi" w:eastAsia="SimSun" w:hAnsiTheme="majorBidi" w:cstheme="majorBidi"/>
                <w:color w:val="000000" w:themeColor="text1"/>
                <w:spacing w:val="-2"/>
                <w:lang w:val="en-US" w:eastAsia="zh-CN"/>
              </w:rPr>
              <w:t xml:space="preserve"> </w:t>
            </w:r>
            <w:r w:rsidRPr="00BE20AF">
              <w:rPr>
                <w:rFonts w:asciiTheme="majorBidi" w:hAnsiTheme="majorBidi" w:cstheme="majorBidi"/>
                <w:bCs w:val="0"/>
                <w:color w:val="000000" w:themeColor="text1"/>
                <w:spacing w:val="-2"/>
                <w:lang w:val="en-US"/>
              </w:rPr>
              <w:t>in the</w:t>
            </w:r>
            <w:r w:rsidR="009C79DD" w:rsidRPr="00BE20AF">
              <w:rPr>
                <w:rFonts w:asciiTheme="majorBidi" w:eastAsia="SimSun" w:hAnsiTheme="majorBidi" w:cstheme="majorBidi"/>
                <w:bCs w:val="0"/>
                <w:color w:val="000000" w:themeColor="text1"/>
                <w:spacing w:val="-2"/>
                <w:lang w:val="en-US" w:eastAsia="zh-CN"/>
              </w:rPr>
              <w:t xml:space="preserve"> </w:t>
            </w:r>
            <w:r w:rsidRPr="00BE20AF">
              <w:rPr>
                <w:rFonts w:asciiTheme="majorBidi" w:hAnsiTheme="majorBidi" w:cstheme="majorBidi"/>
                <w:b/>
                <w:bCs w:val="0"/>
                <w:color w:val="000000" w:themeColor="text1"/>
                <w:spacing w:val="-2"/>
                <w:lang w:val="en-US"/>
              </w:rPr>
              <w:t>TDS</w:t>
            </w:r>
            <w:r w:rsidR="00180434" w:rsidRPr="00BE20AF">
              <w:rPr>
                <w:rFonts w:asciiTheme="majorBidi" w:hAnsiTheme="majorBidi" w:cstheme="majorBidi"/>
                <w:color w:val="000000" w:themeColor="text1"/>
                <w:spacing w:val="-2"/>
                <w:lang w:val="en-US"/>
              </w:rPr>
              <w:t xml:space="preserve">, provision for development of domestic industry (such as </w:t>
            </w:r>
            <w:r w:rsidRPr="00BE20AF">
              <w:rPr>
                <w:rFonts w:asciiTheme="majorBidi" w:hAnsiTheme="majorBidi" w:cstheme="majorBidi"/>
                <w:color w:val="000000" w:themeColor="text1"/>
                <w:spacing w:val="-2"/>
                <w:lang w:val="en-US"/>
              </w:rPr>
              <w:t>a margin of preference for domestic Tenderers</w:t>
            </w:r>
            <w:r w:rsidRPr="00BE20AF">
              <w:rPr>
                <w:rStyle w:val="FootnoteReference"/>
                <w:rFonts w:asciiTheme="majorBidi" w:hAnsiTheme="majorBidi" w:cstheme="majorBidi"/>
                <w:color w:val="000000" w:themeColor="text1"/>
                <w:spacing w:val="-2"/>
              </w:rPr>
              <w:footnoteReference w:id="2"/>
            </w:r>
            <w:r w:rsidR="00180434" w:rsidRPr="00BE20AF">
              <w:rPr>
                <w:rFonts w:asciiTheme="majorBidi" w:hAnsiTheme="majorBidi" w:cstheme="majorBidi"/>
                <w:color w:val="000000" w:themeColor="text1"/>
                <w:spacing w:val="-2"/>
                <w:lang w:val="en-US"/>
              </w:rPr>
              <w:t>)</w:t>
            </w:r>
            <w:r w:rsidRPr="00BE20AF">
              <w:rPr>
                <w:rFonts w:asciiTheme="majorBidi" w:hAnsiTheme="majorBidi" w:cstheme="majorBidi"/>
                <w:color w:val="000000" w:themeColor="text1"/>
                <w:spacing w:val="-2"/>
                <w:lang w:val="en-US"/>
              </w:rPr>
              <w:t xml:space="preserve"> shall not apply</w:t>
            </w:r>
            <w:r w:rsidRPr="00BE20AF">
              <w:rPr>
                <w:rFonts w:asciiTheme="majorBidi" w:hAnsiTheme="majorBidi" w:cstheme="majorBidi"/>
                <w:color w:val="000000" w:themeColor="text1"/>
                <w:lang w:val="en-US"/>
              </w:rPr>
              <w:t xml:space="preserve">.     </w:t>
            </w:r>
          </w:p>
        </w:tc>
      </w:tr>
      <w:tr w:rsidR="00C0004E" w:rsidRPr="00BE20AF" w14:paraId="09C0D20E" w14:textId="77777777" w:rsidTr="52504D25">
        <w:trPr>
          <w:gridAfter w:val="2"/>
          <w:wAfter w:w="53" w:type="dxa"/>
          <w:trHeight w:val="1097"/>
        </w:trPr>
        <w:tc>
          <w:tcPr>
            <w:tcW w:w="2121" w:type="dxa"/>
          </w:tcPr>
          <w:p w14:paraId="137E10AF" w14:textId="77777777" w:rsidR="006D76D1" w:rsidRPr="00BE20AF" w:rsidRDefault="006D76D1" w:rsidP="003C74D1">
            <w:pPr>
              <w:pStyle w:val="2"/>
              <w:numPr>
                <w:ilvl w:val="0"/>
                <w:numId w:val="0"/>
              </w:numPr>
              <w:spacing w:line="276" w:lineRule="auto"/>
              <w:ind w:left="309"/>
              <w:rPr>
                <w:rFonts w:asciiTheme="majorBidi" w:hAnsiTheme="majorBidi" w:cstheme="majorBidi"/>
              </w:rPr>
            </w:pPr>
          </w:p>
          <w:p w14:paraId="692047D8" w14:textId="0E9F61F8" w:rsidR="00C0004E" w:rsidRPr="00BE20AF" w:rsidRDefault="00C0004E" w:rsidP="003C74D1">
            <w:pPr>
              <w:pStyle w:val="2"/>
              <w:spacing w:line="276" w:lineRule="auto"/>
              <w:ind w:left="337" w:right="-112" w:hangingChars="140" w:hanging="337"/>
              <w:rPr>
                <w:rFonts w:asciiTheme="majorBidi" w:hAnsiTheme="majorBidi" w:cstheme="majorBidi"/>
              </w:rPr>
            </w:pPr>
            <w:bookmarkStart w:id="343" w:name="_Toc200962519"/>
            <w:r w:rsidRPr="00BE20AF">
              <w:rPr>
                <w:rFonts w:asciiTheme="majorBidi" w:hAnsiTheme="majorBidi" w:cstheme="majorBidi"/>
              </w:rPr>
              <w:t>Subcontractors</w:t>
            </w:r>
            <w:bookmarkEnd w:id="343"/>
          </w:p>
        </w:tc>
        <w:tc>
          <w:tcPr>
            <w:tcW w:w="7287" w:type="dxa"/>
            <w:gridSpan w:val="2"/>
          </w:tcPr>
          <w:p w14:paraId="16710B07" w14:textId="77777777" w:rsidR="00C0004E" w:rsidRPr="00BE20AF" w:rsidRDefault="00C0004E" w:rsidP="003C74D1">
            <w:pPr>
              <w:pStyle w:val="StyleHeader1-ClausesAfter0pt"/>
              <w:numPr>
                <w:ilvl w:val="0"/>
                <w:numId w:val="30"/>
              </w:numPr>
              <w:tabs>
                <w:tab w:val="left" w:pos="500"/>
              </w:tabs>
              <w:spacing w:before="240" w:after="134" w:line="276" w:lineRule="auto"/>
              <w:ind w:left="500" w:hanging="500"/>
              <w:rPr>
                <w:rStyle w:val="StyleHeader2-SubClausesBoldChar"/>
                <w:rFonts w:asciiTheme="majorBidi" w:hAnsiTheme="majorBidi" w:cstheme="majorBidi"/>
                <w:b w:val="0"/>
                <w:color w:val="000000" w:themeColor="text1"/>
                <w:lang w:val="en-US"/>
              </w:rPr>
            </w:pPr>
            <w:r w:rsidRPr="00BE20AF">
              <w:rPr>
                <w:rStyle w:val="StyleHeader2-SubClausesBoldChar"/>
                <w:rFonts w:asciiTheme="majorBidi" w:hAnsiTheme="majorBidi" w:cstheme="majorBidi"/>
                <w:b w:val="0"/>
                <w:bCs/>
                <w:color w:val="000000" w:themeColor="text1"/>
                <w:lang w:val="en-US"/>
              </w:rPr>
              <w:t>Unless</w:t>
            </w:r>
            <w:r w:rsidR="009C79DD" w:rsidRPr="00BE20AF">
              <w:rPr>
                <w:rStyle w:val="StyleHeader2-SubClausesBoldChar"/>
                <w:rFonts w:asciiTheme="majorBidi" w:eastAsia="SimSun" w:hAnsiTheme="majorBidi" w:cstheme="majorBidi"/>
                <w:b w:val="0"/>
                <w:bCs/>
                <w:color w:val="000000" w:themeColor="text1"/>
                <w:lang w:val="en-US" w:eastAsia="zh-CN"/>
              </w:rPr>
              <w:t xml:space="preserve"> </w:t>
            </w:r>
            <w:r w:rsidRPr="00BE20AF">
              <w:rPr>
                <w:rFonts w:asciiTheme="majorBidi" w:hAnsiTheme="majorBidi" w:cstheme="majorBidi"/>
                <w:color w:val="000000" w:themeColor="text1"/>
                <w:lang w:val="en-US"/>
              </w:rPr>
              <w:t>otherwise stated</w:t>
            </w:r>
            <w:r w:rsidR="009C79DD" w:rsidRPr="00BE20AF">
              <w:rPr>
                <w:rFonts w:asciiTheme="majorBidi" w:eastAsia="SimSun" w:hAnsiTheme="majorBidi" w:cstheme="majorBidi"/>
                <w:color w:val="000000" w:themeColor="text1"/>
                <w:lang w:val="en-US" w:eastAsia="zh-CN"/>
              </w:rPr>
              <w:t xml:space="preserve"> </w:t>
            </w:r>
            <w:r w:rsidRPr="00BE20AF">
              <w:rPr>
                <w:rFonts w:asciiTheme="majorBidi" w:hAnsiTheme="majorBidi" w:cstheme="majorBidi"/>
                <w:bCs w:val="0"/>
                <w:color w:val="000000" w:themeColor="text1"/>
                <w:lang w:val="en-US"/>
              </w:rPr>
              <w:t>in the</w:t>
            </w:r>
            <w:r w:rsidR="009C79DD" w:rsidRPr="00BE20AF">
              <w:rPr>
                <w:rFonts w:asciiTheme="majorBidi" w:eastAsia="SimSun" w:hAnsiTheme="majorBidi" w:cstheme="majorBidi"/>
                <w:bCs w:val="0"/>
                <w:color w:val="000000" w:themeColor="text1"/>
                <w:lang w:val="en-US" w:eastAsia="zh-CN"/>
              </w:rPr>
              <w:t xml:space="preserve"> </w:t>
            </w:r>
            <w:r w:rsidRPr="00BE20AF">
              <w:rPr>
                <w:rFonts w:asciiTheme="majorBidi" w:hAnsiTheme="majorBidi" w:cstheme="majorBidi"/>
                <w:b/>
                <w:color w:val="000000" w:themeColor="text1"/>
                <w:lang w:val="en-US"/>
              </w:rPr>
              <w:t xml:space="preserve">TDS, </w:t>
            </w:r>
            <w:r w:rsidRPr="00BE20AF">
              <w:rPr>
                <w:rFonts w:asciiTheme="majorBidi" w:hAnsiTheme="majorBidi" w:cstheme="majorBidi"/>
                <w:color w:val="000000" w:themeColor="text1"/>
                <w:lang w:val="en-US"/>
              </w:rPr>
              <w:t>the Employer does not intend to execute any specific elements of the Works by subcontractors selected in advance by the Employer.</w:t>
            </w:r>
          </w:p>
        </w:tc>
      </w:tr>
      <w:tr w:rsidR="00C0004E" w:rsidRPr="00BE20AF" w14:paraId="0F037234" w14:textId="77777777" w:rsidTr="52504D25">
        <w:trPr>
          <w:gridAfter w:val="2"/>
          <w:wAfter w:w="53" w:type="dxa"/>
          <w:trHeight w:val="899"/>
        </w:trPr>
        <w:tc>
          <w:tcPr>
            <w:tcW w:w="2121" w:type="dxa"/>
          </w:tcPr>
          <w:p w14:paraId="454713A4" w14:textId="77777777" w:rsidR="00C0004E" w:rsidRPr="00BE20AF" w:rsidRDefault="00C0004E" w:rsidP="003C74D1">
            <w:pPr>
              <w:pStyle w:val="Section1Header2"/>
              <w:numPr>
                <w:ilvl w:val="0"/>
                <w:numId w:val="0"/>
              </w:numPr>
              <w:spacing w:before="160" w:after="80" w:line="276" w:lineRule="auto"/>
              <w:ind w:left="241"/>
              <w:rPr>
                <w:rFonts w:asciiTheme="majorBidi" w:hAnsiTheme="majorBidi" w:cstheme="majorBidi"/>
                <w:color w:val="000000" w:themeColor="text1"/>
              </w:rPr>
            </w:pPr>
          </w:p>
        </w:tc>
        <w:tc>
          <w:tcPr>
            <w:tcW w:w="7287" w:type="dxa"/>
            <w:gridSpan w:val="2"/>
          </w:tcPr>
          <w:p w14:paraId="52C94907" w14:textId="77777777" w:rsidR="00C0004E" w:rsidRPr="00BE20AF" w:rsidRDefault="00C0004E" w:rsidP="003C74D1">
            <w:pPr>
              <w:pStyle w:val="StyleHeader1-ClausesAfter0pt"/>
              <w:numPr>
                <w:ilvl w:val="0"/>
                <w:numId w:val="30"/>
              </w:numPr>
              <w:tabs>
                <w:tab w:val="left" w:pos="385"/>
              </w:tabs>
              <w:spacing w:after="134" w:line="276" w:lineRule="auto"/>
              <w:ind w:left="500" w:hanging="500"/>
              <w:rPr>
                <w:rFonts w:asciiTheme="majorBidi" w:hAnsiTheme="majorBidi" w:cstheme="majorBidi"/>
                <w:lang w:val="en-US"/>
              </w:rPr>
            </w:pPr>
            <w:r w:rsidRPr="00BE20AF">
              <w:rPr>
                <w:rFonts w:asciiTheme="majorBidi" w:hAnsiTheme="majorBidi" w:cstheme="majorBidi"/>
                <w:lang w:val="en-US"/>
              </w:rPr>
              <w:t xml:space="preserve">Tenderers may propose subcontracting up to the percentage of total value of contracts or the volume of works as specified </w:t>
            </w:r>
            <w:r w:rsidRPr="00BE20AF">
              <w:rPr>
                <w:rFonts w:asciiTheme="majorBidi" w:hAnsiTheme="majorBidi" w:cstheme="majorBidi"/>
                <w:bCs w:val="0"/>
                <w:lang w:val="en-US"/>
              </w:rPr>
              <w:t>in the</w:t>
            </w:r>
            <w:r w:rsidR="007F67B4" w:rsidRPr="00BE20AF">
              <w:rPr>
                <w:rFonts w:asciiTheme="majorBidi" w:eastAsia="SimSun" w:hAnsiTheme="majorBidi" w:cstheme="majorBidi"/>
                <w:bCs w:val="0"/>
                <w:lang w:val="en-US" w:eastAsia="zh-CN"/>
              </w:rPr>
              <w:t xml:space="preserve"> </w:t>
            </w:r>
            <w:r w:rsidRPr="00BE20AF">
              <w:rPr>
                <w:rFonts w:asciiTheme="majorBidi" w:hAnsiTheme="majorBidi" w:cstheme="majorBidi"/>
                <w:b/>
                <w:lang w:val="en-US"/>
              </w:rPr>
              <w:t>TDS</w:t>
            </w:r>
            <w:r w:rsidRPr="00BE20AF">
              <w:rPr>
                <w:rFonts w:asciiTheme="majorBidi" w:hAnsiTheme="majorBidi" w:cstheme="majorBidi"/>
                <w:lang w:val="en-US"/>
              </w:rPr>
              <w:t>.</w:t>
            </w:r>
            <w:r w:rsidRPr="00BE20AF">
              <w:rPr>
                <w:rFonts w:asciiTheme="majorBidi" w:hAnsiTheme="majorBidi" w:cstheme="majorBidi"/>
                <w:spacing w:val="-2"/>
                <w:lang w:val="en-US"/>
              </w:rPr>
              <w:t xml:space="preserve"> Subcontractors proposed by the Tenderer shall be fully qualified for their parts of the Works.</w:t>
            </w:r>
          </w:p>
        </w:tc>
      </w:tr>
      <w:tr w:rsidR="00154F16" w:rsidRPr="00BE20AF" w14:paraId="130966F8" w14:textId="77777777" w:rsidTr="52504D25">
        <w:trPr>
          <w:gridAfter w:val="2"/>
          <w:wAfter w:w="53" w:type="dxa"/>
          <w:trHeight w:val="2250"/>
        </w:trPr>
        <w:tc>
          <w:tcPr>
            <w:tcW w:w="2121" w:type="dxa"/>
          </w:tcPr>
          <w:p w14:paraId="1240F482" w14:textId="77777777" w:rsidR="00C0004E" w:rsidRPr="00BE20AF" w:rsidRDefault="00C0004E" w:rsidP="003C74D1">
            <w:pPr>
              <w:pStyle w:val="Section1Header2"/>
              <w:numPr>
                <w:ilvl w:val="0"/>
                <w:numId w:val="0"/>
              </w:numPr>
              <w:spacing w:before="160" w:after="80" w:line="276" w:lineRule="auto"/>
              <w:ind w:left="241"/>
              <w:rPr>
                <w:rFonts w:asciiTheme="majorBidi" w:hAnsiTheme="majorBidi" w:cstheme="majorBidi"/>
                <w:color w:val="000000" w:themeColor="text1"/>
              </w:rPr>
            </w:pPr>
          </w:p>
        </w:tc>
        <w:tc>
          <w:tcPr>
            <w:tcW w:w="7287" w:type="dxa"/>
            <w:gridSpan w:val="2"/>
          </w:tcPr>
          <w:p w14:paraId="60F0DADE" w14:textId="5A7A319B" w:rsidR="00C0004E" w:rsidRPr="00BE20AF" w:rsidRDefault="00C0004E" w:rsidP="003C74D1">
            <w:pPr>
              <w:pStyle w:val="StyleHeader1-ClausesAfter0pt"/>
              <w:numPr>
                <w:ilvl w:val="0"/>
                <w:numId w:val="30"/>
              </w:numPr>
              <w:tabs>
                <w:tab w:val="left" w:pos="385"/>
              </w:tabs>
              <w:spacing w:after="134" w:line="276" w:lineRule="auto"/>
              <w:ind w:left="500" w:hanging="500"/>
              <w:rPr>
                <w:rStyle w:val="StyleHeader2-SubClausesBoldChar"/>
                <w:rFonts w:asciiTheme="majorBidi" w:hAnsiTheme="majorBidi" w:cstheme="majorBidi"/>
                <w:b w:val="0"/>
                <w:color w:val="000000" w:themeColor="text1"/>
                <w:lang w:val="en-US"/>
              </w:rPr>
            </w:pPr>
            <w:r w:rsidRPr="00BE20AF">
              <w:rPr>
                <w:rFonts w:asciiTheme="majorBidi" w:hAnsiTheme="majorBidi" w:cstheme="majorBidi"/>
                <w:spacing w:val="-2"/>
                <w:lang w:val="en-US"/>
              </w:rPr>
              <w:t xml:space="preserve">The subcontractor’s qualifications shall not be used by the Tenderer to qualify for the Works unless their specialized parts of the Works were previously designated by the Employer </w:t>
            </w:r>
            <w:r w:rsidRPr="00BE20AF">
              <w:rPr>
                <w:rFonts w:asciiTheme="majorBidi" w:hAnsiTheme="majorBidi" w:cstheme="majorBidi"/>
                <w:bCs w:val="0"/>
                <w:spacing w:val="-2"/>
                <w:lang w:val="en-US"/>
              </w:rPr>
              <w:t>in the</w:t>
            </w:r>
            <w:r w:rsidR="007F67B4" w:rsidRPr="00BE20AF">
              <w:rPr>
                <w:rFonts w:asciiTheme="majorBidi" w:eastAsia="SimSun" w:hAnsiTheme="majorBidi" w:cstheme="majorBidi"/>
                <w:bCs w:val="0"/>
                <w:spacing w:val="-2"/>
                <w:lang w:val="en-US" w:eastAsia="zh-CN"/>
              </w:rPr>
              <w:t xml:space="preserve"> </w:t>
            </w:r>
            <w:r w:rsidRPr="00BE20AF">
              <w:rPr>
                <w:rFonts w:asciiTheme="majorBidi" w:hAnsiTheme="majorBidi" w:cstheme="majorBidi"/>
                <w:b/>
                <w:spacing w:val="-2"/>
                <w:lang w:val="en-US"/>
              </w:rPr>
              <w:t>TDS</w:t>
            </w:r>
            <w:r w:rsidRPr="00BE20AF">
              <w:rPr>
                <w:rFonts w:asciiTheme="majorBidi" w:hAnsiTheme="majorBidi" w:cstheme="majorBidi"/>
                <w:spacing w:val="-2"/>
                <w:lang w:val="en-US"/>
              </w:rPr>
              <w:t xml:space="preserve"> as can be met by subcontractors referred to hereafter as “Specialized Subcontractors</w:t>
            </w:r>
            <w:r w:rsidR="006D76D1" w:rsidRPr="00BE20AF">
              <w:rPr>
                <w:rFonts w:asciiTheme="majorBidi" w:hAnsiTheme="majorBidi" w:cstheme="majorBidi"/>
                <w:spacing w:val="-2"/>
                <w:lang w:val="en-US"/>
              </w:rPr>
              <w:t>,</w:t>
            </w:r>
            <w:r w:rsidRPr="00BE20AF">
              <w:rPr>
                <w:rFonts w:asciiTheme="majorBidi" w:hAnsiTheme="majorBidi" w:cstheme="majorBidi"/>
                <w:spacing w:val="-2"/>
                <w:lang w:val="en-US"/>
              </w:rPr>
              <w:t>” in which case, the qualifications of the Specialized Subcontractors proposed by the Tenderer may be added to the qualifications of the Tenderer.</w:t>
            </w:r>
          </w:p>
        </w:tc>
      </w:tr>
      <w:tr w:rsidR="00154F16" w:rsidRPr="00BE20AF" w14:paraId="46938499" w14:textId="77777777" w:rsidTr="52504D25">
        <w:trPr>
          <w:gridAfter w:val="2"/>
          <w:wAfter w:w="53" w:type="dxa"/>
          <w:trHeight w:val="908"/>
        </w:trPr>
        <w:tc>
          <w:tcPr>
            <w:tcW w:w="2121" w:type="dxa"/>
          </w:tcPr>
          <w:p w14:paraId="360814FB" w14:textId="1E3631BF" w:rsidR="009F463E" w:rsidRPr="00BE20AF" w:rsidRDefault="00A547C9" w:rsidP="003C74D1">
            <w:pPr>
              <w:pStyle w:val="2"/>
              <w:spacing w:before="240" w:line="276" w:lineRule="auto"/>
              <w:ind w:left="337" w:hangingChars="140" w:hanging="337"/>
              <w:rPr>
                <w:rFonts w:asciiTheme="majorBidi" w:hAnsiTheme="majorBidi" w:cstheme="majorBidi"/>
              </w:rPr>
            </w:pPr>
            <w:bookmarkStart w:id="344" w:name="_Toc200962520"/>
            <w:r w:rsidRPr="00BE20AF">
              <w:rPr>
                <w:rFonts w:asciiTheme="majorBidi" w:hAnsiTheme="majorBidi" w:cstheme="majorBidi"/>
              </w:rPr>
              <w:t>Evaluation of Tenders</w:t>
            </w:r>
            <w:bookmarkEnd w:id="344"/>
          </w:p>
        </w:tc>
        <w:tc>
          <w:tcPr>
            <w:tcW w:w="7287" w:type="dxa"/>
            <w:gridSpan w:val="2"/>
          </w:tcPr>
          <w:p w14:paraId="0C196DC2" w14:textId="7281E541" w:rsidR="009F463E" w:rsidRPr="00BE20AF" w:rsidRDefault="008F6DC4" w:rsidP="003C74D1">
            <w:pPr>
              <w:pStyle w:val="StyleHeader1-ClausesAfter0pt"/>
              <w:tabs>
                <w:tab w:val="left" w:pos="385"/>
              </w:tabs>
              <w:spacing w:before="240" w:after="134" w:line="276" w:lineRule="auto"/>
              <w:ind w:left="402"/>
              <w:rPr>
                <w:rFonts w:asciiTheme="majorBidi" w:hAnsiTheme="majorBidi" w:cstheme="majorBidi"/>
                <w:b/>
                <w:bCs w:val="0"/>
                <w:color w:val="000000" w:themeColor="text1"/>
                <w:lang w:val="en-US"/>
              </w:rPr>
            </w:pPr>
            <w:r w:rsidRPr="00BE20AF">
              <w:rPr>
                <w:rFonts w:asciiTheme="majorBidi" w:hAnsiTheme="majorBidi" w:cstheme="majorBidi"/>
                <w:b/>
                <w:bCs w:val="0"/>
                <w:color w:val="000000" w:themeColor="text1"/>
                <w:lang w:val="en-US"/>
              </w:rPr>
              <w:t>Technical Evaluation</w:t>
            </w:r>
          </w:p>
          <w:p w14:paraId="6F19A9C9" w14:textId="20D0FA27" w:rsidR="0009581A" w:rsidRPr="00BE20AF" w:rsidRDefault="0009581A" w:rsidP="003C74D1">
            <w:pPr>
              <w:pStyle w:val="StyleHeader1-ClausesAfter0pt"/>
              <w:tabs>
                <w:tab w:val="left" w:pos="385"/>
              </w:tabs>
              <w:spacing w:after="0" w:line="276" w:lineRule="auto"/>
              <w:ind w:left="402"/>
              <w:rPr>
                <w:rFonts w:asciiTheme="majorBidi" w:hAnsiTheme="majorBidi" w:cstheme="majorBidi"/>
                <w:color w:val="000000" w:themeColor="text1"/>
                <w:lang w:val="en-US"/>
              </w:rPr>
            </w:pPr>
          </w:p>
        </w:tc>
      </w:tr>
      <w:tr w:rsidR="00C0004E" w:rsidRPr="00BE20AF" w14:paraId="0CB272E0" w14:textId="77777777" w:rsidTr="52504D25">
        <w:trPr>
          <w:gridAfter w:val="2"/>
          <w:wAfter w:w="53" w:type="dxa"/>
          <w:trHeight w:val="814"/>
        </w:trPr>
        <w:tc>
          <w:tcPr>
            <w:tcW w:w="2121" w:type="dxa"/>
          </w:tcPr>
          <w:p w14:paraId="6ABFF648" w14:textId="2806DA0C" w:rsidR="00C0004E" w:rsidRPr="00BE20AF" w:rsidRDefault="00C0004E" w:rsidP="003C74D1">
            <w:pPr>
              <w:pStyle w:val="2"/>
              <w:numPr>
                <w:ilvl w:val="0"/>
                <w:numId w:val="0"/>
              </w:numPr>
              <w:spacing w:line="276" w:lineRule="auto"/>
              <w:ind w:left="325"/>
              <w:rPr>
                <w:rFonts w:asciiTheme="majorBidi" w:hAnsiTheme="majorBidi" w:cstheme="majorBidi"/>
              </w:rPr>
            </w:pPr>
          </w:p>
        </w:tc>
        <w:tc>
          <w:tcPr>
            <w:tcW w:w="7287" w:type="dxa"/>
            <w:gridSpan w:val="2"/>
          </w:tcPr>
          <w:p w14:paraId="61581F37" w14:textId="48B01BC3" w:rsidR="00C0004E" w:rsidRPr="00BE20AF" w:rsidRDefault="00C0004E" w:rsidP="003C74D1">
            <w:pPr>
              <w:pStyle w:val="StyleHeader1-ClausesAfter0pt"/>
              <w:numPr>
                <w:ilvl w:val="0"/>
                <w:numId w:val="31"/>
              </w:numPr>
              <w:tabs>
                <w:tab w:val="left" w:pos="385"/>
              </w:tabs>
              <w:spacing w:after="134" w:line="276" w:lineRule="auto"/>
              <w:ind w:left="402" w:hanging="469"/>
              <w:rPr>
                <w:rFonts w:asciiTheme="majorBidi" w:hAnsiTheme="majorBidi" w:cstheme="majorBidi"/>
                <w:lang w:val="en-US"/>
              </w:rPr>
            </w:pPr>
            <w:r w:rsidRPr="00BE20AF">
              <w:rPr>
                <w:rFonts w:asciiTheme="majorBidi" w:hAnsiTheme="majorBidi" w:cstheme="majorBidi"/>
                <w:color w:val="000000" w:themeColor="text1"/>
                <w:lang w:val="en-US"/>
              </w:rPr>
              <w:t xml:space="preserve">The Employer shall </w:t>
            </w:r>
            <w:r w:rsidR="0051440D" w:rsidRPr="00BE20AF">
              <w:rPr>
                <w:rFonts w:asciiTheme="majorBidi" w:hAnsiTheme="majorBidi" w:cstheme="majorBidi"/>
                <w:color w:val="000000" w:themeColor="text1"/>
                <w:lang w:val="en-US"/>
              </w:rPr>
              <w:t>evaluate</w:t>
            </w:r>
            <w:r w:rsidR="00F03277" w:rsidRPr="00BE20AF">
              <w:rPr>
                <w:rFonts w:asciiTheme="majorBidi" w:hAnsiTheme="majorBidi" w:cstheme="majorBidi"/>
                <w:color w:val="000000" w:themeColor="text1"/>
                <w:lang w:val="en-US"/>
              </w:rPr>
              <w:t xml:space="preserve"> the Tenders using</w:t>
            </w:r>
            <w:r w:rsidR="0051440D" w:rsidRPr="00BE20AF">
              <w:rPr>
                <w:rFonts w:asciiTheme="majorBidi" w:hAnsiTheme="majorBidi" w:cstheme="majorBidi"/>
                <w:color w:val="000000" w:themeColor="text1"/>
                <w:lang w:val="en-US"/>
              </w:rPr>
              <w:t xml:space="preserve"> </w:t>
            </w:r>
            <w:r w:rsidRPr="00BE20AF">
              <w:rPr>
                <w:rFonts w:asciiTheme="majorBidi" w:hAnsiTheme="majorBidi" w:cstheme="majorBidi"/>
                <w:color w:val="000000" w:themeColor="text1"/>
                <w:lang w:val="en-US"/>
              </w:rPr>
              <w:t xml:space="preserve">the criteria and methodologies listed in this </w:t>
            </w:r>
            <w:r w:rsidRPr="00BE20AF">
              <w:rPr>
                <w:rFonts w:asciiTheme="majorBidi" w:hAnsiTheme="majorBidi" w:cstheme="majorBidi"/>
                <w:lang w:val="en-US"/>
              </w:rPr>
              <w:t>ITT</w:t>
            </w:r>
            <w:r w:rsidRPr="00BE20AF">
              <w:rPr>
                <w:rFonts w:asciiTheme="majorBidi" w:hAnsiTheme="majorBidi" w:cstheme="majorBidi"/>
                <w:color w:val="000000" w:themeColor="text1"/>
                <w:lang w:val="en-US"/>
              </w:rPr>
              <w:t xml:space="preserve"> and Section III, Evaluation and Qualification Criteria. No other evaluation criteria or methodologies shall be permitted. </w:t>
            </w:r>
          </w:p>
        </w:tc>
      </w:tr>
      <w:tr w:rsidR="009B3463" w:rsidRPr="00BE20AF" w14:paraId="664FA256" w14:textId="77777777" w:rsidTr="52504D25">
        <w:trPr>
          <w:gridAfter w:val="2"/>
          <w:wAfter w:w="53" w:type="dxa"/>
          <w:trHeight w:val="814"/>
        </w:trPr>
        <w:tc>
          <w:tcPr>
            <w:tcW w:w="2121" w:type="dxa"/>
          </w:tcPr>
          <w:p w14:paraId="7EFF38A1" w14:textId="77777777" w:rsidR="009B3463" w:rsidRPr="00BE20AF" w:rsidDel="00A547C9" w:rsidRDefault="009B3463" w:rsidP="003C74D1">
            <w:pPr>
              <w:pStyle w:val="2"/>
              <w:numPr>
                <w:ilvl w:val="0"/>
                <w:numId w:val="0"/>
              </w:numPr>
              <w:spacing w:line="276" w:lineRule="auto"/>
              <w:ind w:left="325"/>
              <w:rPr>
                <w:rFonts w:asciiTheme="majorBidi" w:hAnsiTheme="majorBidi" w:cstheme="majorBidi"/>
              </w:rPr>
            </w:pPr>
          </w:p>
        </w:tc>
        <w:tc>
          <w:tcPr>
            <w:tcW w:w="7287" w:type="dxa"/>
            <w:gridSpan w:val="2"/>
          </w:tcPr>
          <w:p w14:paraId="202C80A3" w14:textId="531070E3" w:rsidR="009B3463" w:rsidRPr="00BE20AF" w:rsidRDefault="0032042F" w:rsidP="003C74D1">
            <w:pPr>
              <w:pStyle w:val="StyleHeader1-ClausesAfter0pt"/>
              <w:numPr>
                <w:ilvl w:val="0"/>
                <w:numId w:val="31"/>
              </w:numPr>
              <w:tabs>
                <w:tab w:val="left" w:pos="385"/>
              </w:tabs>
              <w:spacing w:after="134" w:line="276" w:lineRule="auto"/>
              <w:ind w:left="402" w:hanging="46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If specified </w:t>
            </w:r>
            <w:r w:rsidRPr="00BE20AF">
              <w:rPr>
                <w:rFonts w:asciiTheme="majorBidi" w:hAnsiTheme="majorBidi" w:cstheme="majorBidi"/>
                <w:bCs w:val="0"/>
                <w:color w:val="000000" w:themeColor="text1"/>
                <w:lang w:val="en-US"/>
              </w:rPr>
              <w:t>in the</w:t>
            </w:r>
            <w:r w:rsidRPr="00BE20AF">
              <w:rPr>
                <w:rFonts w:asciiTheme="majorBidi" w:hAnsiTheme="majorBidi" w:cstheme="majorBidi"/>
                <w:b/>
                <w:color w:val="000000" w:themeColor="text1"/>
                <w:lang w:val="en-US"/>
              </w:rPr>
              <w:t xml:space="preserve"> TDS</w:t>
            </w:r>
            <w:r w:rsidRPr="00BE20AF">
              <w:rPr>
                <w:rFonts w:asciiTheme="majorBidi" w:hAnsiTheme="majorBidi" w:cstheme="majorBidi"/>
                <w:color w:val="000000" w:themeColor="text1"/>
                <w:lang w:val="en-US"/>
              </w:rPr>
              <w:t xml:space="preserve">, the Employer’s evaluation will be carried out by applying rated criteria that take into account technical factors, in addition to cost factors. An Evaluated </w:t>
            </w:r>
            <w:r w:rsidR="002733EA" w:rsidRPr="00BE20AF">
              <w:rPr>
                <w:rFonts w:asciiTheme="majorBidi" w:hAnsiTheme="majorBidi" w:cstheme="majorBidi"/>
                <w:color w:val="000000" w:themeColor="text1"/>
                <w:lang w:val="en-US"/>
              </w:rPr>
              <w:t>Tender</w:t>
            </w:r>
            <w:r w:rsidRPr="00BE20AF">
              <w:rPr>
                <w:rFonts w:asciiTheme="majorBidi" w:hAnsiTheme="majorBidi" w:cstheme="majorBidi"/>
                <w:color w:val="000000" w:themeColor="text1"/>
                <w:lang w:val="en-US"/>
              </w:rPr>
              <w:t xml:space="preserve"> Score will be calculated for each responsive </w:t>
            </w:r>
            <w:r w:rsidR="002733EA" w:rsidRPr="00BE20AF">
              <w:rPr>
                <w:rFonts w:asciiTheme="majorBidi" w:hAnsiTheme="majorBidi" w:cstheme="majorBidi"/>
                <w:color w:val="000000" w:themeColor="text1"/>
                <w:lang w:val="en-US"/>
              </w:rPr>
              <w:t>Tender</w:t>
            </w:r>
            <w:r w:rsidRPr="00BE20AF">
              <w:rPr>
                <w:rFonts w:asciiTheme="majorBidi" w:hAnsiTheme="majorBidi" w:cstheme="majorBidi"/>
                <w:color w:val="000000" w:themeColor="text1"/>
                <w:lang w:val="en-US"/>
              </w:rPr>
              <w:t xml:space="preserve"> using the formula specified in Section III, Evaluation and Qualification Criteria.</w:t>
            </w:r>
            <w:r w:rsidR="00101FDC" w:rsidRPr="00BE20AF">
              <w:rPr>
                <w:rFonts w:asciiTheme="majorBidi" w:hAnsiTheme="majorBidi" w:cstheme="majorBidi"/>
                <w:color w:val="000000" w:themeColor="text1"/>
                <w:lang w:val="en-US"/>
              </w:rPr>
              <w:t xml:space="preserve"> The scores to be given to technical factors and sub-factors are specified </w:t>
            </w:r>
            <w:r w:rsidR="00101FDC" w:rsidRPr="00BE20AF">
              <w:rPr>
                <w:rFonts w:asciiTheme="majorBidi" w:hAnsiTheme="majorBidi" w:cstheme="majorBidi"/>
                <w:bCs w:val="0"/>
                <w:color w:val="000000" w:themeColor="text1"/>
                <w:lang w:val="en-US"/>
              </w:rPr>
              <w:t>in the</w:t>
            </w:r>
            <w:r w:rsidR="00101FDC" w:rsidRPr="00BE20AF">
              <w:rPr>
                <w:rFonts w:asciiTheme="majorBidi" w:hAnsiTheme="majorBidi" w:cstheme="majorBidi"/>
                <w:b/>
                <w:color w:val="000000" w:themeColor="text1"/>
                <w:lang w:val="en-US"/>
              </w:rPr>
              <w:t xml:space="preserve"> TDS</w:t>
            </w:r>
            <w:r w:rsidR="00101FDC" w:rsidRPr="00BE20AF">
              <w:rPr>
                <w:rFonts w:asciiTheme="majorBidi" w:hAnsiTheme="majorBidi" w:cstheme="majorBidi"/>
                <w:color w:val="000000" w:themeColor="text1"/>
                <w:lang w:val="en-US"/>
              </w:rPr>
              <w:t>. The weight</w:t>
            </w:r>
            <w:r w:rsidR="00891D2C" w:rsidRPr="00BE20AF">
              <w:rPr>
                <w:rFonts w:asciiTheme="majorBidi" w:hAnsiTheme="majorBidi" w:cstheme="majorBidi"/>
                <w:color w:val="000000" w:themeColor="text1"/>
                <w:lang w:val="en-US"/>
              </w:rPr>
              <w:t>s</w:t>
            </w:r>
            <w:r w:rsidR="00101FDC" w:rsidRPr="00BE20AF">
              <w:rPr>
                <w:rFonts w:asciiTheme="majorBidi" w:hAnsiTheme="majorBidi" w:cstheme="majorBidi"/>
                <w:color w:val="000000" w:themeColor="text1"/>
                <w:lang w:val="en-US"/>
              </w:rPr>
              <w:t xml:space="preserve"> to be </w:t>
            </w:r>
            <w:r w:rsidR="00891D2C" w:rsidRPr="00BE20AF">
              <w:rPr>
                <w:rFonts w:asciiTheme="majorBidi" w:hAnsiTheme="majorBidi" w:cstheme="majorBidi"/>
                <w:color w:val="000000" w:themeColor="text1"/>
                <w:lang w:val="en-US"/>
              </w:rPr>
              <w:t xml:space="preserve">given to </w:t>
            </w:r>
            <w:r w:rsidR="00D96D5C" w:rsidRPr="00BE20AF">
              <w:rPr>
                <w:rFonts w:asciiTheme="majorBidi" w:hAnsiTheme="majorBidi" w:cstheme="majorBidi"/>
                <w:color w:val="000000" w:themeColor="text1"/>
                <w:lang w:val="en-US"/>
              </w:rPr>
              <w:t xml:space="preserve">the cost and </w:t>
            </w:r>
            <w:r w:rsidR="00101FDC" w:rsidRPr="00BE20AF">
              <w:rPr>
                <w:rFonts w:asciiTheme="majorBidi" w:hAnsiTheme="majorBidi" w:cstheme="majorBidi"/>
                <w:color w:val="000000" w:themeColor="text1"/>
                <w:lang w:val="en-US"/>
              </w:rPr>
              <w:t xml:space="preserve">the </w:t>
            </w:r>
            <w:r w:rsidR="00891D2C" w:rsidRPr="00BE20AF">
              <w:rPr>
                <w:rFonts w:asciiTheme="majorBidi" w:hAnsiTheme="majorBidi" w:cstheme="majorBidi"/>
                <w:color w:val="000000" w:themeColor="text1"/>
                <w:lang w:val="en-US"/>
              </w:rPr>
              <w:t xml:space="preserve">total </w:t>
            </w:r>
            <w:r w:rsidR="00596FB0" w:rsidRPr="00BE20AF">
              <w:rPr>
                <w:rFonts w:asciiTheme="majorBidi" w:hAnsiTheme="majorBidi" w:cstheme="majorBidi"/>
                <w:color w:val="000000" w:themeColor="text1"/>
                <w:lang w:val="en-US"/>
              </w:rPr>
              <w:t>t</w:t>
            </w:r>
            <w:r w:rsidR="00101FDC" w:rsidRPr="00BE20AF">
              <w:rPr>
                <w:rFonts w:asciiTheme="majorBidi" w:hAnsiTheme="majorBidi" w:cstheme="majorBidi"/>
                <w:color w:val="000000" w:themeColor="text1"/>
                <w:lang w:val="en-US"/>
              </w:rPr>
              <w:t xml:space="preserve">echnical </w:t>
            </w:r>
            <w:r w:rsidR="00891D2C" w:rsidRPr="00BE20AF">
              <w:rPr>
                <w:rFonts w:asciiTheme="majorBidi" w:hAnsiTheme="majorBidi" w:cstheme="majorBidi"/>
                <w:color w:val="000000" w:themeColor="text1"/>
                <w:lang w:val="en-US"/>
              </w:rPr>
              <w:t>score</w:t>
            </w:r>
            <w:r w:rsidR="00101FDC" w:rsidRPr="00BE20AF">
              <w:rPr>
                <w:rFonts w:asciiTheme="majorBidi" w:hAnsiTheme="majorBidi" w:cstheme="majorBidi"/>
                <w:color w:val="000000" w:themeColor="text1"/>
                <w:lang w:val="en-US"/>
              </w:rPr>
              <w:t xml:space="preserve"> </w:t>
            </w:r>
            <w:r w:rsidR="00891D2C" w:rsidRPr="00BE20AF">
              <w:rPr>
                <w:rFonts w:asciiTheme="majorBidi" w:hAnsiTheme="majorBidi" w:cstheme="majorBidi"/>
                <w:color w:val="000000" w:themeColor="text1"/>
                <w:lang w:val="en-US"/>
              </w:rPr>
              <w:t>are</w:t>
            </w:r>
            <w:r w:rsidR="00101FDC" w:rsidRPr="00BE20AF">
              <w:rPr>
                <w:rFonts w:asciiTheme="majorBidi" w:hAnsiTheme="majorBidi" w:cstheme="majorBidi"/>
                <w:color w:val="000000" w:themeColor="text1"/>
                <w:lang w:val="en-US"/>
              </w:rPr>
              <w:t xml:space="preserve"> specified </w:t>
            </w:r>
            <w:r w:rsidR="00101FDC" w:rsidRPr="00BE20AF">
              <w:rPr>
                <w:rFonts w:asciiTheme="majorBidi" w:hAnsiTheme="majorBidi" w:cstheme="majorBidi"/>
                <w:bCs w:val="0"/>
                <w:color w:val="000000" w:themeColor="text1"/>
                <w:lang w:val="en-US"/>
              </w:rPr>
              <w:t>in the</w:t>
            </w:r>
            <w:r w:rsidR="00101FDC" w:rsidRPr="00BE20AF">
              <w:rPr>
                <w:rFonts w:asciiTheme="majorBidi" w:hAnsiTheme="majorBidi" w:cstheme="majorBidi"/>
                <w:b/>
                <w:color w:val="000000" w:themeColor="text1"/>
                <w:lang w:val="en-US"/>
              </w:rPr>
              <w:t xml:space="preserve"> </w:t>
            </w:r>
            <w:r w:rsidR="00880660" w:rsidRPr="00BE20AF">
              <w:rPr>
                <w:rFonts w:asciiTheme="majorBidi" w:hAnsiTheme="majorBidi" w:cstheme="majorBidi"/>
                <w:b/>
                <w:color w:val="000000" w:themeColor="text1"/>
                <w:lang w:val="en-US"/>
              </w:rPr>
              <w:t>T</w:t>
            </w:r>
            <w:r w:rsidR="00101FDC" w:rsidRPr="00BE20AF">
              <w:rPr>
                <w:rFonts w:asciiTheme="majorBidi" w:hAnsiTheme="majorBidi" w:cstheme="majorBidi"/>
                <w:b/>
                <w:color w:val="000000" w:themeColor="text1"/>
                <w:lang w:val="en-US"/>
              </w:rPr>
              <w:t>DS</w:t>
            </w:r>
            <w:r w:rsidR="00101FDC" w:rsidRPr="00BE20AF">
              <w:rPr>
                <w:rFonts w:asciiTheme="majorBidi" w:hAnsiTheme="majorBidi" w:cstheme="majorBidi"/>
                <w:color w:val="000000" w:themeColor="text1"/>
                <w:lang w:val="en-US"/>
              </w:rPr>
              <w:t>.</w:t>
            </w:r>
          </w:p>
        </w:tc>
      </w:tr>
      <w:tr w:rsidR="004E6C96" w:rsidRPr="00BE20AF" w14:paraId="336BEAE4" w14:textId="77777777" w:rsidTr="52504D25">
        <w:trPr>
          <w:gridAfter w:val="2"/>
          <w:wAfter w:w="53" w:type="dxa"/>
          <w:trHeight w:val="432"/>
        </w:trPr>
        <w:tc>
          <w:tcPr>
            <w:tcW w:w="2121" w:type="dxa"/>
          </w:tcPr>
          <w:p w14:paraId="4BC983D8" w14:textId="77777777" w:rsidR="004E6C96" w:rsidRPr="00BE20AF" w:rsidRDefault="004E6C96" w:rsidP="003C74D1">
            <w:pPr>
              <w:pStyle w:val="Section1Header2"/>
              <w:numPr>
                <w:ilvl w:val="0"/>
                <w:numId w:val="0"/>
              </w:numPr>
              <w:spacing w:before="160" w:after="80" w:line="276" w:lineRule="auto"/>
              <w:ind w:left="241"/>
              <w:rPr>
                <w:rFonts w:asciiTheme="majorBidi" w:hAnsiTheme="majorBidi" w:cstheme="majorBidi"/>
                <w:color w:val="000000" w:themeColor="text1"/>
              </w:rPr>
            </w:pPr>
          </w:p>
        </w:tc>
        <w:tc>
          <w:tcPr>
            <w:tcW w:w="7287" w:type="dxa"/>
            <w:gridSpan w:val="2"/>
          </w:tcPr>
          <w:p w14:paraId="169D67D0" w14:textId="77777777" w:rsidR="004E6C96" w:rsidRPr="00BE20AF" w:rsidRDefault="004E6C96" w:rsidP="003C74D1">
            <w:pPr>
              <w:pStyle w:val="StyleHeader1-ClausesAfter0pt"/>
              <w:tabs>
                <w:tab w:val="left" w:pos="385"/>
              </w:tabs>
              <w:spacing w:after="0" w:line="276" w:lineRule="auto"/>
              <w:ind w:left="402"/>
              <w:rPr>
                <w:rFonts w:asciiTheme="majorBidi" w:hAnsiTheme="majorBidi" w:cstheme="majorBidi"/>
                <w:color w:val="000000" w:themeColor="text1"/>
                <w:lang w:val="en-US"/>
              </w:rPr>
            </w:pPr>
          </w:p>
          <w:p w14:paraId="36DC56A5" w14:textId="77777777" w:rsidR="004E6C96" w:rsidRPr="00BE20AF" w:rsidRDefault="00274C58" w:rsidP="003C74D1">
            <w:pPr>
              <w:pStyle w:val="StyleHeader1-ClausesAfter0pt"/>
              <w:tabs>
                <w:tab w:val="left" w:pos="385"/>
              </w:tabs>
              <w:spacing w:after="0" w:line="276" w:lineRule="auto"/>
              <w:ind w:left="402"/>
              <w:rPr>
                <w:rFonts w:asciiTheme="majorBidi" w:hAnsiTheme="majorBidi" w:cstheme="majorBidi"/>
                <w:b/>
                <w:bCs w:val="0"/>
                <w:color w:val="000000" w:themeColor="text1"/>
                <w:lang w:val="en-US"/>
              </w:rPr>
            </w:pPr>
            <w:r w:rsidRPr="00BE20AF">
              <w:rPr>
                <w:rFonts w:asciiTheme="majorBidi" w:hAnsiTheme="majorBidi" w:cstheme="majorBidi"/>
                <w:b/>
                <w:bCs w:val="0"/>
                <w:color w:val="000000" w:themeColor="text1"/>
                <w:lang w:val="en-US"/>
              </w:rPr>
              <w:t>Financial Evaluation</w:t>
            </w:r>
          </w:p>
          <w:p w14:paraId="0CD3C652" w14:textId="141CFB2B" w:rsidR="00274C58" w:rsidRPr="00BE20AF" w:rsidRDefault="00274C58" w:rsidP="003C74D1">
            <w:pPr>
              <w:pStyle w:val="StyleHeader1-ClausesAfter0pt"/>
              <w:tabs>
                <w:tab w:val="left" w:pos="385"/>
              </w:tabs>
              <w:spacing w:after="0" w:line="276" w:lineRule="auto"/>
              <w:ind w:left="402"/>
              <w:rPr>
                <w:rFonts w:asciiTheme="majorBidi" w:hAnsiTheme="majorBidi" w:cstheme="majorBidi"/>
                <w:color w:val="000000" w:themeColor="text1"/>
                <w:lang w:val="en-US"/>
              </w:rPr>
            </w:pPr>
          </w:p>
        </w:tc>
      </w:tr>
      <w:tr w:rsidR="00C0004E" w:rsidRPr="00BE20AF" w14:paraId="4263A2CA" w14:textId="77777777" w:rsidTr="52504D25">
        <w:trPr>
          <w:gridAfter w:val="2"/>
          <w:wAfter w:w="53" w:type="dxa"/>
          <w:trHeight w:val="432"/>
        </w:trPr>
        <w:tc>
          <w:tcPr>
            <w:tcW w:w="2121" w:type="dxa"/>
          </w:tcPr>
          <w:p w14:paraId="34EDB273" w14:textId="77777777" w:rsidR="00C0004E" w:rsidRPr="00BE20AF" w:rsidRDefault="00C0004E" w:rsidP="003C74D1">
            <w:pPr>
              <w:pStyle w:val="Section1Header2"/>
              <w:numPr>
                <w:ilvl w:val="0"/>
                <w:numId w:val="0"/>
              </w:numPr>
              <w:spacing w:before="160" w:after="80" w:line="276" w:lineRule="auto"/>
              <w:ind w:left="241"/>
              <w:rPr>
                <w:rFonts w:asciiTheme="majorBidi" w:hAnsiTheme="majorBidi" w:cstheme="majorBidi"/>
                <w:color w:val="000000" w:themeColor="text1"/>
              </w:rPr>
            </w:pPr>
          </w:p>
        </w:tc>
        <w:tc>
          <w:tcPr>
            <w:tcW w:w="7287" w:type="dxa"/>
            <w:gridSpan w:val="2"/>
          </w:tcPr>
          <w:p w14:paraId="3A52EB86" w14:textId="77777777" w:rsidR="00C0004E" w:rsidRPr="00BE20AF" w:rsidRDefault="00C0004E" w:rsidP="003C74D1">
            <w:pPr>
              <w:pStyle w:val="StyleHeader1-ClausesAfter0pt"/>
              <w:numPr>
                <w:ilvl w:val="0"/>
                <w:numId w:val="31"/>
              </w:numPr>
              <w:tabs>
                <w:tab w:val="left" w:pos="358"/>
              </w:tabs>
              <w:spacing w:after="0" w:line="276" w:lineRule="auto"/>
              <w:ind w:left="402" w:hanging="469"/>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To evaluate a Tender, the Employer shall consider the following:</w:t>
            </w:r>
          </w:p>
          <w:p w14:paraId="1DE3ACA9" w14:textId="723A1C0C" w:rsidR="00880660" w:rsidRPr="00BE20AF" w:rsidRDefault="00880660" w:rsidP="003C74D1">
            <w:pPr>
              <w:pStyle w:val="StyleHeader1-ClausesAfter0pt"/>
              <w:tabs>
                <w:tab w:val="left" w:pos="385"/>
              </w:tabs>
              <w:spacing w:after="0" w:line="276" w:lineRule="auto"/>
              <w:ind w:left="402"/>
              <w:rPr>
                <w:rFonts w:asciiTheme="majorBidi" w:hAnsiTheme="majorBidi" w:cstheme="majorBidi"/>
                <w:color w:val="000000" w:themeColor="text1"/>
                <w:lang w:val="en-US"/>
              </w:rPr>
            </w:pPr>
          </w:p>
        </w:tc>
      </w:tr>
      <w:tr w:rsidR="00C0004E" w:rsidRPr="00BE20AF" w14:paraId="3D6E2F28" w14:textId="77777777" w:rsidTr="52504D25">
        <w:trPr>
          <w:gridAfter w:val="2"/>
          <w:wAfter w:w="53" w:type="dxa"/>
          <w:trHeight w:val="814"/>
        </w:trPr>
        <w:tc>
          <w:tcPr>
            <w:tcW w:w="2121" w:type="dxa"/>
          </w:tcPr>
          <w:p w14:paraId="0368FF98" w14:textId="77777777" w:rsidR="00C0004E" w:rsidRPr="00BE20AF" w:rsidRDefault="00C0004E" w:rsidP="003C74D1">
            <w:pPr>
              <w:pStyle w:val="Section1Header2"/>
              <w:numPr>
                <w:ilvl w:val="0"/>
                <w:numId w:val="0"/>
              </w:numPr>
              <w:spacing w:before="160" w:after="80" w:line="276" w:lineRule="auto"/>
              <w:rPr>
                <w:rFonts w:asciiTheme="majorBidi" w:hAnsiTheme="majorBidi" w:cstheme="majorBidi"/>
                <w:color w:val="000000" w:themeColor="text1"/>
              </w:rPr>
            </w:pPr>
          </w:p>
        </w:tc>
        <w:tc>
          <w:tcPr>
            <w:tcW w:w="7287" w:type="dxa"/>
            <w:gridSpan w:val="2"/>
          </w:tcPr>
          <w:p w14:paraId="6E222662" w14:textId="77777777" w:rsidR="00C0004E" w:rsidRPr="00BE20AF" w:rsidRDefault="00C0004E" w:rsidP="00CA0070">
            <w:pPr>
              <w:numPr>
                <w:ilvl w:val="0"/>
                <w:numId w:val="54"/>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Tender price, excluding Provisional Sums and the provision, if any, for contingencies in the Summary Bill of Quantities, but including Daywork items, where priced competitively;</w:t>
            </w:r>
          </w:p>
          <w:p w14:paraId="2F277856" w14:textId="77777777" w:rsidR="00C0004E" w:rsidRPr="00BE20AF" w:rsidRDefault="00C0004E" w:rsidP="00CA0070">
            <w:pPr>
              <w:numPr>
                <w:ilvl w:val="0"/>
                <w:numId w:val="54"/>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price adjustment for correction of arithmetic errors in accordance with ITT 31.1;</w:t>
            </w:r>
          </w:p>
          <w:p w14:paraId="1840431A" w14:textId="77777777" w:rsidR="00C0004E" w:rsidRPr="00BE20AF" w:rsidRDefault="00C0004E" w:rsidP="00CA0070">
            <w:pPr>
              <w:numPr>
                <w:ilvl w:val="0"/>
                <w:numId w:val="54"/>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price adjustment due to discounts offered in accordance with ITT 14.4;</w:t>
            </w:r>
          </w:p>
          <w:p w14:paraId="7B189C13" w14:textId="22788F03" w:rsidR="00937974" w:rsidRPr="00BE20AF" w:rsidRDefault="00937974" w:rsidP="00CA0070">
            <w:pPr>
              <w:pStyle w:val="ListParagraph"/>
              <w:numPr>
                <w:ilvl w:val="0"/>
                <w:numId w:val="54"/>
              </w:numPr>
              <w:spacing w:before="120" w:after="120" w:line="276" w:lineRule="auto"/>
              <w:contextualSpacing w:val="0"/>
              <w:rPr>
                <w:rFonts w:asciiTheme="majorBidi" w:hAnsiTheme="majorBidi" w:cstheme="majorBidi"/>
                <w:bCs/>
                <w:color w:val="000000" w:themeColor="text1"/>
              </w:rPr>
            </w:pPr>
            <w:r w:rsidRPr="00BE20AF">
              <w:rPr>
                <w:rFonts w:asciiTheme="majorBidi" w:hAnsiTheme="majorBidi" w:cstheme="majorBidi"/>
              </w:rPr>
              <w:t>converting</w:t>
            </w:r>
            <w:r w:rsidRPr="00BE20AF">
              <w:rPr>
                <w:rFonts w:asciiTheme="majorBidi" w:hAnsiTheme="majorBidi" w:cstheme="majorBidi"/>
                <w:bCs/>
                <w:color w:val="000000" w:themeColor="text1"/>
              </w:rPr>
              <w:t xml:space="preserve"> the amount resulting from applying (a) to (c) above, if relevant, to a single currency in accordance with IT</w:t>
            </w:r>
            <w:r w:rsidR="00E96960" w:rsidRPr="00BE20AF">
              <w:rPr>
                <w:rFonts w:asciiTheme="majorBidi" w:hAnsiTheme="majorBidi" w:cstheme="majorBidi"/>
                <w:bCs/>
                <w:color w:val="000000" w:themeColor="text1"/>
              </w:rPr>
              <w:t>T</w:t>
            </w:r>
            <w:r w:rsidRPr="00BE20AF">
              <w:rPr>
                <w:rFonts w:asciiTheme="majorBidi" w:hAnsiTheme="majorBidi" w:cstheme="majorBidi"/>
                <w:bCs/>
                <w:color w:val="000000" w:themeColor="text1"/>
              </w:rPr>
              <w:t xml:space="preserve"> 32; </w:t>
            </w:r>
          </w:p>
          <w:p w14:paraId="745AF756" w14:textId="574B9ECE" w:rsidR="00C0004E" w:rsidRPr="00BE20AF" w:rsidRDefault="00C0004E" w:rsidP="00CA0070">
            <w:pPr>
              <w:numPr>
                <w:ilvl w:val="0"/>
                <w:numId w:val="54"/>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price adjustment due to quantifiable nonmaterial nonconformities in accordance with ITT 30.3; </w:t>
            </w:r>
            <w:r w:rsidR="00E96960" w:rsidRPr="00BE20AF">
              <w:rPr>
                <w:rFonts w:asciiTheme="majorBidi" w:hAnsiTheme="majorBidi" w:cstheme="majorBidi"/>
                <w:bCs/>
                <w:color w:val="000000" w:themeColor="text1"/>
              </w:rPr>
              <w:t>and</w:t>
            </w:r>
          </w:p>
          <w:p w14:paraId="0B1829EB" w14:textId="5F1A1013" w:rsidR="004F44B2" w:rsidRPr="00BE20AF" w:rsidRDefault="004F44B2" w:rsidP="00CA0070">
            <w:pPr>
              <w:numPr>
                <w:ilvl w:val="0"/>
                <w:numId w:val="54"/>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additional evaluation factors specified in the </w:t>
            </w:r>
            <w:r w:rsidRPr="00BE20AF">
              <w:rPr>
                <w:rFonts w:asciiTheme="majorBidi" w:hAnsiTheme="majorBidi" w:cstheme="majorBidi"/>
                <w:b/>
                <w:color w:val="000000" w:themeColor="text1"/>
              </w:rPr>
              <w:t>TDS</w:t>
            </w:r>
            <w:r w:rsidRPr="00BE20AF">
              <w:rPr>
                <w:rFonts w:asciiTheme="majorBidi" w:hAnsiTheme="majorBidi" w:cstheme="majorBidi"/>
                <w:bCs/>
                <w:color w:val="000000" w:themeColor="text1"/>
              </w:rPr>
              <w:t xml:space="preserve"> and Section III, Evaluation and Qualification Criteria.</w:t>
            </w:r>
          </w:p>
          <w:p w14:paraId="16AB1C6D" w14:textId="0318B572" w:rsidR="00C0004E" w:rsidRPr="00BE20AF" w:rsidRDefault="00C0004E" w:rsidP="003C74D1">
            <w:pPr>
              <w:spacing w:after="134" w:line="276" w:lineRule="auto"/>
              <w:ind w:left="586"/>
              <w:rPr>
                <w:rFonts w:asciiTheme="majorBidi" w:hAnsiTheme="majorBidi" w:cstheme="majorBidi"/>
                <w:bCs/>
                <w:color w:val="000000" w:themeColor="text1"/>
              </w:rPr>
            </w:pPr>
          </w:p>
        </w:tc>
      </w:tr>
      <w:tr w:rsidR="00C0004E" w:rsidRPr="00BE20AF" w14:paraId="40E75CF4" w14:textId="77777777" w:rsidTr="52504D25">
        <w:trPr>
          <w:gridAfter w:val="1"/>
          <w:wAfter w:w="32" w:type="dxa"/>
        </w:trPr>
        <w:tc>
          <w:tcPr>
            <w:tcW w:w="2121" w:type="dxa"/>
          </w:tcPr>
          <w:p w14:paraId="4713D5CA" w14:textId="77777777" w:rsidR="00C0004E" w:rsidRPr="00BE20AF" w:rsidRDefault="00C0004E" w:rsidP="003C74D1">
            <w:pPr>
              <w:spacing w:before="160" w:after="80" w:line="276" w:lineRule="auto"/>
              <w:jc w:val="left"/>
              <w:rPr>
                <w:rFonts w:asciiTheme="majorBidi" w:hAnsiTheme="majorBidi" w:cstheme="majorBidi"/>
                <w:color w:val="000000" w:themeColor="text1"/>
              </w:rPr>
            </w:pPr>
            <w:bookmarkStart w:id="345" w:name="_Hlt438533055"/>
            <w:bookmarkStart w:id="346" w:name="_Toc438532649"/>
            <w:bookmarkEnd w:id="336"/>
            <w:bookmarkEnd w:id="337"/>
            <w:bookmarkEnd w:id="338"/>
            <w:bookmarkEnd w:id="339"/>
            <w:bookmarkEnd w:id="340"/>
            <w:bookmarkEnd w:id="341"/>
            <w:bookmarkEnd w:id="342"/>
            <w:bookmarkEnd w:id="345"/>
            <w:bookmarkEnd w:id="346"/>
          </w:p>
        </w:tc>
        <w:tc>
          <w:tcPr>
            <w:tcW w:w="7308" w:type="dxa"/>
            <w:gridSpan w:val="3"/>
          </w:tcPr>
          <w:p w14:paraId="5EFD926E" w14:textId="65F57D00" w:rsidR="00C0004E" w:rsidRPr="00BE20AF" w:rsidRDefault="00C0004E" w:rsidP="003C74D1">
            <w:pPr>
              <w:pStyle w:val="StyleHeader1-ClausesAfter0pt"/>
              <w:tabs>
                <w:tab w:val="left" w:pos="410"/>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35.</w:t>
            </w:r>
            <w:r w:rsidR="00867CDC" w:rsidRPr="00BE20AF">
              <w:rPr>
                <w:rFonts w:asciiTheme="majorBidi" w:hAnsiTheme="majorBidi" w:cstheme="majorBidi"/>
                <w:color w:val="000000" w:themeColor="text1"/>
                <w:lang w:val="en-US"/>
              </w:rPr>
              <w:t>4</w:t>
            </w:r>
            <w:r w:rsidRPr="00BE20AF">
              <w:rPr>
                <w:rFonts w:asciiTheme="majorBidi" w:hAnsiTheme="majorBidi" w:cstheme="majorBidi"/>
                <w:color w:val="000000" w:themeColor="text1"/>
                <w:lang w:val="en-US"/>
              </w:rPr>
              <w:tab/>
              <w:t>The estimated effect of the price adjustment provisions of the Conditions of Contract, applied over the period of execution of the Contract, shall not be taken into account in Tender evaluation.</w:t>
            </w:r>
          </w:p>
        </w:tc>
      </w:tr>
      <w:tr w:rsidR="00C0004E" w:rsidRPr="00BE20AF" w14:paraId="722D5AE5" w14:textId="77777777" w:rsidTr="52504D25">
        <w:trPr>
          <w:gridAfter w:val="1"/>
          <w:wAfter w:w="32" w:type="dxa"/>
        </w:trPr>
        <w:tc>
          <w:tcPr>
            <w:tcW w:w="2121" w:type="dxa"/>
          </w:tcPr>
          <w:p w14:paraId="06E5D210"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308" w:type="dxa"/>
            <w:gridSpan w:val="3"/>
          </w:tcPr>
          <w:p w14:paraId="39B865FD" w14:textId="5CD27257" w:rsidR="00C0004E" w:rsidRPr="00BE20AF" w:rsidRDefault="00C0004E" w:rsidP="003C74D1">
            <w:pPr>
              <w:pStyle w:val="StyleHeader1-ClausesAfter0pt"/>
              <w:tabs>
                <w:tab w:val="left" w:pos="385"/>
              </w:tabs>
              <w:spacing w:after="134" w:line="276" w:lineRule="auto"/>
              <w:ind w:left="385" w:hanging="452"/>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35.</w:t>
            </w:r>
            <w:r w:rsidR="00867CDC" w:rsidRPr="00BE20AF">
              <w:rPr>
                <w:rFonts w:asciiTheme="majorBidi" w:hAnsiTheme="majorBidi" w:cstheme="majorBidi"/>
                <w:color w:val="000000" w:themeColor="text1"/>
                <w:lang w:val="en-US"/>
              </w:rPr>
              <w:t>5</w:t>
            </w:r>
            <w:r w:rsidRPr="00BE20AF">
              <w:rPr>
                <w:rFonts w:asciiTheme="majorBidi" w:hAnsiTheme="majorBidi" w:cstheme="majorBidi"/>
                <w:color w:val="000000" w:themeColor="text1"/>
                <w:lang w:val="en-US"/>
              </w:rPr>
              <w:tab/>
              <w:t xml:space="preserve">If this </w:t>
            </w:r>
            <w:r w:rsidR="00180434" w:rsidRPr="00BE20AF">
              <w:rPr>
                <w:rFonts w:asciiTheme="majorBidi" w:hAnsiTheme="majorBidi" w:cstheme="majorBidi"/>
                <w:color w:val="000000" w:themeColor="text1"/>
                <w:lang w:val="en-US"/>
              </w:rPr>
              <w:t>Tender Document</w:t>
            </w:r>
            <w:r w:rsidRPr="00BE20AF">
              <w:rPr>
                <w:rFonts w:asciiTheme="majorBidi" w:hAnsiTheme="majorBidi" w:cstheme="majorBidi"/>
                <w:color w:val="000000" w:themeColor="text1"/>
                <w:lang w:val="en-US"/>
              </w:rPr>
              <w:t xml:space="preserve"> allows Tenderers to quote separate prices for different </w:t>
            </w:r>
            <w:r w:rsidRPr="00BE20AF">
              <w:rPr>
                <w:rFonts w:asciiTheme="majorBidi" w:hAnsiTheme="majorBidi" w:cstheme="majorBidi"/>
                <w:iCs/>
                <w:color w:val="000000" w:themeColor="text1"/>
                <w:lang w:val="en-US"/>
              </w:rPr>
              <w:t>lots (contracts)</w:t>
            </w:r>
            <w:r w:rsidRPr="00BE20AF">
              <w:rPr>
                <w:rFonts w:asciiTheme="majorBidi" w:hAnsiTheme="majorBidi" w:cstheme="majorBidi"/>
                <w:color w:val="000000" w:themeColor="text1"/>
                <w:lang w:val="en-US"/>
              </w:rPr>
              <w:t>, the methodology to determine the lowest evaluated cost of the lot (contract) combinations, including any discounts offered in the Letter of Tender, is specified in Section III, Evaluation and Qualification Criteria.</w:t>
            </w:r>
            <w:r w:rsidR="003B433D" w:rsidRPr="00BE20AF">
              <w:rPr>
                <w:rFonts w:asciiTheme="majorBidi" w:hAnsiTheme="majorBidi" w:cstheme="majorBidi"/>
                <w:color w:val="000000" w:themeColor="text1"/>
                <w:lang w:val="en-US"/>
              </w:rPr>
              <w:t xml:space="preserve"> If, however, rated criteria </w:t>
            </w:r>
            <w:r w:rsidR="00F3332F" w:rsidRPr="00BE20AF">
              <w:rPr>
                <w:rFonts w:asciiTheme="majorBidi" w:hAnsiTheme="majorBidi" w:cstheme="majorBidi"/>
                <w:color w:val="000000" w:themeColor="text1"/>
                <w:lang w:val="en-US"/>
              </w:rPr>
              <w:t>are</w:t>
            </w:r>
            <w:r w:rsidR="003B433D" w:rsidRPr="00BE20AF">
              <w:rPr>
                <w:rFonts w:asciiTheme="majorBidi" w:hAnsiTheme="majorBidi" w:cstheme="majorBidi"/>
                <w:color w:val="000000" w:themeColor="text1"/>
                <w:lang w:val="en-US"/>
              </w:rPr>
              <w:t xml:space="preserve"> used in accordance with IT</w:t>
            </w:r>
            <w:r w:rsidR="00F3332F" w:rsidRPr="00BE20AF">
              <w:rPr>
                <w:rFonts w:asciiTheme="majorBidi" w:hAnsiTheme="majorBidi" w:cstheme="majorBidi"/>
                <w:color w:val="000000" w:themeColor="text1"/>
                <w:lang w:val="en-US"/>
              </w:rPr>
              <w:t>T</w:t>
            </w:r>
            <w:r w:rsidR="003B433D" w:rsidRPr="00BE20AF">
              <w:rPr>
                <w:rFonts w:asciiTheme="majorBidi" w:hAnsiTheme="majorBidi" w:cstheme="majorBidi"/>
                <w:color w:val="000000" w:themeColor="text1"/>
                <w:lang w:val="en-US"/>
              </w:rPr>
              <w:t xml:space="preserve"> 35.2, discounts on condition of award of more than one contract </w:t>
            </w:r>
            <w:r w:rsidR="00377737" w:rsidRPr="00BE20AF">
              <w:rPr>
                <w:rFonts w:asciiTheme="majorBidi" w:hAnsiTheme="majorBidi" w:cstheme="majorBidi"/>
                <w:color w:val="000000" w:themeColor="text1"/>
                <w:lang w:val="en-US"/>
              </w:rPr>
              <w:t>shall</w:t>
            </w:r>
            <w:r w:rsidR="003B433D" w:rsidRPr="00BE20AF">
              <w:rPr>
                <w:rFonts w:asciiTheme="majorBidi" w:hAnsiTheme="majorBidi" w:cstheme="majorBidi"/>
                <w:color w:val="000000" w:themeColor="text1"/>
                <w:lang w:val="en-US"/>
              </w:rPr>
              <w:t xml:space="preserve"> not be used for </w:t>
            </w:r>
            <w:r w:rsidR="00377737" w:rsidRPr="00BE20AF">
              <w:rPr>
                <w:rFonts w:asciiTheme="majorBidi" w:hAnsiTheme="majorBidi" w:cstheme="majorBidi"/>
                <w:color w:val="000000" w:themeColor="text1"/>
                <w:lang w:val="en-US"/>
              </w:rPr>
              <w:t>Tender</w:t>
            </w:r>
            <w:r w:rsidR="003B433D" w:rsidRPr="00BE20AF">
              <w:rPr>
                <w:rFonts w:asciiTheme="majorBidi" w:hAnsiTheme="majorBidi" w:cstheme="majorBidi"/>
                <w:color w:val="000000" w:themeColor="text1"/>
                <w:lang w:val="en-US"/>
              </w:rPr>
              <w:t xml:space="preserve"> evaluation purpose.</w:t>
            </w:r>
          </w:p>
        </w:tc>
      </w:tr>
      <w:tr w:rsidR="00C0004E" w:rsidRPr="00BE20AF" w14:paraId="5CB14D44" w14:textId="77777777" w:rsidTr="52504D25">
        <w:trPr>
          <w:gridAfter w:val="1"/>
          <w:wAfter w:w="32" w:type="dxa"/>
        </w:trPr>
        <w:tc>
          <w:tcPr>
            <w:tcW w:w="2121" w:type="dxa"/>
          </w:tcPr>
          <w:p w14:paraId="5105080A" w14:textId="66F34ACF" w:rsidR="00C0004E" w:rsidRPr="00BE20AF" w:rsidRDefault="00C0004E" w:rsidP="003C74D1">
            <w:pPr>
              <w:pStyle w:val="2"/>
              <w:spacing w:line="276" w:lineRule="auto"/>
              <w:ind w:left="337" w:hangingChars="140" w:hanging="337"/>
              <w:rPr>
                <w:rFonts w:asciiTheme="majorBidi" w:hAnsiTheme="majorBidi" w:cstheme="majorBidi"/>
              </w:rPr>
            </w:pPr>
            <w:bookmarkStart w:id="347" w:name="_Toc438532651"/>
            <w:bookmarkStart w:id="348" w:name="_Toc438532652"/>
            <w:bookmarkStart w:id="349" w:name="_Toc438532653"/>
            <w:bookmarkStart w:id="350" w:name="_Toc430099637"/>
            <w:bookmarkStart w:id="351" w:name="_Toc430099644"/>
            <w:bookmarkStart w:id="352" w:name="_Toc438438860"/>
            <w:bookmarkStart w:id="353" w:name="_Toc438532654"/>
            <w:bookmarkStart w:id="354" w:name="_Toc438734004"/>
            <w:bookmarkStart w:id="355" w:name="_Toc438907041"/>
            <w:bookmarkStart w:id="356" w:name="_Toc438907240"/>
            <w:bookmarkStart w:id="357" w:name="_Toc100032327"/>
            <w:bookmarkStart w:id="358" w:name="_Toc200962521"/>
            <w:bookmarkEnd w:id="347"/>
            <w:bookmarkEnd w:id="348"/>
            <w:bookmarkEnd w:id="349"/>
            <w:bookmarkEnd w:id="350"/>
            <w:bookmarkEnd w:id="351"/>
            <w:r w:rsidRPr="00BE20AF">
              <w:rPr>
                <w:rFonts w:asciiTheme="majorBidi" w:hAnsiTheme="majorBidi" w:cstheme="majorBidi"/>
              </w:rPr>
              <w:t>Comparison of Tenders</w:t>
            </w:r>
            <w:bookmarkEnd w:id="352"/>
            <w:bookmarkEnd w:id="353"/>
            <w:bookmarkEnd w:id="354"/>
            <w:bookmarkEnd w:id="355"/>
            <w:bookmarkEnd w:id="356"/>
            <w:bookmarkEnd w:id="357"/>
            <w:bookmarkEnd w:id="358"/>
          </w:p>
        </w:tc>
        <w:tc>
          <w:tcPr>
            <w:tcW w:w="7308" w:type="dxa"/>
            <w:gridSpan w:val="3"/>
          </w:tcPr>
          <w:p w14:paraId="1E8D9228" w14:textId="683816B2" w:rsidR="00C0004E" w:rsidRPr="00BE20AF" w:rsidRDefault="00C0004E" w:rsidP="003C74D1">
            <w:pPr>
              <w:pStyle w:val="Sub-ClauseText"/>
              <w:numPr>
                <w:ilvl w:val="0"/>
                <w:numId w:val="22"/>
              </w:numPr>
              <w:tabs>
                <w:tab w:val="left" w:pos="345"/>
              </w:tabs>
              <w:spacing w:before="0" w:after="134" w:line="276" w:lineRule="auto"/>
              <w:ind w:leftChars="-46" w:left="404" w:right="-56" w:hangingChars="214" w:hanging="514"/>
              <w:rPr>
                <w:rFonts w:asciiTheme="majorBidi" w:hAnsiTheme="majorBidi" w:cstheme="majorBidi"/>
                <w:bCs/>
                <w:color w:val="000000" w:themeColor="text1"/>
                <w:spacing w:val="0"/>
              </w:rPr>
            </w:pPr>
            <w:r w:rsidRPr="00BE20AF">
              <w:rPr>
                <w:rFonts w:asciiTheme="majorBidi" w:hAnsiTheme="majorBidi" w:cstheme="majorBidi"/>
                <w:bCs/>
                <w:color w:val="000000" w:themeColor="text1"/>
                <w:spacing w:val="0"/>
              </w:rPr>
              <w:t>The Employer shall compare the evaluated costs of all substantially responsive Tenders established in accordance with ITT</w:t>
            </w:r>
            <w:r w:rsidR="000E48F0" w:rsidRPr="00BE20AF">
              <w:rPr>
                <w:rFonts w:asciiTheme="majorBidi" w:hAnsiTheme="majorBidi" w:cstheme="majorBidi"/>
                <w:bCs/>
                <w:color w:val="000000" w:themeColor="text1"/>
                <w:spacing w:val="0"/>
              </w:rPr>
              <w:t xml:space="preserve"> </w:t>
            </w:r>
            <w:r w:rsidRPr="00BE20AF">
              <w:rPr>
                <w:rFonts w:asciiTheme="majorBidi" w:hAnsiTheme="majorBidi" w:cstheme="majorBidi"/>
                <w:bCs/>
                <w:color w:val="000000" w:themeColor="text1"/>
              </w:rPr>
              <w:t>35.</w:t>
            </w:r>
            <w:r w:rsidR="00BF6918" w:rsidRPr="00BE20AF">
              <w:rPr>
                <w:rFonts w:asciiTheme="majorBidi" w:hAnsiTheme="majorBidi" w:cstheme="majorBidi"/>
                <w:bCs/>
                <w:color w:val="000000" w:themeColor="text1"/>
              </w:rPr>
              <w:t xml:space="preserve">3 </w:t>
            </w:r>
            <w:r w:rsidRPr="00BE20AF">
              <w:rPr>
                <w:rFonts w:asciiTheme="majorBidi" w:hAnsiTheme="majorBidi" w:cstheme="majorBidi"/>
                <w:bCs/>
                <w:color w:val="000000" w:themeColor="text1"/>
              </w:rPr>
              <w:t>t</w:t>
            </w:r>
            <w:r w:rsidRPr="00BE20AF">
              <w:rPr>
                <w:rFonts w:asciiTheme="majorBidi" w:hAnsiTheme="majorBidi" w:cstheme="majorBidi"/>
                <w:bCs/>
                <w:color w:val="000000" w:themeColor="text1"/>
                <w:spacing w:val="0"/>
              </w:rPr>
              <w:t xml:space="preserve">o determine the </w:t>
            </w:r>
            <w:r w:rsidRPr="00BE20AF">
              <w:rPr>
                <w:rFonts w:asciiTheme="majorBidi" w:hAnsiTheme="majorBidi" w:cstheme="majorBidi"/>
                <w:bCs/>
                <w:color w:val="000000" w:themeColor="text1"/>
              </w:rPr>
              <w:t xml:space="preserve">Tender that has the </w:t>
            </w:r>
            <w:r w:rsidRPr="00BE20AF">
              <w:rPr>
                <w:rFonts w:asciiTheme="majorBidi" w:hAnsiTheme="majorBidi" w:cstheme="majorBidi"/>
                <w:bCs/>
                <w:color w:val="000000" w:themeColor="text1"/>
                <w:spacing w:val="0"/>
              </w:rPr>
              <w:t xml:space="preserve">lowest evaluated </w:t>
            </w:r>
            <w:r w:rsidRPr="00BE20AF">
              <w:rPr>
                <w:rFonts w:asciiTheme="majorBidi" w:hAnsiTheme="majorBidi" w:cstheme="majorBidi"/>
                <w:bCs/>
                <w:color w:val="000000" w:themeColor="text1"/>
              </w:rPr>
              <w:t>cost.</w:t>
            </w:r>
          </w:p>
          <w:p w14:paraId="4912436B" w14:textId="49D41711" w:rsidR="00BA7D6A" w:rsidRPr="00BE20AF" w:rsidRDefault="002E7F72" w:rsidP="003C74D1">
            <w:pPr>
              <w:pStyle w:val="Sub-ClauseText"/>
              <w:numPr>
                <w:ilvl w:val="0"/>
                <w:numId w:val="22"/>
              </w:numPr>
              <w:tabs>
                <w:tab w:val="left" w:pos="345"/>
              </w:tabs>
              <w:spacing w:before="0" w:after="134" w:line="276" w:lineRule="auto"/>
              <w:ind w:leftChars="-47" w:left="401" w:right="-56" w:hangingChars="218" w:hanging="514"/>
              <w:rPr>
                <w:rFonts w:asciiTheme="majorBidi" w:hAnsiTheme="majorBidi" w:cstheme="majorBidi"/>
                <w:bCs/>
                <w:color w:val="000000" w:themeColor="text1"/>
                <w:spacing w:val="0"/>
              </w:rPr>
            </w:pPr>
            <w:r w:rsidRPr="00BE20AF">
              <w:rPr>
                <w:rFonts w:asciiTheme="majorBidi" w:hAnsiTheme="majorBidi" w:cstheme="majorBidi"/>
                <w:bCs/>
                <w:color w:val="000000" w:themeColor="text1"/>
              </w:rPr>
              <w:t xml:space="preserve">If ITT 35.2 is applicable, the Employer </w:t>
            </w:r>
            <w:r w:rsidR="00F65802" w:rsidRPr="00BE20AF">
              <w:rPr>
                <w:rFonts w:asciiTheme="majorBidi" w:hAnsiTheme="majorBidi" w:cstheme="majorBidi"/>
                <w:bCs/>
                <w:color w:val="000000" w:themeColor="text1"/>
              </w:rPr>
              <w:t>shall</w:t>
            </w:r>
            <w:r w:rsidRPr="00BE20AF">
              <w:rPr>
                <w:rFonts w:asciiTheme="majorBidi" w:hAnsiTheme="majorBidi" w:cstheme="majorBidi"/>
                <w:bCs/>
                <w:color w:val="000000" w:themeColor="text1"/>
              </w:rPr>
              <w:t xml:space="preserve"> </w:t>
            </w:r>
            <w:r w:rsidR="006C071D" w:rsidRPr="00BE20AF">
              <w:rPr>
                <w:rFonts w:asciiTheme="majorBidi" w:hAnsiTheme="majorBidi" w:cstheme="majorBidi"/>
                <w:bCs/>
                <w:color w:val="000000" w:themeColor="text1"/>
              </w:rPr>
              <w:t xml:space="preserve">evaluate the technical score and financial score of each tender </w:t>
            </w:r>
            <w:r w:rsidR="00814427" w:rsidRPr="00BE20AF">
              <w:rPr>
                <w:rFonts w:asciiTheme="majorBidi" w:hAnsiTheme="majorBidi" w:cstheme="majorBidi"/>
                <w:bCs/>
                <w:color w:val="000000" w:themeColor="text1"/>
              </w:rPr>
              <w:t xml:space="preserve">and </w:t>
            </w:r>
            <w:r w:rsidRPr="00BE20AF">
              <w:rPr>
                <w:rFonts w:asciiTheme="majorBidi" w:hAnsiTheme="majorBidi" w:cstheme="majorBidi"/>
                <w:bCs/>
                <w:color w:val="000000" w:themeColor="text1"/>
              </w:rPr>
              <w:t xml:space="preserve">determine the </w:t>
            </w:r>
            <w:r w:rsidR="00F65802" w:rsidRPr="00BE20AF">
              <w:rPr>
                <w:rFonts w:asciiTheme="majorBidi" w:hAnsiTheme="majorBidi" w:cstheme="majorBidi"/>
                <w:bCs/>
                <w:color w:val="000000" w:themeColor="text1"/>
              </w:rPr>
              <w:t>Tender</w:t>
            </w:r>
            <w:r w:rsidRPr="00BE20AF">
              <w:rPr>
                <w:rFonts w:asciiTheme="majorBidi" w:hAnsiTheme="majorBidi" w:cstheme="majorBidi"/>
                <w:bCs/>
                <w:color w:val="000000" w:themeColor="text1"/>
              </w:rPr>
              <w:t xml:space="preserve"> with the highest combined technical and financial score in accordance with </w:t>
            </w:r>
            <w:r w:rsidR="00A862AA" w:rsidRPr="00BE20AF">
              <w:rPr>
                <w:rFonts w:asciiTheme="majorBidi" w:hAnsiTheme="majorBidi" w:cstheme="majorBidi"/>
                <w:bCs/>
                <w:color w:val="000000" w:themeColor="text1"/>
              </w:rPr>
              <w:t>T</w:t>
            </w:r>
            <w:r w:rsidRPr="00BE20AF">
              <w:rPr>
                <w:rFonts w:asciiTheme="majorBidi" w:hAnsiTheme="majorBidi" w:cstheme="majorBidi"/>
                <w:bCs/>
                <w:color w:val="000000" w:themeColor="text1"/>
              </w:rPr>
              <w:t xml:space="preserve">DS </w:t>
            </w:r>
            <w:r w:rsidR="00BC7CC8" w:rsidRPr="00BE20AF">
              <w:rPr>
                <w:rFonts w:asciiTheme="majorBidi" w:hAnsiTheme="majorBidi" w:cstheme="majorBidi"/>
                <w:bCs/>
                <w:color w:val="000000" w:themeColor="text1"/>
              </w:rPr>
              <w:t xml:space="preserve">ITT </w:t>
            </w:r>
            <w:r w:rsidRPr="00BE20AF">
              <w:rPr>
                <w:rFonts w:asciiTheme="majorBidi" w:hAnsiTheme="majorBidi" w:cstheme="majorBidi"/>
                <w:bCs/>
                <w:color w:val="000000" w:themeColor="text1"/>
              </w:rPr>
              <w:t>35.2.</w:t>
            </w:r>
          </w:p>
        </w:tc>
      </w:tr>
      <w:tr w:rsidR="00C0004E" w:rsidRPr="00BE20AF" w14:paraId="39CEC07D" w14:textId="77777777" w:rsidTr="52504D25">
        <w:trPr>
          <w:gridAfter w:val="1"/>
          <w:wAfter w:w="32" w:type="dxa"/>
        </w:trPr>
        <w:tc>
          <w:tcPr>
            <w:tcW w:w="2121" w:type="dxa"/>
          </w:tcPr>
          <w:p w14:paraId="18EE0B0A" w14:textId="1EDD3E7A" w:rsidR="00C0004E" w:rsidRPr="00BE20AF" w:rsidRDefault="00C0004E" w:rsidP="003C74D1">
            <w:pPr>
              <w:pStyle w:val="2"/>
              <w:spacing w:line="276" w:lineRule="auto"/>
              <w:ind w:left="337" w:hangingChars="140" w:hanging="337"/>
              <w:rPr>
                <w:rFonts w:asciiTheme="majorBidi" w:hAnsiTheme="majorBidi" w:cstheme="majorBidi"/>
              </w:rPr>
            </w:pPr>
            <w:bookmarkStart w:id="359" w:name="_Toc200962522"/>
            <w:r w:rsidRPr="00BE20AF">
              <w:rPr>
                <w:rFonts w:asciiTheme="majorBidi" w:hAnsiTheme="majorBidi" w:cstheme="majorBidi"/>
              </w:rPr>
              <w:t>Abnormally Low-Priced</w:t>
            </w:r>
            <w:r w:rsidR="007F67B4" w:rsidRPr="00BE20AF">
              <w:rPr>
                <w:rFonts w:asciiTheme="majorBidi" w:eastAsia="SimSun" w:hAnsiTheme="majorBidi" w:cstheme="majorBidi"/>
                <w:lang w:eastAsia="zh-CN"/>
              </w:rPr>
              <w:t xml:space="preserve"> </w:t>
            </w:r>
            <w:r w:rsidRPr="00BE20AF">
              <w:rPr>
                <w:rFonts w:asciiTheme="majorBidi" w:hAnsiTheme="majorBidi" w:cstheme="majorBidi"/>
              </w:rPr>
              <w:t>Tenders</w:t>
            </w:r>
            <w:bookmarkEnd w:id="359"/>
          </w:p>
        </w:tc>
        <w:tc>
          <w:tcPr>
            <w:tcW w:w="7308" w:type="dxa"/>
            <w:gridSpan w:val="3"/>
          </w:tcPr>
          <w:p w14:paraId="7F2A303B" w14:textId="6ECD662A" w:rsidR="00C0004E" w:rsidRPr="00BE20AF" w:rsidRDefault="00C0004E" w:rsidP="003C74D1">
            <w:pPr>
              <w:numPr>
                <w:ilvl w:val="0"/>
                <w:numId w:val="20"/>
              </w:numPr>
              <w:spacing w:after="134" w:line="276" w:lineRule="auto"/>
              <w:ind w:left="500" w:hanging="500"/>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An Abnormally Low-Priced</w:t>
            </w:r>
            <w:r w:rsidR="007F67B4" w:rsidRPr="00BE20AF">
              <w:rPr>
                <w:rFonts w:asciiTheme="majorBidi" w:eastAsia="SimSun" w:hAnsiTheme="majorBidi" w:cstheme="majorBidi"/>
                <w:color w:val="000000" w:themeColor="text1"/>
                <w:spacing w:val="-4"/>
                <w:lang w:eastAsia="zh-CN"/>
              </w:rPr>
              <w:t xml:space="preserve"> </w:t>
            </w:r>
            <w:r w:rsidRPr="00BE20AF">
              <w:rPr>
                <w:rFonts w:asciiTheme="majorBidi" w:hAnsiTheme="majorBidi" w:cstheme="majorBidi"/>
                <w:color w:val="000000" w:themeColor="text1"/>
                <w:spacing w:val="-4"/>
              </w:rPr>
              <w:t>Tender is one where the Tender price, in combination with other elements of the Tender, appears so low that it raises material concerns as to the capability of the Tenderer in regard to the Tenderer’s ability to perform the Contract for the offered Tender Price.</w:t>
            </w:r>
          </w:p>
          <w:p w14:paraId="10895115" w14:textId="77777777" w:rsidR="00C0004E" w:rsidRPr="00BE20AF" w:rsidRDefault="00C0004E" w:rsidP="003C74D1">
            <w:pPr>
              <w:numPr>
                <w:ilvl w:val="0"/>
                <w:numId w:val="20"/>
              </w:numPr>
              <w:spacing w:after="134" w:line="276" w:lineRule="auto"/>
              <w:ind w:left="500" w:hanging="500"/>
              <w:rPr>
                <w:rFonts w:asciiTheme="majorBidi" w:hAnsiTheme="majorBidi" w:cstheme="majorBidi"/>
                <w:color w:val="000000" w:themeColor="text1"/>
                <w:spacing w:val="-4"/>
              </w:rPr>
            </w:pPr>
            <w:r w:rsidRPr="00BE20AF">
              <w:rPr>
                <w:rFonts w:asciiTheme="majorBidi" w:hAnsiTheme="majorBidi" w:cstheme="majorBidi"/>
                <w:bCs/>
                <w:color w:val="000000" w:themeColor="text1"/>
              </w:rPr>
              <w:t>In the event of identification of a potentially Abnormally Low-Priced</w:t>
            </w:r>
            <w:r w:rsidR="007F67B4" w:rsidRPr="00BE20AF">
              <w:rPr>
                <w:rFonts w:asciiTheme="majorBidi" w:eastAsia="SimSun" w:hAnsiTheme="majorBidi" w:cstheme="majorBidi"/>
                <w:bCs/>
                <w:color w:val="000000" w:themeColor="text1"/>
                <w:lang w:eastAsia="zh-CN"/>
              </w:rPr>
              <w:t xml:space="preserve"> </w:t>
            </w:r>
            <w:r w:rsidRPr="00BE20AF">
              <w:rPr>
                <w:rFonts w:asciiTheme="majorBidi" w:hAnsiTheme="majorBidi" w:cstheme="majorBidi"/>
                <w:bCs/>
                <w:color w:val="000000" w:themeColor="text1"/>
              </w:rPr>
              <w:t xml:space="preserve">Tender, the Employer shall seek written clarifications from the Tenderer, including detailed price analyses of its Tender price in relation to the subject matter of the contract, scope, proposed methodology, schedule, allocation of risks and responsibilities and any other requirements of the </w:t>
            </w:r>
            <w:r w:rsidR="00180434" w:rsidRPr="00BE20AF">
              <w:rPr>
                <w:rFonts w:asciiTheme="majorBidi" w:hAnsiTheme="majorBidi" w:cstheme="majorBidi"/>
                <w:bCs/>
                <w:color w:val="000000" w:themeColor="text1"/>
              </w:rPr>
              <w:t>Tender Document</w:t>
            </w:r>
            <w:r w:rsidRPr="00BE20AF">
              <w:rPr>
                <w:rFonts w:asciiTheme="majorBidi" w:hAnsiTheme="majorBidi" w:cstheme="majorBidi"/>
                <w:bCs/>
                <w:color w:val="000000" w:themeColor="text1"/>
              </w:rPr>
              <w:t>.</w:t>
            </w:r>
          </w:p>
          <w:p w14:paraId="7EF839AA" w14:textId="77777777" w:rsidR="00C0004E" w:rsidRPr="00BE20AF" w:rsidRDefault="00C0004E" w:rsidP="003C74D1">
            <w:pPr>
              <w:numPr>
                <w:ilvl w:val="0"/>
                <w:numId w:val="20"/>
              </w:numPr>
              <w:spacing w:after="134" w:line="276" w:lineRule="auto"/>
              <w:ind w:left="500" w:hanging="500"/>
              <w:rPr>
                <w:rFonts w:asciiTheme="majorBidi" w:hAnsiTheme="majorBidi" w:cstheme="majorBidi"/>
                <w:bCs/>
                <w:color w:val="000000" w:themeColor="text1"/>
              </w:rPr>
            </w:pPr>
            <w:r w:rsidRPr="00BE20AF">
              <w:rPr>
                <w:rFonts w:asciiTheme="majorBidi" w:hAnsiTheme="majorBidi" w:cstheme="majorBidi"/>
                <w:bCs/>
                <w:color w:val="000000" w:themeColor="text1"/>
              </w:rPr>
              <w:t>After examining the clarifications given and the detailed price analyses presented by the Tenderer, the Employer may</w:t>
            </w:r>
            <w:r w:rsidRPr="00BE20AF">
              <w:rPr>
                <w:rFonts w:asciiTheme="majorBidi" w:hAnsiTheme="majorBidi" w:cstheme="majorBidi"/>
                <w:color w:val="000000" w:themeColor="text1"/>
                <w:spacing w:val="-4"/>
              </w:rPr>
              <w:t xml:space="preserve"> as appropriate</w:t>
            </w:r>
            <w:r w:rsidRPr="00BE20AF">
              <w:rPr>
                <w:rFonts w:asciiTheme="majorBidi" w:hAnsiTheme="majorBidi" w:cstheme="majorBidi"/>
                <w:bCs/>
                <w:color w:val="000000" w:themeColor="text1"/>
              </w:rPr>
              <w:t>:</w:t>
            </w:r>
          </w:p>
          <w:p w14:paraId="13C920F4" w14:textId="77777777" w:rsidR="00C0004E" w:rsidRPr="00BE20AF" w:rsidRDefault="00C0004E" w:rsidP="003C74D1">
            <w:pPr>
              <w:numPr>
                <w:ilvl w:val="1"/>
                <w:numId w:val="20"/>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accept the Tender, if the evidence provided satisfactorily accounts for the low tender price, in which case the Tender is not considered abnormally low; or</w:t>
            </w:r>
          </w:p>
          <w:p w14:paraId="2601DD3A" w14:textId="6D8BFF0A" w:rsidR="00C0004E" w:rsidRPr="00BE20AF" w:rsidRDefault="00C0004E" w:rsidP="003C74D1">
            <w:pPr>
              <w:pStyle w:val="ListParagraph"/>
              <w:numPr>
                <w:ilvl w:val="1"/>
                <w:numId w:val="20"/>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accept the Tender, but require that the amount of the Performance Security be increased at the expense of the Tenderer to a level sufficient to protect the Employer against financial loss. The amount of the Performance Security shall generally be not more than 20</w:t>
            </w:r>
            <w:r w:rsidR="00D70F3C" w:rsidRPr="00BE20AF">
              <w:rPr>
                <w:rFonts w:asciiTheme="majorBidi" w:hAnsiTheme="majorBidi" w:cstheme="majorBidi"/>
                <w:bCs/>
                <w:color w:val="000000" w:themeColor="text1"/>
              </w:rPr>
              <w:t xml:space="preserve"> percent</w:t>
            </w:r>
            <w:r w:rsidRPr="00BE20AF">
              <w:rPr>
                <w:rFonts w:asciiTheme="majorBidi" w:hAnsiTheme="majorBidi" w:cstheme="majorBidi"/>
                <w:bCs/>
                <w:color w:val="000000" w:themeColor="text1"/>
              </w:rPr>
              <w:t xml:space="preserve"> of the Contract Price; or</w:t>
            </w:r>
          </w:p>
          <w:p w14:paraId="3090B078" w14:textId="77777777" w:rsidR="00C0004E" w:rsidRPr="00BE20AF" w:rsidRDefault="00C0004E" w:rsidP="003C74D1">
            <w:pPr>
              <w:numPr>
                <w:ilvl w:val="1"/>
                <w:numId w:val="20"/>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reject the Tender, if the evidence provided does not satisfactorily account for the low tender price, and make a similar determination for the next ranked Tender, if required.</w:t>
            </w:r>
          </w:p>
        </w:tc>
      </w:tr>
      <w:tr w:rsidR="00C0004E" w:rsidRPr="00BE20AF" w14:paraId="11E1AC12" w14:textId="77777777" w:rsidTr="52504D25">
        <w:trPr>
          <w:gridAfter w:val="1"/>
          <w:wAfter w:w="32" w:type="dxa"/>
        </w:trPr>
        <w:tc>
          <w:tcPr>
            <w:tcW w:w="2121" w:type="dxa"/>
          </w:tcPr>
          <w:p w14:paraId="4BBB4D88" w14:textId="748E82B3" w:rsidR="00C0004E" w:rsidRPr="00BE20AF" w:rsidRDefault="00C0004E" w:rsidP="003C74D1">
            <w:pPr>
              <w:pStyle w:val="2"/>
              <w:spacing w:line="276" w:lineRule="auto"/>
              <w:ind w:left="337" w:hangingChars="140" w:hanging="337"/>
              <w:rPr>
                <w:rFonts w:asciiTheme="majorBidi" w:hAnsiTheme="majorBidi" w:cstheme="majorBidi"/>
              </w:rPr>
            </w:pPr>
            <w:bookmarkStart w:id="360" w:name="_Toc325714193"/>
            <w:bookmarkStart w:id="361" w:name="_Toc200962523"/>
            <w:r w:rsidRPr="00BE20AF">
              <w:rPr>
                <w:rFonts w:asciiTheme="majorBidi" w:hAnsiTheme="majorBidi" w:cstheme="majorBidi"/>
              </w:rPr>
              <w:t xml:space="preserve">Unbalanced </w:t>
            </w:r>
            <w:bookmarkEnd w:id="360"/>
            <w:r w:rsidRPr="00BE20AF">
              <w:rPr>
                <w:rFonts w:asciiTheme="majorBidi" w:hAnsiTheme="majorBidi" w:cstheme="majorBidi"/>
              </w:rPr>
              <w:t>or Front-Loaded Tenders</w:t>
            </w:r>
            <w:bookmarkEnd w:id="361"/>
          </w:p>
        </w:tc>
        <w:tc>
          <w:tcPr>
            <w:tcW w:w="7308" w:type="dxa"/>
            <w:gridSpan w:val="3"/>
          </w:tcPr>
          <w:p w14:paraId="6B9A373D" w14:textId="7FB7476C" w:rsidR="00C0004E" w:rsidRPr="00BE20AF" w:rsidRDefault="00C0004E" w:rsidP="003C74D1">
            <w:pPr>
              <w:numPr>
                <w:ilvl w:val="0"/>
                <w:numId w:val="21"/>
              </w:numPr>
              <w:spacing w:after="134" w:line="276" w:lineRule="auto"/>
              <w:ind w:left="500" w:hanging="500"/>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 xml:space="preserve">If the Tender that is evaluated as the </w:t>
            </w:r>
            <w:r w:rsidR="00513615" w:rsidRPr="00BE20AF">
              <w:rPr>
                <w:rFonts w:asciiTheme="majorBidi" w:hAnsiTheme="majorBidi" w:cstheme="majorBidi"/>
                <w:color w:val="000000" w:themeColor="text1"/>
                <w:spacing w:val="-4"/>
              </w:rPr>
              <w:t>Most Advantageous Tender</w:t>
            </w:r>
            <w:r w:rsidRPr="00BE20AF">
              <w:rPr>
                <w:rFonts w:asciiTheme="majorBidi" w:hAnsiTheme="majorBidi" w:cstheme="majorBidi"/>
                <w:color w:val="000000" w:themeColor="text1"/>
                <w:spacing w:val="-4"/>
              </w:rPr>
              <w:t xml:space="preserve"> is, in the Employer’s opinion, seriously unbalanced or front loaded, the Employer may require the Tenderer to provide written clarifications. Clarifications may include detailed price analyses to demonstrate the consistency of the Tender prices with the scope of works, proposed methodology, schedule and any other requirements of the </w:t>
            </w:r>
            <w:r w:rsidR="00180434" w:rsidRPr="00BE20AF">
              <w:rPr>
                <w:rFonts w:asciiTheme="majorBidi" w:hAnsiTheme="majorBidi" w:cstheme="majorBidi"/>
                <w:color w:val="000000" w:themeColor="text1"/>
                <w:spacing w:val="-4"/>
              </w:rPr>
              <w:t>Tender Document</w:t>
            </w:r>
            <w:r w:rsidRPr="00BE20AF">
              <w:rPr>
                <w:rFonts w:asciiTheme="majorBidi" w:hAnsiTheme="majorBidi" w:cstheme="majorBidi"/>
                <w:color w:val="000000" w:themeColor="text1"/>
                <w:spacing w:val="-4"/>
              </w:rPr>
              <w:t xml:space="preserve">. </w:t>
            </w:r>
          </w:p>
          <w:p w14:paraId="16462163" w14:textId="77777777" w:rsidR="00C0004E" w:rsidRPr="00BE20AF" w:rsidRDefault="00C0004E" w:rsidP="003C74D1">
            <w:pPr>
              <w:numPr>
                <w:ilvl w:val="0"/>
                <w:numId w:val="21"/>
              </w:numPr>
              <w:spacing w:after="134" w:line="276" w:lineRule="auto"/>
              <w:ind w:left="500" w:hanging="500"/>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After the evaluation of the information and detailed price analyses presented by the Tenderer, the Employer may as appropriate:</w:t>
            </w:r>
          </w:p>
          <w:p w14:paraId="1B7BA11E" w14:textId="77777777" w:rsidR="00C0004E" w:rsidRPr="00BE20AF" w:rsidRDefault="00C0004E" w:rsidP="00CA0070">
            <w:pPr>
              <w:numPr>
                <w:ilvl w:val="0"/>
                <w:numId w:val="53"/>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accept the Tender; or </w:t>
            </w:r>
          </w:p>
          <w:p w14:paraId="70E0C0AE" w14:textId="7A9FE365" w:rsidR="00C0004E" w:rsidRPr="00BE20AF" w:rsidRDefault="00C0004E" w:rsidP="00CA0070">
            <w:pPr>
              <w:numPr>
                <w:ilvl w:val="0"/>
                <w:numId w:val="53"/>
              </w:numPr>
              <w:spacing w:after="134"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accept the Tender, but require that the total amount of the Performance Security be increased at the expense of the Tenderer to a level not exceeding 20</w:t>
            </w:r>
            <w:r w:rsidR="007E2EA1" w:rsidRPr="00BE20AF">
              <w:rPr>
                <w:rFonts w:asciiTheme="majorBidi" w:hAnsiTheme="majorBidi" w:cstheme="majorBidi"/>
                <w:bCs/>
                <w:color w:val="000000" w:themeColor="text1"/>
              </w:rPr>
              <w:t xml:space="preserve"> percent</w:t>
            </w:r>
            <w:r w:rsidRPr="00BE20AF">
              <w:rPr>
                <w:rFonts w:asciiTheme="majorBidi" w:hAnsiTheme="majorBidi" w:cstheme="majorBidi"/>
                <w:bCs/>
                <w:color w:val="000000" w:themeColor="text1"/>
              </w:rPr>
              <w:t xml:space="preserve"> of the Contract Price; or </w:t>
            </w:r>
          </w:p>
          <w:p w14:paraId="794CC9AB" w14:textId="77777777" w:rsidR="00C0004E" w:rsidRPr="00BE20AF" w:rsidRDefault="00C0004E" w:rsidP="00CA0070">
            <w:pPr>
              <w:numPr>
                <w:ilvl w:val="0"/>
                <w:numId w:val="53"/>
              </w:numPr>
              <w:spacing w:after="134" w:line="276" w:lineRule="auto"/>
              <w:rPr>
                <w:rFonts w:asciiTheme="majorBidi" w:hAnsiTheme="majorBidi" w:cstheme="majorBidi"/>
                <w:color w:val="000000" w:themeColor="text1"/>
              </w:rPr>
            </w:pPr>
            <w:r w:rsidRPr="00BE20AF">
              <w:rPr>
                <w:rFonts w:asciiTheme="majorBidi" w:hAnsiTheme="majorBidi" w:cstheme="majorBidi"/>
                <w:bCs/>
                <w:color w:val="000000" w:themeColor="text1"/>
              </w:rPr>
              <w:t>reject the Tender, and make a similar determination for the next ranked Tender</w:t>
            </w:r>
            <w:r w:rsidRPr="00BE20AF">
              <w:rPr>
                <w:rFonts w:asciiTheme="majorBidi" w:hAnsiTheme="majorBidi" w:cstheme="majorBidi"/>
                <w:color w:val="000000" w:themeColor="text1"/>
              </w:rPr>
              <w:t>.</w:t>
            </w:r>
          </w:p>
        </w:tc>
      </w:tr>
      <w:tr w:rsidR="00C0004E" w:rsidRPr="00BE20AF" w14:paraId="3741EA5D" w14:textId="77777777" w:rsidTr="52504D25">
        <w:trPr>
          <w:gridAfter w:val="1"/>
          <w:wAfter w:w="32" w:type="dxa"/>
          <w:trHeight w:val="1323"/>
        </w:trPr>
        <w:tc>
          <w:tcPr>
            <w:tcW w:w="2121" w:type="dxa"/>
          </w:tcPr>
          <w:p w14:paraId="1992E743" w14:textId="56BBF226" w:rsidR="00C0004E" w:rsidRPr="00BE20AF" w:rsidRDefault="008D1C76" w:rsidP="003C74D1">
            <w:pPr>
              <w:pStyle w:val="2"/>
              <w:spacing w:line="276" w:lineRule="auto"/>
              <w:ind w:left="337" w:hangingChars="140" w:hanging="337"/>
              <w:rPr>
                <w:rFonts w:asciiTheme="majorBidi" w:hAnsiTheme="majorBidi" w:cstheme="majorBidi"/>
              </w:rPr>
            </w:pPr>
            <w:bookmarkStart w:id="362" w:name="_Toc435378290"/>
            <w:bookmarkStart w:id="363" w:name="_Toc435378293"/>
            <w:bookmarkStart w:id="364" w:name="_Toc438438861"/>
            <w:bookmarkStart w:id="365" w:name="_Toc438532655"/>
            <w:bookmarkStart w:id="366" w:name="_Toc438734005"/>
            <w:bookmarkStart w:id="367" w:name="_Toc438907042"/>
            <w:bookmarkStart w:id="368" w:name="_Toc438907241"/>
            <w:bookmarkStart w:id="369" w:name="_Toc100032328"/>
            <w:bookmarkStart w:id="370" w:name="_Toc325714194"/>
            <w:bookmarkStart w:id="371" w:name="_Toc200962524"/>
            <w:bookmarkStart w:id="372" w:name="_Toc438438862"/>
            <w:bookmarkStart w:id="373" w:name="_Toc438532656"/>
            <w:bookmarkStart w:id="374" w:name="_Toc438734006"/>
            <w:bookmarkStart w:id="375" w:name="_Toc438907043"/>
            <w:bookmarkStart w:id="376" w:name="_Toc438907242"/>
            <w:bookmarkStart w:id="377" w:name="_Toc100032329"/>
            <w:bookmarkEnd w:id="362"/>
            <w:bookmarkEnd w:id="363"/>
            <w:r w:rsidRPr="00BE20AF">
              <w:rPr>
                <w:rFonts w:asciiTheme="majorBidi" w:hAnsiTheme="majorBidi" w:cstheme="majorBidi"/>
              </w:rPr>
              <w:t>Qualification</w:t>
            </w:r>
            <w:r w:rsidR="00C0004E" w:rsidRPr="00BE20AF">
              <w:rPr>
                <w:rFonts w:asciiTheme="majorBidi" w:hAnsiTheme="majorBidi" w:cstheme="majorBidi"/>
              </w:rPr>
              <w:t xml:space="preserve"> of the Tenderer</w:t>
            </w:r>
            <w:bookmarkEnd w:id="364"/>
            <w:bookmarkEnd w:id="365"/>
            <w:bookmarkEnd w:id="366"/>
            <w:bookmarkEnd w:id="367"/>
            <w:bookmarkEnd w:id="368"/>
            <w:bookmarkEnd w:id="369"/>
            <w:bookmarkEnd w:id="370"/>
            <w:bookmarkEnd w:id="371"/>
          </w:p>
        </w:tc>
        <w:tc>
          <w:tcPr>
            <w:tcW w:w="7308" w:type="dxa"/>
            <w:gridSpan w:val="3"/>
          </w:tcPr>
          <w:p w14:paraId="33BEBC13" w14:textId="1F28B9CA" w:rsidR="00C0004E" w:rsidRPr="00BE20AF" w:rsidRDefault="00C0004E" w:rsidP="003C74D1">
            <w:pPr>
              <w:pStyle w:val="Sub-ClauseText"/>
              <w:numPr>
                <w:ilvl w:val="0"/>
                <w:numId w:val="23"/>
              </w:numPr>
              <w:spacing w:before="0" w:after="134" w:line="276" w:lineRule="auto"/>
              <w:ind w:leftChars="10" w:left="542" w:hangingChars="216" w:hanging="518"/>
              <w:rPr>
                <w:rFonts w:asciiTheme="majorBidi" w:hAnsiTheme="majorBidi" w:cstheme="majorBidi"/>
                <w:color w:val="000000" w:themeColor="text1"/>
              </w:rPr>
            </w:pPr>
            <w:r w:rsidRPr="00BE20AF">
              <w:rPr>
                <w:rFonts w:asciiTheme="majorBidi" w:hAnsiTheme="majorBidi" w:cstheme="majorBidi"/>
                <w:color w:val="000000" w:themeColor="text1"/>
                <w:spacing w:val="0"/>
              </w:rPr>
              <w:t xml:space="preserve">The Employer shall determine to its satisfaction whether the </w:t>
            </w:r>
            <w:r w:rsidR="002D67A0" w:rsidRPr="00BE20AF">
              <w:rPr>
                <w:rFonts w:asciiTheme="majorBidi" w:hAnsiTheme="majorBidi" w:cstheme="majorBidi"/>
                <w:color w:val="000000" w:themeColor="text1"/>
                <w:spacing w:val="0"/>
              </w:rPr>
              <w:t xml:space="preserve">eligible </w:t>
            </w:r>
            <w:r w:rsidRPr="00BE20AF">
              <w:rPr>
                <w:rFonts w:asciiTheme="majorBidi" w:hAnsiTheme="majorBidi" w:cstheme="majorBidi"/>
                <w:color w:val="000000" w:themeColor="text1"/>
                <w:spacing w:val="0"/>
              </w:rPr>
              <w:t xml:space="preserve">Tenderer that </w:t>
            </w:r>
            <w:r w:rsidR="002D67A0" w:rsidRPr="00BE20AF">
              <w:rPr>
                <w:rFonts w:asciiTheme="majorBidi" w:hAnsiTheme="majorBidi" w:cstheme="majorBidi"/>
                <w:color w:val="000000" w:themeColor="text1"/>
                <w:spacing w:val="0"/>
              </w:rPr>
              <w:t>ha</w:t>
            </w:r>
            <w:r w:rsidR="000B7B85" w:rsidRPr="00BE20AF">
              <w:rPr>
                <w:rFonts w:asciiTheme="majorBidi" w:hAnsiTheme="majorBidi" w:cstheme="majorBidi"/>
                <w:color w:val="000000" w:themeColor="text1"/>
                <w:spacing w:val="0"/>
              </w:rPr>
              <w:t>s</w:t>
            </w:r>
            <w:r w:rsidRPr="00BE20AF">
              <w:rPr>
                <w:rFonts w:asciiTheme="majorBidi" w:hAnsiTheme="majorBidi" w:cstheme="majorBidi"/>
                <w:color w:val="000000" w:themeColor="text1"/>
                <w:spacing w:val="0"/>
              </w:rPr>
              <w:t xml:space="preserve"> submitted substantially responsive Tender, meets the qualifying criteria specified in Section III, Evaluation and Qualification Criteria.</w:t>
            </w:r>
          </w:p>
        </w:tc>
      </w:tr>
      <w:tr w:rsidR="00C0004E" w:rsidRPr="00BE20AF" w14:paraId="57006E3C" w14:textId="77777777" w:rsidTr="52504D25">
        <w:trPr>
          <w:gridAfter w:val="1"/>
          <w:wAfter w:w="32" w:type="dxa"/>
          <w:trHeight w:val="699"/>
        </w:trPr>
        <w:tc>
          <w:tcPr>
            <w:tcW w:w="2121" w:type="dxa"/>
          </w:tcPr>
          <w:p w14:paraId="76C8B3DE" w14:textId="77777777" w:rsidR="00C0004E" w:rsidRPr="00BE20AF" w:rsidRDefault="00C0004E" w:rsidP="003C74D1">
            <w:pPr>
              <w:pStyle w:val="Section1Header2"/>
              <w:numPr>
                <w:ilvl w:val="0"/>
                <w:numId w:val="0"/>
              </w:numPr>
              <w:spacing w:before="160" w:after="80" w:line="276" w:lineRule="auto"/>
              <w:rPr>
                <w:rFonts w:asciiTheme="majorBidi" w:hAnsiTheme="majorBidi" w:cstheme="majorBidi"/>
                <w:color w:val="000000" w:themeColor="text1"/>
              </w:rPr>
            </w:pPr>
          </w:p>
        </w:tc>
        <w:tc>
          <w:tcPr>
            <w:tcW w:w="7308" w:type="dxa"/>
            <w:gridSpan w:val="3"/>
          </w:tcPr>
          <w:p w14:paraId="0CA953CC" w14:textId="62E391A6" w:rsidR="004B7744" w:rsidRPr="00BE20AF" w:rsidRDefault="00C0004E" w:rsidP="003C74D1">
            <w:pPr>
              <w:pStyle w:val="Sub-ClauseText"/>
              <w:numPr>
                <w:ilvl w:val="0"/>
                <w:numId w:val="23"/>
              </w:numPr>
              <w:spacing w:before="0" w:after="134" w:line="276" w:lineRule="auto"/>
              <w:ind w:leftChars="10" w:left="543" w:hangingChars="220" w:hanging="519"/>
              <w:rPr>
                <w:rFonts w:asciiTheme="majorBidi" w:hAnsiTheme="majorBidi" w:cstheme="majorBidi"/>
                <w:color w:val="000000" w:themeColor="text1"/>
              </w:rPr>
            </w:pPr>
            <w:r w:rsidRPr="00BE20AF">
              <w:rPr>
                <w:rFonts w:asciiTheme="majorBidi" w:hAnsiTheme="majorBidi" w:cstheme="majorBidi"/>
                <w:color w:val="000000" w:themeColor="text1"/>
              </w:rPr>
              <w:t xml:space="preserve">The determination shall be based upon an examination of the documentary </w:t>
            </w:r>
            <w:r w:rsidRPr="00BE20AF">
              <w:rPr>
                <w:rFonts w:asciiTheme="majorBidi" w:hAnsiTheme="majorBidi" w:cstheme="majorBidi"/>
                <w:color w:val="000000" w:themeColor="text1"/>
                <w:spacing w:val="0"/>
              </w:rPr>
              <w:t>evidence</w:t>
            </w:r>
            <w:r w:rsidRPr="00BE20AF">
              <w:rPr>
                <w:rFonts w:asciiTheme="majorBidi" w:hAnsiTheme="majorBidi" w:cstheme="majorBidi"/>
                <w:color w:val="000000" w:themeColor="text1"/>
              </w:rPr>
              <w:t xml:space="preserve"> of the Tenderer’s qualifications submitted by the Tenderer, pursuant to ITT 17. The determination shall not take into consideration the qualifications of other firms such as the Tenderer’s subsidiaries, parent </w:t>
            </w:r>
            <w:r w:rsidRPr="00BE20AF">
              <w:rPr>
                <w:rFonts w:asciiTheme="majorBidi" w:hAnsiTheme="majorBidi" w:cstheme="majorBidi"/>
                <w:color w:val="000000" w:themeColor="text1"/>
                <w:spacing w:val="0"/>
              </w:rPr>
              <w:t>entities</w:t>
            </w:r>
            <w:r w:rsidRPr="00BE20AF">
              <w:rPr>
                <w:rFonts w:asciiTheme="majorBidi" w:hAnsiTheme="majorBidi" w:cstheme="majorBidi"/>
                <w:color w:val="000000" w:themeColor="text1"/>
              </w:rPr>
              <w:t>, affiliates, subcontractors (other than Specialized Subcontractors if permitted in ITT 34.3)</w:t>
            </w:r>
            <w:r w:rsidR="00B24F28" w:rsidRPr="00BE20AF">
              <w:rPr>
                <w:rFonts w:asciiTheme="majorBidi" w:hAnsiTheme="majorBidi" w:cstheme="majorBidi"/>
                <w:color w:val="000000" w:themeColor="text1"/>
              </w:rPr>
              <w:t xml:space="preserve"> or</w:t>
            </w:r>
            <w:r w:rsidRPr="00BE20AF">
              <w:rPr>
                <w:rFonts w:asciiTheme="majorBidi" w:hAnsiTheme="majorBidi" w:cstheme="majorBidi"/>
                <w:color w:val="000000" w:themeColor="text1"/>
              </w:rPr>
              <w:t xml:space="preserve"> any other firm(s) different from the Tenderer.</w:t>
            </w:r>
          </w:p>
        </w:tc>
      </w:tr>
      <w:tr w:rsidR="00C0004E" w:rsidRPr="00BE20AF" w14:paraId="2E356EFE" w14:textId="77777777" w:rsidTr="52504D25">
        <w:trPr>
          <w:gridAfter w:val="1"/>
          <w:wAfter w:w="32" w:type="dxa"/>
          <w:trHeight w:val="800"/>
        </w:trPr>
        <w:tc>
          <w:tcPr>
            <w:tcW w:w="2121" w:type="dxa"/>
          </w:tcPr>
          <w:p w14:paraId="4691C552" w14:textId="77777777" w:rsidR="00C0004E" w:rsidRPr="00BE20AF" w:rsidRDefault="00C0004E" w:rsidP="003C74D1">
            <w:pPr>
              <w:pStyle w:val="Section1Header2"/>
              <w:numPr>
                <w:ilvl w:val="0"/>
                <w:numId w:val="0"/>
              </w:numPr>
              <w:spacing w:before="160" w:after="80" w:line="276" w:lineRule="auto"/>
              <w:rPr>
                <w:rFonts w:asciiTheme="majorBidi" w:hAnsiTheme="majorBidi" w:cstheme="majorBidi"/>
                <w:color w:val="000000" w:themeColor="text1"/>
              </w:rPr>
            </w:pPr>
          </w:p>
        </w:tc>
        <w:tc>
          <w:tcPr>
            <w:tcW w:w="7308" w:type="dxa"/>
            <w:gridSpan w:val="3"/>
          </w:tcPr>
          <w:p w14:paraId="614BA63D" w14:textId="4F57862A" w:rsidR="00C0004E" w:rsidRPr="00BE20AF" w:rsidRDefault="00C0004E" w:rsidP="003C74D1">
            <w:pPr>
              <w:pStyle w:val="Sub-ClauseText"/>
              <w:numPr>
                <w:ilvl w:val="0"/>
                <w:numId w:val="23"/>
              </w:numPr>
              <w:tabs>
                <w:tab w:val="left" w:pos="500"/>
              </w:tabs>
              <w:spacing w:before="0" w:after="134" w:line="276" w:lineRule="auto"/>
              <w:ind w:left="500" w:hanging="425"/>
              <w:rPr>
                <w:rFonts w:asciiTheme="majorBidi" w:hAnsiTheme="majorBidi" w:cstheme="majorBidi"/>
                <w:color w:val="000000" w:themeColor="text1"/>
              </w:rPr>
            </w:pPr>
            <w:r w:rsidRPr="00BE20AF">
              <w:rPr>
                <w:rFonts w:asciiTheme="majorBidi" w:hAnsiTheme="majorBidi" w:cstheme="majorBidi"/>
                <w:color w:val="000000" w:themeColor="text1"/>
              </w:rPr>
              <w:t xml:space="preserve">An affirmative determination shall be a prerequisite for award of the Contract to the Tenderer. </w:t>
            </w:r>
            <w:r w:rsidR="002C5C2E" w:rsidRPr="00BE20AF">
              <w:rPr>
                <w:rFonts w:asciiTheme="majorBidi" w:hAnsiTheme="majorBidi" w:cstheme="majorBidi"/>
                <w:color w:val="000000" w:themeColor="text1"/>
              </w:rPr>
              <w:t>If a Tenderer does not meet the qualifying criteria specified in Section III, Evaluation and Qualification Criteria, its Tender shall be rejected by the Employer and may not subsequently be made responsive by correction of the material deviation, reservation</w:t>
            </w:r>
            <w:r w:rsidR="00B24F28" w:rsidRPr="00BE20AF">
              <w:rPr>
                <w:rFonts w:asciiTheme="majorBidi" w:hAnsiTheme="majorBidi" w:cstheme="majorBidi"/>
                <w:color w:val="000000" w:themeColor="text1"/>
              </w:rPr>
              <w:t xml:space="preserve"> or</w:t>
            </w:r>
            <w:r w:rsidR="002C5C2E" w:rsidRPr="00BE20AF">
              <w:rPr>
                <w:rFonts w:asciiTheme="majorBidi" w:hAnsiTheme="majorBidi" w:cstheme="majorBidi"/>
                <w:color w:val="000000" w:themeColor="text1"/>
              </w:rPr>
              <w:t xml:space="preserve"> omission.</w:t>
            </w:r>
            <w:r w:rsidR="004F44B2" w:rsidRPr="00BE20AF">
              <w:rPr>
                <w:rFonts w:asciiTheme="majorBidi" w:hAnsiTheme="majorBidi" w:cstheme="majorBidi"/>
                <w:color w:val="000000" w:themeColor="text1"/>
              </w:rPr>
              <w:t xml:space="preserve"> </w:t>
            </w:r>
            <w:r w:rsidR="00B63EC7" w:rsidRPr="00BE20AF">
              <w:rPr>
                <w:rFonts w:asciiTheme="majorBidi" w:hAnsiTheme="majorBidi" w:cstheme="majorBidi"/>
                <w:color w:val="000000" w:themeColor="text1"/>
              </w:rPr>
              <w:br/>
            </w:r>
          </w:p>
        </w:tc>
      </w:tr>
      <w:tr w:rsidR="00E422CB" w:rsidRPr="00BE20AF" w14:paraId="1BB4E2D8" w14:textId="77777777" w:rsidTr="52504D25">
        <w:trPr>
          <w:gridAfter w:val="1"/>
          <w:wAfter w:w="32" w:type="dxa"/>
          <w:trHeight w:val="1607"/>
        </w:trPr>
        <w:tc>
          <w:tcPr>
            <w:tcW w:w="2121" w:type="dxa"/>
          </w:tcPr>
          <w:p w14:paraId="46245141" w14:textId="69C470AD" w:rsidR="00E422CB" w:rsidRPr="00BE20AF" w:rsidRDefault="00E422CB" w:rsidP="003C74D1">
            <w:pPr>
              <w:pStyle w:val="2"/>
              <w:spacing w:line="276" w:lineRule="auto"/>
              <w:ind w:left="338" w:hangingChars="141" w:hanging="338"/>
              <w:rPr>
                <w:rFonts w:asciiTheme="majorBidi" w:hAnsiTheme="majorBidi" w:cstheme="majorBidi"/>
              </w:rPr>
            </w:pPr>
            <w:bookmarkStart w:id="378" w:name="_Toc200962525"/>
            <w:r w:rsidRPr="00BE20AF">
              <w:rPr>
                <w:rFonts w:asciiTheme="majorBidi" w:eastAsiaTheme="minorEastAsia" w:hAnsiTheme="majorBidi" w:cstheme="majorBidi"/>
                <w:lang w:eastAsia="zh-CN"/>
              </w:rPr>
              <w:t xml:space="preserve">Most Advantageous </w:t>
            </w:r>
            <w:r w:rsidR="00724DFF" w:rsidRPr="00BE20AF">
              <w:rPr>
                <w:rFonts w:asciiTheme="majorBidi" w:eastAsiaTheme="minorEastAsia" w:hAnsiTheme="majorBidi" w:cstheme="majorBidi"/>
                <w:lang w:eastAsia="zh-CN"/>
              </w:rPr>
              <w:t>Tender</w:t>
            </w:r>
            <w:bookmarkEnd w:id="378"/>
          </w:p>
        </w:tc>
        <w:tc>
          <w:tcPr>
            <w:tcW w:w="7308" w:type="dxa"/>
            <w:gridSpan w:val="3"/>
          </w:tcPr>
          <w:p w14:paraId="717C3DF9" w14:textId="6BC2D292" w:rsidR="00E422CB" w:rsidRPr="00BE20AF" w:rsidRDefault="003124AB" w:rsidP="003C74D1">
            <w:pPr>
              <w:pStyle w:val="Sub-ClauseText"/>
              <w:spacing w:before="0" w:after="134" w:line="276" w:lineRule="auto"/>
              <w:ind w:left="500" w:hanging="500"/>
              <w:rPr>
                <w:rFonts w:asciiTheme="majorBidi" w:eastAsiaTheme="minorEastAsia" w:hAnsiTheme="majorBidi" w:cstheme="majorBidi"/>
                <w:color w:val="000000" w:themeColor="text1"/>
                <w:lang w:eastAsia="zh-CN"/>
              </w:rPr>
            </w:pPr>
            <w:r w:rsidRPr="00BE20AF">
              <w:rPr>
                <w:rFonts w:asciiTheme="majorBidi" w:eastAsiaTheme="minorEastAsia" w:hAnsiTheme="majorBidi" w:cstheme="majorBidi"/>
                <w:color w:val="000000" w:themeColor="text1"/>
                <w:lang w:eastAsia="zh-CN"/>
              </w:rPr>
              <w:t>40.1 The Employer shall determine the Most Advantageous Tender. The Most Advantageous Tender is the Tender of the Tenderer that meets the Qualification Criteria and whose Tender has been determined to be substantially responsive to the Tender Documents and:</w:t>
            </w:r>
          </w:p>
          <w:p w14:paraId="563F0CEA" w14:textId="30239735" w:rsidR="003124AB" w:rsidRPr="00BE20AF" w:rsidRDefault="001107BB" w:rsidP="003C74D1">
            <w:pPr>
              <w:pStyle w:val="Sub-ClauseText"/>
              <w:spacing w:before="0" w:after="134" w:line="276" w:lineRule="auto"/>
              <w:ind w:leftChars="147" w:left="702" w:hangingChars="148" w:hanging="349"/>
              <w:rPr>
                <w:rFonts w:asciiTheme="majorBidi" w:eastAsiaTheme="minorEastAsia" w:hAnsiTheme="majorBidi" w:cstheme="majorBidi"/>
                <w:color w:val="000000" w:themeColor="text1"/>
                <w:lang w:eastAsia="zh-CN"/>
              </w:rPr>
            </w:pPr>
            <w:r w:rsidRPr="00BE20AF">
              <w:rPr>
                <w:rFonts w:asciiTheme="majorBidi" w:eastAsiaTheme="minorEastAsia" w:hAnsiTheme="majorBidi" w:cstheme="majorBidi"/>
                <w:color w:val="000000" w:themeColor="text1"/>
                <w:lang w:eastAsia="zh-CN"/>
              </w:rPr>
              <w:t>(</w:t>
            </w:r>
            <w:r w:rsidR="003124AB" w:rsidRPr="00BE20AF">
              <w:rPr>
                <w:rFonts w:asciiTheme="majorBidi" w:eastAsiaTheme="minorEastAsia" w:hAnsiTheme="majorBidi" w:cstheme="majorBidi"/>
                <w:color w:val="000000" w:themeColor="text1"/>
                <w:lang w:eastAsia="zh-CN"/>
              </w:rPr>
              <w:t>a</w:t>
            </w:r>
            <w:r w:rsidRPr="00BE20AF">
              <w:rPr>
                <w:rFonts w:asciiTheme="majorBidi" w:eastAsiaTheme="minorEastAsia" w:hAnsiTheme="majorBidi" w:cstheme="majorBidi"/>
                <w:color w:val="000000" w:themeColor="text1"/>
                <w:lang w:eastAsia="zh-CN"/>
              </w:rPr>
              <w:t>)</w:t>
            </w:r>
            <w:r w:rsidR="003124AB" w:rsidRPr="00BE20AF">
              <w:rPr>
                <w:rFonts w:asciiTheme="majorBidi" w:eastAsiaTheme="minorEastAsia" w:hAnsiTheme="majorBidi" w:cstheme="majorBidi"/>
                <w:color w:val="000000" w:themeColor="text1"/>
                <w:lang w:eastAsia="zh-CN"/>
              </w:rPr>
              <w:t xml:space="preserve"> when rated criteria are used, is the Tender with the highest combined technical and financial score; or</w:t>
            </w:r>
          </w:p>
          <w:p w14:paraId="7A4DF4CA" w14:textId="606C977B" w:rsidR="00A918EC" w:rsidRPr="00BE20AF" w:rsidRDefault="001107BB" w:rsidP="003C74D1">
            <w:pPr>
              <w:pStyle w:val="Sub-ClauseText"/>
              <w:spacing w:before="0" w:after="134" w:line="276" w:lineRule="auto"/>
              <w:ind w:leftChars="147" w:left="702" w:hangingChars="148" w:hanging="349"/>
              <w:rPr>
                <w:rFonts w:asciiTheme="majorBidi" w:eastAsiaTheme="minorEastAsia" w:hAnsiTheme="majorBidi" w:cstheme="majorBidi"/>
                <w:color w:val="000000" w:themeColor="text1"/>
                <w:lang w:eastAsia="zh-CN"/>
              </w:rPr>
            </w:pPr>
            <w:r w:rsidRPr="00BE20AF">
              <w:rPr>
                <w:rFonts w:asciiTheme="majorBidi" w:eastAsiaTheme="minorEastAsia" w:hAnsiTheme="majorBidi" w:cstheme="majorBidi"/>
                <w:color w:val="000000" w:themeColor="text1"/>
                <w:lang w:eastAsia="zh-CN"/>
              </w:rPr>
              <w:t>(</w:t>
            </w:r>
            <w:r w:rsidR="00A918EC" w:rsidRPr="00BE20AF">
              <w:rPr>
                <w:rFonts w:asciiTheme="majorBidi" w:eastAsiaTheme="minorEastAsia" w:hAnsiTheme="majorBidi" w:cstheme="majorBidi"/>
                <w:color w:val="000000" w:themeColor="text1"/>
                <w:lang w:eastAsia="zh-CN"/>
              </w:rPr>
              <w:t>b</w:t>
            </w:r>
            <w:r w:rsidRPr="00BE20AF">
              <w:rPr>
                <w:rFonts w:asciiTheme="majorBidi" w:eastAsiaTheme="minorEastAsia" w:hAnsiTheme="majorBidi" w:cstheme="majorBidi"/>
                <w:color w:val="000000" w:themeColor="text1"/>
                <w:lang w:eastAsia="zh-CN"/>
              </w:rPr>
              <w:t>)</w:t>
            </w:r>
            <w:r w:rsidR="00A918EC" w:rsidRPr="00BE20AF">
              <w:rPr>
                <w:rFonts w:asciiTheme="majorBidi" w:eastAsiaTheme="minorEastAsia" w:hAnsiTheme="majorBidi" w:cstheme="majorBidi"/>
                <w:color w:val="000000" w:themeColor="text1"/>
                <w:lang w:eastAsia="zh-CN"/>
              </w:rPr>
              <w:t xml:space="preserve"> when rated criteria are not used, is the tender with </w:t>
            </w:r>
            <w:r w:rsidR="007A203C" w:rsidRPr="00BE20AF">
              <w:rPr>
                <w:rFonts w:asciiTheme="majorBidi" w:eastAsiaTheme="minorEastAsia" w:hAnsiTheme="majorBidi" w:cstheme="majorBidi"/>
                <w:color w:val="000000" w:themeColor="text1"/>
                <w:lang w:eastAsia="zh-CN"/>
              </w:rPr>
              <w:t xml:space="preserve">the </w:t>
            </w:r>
            <w:r w:rsidR="00A918EC" w:rsidRPr="00BE20AF">
              <w:rPr>
                <w:rFonts w:asciiTheme="majorBidi" w:eastAsiaTheme="minorEastAsia" w:hAnsiTheme="majorBidi" w:cstheme="majorBidi"/>
                <w:color w:val="000000" w:themeColor="text1"/>
                <w:lang w:eastAsia="zh-CN"/>
              </w:rPr>
              <w:t>lowest evaluated cost.</w:t>
            </w:r>
          </w:p>
        </w:tc>
      </w:tr>
      <w:tr w:rsidR="00C0004E" w:rsidRPr="00BE20AF" w14:paraId="08CE064C" w14:textId="77777777" w:rsidTr="52504D25">
        <w:trPr>
          <w:gridAfter w:val="1"/>
          <w:wAfter w:w="32" w:type="dxa"/>
          <w:trHeight w:val="1607"/>
        </w:trPr>
        <w:tc>
          <w:tcPr>
            <w:tcW w:w="2121" w:type="dxa"/>
          </w:tcPr>
          <w:p w14:paraId="52EFD147" w14:textId="25D03096" w:rsidR="00C0004E" w:rsidRPr="00BE20AF" w:rsidRDefault="00C0004E" w:rsidP="003C74D1">
            <w:pPr>
              <w:pStyle w:val="2"/>
              <w:spacing w:line="276" w:lineRule="auto"/>
              <w:ind w:left="337" w:hangingChars="140" w:hanging="337"/>
              <w:rPr>
                <w:rFonts w:asciiTheme="majorBidi" w:hAnsiTheme="majorBidi" w:cstheme="majorBidi"/>
              </w:rPr>
            </w:pPr>
            <w:bookmarkStart w:id="379" w:name="_Toc325714195"/>
            <w:bookmarkStart w:id="380" w:name="_Toc200962526"/>
            <w:r w:rsidRPr="00BE20AF">
              <w:rPr>
                <w:rFonts w:asciiTheme="majorBidi" w:hAnsiTheme="majorBidi" w:cstheme="majorBidi"/>
              </w:rPr>
              <w:t>Employer’s Right to Accept Any Tender, and to Reject Any or All Tenders</w:t>
            </w:r>
            <w:bookmarkEnd w:id="372"/>
            <w:bookmarkEnd w:id="373"/>
            <w:bookmarkEnd w:id="374"/>
            <w:bookmarkEnd w:id="375"/>
            <w:bookmarkEnd w:id="376"/>
            <w:bookmarkEnd w:id="377"/>
            <w:bookmarkEnd w:id="379"/>
            <w:bookmarkEnd w:id="380"/>
          </w:p>
        </w:tc>
        <w:tc>
          <w:tcPr>
            <w:tcW w:w="7308" w:type="dxa"/>
            <w:gridSpan w:val="3"/>
          </w:tcPr>
          <w:p w14:paraId="553C63D0" w14:textId="4D02D6BC" w:rsidR="00C0004E" w:rsidRPr="00BE20AF" w:rsidRDefault="006A283E" w:rsidP="003C74D1">
            <w:pPr>
              <w:pStyle w:val="Sub-ClauseText"/>
              <w:spacing w:before="0" w:after="134" w:line="276" w:lineRule="auto"/>
              <w:ind w:left="430" w:hanging="430"/>
              <w:rPr>
                <w:rFonts w:asciiTheme="majorBidi" w:hAnsiTheme="majorBidi" w:cstheme="majorBidi"/>
                <w:color w:val="000000" w:themeColor="text1"/>
              </w:rPr>
            </w:pPr>
            <w:r w:rsidRPr="00BE20AF">
              <w:rPr>
                <w:rFonts w:asciiTheme="majorBidi" w:hAnsiTheme="majorBidi" w:cstheme="majorBidi"/>
                <w:color w:val="000000" w:themeColor="text1"/>
              </w:rPr>
              <w:t>4</w:t>
            </w:r>
            <w:r w:rsidR="00F22141" w:rsidRPr="00BE20AF">
              <w:rPr>
                <w:rFonts w:asciiTheme="majorBidi" w:eastAsiaTheme="minorEastAsia" w:hAnsiTheme="majorBidi" w:cstheme="majorBidi"/>
                <w:color w:val="000000" w:themeColor="text1"/>
                <w:lang w:eastAsia="zh-CN"/>
              </w:rPr>
              <w:t>1</w:t>
            </w:r>
            <w:r w:rsidRPr="00BE20AF">
              <w:rPr>
                <w:rFonts w:asciiTheme="majorBidi" w:hAnsiTheme="majorBidi" w:cstheme="majorBidi"/>
                <w:color w:val="000000" w:themeColor="text1"/>
              </w:rPr>
              <w:t>.1</w:t>
            </w:r>
            <w:r w:rsidR="00C0004E" w:rsidRPr="00BE20AF">
              <w:rPr>
                <w:rFonts w:asciiTheme="majorBidi" w:hAnsiTheme="majorBidi" w:cstheme="majorBidi"/>
                <w:color w:val="000000" w:themeColor="text1"/>
              </w:rPr>
              <w:t xml:space="preserve">The Employer reserves the right to accept or reject any </w:t>
            </w:r>
            <w:r w:rsidR="00C0004E" w:rsidRPr="00BE20AF">
              <w:rPr>
                <w:rFonts w:asciiTheme="majorBidi" w:hAnsiTheme="majorBidi" w:cstheme="majorBidi"/>
              </w:rPr>
              <w:t>Tender</w:t>
            </w:r>
            <w:r w:rsidR="00F206C9" w:rsidRPr="00BE20AF">
              <w:rPr>
                <w:rFonts w:asciiTheme="majorBidi" w:eastAsia="SimSun" w:hAnsiTheme="majorBidi" w:cstheme="majorBidi"/>
                <w:lang w:eastAsia="zh-CN"/>
              </w:rPr>
              <w:t xml:space="preserve"> </w:t>
            </w:r>
            <w:r w:rsidR="00C0004E" w:rsidRPr="00BE20AF">
              <w:rPr>
                <w:rFonts w:asciiTheme="majorBidi" w:hAnsiTheme="majorBidi" w:cstheme="majorBidi"/>
                <w:color w:val="000000" w:themeColor="text1"/>
              </w:rPr>
              <w:t xml:space="preserve">and to annul the Tendering process and reject all Tenders at any time prior to Contract Award, without thereby incurring any liability to Tenderers. In case of annulment, all Tenders submitted and specifically, Tender securities, shall be promptly returned to the Tenderers. </w:t>
            </w:r>
          </w:p>
        </w:tc>
      </w:tr>
      <w:tr w:rsidR="00C0004E" w:rsidRPr="00BE20AF" w14:paraId="7FA1FC60" w14:textId="77777777" w:rsidTr="52504D25">
        <w:trPr>
          <w:gridAfter w:val="1"/>
          <w:wAfter w:w="32" w:type="dxa"/>
        </w:trPr>
        <w:tc>
          <w:tcPr>
            <w:tcW w:w="2121" w:type="dxa"/>
            <w:shd w:val="clear" w:color="auto" w:fill="auto"/>
          </w:tcPr>
          <w:p w14:paraId="62D43C04" w14:textId="46CA62B3" w:rsidR="00C0004E" w:rsidRPr="00BE20AF" w:rsidRDefault="00C0004E" w:rsidP="003C74D1">
            <w:pPr>
              <w:pStyle w:val="2"/>
              <w:spacing w:line="276" w:lineRule="auto"/>
              <w:ind w:left="337" w:hangingChars="140" w:hanging="337"/>
              <w:rPr>
                <w:rFonts w:asciiTheme="majorBidi" w:hAnsiTheme="majorBidi" w:cstheme="majorBidi"/>
              </w:rPr>
            </w:pPr>
            <w:bookmarkStart w:id="381" w:name="_Toc200962527"/>
            <w:r w:rsidRPr="00BE20AF">
              <w:rPr>
                <w:rFonts w:asciiTheme="majorBidi" w:hAnsiTheme="majorBidi" w:cstheme="majorBidi"/>
              </w:rPr>
              <w:t>Standstill Period</w:t>
            </w:r>
            <w:bookmarkEnd w:id="381"/>
          </w:p>
        </w:tc>
        <w:tc>
          <w:tcPr>
            <w:tcW w:w="7308" w:type="dxa"/>
            <w:gridSpan w:val="3"/>
            <w:shd w:val="clear" w:color="auto" w:fill="auto"/>
          </w:tcPr>
          <w:p w14:paraId="030F5E51" w14:textId="7604706A" w:rsidR="00C0004E" w:rsidRPr="00BE20AF" w:rsidRDefault="006A283E" w:rsidP="003C74D1">
            <w:pPr>
              <w:pStyle w:val="StyleHeader1-ClausesLeft0Hanging03After0pt"/>
              <w:numPr>
                <w:ilvl w:val="0"/>
                <w:numId w:val="0"/>
              </w:numPr>
              <w:spacing w:after="134" w:line="276" w:lineRule="auto"/>
              <w:ind w:left="430" w:hanging="430"/>
              <w:jc w:val="both"/>
              <w:rPr>
                <w:rFonts w:asciiTheme="majorBidi" w:hAnsiTheme="majorBidi" w:cstheme="majorBidi"/>
                <w:color w:val="000000" w:themeColor="text1"/>
                <w:lang w:val="en-US"/>
              </w:rPr>
            </w:pPr>
            <w:r w:rsidRPr="00BE20AF">
              <w:rPr>
                <w:rFonts w:asciiTheme="majorBidi" w:hAnsiTheme="majorBidi" w:cstheme="majorBidi"/>
                <w:b w:val="0"/>
                <w:bCs w:val="0"/>
                <w:color w:val="000000" w:themeColor="text1"/>
                <w:spacing w:val="-4"/>
                <w:lang w:val="en-US"/>
              </w:rPr>
              <w:t>4</w:t>
            </w:r>
            <w:r w:rsidR="00F22141" w:rsidRPr="00BE20AF">
              <w:rPr>
                <w:rFonts w:asciiTheme="majorBidi" w:eastAsiaTheme="minorEastAsia" w:hAnsiTheme="majorBidi" w:cstheme="majorBidi"/>
                <w:b w:val="0"/>
                <w:bCs w:val="0"/>
                <w:color w:val="000000" w:themeColor="text1"/>
                <w:spacing w:val="-4"/>
                <w:lang w:val="en-US" w:eastAsia="zh-CN"/>
              </w:rPr>
              <w:t>2</w:t>
            </w:r>
            <w:r w:rsidRPr="00BE20AF">
              <w:rPr>
                <w:rFonts w:asciiTheme="majorBidi" w:hAnsiTheme="majorBidi" w:cstheme="majorBidi"/>
                <w:b w:val="0"/>
                <w:bCs w:val="0"/>
                <w:color w:val="000000" w:themeColor="text1"/>
                <w:spacing w:val="-4"/>
                <w:lang w:val="en-US"/>
              </w:rPr>
              <w:t>.1</w:t>
            </w:r>
            <w:r w:rsidR="00C0004E" w:rsidRPr="00BE20AF">
              <w:rPr>
                <w:rFonts w:asciiTheme="majorBidi" w:hAnsiTheme="majorBidi" w:cstheme="majorBidi"/>
                <w:b w:val="0"/>
                <w:bCs w:val="0"/>
                <w:color w:val="000000" w:themeColor="text1"/>
                <w:spacing w:val="-4"/>
                <w:lang w:val="en-US"/>
              </w:rPr>
              <w:t xml:space="preserve">The Contract shall not be awarded earlier than the expiry of the Standstill Period. The Standstill Period shall be ten (10) Business Days unless extended in accordance with </w:t>
            </w:r>
            <w:r w:rsidR="00F51758" w:rsidRPr="00BE20AF">
              <w:rPr>
                <w:rFonts w:asciiTheme="majorBidi" w:hAnsiTheme="majorBidi" w:cstheme="majorBidi"/>
                <w:b w:val="0"/>
                <w:bCs w:val="0"/>
                <w:color w:val="000000" w:themeColor="text1"/>
                <w:spacing w:val="-4"/>
                <w:lang w:val="en-US"/>
              </w:rPr>
              <w:t>ITT</w:t>
            </w:r>
            <w:r w:rsidR="005E64D3" w:rsidRPr="00BE20AF">
              <w:rPr>
                <w:rFonts w:asciiTheme="majorBidi" w:hAnsiTheme="majorBidi" w:cstheme="majorBidi"/>
                <w:b w:val="0"/>
                <w:bCs w:val="0"/>
                <w:color w:val="000000" w:themeColor="text1"/>
                <w:spacing w:val="-4"/>
                <w:lang w:val="en-US"/>
              </w:rPr>
              <w:t xml:space="preserve"> </w:t>
            </w:r>
            <w:r w:rsidR="00DE538D" w:rsidRPr="00BE20AF">
              <w:rPr>
                <w:rFonts w:asciiTheme="majorBidi" w:hAnsiTheme="majorBidi" w:cstheme="majorBidi"/>
                <w:b w:val="0"/>
                <w:bCs w:val="0"/>
                <w:color w:val="000000" w:themeColor="text1"/>
                <w:spacing w:val="-4"/>
                <w:lang w:val="en-US"/>
              </w:rPr>
              <w:t>46</w:t>
            </w:r>
            <w:r w:rsidR="00C0004E" w:rsidRPr="00BE20AF">
              <w:rPr>
                <w:rFonts w:asciiTheme="majorBidi" w:hAnsiTheme="majorBidi" w:cstheme="majorBidi"/>
                <w:b w:val="0"/>
                <w:bCs w:val="0"/>
                <w:color w:val="000000" w:themeColor="text1"/>
                <w:spacing w:val="-4"/>
                <w:lang w:val="en-US"/>
              </w:rPr>
              <w:t>. The Standstill Period commences the day after the date the Employer has transmitted to each Tenderer the Notification of Intention to Award the Contract. Where only one Tender is submitted, or if this contract is in response to an emergency situation recognized by the Bank, the Standstill Period shall not apply.</w:t>
            </w:r>
          </w:p>
        </w:tc>
      </w:tr>
      <w:tr w:rsidR="00C0004E" w:rsidRPr="00BE20AF" w14:paraId="34C939D5" w14:textId="77777777" w:rsidTr="52504D25">
        <w:trPr>
          <w:gridAfter w:val="1"/>
          <w:wAfter w:w="32" w:type="dxa"/>
        </w:trPr>
        <w:tc>
          <w:tcPr>
            <w:tcW w:w="2121" w:type="dxa"/>
            <w:shd w:val="clear" w:color="auto" w:fill="auto"/>
          </w:tcPr>
          <w:p w14:paraId="045BDC80" w14:textId="5AE1247D" w:rsidR="00C0004E" w:rsidRPr="00BE20AF" w:rsidRDefault="00C0004E" w:rsidP="003C74D1">
            <w:pPr>
              <w:pStyle w:val="2"/>
              <w:spacing w:line="276" w:lineRule="auto"/>
              <w:ind w:left="337" w:hangingChars="140" w:hanging="337"/>
              <w:rPr>
                <w:rFonts w:asciiTheme="majorBidi" w:hAnsiTheme="majorBidi" w:cstheme="majorBidi"/>
              </w:rPr>
            </w:pPr>
            <w:bookmarkStart w:id="382" w:name="_Toc200962528"/>
            <w:r w:rsidRPr="00BE20AF">
              <w:rPr>
                <w:rFonts w:asciiTheme="majorBidi" w:hAnsiTheme="majorBidi" w:cstheme="majorBidi"/>
              </w:rPr>
              <w:t>Notification of Intention to Award</w:t>
            </w:r>
            <w:bookmarkEnd w:id="382"/>
          </w:p>
        </w:tc>
        <w:tc>
          <w:tcPr>
            <w:tcW w:w="7308" w:type="dxa"/>
            <w:gridSpan w:val="3"/>
            <w:shd w:val="clear" w:color="auto" w:fill="auto"/>
          </w:tcPr>
          <w:p w14:paraId="5326DB03" w14:textId="47C213A6" w:rsidR="00C0004E" w:rsidRPr="00BE20AF" w:rsidRDefault="00C0004E" w:rsidP="003C74D1">
            <w:pPr>
              <w:pStyle w:val="StyleHeader1-ClausesAfter10pt"/>
              <w:spacing w:before="0" w:after="134" w:line="276" w:lineRule="auto"/>
              <w:ind w:left="410" w:hanging="410"/>
              <w:rPr>
                <w:rFonts w:asciiTheme="majorBidi" w:hAnsiTheme="majorBidi" w:cstheme="majorBidi"/>
                <w:b w:val="0"/>
                <w:color w:val="000000" w:themeColor="text1"/>
                <w:sz w:val="24"/>
                <w:szCs w:val="24"/>
              </w:rPr>
            </w:pPr>
            <w:r w:rsidRPr="00BE20AF">
              <w:rPr>
                <w:rFonts w:asciiTheme="majorBidi" w:hAnsiTheme="majorBidi" w:cstheme="majorBidi"/>
                <w:b w:val="0"/>
                <w:color w:val="000000" w:themeColor="text1"/>
                <w:sz w:val="24"/>
                <w:szCs w:val="24"/>
              </w:rPr>
              <w:t>4</w:t>
            </w:r>
            <w:r w:rsidR="00F22141" w:rsidRPr="00BE20AF">
              <w:rPr>
                <w:rFonts w:asciiTheme="majorBidi" w:eastAsiaTheme="minorEastAsia" w:hAnsiTheme="majorBidi" w:cstheme="majorBidi"/>
                <w:b w:val="0"/>
                <w:color w:val="000000" w:themeColor="text1"/>
                <w:sz w:val="24"/>
                <w:szCs w:val="24"/>
                <w:lang w:eastAsia="zh-CN"/>
              </w:rPr>
              <w:t>3</w:t>
            </w:r>
            <w:r w:rsidRPr="00BE20AF">
              <w:rPr>
                <w:rFonts w:asciiTheme="majorBidi" w:hAnsiTheme="majorBidi" w:cstheme="majorBidi"/>
                <w:b w:val="0"/>
                <w:color w:val="000000" w:themeColor="text1"/>
                <w:sz w:val="24"/>
                <w:szCs w:val="24"/>
              </w:rPr>
              <w:t xml:space="preserve">.1 </w:t>
            </w:r>
            <w:r w:rsidRPr="00BE20AF">
              <w:rPr>
                <w:rFonts w:asciiTheme="majorBidi" w:hAnsiTheme="majorBidi" w:cstheme="majorBidi"/>
                <w:b w:val="0"/>
                <w:bCs w:val="0"/>
                <w:color w:val="000000" w:themeColor="text1"/>
                <w:spacing w:val="-4"/>
                <w:sz w:val="24"/>
                <w:szCs w:val="24"/>
              </w:rPr>
              <w:t>The Employer shall send to each Tenderer the Notification of Intention to Award the Contract to the successful Tenderer.</w:t>
            </w:r>
            <w:r w:rsidR="008B2872" w:rsidRPr="00BE20AF">
              <w:rPr>
                <w:rFonts w:asciiTheme="majorBidi" w:hAnsiTheme="majorBidi" w:cstheme="majorBidi"/>
                <w:b w:val="0"/>
                <w:bCs w:val="0"/>
                <w:color w:val="000000" w:themeColor="text1"/>
                <w:spacing w:val="-4"/>
                <w:sz w:val="24"/>
                <w:szCs w:val="24"/>
              </w:rPr>
              <w:t xml:space="preserve"> </w:t>
            </w:r>
            <w:r w:rsidRPr="00BE20AF">
              <w:rPr>
                <w:rFonts w:asciiTheme="majorBidi" w:hAnsiTheme="majorBidi" w:cstheme="majorBidi"/>
                <w:b w:val="0"/>
                <w:color w:val="000000" w:themeColor="text1"/>
                <w:sz w:val="24"/>
                <w:szCs w:val="24"/>
              </w:rPr>
              <w:t>The Notification of Intention to Award shall contain, at a minimum, the following information:</w:t>
            </w:r>
          </w:p>
          <w:p w14:paraId="14ACEAFE" w14:textId="77777777" w:rsidR="00C0004E" w:rsidRPr="00BE20AF" w:rsidRDefault="00C0004E" w:rsidP="003C74D1">
            <w:pPr>
              <w:pStyle w:val="ListParagraph"/>
              <w:numPr>
                <w:ilvl w:val="0"/>
                <w:numId w:val="33"/>
              </w:numPr>
              <w:spacing w:after="134" w:line="276" w:lineRule="auto"/>
              <w:ind w:left="1526" w:hanging="601"/>
              <w:contextualSpacing w:val="0"/>
              <w:jc w:val="left"/>
              <w:rPr>
                <w:rFonts w:asciiTheme="majorBidi" w:hAnsiTheme="majorBidi" w:cstheme="majorBidi"/>
                <w:color w:val="000000" w:themeColor="text1"/>
              </w:rPr>
            </w:pPr>
            <w:r w:rsidRPr="00BE20AF">
              <w:rPr>
                <w:rFonts w:asciiTheme="majorBidi" w:hAnsiTheme="majorBidi" w:cstheme="majorBidi"/>
                <w:color w:val="000000" w:themeColor="text1"/>
              </w:rPr>
              <w:t xml:space="preserve">the name and address of the Tenderer submitting the successful Tender; </w:t>
            </w:r>
          </w:p>
          <w:p w14:paraId="48BFD123" w14:textId="77777777" w:rsidR="00C0004E" w:rsidRPr="00BE20AF" w:rsidRDefault="00C0004E" w:rsidP="003C74D1">
            <w:pPr>
              <w:pStyle w:val="ListParagraph"/>
              <w:numPr>
                <w:ilvl w:val="0"/>
                <w:numId w:val="33"/>
              </w:numPr>
              <w:spacing w:after="134" w:line="276" w:lineRule="auto"/>
              <w:ind w:left="1526" w:hanging="601"/>
              <w:contextualSpacing w:val="0"/>
              <w:jc w:val="left"/>
              <w:rPr>
                <w:rFonts w:asciiTheme="majorBidi" w:hAnsiTheme="majorBidi" w:cstheme="majorBidi"/>
                <w:color w:val="000000" w:themeColor="text1"/>
              </w:rPr>
            </w:pPr>
            <w:r w:rsidRPr="00BE20AF">
              <w:rPr>
                <w:rFonts w:asciiTheme="majorBidi" w:hAnsiTheme="majorBidi" w:cstheme="majorBidi"/>
                <w:color w:val="000000" w:themeColor="text1"/>
              </w:rPr>
              <w:t xml:space="preserve">the Contract price of the successful Tender; </w:t>
            </w:r>
          </w:p>
          <w:p w14:paraId="01C714C5" w14:textId="7D97180C" w:rsidR="00C0004E" w:rsidRPr="00BE20AF" w:rsidRDefault="00C0004E" w:rsidP="003C74D1">
            <w:pPr>
              <w:pStyle w:val="ListParagraph"/>
              <w:numPr>
                <w:ilvl w:val="0"/>
                <w:numId w:val="33"/>
              </w:numPr>
              <w:spacing w:after="134" w:line="276" w:lineRule="auto"/>
              <w:ind w:left="1526" w:hanging="601"/>
              <w:contextualSpacing w:val="0"/>
              <w:rPr>
                <w:rFonts w:asciiTheme="majorBidi" w:hAnsiTheme="majorBidi" w:cstheme="majorBidi"/>
              </w:rPr>
            </w:pPr>
            <w:r w:rsidRPr="00BE20AF">
              <w:rPr>
                <w:rFonts w:asciiTheme="majorBidi" w:hAnsiTheme="majorBidi" w:cstheme="majorBidi"/>
              </w:rPr>
              <w:t>the names of all Tenderers who submitted Tenders, and their Tender prices as readout, and as evaluated</w:t>
            </w:r>
            <w:r w:rsidR="00E408C6" w:rsidRPr="00BE20AF">
              <w:rPr>
                <w:rFonts w:asciiTheme="majorBidi" w:hAnsiTheme="majorBidi" w:cstheme="majorBidi"/>
              </w:rPr>
              <w:t xml:space="preserve">, </w:t>
            </w:r>
            <w:r w:rsidR="000C31E1" w:rsidRPr="00BE20AF">
              <w:rPr>
                <w:rFonts w:asciiTheme="majorBidi" w:hAnsiTheme="majorBidi" w:cstheme="majorBidi"/>
              </w:rPr>
              <w:t>and</w:t>
            </w:r>
            <w:r w:rsidR="003614E8" w:rsidRPr="00BE20AF">
              <w:rPr>
                <w:rFonts w:asciiTheme="majorBidi" w:hAnsiTheme="majorBidi" w:cstheme="majorBidi"/>
              </w:rPr>
              <w:t xml:space="preserve"> </w:t>
            </w:r>
            <w:r w:rsidR="00DD00A4" w:rsidRPr="00BE20AF">
              <w:rPr>
                <w:rFonts w:asciiTheme="majorBidi" w:hAnsiTheme="majorBidi" w:cstheme="majorBidi"/>
              </w:rPr>
              <w:t>when</w:t>
            </w:r>
            <w:r w:rsidR="003614E8" w:rsidRPr="00BE20AF">
              <w:rPr>
                <w:rFonts w:asciiTheme="majorBidi" w:hAnsiTheme="majorBidi" w:cstheme="majorBidi"/>
              </w:rPr>
              <w:t xml:space="preserve"> </w:t>
            </w:r>
            <w:r w:rsidR="00D02EC6" w:rsidRPr="00BE20AF">
              <w:rPr>
                <w:rFonts w:asciiTheme="majorBidi" w:hAnsiTheme="majorBidi" w:cstheme="majorBidi"/>
              </w:rPr>
              <w:t>r</w:t>
            </w:r>
            <w:r w:rsidR="003614E8" w:rsidRPr="00BE20AF">
              <w:rPr>
                <w:rFonts w:asciiTheme="majorBidi" w:hAnsiTheme="majorBidi" w:cstheme="majorBidi"/>
              </w:rPr>
              <w:t xml:space="preserve">ated </w:t>
            </w:r>
            <w:r w:rsidR="00D02EC6" w:rsidRPr="00BE20AF">
              <w:rPr>
                <w:rFonts w:asciiTheme="majorBidi" w:hAnsiTheme="majorBidi" w:cstheme="majorBidi"/>
              </w:rPr>
              <w:t>c</w:t>
            </w:r>
            <w:r w:rsidR="003614E8" w:rsidRPr="00BE20AF">
              <w:rPr>
                <w:rFonts w:asciiTheme="majorBidi" w:hAnsiTheme="majorBidi" w:cstheme="majorBidi"/>
              </w:rPr>
              <w:t>riteria</w:t>
            </w:r>
            <w:r w:rsidR="00DD00A4" w:rsidRPr="00BE20AF">
              <w:rPr>
                <w:rFonts w:asciiTheme="majorBidi" w:hAnsiTheme="majorBidi" w:cstheme="majorBidi"/>
              </w:rPr>
              <w:t xml:space="preserve"> are used</w:t>
            </w:r>
            <w:r w:rsidR="003614E8" w:rsidRPr="00BE20AF">
              <w:rPr>
                <w:rFonts w:asciiTheme="majorBidi" w:hAnsiTheme="majorBidi" w:cstheme="majorBidi"/>
              </w:rPr>
              <w:t xml:space="preserve">, </w:t>
            </w:r>
            <w:r w:rsidR="00C11030" w:rsidRPr="00BE20AF">
              <w:rPr>
                <w:rFonts w:asciiTheme="majorBidi" w:hAnsiTheme="majorBidi" w:cstheme="majorBidi"/>
              </w:rPr>
              <w:t xml:space="preserve">the </w:t>
            </w:r>
            <w:r w:rsidR="00C6574D" w:rsidRPr="00BE20AF">
              <w:rPr>
                <w:rFonts w:asciiTheme="majorBidi" w:hAnsiTheme="majorBidi" w:cstheme="majorBidi"/>
              </w:rPr>
              <w:t xml:space="preserve">evaluated technical and </w:t>
            </w:r>
            <w:r w:rsidR="00E40600" w:rsidRPr="00BE20AF">
              <w:rPr>
                <w:rFonts w:asciiTheme="majorBidi" w:hAnsiTheme="majorBidi" w:cstheme="majorBidi"/>
              </w:rPr>
              <w:t>financial scores</w:t>
            </w:r>
            <w:r w:rsidR="004F44B2" w:rsidRPr="00BE20AF">
              <w:rPr>
                <w:rFonts w:asciiTheme="majorBidi" w:hAnsiTheme="majorBidi" w:cstheme="majorBidi"/>
              </w:rPr>
              <w:t>, and the combined total scores</w:t>
            </w:r>
            <w:r w:rsidRPr="00BE20AF">
              <w:rPr>
                <w:rFonts w:asciiTheme="majorBidi" w:hAnsiTheme="majorBidi" w:cstheme="majorBidi"/>
              </w:rPr>
              <w:t>;</w:t>
            </w:r>
          </w:p>
          <w:p w14:paraId="4D747001" w14:textId="7F237054" w:rsidR="00C0004E" w:rsidRPr="00BE20AF" w:rsidRDefault="00C0004E" w:rsidP="003C74D1">
            <w:pPr>
              <w:pStyle w:val="ListParagraph"/>
              <w:numPr>
                <w:ilvl w:val="0"/>
                <w:numId w:val="33"/>
              </w:numPr>
              <w:spacing w:after="134" w:line="276" w:lineRule="auto"/>
              <w:ind w:left="1526" w:hanging="601"/>
              <w:contextualSpacing w:val="0"/>
              <w:rPr>
                <w:rFonts w:asciiTheme="majorBidi" w:hAnsiTheme="majorBidi" w:cstheme="majorBidi"/>
              </w:rPr>
            </w:pPr>
            <w:r w:rsidRPr="00BE20AF">
              <w:rPr>
                <w:rFonts w:asciiTheme="majorBidi" w:hAnsiTheme="majorBidi" w:cstheme="majorBidi"/>
                <w:bCs/>
              </w:rPr>
              <w:t xml:space="preserve">a statement of the reason(s) </w:t>
            </w:r>
            <w:r w:rsidRPr="00BE20AF">
              <w:rPr>
                <w:rFonts w:asciiTheme="majorBidi" w:hAnsiTheme="majorBidi" w:cstheme="majorBidi"/>
                <w:color w:val="000000" w:themeColor="text1"/>
              </w:rPr>
              <w:t>the Tender (of the unsuccessful Tenderer to whom the notification is addressed) was unsuccessful</w:t>
            </w:r>
            <w:r w:rsidRPr="00BE20AF">
              <w:rPr>
                <w:rFonts w:asciiTheme="majorBidi" w:hAnsiTheme="majorBidi" w:cstheme="majorBidi"/>
                <w:bCs/>
              </w:rPr>
              <w:t>, unless the price</w:t>
            </w:r>
            <w:r w:rsidR="00585DA1" w:rsidRPr="00BE20AF">
              <w:rPr>
                <w:rFonts w:asciiTheme="majorBidi" w:hAnsiTheme="majorBidi" w:cstheme="majorBidi"/>
                <w:bCs/>
              </w:rPr>
              <w:t xml:space="preserve"> or </w:t>
            </w:r>
            <w:proofErr w:type="gramStart"/>
            <w:r w:rsidR="00585DA1" w:rsidRPr="00BE20AF">
              <w:rPr>
                <w:rFonts w:asciiTheme="majorBidi" w:hAnsiTheme="majorBidi" w:cstheme="majorBidi"/>
                <w:bCs/>
              </w:rPr>
              <w:t xml:space="preserve">score </w:t>
            </w:r>
            <w:r w:rsidRPr="00BE20AF">
              <w:rPr>
                <w:rFonts w:asciiTheme="majorBidi" w:hAnsiTheme="majorBidi" w:cstheme="majorBidi"/>
                <w:bCs/>
              </w:rPr>
              <w:t xml:space="preserve"> information</w:t>
            </w:r>
            <w:proofErr w:type="gramEnd"/>
            <w:r w:rsidRPr="00BE20AF">
              <w:rPr>
                <w:rFonts w:asciiTheme="majorBidi" w:hAnsiTheme="majorBidi" w:cstheme="majorBidi"/>
                <w:bCs/>
              </w:rPr>
              <w:t xml:space="preserve"> in (c) above already reveals the reason;</w:t>
            </w:r>
          </w:p>
          <w:p w14:paraId="06F9B72D" w14:textId="77777777" w:rsidR="00C0004E" w:rsidRPr="00BE20AF" w:rsidRDefault="00C0004E" w:rsidP="003C74D1">
            <w:pPr>
              <w:pStyle w:val="ListParagraph"/>
              <w:numPr>
                <w:ilvl w:val="0"/>
                <w:numId w:val="33"/>
              </w:numPr>
              <w:spacing w:after="134" w:line="276" w:lineRule="auto"/>
              <w:ind w:left="1526" w:hanging="601"/>
              <w:contextualSpacing w:val="0"/>
              <w:rPr>
                <w:rFonts w:asciiTheme="majorBidi" w:hAnsiTheme="majorBidi" w:cstheme="majorBidi"/>
              </w:rPr>
            </w:pPr>
            <w:r w:rsidRPr="00BE20AF">
              <w:rPr>
                <w:rFonts w:asciiTheme="majorBidi" w:hAnsiTheme="majorBidi" w:cstheme="majorBidi"/>
              </w:rPr>
              <w:t>the expiry date of the Standstill Period; and</w:t>
            </w:r>
          </w:p>
          <w:p w14:paraId="34F4F78A" w14:textId="318790BA" w:rsidR="00C0004E" w:rsidRPr="00BE20AF" w:rsidRDefault="00C0004E" w:rsidP="003C74D1">
            <w:pPr>
              <w:pStyle w:val="ListParagraph"/>
              <w:numPr>
                <w:ilvl w:val="0"/>
                <w:numId w:val="33"/>
              </w:numPr>
              <w:spacing w:after="134" w:line="276" w:lineRule="auto"/>
              <w:ind w:left="1526" w:hanging="601"/>
              <w:contextualSpacing w:val="0"/>
              <w:rPr>
                <w:rFonts w:asciiTheme="majorBidi" w:hAnsiTheme="majorBidi" w:cstheme="majorBidi"/>
              </w:rPr>
            </w:pPr>
            <w:r w:rsidRPr="00BE20AF">
              <w:rPr>
                <w:rFonts w:asciiTheme="majorBidi" w:hAnsiTheme="majorBidi" w:cstheme="majorBidi"/>
              </w:rPr>
              <w:t xml:space="preserve">instructions on how to request a debriefing and/or submit a complaint during the </w:t>
            </w:r>
            <w:r w:rsidR="002D2319" w:rsidRPr="00BE20AF">
              <w:rPr>
                <w:rFonts w:asciiTheme="majorBidi" w:hAnsiTheme="majorBidi" w:cstheme="majorBidi"/>
              </w:rPr>
              <w:t>Standstill Period</w:t>
            </w:r>
            <w:r w:rsidRPr="00BE20AF">
              <w:rPr>
                <w:rFonts w:asciiTheme="majorBidi" w:hAnsiTheme="majorBidi" w:cstheme="majorBidi"/>
              </w:rPr>
              <w:t>.</w:t>
            </w:r>
          </w:p>
        </w:tc>
      </w:tr>
      <w:tr w:rsidR="00C0004E" w:rsidRPr="00BE20AF" w14:paraId="258480B8" w14:textId="77777777" w:rsidTr="52504D25">
        <w:tc>
          <w:tcPr>
            <w:tcW w:w="9461" w:type="dxa"/>
            <w:gridSpan w:val="5"/>
          </w:tcPr>
          <w:p w14:paraId="08EE6F26" w14:textId="77777777" w:rsidR="000D53F8" w:rsidRPr="00BE20AF" w:rsidRDefault="000D53F8">
            <w:pPr>
              <w:pStyle w:val="3"/>
              <w:spacing w:line="276" w:lineRule="auto"/>
              <w:rPr>
                <w:rFonts w:asciiTheme="majorBidi" w:hAnsiTheme="majorBidi" w:cstheme="majorBidi"/>
                <w:sz w:val="24"/>
              </w:rPr>
            </w:pPr>
          </w:p>
          <w:p w14:paraId="26BC6BE9" w14:textId="478980CC" w:rsidR="00C0004E" w:rsidRPr="00BE20AF" w:rsidRDefault="00C0004E" w:rsidP="003C74D1">
            <w:pPr>
              <w:pStyle w:val="3"/>
              <w:spacing w:line="276" w:lineRule="auto"/>
              <w:rPr>
                <w:rFonts w:asciiTheme="majorBidi" w:hAnsiTheme="majorBidi" w:cstheme="majorBidi"/>
                <w:sz w:val="24"/>
              </w:rPr>
            </w:pPr>
            <w:bookmarkStart w:id="383" w:name="_Toc200962529"/>
            <w:r w:rsidRPr="00BE20AF">
              <w:rPr>
                <w:rFonts w:asciiTheme="majorBidi" w:hAnsiTheme="majorBidi" w:cstheme="majorBidi"/>
                <w:sz w:val="24"/>
              </w:rPr>
              <w:t>F.  Award of Contract</w:t>
            </w:r>
            <w:bookmarkEnd w:id="383"/>
          </w:p>
        </w:tc>
      </w:tr>
      <w:tr w:rsidR="00C0004E" w:rsidRPr="00BE20AF" w14:paraId="69DB6E41" w14:textId="77777777" w:rsidTr="52504D25">
        <w:tc>
          <w:tcPr>
            <w:tcW w:w="2121" w:type="dxa"/>
          </w:tcPr>
          <w:p w14:paraId="674AD9B9" w14:textId="104DB472" w:rsidR="00C0004E" w:rsidRPr="00BE20AF" w:rsidRDefault="00C0004E" w:rsidP="003C74D1">
            <w:pPr>
              <w:pStyle w:val="2"/>
              <w:tabs>
                <w:tab w:val="left" w:pos="311"/>
              </w:tabs>
              <w:spacing w:line="276" w:lineRule="auto"/>
              <w:ind w:left="492" w:hangingChars="204" w:hanging="492"/>
              <w:rPr>
                <w:rFonts w:asciiTheme="majorBidi" w:hAnsiTheme="majorBidi" w:cstheme="majorBidi"/>
              </w:rPr>
            </w:pPr>
            <w:bookmarkStart w:id="384" w:name="_Toc435378306"/>
            <w:bookmarkStart w:id="385" w:name="_Toc200962530"/>
            <w:bookmarkEnd w:id="384"/>
            <w:r w:rsidRPr="00BE20AF">
              <w:rPr>
                <w:rFonts w:asciiTheme="majorBidi" w:hAnsiTheme="majorBidi" w:cstheme="majorBidi"/>
              </w:rPr>
              <w:t>Award Criteria</w:t>
            </w:r>
            <w:bookmarkEnd w:id="385"/>
          </w:p>
        </w:tc>
        <w:tc>
          <w:tcPr>
            <w:tcW w:w="7340" w:type="dxa"/>
            <w:gridSpan w:val="4"/>
          </w:tcPr>
          <w:p w14:paraId="465FEEF0" w14:textId="37F160A3" w:rsidR="00C0004E" w:rsidRPr="00BE20AF" w:rsidRDefault="00C0004E" w:rsidP="003C74D1">
            <w:pPr>
              <w:pStyle w:val="ListParagraph"/>
              <w:spacing w:after="240" w:line="276" w:lineRule="auto"/>
              <w:ind w:left="500" w:hanging="500"/>
              <w:rPr>
                <w:rFonts w:asciiTheme="majorBidi" w:hAnsiTheme="majorBidi" w:cstheme="majorBidi"/>
              </w:rPr>
            </w:pPr>
            <w:r w:rsidRPr="00BE20AF">
              <w:rPr>
                <w:rFonts w:asciiTheme="majorBidi" w:hAnsiTheme="majorBidi" w:cstheme="majorBidi"/>
                <w:color w:val="000000" w:themeColor="text1"/>
              </w:rPr>
              <w:t>4</w:t>
            </w:r>
            <w:r w:rsidR="00F22141" w:rsidRPr="00BE20AF">
              <w:rPr>
                <w:rFonts w:asciiTheme="majorBidi" w:eastAsiaTheme="minorEastAsia" w:hAnsiTheme="majorBidi" w:cstheme="majorBidi"/>
                <w:color w:val="000000" w:themeColor="text1"/>
                <w:lang w:eastAsia="zh-CN"/>
              </w:rPr>
              <w:t>4</w:t>
            </w:r>
            <w:r w:rsidRPr="00BE20AF">
              <w:rPr>
                <w:rFonts w:asciiTheme="majorBidi" w:hAnsiTheme="majorBidi" w:cstheme="majorBidi"/>
                <w:color w:val="000000" w:themeColor="text1"/>
              </w:rPr>
              <w:t xml:space="preserve">.1 Subject to </w:t>
            </w:r>
            <w:r w:rsidR="00F51758" w:rsidRPr="00BE20AF">
              <w:rPr>
                <w:rFonts w:asciiTheme="majorBidi" w:hAnsiTheme="majorBidi" w:cstheme="majorBidi"/>
                <w:color w:val="000000" w:themeColor="text1"/>
              </w:rPr>
              <w:t xml:space="preserve">ITT </w:t>
            </w:r>
            <w:r w:rsidR="00F458DE" w:rsidRPr="00BE20AF">
              <w:rPr>
                <w:rFonts w:asciiTheme="majorBidi" w:hAnsiTheme="majorBidi" w:cstheme="majorBidi"/>
                <w:color w:val="000000" w:themeColor="text1"/>
              </w:rPr>
              <w:t>41</w:t>
            </w:r>
            <w:r w:rsidRPr="00BE20AF">
              <w:rPr>
                <w:rFonts w:asciiTheme="majorBidi" w:hAnsiTheme="majorBidi" w:cstheme="majorBidi"/>
                <w:color w:val="000000" w:themeColor="text1"/>
              </w:rPr>
              <w:t>,</w:t>
            </w:r>
            <w:r w:rsidR="003F0B7D" w:rsidRPr="00BE20AF">
              <w:rPr>
                <w:rFonts w:asciiTheme="majorBidi" w:eastAsia="SimSun" w:hAnsiTheme="majorBidi" w:cstheme="majorBidi"/>
                <w:color w:val="000000" w:themeColor="text1"/>
                <w:lang w:eastAsia="zh-CN"/>
              </w:rPr>
              <w:t xml:space="preserve"> </w:t>
            </w:r>
            <w:r w:rsidRPr="00BE20AF">
              <w:rPr>
                <w:rFonts w:asciiTheme="majorBidi" w:hAnsiTheme="majorBidi" w:cstheme="majorBidi"/>
                <w:color w:val="000000" w:themeColor="text1"/>
              </w:rPr>
              <w:t xml:space="preserve">the Employer shall award the Contract to the </w:t>
            </w:r>
            <w:r w:rsidR="00DE538D" w:rsidRPr="00BE20AF">
              <w:rPr>
                <w:rFonts w:asciiTheme="majorBidi" w:hAnsiTheme="majorBidi" w:cstheme="majorBidi"/>
                <w:color w:val="000000" w:themeColor="text1"/>
              </w:rPr>
              <w:t xml:space="preserve">successful </w:t>
            </w:r>
            <w:r w:rsidRPr="00BE20AF">
              <w:rPr>
                <w:rFonts w:asciiTheme="majorBidi" w:hAnsiTheme="majorBidi" w:cstheme="majorBidi"/>
                <w:color w:val="000000" w:themeColor="text1"/>
              </w:rPr>
              <w:t>Tenderer. Th</w:t>
            </w:r>
            <w:r w:rsidR="00DE538D" w:rsidRPr="00BE20AF">
              <w:rPr>
                <w:rFonts w:asciiTheme="majorBidi" w:hAnsiTheme="majorBidi" w:cstheme="majorBidi"/>
                <w:color w:val="000000" w:themeColor="text1"/>
              </w:rPr>
              <w:t xml:space="preserve">is is the Tenderer whose Tender has been determined to be the Most Advantageous Tender.  </w:t>
            </w:r>
          </w:p>
          <w:p w14:paraId="446B77B0" w14:textId="77777777" w:rsidR="00C0004E" w:rsidRPr="00BE20AF" w:rsidRDefault="00C0004E" w:rsidP="003C74D1">
            <w:pPr>
              <w:pStyle w:val="ListParagraph"/>
              <w:spacing w:before="240" w:line="276" w:lineRule="auto"/>
              <w:ind w:left="700" w:hanging="360"/>
              <w:contextualSpacing w:val="0"/>
              <w:rPr>
                <w:rFonts w:asciiTheme="majorBidi" w:hAnsiTheme="majorBidi" w:cstheme="majorBidi"/>
                <w:color w:val="000000" w:themeColor="text1"/>
              </w:rPr>
            </w:pPr>
          </w:p>
        </w:tc>
      </w:tr>
      <w:tr w:rsidR="00C0004E" w:rsidRPr="00BE20AF" w14:paraId="4E6062E3" w14:textId="77777777" w:rsidTr="52504D25">
        <w:tc>
          <w:tcPr>
            <w:tcW w:w="2121" w:type="dxa"/>
          </w:tcPr>
          <w:p w14:paraId="2221B338" w14:textId="6A3663B1" w:rsidR="00C0004E" w:rsidRPr="00BE20AF" w:rsidRDefault="00C0004E" w:rsidP="003C74D1">
            <w:pPr>
              <w:pStyle w:val="2"/>
              <w:spacing w:line="276" w:lineRule="auto"/>
              <w:ind w:left="337" w:hangingChars="140" w:hanging="337"/>
              <w:rPr>
                <w:rFonts w:asciiTheme="majorBidi" w:hAnsiTheme="majorBidi" w:cstheme="majorBidi"/>
              </w:rPr>
            </w:pPr>
            <w:bookmarkStart w:id="386" w:name="_Toc438438866"/>
            <w:bookmarkStart w:id="387" w:name="_Toc438532660"/>
            <w:bookmarkStart w:id="388" w:name="_Toc438734010"/>
            <w:bookmarkStart w:id="389" w:name="_Toc438907046"/>
            <w:bookmarkStart w:id="390" w:name="_Toc438907245"/>
            <w:bookmarkStart w:id="391" w:name="_Toc100032332"/>
            <w:bookmarkStart w:id="392" w:name="_Toc325714198"/>
            <w:bookmarkStart w:id="393" w:name="_Toc200962531"/>
            <w:r w:rsidRPr="00BE20AF">
              <w:rPr>
                <w:rFonts w:asciiTheme="majorBidi" w:hAnsiTheme="majorBidi" w:cstheme="majorBidi"/>
              </w:rPr>
              <w:t>Notification of Award</w:t>
            </w:r>
            <w:bookmarkEnd w:id="386"/>
            <w:bookmarkEnd w:id="387"/>
            <w:bookmarkEnd w:id="388"/>
            <w:bookmarkEnd w:id="389"/>
            <w:bookmarkEnd w:id="390"/>
            <w:bookmarkEnd w:id="391"/>
            <w:bookmarkEnd w:id="392"/>
            <w:bookmarkEnd w:id="393"/>
          </w:p>
        </w:tc>
        <w:tc>
          <w:tcPr>
            <w:tcW w:w="7340" w:type="dxa"/>
            <w:gridSpan w:val="4"/>
          </w:tcPr>
          <w:p w14:paraId="01E52BA3" w14:textId="34870B05" w:rsidR="00C0004E" w:rsidRPr="00BE20AF" w:rsidRDefault="00C0004E" w:rsidP="003C74D1">
            <w:pPr>
              <w:pStyle w:val="ListParagraph"/>
              <w:spacing w:after="134" w:line="276" w:lineRule="auto"/>
              <w:ind w:left="500" w:hanging="500"/>
              <w:contextualSpacing w:val="0"/>
              <w:rPr>
                <w:rFonts w:asciiTheme="majorBidi" w:hAnsiTheme="majorBidi" w:cstheme="majorBidi"/>
                <w:color w:val="000000" w:themeColor="text1"/>
              </w:rPr>
            </w:pPr>
            <w:r w:rsidRPr="00BE20AF">
              <w:rPr>
                <w:rFonts w:asciiTheme="majorBidi" w:hAnsiTheme="majorBidi" w:cstheme="majorBidi"/>
                <w:color w:val="000000" w:themeColor="text1"/>
              </w:rPr>
              <w:t>4</w:t>
            </w:r>
            <w:r w:rsidR="00F22141" w:rsidRPr="00BE20AF">
              <w:rPr>
                <w:rFonts w:asciiTheme="majorBidi" w:eastAsiaTheme="minorEastAsia" w:hAnsiTheme="majorBidi" w:cstheme="majorBidi"/>
                <w:color w:val="000000" w:themeColor="text1"/>
                <w:lang w:eastAsia="zh-CN"/>
              </w:rPr>
              <w:t>5</w:t>
            </w:r>
            <w:r w:rsidRPr="00BE20AF">
              <w:rPr>
                <w:rFonts w:asciiTheme="majorBidi" w:hAnsiTheme="majorBidi" w:cstheme="majorBidi"/>
                <w:color w:val="000000" w:themeColor="text1"/>
              </w:rPr>
              <w:t xml:space="preserve">.1 Prior to the expiry of the Tender Validity Period and upon expiry of the Standstill Period </w:t>
            </w:r>
            <w:r w:rsidRPr="00BE20AF">
              <w:rPr>
                <w:rFonts w:asciiTheme="majorBidi" w:hAnsiTheme="majorBidi" w:cstheme="majorBidi"/>
              </w:rPr>
              <w:t xml:space="preserve">specified in </w:t>
            </w:r>
            <w:r w:rsidR="00F51758" w:rsidRPr="00BE20AF">
              <w:rPr>
                <w:rFonts w:asciiTheme="majorBidi" w:hAnsiTheme="majorBidi" w:cstheme="majorBidi"/>
              </w:rPr>
              <w:t>ITT 4</w:t>
            </w:r>
            <w:r w:rsidR="009F2F40" w:rsidRPr="00BE20AF">
              <w:rPr>
                <w:rFonts w:asciiTheme="majorBidi" w:eastAsiaTheme="minorEastAsia" w:hAnsiTheme="majorBidi" w:cstheme="majorBidi"/>
                <w:lang w:eastAsia="zh-CN"/>
              </w:rPr>
              <w:t>2</w:t>
            </w:r>
            <w:r w:rsidR="00F51758" w:rsidRPr="00BE20AF">
              <w:rPr>
                <w:rFonts w:asciiTheme="majorBidi" w:hAnsiTheme="majorBidi" w:cstheme="majorBidi"/>
              </w:rPr>
              <w:t>.1</w:t>
            </w:r>
            <w:r w:rsidRPr="00BE20AF">
              <w:rPr>
                <w:rFonts w:asciiTheme="majorBidi" w:hAnsiTheme="majorBidi" w:cstheme="majorBidi"/>
              </w:rPr>
              <w:t xml:space="preserve"> or any extension thereof,</w:t>
            </w:r>
            <w:r w:rsidRPr="00BE20AF">
              <w:rPr>
                <w:rFonts w:asciiTheme="majorBidi" w:hAnsiTheme="majorBidi" w:cstheme="majorBidi"/>
                <w:color w:val="000000" w:themeColor="text1"/>
              </w:rPr>
              <w:t xml:space="preserve"> and, upon satisfactorily addressing any complaint that has been filed within the Standstill Period, the Employer shall notify the successful Tenderer, in writing, that its Tender has been accepted. The notification of award (</w:t>
            </w:r>
            <w:r w:rsidRPr="00BE20AF">
              <w:rPr>
                <w:rFonts w:asciiTheme="majorBidi" w:hAnsiTheme="majorBidi" w:cstheme="majorBidi"/>
              </w:rPr>
              <w:t>hereinafter</w:t>
            </w:r>
            <w:r w:rsidRPr="00BE20AF">
              <w:rPr>
                <w:rFonts w:asciiTheme="majorBidi" w:hAnsiTheme="majorBidi" w:cstheme="majorBidi"/>
                <w:color w:val="000000" w:themeColor="text1"/>
              </w:rPr>
              <w:t xml:space="preserve"> and in the Conditions of Contract and Contract Forms called the “Letter of Acceptance”) shall specify the sum that the Employer will pay the Contractor in consideration of the </w:t>
            </w:r>
            <w:r w:rsidRPr="00BE20AF">
              <w:rPr>
                <w:rFonts w:asciiTheme="majorBidi" w:hAnsiTheme="majorBidi" w:cstheme="majorBidi"/>
              </w:rPr>
              <w:t>execution of the Contract</w:t>
            </w:r>
            <w:r w:rsidRPr="00BE20AF">
              <w:rPr>
                <w:rFonts w:asciiTheme="majorBidi" w:hAnsiTheme="majorBidi" w:cstheme="majorBidi"/>
                <w:color w:val="000000" w:themeColor="text1"/>
              </w:rPr>
              <w:t xml:space="preserve"> (hereinafter and in the Conditions of Contract and Contract Forms called “the Contract Price”). </w:t>
            </w:r>
          </w:p>
          <w:p w14:paraId="4FC7B9D8" w14:textId="3BBE8F97" w:rsidR="00C0004E" w:rsidRPr="00BE20AF" w:rsidRDefault="00C0004E" w:rsidP="003C74D1">
            <w:pPr>
              <w:pStyle w:val="StyleHeader1-ClausesAfter10pt"/>
              <w:spacing w:before="0" w:after="134" w:line="276" w:lineRule="auto"/>
              <w:ind w:left="500" w:hanging="500"/>
              <w:rPr>
                <w:rFonts w:asciiTheme="majorBidi" w:hAnsiTheme="majorBidi" w:cstheme="majorBidi"/>
                <w:b w:val="0"/>
                <w:bCs w:val="0"/>
                <w:color w:val="000000" w:themeColor="text1"/>
                <w:sz w:val="24"/>
                <w:szCs w:val="24"/>
              </w:rPr>
            </w:pPr>
            <w:r w:rsidRPr="00BE20AF">
              <w:rPr>
                <w:rFonts w:asciiTheme="majorBidi" w:hAnsiTheme="majorBidi" w:cstheme="majorBidi"/>
                <w:b w:val="0"/>
                <w:bCs w:val="0"/>
                <w:color w:val="000000" w:themeColor="text1"/>
                <w:sz w:val="24"/>
                <w:szCs w:val="24"/>
              </w:rPr>
              <w:t>4</w:t>
            </w:r>
            <w:r w:rsidR="00F22141" w:rsidRPr="00BE20AF">
              <w:rPr>
                <w:rFonts w:asciiTheme="majorBidi" w:eastAsiaTheme="minorEastAsia" w:hAnsiTheme="majorBidi" w:cstheme="majorBidi"/>
                <w:b w:val="0"/>
                <w:bCs w:val="0"/>
                <w:color w:val="000000" w:themeColor="text1"/>
                <w:sz w:val="24"/>
                <w:szCs w:val="24"/>
                <w:lang w:eastAsia="zh-CN"/>
              </w:rPr>
              <w:t>5</w:t>
            </w:r>
            <w:r w:rsidRPr="00BE20AF">
              <w:rPr>
                <w:rFonts w:asciiTheme="majorBidi" w:hAnsiTheme="majorBidi" w:cstheme="majorBidi"/>
                <w:b w:val="0"/>
                <w:bCs w:val="0"/>
                <w:color w:val="000000" w:themeColor="text1"/>
                <w:sz w:val="24"/>
                <w:szCs w:val="24"/>
              </w:rPr>
              <w:t xml:space="preserve">.2 </w:t>
            </w:r>
            <w:r w:rsidRPr="00BE20AF">
              <w:rPr>
                <w:rFonts w:asciiTheme="majorBidi" w:hAnsiTheme="majorBidi" w:cstheme="majorBidi"/>
                <w:b w:val="0"/>
                <w:bCs w:val="0"/>
                <w:sz w:val="24"/>
                <w:szCs w:val="24"/>
              </w:rPr>
              <w:t>Within ten (10) Business Days after the date of transmission of the Letter of Acceptance</w:t>
            </w:r>
            <w:r w:rsidRPr="00BE20AF">
              <w:rPr>
                <w:rFonts w:asciiTheme="majorBidi" w:hAnsiTheme="majorBidi" w:cstheme="majorBidi"/>
                <w:b w:val="0"/>
                <w:bCs w:val="0"/>
                <w:color w:val="000000" w:themeColor="text1"/>
                <w:sz w:val="24"/>
                <w:szCs w:val="24"/>
              </w:rPr>
              <w:t xml:space="preserve">, the Employer shall publish the Contract Award Notice which shall contain, at a minimum, the following information: </w:t>
            </w:r>
          </w:p>
          <w:p w14:paraId="3C318510" w14:textId="77777777" w:rsidR="00C0004E" w:rsidRPr="00BE20AF" w:rsidRDefault="00C0004E" w:rsidP="003C74D1">
            <w:pPr>
              <w:pStyle w:val="ListParagraph"/>
              <w:numPr>
                <w:ilvl w:val="0"/>
                <w:numId w:val="35"/>
              </w:numPr>
              <w:spacing w:after="134" w:line="276" w:lineRule="auto"/>
              <w:ind w:left="1256" w:hanging="533"/>
              <w:contextualSpacing w:val="0"/>
              <w:jc w:val="left"/>
              <w:rPr>
                <w:rFonts w:asciiTheme="majorBidi" w:eastAsia="Calibri" w:hAnsiTheme="majorBidi" w:cstheme="majorBidi"/>
                <w:color w:val="000000"/>
              </w:rPr>
            </w:pPr>
            <w:r w:rsidRPr="00BE20AF">
              <w:rPr>
                <w:rFonts w:asciiTheme="majorBidi" w:eastAsia="Calibri" w:hAnsiTheme="majorBidi" w:cstheme="majorBidi"/>
                <w:color w:val="000000"/>
              </w:rPr>
              <w:t>name and address of the Employer;</w:t>
            </w:r>
          </w:p>
          <w:p w14:paraId="52CA8F60" w14:textId="77777777" w:rsidR="00C0004E" w:rsidRPr="00BE20AF" w:rsidRDefault="00C0004E" w:rsidP="003C74D1">
            <w:pPr>
              <w:pStyle w:val="ListParagraph"/>
              <w:numPr>
                <w:ilvl w:val="0"/>
                <w:numId w:val="35"/>
              </w:numPr>
              <w:spacing w:after="134" w:line="276" w:lineRule="auto"/>
              <w:ind w:left="1256" w:hanging="533"/>
              <w:contextualSpacing w:val="0"/>
              <w:jc w:val="left"/>
              <w:rPr>
                <w:rFonts w:asciiTheme="majorBidi" w:eastAsia="Calibri" w:hAnsiTheme="majorBidi" w:cstheme="majorBidi"/>
                <w:color w:val="000000"/>
              </w:rPr>
            </w:pPr>
            <w:r w:rsidRPr="00BE20AF">
              <w:rPr>
                <w:rFonts w:asciiTheme="majorBidi" w:eastAsia="Calibri" w:hAnsiTheme="majorBidi" w:cstheme="majorBidi"/>
                <w:color w:val="000000"/>
              </w:rPr>
              <w:t xml:space="preserve">name and reference number of the contract being awarded, and the procurement method used; </w:t>
            </w:r>
          </w:p>
          <w:p w14:paraId="3FEB4A8A" w14:textId="6BEF38AA" w:rsidR="00C0004E" w:rsidRPr="00BE20AF" w:rsidRDefault="00C0004E" w:rsidP="003C74D1">
            <w:pPr>
              <w:pStyle w:val="ListParagraph"/>
              <w:numPr>
                <w:ilvl w:val="0"/>
                <w:numId w:val="35"/>
              </w:numPr>
              <w:spacing w:after="134" w:line="276" w:lineRule="auto"/>
              <w:ind w:left="1256" w:hanging="533"/>
              <w:contextualSpacing w:val="0"/>
              <w:jc w:val="left"/>
              <w:rPr>
                <w:rFonts w:asciiTheme="majorBidi" w:eastAsia="Calibri" w:hAnsiTheme="majorBidi" w:cstheme="majorBidi"/>
                <w:color w:val="000000"/>
              </w:rPr>
            </w:pPr>
            <w:r w:rsidRPr="00BE20AF">
              <w:rPr>
                <w:rFonts w:asciiTheme="majorBidi" w:eastAsia="Calibri" w:hAnsiTheme="majorBidi" w:cstheme="majorBidi"/>
                <w:color w:val="000000"/>
              </w:rPr>
              <w:t>names of all Tenderers that submitted Tenders, and their Tender prices as read out at Tender opening, and as evaluated</w:t>
            </w:r>
            <w:r w:rsidR="002653CA" w:rsidRPr="00BE20AF">
              <w:rPr>
                <w:rFonts w:asciiTheme="majorBidi" w:eastAsia="Calibri" w:hAnsiTheme="majorBidi" w:cstheme="majorBidi"/>
                <w:color w:val="000000"/>
              </w:rPr>
              <w:t xml:space="preserve">, </w:t>
            </w:r>
            <w:r w:rsidR="001E0288" w:rsidRPr="00BE20AF">
              <w:rPr>
                <w:rFonts w:asciiTheme="majorBidi" w:eastAsia="Calibri" w:hAnsiTheme="majorBidi" w:cstheme="majorBidi"/>
                <w:color w:val="000000"/>
              </w:rPr>
              <w:t xml:space="preserve">and </w:t>
            </w:r>
            <w:r w:rsidR="00833D13" w:rsidRPr="00BE20AF">
              <w:rPr>
                <w:rFonts w:asciiTheme="majorBidi" w:eastAsia="Calibri" w:hAnsiTheme="majorBidi" w:cstheme="majorBidi"/>
                <w:color w:val="000000"/>
              </w:rPr>
              <w:t xml:space="preserve">when </w:t>
            </w:r>
            <w:r w:rsidR="00DD00A4" w:rsidRPr="00BE20AF">
              <w:rPr>
                <w:rFonts w:asciiTheme="majorBidi" w:eastAsia="Calibri" w:hAnsiTheme="majorBidi" w:cstheme="majorBidi"/>
                <w:color w:val="000000"/>
              </w:rPr>
              <w:t>r</w:t>
            </w:r>
            <w:r w:rsidR="00C6574D" w:rsidRPr="00BE20AF">
              <w:rPr>
                <w:rFonts w:asciiTheme="majorBidi" w:eastAsia="Calibri" w:hAnsiTheme="majorBidi" w:cstheme="majorBidi"/>
                <w:color w:val="000000"/>
              </w:rPr>
              <w:t xml:space="preserve">ated </w:t>
            </w:r>
            <w:r w:rsidR="00DD00A4" w:rsidRPr="00BE20AF">
              <w:rPr>
                <w:rFonts w:asciiTheme="majorBidi" w:eastAsia="Calibri" w:hAnsiTheme="majorBidi" w:cstheme="majorBidi"/>
                <w:color w:val="000000"/>
              </w:rPr>
              <w:t>c</w:t>
            </w:r>
            <w:r w:rsidR="00C6574D" w:rsidRPr="00BE20AF">
              <w:rPr>
                <w:rFonts w:asciiTheme="majorBidi" w:eastAsia="Calibri" w:hAnsiTheme="majorBidi" w:cstheme="majorBidi"/>
                <w:color w:val="000000"/>
              </w:rPr>
              <w:t>riteria</w:t>
            </w:r>
            <w:r w:rsidR="00833D13" w:rsidRPr="00BE20AF">
              <w:rPr>
                <w:rFonts w:asciiTheme="majorBidi" w:eastAsia="Calibri" w:hAnsiTheme="majorBidi" w:cstheme="majorBidi"/>
                <w:color w:val="000000"/>
              </w:rPr>
              <w:t xml:space="preserve"> are used</w:t>
            </w:r>
            <w:r w:rsidR="00C6574D" w:rsidRPr="00BE20AF">
              <w:rPr>
                <w:rFonts w:asciiTheme="majorBidi" w:eastAsia="Calibri" w:hAnsiTheme="majorBidi" w:cstheme="majorBidi"/>
                <w:color w:val="000000"/>
              </w:rPr>
              <w:t xml:space="preserve">, </w:t>
            </w:r>
            <w:r w:rsidR="001E0288" w:rsidRPr="00BE20AF">
              <w:rPr>
                <w:rFonts w:asciiTheme="majorBidi" w:eastAsia="Calibri" w:hAnsiTheme="majorBidi" w:cstheme="majorBidi"/>
                <w:color w:val="000000"/>
              </w:rPr>
              <w:t xml:space="preserve">the </w:t>
            </w:r>
            <w:r w:rsidR="00C6574D" w:rsidRPr="00BE20AF">
              <w:rPr>
                <w:rFonts w:asciiTheme="majorBidi" w:eastAsia="Calibri" w:hAnsiTheme="majorBidi" w:cstheme="majorBidi"/>
                <w:color w:val="000000"/>
              </w:rPr>
              <w:t>evaluated tender scores</w:t>
            </w:r>
            <w:r w:rsidRPr="00BE20AF">
              <w:rPr>
                <w:rFonts w:asciiTheme="majorBidi" w:eastAsia="Calibri" w:hAnsiTheme="majorBidi" w:cstheme="majorBidi"/>
                <w:color w:val="000000"/>
              </w:rPr>
              <w:t xml:space="preserve">; </w:t>
            </w:r>
          </w:p>
          <w:p w14:paraId="409762DB" w14:textId="77777777" w:rsidR="00C0004E" w:rsidRPr="00BE20AF" w:rsidRDefault="00C0004E" w:rsidP="003C74D1">
            <w:pPr>
              <w:pStyle w:val="ListParagraph"/>
              <w:numPr>
                <w:ilvl w:val="0"/>
                <w:numId w:val="35"/>
              </w:numPr>
              <w:spacing w:after="134" w:line="276" w:lineRule="auto"/>
              <w:ind w:left="1256" w:hanging="533"/>
              <w:contextualSpacing w:val="0"/>
              <w:jc w:val="left"/>
              <w:rPr>
                <w:rFonts w:asciiTheme="majorBidi" w:eastAsia="Calibri" w:hAnsiTheme="majorBidi" w:cstheme="majorBidi"/>
                <w:color w:val="000000"/>
              </w:rPr>
            </w:pPr>
            <w:r w:rsidRPr="00BE20AF">
              <w:rPr>
                <w:rFonts w:asciiTheme="majorBidi" w:eastAsia="Calibri" w:hAnsiTheme="majorBidi" w:cstheme="majorBidi"/>
                <w:color w:val="000000"/>
              </w:rPr>
              <w:t xml:space="preserve">names of all Tenderers whose Tenders were rejected either as nonresponsive or as not meeting qualification criteria, or were not evaluated, with the reasons therefor; </w:t>
            </w:r>
          </w:p>
          <w:p w14:paraId="0AB8336B" w14:textId="77777777" w:rsidR="00C0004E" w:rsidRPr="00BE20AF" w:rsidRDefault="00C0004E" w:rsidP="003C74D1">
            <w:pPr>
              <w:pStyle w:val="ListParagraph"/>
              <w:numPr>
                <w:ilvl w:val="0"/>
                <w:numId w:val="35"/>
              </w:numPr>
              <w:spacing w:after="134" w:line="276" w:lineRule="auto"/>
              <w:ind w:left="1256" w:hanging="533"/>
              <w:contextualSpacing w:val="0"/>
              <w:jc w:val="left"/>
              <w:rPr>
                <w:rFonts w:asciiTheme="majorBidi" w:eastAsia="Calibri" w:hAnsiTheme="majorBidi" w:cstheme="majorBidi"/>
              </w:rPr>
            </w:pPr>
            <w:r w:rsidRPr="00BE20AF">
              <w:rPr>
                <w:rFonts w:asciiTheme="majorBidi" w:eastAsia="Calibri" w:hAnsiTheme="majorBidi" w:cstheme="majorBidi"/>
                <w:color w:val="000000"/>
              </w:rPr>
              <w:t xml:space="preserve">the name of the successful Tenderer, the final total contract price, </w:t>
            </w:r>
            <w:r w:rsidRPr="00BE20AF">
              <w:rPr>
                <w:rFonts w:asciiTheme="majorBidi" w:eastAsia="Calibri" w:hAnsiTheme="majorBidi" w:cstheme="majorBidi"/>
              </w:rPr>
              <w:t>the contract duration and a summary of its scope; and</w:t>
            </w:r>
          </w:p>
          <w:p w14:paraId="57994AC3" w14:textId="1897665B" w:rsidR="00C0004E" w:rsidRPr="00BE20AF" w:rsidRDefault="00C0004E" w:rsidP="003C74D1">
            <w:pPr>
              <w:pStyle w:val="ListParagraph"/>
              <w:numPr>
                <w:ilvl w:val="0"/>
                <w:numId w:val="35"/>
              </w:numPr>
              <w:spacing w:after="80" w:line="276" w:lineRule="auto"/>
              <w:ind w:left="1256" w:hanging="533"/>
              <w:contextualSpacing w:val="0"/>
              <w:jc w:val="left"/>
              <w:rPr>
                <w:rFonts w:asciiTheme="majorBidi" w:hAnsiTheme="majorBidi" w:cstheme="majorBidi"/>
              </w:rPr>
            </w:pPr>
            <w:r w:rsidRPr="00BE20AF">
              <w:rPr>
                <w:rFonts w:asciiTheme="majorBidi" w:hAnsiTheme="majorBidi" w:cstheme="majorBidi"/>
              </w:rPr>
              <w:t xml:space="preserve">successful Tenderer’s Beneficial Ownership Disclosure Form, if specified in TDS </w:t>
            </w:r>
            <w:r w:rsidR="00F51758" w:rsidRPr="00BE20AF">
              <w:rPr>
                <w:rFonts w:asciiTheme="majorBidi" w:hAnsiTheme="majorBidi" w:cstheme="majorBidi"/>
              </w:rPr>
              <w:t>ITT 4</w:t>
            </w:r>
            <w:r w:rsidR="00DC6AF2" w:rsidRPr="00BE20AF">
              <w:rPr>
                <w:rFonts w:asciiTheme="majorBidi" w:eastAsiaTheme="minorEastAsia" w:hAnsiTheme="majorBidi" w:cstheme="majorBidi"/>
                <w:lang w:eastAsia="zh-CN"/>
              </w:rPr>
              <w:t>7</w:t>
            </w:r>
            <w:r w:rsidR="00F51758" w:rsidRPr="00BE20AF">
              <w:rPr>
                <w:rFonts w:asciiTheme="majorBidi" w:hAnsiTheme="majorBidi" w:cstheme="majorBidi"/>
              </w:rPr>
              <w:t>.1</w:t>
            </w:r>
            <w:r w:rsidRPr="00BE20AF">
              <w:rPr>
                <w:rFonts w:asciiTheme="majorBidi" w:hAnsiTheme="majorBidi" w:cstheme="majorBidi"/>
              </w:rPr>
              <w:t>.</w:t>
            </w:r>
          </w:p>
          <w:p w14:paraId="2ED61234" w14:textId="77777777" w:rsidR="00C0004E" w:rsidRPr="00BE20AF" w:rsidRDefault="00C0004E" w:rsidP="003C74D1">
            <w:pPr>
              <w:pStyle w:val="ListParagraph"/>
              <w:spacing w:after="134" w:line="276" w:lineRule="auto"/>
              <w:ind w:left="964"/>
              <w:contextualSpacing w:val="0"/>
              <w:jc w:val="left"/>
              <w:rPr>
                <w:rFonts w:asciiTheme="majorBidi" w:eastAsia="Calibri" w:hAnsiTheme="majorBidi" w:cstheme="majorBidi"/>
                <w:color w:val="000000"/>
              </w:rPr>
            </w:pPr>
          </w:p>
          <w:p w14:paraId="658515ED" w14:textId="710E33AF" w:rsidR="00C0004E" w:rsidRPr="00BE20AF" w:rsidRDefault="00C0004E" w:rsidP="003C74D1">
            <w:pPr>
              <w:pStyle w:val="ListParagraph"/>
              <w:spacing w:after="134" w:line="276" w:lineRule="auto"/>
              <w:ind w:left="500" w:hanging="500"/>
              <w:contextualSpacing w:val="0"/>
              <w:rPr>
                <w:rFonts w:asciiTheme="majorBidi" w:hAnsiTheme="majorBidi" w:cstheme="majorBidi"/>
                <w:color w:val="000000" w:themeColor="text1"/>
              </w:rPr>
            </w:pPr>
            <w:r w:rsidRPr="00BE20AF">
              <w:rPr>
                <w:rFonts w:asciiTheme="majorBidi" w:hAnsiTheme="majorBidi" w:cstheme="majorBidi"/>
                <w:color w:val="000000" w:themeColor="text1"/>
              </w:rPr>
              <w:t>4</w:t>
            </w:r>
            <w:r w:rsidR="00F22141" w:rsidRPr="00BE20AF">
              <w:rPr>
                <w:rFonts w:asciiTheme="majorBidi" w:eastAsiaTheme="minorEastAsia" w:hAnsiTheme="majorBidi" w:cstheme="majorBidi"/>
                <w:color w:val="000000" w:themeColor="text1"/>
                <w:lang w:eastAsia="zh-CN"/>
              </w:rPr>
              <w:t>5</w:t>
            </w:r>
            <w:r w:rsidRPr="00BE20AF">
              <w:rPr>
                <w:rFonts w:asciiTheme="majorBidi" w:hAnsiTheme="majorBidi" w:cstheme="majorBidi"/>
                <w:color w:val="000000" w:themeColor="text1"/>
              </w:rPr>
              <w:t>.3 The Contract Award Notice shall be published on the Employer’s website with free access if available, or in at least one newspaper of national circulation in the Employer’s Country, or in the official gazette. The Employer shall also publish the contract award notice in U</w:t>
            </w:r>
            <w:r w:rsidR="00A83EFE" w:rsidRPr="00BE20AF">
              <w:rPr>
                <w:rFonts w:asciiTheme="majorBidi" w:hAnsiTheme="majorBidi" w:cstheme="majorBidi"/>
                <w:color w:val="000000" w:themeColor="text1"/>
              </w:rPr>
              <w:t xml:space="preserve">nited </w:t>
            </w:r>
            <w:r w:rsidRPr="00BE20AF">
              <w:rPr>
                <w:rFonts w:asciiTheme="majorBidi" w:hAnsiTheme="majorBidi" w:cstheme="majorBidi"/>
                <w:color w:val="000000" w:themeColor="text1"/>
              </w:rPr>
              <w:t>N</w:t>
            </w:r>
            <w:r w:rsidR="00A83EFE" w:rsidRPr="00BE20AF">
              <w:rPr>
                <w:rFonts w:asciiTheme="majorBidi" w:hAnsiTheme="majorBidi" w:cstheme="majorBidi"/>
                <w:color w:val="000000" w:themeColor="text1"/>
              </w:rPr>
              <w:t xml:space="preserve">ations </w:t>
            </w:r>
            <w:r w:rsidRPr="00BE20AF">
              <w:rPr>
                <w:rFonts w:asciiTheme="majorBidi" w:hAnsiTheme="majorBidi" w:cstheme="majorBidi"/>
                <w:color w:val="000000" w:themeColor="text1"/>
              </w:rPr>
              <w:t>D</w:t>
            </w:r>
            <w:r w:rsidR="00A83EFE" w:rsidRPr="00BE20AF">
              <w:rPr>
                <w:rFonts w:asciiTheme="majorBidi" w:hAnsiTheme="majorBidi" w:cstheme="majorBidi"/>
                <w:color w:val="000000" w:themeColor="text1"/>
              </w:rPr>
              <w:t xml:space="preserve">evelopment </w:t>
            </w:r>
            <w:r w:rsidRPr="00BE20AF">
              <w:rPr>
                <w:rFonts w:asciiTheme="majorBidi" w:hAnsiTheme="majorBidi" w:cstheme="majorBidi"/>
                <w:color w:val="000000" w:themeColor="text1"/>
              </w:rPr>
              <w:t>B</w:t>
            </w:r>
            <w:r w:rsidR="00A83EFE" w:rsidRPr="00BE20AF">
              <w:rPr>
                <w:rFonts w:asciiTheme="majorBidi" w:hAnsiTheme="majorBidi" w:cstheme="majorBidi"/>
                <w:color w:val="000000" w:themeColor="text1"/>
              </w:rPr>
              <w:t>usiness</w:t>
            </w:r>
            <w:r w:rsidRPr="00BE20AF">
              <w:rPr>
                <w:rFonts w:asciiTheme="majorBidi" w:hAnsiTheme="majorBidi" w:cstheme="majorBidi"/>
                <w:color w:val="000000" w:themeColor="text1"/>
              </w:rPr>
              <w:t xml:space="preserve"> online</w:t>
            </w:r>
            <w:r w:rsidR="00BE0804" w:rsidRPr="00BE20AF">
              <w:rPr>
                <w:rFonts w:asciiTheme="majorBidi" w:hAnsiTheme="majorBidi" w:cstheme="majorBidi"/>
                <w:color w:val="000000" w:themeColor="text1"/>
              </w:rPr>
              <w:t xml:space="preserve"> and AIIB website</w:t>
            </w:r>
            <w:r w:rsidRPr="00BE20AF">
              <w:rPr>
                <w:rFonts w:asciiTheme="majorBidi" w:hAnsiTheme="majorBidi" w:cstheme="majorBidi"/>
                <w:color w:val="000000" w:themeColor="text1"/>
              </w:rPr>
              <w:t>.</w:t>
            </w:r>
          </w:p>
          <w:p w14:paraId="3DA7186A" w14:textId="0B8F8E5A" w:rsidR="00C0004E" w:rsidRPr="00BE20AF" w:rsidDel="005C2CF9" w:rsidRDefault="00C0004E" w:rsidP="003C74D1">
            <w:pPr>
              <w:pStyle w:val="ListParagraph"/>
              <w:spacing w:after="134" w:line="276" w:lineRule="auto"/>
              <w:ind w:left="500" w:hanging="500"/>
              <w:contextualSpacing w:val="0"/>
              <w:rPr>
                <w:rFonts w:asciiTheme="majorBidi" w:hAnsiTheme="majorBidi" w:cstheme="majorBidi"/>
                <w:color w:val="000000" w:themeColor="text1"/>
              </w:rPr>
            </w:pPr>
            <w:r w:rsidRPr="00BE20AF">
              <w:rPr>
                <w:rFonts w:asciiTheme="majorBidi" w:hAnsiTheme="majorBidi" w:cstheme="majorBidi"/>
                <w:color w:val="000000" w:themeColor="text1"/>
              </w:rPr>
              <w:t>4</w:t>
            </w:r>
            <w:r w:rsidR="00F22141" w:rsidRPr="00BE20AF">
              <w:rPr>
                <w:rFonts w:asciiTheme="majorBidi" w:eastAsiaTheme="minorEastAsia" w:hAnsiTheme="majorBidi" w:cstheme="majorBidi"/>
                <w:color w:val="000000" w:themeColor="text1"/>
                <w:lang w:eastAsia="zh-CN"/>
              </w:rPr>
              <w:t>5</w:t>
            </w:r>
            <w:r w:rsidRPr="00BE20AF">
              <w:rPr>
                <w:rFonts w:asciiTheme="majorBidi" w:hAnsiTheme="majorBidi" w:cstheme="majorBidi"/>
                <w:color w:val="000000" w:themeColor="text1"/>
              </w:rPr>
              <w:t>.4 Until a formal Contract is prepared and executed, the Letter of Acceptance shall constitute a binding Contract.</w:t>
            </w:r>
          </w:p>
        </w:tc>
      </w:tr>
      <w:tr w:rsidR="00C0004E" w:rsidRPr="00BE20AF" w14:paraId="0A20D107" w14:textId="77777777" w:rsidTr="52504D25">
        <w:trPr>
          <w:gridAfter w:val="3"/>
          <w:wAfter w:w="73" w:type="dxa"/>
        </w:trPr>
        <w:tc>
          <w:tcPr>
            <w:tcW w:w="2121" w:type="dxa"/>
          </w:tcPr>
          <w:p w14:paraId="62BE8A23" w14:textId="6E3AA727" w:rsidR="00C0004E" w:rsidRPr="00BE20AF" w:rsidRDefault="00C0004E" w:rsidP="003C74D1">
            <w:pPr>
              <w:pStyle w:val="2"/>
              <w:spacing w:line="276" w:lineRule="auto"/>
              <w:ind w:left="337" w:hangingChars="140" w:hanging="337"/>
              <w:rPr>
                <w:rFonts w:asciiTheme="majorBidi" w:hAnsiTheme="majorBidi" w:cstheme="majorBidi"/>
              </w:rPr>
            </w:pPr>
            <w:bookmarkStart w:id="394" w:name="_Toc437868008"/>
            <w:bookmarkStart w:id="395" w:name="_Toc438028189"/>
            <w:bookmarkStart w:id="396" w:name="_Toc444001533"/>
            <w:bookmarkStart w:id="397" w:name="_Toc200962532"/>
            <w:bookmarkEnd w:id="394"/>
            <w:bookmarkEnd w:id="395"/>
            <w:bookmarkEnd w:id="396"/>
            <w:r w:rsidRPr="00BE20AF">
              <w:rPr>
                <w:rFonts w:asciiTheme="majorBidi" w:hAnsiTheme="majorBidi" w:cstheme="majorBidi"/>
              </w:rPr>
              <w:t>Debriefing by the Employer</w:t>
            </w:r>
            <w:bookmarkEnd w:id="397"/>
          </w:p>
        </w:tc>
        <w:tc>
          <w:tcPr>
            <w:tcW w:w="7267" w:type="dxa"/>
          </w:tcPr>
          <w:p w14:paraId="42C63B3A" w14:textId="56C51FD9" w:rsidR="00C0004E" w:rsidRPr="00BE20AF" w:rsidRDefault="00C0004E" w:rsidP="003C74D1">
            <w:pPr>
              <w:pStyle w:val="ListParagraph"/>
              <w:spacing w:after="134" w:line="276" w:lineRule="auto"/>
              <w:ind w:left="500" w:hanging="500"/>
              <w:contextualSpacing w:val="0"/>
              <w:rPr>
                <w:rFonts w:asciiTheme="majorBidi" w:hAnsiTheme="majorBidi" w:cstheme="majorBidi"/>
              </w:rPr>
            </w:pPr>
            <w:r w:rsidRPr="00BE20AF">
              <w:rPr>
                <w:rFonts w:asciiTheme="majorBidi" w:hAnsiTheme="majorBidi" w:cstheme="majorBidi"/>
              </w:rPr>
              <w:t>4</w:t>
            </w:r>
            <w:r w:rsidR="00F22141" w:rsidRPr="00BE20AF">
              <w:rPr>
                <w:rFonts w:asciiTheme="majorBidi" w:eastAsiaTheme="minorEastAsia" w:hAnsiTheme="majorBidi" w:cstheme="majorBidi"/>
                <w:lang w:eastAsia="zh-CN"/>
              </w:rPr>
              <w:t>6</w:t>
            </w:r>
            <w:r w:rsidRPr="00BE20AF">
              <w:rPr>
                <w:rFonts w:asciiTheme="majorBidi" w:hAnsiTheme="majorBidi" w:cstheme="majorBidi"/>
              </w:rPr>
              <w:t xml:space="preserve">.1 On receipt of the Employer’s Notification of Intention to Award referred to in </w:t>
            </w:r>
            <w:r w:rsidR="00F51758" w:rsidRPr="00BE20AF">
              <w:rPr>
                <w:rFonts w:asciiTheme="majorBidi" w:hAnsiTheme="majorBidi" w:cstheme="majorBidi"/>
              </w:rPr>
              <w:t>ITT 4</w:t>
            </w:r>
            <w:r w:rsidR="00DC6AF2" w:rsidRPr="00BE20AF">
              <w:rPr>
                <w:rFonts w:asciiTheme="majorBidi" w:eastAsiaTheme="minorEastAsia" w:hAnsiTheme="majorBidi" w:cstheme="majorBidi"/>
                <w:lang w:eastAsia="zh-CN"/>
              </w:rPr>
              <w:t>3</w:t>
            </w:r>
            <w:r w:rsidR="00F51758" w:rsidRPr="00BE20AF">
              <w:rPr>
                <w:rFonts w:asciiTheme="majorBidi" w:hAnsiTheme="majorBidi" w:cstheme="majorBidi"/>
              </w:rPr>
              <w:t>.1</w:t>
            </w:r>
            <w:r w:rsidRPr="00BE20AF">
              <w:rPr>
                <w:rFonts w:asciiTheme="majorBidi" w:hAnsiTheme="majorBidi" w:cstheme="majorBidi"/>
              </w:rPr>
              <w:t>, an unsuccessful Tenderer has three (3) Business Days to make a written request to the Employer for a debriefing. The Employer shall provide a debriefing to all unsuccessful Tenderers whose request is received within this deadline.</w:t>
            </w:r>
          </w:p>
          <w:p w14:paraId="49DB0A18" w14:textId="3834A1D8" w:rsidR="00C0004E" w:rsidRPr="00BE20AF" w:rsidRDefault="00C0004E" w:rsidP="003C74D1">
            <w:pPr>
              <w:pStyle w:val="ListParagraph"/>
              <w:spacing w:after="134" w:line="276" w:lineRule="auto"/>
              <w:ind w:left="500" w:hanging="500"/>
              <w:contextualSpacing w:val="0"/>
              <w:rPr>
                <w:rFonts w:asciiTheme="majorBidi" w:hAnsiTheme="majorBidi" w:cstheme="majorBidi"/>
              </w:rPr>
            </w:pPr>
            <w:r w:rsidRPr="00BE20AF">
              <w:rPr>
                <w:rFonts w:asciiTheme="majorBidi" w:hAnsiTheme="majorBidi" w:cstheme="majorBidi"/>
              </w:rPr>
              <w:t>4</w:t>
            </w:r>
            <w:r w:rsidR="00F22141" w:rsidRPr="00BE20AF">
              <w:rPr>
                <w:rFonts w:asciiTheme="majorBidi" w:eastAsiaTheme="minorEastAsia" w:hAnsiTheme="majorBidi" w:cstheme="majorBidi"/>
                <w:lang w:eastAsia="zh-CN"/>
              </w:rPr>
              <w:t>6</w:t>
            </w:r>
            <w:r w:rsidRPr="00BE20AF">
              <w:rPr>
                <w:rFonts w:asciiTheme="majorBidi" w:hAnsiTheme="majorBidi" w:cstheme="majorBidi"/>
              </w:rPr>
              <w:t xml:space="preserve">.2 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w:t>
            </w:r>
            <w:r w:rsidR="002D2319" w:rsidRPr="00BE20AF">
              <w:rPr>
                <w:rFonts w:asciiTheme="majorBidi" w:hAnsiTheme="majorBidi" w:cstheme="majorBidi"/>
              </w:rPr>
              <w:t xml:space="preserve">Standstill Period </w:t>
            </w:r>
            <w:r w:rsidRPr="00BE20AF">
              <w:rPr>
                <w:rFonts w:asciiTheme="majorBidi" w:hAnsiTheme="majorBidi" w:cstheme="majorBidi"/>
              </w:rPr>
              <w:t xml:space="preserve">shall not end earlier than five (5) Business Days after the last debriefing takes place. The Employer shall promptly inform, by the quickest means available, all Tenderers of the extended </w:t>
            </w:r>
            <w:r w:rsidR="002D2319" w:rsidRPr="00BE20AF">
              <w:rPr>
                <w:rFonts w:asciiTheme="majorBidi" w:hAnsiTheme="majorBidi" w:cstheme="majorBidi"/>
              </w:rPr>
              <w:t>Standstill Period</w:t>
            </w:r>
            <w:r w:rsidRPr="00BE20AF">
              <w:rPr>
                <w:rFonts w:asciiTheme="majorBidi" w:hAnsiTheme="majorBidi" w:cstheme="majorBidi"/>
              </w:rPr>
              <w:t xml:space="preserve">. </w:t>
            </w:r>
          </w:p>
          <w:p w14:paraId="731F1561" w14:textId="48F4ACAD" w:rsidR="00C0004E" w:rsidRPr="00BE20AF" w:rsidRDefault="00C0004E" w:rsidP="003C74D1">
            <w:pPr>
              <w:pStyle w:val="ListParagraph"/>
              <w:spacing w:after="134" w:line="276" w:lineRule="auto"/>
              <w:ind w:left="500" w:hanging="500"/>
              <w:contextualSpacing w:val="0"/>
              <w:rPr>
                <w:rFonts w:asciiTheme="majorBidi" w:hAnsiTheme="majorBidi" w:cstheme="majorBidi"/>
              </w:rPr>
            </w:pPr>
            <w:r w:rsidRPr="00BE20AF">
              <w:rPr>
                <w:rFonts w:asciiTheme="majorBidi" w:hAnsiTheme="majorBidi" w:cstheme="majorBidi"/>
              </w:rPr>
              <w:t>4</w:t>
            </w:r>
            <w:r w:rsidR="00F22141" w:rsidRPr="00BE20AF">
              <w:rPr>
                <w:rFonts w:asciiTheme="majorBidi" w:eastAsiaTheme="minorEastAsia" w:hAnsiTheme="majorBidi" w:cstheme="majorBidi"/>
                <w:lang w:eastAsia="zh-CN"/>
              </w:rPr>
              <w:t>6</w:t>
            </w:r>
            <w:r w:rsidRPr="00BE20AF">
              <w:rPr>
                <w:rFonts w:asciiTheme="majorBidi" w:hAnsiTheme="majorBidi" w:cstheme="majorBidi"/>
              </w:rPr>
              <w:t xml:space="preserve">.3 Where a request for debriefing is received by the Employer later than the three (3)-Business Day deadline, the Employer should provide the debriefing as soon as practicable, and normally no later than fifteen (15) Business Days from the date of publication of Contract Award Notice. Requests for debriefing received outside the three (3)-day deadline shall not lead to extension of the </w:t>
            </w:r>
            <w:r w:rsidR="002D2319" w:rsidRPr="00BE20AF">
              <w:rPr>
                <w:rFonts w:asciiTheme="majorBidi" w:hAnsiTheme="majorBidi" w:cstheme="majorBidi"/>
              </w:rPr>
              <w:t>Standstill Period</w:t>
            </w:r>
            <w:r w:rsidRPr="00BE20AF">
              <w:rPr>
                <w:rFonts w:asciiTheme="majorBidi" w:hAnsiTheme="majorBidi" w:cstheme="majorBidi"/>
              </w:rPr>
              <w:t xml:space="preserve">.  </w:t>
            </w:r>
          </w:p>
          <w:p w14:paraId="0A842234" w14:textId="6A1AC9F0" w:rsidR="00C0004E" w:rsidRPr="00BE20AF" w:rsidRDefault="00C0004E" w:rsidP="003C74D1">
            <w:pPr>
              <w:pStyle w:val="ListParagraph"/>
              <w:spacing w:after="134" w:line="276" w:lineRule="auto"/>
              <w:ind w:left="500" w:hanging="500"/>
              <w:contextualSpacing w:val="0"/>
              <w:rPr>
                <w:rFonts w:asciiTheme="majorBidi" w:hAnsiTheme="majorBidi" w:cstheme="majorBidi"/>
              </w:rPr>
            </w:pPr>
            <w:r w:rsidRPr="00BE20AF">
              <w:rPr>
                <w:rFonts w:asciiTheme="majorBidi" w:hAnsiTheme="majorBidi" w:cstheme="majorBidi"/>
              </w:rPr>
              <w:t>4</w:t>
            </w:r>
            <w:r w:rsidR="00F22141" w:rsidRPr="00BE20AF">
              <w:rPr>
                <w:rFonts w:asciiTheme="majorBidi" w:eastAsiaTheme="minorEastAsia" w:hAnsiTheme="majorBidi" w:cstheme="majorBidi"/>
                <w:lang w:eastAsia="zh-CN"/>
              </w:rPr>
              <w:t>6</w:t>
            </w:r>
            <w:r w:rsidRPr="00BE20AF">
              <w:rPr>
                <w:rFonts w:asciiTheme="majorBidi" w:hAnsiTheme="majorBidi" w:cstheme="majorBidi"/>
              </w:rPr>
              <w:t xml:space="preserve">.4 Debriefings of unsuccessful Tenderers may be done in writing or verbally. The Tenderer shall bear its own costs of attending such a debriefing meeting. </w:t>
            </w:r>
          </w:p>
        </w:tc>
      </w:tr>
      <w:tr w:rsidR="00C0004E" w:rsidRPr="00BE20AF" w14:paraId="2C1E3191" w14:textId="77777777" w:rsidTr="52504D25">
        <w:trPr>
          <w:gridAfter w:val="3"/>
          <w:wAfter w:w="73" w:type="dxa"/>
        </w:trPr>
        <w:tc>
          <w:tcPr>
            <w:tcW w:w="2121" w:type="dxa"/>
          </w:tcPr>
          <w:p w14:paraId="27FFAC7F" w14:textId="03839A03" w:rsidR="00C0004E" w:rsidRPr="00BE20AF" w:rsidRDefault="00C0004E" w:rsidP="003C74D1">
            <w:pPr>
              <w:pStyle w:val="2"/>
              <w:spacing w:line="276" w:lineRule="auto"/>
              <w:ind w:left="337" w:hangingChars="140" w:hanging="337"/>
              <w:rPr>
                <w:rFonts w:asciiTheme="majorBidi" w:hAnsiTheme="majorBidi" w:cstheme="majorBidi"/>
              </w:rPr>
            </w:pPr>
            <w:bookmarkStart w:id="398" w:name="_Toc438438867"/>
            <w:bookmarkStart w:id="399" w:name="_Toc438532661"/>
            <w:bookmarkStart w:id="400" w:name="_Toc438734011"/>
            <w:bookmarkStart w:id="401" w:name="_Toc438907047"/>
            <w:bookmarkStart w:id="402" w:name="_Toc438907246"/>
            <w:bookmarkStart w:id="403" w:name="_Toc100032333"/>
            <w:bookmarkStart w:id="404" w:name="_Toc325714199"/>
            <w:bookmarkStart w:id="405" w:name="_Toc200962533"/>
            <w:r w:rsidRPr="00BE20AF">
              <w:rPr>
                <w:rFonts w:asciiTheme="majorBidi" w:hAnsiTheme="majorBidi" w:cstheme="majorBidi"/>
              </w:rPr>
              <w:t>Signing of Contract</w:t>
            </w:r>
            <w:bookmarkEnd w:id="398"/>
            <w:bookmarkEnd w:id="399"/>
            <w:bookmarkEnd w:id="400"/>
            <w:bookmarkEnd w:id="401"/>
            <w:bookmarkEnd w:id="402"/>
            <w:bookmarkEnd w:id="403"/>
            <w:bookmarkEnd w:id="404"/>
            <w:bookmarkEnd w:id="405"/>
          </w:p>
        </w:tc>
        <w:tc>
          <w:tcPr>
            <w:tcW w:w="7267" w:type="dxa"/>
          </w:tcPr>
          <w:p w14:paraId="16894B65" w14:textId="20C1E384" w:rsidR="00C0004E" w:rsidRPr="00BE20AF" w:rsidRDefault="00C0004E" w:rsidP="003C74D1">
            <w:pPr>
              <w:pStyle w:val="ListParagraph"/>
              <w:spacing w:after="134" w:line="276" w:lineRule="auto"/>
              <w:ind w:left="500" w:hanging="500"/>
              <w:contextualSpacing w:val="0"/>
              <w:rPr>
                <w:rFonts w:asciiTheme="majorBidi" w:hAnsiTheme="majorBidi" w:cstheme="majorBidi"/>
                <w:color w:val="000000" w:themeColor="text1"/>
              </w:rPr>
            </w:pPr>
            <w:r w:rsidRPr="00BE20AF">
              <w:rPr>
                <w:rFonts w:asciiTheme="majorBidi" w:hAnsiTheme="majorBidi" w:cstheme="majorBidi"/>
                <w:color w:val="000000" w:themeColor="text1"/>
              </w:rPr>
              <w:t>4</w:t>
            </w:r>
            <w:r w:rsidR="00F22141" w:rsidRPr="00BE20AF">
              <w:rPr>
                <w:rFonts w:asciiTheme="majorBidi" w:eastAsiaTheme="minorEastAsia" w:hAnsiTheme="majorBidi" w:cstheme="majorBidi"/>
                <w:color w:val="000000" w:themeColor="text1"/>
                <w:lang w:eastAsia="zh-CN"/>
              </w:rPr>
              <w:t>7</w:t>
            </w:r>
            <w:r w:rsidRPr="00BE20AF">
              <w:rPr>
                <w:rFonts w:asciiTheme="majorBidi" w:hAnsiTheme="majorBidi" w:cstheme="majorBidi"/>
                <w:color w:val="000000" w:themeColor="text1"/>
              </w:rPr>
              <w:t xml:space="preserve">.1 </w:t>
            </w:r>
            <w:r w:rsidRPr="00BE20AF">
              <w:rPr>
                <w:rFonts w:asciiTheme="majorBidi" w:hAnsiTheme="majorBidi" w:cstheme="majorBidi"/>
              </w:rPr>
              <w:t xml:space="preserve">The Employer shall send to the successful Tenderer the Letter of Acceptance including the Contract Agreement, and, if specified in the </w:t>
            </w:r>
            <w:r w:rsidRPr="00BE20AF">
              <w:rPr>
                <w:rFonts w:asciiTheme="majorBidi" w:hAnsiTheme="majorBidi" w:cstheme="majorBidi"/>
                <w:b/>
                <w:bCs/>
              </w:rPr>
              <w:t>TDS</w:t>
            </w:r>
            <w:r w:rsidRPr="00BE20AF">
              <w:rPr>
                <w:rFonts w:asciiTheme="majorBidi" w:hAnsiTheme="majorBidi" w:cstheme="majorBidi"/>
              </w:rPr>
              <w:t>, a request to submit the Beneficial Ownership Disclosure Form providing additional information on its beneficial ownership. The Beneficial Ownership Disclosure Form, if so requested, shall be submitted within eight (8) Business Days of receiving this request.</w:t>
            </w:r>
          </w:p>
        </w:tc>
      </w:tr>
      <w:tr w:rsidR="00C0004E" w:rsidRPr="00BE20AF" w14:paraId="0BB8FA4B" w14:textId="77777777" w:rsidTr="52504D25">
        <w:trPr>
          <w:gridAfter w:val="3"/>
          <w:wAfter w:w="73" w:type="dxa"/>
        </w:trPr>
        <w:tc>
          <w:tcPr>
            <w:tcW w:w="2121" w:type="dxa"/>
          </w:tcPr>
          <w:p w14:paraId="1D605348" w14:textId="77777777" w:rsidR="00C0004E" w:rsidRPr="00BE20AF" w:rsidRDefault="00C0004E" w:rsidP="003C74D1">
            <w:pPr>
              <w:spacing w:before="160" w:after="80" w:line="276" w:lineRule="auto"/>
              <w:rPr>
                <w:rFonts w:asciiTheme="majorBidi" w:hAnsiTheme="majorBidi" w:cstheme="majorBidi"/>
                <w:color w:val="000000" w:themeColor="text1"/>
              </w:rPr>
            </w:pPr>
          </w:p>
        </w:tc>
        <w:tc>
          <w:tcPr>
            <w:tcW w:w="7267" w:type="dxa"/>
          </w:tcPr>
          <w:p w14:paraId="1367AF33" w14:textId="494204F0" w:rsidR="00C0004E" w:rsidRPr="00BE20AF" w:rsidRDefault="00C0004E" w:rsidP="003C74D1">
            <w:pPr>
              <w:pStyle w:val="ListParagraph"/>
              <w:spacing w:after="134" w:line="276" w:lineRule="auto"/>
              <w:ind w:left="500" w:hanging="500"/>
              <w:contextualSpacing w:val="0"/>
              <w:rPr>
                <w:rFonts w:asciiTheme="majorBidi" w:hAnsiTheme="majorBidi" w:cstheme="majorBidi"/>
                <w:color w:val="000000" w:themeColor="text1"/>
              </w:rPr>
            </w:pPr>
            <w:r w:rsidRPr="00BE20AF">
              <w:rPr>
                <w:rFonts w:asciiTheme="majorBidi" w:hAnsiTheme="majorBidi" w:cstheme="majorBidi"/>
                <w:color w:val="000000" w:themeColor="text1"/>
              </w:rPr>
              <w:t>4</w:t>
            </w:r>
            <w:r w:rsidR="00F22141" w:rsidRPr="00BE20AF">
              <w:rPr>
                <w:rFonts w:asciiTheme="majorBidi" w:eastAsiaTheme="minorEastAsia" w:hAnsiTheme="majorBidi" w:cstheme="majorBidi"/>
                <w:color w:val="000000" w:themeColor="text1"/>
                <w:lang w:eastAsia="zh-CN"/>
              </w:rPr>
              <w:t>7</w:t>
            </w:r>
            <w:r w:rsidRPr="00BE20AF">
              <w:rPr>
                <w:rFonts w:asciiTheme="majorBidi" w:hAnsiTheme="majorBidi" w:cstheme="majorBidi"/>
                <w:color w:val="000000" w:themeColor="text1"/>
              </w:rPr>
              <w:t xml:space="preserve">.2 </w:t>
            </w:r>
            <w:r w:rsidRPr="00BE20AF">
              <w:rPr>
                <w:rFonts w:asciiTheme="majorBidi" w:hAnsiTheme="majorBidi" w:cstheme="majorBidi"/>
              </w:rPr>
              <w:t>The successful Tenderer shall sign, date and return to the Employer, the Contract Agreement within twenty-eight (28) days of its receipt.</w:t>
            </w:r>
          </w:p>
        </w:tc>
      </w:tr>
      <w:tr w:rsidR="00C0004E" w:rsidRPr="00BE20AF" w14:paraId="670583FB" w14:textId="77777777" w:rsidTr="52504D25">
        <w:trPr>
          <w:gridAfter w:val="3"/>
          <w:wAfter w:w="73" w:type="dxa"/>
        </w:trPr>
        <w:tc>
          <w:tcPr>
            <w:tcW w:w="2121" w:type="dxa"/>
          </w:tcPr>
          <w:p w14:paraId="5266BCA7" w14:textId="2EF893FC" w:rsidR="00C0004E" w:rsidRPr="00BE20AF" w:rsidRDefault="00C0004E" w:rsidP="003C74D1">
            <w:pPr>
              <w:pStyle w:val="2"/>
              <w:spacing w:line="276" w:lineRule="auto"/>
              <w:ind w:left="337" w:hangingChars="140" w:hanging="337"/>
              <w:rPr>
                <w:rFonts w:asciiTheme="majorBidi" w:hAnsiTheme="majorBidi" w:cstheme="majorBidi"/>
              </w:rPr>
            </w:pPr>
            <w:bookmarkStart w:id="406" w:name="_Toc438438868"/>
            <w:bookmarkStart w:id="407" w:name="_Toc438532662"/>
            <w:bookmarkStart w:id="408" w:name="_Toc438734012"/>
            <w:bookmarkStart w:id="409" w:name="_Toc438907048"/>
            <w:bookmarkStart w:id="410" w:name="_Toc438907247"/>
            <w:bookmarkStart w:id="411" w:name="_Toc100032334"/>
            <w:bookmarkStart w:id="412" w:name="_Toc325714200"/>
            <w:bookmarkStart w:id="413" w:name="_Toc200962534"/>
            <w:r w:rsidRPr="00BE20AF">
              <w:rPr>
                <w:rFonts w:asciiTheme="majorBidi" w:hAnsiTheme="majorBidi" w:cstheme="majorBidi"/>
              </w:rPr>
              <w:t>Performance Security</w:t>
            </w:r>
            <w:bookmarkEnd w:id="406"/>
            <w:bookmarkEnd w:id="407"/>
            <w:bookmarkEnd w:id="408"/>
            <w:bookmarkEnd w:id="409"/>
            <w:bookmarkEnd w:id="410"/>
            <w:bookmarkEnd w:id="411"/>
            <w:bookmarkEnd w:id="412"/>
            <w:bookmarkEnd w:id="413"/>
          </w:p>
        </w:tc>
        <w:tc>
          <w:tcPr>
            <w:tcW w:w="7267" w:type="dxa"/>
          </w:tcPr>
          <w:p w14:paraId="4A602F5B" w14:textId="04C437B1" w:rsidR="00C0004E" w:rsidRPr="00BE20AF" w:rsidRDefault="00C0004E" w:rsidP="003C74D1">
            <w:pPr>
              <w:pStyle w:val="ListParagraph"/>
              <w:spacing w:after="134" w:line="276" w:lineRule="auto"/>
              <w:ind w:left="500" w:hanging="500"/>
              <w:contextualSpacing w:val="0"/>
              <w:rPr>
                <w:rFonts w:asciiTheme="majorBidi" w:hAnsiTheme="majorBidi" w:cstheme="majorBidi"/>
                <w:color w:val="000000" w:themeColor="text1"/>
              </w:rPr>
            </w:pPr>
            <w:r w:rsidRPr="00BE20AF">
              <w:rPr>
                <w:rFonts w:asciiTheme="majorBidi" w:hAnsiTheme="majorBidi" w:cstheme="majorBidi"/>
                <w:color w:val="000000" w:themeColor="text1"/>
              </w:rPr>
              <w:t>4</w:t>
            </w:r>
            <w:r w:rsidR="00F22141" w:rsidRPr="00BE20AF">
              <w:rPr>
                <w:rFonts w:asciiTheme="majorBidi" w:eastAsiaTheme="minorEastAsia" w:hAnsiTheme="majorBidi" w:cstheme="majorBidi"/>
                <w:color w:val="000000" w:themeColor="text1"/>
                <w:lang w:eastAsia="zh-CN"/>
              </w:rPr>
              <w:t>8</w:t>
            </w:r>
            <w:r w:rsidRPr="00BE20AF">
              <w:rPr>
                <w:rFonts w:asciiTheme="majorBidi" w:hAnsiTheme="majorBidi" w:cstheme="majorBidi"/>
                <w:color w:val="000000" w:themeColor="text1"/>
              </w:rPr>
              <w:t>.1 Within twenty-eight (28) days of the receipt of the Letter of Acceptance from the Employer, the successful Tenderer shall furnish the Performance Security in accordance with the General Conditions of Contract, subject to ITT</w:t>
            </w:r>
            <w:r w:rsidR="008E0343" w:rsidRPr="00BE20AF">
              <w:rPr>
                <w:rFonts w:asciiTheme="majorBidi" w:hAnsiTheme="majorBidi" w:cstheme="majorBidi"/>
                <w:color w:val="000000" w:themeColor="text1"/>
              </w:rPr>
              <w:t xml:space="preserve">37.3 (b) and ITT </w:t>
            </w:r>
            <w:r w:rsidRPr="00BE20AF">
              <w:rPr>
                <w:rFonts w:asciiTheme="majorBidi" w:hAnsiTheme="majorBidi" w:cstheme="majorBidi"/>
                <w:color w:val="000000" w:themeColor="text1"/>
              </w:rPr>
              <w:t>38.2 (b), using for that purpose the Performance Security Form included in Section X, Contract Forms, or another form acceptable to the Employer.</w:t>
            </w:r>
          </w:p>
        </w:tc>
      </w:tr>
      <w:tr w:rsidR="00C0004E" w:rsidRPr="00BE20AF" w14:paraId="07E0EADB" w14:textId="77777777" w:rsidTr="52504D25">
        <w:trPr>
          <w:gridAfter w:val="3"/>
          <w:wAfter w:w="73" w:type="dxa"/>
        </w:trPr>
        <w:tc>
          <w:tcPr>
            <w:tcW w:w="2121" w:type="dxa"/>
          </w:tcPr>
          <w:p w14:paraId="59A530CA" w14:textId="77777777" w:rsidR="00C0004E" w:rsidRPr="00BE20AF" w:rsidRDefault="00C0004E" w:rsidP="003C74D1">
            <w:pPr>
              <w:pStyle w:val="Section1Header2"/>
              <w:numPr>
                <w:ilvl w:val="0"/>
                <w:numId w:val="0"/>
              </w:numPr>
              <w:spacing w:before="160" w:after="80" w:line="276" w:lineRule="auto"/>
              <w:ind w:left="241" w:hanging="241"/>
              <w:rPr>
                <w:rFonts w:asciiTheme="majorBidi" w:hAnsiTheme="majorBidi" w:cstheme="majorBidi"/>
                <w:color w:val="000000" w:themeColor="text1"/>
              </w:rPr>
            </w:pPr>
          </w:p>
        </w:tc>
        <w:tc>
          <w:tcPr>
            <w:tcW w:w="7267" w:type="dxa"/>
          </w:tcPr>
          <w:p w14:paraId="314D91D8" w14:textId="6EBD6940" w:rsidR="00C0004E" w:rsidRPr="00BE20AF" w:rsidDel="0066646D" w:rsidRDefault="00C0004E" w:rsidP="003C74D1">
            <w:pPr>
              <w:pStyle w:val="ListParagraph"/>
              <w:spacing w:after="134" w:line="276" w:lineRule="auto"/>
              <w:ind w:left="500" w:hanging="500"/>
              <w:contextualSpacing w:val="0"/>
              <w:rPr>
                <w:rFonts w:asciiTheme="majorBidi" w:hAnsiTheme="majorBidi" w:cstheme="majorBidi"/>
                <w:color w:val="000000" w:themeColor="text1"/>
              </w:rPr>
            </w:pPr>
            <w:r w:rsidRPr="00BE20AF">
              <w:rPr>
                <w:rFonts w:asciiTheme="majorBidi" w:hAnsiTheme="majorBidi" w:cstheme="majorBidi"/>
              </w:rPr>
              <w:t>4</w:t>
            </w:r>
            <w:r w:rsidR="00F22141" w:rsidRPr="00BE20AF">
              <w:rPr>
                <w:rFonts w:asciiTheme="majorBidi" w:eastAsiaTheme="minorEastAsia" w:hAnsiTheme="majorBidi" w:cstheme="majorBidi"/>
                <w:lang w:eastAsia="zh-CN"/>
              </w:rPr>
              <w:t>8</w:t>
            </w:r>
            <w:r w:rsidRPr="00BE20AF">
              <w:rPr>
                <w:rFonts w:asciiTheme="majorBidi" w:hAnsiTheme="majorBidi" w:cstheme="majorBidi"/>
              </w:rPr>
              <w:t xml:space="preserve">.2 </w:t>
            </w:r>
            <w:r w:rsidRPr="00BE20AF">
              <w:rPr>
                <w:rFonts w:asciiTheme="majorBidi" w:hAnsiTheme="majorBidi" w:cstheme="majorBidi"/>
                <w:color w:val="000000" w:themeColor="text1"/>
              </w:rPr>
              <w:t>Failure of the successful Tenderer to submit the abovementioned Performance Security, or sign the Contract shall constitute sufficient grounds for the annulment of the award and forfeiture of the Tender Security</w:t>
            </w:r>
            <w:r w:rsidRPr="00BE20AF">
              <w:rPr>
                <w:rFonts w:asciiTheme="majorBidi" w:hAnsiTheme="majorBidi" w:cstheme="majorBidi"/>
                <w:color w:val="000000" w:themeColor="text1"/>
                <w:shd w:val="clear" w:color="auto" w:fill="FFFFFF" w:themeFill="background1"/>
              </w:rPr>
              <w:t>.  In that event the Employer may award the Contract to the Tenderer offering the next Most Advantageous Tender.</w:t>
            </w:r>
          </w:p>
        </w:tc>
      </w:tr>
      <w:tr w:rsidR="00C0004E" w:rsidRPr="00BE20AF" w14:paraId="2F108E80" w14:textId="77777777" w:rsidTr="52504D25">
        <w:trPr>
          <w:gridAfter w:val="3"/>
          <w:wAfter w:w="73" w:type="dxa"/>
        </w:trPr>
        <w:tc>
          <w:tcPr>
            <w:tcW w:w="2121" w:type="dxa"/>
          </w:tcPr>
          <w:p w14:paraId="5A9E8FCD" w14:textId="6FEF53C5" w:rsidR="00C0004E" w:rsidRPr="00BE20AF" w:rsidRDefault="00C0004E" w:rsidP="003C74D1">
            <w:pPr>
              <w:pStyle w:val="2"/>
              <w:spacing w:line="276" w:lineRule="auto"/>
              <w:ind w:left="337" w:hangingChars="140" w:hanging="337"/>
              <w:rPr>
                <w:rFonts w:asciiTheme="majorBidi" w:hAnsiTheme="majorBidi" w:cstheme="majorBidi"/>
              </w:rPr>
            </w:pPr>
            <w:bookmarkStart w:id="414" w:name="_Toc200962535"/>
            <w:r w:rsidRPr="00BE20AF">
              <w:rPr>
                <w:rFonts w:asciiTheme="majorBidi" w:hAnsiTheme="majorBidi" w:cstheme="majorBidi"/>
              </w:rPr>
              <w:t>Procurement</w:t>
            </w:r>
            <w:r w:rsidR="00316FC4" w:rsidRPr="00BE20AF">
              <w:rPr>
                <w:rFonts w:asciiTheme="majorBidi" w:hAnsiTheme="majorBidi" w:cstheme="majorBidi"/>
              </w:rPr>
              <w:t>-</w:t>
            </w:r>
            <w:r w:rsidRPr="00BE20AF">
              <w:rPr>
                <w:rFonts w:asciiTheme="majorBidi" w:hAnsiTheme="majorBidi" w:cstheme="majorBidi"/>
              </w:rPr>
              <w:t xml:space="preserve"> Related Complaint</w:t>
            </w:r>
            <w:bookmarkEnd w:id="414"/>
          </w:p>
        </w:tc>
        <w:tc>
          <w:tcPr>
            <w:tcW w:w="7267" w:type="dxa"/>
          </w:tcPr>
          <w:p w14:paraId="0FFF86D0" w14:textId="1B874C11" w:rsidR="00C0004E" w:rsidRPr="00BE20AF" w:rsidRDefault="00C0004E" w:rsidP="003C74D1">
            <w:pPr>
              <w:pStyle w:val="ListParagraph"/>
              <w:spacing w:after="134" w:line="276" w:lineRule="auto"/>
              <w:ind w:left="500" w:hanging="500"/>
              <w:contextualSpacing w:val="0"/>
              <w:rPr>
                <w:rFonts w:asciiTheme="majorBidi" w:hAnsiTheme="majorBidi" w:cstheme="majorBidi"/>
              </w:rPr>
            </w:pPr>
            <w:r w:rsidRPr="00BE20AF">
              <w:rPr>
                <w:rFonts w:asciiTheme="majorBidi" w:hAnsiTheme="majorBidi" w:cstheme="majorBidi"/>
              </w:rPr>
              <w:t>4</w:t>
            </w:r>
            <w:r w:rsidR="00F22141" w:rsidRPr="00BE20AF">
              <w:rPr>
                <w:rFonts w:asciiTheme="majorBidi" w:eastAsiaTheme="minorEastAsia" w:hAnsiTheme="majorBidi" w:cstheme="majorBidi"/>
                <w:lang w:eastAsia="zh-CN"/>
              </w:rPr>
              <w:t>9</w:t>
            </w:r>
            <w:r w:rsidRPr="00BE20AF">
              <w:rPr>
                <w:rFonts w:asciiTheme="majorBidi" w:hAnsiTheme="majorBidi" w:cstheme="majorBidi"/>
              </w:rPr>
              <w:t>.1</w:t>
            </w:r>
            <w:r w:rsidRPr="00BE20AF">
              <w:rPr>
                <w:rFonts w:asciiTheme="majorBidi" w:hAnsiTheme="majorBidi" w:cstheme="majorBidi"/>
                <w:color w:val="000000" w:themeColor="text1"/>
              </w:rPr>
              <w:t xml:space="preserve"> The procedures for making a Procurement-</w:t>
            </w:r>
            <w:r w:rsidR="00316FC4" w:rsidRPr="00BE20AF">
              <w:rPr>
                <w:rFonts w:asciiTheme="majorBidi" w:hAnsiTheme="majorBidi" w:cstheme="majorBidi"/>
                <w:color w:val="000000" w:themeColor="text1"/>
              </w:rPr>
              <w:t>R</w:t>
            </w:r>
            <w:r w:rsidRPr="00BE20AF">
              <w:rPr>
                <w:rFonts w:asciiTheme="majorBidi" w:hAnsiTheme="majorBidi" w:cstheme="majorBidi"/>
                <w:color w:val="000000" w:themeColor="text1"/>
              </w:rPr>
              <w:t xml:space="preserve">elated Complaint are as specified in the </w:t>
            </w:r>
            <w:r w:rsidRPr="00BE20AF">
              <w:rPr>
                <w:rFonts w:asciiTheme="majorBidi" w:hAnsiTheme="majorBidi" w:cstheme="majorBidi"/>
                <w:b/>
                <w:bCs/>
                <w:color w:val="000000" w:themeColor="text1"/>
              </w:rPr>
              <w:t>TDS</w:t>
            </w:r>
            <w:r w:rsidRPr="00BE20AF">
              <w:rPr>
                <w:rFonts w:asciiTheme="majorBidi" w:hAnsiTheme="majorBidi" w:cstheme="majorBidi"/>
                <w:color w:val="000000" w:themeColor="text1"/>
              </w:rPr>
              <w:t xml:space="preserve">. </w:t>
            </w:r>
          </w:p>
          <w:p w14:paraId="58E39D26" w14:textId="77777777" w:rsidR="00C0004E" w:rsidRPr="00BE20AF" w:rsidRDefault="00C0004E" w:rsidP="003C74D1">
            <w:pPr>
              <w:pStyle w:val="ListParagraph"/>
              <w:spacing w:after="134" w:line="276" w:lineRule="auto"/>
              <w:ind w:left="349" w:hanging="349"/>
              <w:contextualSpacing w:val="0"/>
              <w:rPr>
                <w:rFonts w:asciiTheme="majorBidi" w:hAnsiTheme="majorBidi" w:cstheme="majorBidi"/>
              </w:rPr>
            </w:pPr>
          </w:p>
        </w:tc>
      </w:tr>
    </w:tbl>
    <w:p w14:paraId="29379A38" w14:textId="77777777" w:rsidR="00C0004E" w:rsidRPr="00BE20AF" w:rsidRDefault="00C0004E" w:rsidP="003C74D1">
      <w:pPr>
        <w:spacing w:before="240" w:after="120" w:line="276" w:lineRule="auto"/>
        <w:ind w:left="180"/>
        <w:rPr>
          <w:rFonts w:asciiTheme="majorBidi" w:hAnsiTheme="majorBidi" w:cstheme="majorBidi"/>
          <w:color w:val="000000" w:themeColor="text1"/>
        </w:rPr>
      </w:pPr>
    </w:p>
    <w:p w14:paraId="55242864" w14:textId="77777777" w:rsidR="00DE7D8A" w:rsidRPr="00BE20AF" w:rsidRDefault="00DE7D8A" w:rsidP="003C74D1">
      <w:pPr>
        <w:spacing w:before="240" w:after="120" w:line="276" w:lineRule="auto"/>
        <w:ind w:left="180"/>
        <w:rPr>
          <w:rFonts w:asciiTheme="majorBidi" w:hAnsiTheme="majorBidi" w:cstheme="majorBidi"/>
          <w:color w:val="000000" w:themeColor="text1"/>
        </w:rPr>
        <w:sectPr w:rsidR="00DE7D8A" w:rsidRPr="00BE20AF" w:rsidSect="00C65BF6">
          <w:headerReference w:type="even" r:id="rId22"/>
          <w:headerReference w:type="default" r:id="rId23"/>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p>
    <w:tbl>
      <w:tblPr>
        <w:tblW w:w="9090" w:type="dxa"/>
        <w:tblInd w:w="4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91"/>
        <w:gridCol w:w="7599"/>
      </w:tblGrid>
      <w:tr w:rsidR="00C0004E" w:rsidRPr="00BE20AF" w14:paraId="5F7EDCC5" w14:textId="77777777" w:rsidTr="00C65BF6">
        <w:trPr>
          <w:cantSplit/>
        </w:trPr>
        <w:tc>
          <w:tcPr>
            <w:tcW w:w="9090" w:type="dxa"/>
            <w:gridSpan w:val="2"/>
            <w:tcBorders>
              <w:top w:val="nil"/>
              <w:left w:val="nil"/>
              <w:bottom w:val="single" w:sz="12" w:space="0" w:color="000000"/>
              <w:right w:val="nil"/>
            </w:tcBorders>
            <w:shd w:val="clear" w:color="auto" w:fill="auto"/>
            <w:vAlign w:val="center"/>
          </w:tcPr>
          <w:p w14:paraId="672E5A32" w14:textId="307DDFA0" w:rsidR="00C0004E" w:rsidRPr="00BE20AF" w:rsidRDefault="00C0004E" w:rsidP="003C74D1">
            <w:pPr>
              <w:pStyle w:val="Sub-Heading2"/>
              <w:spacing w:line="276" w:lineRule="auto"/>
              <w:rPr>
                <w:rFonts w:asciiTheme="majorBidi" w:hAnsiTheme="majorBidi" w:cstheme="majorBidi"/>
                <w:sz w:val="24"/>
                <w:szCs w:val="24"/>
              </w:rPr>
            </w:pPr>
            <w:bookmarkStart w:id="415" w:name="_Toc438954443"/>
            <w:bookmarkStart w:id="416" w:name="_Toc334686523"/>
            <w:bookmarkStart w:id="417" w:name="_Toc434242120"/>
            <w:bookmarkStart w:id="418" w:name="_Toc347227540"/>
            <w:bookmarkStart w:id="419" w:name="_Toc61645246"/>
            <w:bookmarkStart w:id="420" w:name="_Toc189385512"/>
            <w:bookmarkStart w:id="421" w:name="_Toc200962470"/>
            <w:bookmarkStart w:id="422" w:name="_Toc438366665"/>
            <w:bookmarkStart w:id="423" w:name="_Toc101929320"/>
            <w:r w:rsidRPr="00BE20AF">
              <w:rPr>
                <w:rFonts w:asciiTheme="majorBidi" w:hAnsiTheme="majorBidi" w:cstheme="majorBidi"/>
                <w:sz w:val="24"/>
                <w:szCs w:val="24"/>
              </w:rPr>
              <w:t xml:space="preserve">Section II </w:t>
            </w:r>
            <w:r w:rsidR="00126FB2" w:rsidRPr="00BE20AF">
              <w:rPr>
                <w:rFonts w:asciiTheme="majorBidi" w:hAnsiTheme="majorBidi" w:cstheme="majorBidi"/>
                <w:sz w:val="24"/>
                <w:szCs w:val="24"/>
              </w:rPr>
              <w:t>–</w:t>
            </w:r>
            <w:r w:rsidRPr="00BE20AF">
              <w:rPr>
                <w:rFonts w:asciiTheme="majorBidi" w:hAnsiTheme="majorBidi" w:cstheme="majorBidi"/>
                <w:sz w:val="24"/>
                <w:szCs w:val="24"/>
              </w:rPr>
              <w:t xml:space="preserve"> Tender Data Sheet</w:t>
            </w:r>
            <w:bookmarkEnd w:id="415"/>
            <w:bookmarkEnd w:id="416"/>
            <w:r w:rsidRPr="00BE20AF">
              <w:rPr>
                <w:rFonts w:asciiTheme="majorBidi" w:hAnsiTheme="majorBidi" w:cstheme="majorBidi"/>
                <w:sz w:val="24"/>
                <w:szCs w:val="24"/>
              </w:rPr>
              <w:t xml:space="preserve"> (TDS)</w:t>
            </w:r>
            <w:bookmarkEnd w:id="417"/>
            <w:bookmarkEnd w:id="418"/>
            <w:bookmarkEnd w:id="419"/>
            <w:bookmarkEnd w:id="420"/>
            <w:bookmarkEnd w:id="421"/>
          </w:p>
          <w:p w14:paraId="78471025" w14:textId="77777777" w:rsidR="00C0004E" w:rsidRPr="00BE20AF" w:rsidRDefault="00C0004E" w:rsidP="003C74D1">
            <w:pPr>
              <w:suppressAutoHyphens/>
              <w:spacing w:before="160" w:after="160" w:line="276" w:lineRule="auto"/>
              <w:rPr>
                <w:rFonts w:asciiTheme="majorBidi" w:hAnsiTheme="majorBidi" w:cstheme="majorBidi"/>
                <w:color w:val="000000" w:themeColor="text1"/>
              </w:rPr>
            </w:pPr>
          </w:p>
          <w:p w14:paraId="59434F6E" w14:textId="67F8C07C" w:rsidR="00C0004E" w:rsidRPr="00BE20AF" w:rsidRDefault="00C0004E" w:rsidP="003C74D1">
            <w:pPr>
              <w:suppressAutoHyphens/>
              <w:spacing w:before="160" w:after="160" w:line="276" w:lineRule="auto"/>
              <w:rPr>
                <w:rFonts w:asciiTheme="majorBidi" w:hAnsiTheme="majorBidi" w:cstheme="majorBidi"/>
                <w:color w:val="000000" w:themeColor="text1"/>
              </w:rPr>
            </w:pPr>
            <w:r w:rsidRPr="00BE20AF">
              <w:rPr>
                <w:rFonts w:asciiTheme="majorBidi" w:hAnsiTheme="majorBidi" w:cstheme="majorBidi"/>
                <w:color w:val="000000" w:themeColor="text1"/>
              </w:rPr>
              <w:t>The following specific data for the Works to be procured shall complement, supplement</w:t>
            </w:r>
            <w:r w:rsidR="00B24F28" w:rsidRPr="00BE20AF">
              <w:rPr>
                <w:rFonts w:asciiTheme="majorBidi" w:hAnsiTheme="majorBidi" w:cstheme="majorBidi"/>
                <w:color w:val="000000" w:themeColor="text1"/>
              </w:rPr>
              <w:t xml:space="preserve"> or</w:t>
            </w:r>
            <w:r w:rsidRPr="00BE20AF">
              <w:rPr>
                <w:rFonts w:asciiTheme="majorBidi" w:hAnsiTheme="majorBidi" w:cstheme="majorBidi"/>
                <w:color w:val="000000" w:themeColor="text1"/>
              </w:rPr>
              <w:t xml:space="preserve"> amend the provisions in the Instructions to Tenderers (ITT). Whenever there is a conflict, the provisions herein shall prevail over those in ITT.</w:t>
            </w:r>
          </w:p>
          <w:bookmarkEnd w:id="422"/>
          <w:bookmarkEnd w:id="423"/>
          <w:p w14:paraId="08A5E640" w14:textId="1592C89F" w:rsidR="00C0004E" w:rsidRPr="00BE20AF" w:rsidRDefault="00C0004E" w:rsidP="003C74D1">
            <w:pPr>
              <w:suppressAutoHyphens/>
              <w:spacing w:before="160" w:after="160" w:line="276" w:lineRule="auto"/>
              <w:rPr>
                <w:rFonts w:asciiTheme="majorBidi" w:hAnsiTheme="majorBidi" w:cstheme="majorBidi"/>
                <w:color w:val="000000" w:themeColor="text1"/>
              </w:rPr>
            </w:pPr>
          </w:p>
        </w:tc>
      </w:tr>
      <w:tr w:rsidR="00C0004E" w:rsidRPr="00BE20AF" w14:paraId="0E0E5F03" w14:textId="77777777" w:rsidTr="00C65BF6">
        <w:trPr>
          <w:cantSplit/>
        </w:trPr>
        <w:tc>
          <w:tcPr>
            <w:tcW w:w="9090" w:type="dxa"/>
            <w:gridSpan w:val="2"/>
            <w:tcBorders>
              <w:top w:val="single" w:sz="12" w:space="0" w:color="000000"/>
              <w:bottom w:val="single" w:sz="12" w:space="0" w:color="000000"/>
            </w:tcBorders>
            <w:shd w:val="clear" w:color="auto" w:fill="auto"/>
            <w:vAlign w:val="center"/>
          </w:tcPr>
          <w:p w14:paraId="20E86243" w14:textId="77777777" w:rsidR="00C0004E" w:rsidRPr="00BE20AF" w:rsidRDefault="00C0004E" w:rsidP="003C74D1">
            <w:pPr>
              <w:spacing w:before="80" w:after="8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A.  General</w:t>
            </w:r>
          </w:p>
        </w:tc>
      </w:tr>
      <w:tr w:rsidR="00C0004E" w:rsidRPr="00BE20AF" w14:paraId="05F07A7D" w14:textId="77777777" w:rsidTr="00C65BF6">
        <w:trPr>
          <w:cantSplit/>
        </w:trPr>
        <w:tc>
          <w:tcPr>
            <w:tcW w:w="1491" w:type="dxa"/>
            <w:tcBorders>
              <w:top w:val="single" w:sz="12" w:space="0" w:color="000000"/>
              <w:bottom w:val="single" w:sz="12" w:space="0" w:color="000000"/>
              <w:right w:val="single" w:sz="12" w:space="0" w:color="000000"/>
            </w:tcBorders>
            <w:shd w:val="clear" w:color="auto" w:fill="auto"/>
          </w:tcPr>
          <w:p w14:paraId="585FB22E" w14:textId="77777777" w:rsidR="00C0004E" w:rsidRPr="00BE20AF" w:rsidRDefault="00C0004E" w:rsidP="003C74D1">
            <w:pPr>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1.1</w:t>
            </w:r>
          </w:p>
        </w:tc>
        <w:tc>
          <w:tcPr>
            <w:tcW w:w="7599" w:type="dxa"/>
            <w:tcBorders>
              <w:top w:val="single" w:sz="12" w:space="0" w:color="000000"/>
              <w:left w:val="single" w:sz="12" w:space="0" w:color="000000"/>
              <w:bottom w:val="single" w:sz="12" w:space="0" w:color="000000"/>
            </w:tcBorders>
            <w:shd w:val="clear" w:color="auto" w:fill="auto"/>
          </w:tcPr>
          <w:p w14:paraId="6A438279" w14:textId="041EE1A4" w:rsidR="00C0004E" w:rsidRPr="00BE20AF" w:rsidRDefault="00C0004E" w:rsidP="003C74D1">
            <w:pPr>
              <w:tabs>
                <w:tab w:val="right" w:pos="4872"/>
              </w:tabs>
              <w:spacing w:before="80" w:after="80" w:line="276" w:lineRule="auto"/>
              <w:rPr>
                <w:rFonts w:asciiTheme="majorBidi" w:hAnsiTheme="majorBidi" w:cstheme="majorBidi"/>
                <w:bCs/>
                <w:color w:val="000000" w:themeColor="text1"/>
                <w:u w:val="single"/>
              </w:rPr>
            </w:pPr>
            <w:r w:rsidRPr="00BE20AF">
              <w:rPr>
                <w:rFonts w:asciiTheme="majorBidi" w:hAnsiTheme="majorBidi" w:cstheme="majorBidi"/>
                <w:bCs/>
                <w:color w:val="000000" w:themeColor="text1"/>
              </w:rPr>
              <w:t>The reference number of the SPN/Tender is:</w:t>
            </w:r>
            <w:r w:rsidR="002659D8" w:rsidRPr="00BE20AF">
              <w:rPr>
                <w:rFonts w:asciiTheme="majorBidi" w:hAnsiTheme="majorBidi" w:cstheme="majorBidi"/>
                <w:bCs/>
                <w:color w:val="000000" w:themeColor="text1"/>
              </w:rPr>
              <w:t xml:space="preserve"> ERHSPP-CW-01</w:t>
            </w:r>
          </w:p>
          <w:p w14:paraId="3AF14E26" w14:textId="645908CF" w:rsidR="00C0004E" w:rsidRPr="00BE20AF" w:rsidRDefault="00C0004E" w:rsidP="003C74D1">
            <w:pPr>
              <w:tabs>
                <w:tab w:val="right" w:pos="4872"/>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Employer is: </w:t>
            </w:r>
            <w:r w:rsidR="00AB2E5B" w:rsidRPr="00BE20AF">
              <w:rPr>
                <w:rFonts w:asciiTheme="majorBidi" w:hAnsiTheme="majorBidi" w:cstheme="majorBidi"/>
                <w:bCs/>
                <w:color w:val="000000" w:themeColor="text1"/>
              </w:rPr>
              <w:t xml:space="preserve">Ministry of Health </w:t>
            </w:r>
          </w:p>
          <w:p w14:paraId="564FDAC0" w14:textId="379EC3B3" w:rsidR="00C0004E" w:rsidRPr="00BE20AF" w:rsidRDefault="00C0004E" w:rsidP="003C74D1">
            <w:pPr>
              <w:tabs>
                <w:tab w:val="right" w:pos="4872"/>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name of the Tender is: </w:t>
            </w:r>
            <w:r w:rsidR="004521F9" w:rsidRPr="00BE20AF">
              <w:rPr>
                <w:rFonts w:asciiTheme="majorBidi" w:hAnsiTheme="majorBidi" w:cstheme="majorBidi"/>
                <w:bCs/>
                <w:color w:val="000000" w:themeColor="text1"/>
              </w:rPr>
              <w:t xml:space="preserve">Establishment of Quarantine Facility – </w:t>
            </w:r>
            <w:proofErr w:type="spellStart"/>
            <w:r w:rsidR="004521F9" w:rsidRPr="00BE20AF">
              <w:rPr>
                <w:rFonts w:asciiTheme="majorBidi" w:hAnsiTheme="majorBidi" w:cstheme="majorBidi"/>
                <w:bCs/>
                <w:color w:val="000000" w:themeColor="text1"/>
              </w:rPr>
              <w:t>Kulhudhuffushi</w:t>
            </w:r>
            <w:proofErr w:type="spellEnd"/>
            <w:r w:rsidR="004521F9" w:rsidRPr="00BE20AF">
              <w:rPr>
                <w:rFonts w:asciiTheme="majorBidi" w:hAnsiTheme="majorBidi" w:cstheme="majorBidi"/>
                <w:bCs/>
                <w:color w:val="000000" w:themeColor="text1"/>
              </w:rPr>
              <w:t xml:space="preserve"> Regional Hospital</w:t>
            </w:r>
          </w:p>
          <w:p w14:paraId="55E79638" w14:textId="77777777" w:rsidR="00183940" w:rsidRPr="00BE20AF" w:rsidRDefault="00C0004E" w:rsidP="003C74D1">
            <w:pPr>
              <w:tabs>
                <w:tab w:val="right" w:pos="4872"/>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number and identification of lots (contracts)comprising this Tender is:</w:t>
            </w:r>
          </w:p>
          <w:p w14:paraId="186FDBA4" w14:textId="77777777" w:rsidR="00C0004E" w:rsidRDefault="00B45E9E" w:rsidP="003C74D1">
            <w:pPr>
              <w:tabs>
                <w:tab w:val="right" w:pos="4872"/>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 </w:t>
            </w:r>
            <w:r w:rsidR="00AB2E5B" w:rsidRPr="00BE20AF">
              <w:rPr>
                <w:rFonts w:asciiTheme="majorBidi" w:hAnsiTheme="majorBidi" w:cstheme="majorBidi"/>
                <w:bCs/>
                <w:color w:val="000000" w:themeColor="text1"/>
              </w:rPr>
              <w:t>1 (One)</w:t>
            </w:r>
          </w:p>
          <w:p w14:paraId="5087D483" w14:textId="4E07E42F" w:rsidR="00DA5A61" w:rsidRPr="00BE20AF" w:rsidRDefault="00DA5A61" w:rsidP="003C74D1">
            <w:pPr>
              <w:tabs>
                <w:tab w:val="right" w:pos="4872"/>
              </w:tabs>
              <w:spacing w:before="80" w:after="80" w:line="276" w:lineRule="auto"/>
              <w:rPr>
                <w:rFonts w:asciiTheme="majorBidi" w:hAnsiTheme="majorBidi" w:cstheme="majorBidi"/>
                <w:bCs/>
                <w:color w:val="000000" w:themeColor="text1"/>
              </w:rPr>
            </w:pPr>
            <w:r>
              <w:rPr>
                <w:rFonts w:asciiTheme="majorBidi" w:hAnsiTheme="majorBidi" w:cstheme="majorBidi"/>
                <w:bCs/>
                <w:color w:val="000000" w:themeColor="text1"/>
              </w:rPr>
              <w:t>Procurement Number: TES/2025/W-100</w:t>
            </w:r>
          </w:p>
        </w:tc>
      </w:tr>
      <w:tr w:rsidR="00C0004E" w:rsidRPr="00BE20AF" w14:paraId="23C726BF" w14:textId="77777777" w:rsidTr="00C65BF6">
        <w:trPr>
          <w:cantSplit/>
        </w:trPr>
        <w:tc>
          <w:tcPr>
            <w:tcW w:w="1491" w:type="dxa"/>
            <w:tcBorders>
              <w:top w:val="single" w:sz="12" w:space="0" w:color="000000"/>
              <w:bottom w:val="single" w:sz="12" w:space="0" w:color="000000"/>
              <w:right w:val="single" w:sz="12" w:space="0" w:color="000000"/>
            </w:tcBorders>
            <w:shd w:val="clear" w:color="auto" w:fill="auto"/>
          </w:tcPr>
          <w:p w14:paraId="7597B92A" w14:textId="77777777" w:rsidR="00C0004E" w:rsidRPr="00BE20AF" w:rsidRDefault="00C0004E" w:rsidP="003C74D1">
            <w:pPr>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1.2(a)</w:t>
            </w:r>
          </w:p>
        </w:tc>
        <w:tc>
          <w:tcPr>
            <w:tcW w:w="7599" w:type="dxa"/>
            <w:tcBorders>
              <w:top w:val="single" w:sz="12" w:space="0" w:color="000000"/>
              <w:left w:val="single" w:sz="12" w:space="0" w:color="000000"/>
              <w:bottom w:val="single" w:sz="12" w:space="0" w:color="000000"/>
            </w:tcBorders>
            <w:shd w:val="clear" w:color="auto" w:fill="auto"/>
          </w:tcPr>
          <w:p w14:paraId="0F96B5BF" w14:textId="68F8933C" w:rsidR="00C0004E" w:rsidRPr="00BE20AF" w:rsidRDefault="00085D08" w:rsidP="00183940">
            <w:pPr>
              <w:tabs>
                <w:tab w:val="right" w:pos="4872"/>
              </w:tabs>
              <w:spacing w:before="80" w:after="80" w:line="276" w:lineRule="auto"/>
              <w:jc w:val="left"/>
              <w:rPr>
                <w:rFonts w:asciiTheme="majorBidi" w:hAnsiTheme="majorBidi" w:cstheme="majorBidi"/>
                <w:bCs/>
                <w:color w:val="000000" w:themeColor="text1"/>
              </w:rPr>
            </w:pPr>
            <w:r w:rsidRPr="00BE20AF">
              <w:rPr>
                <w:rFonts w:asciiTheme="majorBidi" w:hAnsiTheme="majorBidi" w:cstheme="majorBidi"/>
                <w:bCs/>
                <w:color w:val="000000" w:themeColor="text1"/>
                <w:lang w:bidi="dv-MV"/>
              </w:rPr>
              <w:t>Not Applicable</w:t>
            </w:r>
            <w:r w:rsidR="00183940" w:rsidRPr="00BE20AF">
              <w:rPr>
                <w:rFonts w:asciiTheme="majorBidi" w:hAnsiTheme="majorBidi" w:cstheme="majorBidi"/>
                <w:bCs/>
                <w:color w:val="000000" w:themeColor="text1"/>
                <w:lang w:bidi="dv-MV"/>
              </w:rPr>
              <w:t>.</w:t>
            </w:r>
          </w:p>
        </w:tc>
      </w:tr>
      <w:tr w:rsidR="00C0004E" w:rsidRPr="00BE20AF" w14:paraId="111F8107" w14:textId="77777777" w:rsidTr="00C65BF6">
        <w:trPr>
          <w:cantSplit/>
        </w:trPr>
        <w:tc>
          <w:tcPr>
            <w:tcW w:w="1491" w:type="dxa"/>
            <w:tcBorders>
              <w:top w:val="single" w:sz="12" w:space="0" w:color="000000"/>
              <w:bottom w:val="single" w:sz="12" w:space="0" w:color="000000"/>
              <w:right w:val="single" w:sz="12" w:space="0" w:color="000000"/>
            </w:tcBorders>
            <w:shd w:val="clear" w:color="auto" w:fill="auto"/>
          </w:tcPr>
          <w:p w14:paraId="2A26365E" w14:textId="77777777" w:rsidR="00C0004E" w:rsidRPr="00BE20AF" w:rsidRDefault="00C0004E" w:rsidP="003C74D1">
            <w:pPr>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2.1</w:t>
            </w:r>
          </w:p>
        </w:tc>
        <w:tc>
          <w:tcPr>
            <w:tcW w:w="7599" w:type="dxa"/>
            <w:tcBorders>
              <w:top w:val="single" w:sz="12" w:space="0" w:color="000000"/>
              <w:left w:val="single" w:sz="12" w:space="0" w:color="000000"/>
              <w:bottom w:val="single" w:sz="12" w:space="0" w:color="000000"/>
            </w:tcBorders>
            <w:shd w:val="clear" w:color="auto" w:fill="auto"/>
          </w:tcPr>
          <w:p w14:paraId="17008AD8" w14:textId="764E18F4" w:rsidR="00C0004E" w:rsidRPr="00BE20AF" w:rsidRDefault="00C0004E" w:rsidP="003C74D1">
            <w:pPr>
              <w:tabs>
                <w:tab w:val="right" w:pos="4872"/>
              </w:tabs>
              <w:spacing w:before="80" w:after="80" w:line="276" w:lineRule="auto"/>
              <w:rPr>
                <w:rFonts w:asciiTheme="majorBidi" w:hAnsiTheme="majorBidi" w:cstheme="majorBidi"/>
                <w:bCs/>
                <w:color w:val="000000" w:themeColor="text1"/>
                <w:u w:val="single"/>
              </w:rPr>
            </w:pPr>
            <w:r w:rsidRPr="00BE20AF">
              <w:rPr>
                <w:rFonts w:asciiTheme="majorBidi" w:hAnsiTheme="majorBidi" w:cstheme="majorBidi"/>
                <w:bCs/>
                <w:color w:val="000000" w:themeColor="text1"/>
              </w:rPr>
              <w:t xml:space="preserve">The Recipient is: </w:t>
            </w:r>
            <w:r w:rsidR="0049668E" w:rsidRPr="00BE20AF">
              <w:rPr>
                <w:rFonts w:asciiTheme="majorBidi" w:hAnsiTheme="majorBidi" w:cstheme="majorBidi"/>
                <w:bCs/>
              </w:rPr>
              <w:t>The Government of the Republic of Maldives</w:t>
            </w:r>
          </w:p>
          <w:p w14:paraId="0ADB3A04" w14:textId="29E31426" w:rsidR="00C0004E" w:rsidRPr="00BE20AF" w:rsidRDefault="00C0004E" w:rsidP="003C74D1">
            <w:pPr>
              <w:tabs>
                <w:tab w:val="right" w:pos="4872"/>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Bank Loan amount</w:t>
            </w:r>
            <w:r w:rsidR="000A3939" w:rsidRPr="00BE20AF">
              <w:rPr>
                <w:rFonts w:asciiTheme="majorBidi" w:hAnsiTheme="majorBidi" w:cstheme="majorBidi"/>
                <w:bCs/>
                <w:color w:val="000000" w:themeColor="text1"/>
              </w:rPr>
              <w:t xml:space="preserve">: </w:t>
            </w:r>
            <w:r w:rsidRPr="00BE20AF">
              <w:rPr>
                <w:rFonts w:asciiTheme="majorBidi" w:hAnsiTheme="majorBidi" w:cstheme="majorBidi"/>
                <w:bCs/>
                <w:color w:val="000000" w:themeColor="text1"/>
              </w:rPr>
              <w:t>US</w:t>
            </w:r>
            <w:r w:rsidR="00C3129A" w:rsidRPr="00BE20AF">
              <w:rPr>
                <w:rFonts w:asciiTheme="majorBidi" w:hAnsiTheme="majorBidi" w:cstheme="majorBidi"/>
                <w:bCs/>
                <w:color w:val="000000" w:themeColor="text1"/>
              </w:rPr>
              <w:t xml:space="preserve">$ </w:t>
            </w:r>
            <w:r w:rsidR="004521F9" w:rsidRPr="00BE20AF">
              <w:rPr>
                <w:rFonts w:asciiTheme="majorBidi" w:hAnsiTheme="majorBidi" w:cstheme="majorBidi"/>
                <w:bCs/>
                <w:color w:val="000000" w:themeColor="text1"/>
              </w:rPr>
              <w:t>7,300,000</w:t>
            </w:r>
            <w:r w:rsidR="00C3129A" w:rsidRPr="00BE20AF">
              <w:rPr>
                <w:rFonts w:asciiTheme="majorBidi" w:hAnsiTheme="majorBidi" w:cstheme="majorBidi"/>
                <w:bCs/>
                <w:color w:val="000000" w:themeColor="text1"/>
              </w:rPr>
              <w:t>.00</w:t>
            </w:r>
          </w:p>
          <w:p w14:paraId="174D721D" w14:textId="4CE45005" w:rsidR="00C0004E" w:rsidRPr="00BE20AF" w:rsidRDefault="00C0004E" w:rsidP="003C74D1">
            <w:pPr>
              <w:tabs>
                <w:tab w:val="right" w:pos="4872"/>
              </w:tabs>
              <w:spacing w:before="80" w:after="80" w:line="276" w:lineRule="auto"/>
              <w:rPr>
                <w:rFonts w:asciiTheme="majorBidi" w:hAnsiTheme="majorBidi" w:cstheme="majorBidi"/>
                <w:bCs/>
                <w:color w:val="000000" w:themeColor="text1"/>
                <w:u w:val="single"/>
              </w:rPr>
            </w:pPr>
            <w:r w:rsidRPr="00BE20AF">
              <w:rPr>
                <w:rFonts w:asciiTheme="majorBidi" w:hAnsiTheme="majorBidi" w:cstheme="majorBidi"/>
                <w:bCs/>
                <w:color w:val="000000" w:themeColor="text1"/>
              </w:rPr>
              <w:t xml:space="preserve">The name of the Project is: </w:t>
            </w:r>
            <w:bookmarkStart w:id="424" w:name="_Hlk36371518"/>
            <w:r w:rsidR="0049668E" w:rsidRPr="00BE20AF">
              <w:rPr>
                <w:rFonts w:asciiTheme="majorBidi" w:hAnsiTheme="majorBidi" w:cstheme="majorBidi"/>
                <w:bCs/>
              </w:rPr>
              <w:t>COVID-19 Emergency Response and Health Systems Preparedness Projec</w:t>
            </w:r>
            <w:bookmarkEnd w:id="424"/>
            <w:r w:rsidR="0049668E" w:rsidRPr="00BE20AF">
              <w:rPr>
                <w:rFonts w:asciiTheme="majorBidi" w:hAnsiTheme="majorBidi" w:cstheme="majorBidi"/>
                <w:bCs/>
              </w:rPr>
              <w:t>t</w:t>
            </w:r>
          </w:p>
        </w:tc>
      </w:tr>
      <w:tr w:rsidR="00C0004E" w:rsidRPr="00BE20AF" w14:paraId="0D47EF78" w14:textId="77777777" w:rsidTr="00C65BF6">
        <w:trPr>
          <w:cantSplit/>
        </w:trPr>
        <w:tc>
          <w:tcPr>
            <w:tcW w:w="1491" w:type="dxa"/>
            <w:tcBorders>
              <w:top w:val="single" w:sz="12" w:space="0" w:color="000000"/>
              <w:bottom w:val="single" w:sz="12" w:space="0" w:color="000000"/>
              <w:right w:val="single" w:sz="12" w:space="0" w:color="000000"/>
            </w:tcBorders>
            <w:shd w:val="clear" w:color="auto" w:fill="auto"/>
          </w:tcPr>
          <w:p w14:paraId="00A5AFC1" w14:textId="77777777" w:rsidR="00C0004E" w:rsidRPr="00BE20AF" w:rsidRDefault="00C0004E" w:rsidP="003C74D1">
            <w:pPr>
              <w:pStyle w:val="Headfid1"/>
              <w:spacing w:before="80" w:after="80" w:line="276" w:lineRule="auto"/>
              <w:rPr>
                <w:rFonts w:asciiTheme="majorBidi" w:hAnsiTheme="majorBidi" w:cstheme="majorBidi"/>
                <w:b w:val="0"/>
                <w:bCs/>
                <w:color w:val="000000" w:themeColor="text1"/>
                <w:lang w:val="en-US"/>
              </w:rPr>
            </w:pPr>
            <w:r w:rsidRPr="00BE20AF">
              <w:rPr>
                <w:rFonts w:asciiTheme="majorBidi" w:hAnsiTheme="majorBidi" w:cstheme="majorBidi"/>
                <w:b w:val="0"/>
                <w:bCs/>
                <w:color w:val="000000" w:themeColor="text1"/>
                <w:lang w:val="en-US"/>
              </w:rPr>
              <w:t xml:space="preserve">ITT 4.1 </w:t>
            </w:r>
          </w:p>
        </w:tc>
        <w:tc>
          <w:tcPr>
            <w:tcW w:w="7599" w:type="dxa"/>
            <w:tcBorders>
              <w:top w:val="single" w:sz="12" w:space="0" w:color="000000"/>
              <w:left w:val="single" w:sz="12" w:space="0" w:color="000000"/>
              <w:bottom w:val="single" w:sz="12" w:space="0" w:color="000000"/>
            </w:tcBorders>
            <w:shd w:val="clear" w:color="auto" w:fill="auto"/>
          </w:tcPr>
          <w:p w14:paraId="6F543A27" w14:textId="18FD60F0" w:rsidR="00C0004E" w:rsidRPr="00BE20AF" w:rsidRDefault="00C0004E" w:rsidP="003C74D1">
            <w:pPr>
              <w:pStyle w:val="TOAHeading"/>
              <w:tabs>
                <w:tab w:val="clear" w:pos="9000"/>
                <w:tab w:val="clear" w:pos="9360"/>
                <w:tab w:val="right" w:pos="5258"/>
              </w:tabs>
              <w:suppressAutoHyphens w:val="0"/>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Maximum number of members in the J</w:t>
            </w:r>
            <w:r w:rsidR="00F954CF" w:rsidRPr="00BE20AF">
              <w:rPr>
                <w:rFonts w:asciiTheme="majorBidi" w:hAnsiTheme="majorBidi" w:cstheme="majorBidi"/>
                <w:bCs/>
                <w:color w:val="000000" w:themeColor="text1"/>
              </w:rPr>
              <w:t xml:space="preserve">oint </w:t>
            </w:r>
            <w:r w:rsidRPr="00BE20AF">
              <w:rPr>
                <w:rFonts w:asciiTheme="majorBidi" w:hAnsiTheme="majorBidi" w:cstheme="majorBidi"/>
                <w:bCs/>
                <w:color w:val="000000" w:themeColor="text1"/>
              </w:rPr>
              <w:t>V</w:t>
            </w:r>
            <w:r w:rsidR="00F954CF" w:rsidRPr="00BE20AF">
              <w:rPr>
                <w:rFonts w:asciiTheme="majorBidi" w:hAnsiTheme="majorBidi" w:cstheme="majorBidi"/>
                <w:bCs/>
                <w:color w:val="000000" w:themeColor="text1"/>
              </w:rPr>
              <w:t>enture</w:t>
            </w:r>
            <w:r w:rsidRPr="00BE20AF">
              <w:rPr>
                <w:rFonts w:asciiTheme="majorBidi" w:hAnsiTheme="majorBidi" w:cstheme="majorBidi"/>
                <w:bCs/>
                <w:color w:val="000000" w:themeColor="text1"/>
              </w:rPr>
              <w:t xml:space="preserve"> shall be: </w:t>
            </w:r>
            <w:r w:rsidR="00AB2E5B" w:rsidRPr="00BE20AF">
              <w:rPr>
                <w:rFonts w:asciiTheme="majorBidi" w:hAnsiTheme="majorBidi" w:cstheme="majorBidi"/>
                <w:bCs/>
                <w:color w:val="000000" w:themeColor="text1"/>
                <w:lang w:eastAsia="fr-FR"/>
              </w:rPr>
              <w:t>2 (Two)</w:t>
            </w:r>
          </w:p>
        </w:tc>
      </w:tr>
      <w:tr w:rsidR="00C0004E" w:rsidRPr="00BE20AF" w14:paraId="0CE3724D" w14:textId="77777777" w:rsidTr="00C65BF6">
        <w:trPr>
          <w:cantSplit/>
        </w:trPr>
        <w:tc>
          <w:tcPr>
            <w:tcW w:w="1491" w:type="dxa"/>
            <w:tcBorders>
              <w:top w:val="single" w:sz="12" w:space="0" w:color="000000"/>
              <w:bottom w:val="single" w:sz="12" w:space="0" w:color="000000"/>
              <w:right w:val="single" w:sz="12" w:space="0" w:color="000000"/>
            </w:tcBorders>
            <w:shd w:val="clear" w:color="auto" w:fill="auto"/>
          </w:tcPr>
          <w:p w14:paraId="1BBA9301" w14:textId="77777777" w:rsidR="00C0004E" w:rsidRPr="00BE20AF" w:rsidRDefault="00C0004E" w:rsidP="003C74D1">
            <w:pPr>
              <w:pStyle w:val="Headfid1"/>
              <w:spacing w:before="80" w:after="80" w:line="276" w:lineRule="auto"/>
              <w:rPr>
                <w:rFonts w:asciiTheme="majorBidi" w:hAnsiTheme="majorBidi" w:cstheme="majorBidi"/>
                <w:b w:val="0"/>
                <w:bCs/>
                <w:color w:val="000000" w:themeColor="text1"/>
                <w:lang w:val="en-US"/>
              </w:rPr>
            </w:pPr>
            <w:r w:rsidRPr="00BE20AF">
              <w:rPr>
                <w:rFonts w:asciiTheme="majorBidi" w:hAnsiTheme="majorBidi" w:cstheme="majorBidi"/>
                <w:b w:val="0"/>
                <w:bCs/>
                <w:color w:val="000000" w:themeColor="text1"/>
                <w:lang w:val="en-US"/>
              </w:rPr>
              <w:t>ITT 4.5</w:t>
            </w:r>
          </w:p>
        </w:tc>
        <w:tc>
          <w:tcPr>
            <w:tcW w:w="7599" w:type="dxa"/>
            <w:tcBorders>
              <w:top w:val="single" w:sz="12" w:space="0" w:color="000000"/>
              <w:left w:val="single" w:sz="12" w:space="0" w:color="000000"/>
              <w:bottom w:val="single" w:sz="12" w:space="0" w:color="000000"/>
            </w:tcBorders>
            <w:shd w:val="clear" w:color="auto" w:fill="auto"/>
          </w:tcPr>
          <w:p w14:paraId="5FA660FB" w14:textId="01755338" w:rsidR="00C0004E" w:rsidRPr="00BE20AF" w:rsidRDefault="00C0004E" w:rsidP="003C74D1">
            <w:pPr>
              <w:pStyle w:val="TOAHeading"/>
              <w:tabs>
                <w:tab w:val="clear" w:pos="9000"/>
                <w:tab w:val="clear" w:pos="9360"/>
                <w:tab w:val="right" w:pos="5258"/>
              </w:tabs>
              <w:suppressAutoHyphens w:val="0"/>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A list of debarred firms and individuals is available on the Bank’s external website: </w:t>
            </w:r>
            <w:hyperlink r:id="rId24" w:history="1">
              <w:r w:rsidRPr="00BE20AF">
                <w:rPr>
                  <w:rStyle w:val="Hyperlink"/>
                  <w:rFonts w:asciiTheme="majorBidi" w:hAnsiTheme="majorBidi" w:cstheme="majorBidi"/>
                  <w:bCs/>
                </w:rPr>
                <w:t>https://www.aiib.org/debarment/</w:t>
              </w:r>
            </w:hyperlink>
            <w:r w:rsidR="002659D8" w:rsidRPr="00BE20AF">
              <w:rPr>
                <w:rFonts w:asciiTheme="majorBidi" w:hAnsiTheme="majorBidi" w:cstheme="majorBidi"/>
                <w:bCs/>
              </w:rPr>
              <w:t xml:space="preserve"> </w:t>
            </w:r>
          </w:p>
        </w:tc>
      </w:tr>
      <w:tr w:rsidR="00C0004E" w:rsidRPr="00BE20AF" w14:paraId="232BDECA" w14:textId="77777777" w:rsidTr="00C65BF6">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vAlign w:val="center"/>
          </w:tcPr>
          <w:p w14:paraId="0CA4A3C8" w14:textId="77777777" w:rsidR="00C0004E" w:rsidRPr="00BE20AF" w:rsidRDefault="00C0004E" w:rsidP="003C74D1">
            <w:pPr>
              <w:tabs>
                <w:tab w:val="right" w:pos="4980"/>
              </w:tabs>
              <w:spacing w:before="80" w:after="8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 xml:space="preserve">B.  Contents of </w:t>
            </w:r>
            <w:r w:rsidR="00180434" w:rsidRPr="00BE20AF">
              <w:rPr>
                <w:rFonts w:asciiTheme="majorBidi" w:hAnsiTheme="majorBidi" w:cstheme="majorBidi"/>
                <w:b/>
                <w:color w:val="000000" w:themeColor="text1"/>
              </w:rPr>
              <w:t>Tender Document</w:t>
            </w:r>
          </w:p>
        </w:tc>
      </w:tr>
      <w:tr w:rsidR="00C0004E" w:rsidRPr="00BE20AF" w14:paraId="6C2A858A"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650EA886" w14:textId="77777777"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7.1</w:t>
            </w:r>
          </w:p>
        </w:tc>
        <w:tc>
          <w:tcPr>
            <w:tcW w:w="7599" w:type="dxa"/>
            <w:tcBorders>
              <w:top w:val="single" w:sz="12" w:space="0" w:color="000000"/>
              <w:left w:val="single" w:sz="12" w:space="0" w:color="000000"/>
              <w:bottom w:val="single" w:sz="12" w:space="0" w:color="000000"/>
            </w:tcBorders>
            <w:shd w:val="clear" w:color="auto" w:fill="auto"/>
          </w:tcPr>
          <w:p w14:paraId="313F2D0B" w14:textId="35AC97AA" w:rsidR="002F433F" w:rsidRPr="009D55A2" w:rsidRDefault="0049668E" w:rsidP="009D55A2">
            <w:pPr>
              <w:tabs>
                <w:tab w:val="right" w:pos="7254"/>
              </w:tabs>
              <w:spacing w:before="120" w:after="120"/>
              <w:rPr>
                <w:rFonts w:asciiTheme="majorBidi" w:hAnsiTheme="majorBidi" w:cstheme="majorBidi"/>
                <w:bCs/>
              </w:rPr>
            </w:pPr>
            <w:r w:rsidRPr="00BE20AF">
              <w:rPr>
                <w:rFonts w:asciiTheme="majorBidi" w:hAnsiTheme="majorBidi" w:cstheme="majorBidi"/>
                <w:bCs/>
              </w:rPr>
              <w:t xml:space="preserve">For </w:t>
            </w:r>
            <w:r w:rsidRPr="00BE20AF">
              <w:rPr>
                <w:rFonts w:asciiTheme="majorBidi" w:hAnsiTheme="majorBidi" w:cstheme="majorBidi"/>
                <w:bCs/>
                <w:u w:val="single"/>
              </w:rPr>
              <w:t xml:space="preserve">Clarification of </w:t>
            </w:r>
            <w:r w:rsidR="00C64B6B" w:rsidRPr="00BE20AF">
              <w:rPr>
                <w:rFonts w:asciiTheme="majorBidi" w:hAnsiTheme="majorBidi" w:cstheme="majorBidi"/>
                <w:bCs/>
                <w:u w:val="single"/>
              </w:rPr>
              <w:t>Tender</w:t>
            </w:r>
            <w:r w:rsidRPr="00BE20AF">
              <w:rPr>
                <w:rFonts w:asciiTheme="majorBidi" w:hAnsiTheme="majorBidi" w:cstheme="majorBidi"/>
                <w:bCs/>
                <w:u w:val="single"/>
              </w:rPr>
              <w:t xml:space="preserve"> purposes</w:t>
            </w:r>
            <w:r w:rsidR="009D55A2">
              <w:rPr>
                <w:rFonts w:asciiTheme="majorBidi" w:hAnsiTheme="majorBidi" w:cstheme="majorBidi"/>
                <w:bCs/>
              </w:rPr>
              <w:t xml:space="preserve"> only, the address is:</w:t>
            </w:r>
          </w:p>
          <w:p w14:paraId="1DFF822C" w14:textId="05618619" w:rsidR="0049668E" w:rsidRDefault="002F433F" w:rsidP="0049668E">
            <w:pPr>
              <w:ind w:left="711"/>
              <w:rPr>
                <w:rFonts w:asciiTheme="majorBidi" w:hAnsiTheme="majorBidi" w:cstheme="majorBidi"/>
                <w:bCs/>
                <w:color w:val="000000" w:themeColor="text1"/>
              </w:rPr>
            </w:pPr>
            <w:r>
              <w:rPr>
                <w:rFonts w:asciiTheme="majorBidi" w:hAnsiTheme="majorBidi" w:cstheme="majorBidi"/>
                <w:bCs/>
                <w:color w:val="000000" w:themeColor="text1"/>
              </w:rPr>
              <w:t>Ibrahim Aflaah</w:t>
            </w:r>
          </w:p>
          <w:p w14:paraId="09620F41" w14:textId="4E666644" w:rsidR="002F433F" w:rsidRPr="00BE20AF" w:rsidRDefault="002F433F" w:rsidP="0049668E">
            <w:pPr>
              <w:ind w:left="711"/>
              <w:rPr>
                <w:rFonts w:asciiTheme="majorBidi" w:hAnsiTheme="majorBidi" w:cstheme="majorBidi"/>
                <w:bCs/>
                <w:color w:val="000000" w:themeColor="text1"/>
              </w:rPr>
            </w:pPr>
            <w:r>
              <w:rPr>
                <w:rFonts w:asciiTheme="majorBidi" w:hAnsiTheme="majorBidi" w:cstheme="majorBidi"/>
                <w:bCs/>
                <w:color w:val="000000" w:themeColor="text1"/>
              </w:rPr>
              <w:t>Procurement Officer</w:t>
            </w:r>
          </w:p>
          <w:p w14:paraId="6E31A2D4" w14:textId="187928D4" w:rsidR="0049668E" w:rsidRPr="00BE20AF" w:rsidRDefault="0049668E" w:rsidP="0049668E">
            <w:pPr>
              <w:ind w:left="720"/>
              <w:rPr>
                <w:rFonts w:asciiTheme="majorBidi" w:hAnsiTheme="majorBidi" w:cstheme="majorBidi"/>
                <w:bCs/>
                <w:color w:val="000000" w:themeColor="text1"/>
              </w:rPr>
            </w:pPr>
            <w:r w:rsidRPr="00BE20AF">
              <w:rPr>
                <w:rFonts w:asciiTheme="majorBidi" w:hAnsiTheme="majorBidi" w:cstheme="majorBidi"/>
                <w:bCs/>
                <w:color w:val="000000" w:themeColor="text1"/>
              </w:rPr>
              <w:t>National Tender</w:t>
            </w:r>
            <w:r w:rsidR="00B41A2D">
              <w:rPr>
                <w:rFonts w:asciiTheme="majorBidi" w:hAnsiTheme="majorBidi" w:cstheme="majorBidi"/>
                <w:bCs/>
                <w:color w:val="000000" w:themeColor="text1"/>
              </w:rPr>
              <w:t xml:space="preserve"> Department</w:t>
            </w:r>
          </w:p>
          <w:p w14:paraId="01409ED9" w14:textId="3DBA55C1" w:rsidR="0049668E" w:rsidRPr="00BE20AF" w:rsidRDefault="0049668E" w:rsidP="0049668E">
            <w:pPr>
              <w:rPr>
                <w:rFonts w:asciiTheme="majorBidi" w:hAnsiTheme="majorBidi" w:cstheme="majorBidi"/>
                <w:bCs/>
                <w:color w:val="000000" w:themeColor="text1"/>
              </w:rPr>
            </w:pPr>
            <w:r w:rsidRPr="00BE20AF">
              <w:rPr>
                <w:rFonts w:asciiTheme="majorBidi" w:hAnsiTheme="majorBidi" w:cstheme="majorBidi"/>
                <w:bCs/>
                <w:color w:val="000000" w:themeColor="text1"/>
              </w:rPr>
              <w:tab/>
              <w:t>Ministry of Finance</w:t>
            </w:r>
            <w:r w:rsidR="00B41A2D">
              <w:rPr>
                <w:rFonts w:asciiTheme="majorBidi" w:hAnsiTheme="majorBidi" w:cstheme="majorBidi"/>
                <w:bCs/>
                <w:color w:val="000000" w:themeColor="text1"/>
              </w:rPr>
              <w:t xml:space="preserve"> and Planning</w:t>
            </w:r>
          </w:p>
          <w:p w14:paraId="271A99D0" w14:textId="77777777" w:rsidR="0049668E" w:rsidRPr="00BE20AF" w:rsidRDefault="0049668E" w:rsidP="0049668E">
            <w:pPr>
              <w:rPr>
                <w:rFonts w:asciiTheme="majorBidi" w:hAnsiTheme="majorBidi" w:cstheme="majorBidi"/>
                <w:bCs/>
                <w:color w:val="000000" w:themeColor="text1"/>
              </w:rPr>
            </w:pPr>
            <w:r w:rsidRPr="00BE20AF">
              <w:rPr>
                <w:rFonts w:asciiTheme="majorBidi" w:hAnsiTheme="majorBidi" w:cstheme="majorBidi"/>
                <w:bCs/>
                <w:color w:val="000000" w:themeColor="text1"/>
              </w:rPr>
              <w:tab/>
            </w:r>
            <w:proofErr w:type="spellStart"/>
            <w:r w:rsidRPr="00BE20AF">
              <w:rPr>
                <w:rFonts w:asciiTheme="majorBidi" w:hAnsiTheme="majorBidi" w:cstheme="majorBidi"/>
                <w:bCs/>
                <w:color w:val="000000" w:themeColor="text1"/>
              </w:rPr>
              <w:t>Ameenee</w:t>
            </w:r>
            <w:proofErr w:type="spellEnd"/>
            <w:r w:rsidRPr="00BE20AF">
              <w:rPr>
                <w:rFonts w:asciiTheme="majorBidi" w:hAnsiTheme="majorBidi" w:cstheme="majorBidi"/>
                <w:bCs/>
                <w:color w:val="000000" w:themeColor="text1"/>
              </w:rPr>
              <w:t xml:space="preserve"> </w:t>
            </w:r>
            <w:proofErr w:type="spellStart"/>
            <w:r w:rsidRPr="00BE20AF">
              <w:rPr>
                <w:rFonts w:asciiTheme="majorBidi" w:hAnsiTheme="majorBidi" w:cstheme="majorBidi"/>
                <w:bCs/>
                <w:color w:val="000000" w:themeColor="text1"/>
              </w:rPr>
              <w:t>Magu</w:t>
            </w:r>
            <w:proofErr w:type="spellEnd"/>
          </w:p>
          <w:p w14:paraId="428B9622" w14:textId="77777777" w:rsidR="0049668E" w:rsidRPr="00BE20AF" w:rsidRDefault="0049668E" w:rsidP="0049668E">
            <w:pPr>
              <w:rPr>
                <w:rFonts w:asciiTheme="majorBidi" w:hAnsiTheme="majorBidi" w:cstheme="majorBidi"/>
                <w:bCs/>
                <w:color w:val="000000" w:themeColor="text1"/>
              </w:rPr>
            </w:pPr>
            <w:r w:rsidRPr="00BE20AF">
              <w:rPr>
                <w:rFonts w:asciiTheme="majorBidi" w:hAnsiTheme="majorBidi" w:cstheme="majorBidi"/>
                <w:bCs/>
                <w:color w:val="000000" w:themeColor="text1"/>
              </w:rPr>
              <w:tab/>
              <w:t xml:space="preserve">Male', Republic of Maldives </w:t>
            </w:r>
          </w:p>
          <w:p w14:paraId="000B65F8" w14:textId="692B9A9C" w:rsidR="0049668E" w:rsidRPr="00BE20AF" w:rsidRDefault="0049668E" w:rsidP="002F433F">
            <w:pPr>
              <w:rPr>
                <w:rFonts w:asciiTheme="majorBidi" w:hAnsiTheme="majorBidi" w:cstheme="majorBidi"/>
                <w:bCs/>
              </w:rPr>
            </w:pPr>
            <w:r w:rsidRPr="00BE20AF">
              <w:rPr>
                <w:rFonts w:asciiTheme="majorBidi" w:hAnsiTheme="majorBidi" w:cstheme="majorBidi"/>
                <w:bCs/>
                <w:color w:val="000000" w:themeColor="text1"/>
              </w:rPr>
              <w:tab/>
            </w:r>
            <w:r w:rsidRPr="00BE20AF">
              <w:rPr>
                <w:rFonts w:asciiTheme="majorBidi" w:hAnsiTheme="majorBidi" w:cstheme="majorBidi"/>
                <w:bCs/>
                <w:color w:val="000000" w:themeColor="text1"/>
                <w:lang w:val="it-IT"/>
              </w:rPr>
              <w:t xml:space="preserve">E-mail: </w:t>
            </w:r>
            <w:r w:rsidR="002F433F">
              <w:rPr>
                <w:rFonts w:asciiTheme="majorBidi" w:hAnsiTheme="majorBidi" w:cstheme="majorBidi"/>
                <w:bCs/>
                <w:color w:val="000000" w:themeColor="text1"/>
                <w:lang w:val="it-IT"/>
              </w:rPr>
              <w:fldChar w:fldCharType="begin"/>
            </w:r>
            <w:r w:rsidR="002F433F">
              <w:rPr>
                <w:rFonts w:asciiTheme="majorBidi" w:hAnsiTheme="majorBidi" w:cstheme="majorBidi"/>
                <w:bCs/>
                <w:color w:val="000000" w:themeColor="text1"/>
                <w:lang w:val="it-IT"/>
              </w:rPr>
              <w:instrText xml:space="preserve"> HYPERLINK "mailto:ibrahim.aflah</w:instrText>
            </w:r>
            <w:r w:rsidR="002F433F" w:rsidRPr="00BE20AF">
              <w:rPr>
                <w:rFonts w:asciiTheme="majorBidi" w:hAnsiTheme="majorBidi" w:cstheme="majorBidi"/>
                <w:bCs/>
                <w:color w:val="000000" w:themeColor="text1"/>
                <w:lang w:val="it-IT"/>
              </w:rPr>
              <w:instrText>@finance.gov.mv</w:instrText>
            </w:r>
            <w:r w:rsidR="002F433F">
              <w:rPr>
                <w:rFonts w:asciiTheme="majorBidi" w:hAnsiTheme="majorBidi" w:cstheme="majorBidi"/>
                <w:bCs/>
                <w:color w:val="000000" w:themeColor="text1"/>
                <w:lang w:val="it-IT"/>
              </w:rPr>
              <w:instrText xml:space="preserve">" </w:instrText>
            </w:r>
            <w:r w:rsidR="002F433F">
              <w:rPr>
                <w:rFonts w:asciiTheme="majorBidi" w:hAnsiTheme="majorBidi" w:cstheme="majorBidi"/>
                <w:bCs/>
                <w:color w:val="000000" w:themeColor="text1"/>
                <w:lang w:val="it-IT"/>
              </w:rPr>
              <w:fldChar w:fldCharType="separate"/>
            </w:r>
            <w:r w:rsidR="002F433F" w:rsidRPr="00962A50">
              <w:rPr>
                <w:rStyle w:val="Hyperlink"/>
                <w:rFonts w:asciiTheme="majorBidi" w:hAnsiTheme="majorBidi" w:cstheme="majorBidi"/>
                <w:bCs/>
                <w:lang w:val="it-IT"/>
              </w:rPr>
              <w:t>ibrahim.aflah@finance.gov.mv</w:t>
            </w:r>
            <w:r w:rsidR="002F433F">
              <w:rPr>
                <w:rFonts w:asciiTheme="majorBidi" w:hAnsiTheme="majorBidi" w:cstheme="majorBidi"/>
                <w:bCs/>
                <w:color w:val="000000" w:themeColor="text1"/>
                <w:lang w:val="it-IT"/>
              </w:rPr>
              <w:fldChar w:fldCharType="end"/>
            </w:r>
          </w:p>
          <w:p w14:paraId="3CA0A12F" w14:textId="7E1BA3D8" w:rsidR="00031F5E" w:rsidRPr="00BE20AF" w:rsidRDefault="00031F5E" w:rsidP="002F433F">
            <w:pPr>
              <w:rPr>
                <w:rFonts w:asciiTheme="majorBidi" w:hAnsiTheme="majorBidi" w:cstheme="majorBidi"/>
                <w:bCs/>
              </w:rPr>
            </w:pPr>
            <w:r w:rsidRPr="00BE20AF">
              <w:rPr>
                <w:rFonts w:asciiTheme="majorBidi" w:hAnsiTheme="majorBidi" w:cstheme="majorBidi"/>
                <w:bCs/>
              </w:rPr>
              <w:t xml:space="preserve">            </w:t>
            </w:r>
            <w:r w:rsidR="002F433F">
              <w:rPr>
                <w:rFonts w:asciiTheme="majorBidi" w:hAnsiTheme="majorBidi" w:cstheme="majorBidi"/>
                <w:bCs/>
              </w:rPr>
              <w:t>CC</w:t>
            </w:r>
            <w:r w:rsidRPr="00BE20AF">
              <w:rPr>
                <w:rFonts w:asciiTheme="majorBidi" w:hAnsiTheme="majorBidi" w:cstheme="majorBidi"/>
                <w:bCs/>
              </w:rPr>
              <w:t xml:space="preserve">: </w:t>
            </w:r>
            <w:hyperlink r:id="rId25" w:history="1">
              <w:r w:rsidR="002F433F" w:rsidRPr="00962A50">
                <w:rPr>
                  <w:rStyle w:val="Hyperlink"/>
                  <w:rFonts w:asciiTheme="majorBidi" w:hAnsiTheme="majorBidi" w:cstheme="majorBidi"/>
                  <w:bCs/>
                </w:rPr>
                <w:t>tender@finance.gov.mv</w:t>
              </w:r>
            </w:hyperlink>
            <w:r w:rsidR="002F433F">
              <w:rPr>
                <w:rFonts w:asciiTheme="majorBidi" w:hAnsiTheme="majorBidi" w:cstheme="majorBidi"/>
                <w:bCs/>
              </w:rPr>
              <w:t xml:space="preserve"> </w:t>
            </w:r>
          </w:p>
          <w:p w14:paraId="6700EE12" w14:textId="0ABC6FC7" w:rsidR="00422110" w:rsidRPr="00BE20AF" w:rsidRDefault="00422110" w:rsidP="00422110">
            <w:pPr>
              <w:ind w:firstLine="720"/>
              <w:rPr>
                <w:rFonts w:asciiTheme="majorBidi" w:hAnsiTheme="majorBidi" w:cstheme="majorBidi"/>
                <w:bCs/>
                <w:color w:val="000000" w:themeColor="text1"/>
                <w:lang w:val="it-IT"/>
              </w:rPr>
            </w:pPr>
            <w:r w:rsidRPr="00BE20AF">
              <w:rPr>
                <w:rFonts w:asciiTheme="majorBidi" w:hAnsiTheme="majorBidi" w:cstheme="majorBidi"/>
                <w:bCs/>
              </w:rPr>
              <w:t>Tel: (960) 3349147, (960) 3349102, (960) 3349117</w:t>
            </w:r>
          </w:p>
          <w:p w14:paraId="50537B2A" w14:textId="07C7F316" w:rsidR="0049668E" w:rsidRPr="00BE20AF" w:rsidRDefault="0049668E" w:rsidP="0049668E">
            <w:pPr>
              <w:tabs>
                <w:tab w:val="right" w:pos="7254"/>
              </w:tabs>
              <w:spacing w:before="120" w:after="120"/>
              <w:rPr>
                <w:rFonts w:asciiTheme="majorBidi" w:hAnsiTheme="majorBidi" w:cstheme="majorBidi"/>
                <w:bCs/>
              </w:rPr>
            </w:pPr>
            <w:r w:rsidRPr="008B70E5">
              <w:rPr>
                <w:rFonts w:asciiTheme="majorBidi" w:hAnsiTheme="majorBidi" w:cstheme="majorBidi"/>
                <w:bCs/>
              </w:rPr>
              <w:t xml:space="preserve">Requests for clarification should be received no later than: </w:t>
            </w:r>
            <w:r w:rsidR="002659D8" w:rsidRPr="008B70E5">
              <w:rPr>
                <w:rFonts w:asciiTheme="majorBidi" w:hAnsiTheme="majorBidi" w:cstheme="majorBidi"/>
                <w:bCs/>
              </w:rPr>
              <w:t xml:space="preserve">13:00hrs, </w:t>
            </w:r>
            <w:r w:rsidR="008B70E5">
              <w:rPr>
                <w:rFonts w:asciiTheme="majorBidi" w:hAnsiTheme="majorBidi" w:cstheme="majorBidi"/>
                <w:bCs/>
              </w:rPr>
              <w:t xml:space="preserve">14 days prior to bid submission date. </w:t>
            </w:r>
          </w:p>
          <w:p w14:paraId="3EF2300F" w14:textId="77C0A57D" w:rsidR="00C0004E" w:rsidRPr="00BE20AF" w:rsidRDefault="007544B3" w:rsidP="003C74D1">
            <w:pPr>
              <w:tabs>
                <w:tab w:val="right" w:pos="4860"/>
              </w:tabs>
              <w:spacing w:before="80" w:after="80" w:line="276" w:lineRule="auto"/>
              <w:rPr>
                <w:rFonts w:asciiTheme="majorBidi" w:hAnsiTheme="majorBidi" w:cstheme="majorBidi"/>
                <w:bCs/>
                <w:strike/>
                <w:color w:val="000000" w:themeColor="text1"/>
              </w:rPr>
            </w:pPr>
            <w:r w:rsidRPr="00BE20AF">
              <w:rPr>
                <w:rFonts w:asciiTheme="majorBidi" w:hAnsiTheme="majorBidi" w:cstheme="majorBidi"/>
                <w:bCs/>
              </w:rPr>
              <w:t>Response to a</w:t>
            </w:r>
            <w:r w:rsidR="00AB7453" w:rsidRPr="00BE20AF">
              <w:rPr>
                <w:rFonts w:asciiTheme="majorBidi" w:hAnsiTheme="majorBidi" w:cstheme="majorBidi"/>
                <w:bCs/>
              </w:rPr>
              <w:t>ll the clarification</w:t>
            </w:r>
            <w:r w:rsidRPr="00BE20AF">
              <w:rPr>
                <w:rFonts w:asciiTheme="majorBidi" w:hAnsiTheme="majorBidi" w:cstheme="majorBidi"/>
                <w:bCs/>
              </w:rPr>
              <w:t xml:space="preserve"> requests</w:t>
            </w:r>
            <w:r w:rsidR="00AB7453" w:rsidRPr="00BE20AF">
              <w:rPr>
                <w:rFonts w:asciiTheme="majorBidi" w:hAnsiTheme="majorBidi" w:cstheme="majorBidi"/>
                <w:bCs/>
              </w:rPr>
              <w:t xml:space="preserve"> and </w:t>
            </w:r>
            <w:r w:rsidRPr="00BE20AF">
              <w:rPr>
                <w:rFonts w:asciiTheme="majorBidi" w:hAnsiTheme="majorBidi" w:cstheme="majorBidi"/>
                <w:bCs/>
              </w:rPr>
              <w:t xml:space="preserve">if any </w:t>
            </w:r>
            <w:r w:rsidR="00AB7453" w:rsidRPr="00BE20AF">
              <w:rPr>
                <w:rFonts w:asciiTheme="majorBidi" w:hAnsiTheme="majorBidi" w:cstheme="majorBidi"/>
                <w:bCs/>
              </w:rPr>
              <w:t>amendments will be published and available on w</w:t>
            </w:r>
            <w:r w:rsidR="0049668E" w:rsidRPr="00BE20AF">
              <w:rPr>
                <w:rFonts w:asciiTheme="majorBidi" w:hAnsiTheme="majorBidi" w:cstheme="majorBidi"/>
                <w:bCs/>
              </w:rPr>
              <w:t>ebpage: https://www.finance.gov.mv/tenders</w:t>
            </w:r>
          </w:p>
        </w:tc>
      </w:tr>
      <w:tr w:rsidR="00C0004E" w:rsidRPr="00BE20AF" w14:paraId="4EF56E79"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3651F406" w14:textId="41CA748C"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7.4</w:t>
            </w:r>
          </w:p>
        </w:tc>
        <w:tc>
          <w:tcPr>
            <w:tcW w:w="7599" w:type="dxa"/>
            <w:tcBorders>
              <w:top w:val="single" w:sz="12" w:space="0" w:color="000000"/>
              <w:left w:val="single" w:sz="12" w:space="0" w:color="000000"/>
              <w:bottom w:val="single" w:sz="12" w:space="0" w:color="000000"/>
            </w:tcBorders>
            <w:shd w:val="clear" w:color="auto" w:fill="auto"/>
          </w:tcPr>
          <w:p w14:paraId="35632E01" w14:textId="3DD4BFA7" w:rsidR="00623329" w:rsidRPr="00BE20AF" w:rsidRDefault="00623329" w:rsidP="003C74D1">
            <w:pPr>
              <w:pStyle w:val="i"/>
              <w:tabs>
                <w:tab w:val="right" w:pos="4860"/>
              </w:tabs>
              <w:suppressAutoHyphens w:val="0"/>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 pre-tender meeting shall not take place.</w:t>
            </w:r>
          </w:p>
          <w:p w14:paraId="0EA444F0" w14:textId="2697A111" w:rsidR="00C0004E" w:rsidRPr="00BE20AF" w:rsidRDefault="00623329" w:rsidP="00834670">
            <w:pPr>
              <w:pStyle w:val="i"/>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 site visit shall not be organized.</w:t>
            </w:r>
            <w:r w:rsidR="00917EEB">
              <w:rPr>
                <w:rFonts w:asciiTheme="majorBidi" w:hAnsiTheme="majorBidi" w:cstheme="majorBidi"/>
                <w:bCs/>
                <w:color w:val="000000" w:themeColor="text1"/>
              </w:rPr>
              <w:t xml:space="preserve"> (</w:t>
            </w:r>
            <w:r w:rsidR="00834670" w:rsidRPr="00834670">
              <w:rPr>
                <w:rFonts w:asciiTheme="majorBidi" w:hAnsiTheme="majorBidi" w:cstheme="majorBidi"/>
                <w:bCs/>
                <w:color w:val="000000" w:themeColor="text1"/>
              </w:rPr>
              <w:t xml:space="preserve">The </w:t>
            </w:r>
            <w:r w:rsidR="00C4541C">
              <w:rPr>
                <w:rFonts w:asciiTheme="majorBidi" w:hAnsiTheme="majorBidi" w:cstheme="majorBidi"/>
                <w:bCs/>
                <w:color w:val="000000" w:themeColor="text1"/>
              </w:rPr>
              <w:t xml:space="preserve">tenderer </w:t>
            </w:r>
            <w:r w:rsidR="00834670" w:rsidRPr="00834670">
              <w:rPr>
                <w:rFonts w:asciiTheme="majorBidi" w:hAnsiTheme="majorBidi" w:cstheme="majorBidi"/>
                <w:bCs/>
                <w:color w:val="000000" w:themeColor="text1"/>
              </w:rPr>
              <w:t>may organize site visits at their own cost. The Hospital will provide necessary support to facilitate coordination of such visits</w:t>
            </w:r>
            <w:r w:rsidR="00917EEB">
              <w:rPr>
                <w:rFonts w:asciiTheme="majorBidi" w:hAnsiTheme="majorBidi" w:cstheme="majorBidi"/>
                <w:bCs/>
                <w:color w:val="000000" w:themeColor="text1"/>
              </w:rPr>
              <w:t>)</w:t>
            </w:r>
            <w:r w:rsidR="004C0F6E">
              <w:rPr>
                <w:rFonts w:asciiTheme="majorBidi" w:hAnsiTheme="majorBidi" w:cstheme="majorBidi"/>
                <w:bCs/>
                <w:color w:val="000000" w:themeColor="text1"/>
              </w:rPr>
              <w:t>.</w:t>
            </w:r>
          </w:p>
        </w:tc>
      </w:tr>
      <w:tr w:rsidR="00C0004E" w:rsidRPr="00BE20AF" w14:paraId="48F0FFB4"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389BF625" w14:textId="77777777"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ITT 7.6</w:t>
            </w:r>
          </w:p>
        </w:tc>
        <w:tc>
          <w:tcPr>
            <w:tcW w:w="7599" w:type="dxa"/>
            <w:tcBorders>
              <w:top w:val="single" w:sz="12" w:space="0" w:color="000000"/>
              <w:left w:val="single" w:sz="12" w:space="0" w:color="000000"/>
              <w:bottom w:val="single" w:sz="12" w:space="0" w:color="000000"/>
            </w:tcBorders>
            <w:shd w:val="clear" w:color="auto" w:fill="auto"/>
          </w:tcPr>
          <w:p w14:paraId="523EA948" w14:textId="26DEE333" w:rsidR="00C0004E" w:rsidRPr="00BE20AF" w:rsidRDefault="005577D4"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 xml:space="preserve">Not Applicable </w:t>
            </w:r>
            <w:r w:rsidR="00706AA8">
              <w:rPr>
                <w:rFonts w:asciiTheme="majorBidi" w:hAnsiTheme="majorBidi" w:cstheme="majorBidi"/>
                <w:bCs/>
              </w:rPr>
              <w:t>l</w:t>
            </w:r>
          </w:p>
        </w:tc>
      </w:tr>
      <w:tr w:rsidR="00C0004E" w:rsidRPr="00BE20AF" w14:paraId="55DE95A5" w14:textId="77777777" w:rsidTr="00C65BF6">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vAlign w:val="center"/>
          </w:tcPr>
          <w:p w14:paraId="608E8058" w14:textId="77777777" w:rsidR="00C0004E" w:rsidRPr="00BE20AF" w:rsidRDefault="00C0004E" w:rsidP="003C74D1">
            <w:pPr>
              <w:tabs>
                <w:tab w:val="right" w:pos="4860"/>
              </w:tabs>
              <w:spacing w:before="80" w:after="8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C.  Preparation of Tenders</w:t>
            </w:r>
          </w:p>
        </w:tc>
      </w:tr>
      <w:tr w:rsidR="00C0004E" w:rsidRPr="00BE20AF" w14:paraId="43D49A67"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571FC770" w14:textId="77777777" w:rsidR="00C0004E" w:rsidRPr="00BE20AF" w:rsidRDefault="00C0004E" w:rsidP="003C74D1">
            <w:pPr>
              <w:pStyle w:val="Headfid1"/>
              <w:tabs>
                <w:tab w:val="right" w:pos="4980"/>
              </w:tabs>
              <w:spacing w:before="80" w:after="80" w:line="276" w:lineRule="auto"/>
              <w:rPr>
                <w:rFonts w:asciiTheme="majorBidi" w:hAnsiTheme="majorBidi" w:cstheme="majorBidi"/>
                <w:b w:val="0"/>
                <w:bCs/>
                <w:color w:val="000000" w:themeColor="text1"/>
                <w:lang w:val="en-US"/>
              </w:rPr>
            </w:pPr>
            <w:r w:rsidRPr="00BE20AF">
              <w:rPr>
                <w:rFonts w:asciiTheme="majorBidi" w:hAnsiTheme="majorBidi" w:cstheme="majorBidi"/>
                <w:b w:val="0"/>
                <w:bCs/>
                <w:color w:val="000000" w:themeColor="text1"/>
                <w:lang w:val="en-US"/>
              </w:rPr>
              <w:t>ITT 10.1</w:t>
            </w:r>
          </w:p>
        </w:tc>
        <w:tc>
          <w:tcPr>
            <w:tcW w:w="7599" w:type="dxa"/>
            <w:tcBorders>
              <w:top w:val="single" w:sz="12" w:space="0" w:color="000000"/>
              <w:left w:val="single" w:sz="12" w:space="0" w:color="000000"/>
              <w:bottom w:val="single" w:sz="12" w:space="0" w:color="000000"/>
            </w:tcBorders>
            <w:shd w:val="clear" w:color="auto" w:fill="auto"/>
          </w:tcPr>
          <w:p w14:paraId="7932EE1F" w14:textId="77777777"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language of the Tender is: English</w:t>
            </w:r>
          </w:p>
          <w:p w14:paraId="3E6D19A5" w14:textId="326C7073" w:rsidR="00C0004E" w:rsidRPr="00BE20AF" w:rsidRDefault="00C0004E" w:rsidP="003C74D1">
            <w:pPr>
              <w:spacing w:before="80" w:after="80" w:line="276" w:lineRule="auto"/>
              <w:rPr>
                <w:rFonts w:asciiTheme="majorBidi" w:hAnsiTheme="majorBidi" w:cstheme="majorBidi"/>
                <w:bCs/>
                <w:color w:val="000000" w:themeColor="text1"/>
                <w:spacing w:val="-4"/>
              </w:rPr>
            </w:pPr>
            <w:r w:rsidRPr="00BE20AF">
              <w:rPr>
                <w:rFonts w:asciiTheme="majorBidi" w:hAnsiTheme="majorBidi" w:cstheme="majorBidi"/>
                <w:bCs/>
                <w:color w:val="000000" w:themeColor="text1"/>
                <w:spacing w:val="-4"/>
              </w:rPr>
              <w:t xml:space="preserve">All correspondence exchange shall be in </w:t>
            </w:r>
            <w:r w:rsidR="005577D4" w:rsidRPr="00BE20AF">
              <w:rPr>
                <w:rFonts w:asciiTheme="majorBidi" w:hAnsiTheme="majorBidi" w:cstheme="majorBidi"/>
                <w:bCs/>
                <w:color w:val="000000" w:themeColor="text1"/>
                <w:spacing w:val="-4"/>
              </w:rPr>
              <w:t xml:space="preserve">English </w:t>
            </w:r>
            <w:r w:rsidRPr="00BE20AF">
              <w:rPr>
                <w:rFonts w:asciiTheme="majorBidi" w:hAnsiTheme="majorBidi" w:cstheme="majorBidi"/>
                <w:bCs/>
                <w:color w:val="000000" w:themeColor="text1"/>
                <w:spacing w:val="-4"/>
              </w:rPr>
              <w:t>language.</w:t>
            </w:r>
          </w:p>
          <w:p w14:paraId="7A7DB6A4" w14:textId="35C26FCB"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spacing w:val="-4"/>
              </w:rPr>
              <w:t xml:space="preserve">Language for translation of supporting documents and printed literature is </w:t>
            </w:r>
            <w:r w:rsidR="005577D4" w:rsidRPr="00BE20AF">
              <w:rPr>
                <w:rFonts w:asciiTheme="majorBidi" w:hAnsiTheme="majorBidi" w:cstheme="majorBidi"/>
                <w:bCs/>
                <w:color w:val="000000" w:themeColor="text1"/>
                <w:spacing w:val="-4"/>
              </w:rPr>
              <w:t xml:space="preserve">English </w:t>
            </w:r>
          </w:p>
        </w:tc>
      </w:tr>
      <w:tr w:rsidR="00C0004E" w:rsidRPr="00BE20AF" w14:paraId="192D349B" w14:textId="77777777" w:rsidTr="00C65BF6">
        <w:tblPrEx>
          <w:tblBorders>
            <w:insideH w:val="single" w:sz="8" w:space="0" w:color="000000"/>
          </w:tblBorders>
        </w:tblPrEx>
        <w:tc>
          <w:tcPr>
            <w:tcW w:w="1491" w:type="dxa"/>
            <w:tcBorders>
              <w:top w:val="single" w:sz="12" w:space="0" w:color="000000"/>
              <w:left w:val="single" w:sz="12" w:space="0" w:color="000000"/>
              <w:bottom w:val="single" w:sz="12" w:space="0" w:color="000000"/>
              <w:right w:val="single" w:sz="12" w:space="0" w:color="000000"/>
            </w:tcBorders>
            <w:shd w:val="clear" w:color="auto" w:fill="auto"/>
          </w:tcPr>
          <w:p w14:paraId="4E343FC1" w14:textId="77777777" w:rsidR="00C0004E" w:rsidRPr="00BE20AF" w:rsidRDefault="00C0004E" w:rsidP="003C74D1">
            <w:pPr>
              <w:pStyle w:val="Headfid1"/>
              <w:spacing w:before="80" w:after="80" w:line="276" w:lineRule="auto"/>
              <w:rPr>
                <w:rFonts w:asciiTheme="majorBidi" w:hAnsiTheme="majorBidi" w:cstheme="majorBidi"/>
                <w:b w:val="0"/>
                <w:bCs/>
                <w:color w:val="000000" w:themeColor="text1"/>
                <w:lang w:val="en-US"/>
              </w:rPr>
            </w:pPr>
            <w:r w:rsidRPr="00BE20AF">
              <w:rPr>
                <w:rFonts w:asciiTheme="majorBidi" w:hAnsiTheme="majorBidi" w:cstheme="majorBidi"/>
                <w:b w:val="0"/>
                <w:bCs/>
                <w:color w:val="000000" w:themeColor="text1"/>
                <w:lang w:val="en-US"/>
              </w:rPr>
              <w:t>ITT 11.1 (h)</w:t>
            </w:r>
          </w:p>
        </w:tc>
        <w:tc>
          <w:tcPr>
            <w:tcW w:w="7599" w:type="dxa"/>
            <w:tcBorders>
              <w:top w:val="single" w:sz="12" w:space="0" w:color="000000"/>
              <w:left w:val="single" w:sz="12" w:space="0" w:color="000000"/>
              <w:bottom w:val="single" w:sz="12" w:space="0" w:color="000000"/>
              <w:right w:val="single" w:sz="12" w:space="0" w:color="000000"/>
            </w:tcBorders>
            <w:shd w:val="clear" w:color="auto" w:fill="auto"/>
          </w:tcPr>
          <w:p w14:paraId="5D0371BA" w14:textId="77777777" w:rsidR="005577D4"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Tenderer shall submit the following additional documents in its Tender: </w:t>
            </w:r>
          </w:p>
          <w:p w14:paraId="5A9F7283" w14:textId="708DC917" w:rsidR="005745AE" w:rsidRPr="00BE20AF" w:rsidRDefault="005745AE" w:rsidP="00A23F11">
            <w:pPr>
              <w:numPr>
                <w:ilvl w:val="0"/>
                <w:numId w:val="88"/>
              </w:numPr>
              <w:tabs>
                <w:tab w:val="left" w:pos="-1440"/>
                <w:tab w:val="left" w:pos="-720"/>
                <w:tab w:val="left" w:pos="0"/>
                <w:tab w:val="left" w:pos="371"/>
                <w:tab w:val="left" w:pos="742"/>
                <w:tab w:val="left" w:pos="1138"/>
                <w:tab w:val="center" w:pos="8657"/>
              </w:tabs>
              <w:suppressAutoHyphens/>
              <w:spacing w:line="276" w:lineRule="auto"/>
              <w:rPr>
                <w:rFonts w:asciiTheme="majorBidi" w:hAnsiTheme="majorBidi" w:cstheme="majorBidi"/>
                <w:bCs/>
                <w:color w:val="000000"/>
              </w:rPr>
            </w:pPr>
            <w:r w:rsidRPr="00BE20AF">
              <w:rPr>
                <w:rFonts w:asciiTheme="majorBidi" w:hAnsiTheme="majorBidi" w:cstheme="majorBidi"/>
                <w:bCs/>
                <w:color w:val="000000"/>
              </w:rPr>
              <w:t xml:space="preserve">Power of Attorney to confirm authorization of the signatory of the </w:t>
            </w:r>
            <w:r w:rsidR="00AA018D" w:rsidRPr="00BE20AF">
              <w:rPr>
                <w:rFonts w:asciiTheme="majorBidi" w:hAnsiTheme="majorBidi" w:cstheme="majorBidi"/>
                <w:bCs/>
                <w:color w:val="000000"/>
              </w:rPr>
              <w:t>Tender</w:t>
            </w:r>
            <w:r w:rsidRPr="00BE20AF">
              <w:rPr>
                <w:rFonts w:asciiTheme="majorBidi" w:hAnsiTheme="majorBidi" w:cstheme="majorBidi"/>
                <w:bCs/>
                <w:color w:val="000000"/>
              </w:rPr>
              <w:t xml:space="preserve"> to commit the </w:t>
            </w:r>
            <w:r w:rsidR="00AA018D" w:rsidRPr="00BE20AF">
              <w:rPr>
                <w:rFonts w:asciiTheme="majorBidi" w:hAnsiTheme="majorBidi" w:cstheme="majorBidi"/>
                <w:bCs/>
                <w:color w:val="000000"/>
              </w:rPr>
              <w:t>Tender</w:t>
            </w:r>
            <w:r w:rsidRPr="00BE20AF">
              <w:rPr>
                <w:rFonts w:asciiTheme="majorBidi" w:hAnsiTheme="majorBidi" w:cstheme="majorBidi"/>
                <w:bCs/>
                <w:color w:val="000000"/>
              </w:rPr>
              <w:t>er</w:t>
            </w:r>
            <w:r w:rsidR="00031F5E" w:rsidRPr="00BE20AF">
              <w:rPr>
                <w:rFonts w:asciiTheme="majorBidi" w:hAnsiTheme="majorBidi" w:cstheme="majorBidi"/>
                <w:bCs/>
                <w:color w:val="000000"/>
              </w:rPr>
              <w:t>.</w:t>
            </w:r>
          </w:p>
          <w:p w14:paraId="31F90101" w14:textId="1A2977A9" w:rsidR="005745AE" w:rsidRPr="00476DD1" w:rsidRDefault="005745AE" w:rsidP="00A23F11">
            <w:pPr>
              <w:numPr>
                <w:ilvl w:val="0"/>
                <w:numId w:val="88"/>
              </w:numPr>
              <w:tabs>
                <w:tab w:val="left" w:pos="-1440"/>
                <w:tab w:val="left" w:pos="-720"/>
                <w:tab w:val="left" w:pos="0"/>
                <w:tab w:val="left" w:pos="371"/>
                <w:tab w:val="left" w:pos="742"/>
                <w:tab w:val="left" w:pos="1138"/>
                <w:tab w:val="center" w:pos="8657"/>
              </w:tabs>
              <w:suppressAutoHyphens/>
              <w:spacing w:line="276" w:lineRule="auto"/>
              <w:rPr>
                <w:rFonts w:asciiTheme="majorBidi" w:hAnsiTheme="majorBidi" w:cstheme="majorBidi"/>
                <w:bCs/>
              </w:rPr>
            </w:pPr>
            <w:r w:rsidRPr="00BE20AF">
              <w:rPr>
                <w:rFonts w:asciiTheme="majorBidi" w:hAnsiTheme="majorBidi" w:cstheme="majorBidi"/>
                <w:bCs/>
              </w:rPr>
              <w:t>Business Registration Certificate</w:t>
            </w:r>
            <w:r w:rsidR="00A23F11">
              <w:rPr>
                <w:rFonts w:asciiTheme="majorBidi" w:hAnsiTheme="majorBidi" w:cstheme="majorBidi"/>
                <w:bCs/>
              </w:rPr>
              <w:t xml:space="preserve"> </w:t>
            </w:r>
            <w:r w:rsidR="00A23F11" w:rsidRPr="00476DD1">
              <w:rPr>
                <w:rFonts w:asciiTheme="majorBidi" w:hAnsiTheme="majorBidi" w:cstheme="majorBidi"/>
                <w:bCs/>
              </w:rPr>
              <w:t xml:space="preserve">and </w:t>
            </w:r>
            <w:r w:rsidR="00A23F11" w:rsidRPr="00476DD1">
              <w:rPr>
                <w:rFonts w:asciiTheme="majorBidi" w:hAnsiTheme="majorBidi" w:cstheme="majorBidi"/>
                <w:b/>
                <w:color w:val="000000"/>
              </w:rPr>
              <w:t>Foreign Direct Investment Policy</w:t>
            </w:r>
            <w:r w:rsidR="00815462">
              <w:rPr>
                <w:rFonts w:asciiTheme="majorBidi" w:hAnsiTheme="majorBidi" w:cstheme="majorBidi"/>
                <w:b/>
                <w:color w:val="000000"/>
              </w:rPr>
              <w:t>.</w:t>
            </w:r>
          </w:p>
          <w:p w14:paraId="38A84F0B" w14:textId="7695B840" w:rsidR="005745AE" w:rsidRPr="00BE20AF" w:rsidRDefault="005745AE" w:rsidP="005745AE">
            <w:pPr>
              <w:tabs>
                <w:tab w:val="left" w:pos="-1440"/>
                <w:tab w:val="left" w:pos="-720"/>
                <w:tab w:val="left" w:pos="0"/>
                <w:tab w:val="left" w:pos="371"/>
                <w:tab w:val="left" w:pos="742"/>
                <w:tab w:val="left" w:pos="1138"/>
                <w:tab w:val="center" w:pos="8657"/>
              </w:tabs>
              <w:suppressAutoHyphens/>
              <w:spacing w:line="276" w:lineRule="auto"/>
              <w:ind w:left="720"/>
              <w:rPr>
                <w:rFonts w:asciiTheme="majorBidi" w:hAnsiTheme="majorBidi" w:cstheme="majorBidi"/>
                <w:bCs/>
                <w:color w:val="000000"/>
              </w:rPr>
            </w:pPr>
            <w:r w:rsidRPr="00476DD1">
              <w:rPr>
                <w:rFonts w:asciiTheme="majorBidi" w:hAnsiTheme="majorBidi" w:cstheme="majorBidi"/>
                <w:bCs/>
                <w:color w:val="000000"/>
              </w:rPr>
              <w:t xml:space="preserve">Registration is not required for International </w:t>
            </w:r>
            <w:r w:rsidR="00851A50" w:rsidRPr="00476DD1">
              <w:rPr>
                <w:rFonts w:asciiTheme="majorBidi" w:hAnsiTheme="majorBidi" w:cstheme="majorBidi"/>
                <w:bCs/>
                <w:color w:val="000000"/>
              </w:rPr>
              <w:t>T</w:t>
            </w:r>
            <w:r w:rsidR="004521F9" w:rsidRPr="00476DD1">
              <w:rPr>
                <w:rFonts w:asciiTheme="majorBidi" w:hAnsiTheme="majorBidi" w:cstheme="majorBidi"/>
                <w:bCs/>
                <w:color w:val="000000"/>
              </w:rPr>
              <w:t>enderer</w:t>
            </w:r>
            <w:r w:rsidR="00851A50" w:rsidRPr="00476DD1">
              <w:rPr>
                <w:rFonts w:asciiTheme="majorBidi" w:hAnsiTheme="majorBidi" w:cstheme="majorBidi"/>
                <w:bCs/>
                <w:color w:val="000000"/>
              </w:rPr>
              <w:t>s</w:t>
            </w:r>
            <w:r w:rsidRPr="00476DD1">
              <w:rPr>
                <w:rFonts w:asciiTheme="majorBidi" w:hAnsiTheme="majorBidi" w:cstheme="majorBidi"/>
                <w:bCs/>
                <w:color w:val="000000"/>
              </w:rPr>
              <w:t xml:space="preserve"> at this stage. However, </w:t>
            </w:r>
            <w:r w:rsidR="00851A50" w:rsidRPr="00476DD1">
              <w:rPr>
                <w:rFonts w:asciiTheme="majorBidi" w:hAnsiTheme="majorBidi" w:cstheme="majorBidi"/>
                <w:bCs/>
                <w:color w:val="000000"/>
              </w:rPr>
              <w:t>I</w:t>
            </w:r>
            <w:r w:rsidRPr="00476DD1">
              <w:rPr>
                <w:rFonts w:asciiTheme="majorBidi" w:hAnsiTheme="majorBidi" w:cstheme="majorBidi"/>
                <w:bCs/>
                <w:color w:val="000000"/>
              </w:rPr>
              <w:t xml:space="preserve">nternational </w:t>
            </w:r>
            <w:r w:rsidR="00851A50" w:rsidRPr="00AE1F32">
              <w:rPr>
                <w:rFonts w:asciiTheme="majorBidi" w:hAnsiTheme="majorBidi" w:cstheme="majorBidi"/>
                <w:bCs/>
                <w:color w:val="000000"/>
              </w:rPr>
              <w:t>T</w:t>
            </w:r>
            <w:r w:rsidR="004521F9" w:rsidRPr="00AE1F32">
              <w:rPr>
                <w:rFonts w:asciiTheme="majorBidi" w:hAnsiTheme="majorBidi" w:cstheme="majorBidi"/>
                <w:bCs/>
                <w:color w:val="000000"/>
              </w:rPr>
              <w:t>ender</w:t>
            </w:r>
            <w:r w:rsidR="00851A50" w:rsidRPr="00AE1F32">
              <w:rPr>
                <w:rFonts w:asciiTheme="majorBidi" w:hAnsiTheme="majorBidi" w:cstheme="majorBidi"/>
                <w:bCs/>
                <w:color w:val="000000"/>
              </w:rPr>
              <w:t>er</w:t>
            </w:r>
            <w:r w:rsidR="004521F9" w:rsidRPr="00AE1F32">
              <w:rPr>
                <w:rFonts w:asciiTheme="majorBidi" w:hAnsiTheme="majorBidi" w:cstheme="majorBidi"/>
                <w:bCs/>
                <w:color w:val="000000"/>
              </w:rPr>
              <w:t xml:space="preserve">s </w:t>
            </w:r>
            <w:r w:rsidRPr="00476DD1">
              <w:rPr>
                <w:rFonts w:asciiTheme="majorBidi" w:hAnsiTheme="majorBidi" w:cstheme="majorBidi"/>
                <w:bCs/>
                <w:color w:val="000000"/>
              </w:rPr>
              <w:t xml:space="preserve">shall be responsible to ensure that they confirm with </w:t>
            </w:r>
            <w:r w:rsidR="004521F9" w:rsidRPr="00476DD1">
              <w:rPr>
                <w:rFonts w:asciiTheme="majorBidi" w:hAnsiTheme="majorBidi" w:cstheme="majorBidi"/>
                <w:bCs/>
                <w:color w:val="000000"/>
              </w:rPr>
              <w:t>the</w:t>
            </w:r>
            <w:r w:rsidR="0074782B" w:rsidRPr="00476DD1">
              <w:rPr>
                <w:rFonts w:asciiTheme="majorBidi" w:hAnsiTheme="majorBidi" w:cstheme="majorBidi"/>
                <w:bCs/>
                <w:color w:val="000000"/>
              </w:rPr>
              <w:t xml:space="preserve"> Ministry of Economic Development the</w:t>
            </w:r>
            <w:r w:rsidR="00851A50" w:rsidRPr="00476DD1">
              <w:rPr>
                <w:rFonts w:asciiTheme="majorBidi" w:hAnsiTheme="majorBidi" w:cstheme="majorBidi"/>
                <w:bCs/>
                <w:color w:val="000000"/>
              </w:rPr>
              <w:t xml:space="preserve"> </w:t>
            </w:r>
            <w:r w:rsidRPr="00476DD1">
              <w:rPr>
                <w:rFonts w:asciiTheme="majorBidi" w:hAnsiTheme="majorBidi" w:cstheme="majorBidi"/>
                <w:bCs/>
                <w:color w:val="000000"/>
              </w:rPr>
              <w:t xml:space="preserve">Foreign Investment Registration and </w:t>
            </w:r>
            <w:r w:rsidRPr="00476DD1">
              <w:rPr>
                <w:rFonts w:asciiTheme="majorBidi" w:hAnsiTheme="majorBidi" w:cstheme="majorBidi"/>
                <w:b/>
                <w:color w:val="000000"/>
              </w:rPr>
              <w:t>Foreign Direct Investment Policy</w:t>
            </w:r>
            <w:r w:rsidRPr="00476DD1">
              <w:rPr>
                <w:rFonts w:asciiTheme="majorBidi" w:hAnsiTheme="majorBidi" w:cstheme="majorBidi"/>
                <w:bCs/>
                <w:color w:val="000000"/>
              </w:rPr>
              <w:t xml:space="preserve"> requirements of Maldives prior to </w:t>
            </w:r>
            <w:r w:rsidR="00AA018D" w:rsidRPr="00476DD1">
              <w:rPr>
                <w:rFonts w:asciiTheme="majorBidi" w:hAnsiTheme="majorBidi" w:cstheme="majorBidi"/>
                <w:bCs/>
                <w:color w:val="000000"/>
              </w:rPr>
              <w:t>tender</w:t>
            </w:r>
            <w:r w:rsidRPr="00476DD1">
              <w:rPr>
                <w:rFonts w:asciiTheme="majorBidi" w:hAnsiTheme="majorBidi" w:cstheme="majorBidi"/>
                <w:bCs/>
                <w:color w:val="000000"/>
              </w:rPr>
              <w:t xml:space="preserve"> submission. For more information</w:t>
            </w:r>
            <w:r w:rsidR="00AC39A7" w:rsidRPr="00476DD1">
              <w:rPr>
                <w:rFonts w:asciiTheme="majorBidi" w:hAnsiTheme="majorBidi" w:cstheme="majorBidi"/>
                <w:bCs/>
                <w:color w:val="000000"/>
              </w:rPr>
              <w:t>,</w:t>
            </w:r>
            <w:r w:rsidRPr="00476DD1">
              <w:rPr>
                <w:rFonts w:asciiTheme="majorBidi" w:hAnsiTheme="majorBidi" w:cstheme="majorBidi"/>
                <w:bCs/>
                <w:color w:val="000000"/>
              </w:rPr>
              <w:t xml:space="preserve"> please visit: </w:t>
            </w:r>
            <w:hyperlink r:id="rId26" w:history="1">
              <w:r w:rsidRPr="00476DD1">
                <w:rPr>
                  <w:rStyle w:val="Hyperlink"/>
                  <w:rFonts w:asciiTheme="majorBidi" w:hAnsiTheme="majorBidi" w:cstheme="majorBidi"/>
                  <w:bCs/>
                </w:rPr>
                <w:t>http://www.trade.gov.mv/</w:t>
              </w:r>
            </w:hyperlink>
          </w:p>
          <w:p w14:paraId="2BED1E02" w14:textId="77777777" w:rsidR="005745AE" w:rsidRPr="00BE20AF" w:rsidRDefault="005745AE" w:rsidP="00A23F11">
            <w:pPr>
              <w:numPr>
                <w:ilvl w:val="0"/>
                <w:numId w:val="88"/>
              </w:numPr>
              <w:tabs>
                <w:tab w:val="left" w:pos="-1440"/>
                <w:tab w:val="left" w:pos="-720"/>
                <w:tab w:val="left" w:pos="0"/>
                <w:tab w:val="left" w:pos="371"/>
                <w:tab w:val="left" w:pos="742"/>
                <w:tab w:val="left" w:pos="1138"/>
                <w:tab w:val="center" w:pos="8657"/>
              </w:tabs>
              <w:suppressAutoHyphens/>
              <w:spacing w:line="276" w:lineRule="auto"/>
              <w:rPr>
                <w:rFonts w:asciiTheme="majorBidi" w:hAnsiTheme="majorBidi" w:cstheme="majorBidi"/>
                <w:bCs/>
                <w:color w:val="000000"/>
                <w:lang w:val="en-GB"/>
              </w:rPr>
            </w:pPr>
            <w:r w:rsidRPr="00BE20AF">
              <w:rPr>
                <w:rFonts w:asciiTheme="majorBidi" w:hAnsiTheme="majorBidi" w:cstheme="majorBidi"/>
                <w:bCs/>
                <w:color w:val="000000"/>
              </w:rPr>
              <w:t>GST Registration Certificate.</w:t>
            </w:r>
          </w:p>
          <w:p w14:paraId="7AD10019" w14:textId="2FC9D6E2" w:rsidR="00005F55" w:rsidRDefault="00031F5E" w:rsidP="00005F55">
            <w:pPr>
              <w:tabs>
                <w:tab w:val="left" w:pos="-1440"/>
                <w:tab w:val="left" w:pos="-720"/>
                <w:tab w:val="left" w:pos="0"/>
                <w:tab w:val="left" w:pos="371"/>
                <w:tab w:val="left" w:pos="742"/>
                <w:tab w:val="left" w:pos="1138"/>
                <w:tab w:val="center" w:pos="8657"/>
              </w:tabs>
              <w:suppressAutoHyphens/>
              <w:spacing w:line="276" w:lineRule="auto"/>
              <w:ind w:left="720"/>
              <w:rPr>
                <w:rStyle w:val="Hyperlink"/>
                <w:rFonts w:asciiTheme="majorBidi" w:hAnsiTheme="majorBidi" w:cstheme="majorBidi"/>
                <w:bCs/>
              </w:rPr>
            </w:pPr>
            <w:r w:rsidRPr="00BE20AF">
              <w:rPr>
                <w:rFonts w:asciiTheme="majorBidi" w:hAnsiTheme="majorBidi" w:cstheme="majorBidi"/>
                <w:bCs/>
                <w:color w:val="000000"/>
              </w:rPr>
              <w:t>Registration is not required for International Tenderers at this stage</w:t>
            </w:r>
            <w:r w:rsidR="00937046" w:rsidRPr="00BE20AF">
              <w:rPr>
                <w:rFonts w:asciiTheme="majorBidi" w:hAnsiTheme="majorBidi" w:cstheme="majorBidi"/>
                <w:bCs/>
                <w:color w:val="000000"/>
              </w:rPr>
              <w:t xml:space="preserve">. </w:t>
            </w:r>
            <w:r w:rsidR="005745AE" w:rsidRPr="00BE20AF">
              <w:rPr>
                <w:rFonts w:asciiTheme="majorBidi" w:hAnsiTheme="majorBidi" w:cstheme="majorBidi"/>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27" w:history="1">
              <w:r w:rsidR="005745AE" w:rsidRPr="00BE20AF">
                <w:rPr>
                  <w:rStyle w:val="Hyperlink"/>
                  <w:rFonts w:asciiTheme="majorBidi" w:hAnsiTheme="majorBidi" w:cstheme="majorBidi"/>
                  <w:bCs/>
                </w:rPr>
                <w:t>https://www.mira.gov.mv/</w:t>
              </w:r>
            </w:hyperlink>
          </w:p>
          <w:p w14:paraId="6D457B1C" w14:textId="1D90C74D" w:rsidR="00BD376F" w:rsidRDefault="00BD376F" w:rsidP="00005F55">
            <w:pPr>
              <w:tabs>
                <w:tab w:val="left" w:pos="-1440"/>
                <w:tab w:val="left" w:pos="-720"/>
                <w:tab w:val="left" w:pos="0"/>
                <w:tab w:val="left" w:pos="371"/>
                <w:tab w:val="left" w:pos="742"/>
                <w:tab w:val="left" w:pos="1138"/>
                <w:tab w:val="center" w:pos="8657"/>
              </w:tabs>
              <w:suppressAutoHyphens/>
              <w:spacing w:line="276" w:lineRule="auto"/>
              <w:ind w:left="720"/>
            </w:pPr>
          </w:p>
          <w:p w14:paraId="457804FB" w14:textId="77777777" w:rsidR="00A23F11" w:rsidRPr="000B390F" w:rsidRDefault="00A23F11" w:rsidP="00A23F11">
            <w:pPr>
              <w:numPr>
                <w:ilvl w:val="0"/>
                <w:numId w:val="88"/>
              </w:numPr>
              <w:tabs>
                <w:tab w:val="left" w:pos="-1440"/>
                <w:tab w:val="left" w:pos="-720"/>
                <w:tab w:val="left" w:pos="0"/>
                <w:tab w:val="left" w:pos="371"/>
                <w:tab w:val="left" w:pos="742"/>
                <w:tab w:val="left" w:pos="1138"/>
                <w:tab w:val="center" w:pos="8657"/>
              </w:tabs>
              <w:suppressAutoHyphens/>
              <w:spacing w:line="276" w:lineRule="auto"/>
              <w:rPr>
                <w:b/>
                <w:bCs/>
                <w:color w:val="000000"/>
              </w:rPr>
            </w:pPr>
            <w:r w:rsidRPr="000B390F">
              <w:rPr>
                <w:b/>
                <w:bCs/>
                <w:color w:val="000000"/>
              </w:rPr>
              <w:t>National Contractors Registry Certificate.</w:t>
            </w:r>
          </w:p>
          <w:p w14:paraId="632E3066" w14:textId="2F1D52A8" w:rsidR="00005F55" w:rsidRDefault="00A23F11" w:rsidP="00005F55">
            <w:pPr>
              <w:tabs>
                <w:tab w:val="left" w:pos="-1440"/>
                <w:tab w:val="left" w:pos="-720"/>
                <w:tab w:val="left" w:pos="0"/>
                <w:tab w:val="left" w:pos="371"/>
                <w:tab w:val="left" w:pos="742"/>
                <w:tab w:val="left" w:pos="1138"/>
                <w:tab w:val="center" w:pos="8657"/>
              </w:tabs>
              <w:suppressAutoHyphens/>
              <w:spacing w:line="276" w:lineRule="auto"/>
              <w:ind w:left="720"/>
              <w:rPr>
                <w:color w:val="000000"/>
              </w:rPr>
            </w:pPr>
            <w:r w:rsidRPr="000B390F">
              <w:rPr>
                <w:color w:val="000000"/>
              </w:rPr>
              <w:t>All contractors should adhere to National Contractors Registry and all relevant guidelines and shall sought any permits, if required, applicable at the time of submission of the tender. Registration is not required for International bidders at this stage</w:t>
            </w:r>
            <w:r w:rsidR="00713A67">
              <w:rPr>
                <w:color w:val="000000"/>
              </w:rPr>
              <w:t>.</w:t>
            </w:r>
            <w:r w:rsidRPr="000B390F">
              <w:rPr>
                <w:color w:val="000000"/>
              </w:rPr>
              <w:t xml:space="preserve"> however, international bidders shall submit the documents as per clause 13 of ‘Construction Industry Contractor’s Regulation’ at the time of submission. For more</w:t>
            </w:r>
            <w:r>
              <w:rPr>
                <w:color w:val="000000"/>
              </w:rPr>
              <w:t xml:space="preserve"> </w:t>
            </w:r>
            <w:r w:rsidRPr="000B390F">
              <w:rPr>
                <w:color w:val="000000"/>
              </w:rPr>
              <w:t xml:space="preserve">information please visit: </w:t>
            </w:r>
            <w:r w:rsidRPr="000D4396">
              <w:t>https://infrastructure.gov.mv/</w:t>
            </w:r>
            <w:r w:rsidRPr="000B390F">
              <w:rPr>
                <w:color w:val="000000"/>
              </w:rPr>
              <w:t xml:space="preserve"> </w:t>
            </w:r>
          </w:p>
          <w:p w14:paraId="70C69C8C" w14:textId="77777777" w:rsidR="006D3D19" w:rsidRDefault="006D3D19" w:rsidP="006D3D19">
            <w:pPr>
              <w:tabs>
                <w:tab w:val="left" w:pos="-1440"/>
                <w:tab w:val="left" w:pos="-720"/>
                <w:tab w:val="left" w:pos="0"/>
                <w:tab w:val="left" w:pos="371"/>
                <w:tab w:val="left" w:pos="742"/>
                <w:tab w:val="left" w:pos="1138"/>
                <w:tab w:val="center" w:pos="8657"/>
              </w:tabs>
              <w:suppressAutoHyphens/>
              <w:spacing w:line="276" w:lineRule="auto"/>
              <w:rPr>
                <w:rFonts w:asciiTheme="majorBidi" w:hAnsiTheme="majorBidi" w:cstheme="majorBidi"/>
                <w:bCs/>
              </w:rPr>
            </w:pPr>
          </w:p>
          <w:p w14:paraId="25559F23" w14:textId="61E1C305" w:rsidR="00C0004E" w:rsidRPr="00F83150" w:rsidRDefault="00C0004E" w:rsidP="00A23F11">
            <w:pPr>
              <w:pStyle w:val="ListParagraph"/>
              <w:numPr>
                <w:ilvl w:val="0"/>
                <w:numId w:val="88"/>
              </w:numPr>
              <w:tabs>
                <w:tab w:val="left" w:pos="-1440"/>
                <w:tab w:val="left" w:pos="-720"/>
                <w:tab w:val="left" w:pos="0"/>
                <w:tab w:val="left" w:pos="371"/>
                <w:tab w:val="left" w:pos="742"/>
                <w:tab w:val="left" w:pos="1138"/>
                <w:tab w:val="center" w:pos="8657"/>
              </w:tabs>
              <w:suppressAutoHyphens/>
              <w:spacing w:line="276" w:lineRule="auto"/>
              <w:rPr>
                <w:rFonts w:asciiTheme="majorBidi" w:hAnsiTheme="majorBidi" w:cstheme="majorBidi"/>
                <w:b/>
              </w:rPr>
            </w:pPr>
            <w:r w:rsidRPr="00F83150">
              <w:rPr>
                <w:rFonts w:asciiTheme="majorBidi" w:hAnsiTheme="majorBidi" w:cstheme="majorBidi"/>
                <w:b/>
                <w:color w:val="000000" w:themeColor="text1"/>
              </w:rPr>
              <w:t xml:space="preserve">Code of Conduct </w:t>
            </w:r>
            <w:r w:rsidR="00CA0D9F" w:rsidRPr="00F83150">
              <w:rPr>
                <w:rFonts w:asciiTheme="majorBidi" w:hAnsiTheme="majorBidi" w:cstheme="majorBidi"/>
                <w:b/>
                <w:color w:val="000000" w:themeColor="text1"/>
              </w:rPr>
              <w:t>for Contractor’s Personnel</w:t>
            </w:r>
          </w:p>
          <w:p w14:paraId="60C6C00E" w14:textId="26A031E5" w:rsidR="00C0004E" w:rsidRPr="00BE20AF" w:rsidRDefault="00005F55" w:rsidP="00005F55">
            <w:pPr>
              <w:tabs>
                <w:tab w:val="right" w:pos="4860"/>
              </w:tabs>
              <w:spacing w:before="80" w:after="80" w:line="276" w:lineRule="auto"/>
              <w:ind w:left="793" w:hanging="793"/>
              <w:rPr>
                <w:rFonts w:asciiTheme="majorBidi" w:hAnsiTheme="majorBidi" w:cstheme="majorBidi"/>
                <w:bCs/>
              </w:rPr>
            </w:pPr>
            <w:r>
              <w:rPr>
                <w:rFonts w:asciiTheme="majorBidi" w:hAnsiTheme="majorBidi" w:cstheme="majorBidi"/>
                <w:bCs/>
                <w:color w:val="000000" w:themeColor="text1"/>
              </w:rPr>
              <w:t xml:space="preserve">             </w:t>
            </w:r>
            <w:r w:rsidR="00C0004E" w:rsidRPr="00BE20AF">
              <w:rPr>
                <w:rFonts w:asciiTheme="majorBidi" w:hAnsiTheme="majorBidi" w:cstheme="majorBidi"/>
                <w:bCs/>
                <w:color w:val="000000" w:themeColor="text1"/>
              </w:rPr>
              <w:t xml:space="preserve">The Tenderer shall submit its Code of Conduct that will apply to </w:t>
            </w:r>
            <w:r w:rsidR="00C0004E" w:rsidRPr="00BE20AF">
              <w:rPr>
                <w:rFonts w:asciiTheme="majorBidi" w:hAnsiTheme="majorBidi" w:cstheme="majorBidi"/>
                <w:bCs/>
              </w:rPr>
              <w:t xml:space="preserve">Contractor’s Personnel (as </w:t>
            </w:r>
            <w:r w:rsidR="00C0004E" w:rsidRPr="00BD266C">
              <w:rPr>
                <w:rFonts w:asciiTheme="majorBidi" w:hAnsiTheme="majorBidi" w:cstheme="majorBidi"/>
                <w:bCs/>
                <w:color w:val="000000" w:themeColor="text1"/>
              </w:rPr>
              <w:t>defined in Sub-clause 1.1.</w:t>
            </w:r>
            <w:r w:rsidR="00642C0B" w:rsidRPr="00BD266C">
              <w:rPr>
                <w:rFonts w:asciiTheme="majorBidi" w:hAnsiTheme="majorBidi" w:cstheme="majorBidi"/>
                <w:bCs/>
                <w:color w:val="000000" w:themeColor="text1"/>
              </w:rPr>
              <w:t>1</w:t>
            </w:r>
            <w:r w:rsidR="00C0004E" w:rsidRPr="00BD266C">
              <w:rPr>
                <w:rFonts w:asciiTheme="majorBidi" w:hAnsiTheme="majorBidi" w:cstheme="majorBidi"/>
                <w:bCs/>
                <w:color w:val="000000" w:themeColor="text1"/>
              </w:rPr>
              <w:t xml:space="preserve">7 of the GCC), </w:t>
            </w:r>
            <w:r w:rsidR="00C0004E" w:rsidRPr="00BE20AF">
              <w:rPr>
                <w:rFonts w:asciiTheme="majorBidi" w:hAnsiTheme="majorBidi" w:cstheme="majorBidi"/>
                <w:bCs/>
              </w:rPr>
              <w:t xml:space="preserve">to </w:t>
            </w:r>
            <w:r w:rsidR="00CA0D9F" w:rsidRPr="00BE20AF">
              <w:rPr>
                <w:rFonts w:asciiTheme="majorBidi" w:hAnsiTheme="majorBidi" w:cstheme="majorBidi"/>
                <w:bCs/>
              </w:rPr>
              <w:t xml:space="preserve">include management of and restrictions on personnel’s behavior with respect to host communities, and </w:t>
            </w:r>
            <w:r w:rsidR="00C0004E" w:rsidRPr="00BE20AF">
              <w:rPr>
                <w:rFonts w:asciiTheme="majorBidi" w:hAnsiTheme="majorBidi" w:cstheme="majorBidi"/>
                <w:bCs/>
              </w:rPr>
              <w:t xml:space="preserve">ensure compliance with its Environmental, Social, Health and Safety (ESHS) obligations under the contract. </w:t>
            </w:r>
            <w:r w:rsidR="00C0004E" w:rsidRPr="00BE20AF">
              <w:rPr>
                <w:rFonts w:asciiTheme="majorBidi" w:hAnsiTheme="majorBidi" w:cstheme="majorBidi"/>
                <w:bCs/>
                <w:color w:val="000000" w:themeColor="text1"/>
              </w:rPr>
              <w:t>Complete and include the risks to be addressed by the Code in accordance with Section VII-Works’ Requirements, e.g.</w:t>
            </w:r>
            <w:r w:rsidR="00C632D0" w:rsidRPr="00BE20AF">
              <w:rPr>
                <w:rFonts w:asciiTheme="majorBidi" w:hAnsiTheme="majorBidi" w:cstheme="majorBidi"/>
                <w:bCs/>
                <w:color w:val="000000" w:themeColor="text1"/>
              </w:rPr>
              <w:t>,</w:t>
            </w:r>
            <w:r w:rsidR="00C0004E" w:rsidRPr="00BE20AF">
              <w:rPr>
                <w:rFonts w:asciiTheme="majorBidi" w:hAnsiTheme="majorBidi" w:cstheme="majorBidi"/>
                <w:bCs/>
                <w:color w:val="000000" w:themeColor="text1"/>
              </w:rPr>
              <w:t xml:space="preserve"> risks associated with labor influx, spread of communicable diseases, sexual harassment, </w:t>
            </w:r>
            <w:r w:rsidR="00C632D0" w:rsidRPr="00BE20AF">
              <w:rPr>
                <w:rFonts w:asciiTheme="majorBidi" w:hAnsiTheme="majorBidi" w:cstheme="majorBidi"/>
                <w:bCs/>
                <w:color w:val="000000" w:themeColor="text1"/>
              </w:rPr>
              <w:t>gender-</w:t>
            </w:r>
            <w:r w:rsidR="00C0004E" w:rsidRPr="00BE20AF">
              <w:rPr>
                <w:rFonts w:asciiTheme="majorBidi" w:hAnsiTheme="majorBidi" w:cstheme="majorBidi"/>
                <w:bCs/>
                <w:color w:val="000000" w:themeColor="text1"/>
              </w:rPr>
              <w:t xml:space="preserve">based violence, sexual exploitation and abuse, illicit behavior and crime and </w:t>
            </w:r>
            <w:r w:rsidR="00C0004E" w:rsidRPr="00BE20AF">
              <w:rPr>
                <w:rFonts w:asciiTheme="majorBidi" w:hAnsiTheme="majorBidi" w:cstheme="majorBidi"/>
                <w:bCs/>
              </w:rPr>
              <w:t>maintaining</w:t>
            </w:r>
            <w:r w:rsidR="00C0004E" w:rsidRPr="00BE20AF">
              <w:rPr>
                <w:rFonts w:asciiTheme="majorBidi" w:hAnsiTheme="majorBidi" w:cstheme="majorBidi"/>
                <w:bCs/>
                <w:color w:val="000000" w:themeColor="text1"/>
              </w:rPr>
              <w:t xml:space="preserve"> a safe environment etc.</w:t>
            </w:r>
          </w:p>
          <w:p w14:paraId="43C2B7B8" w14:textId="77777777" w:rsidR="00C0004E" w:rsidRPr="00BE20AF" w:rsidRDefault="00C0004E" w:rsidP="00005F55">
            <w:pPr>
              <w:tabs>
                <w:tab w:val="right" w:pos="4860"/>
              </w:tabs>
              <w:spacing w:before="80" w:after="80" w:line="276" w:lineRule="auto"/>
              <w:ind w:left="793"/>
              <w:rPr>
                <w:rFonts w:asciiTheme="majorBidi" w:hAnsiTheme="majorBidi" w:cstheme="majorBidi"/>
                <w:bCs/>
              </w:rPr>
            </w:pPr>
            <w:r w:rsidRPr="00BE20AF">
              <w:rPr>
                <w:rFonts w:asciiTheme="majorBidi" w:hAnsiTheme="majorBidi" w:cstheme="majorBidi"/>
                <w:bCs/>
              </w:rPr>
              <w:t>In addition, the Tenderer shall detail how this Code of Conduct will be implemented. This will include: how it will be introduced into conditions of employment/engagement, what training will be provided, how it will be monitored and how the Contractor proposes to deal with any breaches.</w:t>
            </w:r>
          </w:p>
          <w:p w14:paraId="200EF77F" w14:textId="77777777" w:rsidR="00C0004E" w:rsidRPr="00BE20AF" w:rsidRDefault="00C0004E" w:rsidP="00005F55">
            <w:pPr>
              <w:tabs>
                <w:tab w:val="right" w:pos="4860"/>
              </w:tabs>
              <w:spacing w:before="80" w:after="80" w:line="276" w:lineRule="auto"/>
              <w:ind w:left="793"/>
              <w:rPr>
                <w:rFonts w:asciiTheme="majorBidi" w:hAnsiTheme="majorBidi" w:cstheme="majorBidi"/>
                <w:bCs/>
              </w:rPr>
            </w:pPr>
            <w:r w:rsidRPr="00BE20AF">
              <w:rPr>
                <w:rFonts w:asciiTheme="majorBidi" w:hAnsiTheme="majorBidi" w:cstheme="majorBidi"/>
                <w:bCs/>
              </w:rPr>
              <w:t xml:space="preserve">The </w:t>
            </w:r>
            <w:r w:rsidRPr="00BE20AF">
              <w:rPr>
                <w:rFonts w:asciiTheme="majorBidi" w:hAnsiTheme="majorBidi" w:cstheme="majorBidi"/>
                <w:bCs/>
                <w:color w:val="000000" w:themeColor="text1"/>
              </w:rPr>
              <w:t xml:space="preserve">Contractor </w:t>
            </w:r>
            <w:r w:rsidRPr="00BE20AF">
              <w:rPr>
                <w:rFonts w:asciiTheme="majorBidi" w:hAnsiTheme="majorBidi" w:cstheme="majorBidi"/>
                <w:bCs/>
              </w:rPr>
              <w:t>shall be required to implement the agreed Code of Conduct.</w:t>
            </w:r>
          </w:p>
          <w:p w14:paraId="79397AF5" w14:textId="77777777" w:rsidR="00C0004E" w:rsidRPr="00F83150" w:rsidRDefault="00C0004E" w:rsidP="00005F55">
            <w:pPr>
              <w:tabs>
                <w:tab w:val="right" w:pos="4860"/>
              </w:tabs>
              <w:spacing w:before="80" w:after="80" w:line="276" w:lineRule="auto"/>
              <w:ind w:left="793"/>
              <w:rPr>
                <w:rFonts w:asciiTheme="majorBidi" w:hAnsiTheme="majorBidi" w:cstheme="majorBidi"/>
                <w:b/>
                <w:color w:val="000000" w:themeColor="text1"/>
              </w:rPr>
            </w:pPr>
            <w:r w:rsidRPr="00F83150">
              <w:rPr>
                <w:rFonts w:asciiTheme="majorBidi" w:hAnsiTheme="majorBidi" w:cstheme="majorBidi"/>
                <w:b/>
              </w:rPr>
              <w:t>Management Strategies and Implementation Plans (MSIP) to manage the ESHS risks</w:t>
            </w:r>
          </w:p>
          <w:p w14:paraId="2D2EEF35" w14:textId="77777777" w:rsidR="00C0004E" w:rsidRPr="00BE20AF" w:rsidRDefault="00C0004E" w:rsidP="00005F55">
            <w:pPr>
              <w:tabs>
                <w:tab w:val="right" w:pos="4860"/>
              </w:tabs>
              <w:spacing w:before="80" w:after="80" w:line="276" w:lineRule="auto"/>
              <w:ind w:left="793"/>
              <w:rPr>
                <w:rFonts w:asciiTheme="majorBidi" w:hAnsiTheme="majorBidi" w:cstheme="majorBidi"/>
                <w:bCs/>
              </w:rPr>
            </w:pPr>
            <w:r w:rsidRPr="00BE20AF">
              <w:rPr>
                <w:rFonts w:asciiTheme="majorBidi" w:hAnsiTheme="majorBidi" w:cstheme="majorBidi"/>
                <w:bCs/>
                <w:color w:val="000000" w:themeColor="text1"/>
              </w:rPr>
              <w:t xml:space="preserve">The Tenderer shall submit </w:t>
            </w:r>
            <w:r w:rsidR="00A81427" w:rsidRPr="00BE20AF">
              <w:rPr>
                <w:rFonts w:asciiTheme="majorBidi" w:hAnsiTheme="majorBidi" w:cstheme="majorBidi"/>
                <w:bCs/>
                <w:color w:val="000000" w:themeColor="text1"/>
              </w:rPr>
              <w:t xml:space="preserve">its </w:t>
            </w:r>
            <w:r w:rsidRPr="00BE20AF">
              <w:rPr>
                <w:rFonts w:asciiTheme="majorBidi" w:hAnsiTheme="majorBidi" w:cstheme="majorBidi"/>
                <w:bCs/>
              </w:rPr>
              <w:t>Management Strategies and Implementation Plans (MSIP) to manage the following key Environmental, Social, Health and Safety (ESHS) risks.</w:t>
            </w:r>
          </w:p>
          <w:p w14:paraId="2D90F8BE" w14:textId="05018424" w:rsidR="00C0004E" w:rsidRPr="00BE20AF" w:rsidRDefault="00C0004E" w:rsidP="00A23F11">
            <w:pPr>
              <w:pStyle w:val="ListParagraph"/>
              <w:numPr>
                <w:ilvl w:val="0"/>
                <w:numId w:val="88"/>
              </w:num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Boundary Marking and Protection Strategy for mobilization and construction to prevent offsite adverse impacts</w:t>
            </w:r>
          </w:p>
          <w:p w14:paraId="2DA36A31" w14:textId="783F15B2" w:rsidR="00C0004E" w:rsidRPr="00BE20AF" w:rsidRDefault="00C0004E" w:rsidP="00A23F11">
            <w:pPr>
              <w:pStyle w:val="ListParagraph"/>
              <w:numPr>
                <w:ilvl w:val="0"/>
                <w:numId w:val="88"/>
              </w:num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Strategy for obtaining Consents/Permits prior to the start of relevant works such as opening a quarry or borrow pit</w:t>
            </w:r>
            <w:r w:rsidR="00FB046A" w:rsidRPr="00BE20AF">
              <w:rPr>
                <w:rFonts w:asciiTheme="majorBidi" w:hAnsiTheme="majorBidi" w:cstheme="majorBidi"/>
                <w:bCs/>
              </w:rPr>
              <w:t xml:space="preserve"> and </w:t>
            </w:r>
          </w:p>
          <w:p w14:paraId="712D931E" w14:textId="75E3C51F" w:rsidR="00C0004E" w:rsidRPr="00BE20AF" w:rsidRDefault="00FB046A" w:rsidP="00A23F11">
            <w:pPr>
              <w:pStyle w:val="ListParagraph"/>
              <w:numPr>
                <w:ilvl w:val="0"/>
                <w:numId w:val="88"/>
              </w:num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Gender-</w:t>
            </w:r>
            <w:r w:rsidR="00A81427" w:rsidRPr="00BE20AF">
              <w:rPr>
                <w:rFonts w:asciiTheme="majorBidi" w:hAnsiTheme="majorBidi" w:cstheme="majorBidi"/>
                <w:bCs/>
              </w:rPr>
              <w:t xml:space="preserve">Based Violence (GBV) and </w:t>
            </w:r>
            <w:r w:rsidR="00642C0B" w:rsidRPr="00BE20AF">
              <w:rPr>
                <w:rFonts w:asciiTheme="majorBidi" w:hAnsiTheme="majorBidi" w:cstheme="majorBidi"/>
                <w:bCs/>
              </w:rPr>
              <w:t xml:space="preserve">Sexual Exploitation and </w:t>
            </w:r>
            <w:r w:rsidR="00A81427" w:rsidRPr="00BE20AF">
              <w:rPr>
                <w:rFonts w:asciiTheme="majorBidi" w:hAnsiTheme="majorBidi" w:cstheme="majorBidi"/>
                <w:bCs/>
              </w:rPr>
              <w:t>Abuse/</w:t>
            </w:r>
            <w:r w:rsidR="00642C0B" w:rsidRPr="00BE20AF">
              <w:rPr>
                <w:rFonts w:asciiTheme="majorBidi" w:hAnsiTheme="majorBidi" w:cstheme="majorBidi"/>
                <w:bCs/>
              </w:rPr>
              <w:t>Assault (SEA)</w:t>
            </w:r>
            <w:r w:rsidR="00C0004E" w:rsidRPr="00BE20AF">
              <w:rPr>
                <w:rFonts w:asciiTheme="majorBidi" w:hAnsiTheme="majorBidi" w:cstheme="majorBidi"/>
                <w:bCs/>
              </w:rPr>
              <w:t xml:space="preserve"> prevention and response action plan</w:t>
            </w:r>
          </w:p>
          <w:p w14:paraId="7C71E460" w14:textId="77777777"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 xml:space="preserve">The Contractor shall be required to submit for approval, and subsequently implement, the Contractor’s Environment and Social Management Plan (C-ESMP), in accordance with the Particular Conditions of Contract </w:t>
            </w:r>
            <w:r w:rsidR="00E50A0F" w:rsidRPr="00BE20AF">
              <w:rPr>
                <w:rFonts w:asciiTheme="majorBidi" w:hAnsiTheme="majorBidi" w:cstheme="majorBidi"/>
                <w:bCs/>
              </w:rPr>
              <w:t xml:space="preserve">(Part B) </w:t>
            </w:r>
            <w:r w:rsidRPr="00BE20AF">
              <w:rPr>
                <w:rFonts w:asciiTheme="majorBidi" w:hAnsiTheme="majorBidi" w:cstheme="majorBidi"/>
                <w:bCs/>
              </w:rPr>
              <w:t>Sub-Clause 4.1, that includes the agreed Management Strategies and Implementation Plans described here.</w:t>
            </w:r>
          </w:p>
          <w:p w14:paraId="38532818" w14:textId="76EA47E2"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CC73B3">
              <w:rPr>
                <w:rFonts w:asciiTheme="majorBidi" w:hAnsiTheme="majorBidi" w:cstheme="majorBidi"/>
                <w:bCs/>
              </w:rPr>
              <w:t>The extent and scope of these requirements should reflect the significant ESHS risks or requirements set out in Section VII as advised by Environmental/Social specialist/s. The key risks to be addressed by the Tenderer should be identified by Environmental/Social specialist/s, for example, from the Environmental and Social Impact Assessment (ESIA),</w:t>
            </w:r>
            <w:r w:rsidRPr="004B55B2">
              <w:rPr>
                <w:rFonts w:asciiTheme="majorBidi" w:hAnsiTheme="majorBidi" w:cstheme="majorBidi"/>
                <w:bCs/>
              </w:rPr>
              <w:t xml:space="preserve"> </w:t>
            </w:r>
            <w:r w:rsidRPr="00BE20AF">
              <w:rPr>
                <w:rFonts w:asciiTheme="majorBidi" w:hAnsiTheme="majorBidi" w:cstheme="majorBidi"/>
                <w:bCs/>
                <w:color w:val="000000" w:themeColor="text1"/>
              </w:rPr>
              <w:t>Environmental and Social Management Plan (ESMP), Resettlement Action Plan</w:t>
            </w:r>
            <w:r w:rsidR="00C632D0" w:rsidRPr="00BE20AF">
              <w:rPr>
                <w:rFonts w:asciiTheme="majorBidi" w:hAnsiTheme="majorBidi" w:cstheme="majorBidi"/>
                <w:bCs/>
                <w:color w:val="000000" w:themeColor="text1"/>
              </w:rPr>
              <w:t xml:space="preserve"> and</w:t>
            </w:r>
            <w:r w:rsidRPr="00BE20AF">
              <w:rPr>
                <w:rFonts w:asciiTheme="majorBidi" w:hAnsiTheme="majorBidi" w:cstheme="majorBidi"/>
                <w:bCs/>
                <w:color w:val="000000" w:themeColor="text1"/>
              </w:rPr>
              <w:t>/or Consent Conditions (regulatory authority conditions attached to any permits or approvals for the project), up to a maximum of four. The risks may arise during mobilization or construction phases, and may include construction traffic impacts on the community, pollution of drinking water, depositing on private land and impacts on rare species etc. The management strategies and/or implementation plans to address these could include, as appropriate: mobilization strategy, strategy for obtaining consents/permits, traffic management plan, water resource protection plan, biodiversity protection plan and a strategy for marking and respecting work site boundaries</w:t>
            </w:r>
            <w:r w:rsidR="00CA0D9F" w:rsidRPr="00BE20AF">
              <w:rPr>
                <w:rFonts w:asciiTheme="majorBidi" w:hAnsiTheme="majorBidi" w:cstheme="majorBidi"/>
                <w:bCs/>
                <w:color w:val="000000" w:themeColor="text1"/>
              </w:rPr>
              <w:t>,</w:t>
            </w:r>
            <w:r w:rsidRPr="00BE20AF">
              <w:rPr>
                <w:rFonts w:asciiTheme="majorBidi" w:hAnsiTheme="majorBidi" w:cstheme="majorBidi"/>
                <w:bCs/>
                <w:color w:val="000000" w:themeColor="text1"/>
              </w:rPr>
              <w:t xml:space="preserve"> etc.</w:t>
            </w:r>
          </w:p>
          <w:p w14:paraId="53C0B550" w14:textId="7F7A8E59" w:rsidR="00CA0D9F" w:rsidRPr="00BE20AF" w:rsidRDefault="00CA0D9F"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While the C-ESMP would address risks associated with the Resettlement Action Plan, the implementation of </w:t>
            </w:r>
            <w:r w:rsidR="00431E3E" w:rsidRPr="00BE20AF">
              <w:rPr>
                <w:rFonts w:asciiTheme="majorBidi" w:hAnsiTheme="majorBidi" w:cstheme="majorBidi"/>
                <w:bCs/>
                <w:color w:val="000000" w:themeColor="text1"/>
              </w:rPr>
              <w:t xml:space="preserve">the plan </w:t>
            </w:r>
            <w:r w:rsidRPr="00BE20AF">
              <w:rPr>
                <w:rFonts w:asciiTheme="majorBidi" w:hAnsiTheme="majorBidi" w:cstheme="majorBidi"/>
                <w:bCs/>
                <w:color w:val="000000" w:themeColor="text1"/>
              </w:rPr>
              <w:t>is the responsibility of the Employer.</w:t>
            </w:r>
          </w:p>
          <w:p w14:paraId="3991606E" w14:textId="45DC1590" w:rsidR="00CA0D9F" w:rsidRPr="00BE20AF" w:rsidRDefault="00CA0D9F" w:rsidP="003C74D1">
            <w:pPr>
              <w:tabs>
                <w:tab w:val="right" w:pos="4860"/>
              </w:tabs>
              <w:spacing w:before="80" w:after="80" w:line="276" w:lineRule="auto"/>
              <w:rPr>
                <w:rFonts w:asciiTheme="majorBidi" w:hAnsiTheme="majorBidi" w:cstheme="majorBidi"/>
                <w:bCs/>
                <w:color w:val="000000" w:themeColor="text1"/>
              </w:rPr>
            </w:pPr>
            <w:r w:rsidRPr="00D0038D">
              <w:rPr>
                <w:rFonts w:asciiTheme="majorBidi" w:hAnsiTheme="majorBidi" w:cstheme="majorBidi"/>
                <w:b/>
                <w:color w:val="000000" w:themeColor="text1"/>
              </w:rPr>
              <w:t xml:space="preserve">A </w:t>
            </w:r>
            <w:r w:rsidR="00A81427" w:rsidRPr="00D0038D">
              <w:rPr>
                <w:rFonts w:asciiTheme="majorBidi" w:hAnsiTheme="majorBidi" w:cstheme="majorBidi"/>
                <w:b/>
                <w:color w:val="000000" w:themeColor="text1"/>
              </w:rPr>
              <w:t>Labor</w:t>
            </w:r>
            <w:r w:rsidRPr="00D0038D">
              <w:rPr>
                <w:rFonts w:asciiTheme="majorBidi" w:hAnsiTheme="majorBidi" w:cstheme="majorBidi"/>
                <w:b/>
                <w:color w:val="000000" w:themeColor="text1"/>
              </w:rPr>
              <w:t xml:space="preserve"> Management Plan</w:t>
            </w:r>
            <w:r w:rsidRPr="00BE20AF">
              <w:rPr>
                <w:rFonts w:asciiTheme="majorBidi" w:hAnsiTheme="majorBidi" w:cstheme="majorBidi"/>
                <w:bCs/>
                <w:color w:val="000000" w:themeColor="text1"/>
              </w:rPr>
              <w:t xml:space="preserve"> should be prepared by the Tenderer to include general terms and conditions of employment, regulation of working hours, payment modalities, living conditions of the workers and </w:t>
            </w:r>
            <w:r w:rsidR="00466C24" w:rsidRPr="00BE20AF">
              <w:rPr>
                <w:rFonts w:asciiTheme="majorBidi" w:hAnsiTheme="majorBidi" w:cstheme="majorBidi"/>
                <w:bCs/>
                <w:color w:val="000000" w:themeColor="text1"/>
              </w:rPr>
              <w:t>a Grievance Redress Mechanism for resolution of labo</w:t>
            </w:r>
            <w:r w:rsidR="00C632D0" w:rsidRPr="00BE20AF">
              <w:rPr>
                <w:rFonts w:asciiTheme="majorBidi" w:hAnsiTheme="majorBidi" w:cstheme="majorBidi"/>
                <w:bCs/>
                <w:color w:val="000000" w:themeColor="text1"/>
              </w:rPr>
              <w:t>r-</w:t>
            </w:r>
            <w:r w:rsidR="00466C24" w:rsidRPr="00BE20AF">
              <w:rPr>
                <w:rFonts w:asciiTheme="majorBidi" w:hAnsiTheme="majorBidi" w:cstheme="majorBidi"/>
                <w:bCs/>
                <w:color w:val="000000" w:themeColor="text1"/>
              </w:rPr>
              <w:t>related conflicts.</w:t>
            </w:r>
          </w:p>
        </w:tc>
      </w:tr>
      <w:tr w:rsidR="00C0004E" w:rsidRPr="00BE20AF" w14:paraId="4CF82007"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7647CD36"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13.1</w:t>
            </w:r>
          </w:p>
        </w:tc>
        <w:tc>
          <w:tcPr>
            <w:tcW w:w="7599" w:type="dxa"/>
            <w:tcBorders>
              <w:top w:val="single" w:sz="12" w:space="0" w:color="000000"/>
              <w:left w:val="single" w:sz="12" w:space="0" w:color="000000"/>
              <w:bottom w:val="single" w:sz="12" w:space="0" w:color="000000"/>
            </w:tcBorders>
            <w:shd w:val="clear" w:color="auto" w:fill="auto"/>
          </w:tcPr>
          <w:p w14:paraId="65496D6F" w14:textId="233A42AE" w:rsidR="00700D23" w:rsidRPr="00BE20AF" w:rsidRDefault="007B4783" w:rsidP="00427FC9">
            <w:pPr>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Alternative tenders shall not be considered. </w:t>
            </w:r>
          </w:p>
        </w:tc>
      </w:tr>
      <w:tr w:rsidR="00C0004E" w:rsidRPr="00BE20AF" w14:paraId="32BB7891"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65F18B2D" w14:textId="77777777" w:rsidR="00C0004E" w:rsidRPr="00BE20AF" w:rsidRDefault="00C0004E" w:rsidP="003C74D1">
            <w:pPr>
              <w:pStyle w:val="Headfid1"/>
              <w:tabs>
                <w:tab w:val="right" w:pos="4980"/>
              </w:tabs>
              <w:spacing w:before="80" w:after="80" w:line="276" w:lineRule="auto"/>
              <w:rPr>
                <w:rFonts w:asciiTheme="majorBidi" w:hAnsiTheme="majorBidi" w:cstheme="majorBidi"/>
                <w:b w:val="0"/>
                <w:bCs/>
                <w:color w:val="000000" w:themeColor="text1"/>
                <w:lang w:val="en-US"/>
              </w:rPr>
            </w:pPr>
            <w:r w:rsidRPr="00BE20AF">
              <w:rPr>
                <w:rFonts w:asciiTheme="majorBidi" w:hAnsiTheme="majorBidi" w:cstheme="majorBidi"/>
                <w:b w:val="0"/>
                <w:bCs/>
                <w:color w:val="000000" w:themeColor="text1"/>
                <w:lang w:val="en-US"/>
              </w:rPr>
              <w:t>ITT 13.2</w:t>
            </w:r>
          </w:p>
        </w:tc>
        <w:tc>
          <w:tcPr>
            <w:tcW w:w="7599" w:type="dxa"/>
            <w:tcBorders>
              <w:top w:val="single" w:sz="12" w:space="0" w:color="000000"/>
              <w:left w:val="single" w:sz="12" w:space="0" w:color="000000"/>
              <w:bottom w:val="single" w:sz="12" w:space="0" w:color="000000"/>
            </w:tcBorders>
            <w:shd w:val="clear" w:color="auto" w:fill="auto"/>
          </w:tcPr>
          <w:p w14:paraId="6F65E2D2" w14:textId="335D6E45" w:rsidR="00C0004E" w:rsidRPr="00BE20AF" w:rsidRDefault="007B4783" w:rsidP="003C74D1">
            <w:pPr>
              <w:pStyle w:val="TOAHeading"/>
              <w:tabs>
                <w:tab w:val="clear" w:pos="9000"/>
                <w:tab w:val="clear" w:pos="9360"/>
                <w:tab w:val="right" w:pos="4860"/>
              </w:tabs>
              <w:suppressAutoHyphens w:val="0"/>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Alternative times for completion shall not be permitted.</w:t>
            </w:r>
          </w:p>
        </w:tc>
      </w:tr>
      <w:tr w:rsidR="00C0004E" w:rsidRPr="00BE20AF" w14:paraId="7010D418"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5D0D2A44" w14:textId="77777777" w:rsidR="00C0004E" w:rsidRPr="00BE20AF" w:rsidRDefault="00C0004E" w:rsidP="003C74D1">
            <w:pPr>
              <w:pStyle w:val="Headfid1"/>
              <w:tabs>
                <w:tab w:val="right" w:pos="4980"/>
              </w:tabs>
              <w:spacing w:before="80" w:after="80" w:line="276" w:lineRule="auto"/>
              <w:rPr>
                <w:rFonts w:asciiTheme="majorBidi" w:hAnsiTheme="majorBidi" w:cstheme="majorBidi"/>
                <w:b w:val="0"/>
                <w:bCs/>
                <w:color w:val="000000" w:themeColor="text1"/>
                <w:lang w:val="en-US"/>
              </w:rPr>
            </w:pPr>
            <w:r w:rsidRPr="00BE20AF">
              <w:rPr>
                <w:rFonts w:asciiTheme="majorBidi" w:hAnsiTheme="majorBidi" w:cstheme="majorBidi"/>
                <w:b w:val="0"/>
                <w:bCs/>
                <w:color w:val="000000" w:themeColor="text1"/>
                <w:lang w:val="en-US"/>
              </w:rPr>
              <w:t>ITT 13.4</w:t>
            </w:r>
          </w:p>
        </w:tc>
        <w:tc>
          <w:tcPr>
            <w:tcW w:w="7599" w:type="dxa"/>
            <w:tcBorders>
              <w:top w:val="single" w:sz="12" w:space="0" w:color="000000"/>
              <w:left w:val="single" w:sz="12" w:space="0" w:color="000000"/>
              <w:bottom w:val="single" w:sz="12" w:space="0" w:color="000000"/>
            </w:tcBorders>
            <w:shd w:val="clear" w:color="auto" w:fill="auto"/>
          </w:tcPr>
          <w:p w14:paraId="7D458BCB" w14:textId="679C5E9B" w:rsidR="00C0004E" w:rsidRPr="00BE20AF" w:rsidRDefault="00C0004E" w:rsidP="00646236">
            <w:pPr>
              <w:tabs>
                <w:tab w:val="right" w:pos="4860"/>
              </w:tabs>
              <w:spacing w:before="80" w:after="80" w:line="276" w:lineRule="auto"/>
              <w:jc w:val="left"/>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 </w:t>
            </w:r>
            <w:r w:rsidR="00672AFB" w:rsidRPr="00BE20AF">
              <w:rPr>
                <w:rFonts w:asciiTheme="majorBidi" w:hAnsiTheme="majorBidi" w:cstheme="majorBidi"/>
                <w:bCs/>
                <w:color w:val="000000" w:themeColor="text1"/>
              </w:rPr>
              <w:t xml:space="preserve">Not Applicable </w:t>
            </w:r>
          </w:p>
        </w:tc>
      </w:tr>
      <w:tr w:rsidR="00C0004E" w:rsidRPr="00BE20AF" w14:paraId="36FCD028"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50A5858B"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14.5</w:t>
            </w:r>
          </w:p>
        </w:tc>
        <w:tc>
          <w:tcPr>
            <w:tcW w:w="7599" w:type="dxa"/>
            <w:tcBorders>
              <w:top w:val="single" w:sz="12" w:space="0" w:color="000000"/>
              <w:left w:val="single" w:sz="12" w:space="0" w:color="000000"/>
              <w:bottom w:val="single" w:sz="12" w:space="0" w:color="000000"/>
            </w:tcBorders>
            <w:shd w:val="clear" w:color="auto" w:fill="auto"/>
          </w:tcPr>
          <w:p w14:paraId="790103D4" w14:textId="526C5968"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prices quoted by the Tenderer shall be</w:t>
            </w:r>
            <w:r w:rsidR="00754EBA" w:rsidRPr="00BE20AF">
              <w:rPr>
                <w:rFonts w:asciiTheme="majorBidi" w:hAnsiTheme="majorBidi" w:cstheme="majorBidi"/>
                <w:bCs/>
                <w:color w:val="000000" w:themeColor="text1"/>
              </w:rPr>
              <w:t xml:space="preserve"> </w:t>
            </w:r>
            <w:r w:rsidR="005577D4" w:rsidRPr="00BE20AF">
              <w:rPr>
                <w:rFonts w:asciiTheme="majorBidi" w:hAnsiTheme="majorBidi" w:cstheme="majorBidi"/>
                <w:bCs/>
                <w:color w:val="000000" w:themeColor="text1"/>
              </w:rPr>
              <w:t>fixed</w:t>
            </w:r>
            <w:r w:rsidR="00705407">
              <w:rPr>
                <w:rFonts w:asciiTheme="majorBidi" w:hAnsiTheme="majorBidi" w:cstheme="majorBidi"/>
                <w:bCs/>
                <w:color w:val="000000" w:themeColor="text1"/>
              </w:rPr>
              <w:t>.</w:t>
            </w:r>
          </w:p>
        </w:tc>
      </w:tr>
      <w:tr w:rsidR="00BD376F" w:rsidRPr="00BE20AF" w14:paraId="0E890E2C"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7ABD1851" w14:textId="512E63CF" w:rsidR="00BD376F" w:rsidRPr="00BE20AF" w:rsidRDefault="00BD376F" w:rsidP="003C74D1">
            <w:pPr>
              <w:tabs>
                <w:tab w:val="right" w:pos="4980"/>
              </w:tabs>
              <w:spacing w:before="80" w:after="80" w:line="276" w:lineRule="auto"/>
              <w:rPr>
                <w:rFonts w:asciiTheme="majorBidi" w:hAnsiTheme="majorBidi" w:cstheme="majorBidi"/>
                <w:bCs/>
                <w:color w:val="000000" w:themeColor="text1"/>
              </w:rPr>
            </w:pPr>
            <w:r>
              <w:rPr>
                <w:rFonts w:asciiTheme="majorBidi" w:hAnsiTheme="majorBidi" w:cstheme="majorBidi"/>
                <w:bCs/>
                <w:color w:val="000000" w:themeColor="text1"/>
              </w:rPr>
              <w:t>ITT 14.7</w:t>
            </w:r>
          </w:p>
        </w:tc>
        <w:tc>
          <w:tcPr>
            <w:tcW w:w="7599" w:type="dxa"/>
            <w:tcBorders>
              <w:top w:val="single" w:sz="12" w:space="0" w:color="000000"/>
              <w:left w:val="single" w:sz="12" w:space="0" w:color="000000"/>
              <w:bottom w:val="single" w:sz="12" w:space="0" w:color="000000"/>
            </w:tcBorders>
            <w:shd w:val="clear" w:color="auto" w:fill="auto"/>
          </w:tcPr>
          <w:p w14:paraId="5AD21B14" w14:textId="77777777" w:rsidR="00BD376F" w:rsidRPr="004016E0" w:rsidRDefault="00BD376F" w:rsidP="00BD376F">
            <w:pPr>
              <w:pStyle w:val="i"/>
              <w:tabs>
                <w:tab w:val="right" w:pos="7254"/>
              </w:tabs>
              <w:spacing w:before="120" w:after="120"/>
              <w:rPr>
                <w:rFonts w:asciiTheme="majorBidi" w:hAnsiTheme="majorBidi" w:cstheme="majorBidi"/>
                <w:bCs/>
              </w:rPr>
            </w:pPr>
            <w:r w:rsidRPr="004016E0">
              <w:rPr>
                <w:rFonts w:asciiTheme="majorBidi" w:hAnsiTheme="majorBidi" w:cstheme="majorBidi"/>
                <w:bCs/>
              </w:rPr>
              <w:t xml:space="preserve">All bids shall be quoted inclusive of all applicable local taxes and GST. </w:t>
            </w:r>
          </w:p>
          <w:p w14:paraId="4965A482" w14:textId="77777777" w:rsidR="00BD376F" w:rsidRPr="004016E0" w:rsidRDefault="00BD376F" w:rsidP="00BD376F">
            <w:pPr>
              <w:tabs>
                <w:tab w:val="left" w:pos="-1440"/>
                <w:tab w:val="left" w:pos="-720"/>
                <w:tab w:val="left" w:pos="0"/>
                <w:tab w:val="left" w:pos="371"/>
                <w:tab w:val="left" w:pos="742"/>
                <w:tab w:val="left" w:pos="1138"/>
                <w:tab w:val="center" w:pos="8657"/>
              </w:tabs>
              <w:suppressAutoHyphens/>
              <w:spacing w:line="276" w:lineRule="auto"/>
              <w:rPr>
                <w:rFonts w:asciiTheme="majorBidi" w:hAnsiTheme="majorBidi" w:cstheme="majorBidi"/>
                <w:bCs/>
              </w:rPr>
            </w:pPr>
            <w:r w:rsidRPr="004016E0">
              <w:rPr>
                <w:rFonts w:asciiTheme="majorBidi" w:hAnsiTheme="majorBidi" w:cstheme="majorBidi"/>
                <w:bCs/>
              </w:rPr>
              <w:t>Where bid prices quoted is not indicated or mentioned as “exclusive” of GST or local taxes, the Employer have the right to take the quoted bid price deemed to be inclusive of GST and all applicable local taxes.</w:t>
            </w:r>
          </w:p>
          <w:p w14:paraId="435AD423" w14:textId="77777777" w:rsidR="00BD376F" w:rsidRPr="00BE20AF" w:rsidRDefault="00BD376F" w:rsidP="003C74D1">
            <w:pPr>
              <w:tabs>
                <w:tab w:val="right" w:pos="4860"/>
              </w:tabs>
              <w:spacing w:before="80" w:after="80" w:line="276" w:lineRule="auto"/>
              <w:rPr>
                <w:rFonts w:asciiTheme="majorBidi" w:hAnsiTheme="majorBidi" w:cstheme="majorBidi"/>
                <w:bCs/>
                <w:color w:val="000000" w:themeColor="text1"/>
              </w:rPr>
            </w:pPr>
          </w:p>
        </w:tc>
      </w:tr>
      <w:tr w:rsidR="00C0004E" w:rsidRPr="00BE20AF" w14:paraId="5FB03C22" w14:textId="77777777" w:rsidTr="00AE0525">
        <w:tblPrEx>
          <w:tblBorders>
            <w:insideH w:val="single" w:sz="8" w:space="0" w:color="000000"/>
          </w:tblBorders>
        </w:tblPrEx>
        <w:trPr>
          <w:trHeight w:val="1410"/>
        </w:trPr>
        <w:tc>
          <w:tcPr>
            <w:tcW w:w="1491" w:type="dxa"/>
            <w:tcBorders>
              <w:top w:val="single" w:sz="12" w:space="0" w:color="000000"/>
              <w:bottom w:val="single" w:sz="12" w:space="0" w:color="000000"/>
              <w:right w:val="single" w:sz="12" w:space="0" w:color="000000"/>
            </w:tcBorders>
            <w:shd w:val="clear" w:color="auto" w:fill="auto"/>
          </w:tcPr>
          <w:p w14:paraId="1BCA56FD" w14:textId="58B3635C"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C63116">
              <w:rPr>
                <w:rFonts w:asciiTheme="majorBidi" w:hAnsiTheme="majorBidi" w:cstheme="majorBidi"/>
                <w:bCs/>
              </w:rPr>
              <w:t>ITT 15.1</w:t>
            </w:r>
          </w:p>
        </w:tc>
        <w:tc>
          <w:tcPr>
            <w:tcW w:w="7599" w:type="dxa"/>
            <w:tcBorders>
              <w:top w:val="single" w:sz="12" w:space="0" w:color="000000"/>
              <w:left w:val="single" w:sz="12" w:space="0" w:color="000000"/>
              <w:bottom w:val="single" w:sz="12" w:space="0" w:color="000000"/>
            </w:tcBorders>
            <w:shd w:val="clear" w:color="auto" w:fill="auto"/>
          </w:tcPr>
          <w:p w14:paraId="3C77F430" w14:textId="42232A64"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currency(</w:t>
            </w:r>
            <w:proofErr w:type="spellStart"/>
            <w:r w:rsidRPr="00BE20AF">
              <w:rPr>
                <w:rFonts w:asciiTheme="majorBidi" w:hAnsiTheme="majorBidi" w:cstheme="majorBidi"/>
                <w:bCs/>
                <w:color w:val="000000" w:themeColor="text1"/>
              </w:rPr>
              <w:t>ies</w:t>
            </w:r>
            <w:proofErr w:type="spellEnd"/>
            <w:r w:rsidRPr="00BE20AF">
              <w:rPr>
                <w:rFonts w:asciiTheme="majorBidi" w:hAnsiTheme="majorBidi" w:cstheme="majorBidi"/>
                <w:bCs/>
                <w:color w:val="000000" w:themeColor="text1"/>
              </w:rPr>
              <w:t>) of the Tender and the payment currency(</w:t>
            </w:r>
            <w:proofErr w:type="spellStart"/>
            <w:r w:rsidRPr="00BE20AF">
              <w:rPr>
                <w:rFonts w:asciiTheme="majorBidi" w:hAnsiTheme="majorBidi" w:cstheme="majorBidi"/>
                <w:bCs/>
                <w:color w:val="000000" w:themeColor="text1"/>
              </w:rPr>
              <w:t>ies</w:t>
            </w:r>
            <w:proofErr w:type="spellEnd"/>
            <w:r w:rsidRPr="00BE20AF">
              <w:rPr>
                <w:rFonts w:asciiTheme="majorBidi" w:hAnsiTheme="majorBidi" w:cstheme="majorBidi"/>
                <w:bCs/>
                <w:color w:val="000000" w:themeColor="text1"/>
              </w:rPr>
              <w:t xml:space="preserve">) shall be in accordance with Alternative </w:t>
            </w:r>
            <w:r w:rsidR="00D7181F" w:rsidRPr="00BE20AF">
              <w:rPr>
                <w:rFonts w:asciiTheme="majorBidi" w:hAnsiTheme="majorBidi" w:cstheme="majorBidi"/>
                <w:bCs/>
                <w:color w:val="000000" w:themeColor="text1"/>
              </w:rPr>
              <w:t>B</w:t>
            </w:r>
            <w:r w:rsidRPr="00BE20AF">
              <w:rPr>
                <w:rFonts w:asciiTheme="majorBidi" w:hAnsiTheme="majorBidi" w:cstheme="majorBidi"/>
                <w:bCs/>
                <w:color w:val="000000" w:themeColor="text1"/>
              </w:rPr>
              <w:t xml:space="preserve"> as described below:</w:t>
            </w:r>
          </w:p>
          <w:p w14:paraId="60DFABD4" w14:textId="0442E906"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Alternative A (Tenderers to quote entirely in local currency):</w:t>
            </w:r>
          </w:p>
          <w:p w14:paraId="7FCFCE69" w14:textId="74F1EEE9" w:rsidR="00C0004E" w:rsidRPr="00BE20AF" w:rsidRDefault="00C0004E" w:rsidP="003C74D1">
            <w:pPr>
              <w:tabs>
                <w:tab w:val="left" w:pos="345"/>
              </w:tabs>
              <w:suppressAutoHyphens/>
              <w:spacing w:before="80" w:after="80" w:line="276" w:lineRule="auto"/>
              <w:ind w:left="366" w:right="-12" w:hanging="366"/>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(a)  The unit rates and the prices shall be quoted by the Tenderer in the Bill of Quantities, entirely in </w:t>
            </w:r>
            <w:r w:rsidR="00314A7E" w:rsidRPr="00BE20AF">
              <w:rPr>
                <w:rFonts w:asciiTheme="majorBidi" w:hAnsiTheme="majorBidi" w:cstheme="majorBidi"/>
                <w:bCs/>
                <w:color w:val="000000" w:themeColor="text1"/>
              </w:rPr>
              <w:t xml:space="preserve">Maldivian </w:t>
            </w:r>
            <w:proofErr w:type="spellStart"/>
            <w:r w:rsidR="00314A7E" w:rsidRPr="00BE20AF">
              <w:rPr>
                <w:rFonts w:asciiTheme="majorBidi" w:hAnsiTheme="majorBidi" w:cstheme="majorBidi"/>
                <w:bCs/>
                <w:color w:val="000000" w:themeColor="text1"/>
              </w:rPr>
              <w:t>Rufiyya</w:t>
            </w:r>
            <w:proofErr w:type="spellEnd"/>
            <w:r w:rsidRPr="00BE20AF">
              <w:rPr>
                <w:rFonts w:asciiTheme="majorBidi" w:hAnsiTheme="majorBidi" w:cstheme="majorBidi"/>
                <w:bCs/>
                <w:color w:val="000000" w:themeColor="text1"/>
              </w:rPr>
              <w:t xml:space="preserve">, and further referred to as “the local currency”.  A Tenderer expecting to incur expenditures in other currencies for inputs to the Works supplied from outside the Employer’s Country (referred to as “the foreign currency requirements”) shall indicate in the Appendix to Tender </w:t>
            </w:r>
            <w:r w:rsidR="00126FB2" w:rsidRPr="00BE20AF">
              <w:rPr>
                <w:rFonts w:asciiTheme="majorBidi" w:hAnsiTheme="majorBidi" w:cstheme="majorBidi"/>
                <w:bCs/>
                <w:color w:val="000000" w:themeColor="text1"/>
              </w:rPr>
              <w:t>–</w:t>
            </w:r>
            <w:r w:rsidRPr="00BE20AF">
              <w:rPr>
                <w:rFonts w:asciiTheme="majorBidi" w:hAnsiTheme="majorBidi" w:cstheme="majorBidi"/>
                <w:bCs/>
                <w:color w:val="000000" w:themeColor="text1"/>
              </w:rPr>
              <w:t xml:space="preserve"> Table C, the percentage(s) of the Tender Price (excluding Provisional Sums), needed by the Tenderer for the payment of such foreign currency requirements, limited to no more than three foreign currencies.</w:t>
            </w:r>
          </w:p>
          <w:p w14:paraId="622E8FA6" w14:textId="3F1E8C37" w:rsidR="00C0004E" w:rsidRPr="00BE20AF" w:rsidRDefault="00C0004E" w:rsidP="003C74D1">
            <w:pPr>
              <w:tabs>
                <w:tab w:val="left" w:pos="361"/>
              </w:tabs>
              <w:suppressAutoHyphens/>
              <w:spacing w:before="80" w:after="80" w:line="276" w:lineRule="auto"/>
              <w:ind w:left="366" w:right="-12" w:hanging="366"/>
              <w:rPr>
                <w:rFonts w:asciiTheme="majorBidi" w:hAnsiTheme="majorBidi" w:cstheme="majorBidi"/>
                <w:bCs/>
                <w:color w:val="000000" w:themeColor="text1"/>
              </w:rPr>
            </w:pPr>
            <w:r w:rsidRPr="00BE20AF">
              <w:rPr>
                <w:rFonts w:asciiTheme="majorBidi" w:hAnsiTheme="majorBidi" w:cstheme="majorBidi"/>
                <w:bCs/>
                <w:color w:val="000000" w:themeColor="text1"/>
              </w:rPr>
              <w:t>(b)</w:t>
            </w:r>
            <w:r w:rsidRPr="00BE20AF">
              <w:rPr>
                <w:rFonts w:asciiTheme="majorBidi" w:hAnsiTheme="majorBidi" w:cstheme="majorBidi"/>
                <w:bCs/>
                <w:color w:val="000000" w:themeColor="text1"/>
              </w:rPr>
              <w:tab/>
              <w:t xml:space="preserve">The rates of exchange to be used by the Tenderer in arriving at the local currency equivalent and the percentage(s) mentioned in (a) above shall be specified by the Tenderer in the Appendix to Tender </w:t>
            </w:r>
            <w:r w:rsidR="00126FB2" w:rsidRPr="00BE20AF">
              <w:rPr>
                <w:rFonts w:asciiTheme="majorBidi" w:hAnsiTheme="majorBidi" w:cstheme="majorBidi"/>
                <w:bCs/>
                <w:color w:val="000000" w:themeColor="text1"/>
              </w:rPr>
              <w:t>–</w:t>
            </w:r>
            <w:r w:rsidRPr="00BE20AF">
              <w:rPr>
                <w:rFonts w:asciiTheme="majorBidi" w:hAnsiTheme="majorBidi" w:cstheme="majorBidi"/>
                <w:bCs/>
                <w:color w:val="000000" w:themeColor="text1"/>
              </w:rPr>
              <w:t xml:space="preserve"> Table C, and shall apply for all payments under the Contract so that no exchange risk will be borne by the successful Tenderer.</w:t>
            </w:r>
          </w:p>
          <w:p w14:paraId="2F49B6BC" w14:textId="235E138D"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Alternative B (Tenderers allowed to quote in local and foreign currencies):</w:t>
            </w:r>
          </w:p>
          <w:p w14:paraId="39F4258F" w14:textId="6296CAA5" w:rsidR="00C0004E" w:rsidRPr="00BE20AF" w:rsidRDefault="00C0004E" w:rsidP="003C74D1">
            <w:pPr>
              <w:tabs>
                <w:tab w:val="left" w:pos="361"/>
              </w:tabs>
              <w:suppressAutoHyphens/>
              <w:spacing w:before="80" w:after="80" w:line="276" w:lineRule="auto"/>
              <w:ind w:left="361" w:right="-48" w:hanging="361"/>
              <w:rPr>
                <w:rFonts w:asciiTheme="majorBidi" w:hAnsiTheme="majorBidi" w:cstheme="majorBidi"/>
                <w:bCs/>
                <w:color w:val="000000" w:themeColor="text1"/>
              </w:rPr>
            </w:pPr>
            <w:r w:rsidRPr="00BE20AF">
              <w:rPr>
                <w:rFonts w:asciiTheme="majorBidi" w:hAnsiTheme="majorBidi" w:cstheme="majorBidi"/>
                <w:bCs/>
                <w:color w:val="000000" w:themeColor="text1"/>
              </w:rPr>
              <w:t>(a)</w:t>
            </w:r>
            <w:r w:rsidRPr="00BE20AF">
              <w:rPr>
                <w:rFonts w:asciiTheme="majorBidi" w:hAnsiTheme="majorBidi" w:cstheme="majorBidi"/>
                <w:bCs/>
                <w:color w:val="000000" w:themeColor="text1"/>
              </w:rPr>
              <w:tab/>
              <w:t>The unit rates and prices shall be quoted by the Tenderer in the Bill of Quantities separately in the following currencies:</w:t>
            </w:r>
          </w:p>
          <w:p w14:paraId="6651C1ED" w14:textId="4EDD86EF" w:rsidR="00C63116" w:rsidRPr="00713A67" w:rsidRDefault="00C0004E" w:rsidP="00C63116">
            <w:pPr>
              <w:tabs>
                <w:tab w:val="left" w:pos="723"/>
              </w:tabs>
              <w:suppressAutoHyphens/>
              <w:spacing w:before="80" w:after="80" w:line="276" w:lineRule="auto"/>
              <w:ind w:left="723" w:right="-48" w:hanging="361"/>
            </w:pPr>
            <w:r w:rsidRPr="00835CF3">
              <w:rPr>
                <w:rFonts w:asciiTheme="majorBidi" w:hAnsiTheme="majorBidi" w:cstheme="majorBidi"/>
                <w:bCs/>
              </w:rPr>
              <w:t>(</w:t>
            </w:r>
            <w:proofErr w:type="spellStart"/>
            <w:r w:rsidRPr="00835CF3">
              <w:rPr>
                <w:rFonts w:asciiTheme="majorBidi" w:hAnsiTheme="majorBidi" w:cstheme="majorBidi"/>
                <w:bCs/>
              </w:rPr>
              <w:t>i</w:t>
            </w:r>
            <w:proofErr w:type="spellEnd"/>
            <w:r w:rsidRPr="00835CF3">
              <w:rPr>
                <w:rFonts w:asciiTheme="majorBidi" w:hAnsiTheme="majorBidi" w:cstheme="majorBidi"/>
                <w:bCs/>
              </w:rPr>
              <w:t>)</w:t>
            </w:r>
            <w:r w:rsidRPr="00835CF3">
              <w:rPr>
                <w:rFonts w:asciiTheme="majorBidi" w:hAnsiTheme="majorBidi" w:cstheme="majorBidi"/>
                <w:bCs/>
              </w:rPr>
              <w:tab/>
            </w:r>
            <w:r w:rsidR="00C63116" w:rsidRPr="00713A67">
              <w:t xml:space="preserve">For International Consultants bids should be submitted in </w:t>
            </w:r>
            <w:r w:rsidR="00C63116" w:rsidRPr="00713A67">
              <w:rPr>
                <w:b/>
                <w:bCs/>
              </w:rPr>
              <w:t>United States Dollar</w:t>
            </w:r>
            <w:r w:rsidR="00C63116" w:rsidRPr="00713A67">
              <w:t xml:space="preserve"> (USD) and for Local Consultants bids should be submitted in </w:t>
            </w:r>
            <w:r w:rsidR="00C63116" w:rsidRPr="00713A67">
              <w:rPr>
                <w:b/>
                <w:bCs/>
              </w:rPr>
              <w:t>Maldivian Rufiyaa</w:t>
            </w:r>
            <w:r w:rsidR="00C63116" w:rsidRPr="00713A67">
              <w:t xml:space="preserve"> (MVR)</w:t>
            </w:r>
          </w:p>
          <w:p w14:paraId="145971D5" w14:textId="6B4F29C5" w:rsidR="00BC7183" w:rsidRPr="00835CF3" w:rsidRDefault="00BC7183" w:rsidP="00C63116">
            <w:pPr>
              <w:tabs>
                <w:tab w:val="left" w:pos="723"/>
              </w:tabs>
              <w:suppressAutoHyphens/>
              <w:spacing w:before="80" w:after="80" w:line="276" w:lineRule="auto"/>
              <w:ind w:left="723" w:right="-48" w:hanging="361"/>
              <w:rPr>
                <w:rFonts w:asciiTheme="majorBidi" w:hAnsiTheme="majorBidi" w:cstheme="majorBidi"/>
                <w:bCs/>
              </w:rPr>
            </w:pPr>
            <w:r w:rsidRPr="00713A67">
              <w:rPr>
                <w:rFonts w:asciiTheme="majorBidi" w:hAnsiTheme="majorBidi" w:cstheme="majorBidi"/>
                <w:bCs/>
              </w:rPr>
              <w:t xml:space="preserve">(ii) </w:t>
            </w:r>
            <w:r w:rsidRPr="00713A67">
              <w:rPr>
                <w:rFonts w:asciiTheme="majorBidi" w:hAnsiTheme="majorBidi" w:cstheme="majorBidi"/>
              </w:rPr>
              <w:t xml:space="preserve">Tenderers are required to </w:t>
            </w:r>
            <w:r w:rsidRPr="00713A67">
              <w:rPr>
                <w:rFonts w:asciiTheme="majorBidi" w:hAnsiTheme="majorBidi" w:cstheme="majorBidi"/>
                <w:bCs/>
              </w:rPr>
              <w:t>state local costs in the Employer’s country currency (local currency)</w:t>
            </w:r>
            <w:r w:rsidRPr="00835CF3">
              <w:t xml:space="preserve"> </w:t>
            </w:r>
          </w:p>
          <w:p w14:paraId="69899F46" w14:textId="024269FA" w:rsidR="003C5EB4" w:rsidRPr="00BE20AF" w:rsidRDefault="003C5EB4" w:rsidP="007E49AC">
            <w:pPr>
              <w:tabs>
                <w:tab w:val="left" w:pos="349"/>
                <w:tab w:val="right" w:pos="4860"/>
              </w:tabs>
              <w:spacing w:before="80" w:after="80" w:line="276" w:lineRule="auto"/>
              <w:ind w:left="699" w:hanging="349"/>
              <w:rPr>
                <w:rFonts w:asciiTheme="majorBidi" w:hAnsiTheme="majorBidi" w:cstheme="majorBidi"/>
                <w:bCs/>
                <w:color w:val="000000" w:themeColor="text1"/>
              </w:rPr>
            </w:pPr>
          </w:p>
        </w:tc>
      </w:tr>
      <w:tr w:rsidR="00C0004E" w:rsidRPr="00BE20AF" w14:paraId="7EC04298"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06FFE049"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18.1</w:t>
            </w:r>
          </w:p>
        </w:tc>
        <w:tc>
          <w:tcPr>
            <w:tcW w:w="7599" w:type="dxa"/>
            <w:tcBorders>
              <w:top w:val="single" w:sz="12" w:space="0" w:color="000000"/>
              <w:left w:val="single" w:sz="12" w:space="0" w:color="000000"/>
              <w:bottom w:val="single" w:sz="12" w:space="0" w:color="000000"/>
            </w:tcBorders>
            <w:shd w:val="clear" w:color="auto" w:fill="auto"/>
          </w:tcPr>
          <w:p w14:paraId="214C14A2" w14:textId="7F01DE18"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Tender validity period shall be</w:t>
            </w:r>
            <w:r w:rsidR="005577D4" w:rsidRPr="00BE20AF">
              <w:rPr>
                <w:rFonts w:asciiTheme="majorBidi" w:hAnsiTheme="majorBidi" w:cstheme="majorBidi"/>
                <w:bCs/>
                <w:color w:val="000000" w:themeColor="text1"/>
              </w:rPr>
              <w:t xml:space="preserve"> hundred fifty (150) days.</w:t>
            </w:r>
          </w:p>
        </w:tc>
      </w:tr>
      <w:tr w:rsidR="00C0004E" w:rsidRPr="00BE20AF" w14:paraId="30F15B5A"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30C7C6D1"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D266C">
              <w:rPr>
                <w:rFonts w:asciiTheme="majorBidi" w:hAnsiTheme="majorBidi" w:cstheme="majorBidi"/>
                <w:bCs/>
                <w:color w:val="000000" w:themeColor="text1"/>
              </w:rPr>
              <w:t>ITT 18.3 (a)</w:t>
            </w:r>
          </w:p>
        </w:tc>
        <w:tc>
          <w:tcPr>
            <w:tcW w:w="7599" w:type="dxa"/>
            <w:tcBorders>
              <w:top w:val="single" w:sz="12" w:space="0" w:color="000000"/>
              <w:left w:val="single" w:sz="12" w:space="0" w:color="000000"/>
              <w:bottom w:val="single" w:sz="12" w:space="0" w:color="000000"/>
            </w:tcBorders>
            <w:shd w:val="clear" w:color="auto" w:fill="auto"/>
          </w:tcPr>
          <w:p w14:paraId="0BDCCEAC" w14:textId="1BC73787" w:rsidR="00C0004E" w:rsidRPr="00BE20AF" w:rsidRDefault="00C0004E" w:rsidP="000409F2">
            <w:pPr>
              <w:tabs>
                <w:tab w:val="right" w:pos="4860"/>
              </w:tabs>
              <w:spacing w:before="80" w:after="80" w:line="276" w:lineRule="auto"/>
              <w:rPr>
                <w:rFonts w:asciiTheme="majorBidi" w:hAnsiTheme="majorBidi" w:cstheme="majorBidi"/>
                <w:bCs/>
                <w:color w:val="000000" w:themeColor="text1"/>
              </w:rPr>
            </w:pPr>
            <w:r w:rsidRPr="00835CF3">
              <w:rPr>
                <w:rFonts w:asciiTheme="majorBidi" w:hAnsiTheme="majorBidi" w:cstheme="majorBidi"/>
                <w:bCs/>
              </w:rPr>
              <w:t xml:space="preserve">The Tender price shall </w:t>
            </w:r>
            <w:r w:rsidR="000409F2" w:rsidRPr="00835CF3">
              <w:rPr>
                <w:rFonts w:asciiTheme="majorBidi" w:hAnsiTheme="majorBidi" w:cstheme="majorBidi"/>
                <w:bCs/>
              </w:rPr>
              <w:t>be adjusted by the following factor (s):</w:t>
            </w:r>
            <w:r w:rsidR="00BC7183" w:rsidRPr="00835CF3">
              <w:rPr>
                <w:rFonts w:asciiTheme="majorBidi" w:hAnsiTheme="majorBidi" w:cstheme="majorBidi"/>
                <w:bCs/>
              </w:rPr>
              <w:t xml:space="preserve"> </w:t>
            </w:r>
            <w:r w:rsidRPr="00835CF3">
              <w:rPr>
                <w:rFonts w:asciiTheme="majorBidi" w:hAnsiTheme="majorBidi" w:cstheme="majorBidi"/>
                <w:bCs/>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r w:rsidR="00646236" w:rsidRPr="00835CF3">
              <w:rPr>
                <w:rFonts w:asciiTheme="majorBidi" w:hAnsiTheme="majorBidi" w:cstheme="majorBidi"/>
                <w:bCs/>
              </w:rPr>
              <w:t xml:space="preserve"> </w:t>
            </w:r>
          </w:p>
        </w:tc>
      </w:tr>
      <w:tr w:rsidR="00C0004E" w:rsidRPr="00BE20AF" w14:paraId="53FFD80E" w14:textId="77777777" w:rsidTr="00BD266C">
        <w:tblPrEx>
          <w:tblBorders>
            <w:insideH w:val="single" w:sz="8" w:space="0" w:color="000000"/>
          </w:tblBorders>
        </w:tblPrEx>
        <w:trPr>
          <w:trHeight w:val="2013"/>
        </w:trPr>
        <w:tc>
          <w:tcPr>
            <w:tcW w:w="1491" w:type="dxa"/>
            <w:tcBorders>
              <w:top w:val="single" w:sz="12" w:space="0" w:color="000000"/>
              <w:bottom w:val="single" w:sz="12" w:space="0" w:color="000000"/>
              <w:right w:val="single" w:sz="12" w:space="0" w:color="000000"/>
            </w:tcBorders>
            <w:shd w:val="clear" w:color="auto" w:fill="auto"/>
          </w:tcPr>
          <w:p w14:paraId="364A4E62" w14:textId="77777777" w:rsidR="00C0004E" w:rsidRPr="00BD266C" w:rsidRDefault="00C0004E" w:rsidP="003C74D1">
            <w:pPr>
              <w:tabs>
                <w:tab w:val="right" w:pos="4980"/>
              </w:tabs>
              <w:spacing w:before="80" w:after="80" w:line="276" w:lineRule="auto"/>
              <w:rPr>
                <w:rFonts w:asciiTheme="majorBidi" w:hAnsiTheme="majorBidi" w:cstheme="majorBidi"/>
                <w:bCs/>
                <w:color w:val="000000" w:themeColor="text1"/>
              </w:rPr>
            </w:pPr>
            <w:r w:rsidRPr="00BD266C">
              <w:rPr>
                <w:rFonts w:asciiTheme="majorBidi" w:hAnsiTheme="majorBidi" w:cstheme="majorBidi"/>
                <w:bCs/>
                <w:color w:val="000000" w:themeColor="text1"/>
              </w:rPr>
              <w:t>ITT 19.1</w:t>
            </w:r>
          </w:p>
          <w:p w14:paraId="5BADD267"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p>
        </w:tc>
        <w:tc>
          <w:tcPr>
            <w:tcW w:w="7599" w:type="dxa"/>
            <w:tcBorders>
              <w:top w:val="single" w:sz="12" w:space="0" w:color="000000"/>
              <w:left w:val="single" w:sz="12" w:space="0" w:color="000000"/>
              <w:bottom w:val="single" w:sz="12" w:space="0" w:color="000000"/>
            </w:tcBorders>
            <w:shd w:val="clear" w:color="auto" w:fill="auto"/>
          </w:tcPr>
          <w:p w14:paraId="4F0E506C" w14:textId="768811A3" w:rsidR="000A7E81" w:rsidRPr="00BE20AF" w:rsidRDefault="00C0004E" w:rsidP="005577D4">
            <w:pPr>
              <w:tabs>
                <w:tab w:val="right" w:pos="4860"/>
              </w:tabs>
              <w:spacing w:before="80" w:after="80" w:line="276" w:lineRule="auto"/>
              <w:jc w:val="left"/>
              <w:rPr>
                <w:rFonts w:asciiTheme="majorBidi" w:hAnsiTheme="majorBidi" w:cstheme="majorBidi"/>
                <w:bCs/>
                <w:color w:val="000000" w:themeColor="text1"/>
              </w:rPr>
            </w:pPr>
            <w:r w:rsidRPr="00BE20AF">
              <w:rPr>
                <w:rFonts w:asciiTheme="majorBidi" w:hAnsiTheme="majorBidi" w:cstheme="majorBidi"/>
                <w:bCs/>
                <w:color w:val="000000" w:themeColor="text1"/>
              </w:rPr>
              <w:t>Tender Security shall be required</w:t>
            </w:r>
            <w:r w:rsidR="0027256A" w:rsidRPr="00BE20AF">
              <w:rPr>
                <w:rFonts w:asciiTheme="majorBidi" w:hAnsiTheme="majorBidi" w:cstheme="majorBidi"/>
                <w:bCs/>
                <w:color w:val="000000" w:themeColor="text1"/>
              </w:rPr>
              <w:t xml:space="preserve">. </w:t>
            </w:r>
          </w:p>
          <w:p w14:paraId="2B7BCEC0" w14:textId="2BCDB094" w:rsidR="00C0004E" w:rsidRPr="00BE20AF" w:rsidRDefault="00C0004E" w:rsidP="003C74D1">
            <w:pPr>
              <w:tabs>
                <w:tab w:val="right" w:pos="4860"/>
              </w:tabs>
              <w:spacing w:before="80" w:after="80" w:line="276" w:lineRule="auto"/>
              <w:jc w:val="left"/>
              <w:rPr>
                <w:rFonts w:asciiTheme="majorBidi" w:hAnsiTheme="majorBidi" w:cstheme="majorBidi"/>
                <w:bCs/>
                <w:color w:val="000000" w:themeColor="text1"/>
                <w:u w:val="single"/>
              </w:rPr>
            </w:pPr>
            <w:r w:rsidRPr="00BE20AF">
              <w:rPr>
                <w:rFonts w:asciiTheme="majorBidi" w:hAnsiTheme="majorBidi" w:cstheme="majorBidi"/>
                <w:bCs/>
                <w:color w:val="000000" w:themeColor="text1"/>
              </w:rPr>
              <w:t xml:space="preserve">Tender Security shall be </w:t>
            </w:r>
            <w:r w:rsidR="005D506C" w:rsidRPr="00BE20AF">
              <w:rPr>
                <w:rFonts w:asciiTheme="majorBidi" w:hAnsiTheme="majorBidi" w:cstheme="majorBidi"/>
                <w:bCs/>
                <w:color w:val="000000" w:themeColor="text1"/>
              </w:rPr>
              <w:t xml:space="preserve">26,500 </w:t>
            </w:r>
            <w:r w:rsidR="0027256A" w:rsidRPr="00BE20AF">
              <w:rPr>
                <w:rFonts w:asciiTheme="majorBidi" w:hAnsiTheme="majorBidi" w:cstheme="majorBidi"/>
                <w:bCs/>
                <w:color w:val="000000" w:themeColor="text1"/>
              </w:rPr>
              <w:t>USD</w:t>
            </w:r>
            <w:r w:rsidR="00211DAB" w:rsidRPr="00BE20AF">
              <w:rPr>
                <w:rFonts w:asciiTheme="majorBidi" w:hAnsiTheme="majorBidi" w:cstheme="majorBidi"/>
                <w:bCs/>
                <w:color w:val="000000" w:themeColor="text1"/>
              </w:rPr>
              <w:t xml:space="preserve"> </w:t>
            </w:r>
            <w:r w:rsidRPr="00BE20AF">
              <w:rPr>
                <w:rFonts w:asciiTheme="majorBidi" w:hAnsiTheme="majorBidi" w:cstheme="majorBidi"/>
                <w:bCs/>
                <w:color w:val="000000" w:themeColor="text1"/>
              </w:rPr>
              <w:t>(or the equivalent amount in a freely convertible currency).</w:t>
            </w:r>
          </w:p>
          <w:p w14:paraId="4DEF8BDA" w14:textId="77777777" w:rsidR="00152FE2" w:rsidRDefault="00EE49E4" w:rsidP="00AD78D6">
            <w:pPr>
              <w:tabs>
                <w:tab w:val="left" w:pos="-1440"/>
                <w:tab w:val="left" w:pos="-720"/>
                <w:tab w:val="left" w:pos="0"/>
                <w:tab w:val="left" w:pos="371"/>
                <w:tab w:val="left" w:pos="742"/>
                <w:tab w:val="left" w:pos="1138"/>
                <w:tab w:val="center" w:pos="8657"/>
              </w:tabs>
              <w:suppressAutoHyphens/>
              <w:spacing w:line="288" w:lineRule="auto"/>
              <w:rPr>
                <w:rFonts w:asciiTheme="majorBidi" w:hAnsiTheme="majorBidi" w:cstheme="majorBidi"/>
                <w:bCs/>
              </w:rPr>
            </w:pPr>
            <w:r w:rsidRPr="00BE20AF">
              <w:rPr>
                <w:rFonts w:asciiTheme="majorBidi" w:hAnsiTheme="majorBidi" w:cstheme="majorBidi"/>
                <w:bCs/>
              </w:rPr>
              <w:t>The Tender Security shall be in the form of a Bank Guarantee.</w:t>
            </w:r>
            <w:r w:rsidR="00AD78D6">
              <w:rPr>
                <w:rFonts w:asciiTheme="majorBidi" w:hAnsiTheme="majorBidi" w:cstheme="majorBidi"/>
                <w:bCs/>
              </w:rPr>
              <w:t xml:space="preserve"> </w:t>
            </w:r>
          </w:p>
          <w:p w14:paraId="5EF40F67" w14:textId="79D5187D" w:rsidR="00BD376F" w:rsidRPr="00AD78D6" w:rsidRDefault="00BD376F" w:rsidP="00AD78D6">
            <w:pPr>
              <w:tabs>
                <w:tab w:val="left" w:pos="-1440"/>
                <w:tab w:val="left" w:pos="-720"/>
                <w:tab w:val="left" w:pos="0"/>
                <w:tab w:val="left" w:pos="371"/>
                <w:tab w:val="left" w:pos="742"/>
                <w:tab w:val="left" w:pos="1138"/>
                <w:tab w:val="center" w:pos="8657"/>
              </w:tabs>
              <w:suppressAutoHyphens/>
              <w:spacing w:line="288" w:lineRule="auto"/>
              <w:rPr>
                <w:rFonts w:asciiTheme="majorBidi" w:hAnsiTheme="majorBidi" w:cstheme="majorBidi"/>
                <w:bCs/>
              </w:rPr>
            </w:pPr>
            <w:r w:rsidRPr="00641752">
              <w:rPr>
                <w:rFonts w:asciiTheme="majorBidi" w:hAnsiTheme="majorBidi" w:cstheme="majorBidi"/>
                <w:bCs/>
                <w:color w:val="000000" w:themeColor="text1"/>
              </w:rPr>
              <w:t>Bid Security in the form of SWIFT message MT760 will not be accepted</w:t>
            </w:r>
          </w:p>
        </w:tc>
      </w:tr>
      <w:tr w:rsidR="00C0004E" w:rsidRPr="00BE20AF" w14:paraId="126CAC66"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191071AC"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19.3 (d)</w:t>
            </w:r>
          </w:p>
        </w:tc>
        <w:tc>
          <w:tcPr>
            <w:tcW w:w="7599" w:type="dxa"/>
            <w:tcBorders>
              <w:top w:val="single" w:sz="12" w:space="0" w:color="000000"/>
              <w:left w:val="single" w:sz="12" w:space="0" w:color="000000"/>
              <w:bottom w:val="single" w:sz="12" w:space="0" w:color="000000"/>
            </w:tcBorders>
            <w:shd w:val="clear" w:color="auto" w:fill="auto"/>
          </w:tcPr>
          <w:p w14:paraId="0D33AC7B" w14:textId="45BDD122" w:rsidR="00C0004E" w:rsidRPr="00BE20AF" w:rsidRDefault="00040B43"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Not Applicable </w:t>
            </w:r>
          </w:p>
        </w:tc>
      </w:tr>
      <w:tr w:rsidR="00C0004E" w:rsidRPr="00BE20AF" w14:paraId="436DDC66"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431A8F14"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20.1</w:t>
            </w:r>
          </w:p>
        </w:tc>
        <w:tc>
          <w:tcPr>
            <w:tcW w:w="7599" w:type="dxa"/>
            <w:tcBorders>
              <w:top w:val="single" w:sz="12" w:space="0" w:color="000000"/>
              <w:left w:val="single" w:sz="12" w:space="0" w:color="000000"/>
              <w:bottom w:val="single" w:sz="12" w:space="0" w:color="000000"/>
            </w:tcBorders>
            <w:shd w:val="clear" w:color="auto" w:fill="auto"/>
          </w:tcPr>
          <w:p w14:paraId="6CEFB7DF" w14:textId="311121C0" w:rsidR="00C0004E" w:rsidRPr="00BE20AF" w:rsidRDefault="003C5EB4" w:rsidP="00040B43">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 xml:space="preserve">In addition to the original of the </w:t>
            </w:r>
            <w:r w:rsidR="00504271" w:rsidRPr="00BE20AF">
              <w:rPr>
                <w:rFonts w:asciiTheme="majorBidi" w:hAnsiTheme="majorBidi" w:cstheme="majorBidi"/>
                <w:bCs/>
              </w:rPr>
              <w:t>Tender</w:t>
            </w:r>
            <w:r w:rsidRPr="00BE20AF">
              <w:rPr>
                <w:rFonts w:asciiTheme="majorBidi" w:hAnsiTheme="majorBidi" w:cstheme="majorBidi"/>
                <w:bCs/>
              </w:rPr>
              <w:t>, the number of copies is: One (1) Copy and One (1) Authenticated Soft Copy (Signed and Stamped).</w:t>
            </w:r>
          </w:p>
        </w:tc>
      </w:tr>
      <w:tr w:rsidR="00C0004E" w:rsidRPr="00BE20AF" w14:paraId="0ABF2D44"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68AD0E98"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20.3</w:t>
            </w:r>
          </w:p>
        </w:tc>
        <w:tc>
          <w:tcPr>
            <w:tcW w:w="7599" w:type="dxa"/>
            <w:tcBorders>
              <w:top w:val="single" w:sz="12" w:space="0" w:color="000000"/>
              <w:left w:val="single" w:sz="12" w:space="0" w:color="000000"/>
              <w:bottom w:val="single" w:sz="12" w:space="0" w:color="000000"/>
            </w:tcBorders>
            <w:shd w:val="clear" w:color="auto" w:fill="auto"/>
          </w:tcPr>
          <w:p w14:paraId="2675A81D" w14:textId="4CEFEF1E" w:rsidR="00C0004E" w:rsidRPr="00BE20AF" w:rsidRDefault="00040B43"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written confirmation of Authorization to sign on behalf of the </w:t>
            </w:r>
            <w:r w:rsidR="00FB4A0E" w:rsidRPr="00BE20AF">
              <w:rPr>
                <w:rFonts w:asciiTheme="majorBidi" w:hAnsiTheme="majorBidi" w:cstheme="majorBidi"/>
                <w:bCs/>
                <w:color w:val="000000" w:themeColor="text1"/>
              </w:rPr>
              <w:t>Tenderer</w:t>
            </w:r>
            <w:r w:rsidRPr="00BE20AF">
              <w:rPr>
                <w:rFonts w:asciiTheme="majorBidi" w:hAnsiTheme="majorBidi" w:cstheme="majorBidi"/>
                <w:bCs/>
                <w:color w:val="000000" w:themeColor="text1"/>
              </w:rPr>
              <w:t xml:space="preserve"> shall</w:t>
            </w:r>
            <w:r w:rsidR="00FB4A0E" w:rsidRPr="00BE20AF">
              <w:rPr>
                <w:rFonts w:asciiTheme="majorBidi" w:hAnsiTheme="majorBidi" w:cstheme="majorBidi"/>
                <w:bCs/>
                <w:color w:val="000000" w:themeColor="text1"/>
              </w:rPr>
              <w:t xml:space="preserve"> </w:t>
            </w:r>
            <w:r w:rsidRPr="00BE20AF">
              <w:rPr>
                <w:rFonts w:asciiTheme="majorBidi" w:hAnsiTheme="majorBidi" w:cstheme="majorBidi"/>
                <w:bCs/>
                <w:color w:val="000000" w:themeColor="text1"/>
              </w:rPr>
              <w:t>consist of: a power of attorney confirmed by a public notary, specifying the</w:t>
            </w:r>
            <w:r w:rsidR="00DC44A5" w:rsidRPr="00BE20AF">
              <w:rPr>
                <w:rFonts w:asciiTheme="majorBidi" w:hAnsiTheme="majorBidi" w:cstheme="majorBidi"/>
                <w:bCs/>
                <w:color w:val="000000" w:themeColor="text1"/>
              </w:rPr>
              <w:t xml:space="preserve"> </w:t>
            </w:r>
            <w:r w:rsidRPr="00BE20AF">
              <w:rPr>
                <w:rFonts w:asciiTheme="majorBidi" w:hAnsiTheme="majorBidi" w:cstheme="majorBidi"/>
                <w:bCs/>
                <w:color w:val="000000" w:themeColor="text1"/>
              </w:rPr>
              <w:t xml:space="preserve">representative’s authority to sign the </w:t>
            </w:r>
            <w:r w:rsidR="00EE49E4" w:rsidRPr="00BE20AF">
              <w:rPr>
                <w:rFonts w:asciiTheme="majorBidi" w:hAnsiTheme="majorBidi" w:cstheme="majorBidi"/>
                <w:bCs/>
                <w:color w:val="000000" w:themeColor="text1"/>
              </w:rPr>
              <w:t xml:space="preserve">Tender </w:t>
            </w:r>
            <w:r w:rsidRPr="00BE20AF">
              <w:rPr>
                <w:rFonts w:asciiTheme="majorBidi" w:hAnsiTheme="majorBidi" w:cstheme="majorBidi"/>
                <w:bCs/>
                <w:color w:val="000000" w:themeColor="text1"/>
              </w:rPr>
              <w:t xml:space="preserve">on behalf, and to legally bind the </w:t>
            </w:r>
            <w:r w:rsidR="00EE49E4" w:rsidRPr="00BE20AF">
              <w:rPr>
                <w:rFonts w:asciiTheme="majorBidi" w:hAnsiTheme="majorBidi" w:cstheme="majorBidi"/>
                <w:bCs/>
                <w:color w:val="000000" w:themeColor="text1"/>
              </w:rPr>
              <w:t>Tenderer</w:t>
            </w:r>
          </w:p>
        </w:tc>
      </w:tr>
      <w:tr w:rsidR="00C0004E" w:rsidRPr="00BE20AF" w14:paraId="7F8FDF61" w14:textId="77777777" w:rsidTr="00C65BF6">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tcPr>
          <w:p w14:paraId="63383D2D" w14:textId="77777777" w:rsidR="00C0004E" w:rsidRPr="00BE20AF" w:rsidRDefault="00C0004E" w:rsidP="003C74D1">
            <w:pPr>
              <w:tabs>
                <w:tab w:val="right" w:pos="4980"/>
              </w:tabs>
              <w:spacing w:before="80" w:after="8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D.  Submission and Opening of Tenders</w:t>
            </w:r>
          </w:p>
        </w:tc>
      </w:tr>
      <w:tr w:rsidR="00C0004E" w:rsidRPr="00BE20AF" w14:paraId="0238B1F2"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4D798BFE"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21.1</w:t>
            </w:r>
          </w:p>
        </w:tc>
        <w:tc>
          <w:tcPr>
            <w:tcW w:w="7599" w:type="dxa"/>
            <w:tcBorders>
              <w:top w:val="single" w:sz="12" w:space="0" w:color="000000"/>
              <w:left w:val="single" w:sz="12" w:space="0" w:color="000000"/>
              <w:bottom w:val="single" w:sz="12" w:space="0" w:color="000000"/>
            </w:tcBorders>
            <w:shd w:val="clear" w:color="auto" w:fill="auto"/>
          </w:tcPr>
          <w:p w14:paraId="36E4CA7B" w14:textId="37145004" w:rsidR="00C0004E" w:rsidRPr="00BE20AF" w:rsidRDefault="00C0004E" w:rsidP="00FE32C6">
            <w:pPr>
              <w:suppressAutoHyphen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Tenderers</w:t>
            </w:r>
            <w:r w:rsidR="008866FF" w:rsidRPr="00BE20AF">
              <w:rPr>
                <w:rFonts w:asciiTheme="majorBidi" w:hAnsiTheme="majorBidi" w:cstheme="majorBidi"/>
                <w:bCs/>
              </w:rPr>
              <w:t xml:space="preserve"> </w:t>
            </w:r>
            <w:r w:rsidR="00F417D1" w:rsidRPr="00BE20AF">
              <w:rPr>
                <w:rFonts w:asciiTheme="majorBidi" w:hAnsiTheme="majorBidi" w:cstheme="majorBidi"/>
                <w:bCs/>
              </w:rPr>
              <w:t xml:space="preserve">shall not </w:t>
            </w:r>
            <w:r w:rsidRPr="00BE20AF">
              <w:rPr>
                <w:rFonts w:asciiTheme="majorBidi" w:hAnsiTheme="majorBidi" w:cstheme="majorBidi"/>
                <w:bCs/>
                <w:color w:val="000000" w:themeColor="text1"/>
              </w:rPr>
              <w:t>have the option of submitting their Tenders electronically.</w:t>
            </w:r>
          </w:p>
        </w:tc>
      </w:tr>
      <w:tr w:rsidR="00C0004E" w:rsidRPr="00BE20AF" w14:paraId="3BBEFDE6"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540F3B8C"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ITT 22.1 </w:t>
            </w:r>
          </w:p>
        </w:tc>
        <w:tc>
          <w:tcPr>
            <w:tcW w:w="7599" w:type="dxa"/>
            <w:tcBorders>
              <w:top w:val="single" w:sz="12" w:space="0" w:color="000000"/>
              <w:left w:val="single" w:sz="12" w:space="0" w:color="000000"/>
              <w:bottom w:val="single" w:sz="12" w:space="0" w:color="000000"/>
            </w:tcBorders>
            <w:shd w:val="clear" w:color="auto" w:fill="auto"/>
          </w:tcPr>
          <w:p w14:paraId="34B9DA64" w14:textId="0C7FC961" w:rsidR="009D2083" w:rsidRDefault="009D2083" w:rsidP="009D2083">
            <w:pPr>
              <w:tabs>
                <w:tab w:val="right" w:pos="7254"/>
              </w:tabs>
              <w:spacing w:before="120" w:after="120"/>
              <w:rPr>
                <w:rFonts w:asciiTheme="majorBidi" w:hAnsiTheme="majorBidi" w:cstheme="majorBidi"/>
                <w:bCs/>
              </w:rPr>
            </w:pPr>
            <w:r w:rsidRPr="00BE20AF">
              <w:rPr>
                <w:rFonts w:asciiTheme="majorBidi" w:hAnsiTheme="majorBidi" w:cstheme="majorBidi"/>
                <w:bCs/>
              </w:rPr>
              <w:t xml:space="preserve">For </w:t>
            </w:r>
            <w:r w:rsidR="00EE49E4" w:rsidRPr="00BE20AF">
              <w:rPr>
                <w:rFonts w:asciiTheme="majorBidi" w:hAnsiTheme="majorBidi" w:cstheme="majorBidi"/>
                <w:bCs/>
                <w:u w:val="single"/>
              </w:rPr>
              <w:t xml:space="preserve">Tender </w:t>
            </w:r>
            <w:r w:rsidRPr="00BE20AF">
              <w:rPr>
                <w:rFonts w:asciiTheme="majorBidi" w:hAnsiTheme="majorBidi" w:cstheme="majorBidi"/>
                <w:bCs/>
                <w:u w:val="single"/>
              </w:rPr>
              <w:t xml:space="preserve">submission purposes </w:t>
            </w:r>
            <w:r w:rsidRPr="00BE20AF">
              <w:rPr>
                <w:rFonts w:asciiTheme="majorBidi" w:hAnsiTheme="majorBidi" w:cstheme="majorBidi"/>
                <w:bCs/>
              </w:rPr>
              <w:t xml:space="preserve">only, the address is: </w:t>
            </w:r>
          </w:p>
          <w:p w14:paraId="58FC0039" w14:textId="16B5E9C7" w:rsidR="009D2083" w:rsidRPr="006B65BB" w:rsidRDefault="00B41A2D" w:rsidP="00835CF3">
            <w:pPr>
              <w:tabs>
                <w:tab w:val="right" w:pos="7254"/>
              </w:tabs>
              <w:spacing w:before="120"/>
              <w:rPr>
                <w:rFonts w:asciiTheme="majorBidi" w:hAnsiTheme="majorBidi" w:cstheme="majorBidi"/>
                <w:bCs/>
                <w:color w:val="FF0000"/>
              </w:rPr>
            </w:pPr>
            <w:r>
              <w:rPr>
                <w:rFonts w:asciiTheme="majorBidi" w:hAnsiTheme="majorBidi" w:cstheme="majorBidi"/>
                <w:bCs/>
              </w:rPr>
              <w:t xml:space="preserve">            </w:t>
            </w:r>
          </w:p>
          <w:p w14:paraId="56A17900" w14:textId="03A8701E" w:rsidR="009D2083" w:rsidRPr="00BE20AF" w:rsidRDefault="009D2083" w:rsidP="009D2083">
            <w:pPr>
              <w:ind w:left="720"/>
              <w:rPr>
                <w:rFonts w:asciiTheme="majorBidi" w:hAnsiTheme="majorBidi" w:cstheme="majorBidi"/>
                <w:bCs/>
              </w:rPr>
            </w:pPr>
            <w:r w:rsidRPr="00BE20AF">
              <w:rPr>
                <w:rFonts w:asciiTheme="majorBidi" w:hAnsiTheme="majorBidi" w:cstheme="majorBidi"/>
                <w:bCs/>
              </w:rPr>
              <w:t>National Tender</w:t>
            </w:r>
            <w:r w:rsidR="00B41A2D">
              <w:rPr>
                <w:rFonts w:asciiTheme="majorBidi" w:hAnsiTheme="majorBidi" w:cstheme="majorBidi"/>
                <w:bCs/>
              </w:rPr>
              <w:t xml:space="preserve"> Department</w:t>
            </w:r>
          </w:p>
          <w:p w14:paraId="0BABDD3B" w14:textId="334B7205" w:rsidR="009D2083" w:rsidRPr="00BE20AF" w:rsidRDefault="009D2083" w:rsidP="009D2083">
            <w:pPr>
              <w:rPr>
                <w:rFonts w:asciiTheme="majorBidi" w:hAnsiTheme="majorBidi" w:cstheme="majorBidi"/>
                <w:bCs/>
              </w:rPr>
            </w:pPr>
            <w:r w:rsidRPr="00BE20AF">
              <w:rPr>
                <w:rFonts w:asciiTheme="majorBidi" w:hAnsiTheme="majorBidi" w:cstheme="majorBidi"/>
                <w:bCs/>
              </w:rPr>
              <w:tab/>
              <w:t>Ministry of Finance</w:t>
            </w:r>
            <w:r w:rsidR="00B41A2D">
              <w:rPr>
                <w:rFonts w:asciiTheme="majorBidi" w:hAnsiTheme="majorBidi" w:cstheme="majorBidi"/>
                <w:bCs/>
              </w:rPr>
              <w:t xml:space="preserve"> and Planning</w:t>
            </w:r>
          </w:p>
          <w:p w14:paraId="5B52C6F2" w14:textId="77777777" w:rsidR="009D2083" w:rsidRPr="00BE20AF" w:rsidRDefault="009D2083" w:rsidP="009D2083">
            <w:pPr>
              <w:rPr>
                <w:rFonts w:asciiTheme="majorBidi" w:hAnsiTheme="majorBidi" w:cstheme="majorBidi"/>
                <w:bCs/>
              </w:rPr>
            </w:pPr>
            <w:r w:rsidRPr="00BE20AF">
              <w:rPr>
                <w:rFonts w:asciiTheme="majorBidi" w:hAnsiTheme="majorBidi" w:cstheme="majorBidi"/>
                <w:bCs/>
              </w:rPr>
              <w:tab/>
            </w:r>
            <w:proofErr w:type="spellStart"/>
            <w:r w:rsidRPr="00BE20AF">
              <w:rPr>
                <w:rFonts w:asciiTheme="majorBidi" w:hAnsiTheme="majorBidi" w:cstheme="majorBidi"/>
                <w:bCs/>
              </w:rPr>
              <w:t>Ameenee</w:t>
            </w:r>
            <w:proofErr w:type="spellEnd"/>
            <w:r w:rsidRPr="00BE20AF">
              <w:rPr>
                <w:rFonts w:asciiTheme="majorBidi" w:hAnsiTheme="majorBidi" w:cstheme="majorBidi"/>
                <w:bCs/>
              </w:rPr>
              <w:t xml:space="preserve"> </w:t>
            </w:r>
            <w:proofErr w:type="spellStart"/>
            <w:r w:rsidRPr="00BE20AF">
              <w:rPr>
                <w:rFonts w:asciiTheme="majorBidi" w:hAnsiTheme="majorBidi" w:cstheme="majorBidi"/>
                <w:bCs/>
              </w:rPr>
              <w:t>Magu</w:t>
            </w:r>
            <w:proofErr w:type="spellEnd"/>
          </w:p>
          <w:p w14:paraId="11A719B1" w14:textId="77777777" w:rsidR="009D2083" w:rsidRPr="00BE20AF" w:rsidRDefault="009D2083" w:rsidP="009D2083">
            <w:pPr>
              <w:rPr>
                <w:rFonts w:asciiTheme="majorBidi" w:hAnsiTheme="majorBidi" w:cstheme="majorBidi"/>
                <w:bCs/>
              </w:rPr>
            </w:pPr>
            <w:r w:rsidRPr="00BE20AF">
              <w:rPr>
                <w:rFonts w:asciiTheme="majorBidi" w:hAnsiTheme="majorBidi" w:cstheme="majorBidi"/>
                <w:bCs/>
              </w:rPr>
              <w:tab/>
              <w:t xml:space="preserve">Male', Republic of Maldives </w:t>
            </w:r>
          </w:p>
          <w:p w14:paraId="529164BB" w14:textId="77777777" w:rsidR="009D2083" w:rsidRPr="00BE20AF" w:rsidRDefault="009D2083" w:rsidP="009D2083">
            <w:pPr>
              <w:rPr>
                <w:rFonts w:asciiTheme="majorBidi" w:hAnsiTheme="majorBidi" w:cstheme="majorBidi"/>
                <w:bCs/>
              </w:rPr>
            </w:pPr>
            <w:r w:rsidRPr="00BE20AF">
              <w:rPr>
                <w:rFonts w:asciiTheme="majorBidi" w:hAnsiTheme="majorBidi" w:cstheme="majorBidi"/>
                <w:bCs/>
              </w:rPr>
              <w:tab/>
            </w:r>
            <w:r w:rsidRPr="00BE20AF">
              <w:rPr>
                <w:rFonts w:asciiTheme="majorBidi" w:hAnsiTheme="majorBidi" w:cstheme="majorBidi"/>
                <w:bCs/>
              </w:rPr>
              <w:tab/>
            </w:r>
          </w:p>
          <w:p w14:paraId="2ED23413" w14:textId="1B7CDFC2" w:rsidR="009D2083" w:rsidRPr="00BE20AF" w:rsidRDefault="009D2083" w:rsidP="009D2083">
            <w:pPr>
              <w:tabs>
                <w:tab w:val="right" w:pos="7254"/>
              </w:tabs>
              <w:spacing w:before="120" w:after="120"/>
              <w:rPr>
                <w:rFonts w:asciiTheme="majorBidi" w:hAnsiTheme="majorBidi" w:cstheme="majorBidi"/>
                <w:bCs/>
              </w:rPr>
            </w:pPr>
            <w:r w:rsidRPr="00BE20AF">
              <w:rPr>
                <w:rFonts w:asciiTheme="majorBidi" w:hAnsiTheme="majorBidi" w:cstheme="majorBidi"/>
                <w:bCs/>
              </w:rPr>
              <w:t xml:space="preserve">The deadline for </w:t>
            </w:r>
            <w:r w:rsidR="00504271" w:rsidRPr="00BE20AF">
              <w:rPr>
                <w:rFonts w:asciiTheme="majorBidi" w:hAnsiTheme="majorBidi" w:cstheme="majorBidi"/>
                <w:bCs/>
              </w:rPr>
              <w:t>tender</w:t>
            </w:r>
            <w:r w:rsidRPr="00BE20AF">
              <w:rPr>
                <w:rFonts w:asciiTheme="majorBidi" w:hAnsiTheme="majorBidi" w:cstheme="majorBidi"/>
                <w:bCs/>
              </w:rPr>
              <w:t xml:space="preserve"> submission is: </w:t>
            </w:r>
          </w:p>
          <w:p w14:paraId="51248415" w14:textId="22FF0B56" w:rsidR="009D2083" w:rsidRPr="00E5639E" w:rsidRDefault="009D2083" w:rsidP="00DA5A61">
            <w:pPr>
              <w:spacing w:before="120" w:after="120"/>
              <w:rPr>
                <w:rFonts w:asciiTheme="majorBidi" w:hAnsiTheme="majorBidi" w:cstheme="majorBidi"/>
                <w:bCs/>
              </w:rPr>
            </w:pPr>
            <w:r w:rsidRPr="00BE20AF">
              <w:rPr>
                <w:rFonts w:asciiTheme="majorBidi" w:hAnsiTheme="majorBidi" w:cstheme="majorBidi"/>
                <w:bCs/>
              </w:rPr>
              <w:t xml:space="preserve">Date: </w:t>
            </w:r>
            <w:r w:rsidR="006E254F">
              <w:rPr>
                <w:rFonts w:asciiTheme="majorBidi" w:hAnsiTheme="majorBidi" w:cstheme="majorBidi"/>
                <w:bCs/>
              </w:rPr>
              <w:t>25</w:t>
            </w:r>
            <w:r w:rsidR="006E254F" w:rsidRPr="006E254F">
              <w:rPr>
                <w:rFonts w:asciiTheme="majorBidi" w:hAnsiTheme="majorBidi" w:cstheme="majorBidi"/>
                <w:bCs/>
                <w:vertAlign w:val="superscript"/>
              </w:rPr>
              <w:t>th</w:t>
            </w:r>
            <w:r w:rsidR="006E254F">
              <w:rPr>
                <w:rFonts w:asciiTheme="majorBidi" w:hAnsiTheme="majorBidi" w:cstheme="majorBidi"/>
                <w:bCs/>
              </w:rPr>
              <w:t xml:space="preserve"> August 2025</w:t>
            </w:r>
          </w:p>
          <w:p w14:paraId="1AA80B1C" w14:textId="7CEDEC57" w:rsidR="00C0004E" w:rsidRPr="00BE20AF" w:rsidRDefault="009D2083" w:rsidP="00FE32C6">
            <w:pPr>
              <w:tabs>
                <w:tab w:val="right" w:pos="7254"/>
              </w:tabs>
              <w:spacing w:before="120" w:after="120"/>
              <w:rPr>
                <w:rFonts w:asciiTheme="majorBidi" w:hAnsiTheme="majorBidi" w:cstheme="majorBidi"/>
                <w:bCs/>
                <w:color w:val="000000" w:themeColor="text1"/>
              </w:rPr>
            </w:pPr>
            <w:r w:rsidRPr="00E5639E">
              <w:rPr>
                <w:rFonts w:asciiTheme="majorBidi" w:hAnsiTheme="majorBidi" w:cstheme="majorBidi"/>
                <w:bCs/>
              </w:rPr>
              <w:t>Time: 1</w:t>
            </w:r>
            <w:r w:rsidR="00FB4A0E" w:rsidRPr="00E5639E">
              <w:rPr>
                <w:rFonts w:asciiTheme="majorBidi" w:hAnsiTheme="majorBidi" w:cstheme="majorBidi"/>
                <w:bCs/>
              </w:rPr>
              <w:t>3</w:t>
            </w:r>
            <w:r w:rsidRPr="00E5639E">
              <w:rPr>
                <w:rFonts w:asciiTheme="majorBidi" w:hAnsiTheme="majorBidi" w:cstheme="majorBidi"/>
                <w:bCs/>
              </w:rPr>
              <w:t>:00</w:t>
            </w:r>
            <w:r w:rsidR="00DA5A61">
              <w:rPr>
                <w:rFonts w:asciiTheme="majorBidi" w:hAnsiTheme="majorBidi" w:cstheme="majorBidi"/>
                <w:bCs/>
              </w:rPr>
              <w:t>:00</w:t>
            </w:r>
            <w:r w:rsidRPr="00E5639E">
              <w:rPr>
                <w:rFonts w:asciiTheme="majorBidi" w:hAnsiTheme="majorBidi" w:cstheme="majorBidi"/>
                <w:bCs/>
              </w:rPr>
              <w:t xml:space="preserve"> hours</w:t>
            </w:r>
          </w:p>
        </w:tc>
      </w:tr>
      <w:tr w:rsidR="00C0004E" w:rsidRPr="00BE20AF" w14:paraId="2C10B5F2"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291F3A65"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25.1</w:t>
            </w:r>
          </w:p>
        </w:tc>
        <w:tc>
          <w:tcPr>
            <w:tcW w:w="7599" w:type="dxa"/>
            <w:tcBorders>
              <w:top w:val="single" w:sz="12" w:space="0" w:color="000000"/>
              <w:left w:val="single" w:sz="12" w:space="0" w:color="000000"/>
              <w:bottom w:val="single" w:sz="12" w:space="0" w:color="000000"/>
            </w:tcBorders>
            <w:shd w:val="clear" w:color="auto" w:fill="auto"/>
          </w:tcPr>
          <w:p w14:paraId="13DFE74D" w14:textId="5C64A378" w:rsidR="009D2083" w:rsidRPr="00BE20AF" w:rsidRDefault="009D2083" w:rsidP="009D2083">
            <w:pPr>
              <w:tabs>
                <w:tab w:val="right" w:pos="7254"/>
              </w:tabs>
              <w:spacing w:before="120" w:after="120"/>
              <w:rPr>
                <w:rFonts w:asciiTheme="majorBidi" w:hAnsiTheme="majorBidi" w:cstheme="majorBidi"/>
                <w:bCs/>
              </w:rPr>
            </w:pPr>
            <w:r w:rsidRPr="00BE20AF">
              <w:rPr>
                <w:rFonts w:asciiTheme="majorBidi" w:hAnsiTheme="majorBidi" w:cstheme="majorBidi"/>
                <w:bCs/>
              </w:rPr>
              <w:t xml:space="preserve">The </w:t>
            </w:r>
            <w:r w:rsidR="004D2162" w:rsidRPr="00BE20AF">
              <w:rPr>
                <w:rFonts w:asciiTheme="majorBidi" w:hAnsiTheme="majorBidi" w:cstheme="majorBidi"/>
                <w:bCs/>
              </w:rPr>
              <w:t>tender</w:t>
            </w:r>
            <w:r w:rsidRPr="00BE20AF">
              <w:rPr>
                <w:rFonts w:asciiTheme="majorBidi" w:hAnsiTheme="majorBidi" w:cstheme="majorBidi"/>
                <w:bCs/>
              </w:rPr>
              <w:t xml:space="preserve"> opening shall take place at: </w:t>
            </w:r>
          </w:p>
          <w:p w14:paraId="0FB942D4" w14:textId="47230EB4" w:rsidR="009D2083" w:rsidRPr="00BE20AF" w:rsidRDefault="009D2083" w:rsidP="009D2083">
            <w:pPr>
              <w:ind w:left="720"/>
              <w:rPr>
                <w:rFonts w:asciiTheme="majorBidi" w:hAnsiTheme="majorBidi" w:cstheme="majorBidi"/>
                <w:bCs/>
              </w:rPr>
            </w:pPr>
            <w:r w:rsidRPr="00BE20AF">
              <w:rPr>
                <w:rFonts w:asciiTheme="majorBidi" w:hAnsiTheme="majorBidi" w:cstheme="majorBidi"/>
                <w:bCs/>
              </w:rPr>
              <w:t>National Tender</w:t>
            </w:r>
            <w:r w:rsidR="00B41A2D">
              <w:rPr>
                <w:rFonts w:asciiTheme="majorBidi" w:hAnsiTheme="majorBidi" w:cstheme="majorBidi"/>
                <w:bCs/>
              </w:rPr>
              <w:t xml:space="preserve"> Department</w:t>
            </w:r>
          </w:p>
          <w:p w14:paraId="514567ED" w14:textId="1242172D" w:rsidR="009D2083" w:rsidRPr="00BE20AF" w:rsidRDefault="009D2083" w:rsidP="009D2083">
            <w:pPr>
              <w:rPr>
                <w:rFonts w:asciiTheme="majorBidi" w:hAnsiTheme="majorBidi" w:cstheme="majorBidi"/>
                <w:bCs/>
              </w:rPr>
            </w:pPr>
            <w:r w:rsidRPr="00BE20AF">
              <w:rPr>
                <w:rFonts w:asciiTheme="majorBidi" w:hAnsiTheme="majorBidi" w:cstheme="majorBidi"/>
                <w:bCs/>
              </w:rPr>
              <w:tab/>
              <w:t>Ministry of Finance</w:t>
            </w:r>
            <w:r w:rsidR="00B41A2D">
              <w:rPr>
                <w:rFonts w:asciiTheme="majorBidi" w:hAnsiTheme="majorBidi" w:cstheme="majorBidi"/>
                <w:bCs/>
              </w:rPr>
              <w:t xml:space="preserve"> and Planning</w:t>
            </w:r>
          </w:p>
          <w:p w14:paraId="6EB0CFAD" w14:textId="77777777" w:rsidR="009D2083" w:rsidRPr="00BE20AF" w:rsidRDefault="009D2083" w:rsidP="009D2083">
            <w:pPr>
              <w:rPr>
                <w:rFonts w:asciiTheme="majorBidi" w:hAnsiTheme="majorBidi" w:cstheme="majorBidi"/>
                <w:bCs/>
              </w:rPr>
            </w:pPr>
            <w:r w:rsidRPr="00BE20AF">
              <w:rPr>
                <w:rFonts w:asciiTheme="majorBidi" w:hAnsiTheme="majorBidi" w:cstheme="majorBidi"/>
                <w:bCs/>
              </w:rPr>
              <w:tab/>
            </w:r>
            <w:proofErr w:type="spellStart"/>
            <w:r w:rsidRPr="00BE20AF">
              <w:rPr>
                <w:rFonts w:asciiTheme="majorBidi" w:hAnsiTheme="majorBidi" w:cstheme="majorBidi"/>
                <w:bCs/>
              </w:rPr>
              <w:t>Ameenee</w:t>
            </w:r>
            <w:proofErr w:type="spellEnd"/>
            <w:r w:rsidRPr="00BE20AF">
              <w:rPr>
                <w:rFonts w:asciiTheme="majorBidi" w:hAnsiTheme="majorBidi" w:cstheme="majorBidi"/>
                <w:bCs/>
              </w:rPr>
              <w:t xml:space="preserve"> </w:t>
            </w:r>
            <w:proofErr w:type="spellStart"/>
            <w:r w:rsidRPr="00BE20AF">
              <w:rPr>
                <w:rFonts w:asciiTheme="majorBidi" w:hAnsiTheme="majorBidi" w:cstheme="majorBidi"/>
                <w:bCs/>
              </w:rPr>
              <w:t>Magu</w:t>
            </w:r>
            <w:proofErr w:type="spellEnd"/>
          </w:p>
          <w:p w14:paraId="101C2539" w14:textId="77777777" w:rsidR="009D2083" w:rsidRPr="00BE20AF" w:rsidRDefault="009D2083" w:rsidP="009D2083">
            <w:pPr>
              <w:rPr>
                <w:rFonts w:asciiTheme="majorBidi" w:hAnsiTheme="majorBidi" w:cstheme="majorBidi"/>
                <w:bCs/>
              </w:rPr>
            </w:pPr>
            <w:r w:rsidRPr="00BE20AF">
              <w:rPr>
                <w:rFonts w:asciiTheme="majorBidi" w:hAnsiTheme="majorBidi" w:cstheme="majorBidi"/>
                <w:bCs/>
              </w:rPr>
              <w:tab/>
              <w:t xml:space="preserve">Male', Republic of Maldives </w:t>
            </w:r>
          </w:p>
          <w:p w14:paraId="29B52115" w14:textId="6C73E981" w:rsidR="005A3E14" w:rsidRPr="00E5639E" w:rsidRDefault="009D2083" w:rsidP="00DA5A61">
            <w:pPr>
              <w:spacing w:before="120" w:after="120"/>
              <w:rPr>
                <w:rFonts w:asciiTheme="majorBidi" w:hAnsiTheme="majorBidi" w:cstheme="majorBidi"/>
                <w:bCs/>
              </w:rPr>
            </w:pPr>
            <w:r w:rsidRPr="00BE20AF">
              <w:rPr>
                <w:rFonts w:asciiTheme="majorBidi" w:hAnsiTheme="majorBidi" w:cstheme="majorBidi"/>
                <w:bCs/>
              </w:rPr>
              <w:t xml:space="preserve">Date: </w:t>
            </w:r>
            <w:r w:rsidR="006E254F">
              <w:rPr>
                <w:rFonts w:asciiTheme="majorBidi" w:hAnsiTheme="majorBidi" w:cstheme="majorBidi"/>
                <w:bCs/>
              </w:rPr>
              <w:t>25</w:t>
            </w:r>
            <w:r w:rsidR="006E254F" w:rsidRPr="006E254F">
              <w:rPr>
                <w:rFonts w:asciiTheme="majorBidi" w:hAnsiTheme="majorBidi" w:cstheme="majorBidi"/>
                <w:bCs/>
                <w:vertAlign w:val="superscript"/>
              </w:rPr>
              <w:t>th</w:t>
            </w:r>
            <w:r w:rsidR="006E254F">
              <w:rPr>
                <w:rFonts w:asciiTheme="majorBidi" w:hAnsiTheme="majorBidi" w:cstheme="majorBidi"/>
                <w:bCs/>
              </w:rPr>
              <w:t xml:space="preserve"> August</w:t>
            </w:r>
            <w:r w:rsidR="00DA5A61">
              <w:rPr>
                <w:rFonts w:asciiTheme="majorBidi" w:hAnsiTheme="majorBidi" w:cstheme="majorBidi"/>
                <w:bCs/>
              </w:rPr>
              <w:t xml:space="preserve"> 2025</w:t>
            </w:r>
          </w:p>
          <w:p w14:paraId="22CCBB79" w14:textId="2BD40831" w:rsidR="009D2083" w:rsidRPr="00BE20AF" w:rsidRDefault="009D2083" w:rsidP="009D2083">
            <w:pPr>
              <w:spacing w:before="120" w:after="120"/>
              <w:rPr>
                <w:rFonts w:asciiTheme="majorBidi" w:hAnsiTheme="majorBidi" w:cstheme="majorBidi"/>
                <w:bCs/>
              </w:rPr>
            </w:pPr>
          </w:p>
          <w:p w14:paraId="3C0522B1" w14:textId="71922BCB" w:rsidR="00C0004E" w:rsidRPr="00BE20AF" w:rsidRDefault="009D2083"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 xml:space="preserve">Time: immediately after the </w:t>
            </w:r>
            <w:r w:rsidR="004D2162" w:rsidRPr="00BE20AF">
              <w:rPr>
                <w:rFonts w:asciiTheme="majorBidi" w:hAnsiTheme="majorBidi" w:cstheme="majorBidi"/>
                <w:bCs/>
              </w:rPr>
              <w:t>tender</w:t>
            </w:r>
            <w:r w:rsidRPr="00BE20AF">
              <w:rPr>
                <w:rFonts w:asciiTheme="majorBidi" w:hAnsiTheme="majorBidi" w:cstheme="majorBidi"/>
                <w:bCs/>
              </w:rPr>
              <w:t xml:space="preserve"> submission deadline.</w:t>
            </w:r>
          </w:p>
        </w:tc>
      </w:tr>
      <w:tr w:rsidR="00C0004E" w:rsidRPr="00BE20AF" w14:paraId="7FCFF062"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43A41592"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25.</w:t>
            </w:r>
            <w:r w:rsidRPr="00BE20AF">
              <w:rPr>
                <w:rFonts w:asciiTheme="majorBidi" w:hAnsiTheme="majorBidi" w:cstheme="majorBidi"/>
                <w:bCs/>
              </w:rPr>
              <w:t>6</w:t>
            </w:r>
          </w:p>
        </w:tc>
        <w:tc>
          <w:tcPr>
            <w:tcW w:w="7599" w:type="dxa"/>
            <w:tcBorders>
              <w:top w:val="single" w:sz="12" w:space="0" w:color="000000"/>
              <w:left w:val="single" w:sz="12" w:space="0" w:color="000000"/>
              <w:bottom w:val="single" w:sz="12" w:space="0" w:color="000000"/>
            </w:tcBorders>
            <w:shd w:val="clear" w:color="auto" w:fill="auto"/>
          </w:tcPr>
          <w:p w14:paraId="0B52BAAB" w14:textId="786A7266" w:rsidR="00C0004E" w:rsidRPr="00BE20AF" w:rsidRDefault="00DD112A"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All the pages of</w:t>
            </w:r>
            <w:r w:rsidR="00396C5E" w:rsidRPr="00BE20AF">
              <w:rPr>
                <w:rFonts w:asciiTheme="majorBidi" w:hAnsiTheme="majorBidi" w:cstheme="majorBidi"/>
                <w:bCs/>
              </w:rPr>
              <w:t xml:space="preserve"> Letter of </w:t>
            </w:r>
            <w:r w:rsidR="00EE49E4" w:rsidRPr="00BE20AF">
              <w:rPr>
                <w:rFonts w:asciiTheme="majorBidi" w:hAnsiTheme="majorBidi" w:cstheme="majorBidi"/>
                <w:bCs/>
              </w:rPr>
              <w:t>Tender</w:t>
            </w:r>
            <w:r w:rsidR="00396C5E" w:rsidRPr="00BE20AF">
              <w:rPr>
                <w:rFonts w:asciiTheme="majorBidi" w:hAnsiTheme="majorBidi" w:cstheme="majorBidi"/>
                <w:bCs/>
              </w:rPr>
              <w:t xml:space="preserve"> and </w:t>
            </w:r>
            <w:r w:rsidR="005F5075" w:rsidRPr="00BE20AF">
              <w:rPr>
                <w:rFonts w:asciiTheme="majorBidi" w:hAnsiTheme="majorBidi" w:cstheme="majorBidi"/>
                <w:bCs/>
              </w:rPr>
              <w:t>priced</w:t>
            </w:r>
            <w:r w:rsidR="00396C5E" w:rsidRPr="00BE20AF">
              <w:rPr>
                <w:rFonts w:asciiTheme="majorBidi" w:hAnsiTheme="majorBidi" w:cstheme="majorBidi"/>
                <w:bCs/>
              </w:rPr>
              <w:t xml:space="preserve"> Bill of Quantities shall be initialed by 2 representatives of the employer conducting </w:t>
            </w:r>
            <w:r w:rsidRPr="00BE20AF">
              <w:rPr>
                <w:rFonts w:asciiTheme="majorBidi" w:hAnsiTheme="majorBidi" w:cstheme="majorBidi"/>
                <w:bCs/>
              </w:rPr>
              <w:t>Tender</w:t>
            </w:r>
            <w:r w:rsidR="00396C5E" w:rsidRPr="00BE20AF">
              <w:rPr>
                <w:rFonts w:asciiTheme="majorBidi" w:hAnsiTheme="majorBidi" w:cstheme="majorBidi"/>
                <w:bCs/>
              </w:rPr>
              <w:t xml:space="preserve"> opening. </w:t>
            </w:r>
          </w:p>
        </w:tc>
      </w:tr>
      <w:tr w:rsidR="00C0004E" w:rsidRPr="00BE20AF" w14:paraId="7E545768" w14:textId="77777777" w:rsidTr="00C65BF6">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tcPr>
          <w:p w14:paraId="6745DDA1" w14:textId="712849D4" w:rsidR="00C0004E" w:rsidRPr="00BE20AF" w:rsidRDefault="00C0004E" w:rsidP="003C74D1">
            <w:pPr>
              <w:keepNext/>
              <w:tabs>
                <w:tab w:val="right" w:pos="4980"/>
              </w:tabs>
              <w:spacing w:before="80" w:after="8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E.  Evaluation</w:t>
            </w:r>
            <w:r w:rsidR="00A5396E" w:rsidRPr="00BE20AF">
              <w:rPr>
                <w:rFonts w:asciiTheme="majorBidi" w:eastAsia="SimSun" w:hAnsiTheme="majorBidi" w:cstheme="majorBidi"/>
                <w:b/>
                <w:color w:val="000000" w:themeColor="text1"/>
                <w:lang w:eastAsia="zh-CN"/>
              </w:rPr>
              <w:t xml:space="preserve"> </w:t>
            </w:r>
            <w:r w:rsidRPr="00BE20AF">
              <w:rPr>
                <w:rFonts w:asciiTheme="majorBidi" w:hAnsiTheme="majorBidi" w:cstheme="majorBidi"/>
                <w:b/>
                <w:color w:val="000000" w:themeColor="text1"/>
              </w:rPr>
              <w:t>and Comparison of Tenders</w:t>
            </w:r>
          </w:p>
        </w:tc>
      </w:tr>
      <w:tr w:rsidR="00C0004E" w:rsidRPr="00BE20AF" w14:paraId="6BA45CF2"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04AA1C88"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30.3</w:t>
            </w:r>
          </w:p>
          <w:p w14:paraId="0D1548AE" w14:textId="77777777" w:rsidR="00C0004E" w:rsidRPr="00BE20AF" w:rsidDel="00464339" w:rsidRDefault="00C0004E" w:rsidP="003C74D1">
            <w:pPr>
              <w:tabs>
                <w:tab w:val="right" w:pos="4980"/>
              </w:tabs>
              <w:spacing w:before="80" w:after="80" w:line="276" w:lineRule="auto"/>
              <w:rPr>
                <w:rFonts w:asciiTheme="majorBidi" w:hAnsiTheme="majorBidi" w:cstheme="majorBidi"/>
                <w:bCs/>
                <w:color w:val="000000" w:themeColor="text1"/>
              </w:rPr>
            </w:pPr>
          </w:p>
        </w:tc>
        <w:tc>
          <w:tcPr>
            <w:tcW w:w="7599" w:type="dxa"/>
            <w:tcBorders>
              <w:top w:val="single" w:sz="12" w:space="0" w:color="000000"/>
              <w:left w:val="single" w:sz="12" w:space="0" w:color="000000"/>
              <w:bottom w:val="single" w:sz="12" w:space="0" w:color="000000"/>
            </w:tcBorders>
            <w:shd w:val="clear" w:color="auto" w:fill="auto"/>
          </w:tcPr>
          <w:p w14:paraId="0491E254" w14:textId="051AC5B2" w:rsidR="00C0004E" w:rsidRPr="00BE20AF" w:rsidDel="00464339" w:rsidRDefault="00C0004E" w:rsidP="003C74D1">
            <w:pPr>
              <w:widowControl w:val="0"/>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An item not listed in the priced Bill of Quantities shall be assumed to be not included in the Tender and price adjustment shall be applied. The adjustment shall be based on the </w:t>
            </w:r>
            <w:r w:rsidR="00254267" w:rsidRPr="00BE20AF">
              <w:rPr>
                <w:rFonts w:asciiTheme="majorBidi" w:hAnsiTheme="majorBidi" w:cstheme="majorBidi"/>
                <w:bCs/>
                <w:color w:val="000000" w:themeColor="text1"/>
              </w:rPr>
              <w:t>h</w:t>
            </w:r>
            <w:r w:rsidR="003801A0" w:rsidRPr="00BE20AF">
              <w:rPr>
                <w:rFonts w:asciiTheme="majorBidi" w:hAnsiTheme="majorBidi" w:cstheme="majorBidi"/>
                <w:bCs/>
                <w:color w:val="000000" w:themeColor="text1"/>
              </w:rPr>
              <w:t>ighest</w:t>
            </w:r>
            <w:r w:rsidR="00254267" w:rsidRPr="00BE20AF">
              <w:rPr>
                <w:rFonts w:asciiTheme="majorBidi" w:hAnsiTheme="majorBidi" w:cstheme="majorBidi"/>
                <w:bCs/>
                <w:color w:val="000000" w:themeColor="text1"/>
              </w:rPr>
              <w:t xml:space="preserve"> </w:t>
            </w:r>
            <w:r w:rsidRPr="00BE20AF">
              <w:rPr>
                <w:rFonts w:asciiTheme="majorBidi" w:hAnsiTheme="majorBidi" w:cstheme="majorBidi"/>
                <w:bCs/>
                <w:color w:val="000000" w:themeColor="text1"/>
              </w:rPr>
              <w:t>price of the item or component as quoted in other substantially responsive Tenders. If the price of the item or component cannot be derived from the price of other substantially responsive Tenders, the Employer shall use its best estimate.</w:t>
            </w:r>
          </w:p>
        </w:tc>
      </w:tr>
      <w:tr w:rsidR="00C0004E" w:rsidRPr="00BE20AF" w14:paraId="7CBAE744" w14:textId="77777777" w:rsidTr="000D4E9B">
        <w:tblPrEx>
          <w:tblBorders>
            <w:insideH w:val="single" w:sz="8" w:space="0" w:color="000000"/>
          </w:tblBorders>
        </w:tblPrEx>
        <w:trPr>
          <w:trHeight w:val="8790"/>
        </w:trPr>
        <w:tc>
          <w:tcPr>
            <w:tcW w:w="1491" w:type="dxa"/>
            <w:tcBorders>
              <w:top w:val="single" w:sz="12" w:space="0" w:color="000000"/>
              <w:bottom w:val="single" w:sz="12" w:space="0" w:color="000000"/>
              <w:right w:val="single" w:sz="12" w:space="0" w:color="000000"/>
            </w:tcBorders>
            <w:shd w:val="clear" w:color="auto" w:fill="auto"/>
          </w:tcPr>
          <w:p w14:paraId="1B8EA51B"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32.1</w:t>
            </w:r>
          </w:p>
        </w:tc>
        <w:tc>
          <w:tcPr>
            <w:tcW w:w="7599" w:type="dxa"/>
            <w:tcBorders>
              <w:top w:val="single" w:sz="12" w:space="0" w:color="000000"/>
              <w:left w:val="single" w:sz="12" w:space="0" w:color="000000"/>
              <w:bottom w:val="single" w:sz="12" w:space="0" w:color="000000"/>
            </w:tcBorders>
            <w:shd w:val="clear" w:color="auto" w:fill="auto"/>
          </w:tcPr>
          <w:p w14:paraId="4A60B395" w14:textId="539F2767"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currency that shall be used for Tender evaluation and comparison purposes to convert at the selling exchange rate all Tender prices expressed in various currencies into a single currency is: </w:t>
            </w:r>
            <w:r w:rsidR="00400471" w:rsidRPr="00BE20AF">
              <w:rPr>
                <w:rFonts w:asciiTheme="majorBidi" w:hAnsiTheme="majorBidi" w:cstheme="majorBidi"/>
                <w:bCs/>
                <w:color w:val="000000" w:themeColor="text1"/>
              </w:rPr>
              <w:t xml:space="preserve">United </w:t>
            </w:r>
            <w:r w:rsidR="00046F76" w:rsidRPr="00BE20AF">
              <w:rPr>
                <w:rFonts w:asciiTheme="majorBidi" w:hAnsiTheme="majorBidi" w:cstheme="majorBidi"/>
                <w:bCs/>
                <w:color w:val="000000" w:themeColor="text1"/>
              </w:rPr>
              <w:t>S</w:t>
            </w:r>
            <w:r w:rsidR="00400471" w:rsidRPr="00BE20AF">
              <w:rPr>
                <w:rFonts w:asciiTheme="majorBidi" w:hAnsiTheme="majorBidi" w:cstheme="majorBidi"/>
                <w:bCs/>
                <w:color w:val="000000" w:themeColor="text1"/>
              </w:rPr>
              <w:t>tate</w:t>
            </w:r>
            <w:r w:rsidR="00046F76" w:rsidRPr="00BE20AF">
              <w:rPr>
                <w:rFonts w:asciiTheme="majorBidi" w:hAnsiTheme="majorBidi" w:cstheme="majorBidi"/>
                <w:bCs/>
                <w:color w:val="000000" w:themeColor="text1"/>
              </w:rPr>
              <w:t>s</w:t>
            </w:r>
            <w:r w:rsidR="00400471" w:rsidRPr="00BE20AF">
              <w:rPr>
                <w:rFonts w:asciiTheme="majorBidi" w:hAnsiTheme="majorBidi" w:cstheme="majorBidi"/>
                <w:bCs/>
                <w:color w:val="000000" w:themeColor="text1"/>
              </w:rPr>
              <w:t xml:space="preserve"> Dollars</w:t>
            </w:r>
            <w:r w:rsidR="008866FF" w:rsidRPr="00BE20AF">
              <w:rPr>
                <w:rFonts w:asciiTheme="majorBidi" w:hAnsiTheme="majorBidi" w:cstheme="majorBidi"/>
                <w:bCs/>
                <w:color w:val="000000" w:themeColor="text1"/>
              </w:rPr>
              <w:t xml:space="preserve"> </w:t>
            </w:r>
          </w:p>
          <w:p w14:paraId="7AD62C7F" w14:textId="276B34AE"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source of exchange rate shall be:</w:t>
            </w:r>
            <w:r w:rsidR="00400471" w:rsidRPr="00BE20AF">
              <w:rPr>
                <w:rFonts w:asciiTheme="majorBidi" w:hAnsiTheme="majorBidi" w:cstheme="majorBidi"/>
                <w:bCs/>
                <w:color w:val="000000" w:themeColor="text1"/>
              </w:rPr>
              <w:t xml:space="preserve"> Maldives Monetary Authority</w:t>
            </w:r>
            <w:r w:rsidRPr="00BE20AF">
              <w:rPr>
                <w:rFonts w:asciiTheme="majorBidi" w:hAnsiTheme="majorBidi" w:cstheme="majorBidi"/>
                <w:bCs/>
                <w:color w:val="000000" w:themeColor="text1"/>
              </w:rPr>
              <w:t xml:space="preserve"> </w:t>
            </w:r>
          </w:p>
          <w:p w14:paraId="05760E62" w14:textId="3CA4AA0D" w:rsidR="00C0004E" w:rsidRPr="00BE20AF" w:rsidRDefault="00C0004E" w:rsidP="003C74D1">
            <w:pPr>
              <w:autoSpaceDE w:val="0"/>
              <w:autoSpaceDN w:val="0"/>
              <w:adjustRightInd w:val="0"/>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date for the exchange rate shall be</w:t>
            </w:r>
            <w:r w:rsidRPr="00CF5446">
              <w:rPr>
                <w:rFonts w:asciiTheme="majorBidi" w:hAnsiTheme="majorBidi" w:cstheme="majorBidi"/>
                <w:bCs/>
                <w:color w:val="000000" w:themeColor="text1"/>
              </w:rPr>
              <w:t>:</w:t>
            </w:r>
            <w:r w:rsidR="00BD376F" w:rsidRPr="00CF5446">
              <w:rPr>
                <w:rFonts w:asciiTheme="majorBidi" w:hAnsiTheme="majorBidi" w:cstheme="majorBidi"/>
                <w:bCs/>
                <w:color w:val="000000" w:themeColor="text1"/>
              </w:rPr>
              <w:t xml:space="preserve">14 Days prior to the bid submission </w:t>
            </w:r>
            <w:r w:rsidR="00BD376F">
              <w:rPr>
                <w:rFonts w:asciiTheme="majorBidi" w:hAnsiTheme="majorBidi" w:cstheme="majorBidi"/>
                <w:bCs/>
                <w:color w:val="000000" w:themeColor="text1"/>
              </w:rPr>
              <w:t xml:space="preserve"> </w:t>
            </w:r>
          </w:p>
          <w:p w14:paraId="1D127E06" w14:textId="2B3BABC7" w:rsidR="00C0004E" w:rsidRPr="00BE20AF" w:rsidRDefault="00C0004E" w:rsidP="003C74D1">
            <w:pPr>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The currency(</w:t>
            </w:r>
            <w:proofErr w:type="spellStart"/>
            <w:r w:rsidRPr="00BE20AF">
              <w:rPr>
                <w:rFonts w:asciiTheme="majorBidi" w:hAnsiTheme="majorBidi" w:cstheme="majorBidi"/>
                <w:bCs/>
                <w:color w:val="000000" w:themeColor="text1"/>
              </w:rPr>
              <w:t>ies</w:t>
            </w:r>
            <w:proofErr w:type="spellEnd"/>
            <w:r w:rsidRPr="00BE20AF">
              <w:rPr>
                <w:rFonts w:asciiTheme="majorBidi" w:hAnsiTheme="majorBidi" w:cstheme="majorBidi"/>
                <w:bCs/>
                <w:color w:val="000000" w:themeColor="text1"/>
              </w:rPr>
              <w:t xml:space="preserve">) of the Tender shall be converted into a single currency in accordance with the procedure under Alternative </w:t>
            </w:r>
            <w:r w:rsidR="00DD112A" w:rsidRPr="00BE20AF">
              <w:rPr>
                <w:rFonts w:asciiTheme="majorBidi" w:hAnsiTheme="majorBidi" w:cstheme="majorBidi"/>
                <w:bCs/>
                <w:color w:val="000000" w:themeColor="text1"/>
              </w:rPr>
              <w:t>B</w:t>
            </w:r>
            <w:r w:rsidRPr="00BE20AF">
              <w:rPr>
                <w:rFonts w:asciiTheme="majorBidi" w:hAnsiTheme="majorBidi" w:cstheme="majorBidi"/>
                <w:bCs/>
                <w:color w:val="000000" w:themeColor="text1"/>
              </w:rPr>
              <w:t xml:space="preserve"> that follows: </w:t>
            </w:r>
          </w:p>
          <w:p w14:paraId="69797D66" w14:textId="6999004A"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Alternative A: Tenderers quote entirely in local currency</w:t>
            </w:r>
          </w:p>
          <w:p w14:paraId="74CCAE5C" w14:textId="1B2AEB42" w:rsidR="00C0004E" w:rsidRPr="006B05BA" w:rsidRDefault="00C0004E" w:rsidP="003C74D1">
            <w:pPr>
              <w:keepNext/>
              <w:keepLines/>
              <w:tabs>
                <w:tab w:val="left" w:pos="361"/>
              </w:tabs>
              <w:suppressAutoHyphens/>
              <w:spacing w:before="80" w:after="80" w:line="276" w:lineRule="auto"/>
              <w:ind w:right="-48"/>
              <w:rPr>
                <w:rFonts w:asciiTheme="majorBidi" w:hAnsiTheme="majorBidi" w:cstheme="majorBidi"/>
                <w:bCs/>
              </w:rPr>
            </w:pPr>
            <w:r w:rsidRPr="006B05BA">
              <w:rPr>
                <w:rFonts w:asciiTheme="majorBidi" w:hAnsiTheme="majorBidi" w:cstheme="majorBidi"/>
                <w:bCs/>
              </w:rPr>
              <w:t>For comparison of Tenders, the Tender Price, corrected pursuant to ITT 31, shall first be broken down into the respective amounts payable in various currencies by using the selling exchange rates specified by the Tenderer in accordance with TDS ITT 15.1.</w:t>
            </w:r>
          </w:p>
          <w:p w14:paraId="6B49E65F" w14:textId="1E9D98BA" w:rsidR="00C0004E" w:rsidRPr="006B05BA" w:rsidRDefault="00C0004E" w:rsidP="003C74D1">
            <w:pPr>
              <w:keepNext/>
              <w:keepLines/>
              <w:tabs>
                <w:tab w:val="left" w:pos="723"/>
              </w:tabs>
              <w:suppressAutoHyphens/>
              <w:spacing w:before="80" w:after="80" w:line="276" w:lineRule="auto"/>
              <w:ind w:right="-48"/>
              <w:rPr>
                <w:rFonts w:asciiTheme="majorBidi" w:hAnsiTheme="majorBidi" w:cstheme="majorBidi"/>
                <w:bCs/>
              </w:rPr>
            </w:pPr>
            <w:r w:rsidRPr="006B05BA">
              <w:rPr>
                <w:rFonts w:asciiTheme="majorBidi" w:hAnsiTheme="majorBidi" w:cstheme="majorBidi"/>
                <w:bCs/>
              </w:rPr>
              <w:t xml:space="preserve">In the second step, the Employer will convert the amounts in various currencies in which the Tender Price is payable to the single currency identified above at the selling rates established for similar transactions by the authority specified </w:t>
            </w:r>
            <w:r w:rsidR="00183940" w:rsidRPr="006B05BA">
              <w:rPr>
                <w:rFonts w:asciiTheme="majorBidi" w:hAnsiTheme="majorBidi" w:cstheme="majorBidi"/>
                <w:bCs/>
              </w:rPr>
              <w:t>and, on the date,</w:t>
            </w:r>
            <w:r w:rsidRPr="006B05BA">
              <w:rPr>
                <w:rFonts w:asciiTheme="majorBidi" w:hAnsiTheme="majorBidi" w:cstheme="majorBidi"/>
                <w:bCs/>
              </w:rPr>
              <w:t xml:space="preserve"> stipulated above.</w:t>
            </w:r>
          </w:p>
          <w:p w14:paraId="0D17BA88" w14:textId="3F3FE56F" w:rsidR="00C0004E" w:rsidRPr="00BE20AF" w:rsidRDefault="00C0004E" w:rsidP="003C74D1">
            <w:pPr>
              <w:keepNext/>
              <w:keepLines/>
              <w:tabs>
                <w:tab w:val="left" w:pos="723"/>
              </w:tabs>
              <w:suppressAutoHyphens/>
              <w:spacing w:before="80" w:after="80" w:line="276" w:lineRule="auto"/>
              <w:ind w:right="-48"/>
              <w:rPr>
                <w:rFonts w:asciiTheme="majorBidi" w:hAnsiTheme="majorBidi" w:cstheme="majorBidi"/>
                <w:bCs/>
                <w:color w:val="000000" w:themeColor="text1"/>
              </w:rPr>
            </w:pPr>
            <w:r w:rsidRPr="00BE20AF">
              <w:rPr>
                <w:rFonts w:asciiTheme="majorBidi" w:hAnsiTheme="majorBidi" w:cstheme="majorBidi"/>
                <w:bCs/>
                <w:color w:val="000000" w:themeColor="text1"/>
              </w:rPr>
              <w:t>OR</w:t>
            </w:r>
          </w:p>
          <w:p w14:paraId="625BBC29" w14:textId="045BE238" w:rsidR="00C0004E" w:rsidRPr="00BE20AF" w:rsidRDefault="00C0004E"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Alternative B: Tenderers quote in local and foreign currencies</w:t>
            </w:r>
          </w:p>
          <w:p w14:paraId="744E590B" w14:textId="314FADD2" w:rsidR="00C0004E" w:rsidRPr="00BE20AF" w:rsidRDefault="00C0004E" w:rsidP="003C74D1">
            <w:pPr>
              <w:keepNext/>
              <w:keepLines/>
              <w:tabs>
                <w:tab w:val="left" w:pos="723"/>
              </w:tabs>
              <w:suppressAutoHyphens/>
              <w:spacing w:before="80" w:after="80" w:line="276" w:lineRule="auto"/>
              <w:ind w:right="-48"/>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Employer will convert the amounts in various currencies in which the Tender Price, </w:t>
            </w:r>
            <w:r w:rsidRPr="00BD266C">
              <w:rPr>
                <w:rFonts w:asciiTheme="majorBidi" w:hAnsiTheme="majorBidi" w:cstheme="majorBidi"/>
                <w:bCs/>
                <w:color w:val="000000" w:themeColor="text1"/>
              </w:rPr>
              <w:t>corrected pursuant to ITT 31, is payable</w:t>
            </w:r>
            <w:r w:rsidRPr="00C939C7">
              <w:rPr>
                <w:rFonts w:asciiTheme="majorBidi" w:hAnsiTheme="majorBidi" w:cstheme="majorBidi"/>
                <w:bCs/>
                <w:color w:val="FF0000"/>
              </w:rPr>
              <w:t xml:space="preserve"> </w:t>
            </w:r>
            <w:r w:rsidRPr="00BD266C">
              <w:rPr>
                <w:rFonts w:asciiTheme="majorBidi" w:hAnsiTheme="majorBidi" w:cstheme="majorBidi"/>
                <w:bCs/>
                <w:color w:val="000000" w:themeColor="text1"/>
              </w:rPr>
              <w:t xml:space="preserve">to </w:t>
            </w:r>
            <w:r w:rsidRPr="00BD266C">
              <w:rPr>
                <w:rFonts w:asciiTheme="majorBidi" w:hAnsiTheme="majorBidi" w:cstheme="majorBidi"/>
                <w:bCs/>
                <w:color w:val="000000" w:themeColor="text1"/>
                <w:spacing w:val="-4"/>
              </w:rPr>
              <w:t xml:space="preserve">the </w:t>
            </w:r>
            <w:r w:rsidRPr="00BD266C">
              <w:rPr>
                <w:rFonts w:asciiTheme="majorBidi" w:hAnsiTheme="majorBidi" w:cstheme="majorBidi"/>
                <w:bCs/>
                <w:color w:val="000000" w:themeColor="text1"/>
              </w:rPr>
              <w:t xml:space="preserve">single currency identified above at the selling rates established for similar transactions by the authority specified </w:t>
            </w:r>
            <w:r w:rsidR="00183940" w:rsidRPr="00BD266C">
              <w:rPr>
                <w:rFonts w:asciiTheme="majorBidi" w:hAnsiTheme="majorBidi" w:cstheme="majorBidi"/>
                <w:bCs/>
                <w:color w:val="000000" w:themeColor="text1"/>
              </w:rPr>
              <w:t>and, on the date,</w:t>
            </w:r>
            <w:r w:rsidRPr="00BD266C">
              <w:rPr>
                <w:rFonts w:asciiTheme="majorBidi" w:hAnsiTheme="majorBidi" w:cstheme="majorBidi"/>
                <w:bCs/>
                <w:color w:val="000000" w:themeColor="text1"/>
              </w:rPr>
              <w:t xml:space="preserve"> stipulated above.</w:t>
            </w:r>
          </w:p>
        </w:tc>
      </w:tr>
      <w:tr w:rsidR="00C0004E" w:rsidRPr="00BE20AF" w14:paraId="5725716A" w14:textId="77777777" w:rsidTr="000D4E9B">
        <w:tblPrEx>
          <w:tblBorders>
            <w:insideH w:val="single" w:sz="8" w:space="0" w:color="000000"/>
          </w:tblBorders>
        </w:tblPrEx>
        <w:trPr>
          <w:trHeight w:val="1050"/>
        </w:trPr>
        <w:tc>
          <w:tcPr>
            <w:tcW w:w="1491" w:type="dxa"/>
            <w:tcBorders>
              <w:top w:val="single" w:sz="12" w:space="0" w:color="000000"/>
              <w:bottom w:val="single" w:sz="12" w:space="0" w:color="000000"/>
              <w:right w:val="single" w:sz="12" w:space="0" w:color="000000"/>
            </w:tcBorders>
            <w:shd w:val="clear" w:color="auto" w:fill="auto"/>
          </w:tcPr>
          <w:p w14:paraId="294707AD"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33.1</w:t>
            </w:r>
          </w:p>
        </w:tc>
        <w:tc>
          <w:tcPr>
            <w:tcW w:w="7599" w:type="dxa"/>
            <w:tcBorders>
              <w:top w:val="single" w:sz="12" w:space="0" w:color="000000"/>
              <w:left w:val="single" w:sz="12" w:space="0" w:color="000000"/>
              <w:bottom w:val="single" w:sz="12" w:space="0" w:color="000000"/>
            </w:tcBorders>
            <w:shd w:val="clear" w:color="auto" w:fill="auto"/>
          </w:tcPr>
          <w:p w14:paraId="264599AE" w14:textId="63A8EA2D" w:rsidR="00C0004E" w:rsidRPr="00BE20AF" w:rsidRDefault="00DF2A3D" w:rsidP="003C74D1">
            <w:pPr>
              <w:tabs>
                <w:tab w:val="right" w:pos="486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Provisions for development of domestic industry (such as a</w:t>
            </w:r>
            <w:r w:rsidR="00964036" w:rsidRPr="00BE20AF">
              <w:rPr>
                <w:rFonts w:asciiTheme="majorBidi" w:hAnsiTheme="majorBidi" w:cstheme="majorBidi"/>
                <w:bCs/>
                <w:color w:val="000000" w:themeColor="text1"/>
              </w:rPr>
              <w:t xml:space="preserve"> </w:t>
            </w:r>
            <w:r w:rsidR="00C0004E" w:rsidRPr="00BE20AF">
              <w:rPr>
                <w:rFonts w:asciiTheme="majorBidi" w:hAnsiTheme="majorBidi" w:cstheme="majorBidi"/>
                <w:bCs/>
                <w:color w:val="000000" w:themeColor="text1"/>
              </w:rPr>
              <w:t xml:space="preserve">margin of domestic preference </w:t>
            </w:r>
            <w:r w:rsidR="0023415B" w:rsidRPr="00BE20AF">
              <w:rPr>
                <w:rFonts w:asciiTheme="majorBidi" w:hAnsiTheme="majorBidi" w:cstheme="majorBidi"/>
                <w:bCs/>
                <w:color w:val="000000" w:themeColor="text1"/>
              </w:rPr>
              <w:t>shall not</w:t>
            </w:r>
            <w:r w:rsidR="00046F76" w:rsidRPr="00BE20AF">
              <w:rPr>
                <w:rFonts w:asciiTheme="majorBidi" w:hAnsiTheme="majorBidi" w:cstheme="majorBidi"/>
                <w:bCs/>
                <w:color w:val="000000" w:themeColor="text1"/>
              </w:rPr>
              <w:t xml:space="preserve"> </w:t>
            </w:r>
            <w:r w:rsidR="00C0004E" w:rsidRPr="00BE20AF">
              <w:rPr>
                <w:rFonts w:asciiTheme="majorBidi" w:hAnsiTheme="majorBidi" w:cstheme="majorBidi"/>
                <w:bCs/>
                <w:color w:val="000000" w:themeColor="text1"/>
              </w:rPr>
              <w:t>apply</w:t>
            </w:r>
            <w:r w:rsidR="00046F76" w:rsidRPr="00BE20AF">
              <w:rPr>
                <w:rFonts w:asciiTheme="majorBidi" w:hAnsiTheme="majorBidi" w:cstheme="majorBidi"/>
                <w:bCs/>
                <w:color w:val="000000" w:themeColor="text1"/>
              </w:rPr>
              <w:t>.</w:t>
            </w:r>
          </w:p>
        </w:tc>
      </w:tr>
      <w:tr w:rsidR="00C0004E" w:rsidRPr="00BE20AF" w14:paraId="480C60D7"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527CDB1B"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34.1</w:t>
            </w:r>
          </w:p>
        </w:tc>
        <w:tc>
          <w:tcPr>
            <w:tcW w:w="7599" w:type="dxa"/>
            <w:tcBorders>
              <w:top w:val="single" w:sz="12" w:space="0" w:color="000000"/>
              <w:left w:val="single" w:sz="12" w:space="0" w:color="000000"/>
              <w:bottom w:val="single" w:sz="12" w:space="0" w:color="000000"/>
            </w:tcBorders>
            <w:shd w:val="clear" w:color="auto" w:fill="auto"/>
          </w:tcPr>
          <w:p w14:paraId="1AEE6E5B" w14:textId="244F4F89" w:rsidR="00C0004E" w:rsidRPr="00BE20AF" w:rsidRDefault="00C0004E" w:rsidP="003C74D1">
            <w:pPr>
              <w:spacing w:before="80" w:after="80" w:line="276" w:lineRule="auto"/>
              <w:ind w:left="38"/>
              <w:rPr>
                <w:rFonts w:asciiTheme="majorBidi" w:hAnsiTheme="majorBidi" w:cstheme="majorBidi"/>
                <w:bCs/>
                <w:color w:val="000000" w:themeColor="text1"/>
                <w:spacing w:val="-4"/>
              </w:rPr>
            </w:pPr>
            <w:r w:rsidRPr="00BE20AF">
              <w:rPr>
                <w:rFonts w:asciiTheme="majorBidi" w:hAnsiTheme="majorBidi" w:cstheme="majorBidi"/>
                <w:bCs/>
                <w:color w:val="000000" w:themeColor="text1"/>
                <w:spacing w:val="-4"/>
              </w:rPr>
              <w:t xml:space="preserve">At this time the </w:t>
            </w:r>
            <w:r w:rsidR="003E1B2C" w:rsidRPr="00BE20AF">
              <w:rPr>
                <w:rFonts w:asciiTheme="majorBidi" w:hAnsiTheme="majorBidi" w:cstheme="majorBidi"/>
                <w:bCs/>
                <w:color w:val="000000" w:themeColor="text1"/>
                <w:spacing w:val="-4"/>
              </w:rPr>
              <w:t>Employer does</w:t>
            </w:r>
            <w:r w:rsidR="00E05BC8" w:rsidRPr="00BE20AF">
              <w:rPr>
                <w:rFonts w:asciiTheme="majorBidi" w:hAnsiTheme="majorBidi" w:cstheme="majorBidi"/>
                <w:bCs/>
                <w:color w:val="000000" w:themeColor="text1"/>
                <w:spacing w:val="-4"/>
              </w:rPr>
              <w:t xml:space="preserve"> not intend </w:t>
            </w:r>
            <w:r w:rsidRPr="00BE20AF">
              <w:rPr>
                <w:rFonts w:asciiTheme="majorBidi" w:hAnsiTheme="majorBidi" w:cstheme="majorBidi"/>
                <w:bCs/>
                <w:color w:val="000000" w:themeColor="text1"/>
                <w:spacing w:val="-4"/>
              </w:rPr>
              <w:t>to execute certain specific parts of the Works by subcontractors selected in advance.</w:t>
            </w:r>
          </w:p>
        </w:tc>
      </w:tr>
      <w:tr w:rsidR="00C0004E" w:rsidRPr="00BE20AF" w14:paraId="170DE69F" w14:textId="77777777" w:rsidTr="0094195A">
        <w:tblPrEx>
          <w:tblBorders>
            <w:insideH w:val="single" w:sz="8" w:space="0" w:color="000000"/>
          </w:tblBorders>
        </w:tblPrEx>
        <w:trPr>
          <w:trHeight w:val="870"/>
        </w:trPr>
        <w:tc>
          <w:tcPr>
            <w:tcW w:w="1491" w:type="dxa"/>
            <w:tcBorders>
              <w:top w:val="single" w:sz="12" w:space="0" w:color="000000"/>
              <w:bottom w:val="single" w:sz="12" w:space="0" w:color="000000"/>
              <w:right w:val="single" w:sz="12" w:space="0" w:color="000000"/>
            </w:tcBorders>
            <w:shd w:val="clear" w:color="auto" w:fill="auto"/>
          </w:tcPr>
          <w:p w14:paraId="1DEBF265"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34.2</w:t>
            </w:r>
          </w:p>
        </w:tc>
        <w:tc>
          <w:tcPr>
            <w:tcW w:w="7599" w:type="dxa"/>
            <w:tcBorders>
              <w:top w:val="single" w:sz="12" w:space="0" w:color="000000"/>
              <w:left w:val="single" w:sz="12" w:space="0" w:color="000000"/>
              <w:bottom w:val="single" w:sz="12" w:space="0" w:color="000000"/>
            </w:tcBorders>
            <w:shd w:val="clear" w:color="auto" w:fill="auto"/>
          </w:tcPr>
          <w:p w14:paraId="58E9A939" w14:textId="08F0A067" w:rsidR="00C0004E" w:rsidRPr="00BE20AF" w:rsidRDefault="007B1667" w:rsidP="003C74D1">
            <w:pPr>
              <w:spacing w:before="80" w:after="80" w:line="276" w:lineRule="auto"/>
              <w:ind w:left="38"/>
              <w:rPr>
                <w:rFonts w:asciiTheme="majorBidi" w:hAnsiTheme="majorBidi" w:cstheme="majorBidi"/>
                <w:bCs/>
                <w:color w:val="000000" w:themeColor="text1"/>
                <w:spacing w:val="-4"/>
              </w:rPr>
            </w:pPr>
            <w:r w:rsidRPr="00BE20AF">
              <w:rPr>
                <w:rFonts w:asciiTheme="majorBidi" w:hAnsiTheme="majorBidi" w:cstheme="majorBidi"/>
                <w:bCs/>
                <w:color w:val="000000" w:themeColor="text1"/>
                <w:spacing w:val="-4"/>
              </w:rPr>
              <w:t xml:space="preserve">Not applicable </w:t>
            </w:r>
            <w:r w:rsidR="00C0004E" w:rsidRPr="00BE20AF">
              <w:rPr>
                <w:rFonts w:asciiTheme="majorBidi" w:hAnsiTheme="majorBidi" w:cstheme="majorBidi"/>
                <w:bCs/>
                <w:color w:val="000000" w:themeColor="text1"/>
                <w:spacing w:val="-4"/>
              </w:rPr>
              <w:t xml:space="preserve"> </w:t>
            </w:r>
          </w:p>
        </w:tc>
      </w:tr>
      <w:tr w:rsidR="00C0004E" w:rsidRPr="00BE20AF" w14:paraId="023CEF08" w14:textId="77777777" w:rsidTr="0094195A">
        <w:tblPrEx>
          <w:tblBorders>
            <w:insideH w:val="single" w:sz="8" w:space="0" w:color="000000"/>
          </w:tblBorders>
        </w:tblPrEx>
        <w:trPr>
          <w:trHeight w:val="870"/>
        </w:trPr>
        <w:tc>
          <w:tcPr>
            <w:tcW w:w="1491" w:type="dxa"/>
            <w:tcBorders>
              <w:top w:val="single" w:sz="12" w:space="0" w:color="000000"/>
              <w:bottom w:val="single" w:sz="12" w:space="0" w:color="000000"/>
              <w:right w:val="single" w:sz="12" w:space="0" w:color="000000"/>
            </w:tcBorders>
            <w:shd w:val="clear" w:color="auto" w:fill="auto"/>
          </w:tcPr>
          <w:p w14:paraId="0B551F5B" w14:textId="77777777" w:rsidR="00C0004E" w:rsidRPr="00BE20AF" w:rsidRDefault="00C0004E"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34.3</w:t>
            </w:r>
          </w:p>
        </w:tc>
        <w:tc>
          <w:tcPr>
            <w:tcW w:w="7599" w:type="dxa"/>
            <w:tcBorders>
              <w:top w:val="single" w:sz="12" w:space="0" w:color="000000"/>
              <w:left w:val="single" w:sz="12" w:space="0" w:color="000000"/>
              <w:bottom w:val="single" w:sz="12" w:space="0" w:color="000000"/>
            </w:tcBorders>
            <w:shd w:val="clear" w:color="auto" w:fill="auto"/>
          </w:tcPr>
          <w:p w14:paraId="7506000D" w14:textId="75B6B78D" w:rsidR="00C0004E" w:rsidRPr="00BE20AF" w:rsidRDefault="007B1667" w:rsidP="003C74D1">
            <w:pPr>
              <w:spacing w:before="80" w:after="80" w:line="276" w:lineRule="auto"/>
              <w:ind w:left="38"/>
              <w:rPr>
                <w:rFonts w:asciiTheme="majorBidi" w:hAnsiTheme="majorBidi" w:cstheme="majorBidi"/>
                <w:bCs/>
                <w:color w:val="000000" w:themeColor="text1"/>
                <w:spacing w:val="-4"/>
              </w:rPr>
            </w:pPr>
            <w:r w:rsidRPr="00BE20AF">
              <w:rPr>
                <w:rFonts w:asciiTheme="majorBidi" w:hAnsiTheme="majorBidi" w:cstheme="majorBidi"/>
                <w:bCs/>
                <w:spacing w:val="-4"/>
              </w:rPr>
              <w:t xml:space="preserve">Not Applicable </w:t>
            </w:r>
          </w:p>
        </w:tc>
      </w:tr>
      <w:tr w:rsidR="00130112" w:rsidRPr="00BE20AF" w14:paraId="32A9F5FC" w14:textId="77777777" w:rsidTr="0094195A">
        <w:tblPrEx>
          <w:tblBorders>
            <w:insideH w:val="single" w:sz="8" w:space="0" w:color="000000"/>
          </w:tblBorders>
        </w:tblPrEx>
        <w:trPr>
          <w:trHeight w:val="960"/>
        </w:trPr>
        <w:tc>
          <w:tcPr>
            <w:tcW w:w="1491" w:type="dxa"/>
            <w:tcBorders>
              <w:top w:val="single" w:sz="12" w:space="0" w:color="000000"/>
              <w:bottom w:val="single" w:sz="12" w:space="0" w:color="000000"/>
              <w:right w:val="single" w:sz="12" w:space="0" w:color="000000"/>
            </w:tcBorders>
            <w:shd w:val="clear" w:color="auto" w:fill="auto"/>
          </w:tcPr>
          <w:p w14:paraId="0E9C7E3D" w14:textId="6687322D" w:rsidR="00130112" w:rsidRPr="00BE20AF" w:rsidRDefault="00130112"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35.2</w:t>
            </w:r>
          </w:p>
        </w:tc>
        <w:tc>
          <w:tcPr>
            <w:tcW w:w="7599" w:type="dxa"/>
            <w:tcBorders>
              <w:top w:val="single" w:sz="12" w:space="0" w:color="000000"/>
              <w:left w:val="single" w:sz="12" w:space="0" w:color="000000"/>
              <w:bottom w:val="single" w:sz="12" w:space="0" w:color="000000"/>
            </w:tcBorders>
            <w:shd w:val="clear" w:color="auto" w:fill="auto"/>
          </w:tcPr>
          <w:p w14:paraId="7D64D174" w14:textId="6BD3F896" w:rsidR="00BF44A3" w:rsidRPr="00BE20AF" w:rsidRDefault="00D43003" w:rsidP="003C74D1">
            <w:pPr>
              <w:spacing w:before="80" w:after="80" w:line="276" w:lineRule="auto"/>
              <w:rPr>
                <w:rFonts w:asciiTheme="majorBidi" w:hAnsiTheme="majorBidi" w:cstheme="majorBidi"/>
                <w:bCs/>
                <w:spacing w:val="-4"/>
              </w:rPr>
            </w:pPr>
            <w:r w:rsidRPr="00BE20AF">
              <w:rPr>
                <w:rFonts w:asciiTheme="majorBidi" w:hAnsiTheme="majorBidi" w:cstheme="majorBidi"/>
                <w:bCs/>
                <w:spacing w:val="-4"/>
              </w:rPr>
              <w:t xml:space="preserve">Not Applicable </w:t>
            </w:r>
          </w:p>
          <w:p w14:paraId="24A39579" w14:textId="40ADC557" w:rsidR="00130112" w:rsidRPr="00BE20AF" w:rsidRDefault="00DD64DD" w:rsidP="0094195A">
            <w:pPr>
              <w:spacing w:before="80" w:after="80" w:line="276" w:lineRule="auto"/>
              <w:rPr>
                <w:rFonts w:asciiTheme="majorBidi" w:hAnsiTheme="majorBidi" w:cstheme="majorBidi"/>
                <w:bCs/>
                <w:spacing w:val="-4"/>
              </w:rPr>
            </w:pPr>
            <w:r w:rsidRPr="00BE20AF">
              <w:rPr>
                <w:rFonts w:asciiTheme="majorBidi" w:hAnsiTheme="majorBidi" w:cstheme="majorBidi"/>
                <w:bCs/>
                <w:spacing w:val="-4"/>
              </w:rPr>
              <w:t xml:space="preserve">  </w:t>
            </w:r>
          </w:p>
        </w:tc>
      </w:tr>
      <w:tr w:rsidR="00590ED1" w:rsidRPr="00BE20AF" w14:paraId="33DF5B46" w14:textId="77777777" w:rsidTr="00C65BF6">
        <w:tblPrEx>
          <w:tblBorders>
            <w:insideH w:val="single" w:sz="8" w:space="0" w:color="000000"/>
          </w:tblBorders>
        </w:tblPrEx>
        <w:trPr>
          <w:trHeight w:val="2166"/>
        </w:trPr>
        <w:tc>
          <w:tcPr>
            <w:tcW w:w="1491" w:type="dxa"/>
            <w:tcBorders>
              <w:top w:val="single" w:sz="12" w:space="0" w:color="000000"/>
              <w:bottom w:val="single" w:sz="12" w:space="0" w:color="000000"/>
              <w:right w:val="single" w:sz="12" w:space="0" w:color="000000"/>
            </w:tcBorders>
            <w:shd w:val="clear" w:color="auto" w:fill="auto"/>
          </w:tcPr>
          <w:p w14:paraId="06BCFFAA" w14:textId="75552F28" w:rsidR="00590ED1" w:rsidRPr="00BE20AF" w:rsidRDefault="00590ED1" w:rsidP="003C74D1">
            <w:pPr>
              <w:tabs>
                <w:tab w:val="right" w:pos="4980"/>
              </w:tabs>
              <w:spacing w:before="80" w:after="8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rPr>
              <w:t>ITT 35.3 (f)</w:t>
            </w:r>
          </w:p>
        </w:tc>
        <w:tc>
          <w:tcPr>
            <w:tcW w:w="7599" w:type="dxa"/>
            <w:tcBorders>
              <w:top w:val="single" w:sz="12" w:space="0" w:color="000000"/>
              <w:left w:val="single" w:sz="12" w:space="0" w:color="000000"/>
              <w:bottom w:val="single" w:sz="12" w:space="0" w:color="000000"/>
            </w:tcBorders>
            <w:shd w:val="clear" w:color="auto" w:fill="auto"/>
          </w:tcPr>
          <w:p w14:paraId="1BA8C020" w14:textId="38CF9F15" w:rsidR="00590ED1" w:rsidRPr="00BE20AF" w:rsidRDefault="00BF44A3" w:rsidP="003C74D1">
            <w:pPr>
              <w:spacing w:before="80" w:after="80" w:line="276" w:lineRule="auto"/>
              <w:rPr>
                <w:rFonts w:asciiTheme="majorBidi" w:hAnsiTheme="majorBidi" w:cstheme="majorBidi"/>
                <w:bCs/>
                <w:spacing w:val="-4"/>
              </w:rPr>
            </w:pPr>
            <w:r w:rsidRPr="00BE20AF">
              <w:rPr>
                <w:rFonts w:asciiTheme="majorBidi" w:hAnsiTheme="majorBidi" w:cstheme="majorBidi"/>
                <w:bCs/>
                <w:color w:val="000000" w:themeColor="text1"/>
              </w:rPr>
              <w:t xml:space="preserve"> </w:t>
            </w:r>
            <w:r w:rsidRPr="008E650A">
              <w:rPr>
                <w:rFonts w:asciiTheme="majorBidi" w:hAnsiTheme="majorBidi" w:cstheme="majorBidi"/>
                <w:bCs/>
                <w:color w:val="000000" w:themeColor="text1"/>
              </w:rPr>
              <w:t>Not Applicable</w:t>
            </w:r>
            <w:r w:rsidRPr="00BE20AF">
              <w:rPr>
                <w:rFonts w:asciiTheme="majorBidi" w:hAnsiTheme="majorBidi" w:cstheme="majorBidi"/>
                <w:bCs/>
                <w:color w:val="000000" w:themeColor="text1"/>
              </w:rPr>
              <w:t xml:space="preserve"> </w:t>
            </w:r>
          </w:p>
        </w:tc>
      </w:tr>
      <w:tr w:rsidR="00C0004E" w:rsidRPr="00BE20AF" w14:paraId="10909F85" w14:textId="77777777" w:rsidTr="00C65BF6">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tcPr>
          <w:p w14:paraId="76AAC691" w14:textId="77777777" w:rsidR="00C0004E" w:rsidRPr="00BE20AF" w:rsidRDefault="00C0004E" w:rsidP="003C74D1">
            <w:pPr>
              <w:keepNext/>
              <w:tabs>
                <w:tab w:val="right" w:pos="4980"/>
              </w:tabs>
              <w:spacing w:before="80" w:after="8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F.  Award of Contract</w:t>
            </w:r>
          </w:p>
        </w:tc>
      </w:tr>
      <w:tr w:rsidR="00C0004E" w:rsidRPr="00BE20AF" w14:paraId="5DFBC1D6"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174458A8" w14:textId="30BFDA0D" w:rsidR="00C0004E" w:rsidRPr="00BE20AF" w:rsidRDefault="00C2106E" w:rsidP="003C74D1">
            <w:pPr>
              <w:spacing w:before="80" w:after="80" w:line="276" w:lineRule="auto"/>
              <w:jc w:val="left"/>
              <w:rPr>
                <w:rFonts w:asciiTheme="majorBidi" w:hAnsiTheme="majorBidi" w:cstheme="majorBidi"/>
                <w:bCs/>
                <w:color w:val="000000" w:themeColor="text1"/>
              </w:rPr>
            </w:pPr>
            <w:r w:rsidRPr="00BE20AF">
              <w:rPr>
                <w:rFonts w:asciiTheme="majorBidi" w:hAnsiTheme="majorBidi" w:cstheme="majorBidi"/>
                <w:bCs/>
              </w:rPr>
              <w:t>ITT 47.1</w:t>
            </w:r>
          </w:p>
        </w:tc>
        <w:tc>
          <w:tcPr>
            <w:tcW w:w="7599" w:type="dxa"/>
            <w:tcBorders>
              <w:top w:val="single" w:sz="12" w:space="0" w:color="000000"/>
              <w:left w:val="single" w:sz="12" w:space="0" w:color="000000"/>
              <w:bottom w:val="single" w:sz="12" w:space="0" w:color="000000"/>
            </w:tcBorders>
            <w:shd w:val="clear" w:color="auto" w:fill="auto"/>
          </w:tcPr>
          <w:p w14:paraId="3A480AB8" w14:textId="06233062" w:rsidR="00A50B76" w:rsidRPr="00BE20AF" w:rsidRDefault="00C2106E" w:rsidP="0004406B">
            <w:pPr>
              <w:tabs>
                <w:tab w:val="right" w:pos="4860"/>
              </w:tabs>
              <w:spacing w:before="80" w:after="80" w:line="276" w:lineRule="auto"/>
              <w:rPr>
                <w:rFonts w:asciiTheme="majorBidi" w:hAnsiTheme="majorBidi" w:cstheme="majorBidi"/>
                <w:bCs/>
                <w:highlight w:val="yellow"/>
              </w:rPr>
            </w:pPr>
            <w:r w:rsidRPr="00BE20AF">
              <w:rPr>
                <w:rFonts w:asciiTheme="majorBidi" w:hAnsiTheme="majorBidi" w:cstheme="majorBidi"/>
                <w:bCs/>
                <w:color w:val="000000" w:themeColor="text1"/>
              </w:rPr>
              <w:t>The successful tenderer shall not submit the Beneficial Ownership Disclosure Form.</w:t>
            </w:r>
          </w:p>
          <w:p w14:paraId="78CFFBCC" w14:textId="7FFD626A" w:rsidR="00C0004E" w:rsidRPr="00BE20AF" w:rsidRDefault="00C0004E" w:rsidP="0004406B">
            <w:pPr>
              <w:tabs>
                <w:tab w:val="right" w:pos="4860"/>
              </w:tabs>
              <w:spacing w:before="80" w:after="80" w:line="276" w:lineRule="auto"/>
              <w:rPr>
                <w:rFonts w:asciiTheme="majorBidi" w:hAnsiTheme="majorBidi" w:cstheme="majorBidi"/>
                <w:bCs/>
                <w:color w:val="000000" w:themeColor="text1"/>
                <w:highlight w:val="yellow"/>
              </w:rPr>
            </w:pPr>
          </w:p>
        </w:tc>
      </w:tr>
      <w:tr w:rsidR="00C0004E" w:rsidRPr="00BE20AF" w14:paraId="37790DE3" w14:textId="77777777" w:rsidTr="00C65BF6">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14:paraId="1E480AFB" w14:textId="2CE39AAE" w:rsidR="00C0004E" w:rsidRPr="00BE20AF" w:rsidRDefault="00F51758" w:rsidP="003C74D1">
            <w:pPr>
              <w:spacing w:before="80" w:after="80" w:line="276" w:lineRule="auto"/>
              <w:jc w:val="left"/>
              <w:rPr>
                <w:rFonts w:asciiTheme="majorBidi" w:hAnsiTheme="majorBidi" w:cstheme="majorBidi"/>
                <w:bCs/>
                <w:color w:val="000000" w:themeColor="text1"/>
              </w:rPr>
            </w:pPr>
            <w:r w:rsidRPr="00D7349D">
              <w:rPr>
                <w:rFonts w:asciiTheme="majorBidi" w:hAnsiTheme="majorBidi" w:cstheme="majorBidi"/>
                <w:bCs/>
              </w:rPr>
              <w:t>ITT 4</w:t>
            </w:r>
            <w:r w:rsidR="00DC6AF2" w:rsidRPr="00D7349D">
              <w:rPr>
                <w:rFonts w:asciiTheme="majorBidi" w:eastAsiaTheme="minorEastAsia" w:hAnsiTheme="majorBidi" w:cstheme="majorBidi"/>
                <w:bCs/>
                <w:lang w:eastAsia="zh-CN"/>
              </w:rPr>
              <w:t>9</w:t>
            </w:r>
            <w:r w:rsidRPr="00D7349D">
              <w:rPr>
                <w:rFonts w:asciiTheme="majorBidi" w:hAnsiTheme="majorBidi" w:cstheme="majorBidi"/>
                <w:bCs/>
              </w:rPr>
              <w:t>.1</w:t>
            </w:r>
          </w:p>
        </w:tc>
        <w:tc>
          <w:tcPr>
            <w:tcW w:w="7599" w:type="dxa"/>
            <w:tcBorders>
              <w:top w:val="single" w:sz="12" w:space="0" w:color="000000"/>
              <w:left w:val="single" w:sz="12" w:space="0" w:color="000000"/>
              <w:bottom w:val="single" w:sz="12" w:space="0" w:color="000000"/>
            </w:tcBorders>
            <w:shd w:val="clear" w:color="auto" w:fill="auto"/>
          </w:tcPr>
          <w:p w14:paraId="4CDA09A9" w14:textId="3F28BB29" w:rsidR="00C0004E" w:rsidRPr="00BE20AF" w:rsidRDefault="00C0004E" w:rsidP="003C74D1">
            <w:pPr>
              <w:spacing w:before="80" w:after="80" w:line="276" w:lineRule="auto"/>
              <w:rPr>
                <w:rFonts w:asciiTheme="majorBidi" w:hAnsiTheme="majorBidi" w:cstheme="majorBidi"/>
                <w:bCs/>
              </w:rPr>
            </w:pPr>
            <w:r w:rsidRPr="00BE20AF">
              <w:rPr>
                <w:rFonts w:asciiTheme="majorBidi" w:hAnsiTheme="majorBidi" w:cstheme="majorBidi"/>
                <w:bCs/>
                <w:color w:val="000000" w:themeColor="text1"/>
              </w:rPr>
              <w:t>The procedures for making a Procurement-</w:t>
            </w:r>
            <w:r w:rsidR="009651B7" w:rsidRPr="00BE20AF">
              <w:rPr>
                <w:rFonts w:asciiTheme="majorBidi" w:hAnsiTheme="majorBidi" w:cstheme="majorBidi"/>
                <w:bCs/>
                <w:color w:val="000000" w:themeColor="text1"/>
              </w:rPr>
              <w:t>R</w:t>
            </w:r>
            <w:r w:rsidRPr="00BE20AF">
              <w:rPr>
                <w:rFonts w:asciiTheme="majorBidi" w:hAnsiTheme="majorBidi" w:cstheme="majorBidi"/>
                <w:bCs/>
                <w:color w:val="000000" w:themeColor="text1"/>
              </w:rPr>
              <w:t>elated Complaint are detailed in the Bank’s “</w:t>
            </w:r>
            <w:hyperlink r:id="rId28" w:history="1">
              <w:r w:rsidRPr="00BE20AF">
                <w:rPr>
                  <w:rStyle w:val="Hyperlink"/>
                  <w:rFonts w:asciiTheme="majorBidi" w:hAnsiTheme="majorBidi" w:cstheme="majorBidi"/>
                  <w:bCs/>
                </w:rPr>
                <w:t>Procurement Instructions for Recipients</w:t>
              </w:r>
            </w:hyperlink>
            <w:r w:rsidRPr="00BE20AF">
              <w:rPr>
                <w:rFonts w:asciiTheme="majorBidi" w:hAnsiTheme="majorBidi" w:cstheme="majorBidi"/>
                <w:bCs/>
                <w:color w:val="000000" w:themeColor="text1"/>
              </w:rPr>
              <w:t>(Annex IV).” If a Tenderer wishes to make a Procurement-</w:t>
            </w:r>
            <w:r w:rsidR="009651B7" w:rsidRPr="00BE20AF">
              <w:rPr>
                <w:rFonts w:asciiTheme="majorBidi" w:hAnsiTheme="majorBidi" w:cstheme="majorBidi"/>
                <w:bCs/>
                <w:color w:val="000000" w:themeColor="text1"/>
              </w:rPr>
              <w:t>R</w:t>
            </w:r>
            <w:r w:rsidRPr="00BE20AF">
              <w:rPr>
                <w:rFonts w:asciiTheme="majorBidi" w:hAnsiTheme="majorBidi" w:cstheme="majorBidi"/>
                <w:bCs/>
                <w:color w:val="000000" w:themeColor="text1"/>
              </w:rPr>
              <w:t xml:space="preserve">elated Complaint, the Tenderer shall submit its complaint following </w:t>
            </w:r>
            <w:r w:rsidRPr="00BE20AF">
              <w:rPr>
                <w:rFonts w:asciiTheme="majorBidi" w:hAnsiTheme="majorBidi" w:cstheme="majorBidi"/>
                <w:bCs/>
              </w:rPr>
              <w:t xml:space="preserve">these procedures, in Writing (by the quickest means available, such as by </w:t>
            </w:r>
            <w:r w:rsidR="00FB046A" w:rsidRPr="00BE20AF">
              <w:rPr>
                <w:rFonts w:asciiTheme="majorBidi" w:hAnsiTheme="majorBidi" w:cstheme="majorBidi"/>
                <w:bCs/>
              </w:rPr>
              <w:t>e-mail</w:t>
            </w:r>
            <w:r w:rsidRPr="00BE20AF">
              <w:rPr>
                <w:rFonts w:asciiTheme="majorBidi" w:hAnsiTheme="majorBidi" w:cstheme="majorBidi"/>
                <w:bCs/>
              </w:rPr>
              <w:t>), to:</w:t>
            </w:r>
          </w:p>
          <w:p w14:paraId="72490468" w14:textId="77777777" w:rsidR="0004406B" w:rsidRPr="00BE20AF" w:rsidRDefault="0004406B" w:rsidP="0004406B">
            <w:pPr>
              <w:spacing w:before="120" w:after="120"/>
              <w:ind w:left="341"/>
              <w:rPr>
                <w:rFonts w:asciiTheme="majorBidi" w:hAnsiTheme="majorBidi" w:cstheme="majorBidi"/>
                <w:bCs/>
                <w:color w:val="000000" w:themeColor="text1"/>
              </w:rPr>
            </w:pPr>
            <w:r w:rsidRPr="00BE20AF">
              <w:rPr>
                <w:rFonts w:asciiTheme="majorBidi" w:hAnsiTheme="majorBidi" w:cstheme="majorBidi"/>
                <w:bCs/>
              </w:rPr>
              <w:t>For the attention</w:t>
            </w:r>
            <w:r w:rsidRPr="00BE20AF">
              <w:rPr>
                <w:rFonts w:asciiTheme="majorBidi" w:hAnsiTheme="majorBidi" w:cstheme="majorBidi"/>
                <w:bCs/>
                <w:color w:val="000000" w:themeColor="text1"/>
              </w:rPr>
              <w:t xml:space="preserve">: Ms. </w:t>
            </w:r>
            <w:proofErr w:type="spellStart"/>
            <w:r w:rsidRPr="00BE20AF">
              <w:rPr>
                <w:rFonts w:asciiTheme="majorBidi" w:hAnsiTheme="majorBidi" w:cstheme="majorBidi"/>
                <w:bCs/>
                <w:color w:val="000000" w:themeColor="text1"/>
              </w:rPr>
              <w:t>Fathimath</w:t>
            </w:r>
            <w:proofErr w:type="spellEnd"/>
            <w:r w:rsidRPr="00BE20AF">
              <w:rPr>
                <w:rFonts w:asciiTheme="majorBidi" w:hAnsiTheme="majorBidi" w:cstheme="majorBidi"/>
                <w:bCs/>
                <w:color w:val="000000" w:themeColor="text1"/>
              </w:rPr>
              <w:t xml:space="preserve"> </w:t>
            </w:r>
            <w:proofErr w:type="spellStart"/>
            <w:r w:rsidRPr="00BE20AF">
              <w:rPr>
                <w:rFonts w:asciiTheme="majorBidi" w:hAnsiTheme="majorBidi" w:cstheme="majorBidi"/>
                <w:bCs/>
                <w:color w:val="000000" w:themeColor="text1"/>
              </w:rPr>
              <w:t>Rishfa</w:t>
            </w:r>
            <w:proofErr w:type="spellEnd"/>
            <w:r w:rsidRPr="00BE20AF">
              <w:rPr>
                <w:rFonts w:asciiTheme="majorBidi" w:hAnsiTheme="majorBidi" w:cstheme="majorBidi"/>
                <w:bCs/>
                <w:color w:val="000000" w:themeColor="text1"/>
              </w:rPr>
              <w:t xml:space="preserve"> Ahmed</w:t>
            </w:r>
          </w:p>
          <w:p w14:paraId="763B0A69" w14:textId="77777777" w:rsidR="0004406B" w:rsidRPr="00BE20AF" w:rsidRDefault="0004406B" w:rsidP="0004406B">
            <w:pPr>
              <w:spacing w:before="120" w:after="120"/>
              <w:ind w:left="341"/>
              <w:rPr>
                <w:rFonts w:asciiTheme="majorBidi" w:hAnsiTheme="majorBidi" w:cstheme="majorBidi"/>
                <w:bCs/>
                <w:color w:val="000000" w:themeColor="text1"/>
              </w:rPr>
            </w:pPr>
            <w:r w:rsidRPr="00BE20AF">
              <w:rPr>
                <w:rFonts w:asciiTheme="majorBidi" w:hAnsiTheme="majorBidi" w:cstheme="majorBidi"/>
                <w:bCs/>
                <w:color w:val="000000" w:themeColor="text1"/>
              </w:rPr>
              <w:t>Title/position: Chief Procurement Executive</w:t>
            </w:r>
          </w:p>
          <w:p w14:paraId="520B617E" w14:textId="6F7F0847" w:rsidR="0004406B" w:rsidRPr="00BE20AF" w:rsidRDefault="0004406B" w:rsidP="0004406B">
            <w:pPr>
              <w:spacing w:before="120" w:after="120"/>
              <w:ind w:left="341"/>
              <w:rPr>
                <w:rFonts w:asciiTheme="majorBidi" w:hAnsiTheme="majorBidi" w:cstheme="majorBidi"/>
                <w:bCs/>
                <w:color w:val="000000" w:themeColor="text1"/>
              </w:rPr>
            </w:pPr>
            <w:r w:rsidRPr="00BE20AF">
              <w:rPr>
                <w:rFonts w:asciiTheme="majorBidi" w:hAnsiTheme="majorBidi" w:cstheme="majorBidi"/>
                <w:bCs/>
                <w:color w:val="000000" w:themeColor="text1"/>
              </w:rPr>
              <w:t>Purchaser: Ministry of Finance</w:t>
            </w:r>
            <w:r w:rsidR="00B41A2D">
              <w:rPr>
                <w:rFonts w:asciiTheme="majorBidi" w:hAnsiTheme="majorBidi" w:cstheme="majorBidi"/>
                <w:bCs/>
                <w:color w:val="000000" w:themeColor="text1"/>
              </w:rPr>
              <w:t xml:space="preserve"> and Planning</w:t>
            </w:r>
          </w:p>
          <w:p w14:paraId="19A808A6" w14:textId="14F6E077" w:rsidR="0004406B" w:rsidRPr="00BE20AF" w:rsidRDefault="0004406B" w:rsidP="00D43003">
            <w:pPr>
              <w:spacing w:before="120" w:after="120"/>
              <w:ind w:left="341"/>
              <w:rPr>
                <w:rFonts w:asciiTheme="majorBidi" w:hAnsiTheme="majorBidi" w:cstheme="majorBidi"/>
                <w:bCs/>
              </w:rPr>
            </w:pPr>
            <w:r w:rsidRPr="00BE20AF">
              <w:rPr>
                <w:rFonts w:asciiTheme="majorBidi" w:hAnsiTheme="majorBidi" w:cstheme="majorBidi"/>
                <w:bCs/>
                <w:color w:val="000000" w:themeColor="text1"/>
              </w:rPr>
              <w:t xml:space="preserve">Email address: </w:t>
            </w:r>
            <w:hyperlink r:id="rId29" w:history="1">
              <w:r w:rsidR="00DA5A61" w:rsidRPr="00962A50">
                <w:rPr>
                  <w:rStyle w:val="Hyperlink"/>
                  <w:rFonts w:asciiTheme="majorBidi" w:hAnsiTheme="majorBidi" w:cstheme="majorBidi"/>
                  <w:bCs/>
                </w:rPr>
                <w:t>ibrahim.aflah@finance.gov.mv</w:t>
              </w:r>
            </w:hyperlink>
            <w:r w:rsidR="00DA5A61">
              <w:rPr>
                <w:rFonts w:asciiTheme="majorBidi" w:hAnsiTheme="majorBidi" w:cstheme="majorBidi"/>
                <w:bCs/>
              </w:rPr>
              <w:t xml:space="preserve"> </w:t>
            </w:r>
          </w:p>
          <w:p w14:paraId="5E609508" w14:textId="026D03D1" w:rsidR="0004406B" w:rsidRPr="00BE20AF" w:rsidRDefault="006E254F" w:rsidP="0004406B">
            <w:pPr>
              <w:spacing w:before="120" w:after="120"/>
              <w:ind w:left="1949"/>
              <w:rPr>
                <w:rFonts w:asciiTheme="majorBidi" w:hAnsiTheme="majorBidi" w:cstheme="majorBidi"/>
                <w:bCs/>
                <w:color w:val="000000" w:themeColor="text1"/>
              </w:rPr>
            </w:pPr>
            <w:hyperlink r:id="rId30" w:history="1">
              <w:r w:rsidR="0004406B" w:rsidRPr="00BE20AF">
                <w:rPr>
                  <w:rStyle w:val="Hyperlink"/>
                  <w:rFonts w:asciiTheme="majorBidi" w:hAnsiTheme="majorBidi" w:cstheme="majorBidi"/>
                  <w:bCs/>
                  <w:color w:val="000000" w:themeColor="text1"/>
                </w:rPr>
                <w:t>tender@finance.gov.mv</w:t>
              </w:r>
            </w:hyperlink>
          </w:p>
          <w:p w14:paraId="19FA39E9" w14:textId="2E80093C" w:rsidR="00C0004E" w:rsidRPr="00BE20AF" w:rsidRDefault="00C0004E" w:rsidP="003C74D1">
            <w:pPr>
              <w:spacing w:before="80" w:after="80" w:line="276" w:lineRule="auto"/>
              <w:rPr>
                <w:rFonts w:asciiTheme="majorBidi" w:hAnsiTheme="majorBidi" w:cstheme="majorBidi"/>
                <w:bCs/>
                <w:color w:val="000000" w:themeColor="text1"/>
              </w:rPr>
            </w:pPr>
            <w:r w:rsidRPr="00BE20AF">
              <w:rPr>
                <w:rFonts w:asciiTheme="majorBidi" w:hAnsiTheme="majorBidi" w:cstheme="majorBidi"/>
                <w:bCs/>
              </w:rPr>
              <w:t>In summary, a Procurement</w:t>
            </w:r>
            <w:r w:rsidRPr="00BE20AF">
              <w:rPr>
                <w:rFonts w:asciiTheme="majorBidi" w:hAnsiTheme="majorBidi" w:cstheme="majorBidi"/>
                <w:bCs/>
                <w:color w:val="000000" w:themeColor="text1"/>
              </w:rPr>
              <w:t>-</w:t>
            </w:r>
            <w:r w:rsidR="009651B7" w:rsidRPr="00BE20AF">
              <w:rPr>
                <w:rFonts w:asciiTheme="majorBidi" w:hAnsiTheme="majorBidi" w:cstheme="majorBidi"/>
                <w:bCs/>
                <w:color w:val="000000" w:themeColor="text1"/>
              </w:rPr>
              <w:t>R</w:t>
            </w:r>
            <w:r w:rsidRPr="00BE20AF">
              <w:rPr>
                <w:rFonts w:asciiTheme="majorBidi" w:hAnsiTheme="majorBidi" w:cstheme="majorBidi"/>
                <w:bCs/>
                <w:color w:val="000000" w:themeColor="text1"/>
              </w:rPr>
              <w:t>elated Complaint may challenge any of the following:</w:t>
            </w:r>
          </w:p>
          <w:p w14:paraId="2F8C6F72" w14:textId="77777777" w:rsidR="00C0004E" w:rsidRPr="00BE20AF" w:rsidRDefault="00C0004E" w:rsidP="00CA0070">
            <w:pPr>
              <w:pStyle w:val="ListParagraph"/>
              <w:numPr>
                <w:ilvl w:val="0"/>
                <w:numId w:val="52"/>
              </w:numPr>
              <w:spacing w:before="80" w:after="80" w:line="276" w:lineRule="auto"/>
              <w:ind w:left="478" w:hanging="239"/>
              <w:contextualSpacing w:val="0"/>
              <w:jc w:val="left"/>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the terms of the </w:t>
            </w:r>
            <w:r w:rsidR="00180434" w:rsidRPr="00BE20AF">
              <w:rPr>
                <w:rFonts w:asciiTheme="majorBidi" w:hAnsiTheme="majorBidi" w:cstheme="majorBidi"/>
                <w:bCs/>
                <w:color w:val="000000" w:themeColor="text1"/>
              </w:rPr>
              <w:t>Tender Document</w:t>
            </w:r>
            <w:r w:rsidRPr="00BE20AF">
              <w:rPr>
                <w:rFonts w:asciiTheme="majorBidi" w:hAnsiTheme="majorBidi" w:cstheme="majorBidi"/>
                <w:bCs/>
                <w:color w:val="000000" w:themeColor="text1"/>
              </w:rPr>
              <w:t xml:space="preserve">s; and </w:t>
            </w:r>
          </w:p>
          <w:p w14:paraId="399C2D0D" w14:textId="1EAAE2C7" w:rsidR="008E650A" w:rsidRPr="00CA2D9D" w:rsidRDefault="00C0004E" w:rsidP="00CA2D9D">
            <w:pPr>
              <w:pStyle w:val="ListParagraph"/>
              <w:numPr>
                <w:ilvl w:val="0"/>
                <w:numId w:val="52"/>
              </w:numPr>
              <w:spacing w:before="80" w:after="80" w:line="276" w:lineRule="auto"/>
              <w:ind w:left="478" w:hanging="239"/>
              <w:contextualSpacing w:val="0"/>
              <w:jc w:val="left"/>
              <w:rPr>
                <w:rFonts w:asciiTheme="majorBidi" w:hAnsiTheme="majorBidi" w:cstheme="majorBidi"/>
                <w:bCs/>
                <w:color w:val="000000" w:themeColor="text1"/>
              </w:rPr>
            </w:pPr>
            <w:r w:rsidRPr="00BE20AF">
              <w:rPr>
                <w:rFonts w:asciiTheme="majorBidi" w:hAnsiTheme="majorBidi" w:cstheme="majorBidi"/>
                <w:bCs/>
                <w:color w:val="000000" w:themeColor="text1"/>
              </w:rPr>
              <w:t>the Employer’s decision to award the contract.</w:t>
            </w:r>
          </w:p>
        </w:tc>
      </w:tr>
    </w:tbl>
    <w:p w14:paraId="3A167FDA" w14:textId="77777777" w:rsidR="00DE7D8A" w:rsidRPr="00BE20AF" w:rsidRDefault="00DE7D8A" w:rsidP="003C74D1">
      <w:pPr>
        <w:pStyle w:val="Footer"/>
        <w:spacing w:line="276" w:lineRule="auto"/>
        <w:rPr>
          <w:rFonts w:asciiTheme="majorBidi" w:hAnsiTheme="majorBidi" w:cstheme="majorBidi"/>
          <w:color w:val="000000" w:themeColor="text1"/>
          <w:sz w:val="24"/>
        </w:rPr>
        <w:sectPr w:rsidR="00DE7D8A" w:rsidRPr="00BE20AF" w:rsidSect="00C65BF6">
          <w:headerReference w:type="even" r:id="rId31"/>
          <w:headerReference w:type="default" r:id="rId32"/>
          <w:headerReference w:type="first" r:id="rId33"/>
          <w:footnotePr>
            <w:numRestart w:val="eachSect"/>
          </w:footnotePr>
          <w:endnotePr>
            <w:numFmt w:val="decimal"/>
          </w:endnotePr>
          <w:type w:val="oddPage"/>
          <w:pgSz w:w="12240" w:h="15840" w:code="1"/>
          <w:pgMar w:top="1440" w:right="1440" w:bottom="1440" w:left="1440" w:header="720" w:footer="720" w:gutter="0"/>
          <w:cols w:space="720"/>
          <w:titlePg/>
        </w:sectPr>
      </w:pPr>
    </w:p>
    <w:p w14:paraId="0C33A57E" w14:textId="77777777" w:rsidR="00C0004E" w:rsidRPr="00BE20AF" w:rsidRDefault="00C0004E" w:rsidP="003C74D1">
      <w:pPr>
        <w:tabs>
          <w:tab w:val="left" w:pos="-1440"/>
          <w:tab w:val="left" w:pos="-720"/>
          <w:tab w:val="left" w:pos="0"/>
        </w:tabs>
        <w:spacing w:line="276" w:lineRule="auto"/>
        <w:rPr>
          <w:rFonts w:asciiTheme="majorBidi" w:hAnsiTheme="majorBidi" w:cstheme="majorBidi"/>
          <w:color w:val="000000" w:themeColor="text1"/>
        </w:rPr>
      </w:pPr>
    </w:p>
    <w:tbl>
      <w:tblPr>
        <w:tblW w:w="0" w:type="auto"/>
        <w:tblInd w:w="108" w:type="dxa"/>
        <w:tblLayout w:type="fixed"/>
        <w:tblLook w:val="0000" w:firstRow="0" w:lastRow="0" w:firstColumn="0" w:lastColumn="0" w:noHBand="0" w:noVBand="0"/>
      </w:tblPr>
      <w:tblGrid>
        <w:gridCol w:w="9090"/>
      </w:tblGrid>
      <w:tr w:rsidR="00C0004E" w:rsidRPr="00BE20AF" w14:paraId="73CF10A8" w14:textId="77777777" w:rsidTr="00C65BF6">
        <w:trPr>
          <w:cantSplit/>
          <w:trHeight w:val="1260"/>
        </w:trPr>
        <w:tc>
          <w:tcPr>
            <w:tcW w:w="9090" w:type="dxa"/>
            <w:tcBorders>
              <w:top w:val="nil"/>
            </w:tcBorders>
            <w:vAlign w:val="center"/>
          </w:tcPr>
          <w:p w14:paraId="34607757" w14:textId="2C9FD1EC" w:rsidR="00C0004E" w:rsidRPr="00BE20AF" w:rsidRDefault="00C0004E" w:rsidP="00F44CBC">
            <w:pPr>
              <w:pStyle w:val="Sub-Heading2"/>
              <w:rPr>
                <w:rFonts w:asciiTheme="majorBidi" w:hAnsiTheme="majorBidi" w:cstheme="majorBidi"/>
                <w:sz w:val="24"/>
                <w:szCs w:val="24"/>
              </w:rPr>
            </w:pPr>
            <w:bookmarkStart w:id="425" w:name="_Toc430333110"/>
            <w:bookmarkStart w:id="426" w:name="_Toc41971240"/>
            <w:bookmarkStart w:id="427" w:name="_Toc101929323"/>
            <w:bookmarkStart w:id="428" w:name="_Toc438266925"/>
            <w:bookmarkStart w:id="429" w:name="_Toc438267899"/>
            <w:bookmarkStart w:id="430" w:name="_Toc438366666"/>
            <w:bookmarkStart w:id="431" w:name="_Toc101929321"/>
            <w:bookmarkStart w:id="432" w:name="_Toc334686524"/>
            <w:r w:rsidRPr="00BE20AF">
              <w:rPr>
                <w:rFonts w:asciiTheme="majorBidi" w:hAnsiTheme="majorBidi" w:cstheme="majorBidi"/>
                <w:color w:val="auto"/>
                <w:sz w:val="24"/>
                <w:szCs w:val="24"/>
              </w:rPr>
              <w:br w:type="page"/>
            </w:r>
            <w:bookmarkStart w:id="433" w:name="_Toc61645247"/>
            <w:bookmarkStart w:id="434" w:name="_Toc189385513"/>
            <w:bookmarkStart w:id="435" w:name="_Toc200962471"/>
            <w:r w:rsidRPr="001E1D9C">
              <w:rPr>
                <w:rFonts w:asciiTheme="majorBidi" w:hAnsiTheme="majorBidi" w:cstheme="majorBidi"/>
                <w:sz w:val="24"/>
                <w:szCs w:val="24"/>
              </w:rPr>
              <w:t>Section III - Evaluation and Qualification Criteria</w:t>
            </w:r>
            <w:bookmarkEnd w:id="425"/>
            <w:bookmarkEnd w:id="426"/>
            <w:bookmarkEnd w:id="427"/>
            <w:bookmarkEnd w:id="428"/>
            <w:bookmarkEnd w:id="429"/>
            <w:bookmarkEnd w:id="430"/>
            <w:bookmarkEnd w:id="431"/>
            <w:bookmarkEnd w:id="432"/>
            <w:bookmarkEnd w:id="433"/>
            <w:bookmarkEnd w:id="434"/>
            <w:bookmarkEnd w:id="435"/>
          </w:p>
        </w:tc>
      </w:tr>
    </w:tbl>
    <w:p w14:paraId="69BEE4E1" w14:textId="65989BA9" w:rsidR="00C0004E" w:rsidRPr="00D37497" w:rsidRDefault="00C0004E" w:rsidP="00CA0070">
      <w:pPr>
        <w:pStyle w:val="BodyText"/>
        <w:numPr>
          <w:ilvl w:val="0"/>
          <w:numId w:val="89"/>
        </w:numPr>
        <w:spacing w:before="240" w:after="120"/>
        <w:rPr>
          <w:rFonts w:asciiTheme="majorBidi" w:hAnsiTheme="majorBidi" w:cstheme="majorBidi"/>
        </w:rPr>
      </w:pPr>
      <w:bookmarkStart w:id="436" w:name="_Toc503874227"/>
      <w:bookmarkStart w:id="437" w:name="_Toc4390859"/>
      <w:bookmarkStart w:id="438" w:name="_Toc4405764"/>
      <w:r w:rsidRPr="00D37497">
        <w:rPr>
          <w:rFonts w:asciiTheme="majorBidi" w:hAnsiTheme="majorBidi" w:cstheme="majorBidi"/>
        </w:rPr>
        <w:t xml:space="preserve">This section contains all the criteria that the Employer shall use to evaluate Tenders and qualify Tenderers.  </w:t>
      </w:r>
      <w:r w:rsidRPr="00D37497">
        <w:rPr>
          <w:rFonts w:asciiTheme="majorBidi" w:hAnsiTheme="majorBidi" w:cstheme="majorBidi"/>
          <w:iCs/>
        </w:rPr>
        <w:t xml:space="preserve">No other factors, methods or criteria shall be used </w:t>
      </w:r>
      <w:r w:rsidRPr="00D37497">
        <w:rPr>
          <w:rFonts w:asciiTheme="majorBidi" w:hAnsiTheme="majorBidi" w:cstheme="majorBidi"/>
        </w:rPr>
        <w:t xml:space="preserve">other than specified in this </w:t>
      </w:r>
      <w:r w:rsidR="00180434" w:rsidRPr="00D37497">
        <w:rPr>
          <w:rFonts w:asciiTheme="majorBidi" w:hAnsiTheme="majorBidi" w:cstheme="majorBidi"/>
        </w:rPr>
        <w:t>Tender Document</w:t>
      </w:r>
      <w:r w:rsidRPr="00D37497">
        <w:rPr>
          <w:rFonts w:asciiTheme="majorBidi" w:hAnsiTheme="majorBidi" w:cstheme="majorBidi"/>
        </w:rPr>
        <w:t>. The Tenderer shall provide all the information requested in the forms included in Section IV, Tender Forms.</w:t>
      </w:r>
      <w:bookmarkEnd w:id="436"/>
      <w:bookmarkEnd w:id="437"/>
      <w:bookmarkEnd w:id="438"/>
    </w:p>
    <w:p w14:paraId="5B5F82A6" w14:textId="14781AA9" w:rsidR="00C0004E" w:rsidRPr="00D37497" w:rsidRDefault="00C0004E" w:rsidP="00F44CBC">
      <w:pPr>
        <w:spacing w:before="240" w:after="120"/>
        <w:rPr>
          <w:rFonts w:asciiTheme="majorBidi" w:hAnsiTheme="majorBidi" w:cstheme="majorBidi"/>
          <w:b/>
          <w:bCs/>
          <w:iCs/>
          <w:spacing w:val="-2"/>
        </w:rPr>
      </w:pPr>
      <w:r w:rsidRPr="00D37497">
        <w:rPr>
          <w:rFonts w:asciiTheme="majorBidi" w:hAnsiTheme="majorBidi" w:cstheme="majorBidi"/>
          <w:spacing w:val="-2"/>
        </w:rPr>
        <w:t>Wherever a Tenderer is required to state a monetary amount, Tenderers should indicate the USD equivalent using the rate of exchange determined as follows:</w:t>
      </w:r>
    </w:p>
    <w:p w14:paraId="7A23FE41" w14:textId="4B423474" w:rsidR="00C0004E" w:rsidRPr="00D37497" w:rsidRDefault="00C0004E" w:rsidP="00F44CBC">
      <w:pPr>
        <w:pStyle w:val="ListParagraph"/>
        <w:numPr>
          <w:ilvl w:val="0"/>
          <w:numId w:val="25"/>
        </w:numPr>
        <w:spacing w:before="240" w:after="120"/>
        <w:rPr>
          <w:rFonts w:asciiTheme="majorBidi" w:hAnsiTheme="majorBidi" w:cstheme="majorBidi"/>
          <w:b/>
          <w:bCs/>
          <w:iCs/>
          <w:spacing w:val="-2"/>
        </w:rPr>
      </w:pPr>
      <w:r w:rsidRPr="00D37497">
        <w:rPr>
          <w:rFonts w:asciiTheme="majorBidi" w:hAnsiTheme="majorBidi" w:cstheme="majorBidi"/>
          <w:spacing w:val="-2"/>
        </w:rPr>
        <w:t xml:space="preserve">For construction turnover or financial data required for each year - Exchange rate prevailing on the last day of the respective calendar year (in which the amounts for that year </w:t>
      </w:r>
      <w:r w:rsidR="006E4E10" w:rsidRPr="00D37497">
        <w:rPr>
          <w:rFonts w:asciiTheme="majorBidi" w:hAnsiTheme="majorBidi" w:cstheme="majorBidi"/>
          <w:spacing w:val="-2"/>
        </w:rPr>
        <w:t>are</w:t>
      </w:r>
      <w:r w:rsidRPr="00D37497">
        <w:rPr>
          <w:rFonts w:asciiTheme="majorBidi" w:hAnsiTheme="majorBidi" w:cstheme="majorBidi"/>
          <w:spacing w:val="-2"/>
        </w:rPr>
        <w:t xml:space="preserve"> to be converted) was originally established.</w:t>
      </w:r>
    </w:p>
    <w:p w14:paraId="51DE0FA7" w14:textId="35EFAA9D" w:rsidR="00C0004E" w:rsidRPr="00D37497" w:rsidRDefault="00C0004E" w:rsidP="00F44CBC">
      <w:pPr>
        <w:pStyle w:val="ListParagraph"/>
        <w:numPr>
          <w:ilvl w:val="0"/>
          <w:numId w:val="25"/>
        </w:numPr>
        <w:spacing w:before="240" w:after="120"/>
        <w:rPr>
          <w:rFonts w:asciiTheme="majorBidi" w:hAnsiTheme="majorBidi" w:cstheme="majorBidi"/>
          <w:b/>
          <w:bCs/>
          <w:iCs/>
          <w:spacing w:val="-2"/>
        </w:rPr>
      </w:pPr>
      <w:r w:rsidRPr="00D37497">
        <w:rPr>
          <w:rFonts w:asciiTheme="majorBidi" w:hAnsiTheme="majorBidi" w:cstheme="majorBidi"/>
          <w:spacing w:val="-2"/>
        </w:rPr>
        <w:t>Value of single contract - Exchange rate prevailing on the date of the contract.</w:t>
      </w:r>
    </w:p>
    <w:p w14:paraId="4F0B663D" w14:textId="7D2B7EDB" w:rsidR="00C0004E" w:rsidRPr="00BE20AF" w:rsidRDefault="00C0004E" w:rsidP="00F44CBC">
      <w:pPr>
        <w:spacing w:before="240" w:after="120"/>
        <w:rPr>
          <w:rFonts w:asciiTheme="majorBidi" w:hAnsiTheme="majorBidi" w:cstheme="majorBidi"/>
          <w:color w:val="000000" w:themeColor="text1"/>
          <w:spacing w:val="-2"/>
        </w:rPr>
      </w:pPr>
      <w:r w:rsidRPr="00BE20AF">
        <w:rPr>
          <w:rFonts w:asciiTheme="majorBidi" w:hAnsiTheme="majorBidi" w:cstheme="majorBidi"/>
          <w:color w:val="000000" w:themeColor="text1"/>
          <w:spacing w:val="-2"/>
        </w:rPr>
        <w:t>Exchange rates shall be taken from the publicly available source identified in the ITT 32.1. Any error in determining the exchange rates in the Tender may be corrected by the Employer.</w:t>
      </w:r>
    </w:p>
    <w:p w14:paraId="4B21809C" w14:textId="16F10048" w:rsidR="00C0004E" w:rsidRPr="00BE20AF" w:rsidRDefault="00C0004E" w:rsidP="00F44CBC">
      <w:pPr>
        <w:spacing w:before="240" w:after="120"/>
        <w:rPr>
          <w:rFonts w:asciiTheme="majorBidi" w:hAnsiTheme="majorBidi" w:cstheme="majorBidi"/>
          <w:color w:val="000000" w:themeColor="text1"/>
          <w:spacing w:val="-2"/>
        </w:rPr>
      </w:pPr>
    </w:p>
    <w:p w14:paraId="117F1C15" w14:textId="76CE7116" w:rsidR="00C0004E" w:rsidRPr="00BE20AF" w:rsidRDefault="00C0004E" w:rsidP="00F44CBC">
      <w:pPr>
        <w:spacing w:before="240" w:after="120"/>
        <w:jc w:val="center"/>
        <w:rPr>
          <w:rFonts w:asciiTheme="majorBidi" w:hAnsiTheme="majorBidi" w:cstheme="majorBidi"/>
          <w:b/>
          <w:bCs/>
          <w:color w:val="000000" w:themeColor="text1"/>
          <w:spacing w:val="-2"/>
        </w:rPr>
      </w:pPr>
      <w:r w:rsidRPr="00BE20AF">
        <w:rPr>
          <w:rFonts w:asciiTheme="majorBidi" w:hAnsiTheme="majorBidi" w:cstheme="majorBidi"/>
          <w:b/>
          <w:bCs/>
          <w:color w:val="000000" w:themeColor="text1"/>
          <w:spacing w:val="-2"/>
        </w:rPr>
        <w:t>Table of Contents</w:t>
      </w:r>
    </w:p>
    <w:p w14:paraId="594E66C3" w14:textId="68D54184" w:rsidR="006B1D44" w:rsidRPr="00BE20AF" w:rsidRDefault="006B1D44" w:rsidP="00F44CBC">
      <w:pPr>
        <w:spacing w:before="240" w:after="120"/>
        <w:jc w:val="center"/>
        <w:rPr>
          <w:rFonts w:asciiTheme="majorBidi" w:hAnsiTheme="majorBidi" w:cstheme="majorBidi"/>
          <w:b/>
          <w:bCs/>
          <w:color w:val="000000" w:themeColor="text1"/>
          <w:spacing w:val="-2"/>
        </w:rPr>
      </w:pPr>
    </w:p>
    <w:p w14:paraId="4495768E" w14:textId="48507365" w:rsidR="00C0004E" w:rsidRPr="00BE20AF" w:rsidRDefault="00C0004E" w:rsidP="00F44CBC">
      <w:pPr>
        <w:pStyle w:val="HeaderEC1"/>
        <w:spacing w:after="120"/>
        <w:ind w:left="1080"/>
        <w:rPr>
          <w:rFonts w:asciiTheme="majorBidi" w:hAnsiTheme="majorBidi" w:cstheme="majorBidi"/>
          <w:b w:val="0"/>
          <w:bCs/>
          <w:sz w:val="24"/>
          <w:szCs w:val="24"/>
        </w:rPr>
      </w:pPr>
      <w:r w:rsidRPr="00BE20AF">
        <w:rPr>
          <w:rFonts w:asciiTheme="majorBidi" w:hAnsiTheme="majorBidi" w:cstheme="majorBidi"/>
          <w:b w:val="0"/>
          <w:bCs/>
          <w:sz w:val="24"/>
          <w:szCs w:val="24"/>
        </w:rPr>
        <w:t xml:space="preserve">1. </w:t>
      </w:r>
      <w:r w:rsidRPr="00BE20AF">
        <w:rPr>
          <w:rFonts w:asciiTheme="majorBidi" w:hAnsiTheme="majorBidi" w:cstheme="majorBidi"/>
          <w:b w:val="0"/>
          <w:bCs/>
          <w:sz w:val="24"/>
          <w:szCs w:val="24"/>
        </w:rPr>
        <w:tab/>
      </w:r>
      <w:r w:rsidR="00E02C6C" w:rsidRPr="00BE20AF">
        <w:rPr>
          <w:rFonts w:asciiTheme="majorBidi" w:hAnsiTheme="majorBidi" w:cstheme="majorBidi"/>
          <w:b w:val="0"/>
          <w:bCs/>
          <w:sz w:val="24"/>
          <w:szCs w:val="24"/>
        </w:rPr>
        <w:t>Technical and Financial Evaluation</w:t>
      </w:r>
    </w:p>
    <w:p w14:paraId="7CF0706E" w14:textId="4AE4703A" w:rsidR="00807318" w:rsidRPr="00BE20AF" w:rsidRDefault="00807318" w:rsidP="00F44CBC">
      <w:pPr>
        <w:pStyle w:val="HeaderEC1"/>
        <w:spacing w:after="120"/>
        <w:ind w:left="1080"/>
        <w:rPr>
          <w:rFonts w:asciiTheme="majorBidi" w:hAnsiTheme="majorBidi" w:cstheme="majorBidi"/>
          <w:b w:val="0"/>
          <w:bCs/>
          <w:sz w:val="24"/>
          <w:szCs w:val="24"/>
        </w:rPr>
      </w:pPr>
      <w:r w:rsidRPr="00BE20AF">
        <w:rPr>
          <w:rFonts w:asciiTheme="majorBidi" w:hAnsiTheme="majorBidi" w:cstheme="majorBidi"/>
          <w:b w:val="0"/>
          <w:bCs/>
          <w:sz w:val="24"/>
          <w:szCs w:val="24"/>
        </w:rPr>
        <w:tab/>
        <w:t>1.1 Technical Evaluation</w:t>
      </w:r>
    </w:p>
    <w:p w14:paraId="2543CB0E" w14:textId="284011AE" w:rsidR="00807318" w:rsidRPr="00BE20AF" w:rsidRDefault="00807318" w:rsidP="00F44CBC">
      <w:pPr>
        <w:pStyle w:val="HeaderEC1"/>
        <w:spacing w:after="120"/>
        <w:ind w:left="1080"/>
        <w:rPr>
          <w:rFonts w:asciiTheme="majorBidi" w:hAnsiTheme="majorBidi" w:cstheme="majorBidi"/>
          <w:b w:val="0"/>
          <w:bCs/>
          <w:sz w:val="24"/>
          <w:szCs w:val="24"/>
        </w:rPr>
      </w:pPr>
      <w:r w:rsidRPr="00BE20AF">
        <w:rPr>
          <w:rFonts w:asciiTheme="majorBidi" w:hAnsiTheme="majorBidi" w:cstheme="majorBidi"/>
          <w:b w:val="0"/>
          <w:bCs/>
          <w:sz w:val="24"/>
          <w:szCs w:val="24"/>
        </w:rPr>
        <w:tab/>
        <w:t>1.2 Financial Evaluation</w:t>
      </w:r>
    </w:p>
    <w:p w14:paraId="4E7201BD" w14:textId="53F944E1" w:rsidR="00807318" w:rsidRPr="00BE20AF" w:rsidRDefault="00807318" w:rsidP="00F44CBC">
      <w:pPr>
        <w:pStyle w:val="HeaderEC1"/>
        <w:spacing w:after="120"/>
        <w:ind w:left="1080"/>
        <w:rPr>
          <w:rFonts w:asciiTheme="majorBidi" w:hAnsiTheme="majorBidi" w:cstheme="majorBidi"/>
          <w:b w:val="0"/>
          <w:bCs/>
          <w:sz w:val="24"/>
          <w:szCs w:val="24"/>
        </w:rPr>
      </w:pPr>
      <w:r w:rsidRPr="00BE20AF">
        <w:rPr>
          <w:rFonts w:asciiTheme="majorBidi" w:hAnsiTheme="majorBidi" w:cstheme="majorBidi"/>
          <w:b w:val="0"/>
          <w:bCs/>
          <w:sz w:val="24"/>
          <w:szCs w:val="24"/>
        </w:rPr>
        <w:tab/>
        <w:t>1.3 Combined Evaluation</w:t>
      </w:r>
    </w:p>
    <w:p w14:paraId="34F203D9" w14:textId="4C0994FC" w:rsidR="00C0004E" w:rsidRPr="00BE20AF" w:rsidRDefault="00C0004E" w:rsidP="00F44CBC">
      <w:pPr>
        <w:pStyle w:val="HeaderEC1"/>
        <w:spacing w:after="120"/>
        <w:ind w:left="1080"/>
        <w:rPr>
          <w:rFonts w:asciiTheme="majorBidi" w:hAnsiTheme="majorBidi" w:cstheme="majorBidi"/>
          <w:b w:val="0"/>
          <w:bCs/>
          <w:sz w:val="24"/>
          <w:szCs w:val="24"/>
        </w:rPr>
      </w:pPr>
      <w:r w:rsidRPr="00BE20AF">
        <w:rPr>
          <w:rFonts w:asciiTheme="majorBidi" w:hAnsiTheme="majorBidi" w:cstheme="majorBidi"/>
          <w:b w:val="0"/>
          <w:bCs/>
          <w:sz w:val="24"/>
          <w:szCs w:val="24"/>
        </w:rPr>
        <w:t>2.</w:t>
      </w:r>
      <w:r w:rsidRPr="00BE20AF">
        <w:rPr>
          <w:rFonts w:asciiTheme="majorBidi" w:hAnsiTheme="majorBidi" w:cstheme="majorBidi"/>
          <w:b w:val="0"/>
          <w:bCs/>
          <w:sz w:val="24"/>
          <w:szCs w:val="24"/>
        </w:rPr>
        <w:tab/>
      </w:r>
      <w:r w:rsidR="00807318" w:rsidRPr="00BE20AF">
        <w:rPr>
          <w:rFonts w:asciiTheme="majorBidi" w:hAnsiTheme="majorBidi" w:cstheme="majorBidi"/>
          <w:b w:val="0"/>
          <w:bCs/>
          <w:sz w:val="24"/>
          <w:szCs w:val="24"/>
        </w:rPr>
        <w:t>Multiple Contracts</w:t>
      </w:r>
    </w:p>
    <w:p w14:paraId="438A62A4" w14:textId="238FAC16" w:rsidR="00C0004E" w:rsidRPr="00BE20AF" w:rsidRDefault="00C0004E" w:rsidP="00F44CBC">
      <w:pPr>
        <w:pStyle w:val="HeaderEC1"/>
        <w:spacing w:after="120"/>
        <w:ind w:left="1080"/>
        <w:rPr>
          <w:rFonts w:asciiTheme="majorBidi" w:hAnsiTheme="majorBidi" w:cstheme="majorBidi"/>
          <w:b w:val="0"/>
          <w:sz w:val="24"/>
          <w:szCs w:val="24"/>
        </w:rPr>
      </w:pPr>
      <w:r w:rsidRPr="00BE20AF">
        <w:rPr>
          <w:rFonts w:asciiTheme="majorBidi" w:hAnsiTheme="majorBidi" w:cstheme="majorBidi"/>
          <w:b w:val="0"/>
          <w:sz w:val="24"/>
          <w:szCs w:val="24"/>
        </w:rPr>
        <w:t>3.</w:t>
      </w:r>
      <w:r w:rsidRPr="00BE20AF">
        <w:rPr>
          <w:rFonts w:asciiTheme="majorBidi" w:hAnsiTheme="majorBidi" w:cstheme="majorBidi"/>
          <w:b w:val="0"/>
          <w:sz w:val="24"/>
          <w:szCs w:val="24"/>
        </w:rPr>
        <w:tab/>
        <w:t>Qualification</w:t>
      </w:r>
      <w:r w:rsidR="00955399" w:rsidRPr="00BE20AF">
        <w:rPr>
          <w:rFonts w:asciiTheme="majorBidi" w:hAnsiTheme="majorBidi" w:cstheme="majorBidi"/>
          <w:b w:val="0"/>
          <w:sz w:val="24"/>
          <w:szCs w:val="24"/>
        </w:rPr>
        <w:t xml:space="preserve"> Criteria</w:t>
      </w:r>
    </w:p>
    <w:p w14:paraId="2EF6FA02" w14:textId="3A54607B" w:rsidR="00C0004E" w:rsidRPr="00BE20AF" w:rsidRDefault="00C0004E" w:rsidP="00F44CBC">
      <w:pPr>
        <w:spacing w:after="120"/>
        <w:ind w:left="1080"/>
        <w:rPr>
          <w:rFonts w:asciiTheme="majorBidi" w:hAnsiTheme="majorBidi" w:cstheme="majorBidi"/>
          <w:bCs/>
          <w:iCs/>
        </w:rPr>
      </w:pPr>
      <w:r w:rsidRPr="00BE20AF">
        <w:rPr>
          <w:rFonts w:asciiTheme="majorBidi" w:hAnsiTheme="majorBidi" w:cstheme="majorBidi"/>
          <w:bCs/>
        </w:rPr>
        <w:t>4.</w:t>
      </w:r>
      <w:r w:rsidRPr="00BE20AF">
        <w:rPr>
          <w:rFonts w:asciiTheme="majorBidi" w:hAnsiTheme="majorBidi" w:cstheme="majorBidi"/>
          <w:bCs/>
        </w:rPr>
        <w:tab/>
        <w:t xml:space="preserve">Contractor’s Representative and Key </w:t>
      </w:r>
      <w:r w:rsidRPr="00BE20AF">
        <w:rPr>
          <w:rFonts w:asciiTheme="majorBidi" w:hAnsiTheme="majorBidi" w:cstheme="majorBidi"/>
          <w:bCs/>
          <w:iCs/>
        </w:rPr>
        <w:t>Personnel</w:t>
      </w:r>
    </w:p>
    <w:p w14:paraId="53E1DCB1" w14:textId="51A0CA9A" w:rsidR="00C0004E" w:rsidRPr="00BE20AF" w:rsidRDefault="00C0004E" w:rsidP="00F44CBC">
      <w:pPr>
        <w:pStyle w:val="HeaderEC2"/>
        <w:spacing w:after="120"/>
        <w:ind w:left="1080"/>
        <w:rPr>
          <w:rFonts w:asciiTheme="majorBidi" w:hAnsiTheme="majorBidi" w:cstheme="majorBidi"/>
          <w:b w:val="0"/>
          <w:bCs/>
        </w:rPr>
      </w:pPr>
      <w:r w:rsidRPr="00BE20AF">
        <w:rPr>
          <w:rFonts w:asciiTheme="majorBidi" w:hAnsiTheme="majorBidi" w:cstheme="majorBidi"/>
          <w:b w:val="0"/>
          <w:bCs/>
        </w:rPr>
        <w:t>5.</w:t>
      </w:r>
      <w:r w:rsidRPr="00BE20AF">
        <w:rPr>
          <w:rFonts w:asciiTheme="majorBidi" w:hAnsiTheme="majorBidi" w:cstheme="majorBidi"/>
          <w:b w:val="0"/>
          <w:bCs/>
        </w:rPr>
        <w:tab/>
        <w:t>Equipment</w:t>
      </w:r>
    </w:p>
    <w:p w14:paraId="1ADC5476" w14:textId="6D411E4C" w:rsidR="00C0004E" w:rsidRPr="00BE20AF" w:rsidRDefault="00C0004E" w:rsidP="00F44CBC">
      <w:pPr>
        <w:jc w:val="left"/>
        <w:rPr>
          <w:rFonts w:asciiTheme="majorBidi" w:hAnsiTheme="majorBidi" w:cstheme="majorBidi"/>
          <w:bCs/>
        </w:rPr>
      </w:pPr>
      <w:r w:rsidRPr="00BE20AF">
        <w:rPr>
          <w:rFonts w:asciiTheme="majorBidi" w:hAnsiTheme="majorBidi" w:cstheme="majorBidi"/>
          <w:bCs/>
        </w:rPr>
        <w:br w:type="page"/>
      </w:r>
    </w:p>
    <w:p w14:paraId="07923BCF" w14:textId="5EABF3F2" w:rsidR="00885807" w:rsidRPr="00BE20AF" w:rsidRDefault="00885807" w:rsidP="008D0C79">
      <w:pPr>
        <w:pStyle w:val="HeaderEC1"/>
        <w:spacing w:before="240" w:after="120"/>
        <w:rPr>
          <w:rFonts w:asciiTheme="majorBidi" w:hAnsiTheme="majorBidi" w:cstheme="majorBidi"/>
          <w:sz w:val="24"/>
          <w:szCs w:val="24"/>
        </w:rPr>
      </w:pPr>
      <w:bookmarkStart w:id="439" w:name="_Toc454788327"/>
      <w:bookmarkStart w:id="440" w:name="_Hlk25348670"/>
      <w:bookmarkStart w:id="441" w:name="a"/>
      <w:r w:rsidRPr="00BE20AF">
        <w:rPr>
          <w:rFonts w:asciiTheme="majorBidi" w:hAnsiTheme="majorBidi" w:cstheme="majorBidi"/>
          <w:sz w:val="24"/>
          <w:szCs w:val="24"/>
        </w:rPr>
        <w:t xml:space="preserve">1. Technical </w:t>
      </w:r>
      <w:r w:rsidR="00061468" w:rsidRPr="00BE20AF">
        <w:rPr>
          <w:rFonts w:asciiTheme="majorBidi" w:hAnsiTheme="majorBidi" w:cstheme="majorBidi"/>
          <w:sz w:val="24"/>
          <w:szCs w:val="24"/>
        </w:rPr>
        <w:t>and Financial Evaluation</w:t>
      </w:r>
    </w:p>
    <w:p w14:paraId="0EB60081" w14:textId="77224853" w:rsidR="00061468" w:rsidRPr="00BE20AF" w:rsidRDefault="00885807" w:rsidP="00A64AB5">
      <w:pPr>
        <w:pStyle w:val="HeaderEC2"/>
        <w:spacing w:before="120" w:after="120"/>
        <w:ind w:left="360" w:hanging="360"/>
        <w:rPr>
          <w:rFonts w:asciiTheme="majorBidi" w:hAnsiTheme="majorBidi" w:cstheme="majorBidi"/>
        </w:rPr>
      </w:pPr>
      <w:r w:rsidRPr="00BE20AF">
        <w:rPr>
          <w:rFonts w:asciiTheme="majorBidi" w:hAnsiTheme="majorBidi" w:cstheme="majorBidi"/>
        </w:rPr>
        <w:t xml:space="preserve">1.1 </w:t>
      </w:r>
      <w:r w:rsidR="00061468" w:rsidRPr="00BE20AF">
        <w:rPr>
          <w:rFonts w:asciiTheme="majorBidi" w:hAnsiTheme="majorBidi" w:cstheme="majorBidi"/>
        </w:rPr>
        <w:t xml:space="preserve">Technical </w:t>
      </w:r>
      <w:r w:rsidR="00677DDA" w:rsidRPr="00BE20AF">
        <w:rPr>
          <w:rFonts w:asciiTheme="majorBidi" w:hAnsiTheme="majorBidi" w:cstheme="majorBidi"/>
        </w:rPr>
        <w:t>Evaluation</w:t>
      </w:r>
    </w:p>
    <w:p w14:paraId="41057280" w14:textId="1B7720C8" w:rsidR="00885807" w:rsidRDefault="009E27FC" w:rsidP="00A64AB5">
      <w:pPr>
        <w:pStyle w:val="HeaderEC2"/>
        <w:spacing w:before="120" w:after="120"/>
        <w:ind w:hanging="360"/>
        <w:rPr>
          <w:rFonts w:asciiTheme="majorBidi" w:hAnsiTheme="majorBidi" w:cstheme="majorBidi"/>
          <w:b w:val="0"/>
          <w:kern w:val="28"/>
        </w:rPr>
      </w:pPr>
      <w:r w:rsidRPr="00BE20AF">
        <w:rPr>
          <w:rFonts w:asciiTheme="majorBidi" w:hAnsiTheme="majorBidi" w:cstheme="majorBidi"/>
          <w:bCs/>
          <w:kern w:val="28"/>
        </w:rPr>
        <w:t>(a)</w:t>
      </w:r>
      <w:r w:rsidRPr="00BE20AF">
        <w:rPr>
          <w:rFonts w:asciiTheme="majorBidi" w:hAnsiTheme="majorBidi" w:cstheme="majorBidi"/>
          <w:b w:val="0"/>
          <w:kern w:val="28"/>
        </w:rPr>
        <w:t xml:space="preserve"> </w:t>
      </w:r>
      <w:r w:rsidR="00885807" w:rsidRPr="00BE20AF">
        <w:rPr>
          <w:rFonts w:asciiTheme="majorBidi" w:hAnsiTheme="majorBidi" w:cstheme="majorBidi"/>
          <w:b w:val="0"/>
          <w:kern w:val="28"/>
        </w:rPr>
        <w:t>Assessment of adequacy of Technical Proposal with Requirements in accordance with ITT 35.1.</w:t>
      </w:r>
    </w:p>
    <w:p w14:paraId="44314790" w14:textId="30024952" w:rsidR="00FD1C3D" w:rsidRPr="003F3886" w:rsidRDefault="00FD1C3D" w:rsidP="003F3886">
      <w:pPr>
        <w:ind w:left="709"/>
        <w:rPr>
          <w:noProof/>
          <w:color w:val="000000"/>
        </w:rPr>
      </w:pPr>
      <w:r>
        <w:rPr>
          <w:rFonts w:asciiTheme="majorBidi" w:hAnsiTheme="majorBidi" w:cstheme="majorBidi"/>
          <w:bCs/>
          <w:kern w:val="28"/>
        </w:rPr>
        <w:t xml:space="preserve">(b) </w:t>
      </w:r>
      <w:r w:rsidRPr="0035582B">
        <w:rPr>
          <w:color w:val="000000"/>
        </w:rPr>
        <w:t>Omission of information on non-significant equipment and personnel requirements described in Section V (Employer’s Requirements) shall not be a ground for bid rejection and such non-compliance will be subject to clarification during bid evaluation and rectification prior to contract award.</w:t>
      </w:r>
    </w:p>
    <w:p w14:paraId="677B5319" w14:textId="3C718E43" w:rsidR="009E27FC" w:rsidRPr="00BE20AF" w:rsidRDefault="009E27FC" w:rsidP="00A64AB5">
      <w:pPr>
        <w:pStyle w:val="HeaderEC2"/>
        <w:spacing w:before="120" w:after="120"/>
        <w:ind w:left="360"/>
        <w:rPr>
          <w:rFonts w:asciiTheme="majorBidi" w:hAnsiTheme="majorBidi" w:cstheme="majorBidi"/>
          <w:kern w:val="28"/>
        </w:rPr>
      </w:pPr>
    </w:p>
    <w:p w14:paraId="629766A2" w14:textId="145AD279" w:rsidR="00885807" w:rsidRPr="00BE20AF" w:rsidRDefault="00061468" w:rsidP="00A64AB5">
      <w:pPr>
        <w:spacing w:after="120"/>
        <w:ind w:left="360" w:right="173"/>
        <w:rPr>
          <w:rFonts w:asciiTheme="majorBidi" w:hAnsiTheme="majorBidi" w:cstheme="majorBidi"/>
          <w:bCs/>
        </w:rPr>
      </w:pPr>
      <w:r w:rsidRPr="00BE20AF">
        <w:rPr>
          <w:rFonts w:asciiTheme="majorBidi" w:hAnsiTheme="majorBidi" w:cstheme="majorBidi"/>
          <w:bCs/>
        </w:rPr>
        <w:t>(b) Sustainable Procurement</w:t>
      </w:r>
    </w:p>
    <w:p w14:paraId="04FCE953" w14:textId="44002784" w:rsidR="00061468" w:rsidRPr="00BE20AF" w:rsidRDefault="006F7466" w:rsidP="00A64AB5">
      <w:pPr>
        <w:spacing w:before="240" w:after="120"/>
        <w:ind w:left="720"/>
        <w:rPr>
          <w:rFonts w:asciiTheme="majorBidi" w:hAnsiTheme="majorBidi" w:cstheme="majorBidi"/>
        </w:rPr>
      </w:pPr>
      <w:r w:rsidRPr="00BE20AF">
        <w:rPr>
          <w:rFonts w:asciiTheme="majorBidi" w:hAnsiTheme="majorBidi" w:cstheme="majorBidi"/>
        </w:rPr>
        <w:t xml:space="preserve">Not Applicable </w:t>
      </w:r>
    </w:p>
    <w:p w14:paraId="24747DC6" w14:textId="5436A394" w:rsidR="009E27FC" w:rsidRPr="00BE20AF" w:rsidRDefault="009E27FC" w:rsidP="00F44CBC">
      <w:pPr>
        <w:spacing w:after="120"/>
        <w:ind w:left="360" w:right="173"/>
        <w:rPr>
          <w:rFonts w:asciiTheme="majorBidi" w:hAnsiTheme="majorBidi" w:cstheme="majorBidi"/>
          <w:b/>
          <w:noProof/>
        </w:rPr>
      </w:pPr>
    </w:p>
    <w:p w14:paraId="37E1A717" w14:textId="422C1E8A" w:rsidR="00061468" w:rsidRPr="00BE20AF" w:rsidRDefault="00677DDA" w:rsidP="00F44CBC">
      <w:pPr>
        <w:spacing w:after="120"/>
        <w:ind w:left="360" w:right="173"/>
        <w:rPr>
          <w:rFonts w:asciiTheme="majorBidi" w:hAnsiTheme="majorBidi" w:cstheme="majorBidi"/>
          <w:noProof/>
        </w:rPr>
      </w:pPr>
      <w:r w:rsidRPr="00BE20AF">
        <w:rPr>
          <w:rFonts w:asciiTheme="majorBidi" w:hAnsiTheme="majorBidi" w:cstheme="majorBidi"/>
          <w:b/>
          <w:noProof/>
        </w:rPr>
        <w:t>(c)</w:t>
      </w:r>
      <w:r w:rsidR="00061468" w:rsidRPr="00BE20AF">
        <w:rPr>
          <w:rFonts w:asciiTheme="majorBidi" w:hAnsiTheme="majorBidi" w:cstheme="majorBidi"/>
          <w:b/>
          <w:noProof/>
        </w:rPr>
        <w:t xml:space="preserve"> </w:t>
      </w:r>
      <w:r w:rsidR="00061468" w:rsidRPr="00BE20AF">
        <w:rPr>
          <w:rFonts w:asciiTheme="majorBidi" w:hAnsiTheme="majorBidi" w:cstheme="majorBidi"/>
          <w:b/>
          <w:bCs/>
        </w:rPr>
        <w:t>Alternative</w:t>
      </w:r>
      <w:r w:rsidR="00061468" w:rsidRPr="00BE20AF">
        <w:rPr>
          <w:rFonts w:asciiTheme="majorBidi" w:hAnsiTheme="majorBidi" w:cstheme="majorBidi"/>
          <w:b/>
          <w:noProof/>
        </w:rPr>
        <w:t xml:space="preserve"> Technical Solutions for </w:t>
      </w:r>
      <w:r w:rsidRPr="00BE20AF">
        <w:rPr>
          <w:rFonts w:asciiTheme="majorBidi" w:hAnsiTheme="majorBidi" w:cstheme="majorBidi"/>
          <w:b/>
          <w:noProof/>
        </w:rPr>
        <w:t>S</w:t>
      </w:r>
      <w:r w:rsidR="00061468" w:rsidRPr="00BE20AF">
        <w:rPr>
          <w:rFonts w:asciiTheme="majorBidi" w:hAnsiTheme="majorBidi" w:cstheme="majorBidi"/>
          <w:b/>
          <w:noProof/>
        </w:rPr>
        <w:t xml:space="preserve">pecified </w:t>
      </w:r>
      <w:r w:rsidRPr="00BE20AF">
        <w:rPr>
          <w:rFonts w:asciiTheme="majorBidi" w:hAnsiTheme="majorBidi" w:cstheme="majorBidi"/>
          <w:b/>
          <w:noProof/>
        </w:rPr>
        <w:t>P</w:t>
      </w:r>
      <w:r w:rsidR="00061468" w:rsidRPr="00BE20AF">
        <w:rPr>
          <w:rFonts w:asciiTheme="majorBidi" w:hAnsiTheme="majorBidi" w:cstheme="majorBidi"/>
          <w:b/>
          <w:noProof/>
        </w:rPr>
        <w:t xml:space="preserve">arts of the Works </w:t>
      </w:r>
    </w:p>
    <w:p w14:paraId="69359392" w14:textId="3D4457A3" w:rsidR="00061468" w:rsidRPr="00BE20AF" w:rsidRDefault="006F7466" w:rsidP="00F44CBC">
      <w:pPr>
        <w:tabs>
          <w:tab w:val="left" w:pos="1710"/>
        </w:tabs>
        <w:spacing w:before="240" w:after="120"/>
        <w:ind w:left="720"/>
        <w:jc w:val="left"/>
        <w:rPr>
          <w:rFonts w:asciiTheme="majorBidi" w:hAnsiTheme="majorBidi" w:cstheme="majorBidi"/>
          <w:color w:val="000000" w:themeColor="text1"/>
        </w:rPr>
      </w:pPr>
      <w:r w:rsidRPr="00BE20AF">
        <w:rPr>
          <w:rFonts w:asciiTheme="majorBidi" w:hAnsiTheme="majorBidi" w:cstheme="majorBidi"/>
          <w:bCs/>
          <w:color w:val="000000" w:themeColor="text1"/>
        </w:rPr>
        <w:t xml:space="preserve">Not Applicable </w:t>
      </w:r>
    </w:p>
    <w:p w14:paraId="3F398D9C" w14:textId="46357249" w:rsidR="00061468" w:rsidRPr="00BE20AF" w:rsidRDefault="00061468" w:rsidP="00F44CBC">
      <w:pPr>
        <w:spacing w:after="120"/>
        <w:ind w:left="360" w:right="173"/>
        <w:rPr>
          <w:rFonts w:asciiTheme="majorBidi" w:hAnsiTheme="majorBidi" w:cstheme="majorBidi"/>
        </w:rPr>
      </w:pPr>
    </w:p>
    <w:p w14:paraId="7C5D59AC" w14:textId="6C2378B0" w:rsidR="009E27FC" w:rsidRPr="00BE20AF" w:rsidRDefault="009E27FC" w:rsidP="00F44CBC">
      <w:pPr>
        <w:pStyle w:val="HeaderEC2"/>
        <w:spacing w:before="120" w:after="120"/>
        <w:ind w:left="360"/>
        <w:rPr>
          <w:rFonts w:asciiTheme="majorBidi" w:hAnsiTheme="majorBidi" w:cstheme="majorBidi"/>
          <w:b w:val="0"/>
          <w:bCs/>
          <w:kern w:val="28"/>
        </w:rPr>
      </w:pPr>
      <w:bookmarkStart w:id="442" w:name="_Hlk65841936"/>
      <w:r w:rsidRPr="00BE20AF">
        <w:rPr>
          <w:rFonts w:asciiTheme="majorBidi" w:hAnsiTheme="majorBidi" w:cstheme="majorBidi"/>
          <w:kern w:val="28"/>
        </w:rPr>
        <w:t>(</w:t>
      </w:r>
      <w:r w:rsidR="00EE1DFA" w:rsidRPr="00BE20AF">
        <w:rPr>
          <w:rFonts w:asciiTheme="majorBidi" w:hAnsiTheme="majorBidi" w:cstheme="majorBidi"/>
          <w:kern w:val="28"/>
        </w:rPr>
        <w:t>d</w:t>
      </w:r>
      <w:r w:rsidRPr="00BE20AF">
        <w:rPr>
          <w:rFonts w:asciiTheme="majorBidi" w:hAnsiTheme="majorBidi" w:cstheme="majorBidi"/>
          <w:kern w:val="28"/>
        </w:rPr>
        <w:t>)</w:t>
      </w:r>
      <w:r w:rsidRPr="00BE20AF">
        <w:rPr>
          <w:rFonts w:asciiTheme="majorBidi" w:hAnsiTheme="majorBidi" w:cstheme="majorBidi"/>
          <w:b w:val="0"/>
          <w:bCs/>
          <w:kern w:val="28"/>
        </w:rPr>
        <w:t xml:space="preserve"> </w:t>
      </w:r>
      <w:bookmarkStart w:id="443" w:name="_Hlk65841868"/>
      <w:r w:rsidRPr="00BE20AF">
        <w:rPr>
          <w:rFonts w:asciiTheme="majorBidi" w:hAnsiTheme="majorBidi" w:cstheme="majorBidi"/>
          <w:noProof/>
        </w:rPr>
        <w:t>Techinical Proposal Scoring Methology</w:t>
      </w:r>
      <w:bookmarkEnd w:id="443"/>
      <w:r w:rsidRPr="00BE20AF">
        <w:rPr>
          <w:rFonts w:asciiTheme="majorBidi" w:hAnsiTheme="majorBidi" w:cstheme="majorBidi"/>
          <w:b w:val="0"/>
          <w:bCs/>
          <w:kern w:val="28"/>
        </w:rPr>
        <w:t xml:space="preserve"> </w:t>
      </w:r>
    </w:p>
    <w:p w14:paraId="237A3402" w14:textId="4CE26CAA" w:rsidR="009E27FC" w:rsidRPr="00BE20AF" w:rsidRDefault="006F7466" w:rsidP="00F44CBC">
      <w:pPr>
        <w:spacing w:after="120"/>
        <w:ind w:left="720" w:right="173"/>
        <w:rPr>
          <w:rFonts w:asciiTheme="majorBidi" w:hAnsiTheme="majorBidi" w:cstheme="majorBidi"/>
          <w:bCs/>
          <w:noProof/>
        </w:rPr>
      </w:pPr>
      <w:r w:rsidRPr="00BE20AF">
        <w:rPr>
          <w:rFonts w:asciiTheme="majorBidi" w:hAnsiTheme="majorBidi" w:cstheme="majorBidi"/>
          <w:bCs/>
          <w:noProof/>
        </w:rPr>
        <w:t xml:space="preserve">Not Applicable </w:t>
      </w:r>
    </w:p>
    <w:bookmarkEnd w:id="442"/>
    <w:p w14:paraId="6E012FD6" w14:textId="59968687" w:rsidR="00677DDA" w:rsidRPr="00BE20AF" w:rsidRDefault="00677DDA" w:rsidP="00F44CBC">
      <w:pPr>
        <w:pStyle w:val="ListParagraph"/>
        <w:numPr>
          <w:ilvl w:val="1"/>
          <w:numId w:val="12"/>
        </w:numPr>
        <w:tabs>
          <w:tab w:val="num" w:pos="360"/>
        </w:tabs>
        <w:spacing w:after="120"/>
        <w:ind w:left="360" w:right="173" w:hanging="360"/>
        <w:rPr>
          <w:rFonts w:asciiTheme="majorBidi" w:hAnsiTheme="majorBidi" w:cstheme="majorBidi"/>
          <w:b/>
          <w:bCs/>
        </w:rPr>
      </w:pPr>
      <w:r w:rsidRPr="00BE20AF">
        <w:rPr>
          <w:rFonts w:asciiTheme="majorBidi" w:hAnsiTheme="majorBidi" w:cstheme="majorBidi"/>
          <w:b/>
          <w:bCs/>
        </w:rPr>
        <w:t>Financial Evaluation</w:t>
      </w:r>
    </w:p>
    <w:p w14:paraId="11A0E466" w14:textId="200CA665" w:rsidR="00C0004E" w:rsidRPr="00BE20AF" w:rsidRDefault="00CB79D6" w:rsidP="00F44CBC">
      <w:pPr>
        <w:pStyle w:val="P3Header1-Clauses"/>
        <w:numPr>
          <w:ilvl w:val="0"/>
          <w:numId w:val="0"/>
        </w:numPr>
        <w:spacing w:before="240" w:after="120"/>
        <w:ind w:left="360"/>
        <w:rPr>
          <w:rFonts w:asciiTheme="majorBidi" w:hAnsiTheme="majorBidi" w:cstheme="majorBidi"/>
          <w:b/>
          <w:bCs/>
        </w:rPr>
      </w:pPr>
      <w:r w:rsidRPr="00BE20AF">
        <w:rPr>
          <w:rFonts w:asciiTheme="majorBidi" w:hAnsiTheme="majorBidi" w:cstheme="majorBidi"/>
          <w:b/>
          <w:bCs/>
        </w:rPr>
        <w:t>(a)</w:t>
      </w:r>
      <w:bookmarkEnd w:id="439"/>
      <w:r w:rsidR="00A724C0" w:rsidRPr="00BE20AF">
        <w:rPr>
          <w:rFonts w:asciiTheme="majorBidi" w:hAnsiTheme="majorBidi" w:cstheme="majorBidi"/>
          <w:b/>
          <w:bCs/>
        </w:rPr>
        <w:t xml:space="preserve"> </w:t>
      </w:r>
      <w:r w:rsidR="00E07D89" w:rsidRPr="00BE20AF">
        <w:rPr>
          <w:rFonts w:asciiTheme="majorBidi" w:hAnsiTheme="majorBidi" w:cstheme="majorBidi"/>
          <w:b/>
          <w:bCs/>
          <w:lang w:val="en-US"/>
        </w:rPr>
        <w:t>Provision</w:t>
      </w:r>
      <w:r w:rsidR="00E07D89" w:rsidRPr="00BE20AF">
        <w:rPr>
          <w:rFonts w:asciiTheme="majorBidi" w:hAnsiTheme="majorBidi" w:cstheme="majorBidi"/>
          <w:b/>
          <w:bCs/>
        </w:rPr>
        <w:t xml:space="preserve"> </w:t>
      </w:r>
      <w:proofErr w:type="spellStart"/>
      <w:r w:rsidR="00E07D89" w:rsidRPr="00BE20AF">
        <w:rPr>
          <w:rFonts w:asciiTheme="majorBidi" w:hAnsiTheme="majorBidi" w:cstheme="majorBidi"/>
          <w:b/>
          <w:bCs/>
        </w:rPr>
        <w:t>for</w:t>
      </w:r>
      <w:proofErr w:type="spellEnd"/>
      <w:r w:rsidR="00E07D89" w:rsidRPr="00BE20AF">
        <w:rPr>
          <w:rFonts w:asciiTheme="majorBidi" w:hAnsiTheme="majorBidi" w:cstheme="majorBidi"/>
          <w:b/>
          <w:bCs/>
        </w:rPr>
        <w:t xml:space="preserve"> </w:t>
      </w:r>
      <w:proofErr w:type="spellStart"/>
      <w:r w:rsidR="00E07D89" w:rsidRPr="00BE20AF">
        <w:rPr>
          <w:rFonts w:asciiTheme="majorBidi" w:hAnsiTheme="majorBidi" w:cstheme="majorBidi"/>
          <w:b/>
          <w:bCs/>
        </w:rPr>
        <w:t>Development</w:t>
      </w:r>
      <w:proofErr w:type="spellEnd"/>
      <w:r w:rsidR="00E07D89" w:rsidRPr="00BE20AF">
        <w:rPr>
          <w:rFonts w:asciiTheme="majorBidi" w:hAnsiTheme="majorBidi" w:cstheme="majorBidi"/>
          <w:b/>
          <w:bCs/>
        </w:rPr>
        <w:t xml:space="preserve"> </w:t>
      </w:r>
      <w:proofErr w:type="spellStart"/>
      <w:r w:rsidR="00E07D89" w:rsidRPr="00BE20AF">
        <w:rPr>
          <w:rFonts w:asciiTheme="majorBidi" w:hAnsiTheme="majorBidi" w:cstheme="majorBidi"/>
          <w:b/>
          <w:bCs/>
        </w:rPr>
        <w:t>of</w:t>
      </w:r>
      <w:proofErr w:type="spellEnd"/>
      <w:r w:rsidR="00E07D89" w:rsidRPr="00BE20AF">
        <w:rPr>
          <w:rFonts w:asciiTheme="majorBidi" w:hAnsiTheme="majorBidi" w:cstheme="majorBidi"/>
          <w:b/>
          <w:bCs/>
        </w:rPr>
        <w:t xml:space="preserve"> </w:t>
      </w:r>
      <w:proofErr w:type="spellStart"/>
      <w:r w:rsidR="00E07D89" w:rsidRPr="00BE20AF">
        <w:rPr>
          <w:rFonts w:asciiTheme="majorBidi" w:hAnsiTheme="majorBidi" w:cstheme="majorBidi"/>
          <w:b/>
          <w:bCs/>
        </w:rPr>
        <w:t>Domestic</w:t>
      </w:r>
      <w:proofErr w:type="spellEnd"/>
      <w:r w:rsidR="00E07D89" w:rsidRPr="00BE20AF">
        <w:rPr>
          <w:rFonts w:asciiTheme="majorBidi" w:hAnsiTheme="majorBidi" w:cstheme="majorBidi"/>
          <w:b/>
          <w:bCs/>
        </w:rPr>
        <w:t xml:space="preserve"> </w:t>
      </w:r>
      <w:proofErr w:type="spellStart"/>
      <w:r w:rsidR="00E07D89" w:rsidRPr="00BE20AF">
        <w:rPr>
          <w:rFonts w:asciiTheme="majorBidi" w:hAnsiTheme="majorBidi" w:cstheme="majorBidi"/>
          <w:b/>
          <w:bCs/>
        </w:rPr>
        <w:t>Industry</w:t>
      </w:r>
      <w:proofErr w:type="spellEnd"/>
      <w:r w:rsidR="00C0004E" w:rsidRPr="00BE20AF">
        <w:rPr>
          <w:rFonts w:asciiTheme="majorBidi" w:hAnsiTheme="majorBidi" w:cstheme="majorBidi"/>
          <w:b/>
          <w:bCs/>
        </w:rPr>
        <w:t xml:space="preserve"> (ITT 33)</w:t>
      </w:r>
    </w:p>
    <w:p w14:paraId="57B99ECF" w14:textId="04281CF3" w:rsidR="00DB1428" w:rsidRPr="00BE20AF" w:rsidRDefault="006F7466" w:rsidP="00F44CBC">
      <w:pPr>
        <w:tabs>
          <w:tab w:val="left" w:pos="-720"/>
        </w:tabs>
        <w:spacing w:after="240"/>
        <w:ind w:left="720"/>
        <w:rPr>
          <w:rFonts w:asciiTheme="majorBidi" w:hAnsiTheme="majorBidi" w:cstheme="majorBidi"/>
          <w:color w:val="000000" w:themeColor="text1"/>
        </w:rPr>
      </w:pPr>
      <w:bookmarkStart w:id="444" w:name="_Hlk25049137"/>
      <w:r w:rsidRPr="00BE20AF">
        <w:rPr>
          <w:rFonts w:asciiTheme="majorBidi" w:hAnsiTheme="majorBidi" w:cstheme="majorBidi"/>
        </w:rPr>
        <w:t xml:space="preserve">Not Applicable </w:t>
      </w:r>
    </w:p>
    <w:p w14:paraId="39BA0BD8" w14:textId="52A2308B" w:rsidR="00F17F82" w:rsidRPr="00BE20AF" w:rsidRDefault="00CB79D6" w:rsidP="00F44CBC">
      <w:pPr>
        <w:pStyle w:val="HeaderEC2"/>
        <w:spacing w:before="240" w:after="120"/>
        <w:ind w:left="360"/>
        <w:rPr>
          <w:rFonts w:asciiTheme="majorBidi" w:hAnsiTheme="majorBidi" w:cstheme="majorBidi"/>
          <w:bCs/>
          <w:color w:val="000000" w:themeColor="text1"/>
        </w:rPr>
      </w:pPr>
      <w:r w:rsidRPr="00BE20AF">
        <w:rPr>
          <w:rFonts w:asciiTheme="majorBidi" w:hAnsiTheme="majorBidi" w:cstheme="majorBidi"/>
          <w:bCs/>
        </w:rPr>
        <w:t xml:space="preserve">(b) </w:t>
      </w:r>
      <w:r w:rsidR="00F17F82" w:rsidRPr="00BE20AF">
        <w:rPr>
          <w:rFonts w:asciiTheme="majorBidi" w:hAnsiTheme="majorBidi" w:cstheme="majorBidi"/>
          <w:bCs/>
        </w:rPr>
        <w:t>Alternative Completion Times</w:t>
      </w:r>
    </w:p>
    <w:p w14:paraId="3165404D" w14:textId="0CDAC73D" w:rsidR="00F17F82" w:rsidRPr="00BE20AF" w:rsidRDefault="006F7466" w:rsidP="00F44CBC">
      <w:pPr>
        <w:pStyle w:val="Outline4"/>
        <w:rPr>
          <w:rFonts w:asciiTheme="majorBidi" w:hAnsiTheme="majorBidi" w:cstheme="majorBidi"/>
        </w:rPr>
      </w:pPr>
      <w:r w:rsidRPr="00BE20AF">
        <w:rPr>
          <w:rFonts w:asciiTheme="majorBidi" w:hAnsiTheme="majorBidi" w:cstheme="majorBidi"/>
        </w:rPr>
        <w:t xml:space="preserve">Not Applicable </w:t>
      </w:r>
    </w:p>
    <w:p w14:paraId="34057826" w14:textId="7A0546CA" w:rsidR="00FD47F4" w:rsidRPr="00BE20AF" w:rsidRDefault="00F17F82" w:rsidP="00F44CBC">
      <w:pPr>
        <w:pStyle w:val="HeaderEC1"/>
        <w:spacing w:before="240" w:after="120"/>
        <w:ind w:left="360"/>
        <w:rPr>
          <w:rFonts w:asciiTheme="majorBidi" w:hAnsiTheme="majorBidi" w:cstheme="majorBidi"/>
          <w:sz w:val="24"/>
          <w:szCs w:val="24"/>
        </w:rPr>
      </w:pPr>
      <w:bookmarkStart w:id="445" w:name="_Toc448830915"/>
      <w:bookmarkStart w:id="446" w:name="_Toc454788328"/>
      <w:bookmarkEnd w:id="440"/>
      <w:bookmarkEnd w:id="444"/>
      <w:r w:rsidRPr="00BE20AF">
        <w:rPr>
          <w:rFonts w:asciiTheme="majorBidi" w:hAnsiTheme="majorBidi" w:cstheme="majorBidi"/>
          <w:sz w:val="24"/>
          <w:szCs w:val="24"/>
        </w:rPr>
        <w:t>(c) Other Criteria</w:t>
      </w:r>
    </w:p>
    <w:p w14:paraId="18D2205C" w14:textId="09751884" w:rsidR="00FD47F4" w:rsidRPr="00BE20AF" w:rsidRDefault="00FD20CE" w:rsidP="005E77FD">
      <w:pPr>
        <w:pStyle w:val="P3Header1-Clauses"/>
        <w:numPr>
          <w:ilvl w:val="0"/>
          <w:numId w:val="0"/>
        </w:numPr>
        <w:spacing w:before="240" w:after="120"/>
        <w:ind w:left="360"/>
        <w:rPr>
          <w:rFonts w:asciiTheme="majorBidi" w:hAnsiTheme="majorBidi" w:cstheme="majorBidi"/>
          <w:lang w:val="es-ES"/>
        </w:rPr>
      </w:pPr>
      <w:r w:rsidRPr="005E77FD">
        <w:rPr>
          <w:rFonts w:asciiTheme="majorBidi" w:hAnsiTheme="majorBidi" w:cstheme="majorBidi"/>
          <w:lang w:val="es-ES"/>
        </w:rPr>
        <w:t xml:space="preserve">      </w:t>
      </w:r>
      <w:proofErr w:type="spellStart"/>
      <w:r w:rsidR="006F7466" w:rsidRPr="005E77FD">
        <w:rPr>
          <w:rFonts w:asciiTheme="majorBidi" w:hAnsiTheme="majorBidi" w:cstheme="majorBidi"/>
          <w:lang w:val="es-ES"/>
        </w:rPr>
        <w:t>Not</w:t>
      </w:r>
      <w:proofErr w:type="spellEnd"/>
      <w:r w:rsidR="006F7466" w:rsidRPr="005E77FD">
        <w:rPr>
          <w:rFonts w:asciiTheme="majorBidi" w:hAnsiTheme="majorBidi" w:cstheme="majorBidi"/>
          <w:lang w:val="es-ES"/>
        </w:rPr>
        <w:t xml:space="preserve"> </w:t>
      </w:r>
      <w:proofErr w:type="spellStart"/>
      <w:r w:rsidR="006F7466" w:rsidRPr="005E77FD">
        <w:rPr>
          <w:rFonts w:asciiTheme="majorBidi" w:hAnsiTheme="majorBidi" w:cstheme="majorBidi"/>
          <w:lang w:val="es-ES"/>
        </w:rPr>
        <w:t>Applicable</w:t>
      </w:r>
      <w:proofErr w:type="spellEnd"/>
      <w:r w:rsidR="006F7466" w:rsidRPr="005E77FD">
        <w:rPr>
          <w:rFonts w:asciiTheme="majorBidi" w:hAnsiTheme="majorBidi" w:cstheme="majorBidi"/>
          <w:lang w:val="es-ES"/>
        </w:rPr>
        <w:t xml:space="preserve"> </w:t>
      </w:r>
    </w:p>
    <w:p w14:paraId="5C0E6D99" w14:textId="0B93A109" w:rsidR="00F17F82" w:rsidRPr="00BE20AF" w:rsidRDefault="00F17F82" w:rsidP="00F44CBC">
      <w:pPr>
        <w:pStyle w:val="ListParagraph"/>
        <w:numPr>
          <w:ilvl w:val="1"/>
          <w:numId w:val="12"/>
        </w:numPr>
        <w:tabs>
          <w:tab w:val="num" w:pos="360"/>
        </w:tabs>
        <w:spacing w:after="120"/>
        <w:ind w:left="360" w:right="173" w:hanging="360"/>
        <w:rPr>
          <w:rFonts w:asciiTheme="majorBidi" w:hAnsiTheme="majorBidi" w:cstheme="majorBidi"/>
          <w:b/>
          <w:bCs/>
        </w:rPr>
      </w:pPr>
      <w:bookmarkStart w:id="447" w:name="_Hlk65843267"/>
      <w:r w:rsidRPr="00BE20AF">
        <w:rPr>
          <w:rFonts w:asciiTheme="majorBidi" w:hAnsiTheme="majorBidi" w:cstheme="majorBidi"/>
          <w:b/>
          <w:bCs/>
        </w:rPr>
        <w:t xml:space="preserve">Combined Evaluation </w:t>
      </w:r>
    </w:p>
    <w:bookmarkEnd w:id="447"/>
    <w:p w14:paraId="64D0C72F" w14:textId="7EE94170" w:rsidR="00FD47F4" w:rsidRPr="00BE20AF" w:rsidRDefault="00FD20CE" w:rsidP="00F44CBC">
      <w:pPr>
        <w:pStyle w:val="HeaderEC1"/>
        <w:spacing w:before="240" w:after="120"/>
        <w:rPr>
          <w:rFonts w:asciiTheme="majorBidi" w:hAnsiTheme="majorBidi" w:cstheme="majorBidi"/>
          <w:b w:val="0"/>
          <w:bCs/>
          <w:sz w:val="24"/>
          <w:szCs w:val="24"/>
        </w:rPr>
      </w:pPr>
      <w:r w:rsidRPr="00BE20AF">
        <w:rPr>
          <w:rFonts w:asciiTheme="majorBidi" w:hAnsiTheme="majorBidi" w:cstheme="majorBidi"/>
          <w:b w:val="0"/>
          <w:bCs/>
          <w:sz w:val="24"/>
          <w:szCs w:val="24"/>
        </w:rPr>
        <w:t xml:space="preserve">           </w:t>
      </w:r>
      <w:r w:rsidR="006F7466" w:rsidRPr="00BE20AF">
        <w:rPr>
          <w:rFonts w:asciiTheme="majorBidi" w:hAnsiTheme="majorBidi" w:cstheme="majorBidi"/>
          <w:b w:val="0"/>
          <w:bCs/>
          <w:sz w:val="24"/>
          <w:szCs w:val="24"/>
        </w:rPr>
        <w:t>Not Applicable</w:t>
      </w:r>
    </w:p>
    <w:p w14:paraId="070E560D" w14:textId="78819ACC" w:rsidR="00C0004E" w:rsidRPr="00BE20AF" w:rsidRDefault="00C0004E" w:rsidP="00F44CBC">
      <w:pPr>
        <w:pStyle w:val="HeaderEC1"/>
        <w:spacing w:before="240" w:after="120"/>
        <w:rPr>
          <w:rFonts w:asciiTheme="majorBidi" w:hAnsiTheme="majorBidi" w:cstheme="majorBidi"/>
          <w:b w:val="0"/>
          <w:sz w:val="24"/>
          <w:szCs w:val="24"/>
        </w:rPr>
      </w:pPr>
      <w:r w:rsidRPr="00BE20AF">
        <w:rPr>
          <w:rFonts w:asciiTheme="majorBidi" w:hAnsiTheme="majorBidi" w:cstheme="majorBidi"/>
          <w:sz w:val="24"/>
          <w:szCs w:val="24"/>
        </w:rPr>
        <w:t>2.</w:t>
      </w:r>
      <w:bookmarkEnd w:id="445"/>
      <w:bookmarkEnd w:id="446"/>
      <w:r w:rsidR="00807318" w:rsidRPr="00BE20AF">
        <w:rPr>
          <w:rFonts w:asciiTheme="majorBidi" w:hAnsiTheme="majorBidi" w:cstheme="majorBidi"/>
          <w:sz w:val="24"/>
          <w:szCs w:val="24"/>
        </w:rPr>
        <w:t xml:space="preserve"> </w:t>
      </w:r>
      <w:r w:rsidR="00E02C6C" w:rsidRPr="00BE20AF">
        <w:rPr>
          <w:rFonts w:asciiTheme="majorBidi" w:hAnsiTheme="majorBidi" w:cstheme="majorBidi"/>
          <w:sz w:val="24"/>
          <w:szCs w:val="24"/>
        </w:rPr>
        <w:t>Multiple Contracts</w:t>
      </w:r>
    </w:p>
    <w:p w14:paraId="3290F609" w14:textId="63C69408" w:rsidR="00C0004E" w:rsidRPr="00BE20AF" w:rsidRDefault="00FD20CE" w:rsidP="00FD20CE">
      <w:pPr>
        <w:pStyle w:val="Outline4"/>
        <w:ind w:left="0"/>
        <w:rPr>
          <w:rFonts w:asciiTheme="majorBidi" w:hAnsiTheme="majorBidi" w:cstheme="majorBidi"/>
          <w:b/>
          <w:bCs/>
        </w:rPr>
      </w:pPr>
      <w:bookmarkStart w:id="448" w:name="OLE_LINK1"/>
      <w:bookmarkStart w:id="449" w:name="OLE_LINK2"/>
      <w:r w:rsidRPr="00BE20AF">
        <w:rPr>
          <w:rFonts w:asciiTheme="majorBidi" w:hAnsiTheme="majorBidi" w:cstheme="majorBidi"/>
        </w:rPr>
        <w:t xml:space="preserve">        </w:t>
      </w:r>
      <w:r w:rsidR="006F7466" w:rsidRPr="00BE20AF">
        <w:rPr>
          <w:rFonts w:asciiTheme="majorBidi" w:hAnsiTheme="majorBidi" w:cstheme="majorBidi"/>
        </w:rPr>
        <w:t xml:space="preserve">Not Applicable </w:t>
      </w:r>
      <w:bookmarkEnd w:id="448"/>
      <w:bookmarkEnd w:id="449"/>
    </w:p>
    <w:p w14:paraId="1C3727C3" w14:textId="7DDB65D1" w:rsidR="00C0004E" w:rsidRPr="00BE20AF" w:rsidRDefault="00C0004E" w:rsidP="00D43003">
      <w:pPr>
        <w:tabs>
          <w:tab w:val="left" w:pos="1800"/>
        </w:tabs>
        <w:spacing w:before="240" w:after="120"/>
        <w:ind w:left="1800" w:hanging="1800"/>
        <w:rPr>
          <w:rFonts w:asciiTheme="majorBidi" w:hAnsiTheme="majorBidi" w:cstheme="majorBidi"/>
          <w:color w:val="000000" w:themeColor="text1"/>
          <w:spacing w:val="-2"/>
        </w:rPr>
      </w:pPr>
    </w:p>
    <w:p w14:paraId="20C813F3" w14:textId="77777777" w:rsidR="00FD1C3D" w:rsidRPr="007E2F83" w:rsidRDefault="00FD1C3D" w:rsidP="00495F89">
      <w:r>
        <w:rPr>
          <w:rFonts w:asciiTheme="majorBidi" w:hAnsiTheme="majorBidi" w:cstheme="majorBidi"/>
          <w:b/>
          <w:color w:val="000000" w:themeColor="text1"/>
        </w:rPr>
        <w:t xml:space="preserve">3. </w:t>
      </w:r>
      <w:r w:rsidRPr="007E2F83">
        <w:t xml:space="preserve">Tax clearance of the lowest evaluated bidder shall be checked prior to contract award. </w:t>
      </w:r>
    </w:p>
    <w:p w14:paraId="175E534A" w14:textId="0F38FD86" w:rsidR="008725B4" w:rsidRPr="00BE20AF" w:rsidRDefault="008725B4" w:rsidP="00F44CBC">
      <w:pPr>
        <w:spacing w:before="240" w:after="120"/>
        <w:jc w:val="left"/>
        <w:rPr>
          <w:rFonts w:asciiTheme="majorBidi" w:hAnsiTheme="majorBidi" w:cstheme="majorBidi"/>
          <w:b/>
          <w:color w:val="000000" w:themeColor="text1"/>
        </w:rPr>
        <w:sectPr w:rsidR="008725B4" w:rsidRPr="00BE20AF" w:rsidSect="00C65BF6">
          <w:headerReference w:type="even" r:id="rId34"/>
          <w:headerReference w:type="default" r:id="rId35"/>
          <w:headerReference w:type="first" r:id="rId36"/>
          <w:footnotePr>
            <w:numRestart w:val="eachSect"/>
          </w:footnotePr>
          <w:endnotePr>
            <w:numFmt w:val="decimal"/>
          </w:endnotePr>
          <w:type w:val="oddPage"/>
          <w:pgSz w:w="12240" w:h="15840" w:code="1"/>
          <w:pgMar w:top="1440" w:right="1440" w:bottom="1440" w:left="1440" w:header="720" w:footer="720" w:gutter="0"/>
          <w:cols w:space="720"/>
          <w:titlePg/>
        </w:sectPr>
      </w:pPr>
    </w:p>
    <w:p w14:paraId="18AE0C30" w14:textId="3F2EE5B6" w:rsidR="00C0004E" w:rsidRPr="00BE20AF" w:rsidRDefault="00C0004E" w:rsidP="00F44CBC">
      <w:pPr>
        <w:suppressAutoHyphens/>
        <w:spacing w:before="240" w:after="240"/>
        <w:jc w:val="left"/>
        <w:rPr>
          <w:rFonts w:asciiTheme="majorBidi" w:hAnsiTheme="majorBidi" w:cstheme="majorBidi"/>
          <w:b/>
        </w:rPr>
      </w:pPr>
      <w:r w:rsidRPr="00BE20AF">
        <w:rPr>
          <w:rFonts w:asciiTheme="majorBidi" w:hAnsiTheme="majorBidi" w:cstheme="majorBidi"/>
          <w:b/>
        </w:rPr>
        <w:t xml:space="preserve">3. </w:t>
      </w:r>
      <w:bookmarkStart w:id="450" w:name="_Toc333569796"/>
      <w:r w:rsidRPr="00BE20AF">
        <w:rPr>
          <w:rFonts w:asciiTheme="majorBidi" w:hAnsiTheme="majorBidi" w:cstheme="majorBidi"/>
          <w:b/>
        </w:rPr>
        <w:t>Qualification</w:t>
      </w:r>
      <w:bookmarkEnd w:id="450"/>
      <w:r w:rsidR="00955399" w:rsidRPr="00BE20AF">
        <w:rPr>
          <w:rFonts w:asciiTheme="majorBidi" w:hAnsiTheme="majorBidi" w:cstheme="majorBidi"/>
          <w:b/>
        </w:rPr>
        <w:t xml:space="preserve"> Criteria</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710"/>
        <w:gridCol w:w="3420"/>
        <w:gridCol w:w="1620"/>
        <w:gridCol w:w="1530"/>
        <w:gridCol w:w="1530"/>
        <w:gridCol w:w="1440"/>
        <w:gridCol w:w="1733"/>
      </w:tblGrid>
      <w:tr w:rsidR="00C0004E" w:rsidRPr="00BE20AF" w14:paraId="00DF8CE9" w14:textId="77777777" w:rsidTr="00C65BF6">
        <w:trPr>
          <w:tblHeader/>
        </w:trPr>
        <w:tc>
          <w:tcPr>
            <w:tcW w:w="5755" w:type="dxa"/>
            <w:gridSpan w:val="3"/>
            <w:shd w:val="clear" w:color="auto" w:fill="000000" w:themeFill="text1"/>
            <w:vAlign w:val="center"/>
          </w:tcPr>
          <w:p w14:paraId="681639CB" w14:textId="77777777" w:rsidR="00C0004E" w:rsidRPr="00BE20AF" w:rsidRDefault="00C0004E" w:rsidP="00F44CBC">
            <w:pPr>
              <w:spacing w:before="31" w:after="31"/>
              <w:jc w:val="center"/>
              <w:rPr>
                <w:rFonts w:asciiTheme="majorBidi" w:hAnsiTheme="majorBidi" w:cstheme="majorBidi"/>
                <w:b/>
                <w:color w:val="FFFFFF" w:themeColor="background1"/>
              </w:rPr>
            </w:pPr>
            <w:bookmarkStart w:id="451" w:name="_Toc325722785"/>
            <w:r w:rsidRPr="00BE20AF">
              <w:rPr>
                <w:rFonts w:asciiTheme="majorBidi" w:hAnsiTheme="majorBidi" w:cstheme="majorBidi"/>
                <w:b/>
                <w:color w:val="FFFFFF" w:themeColor="background1"/>
              </w:rPr>
              <w:t>Eligibility and Qualification Criteria</w:t>
            </w:r>
            <w:bookmarkEnd w:id="451"/>
          </w:p>
        </w:tc>
        <w:tc>
          <w:tcPr>
            <w:tcW w:w="6120" w:type="dxa"/>
            <w:gridSpan w:val="4"/>
            <w:shd w:val="clear" w:color="auto" w:fill="000000" w:themeFill="text1"/>
            <w:vAlign w:val="center"/>
          </w:tcPr>
          <w:p w14:paraId="37B40EF7" w14:textId="77777777" w:rsidR="00C0004E" w:rsidRPr="00BE20AF" w:rsidRDefault="00C0004E" w:rsidP="00F44CBC">
            <w:pPr>
              <w:spacing w:before="31" w:after="31"/>
              <w:jc w:val="center"/>
              <w:rPr>
                <w:rFonts w:asciiTheme="majorBidi" w:hAnsiTheme="majorBidi" w:cstheme="majorBidi"/>
                <w:b/>
                <w:color w:val="FFFFFF" w:themeColor="background1"/>
              </w:rPr>
            </w:pPr>
            <w:bookmarkStart w:id="452" w:name="_Toc325722786"/>
            <w:r w:rsidRPr="00BE20AF">
              <w:rPr>
                <w:rFonts w:asciiTheme="majorBidi" w:hAnsiTheme="majorBidi" w:cstheme="majorBidi"/>
                <w:b/>
                <w:color w:val="FFFFFF" w:themeColor="background1"/>
              </w:rPr>
              <w:t>Compliance Requirements</w:t>
            </w:r>
            <w:bookmarkEnd w:id="452"/>
          </w:p>
        </w:tc>
        <w:tc>
          <w:tcPr>
            <w:tcW w:w="1733" w:type="dxa"/>
            <w:shd w:val="clear" w:color="auto" w:fill="000000" w:themeFill="text1"/>
            <w:vAlign w:val="center"/>
          </w:tcPr>
          <w:p w14:paraId="11AEFAFE" w14:textId="77777777" w:rsidR="00C0004E" w:rsidRPr="00BE20AF" w:rsidRDefault="00C0004E" w:rsidP="003C74D1">
            <w:pPr>
              <w:spacing w:before="31" w:after="31"/>
              <w:ind w:right="-97"/>
              <w:jc w:val="center"/>
              <w:rPr>
                <w:rFonts w:asciiTheme="majorBidi" w:hAnsiTheme="majorBidi" w:cstheme="majorBidi"/>
                <w:b/>
                <w:color w:val="FFFFFF" w:themeColor="background1"/>
              </w:rPr>
            </w:pPr>
            <w:bookmarkStart w:id="453" w:name="_Toc325722787"/>
            <w:r w:rsidRPr="00BE20AF">
              <w:rPr>
                <w:rFonts w:asciiTheme="majorBidi" w:hAnsiTheme="majorBidi" w:cstheme="majorBidi"/>
                <w:b/>
                <w:color w:val="FFFFFF" w:themeColor="background1"/>
              </w:rPr>
              <w:t>Documentation</w:t>
            </w:r>
            <w:bookmarkEnd w:id="453"/>
          </w:p>
        </w:tc>
      </w:tr>
      <w:tr w:rsidR="00C0004E" w:rsidRPr="00BE20AF" w14:paraId="2A0EFC45" w14:textId="77777777" w:rsidTr="00C65BF6">
        <w:trPr>
          <w:tblHeader/>
        </w:trPr>
        <w:tc>
          <w:tcPr>
            <w:tcW w:w="625" w:type="dxa"/>
            <w:vMerge w:val="restart"/>
            <w:shd w:val="clear" w:color="auto" w:fill="D9D9D9" w:themeFill="background1" w:themeFillShade="D9"/>
          </w:tcPr>
          <w:p w14:paraId="1B2D87AF" w14:textId="5F964CF4" w:rsidR="00C0004E" w:rsidRPr="00BE20AF" w:rsidRDefault="00C0004E" w:rsidP="00F44CBC">
            <w:pPr>
              <w:jc w:val="center"/>
              <w:rPr>
                <w:rFonts w:asciiTheme="majorBidi" w:hAnsiTheme="majorBidi" w:cstheme="majorBidi"/>
                <w:b/>
              </w:rPr>
            </w:pPr>
            <w:bookmarkStart w:id="454" w:name="_Toc325722788"/>
            <w:r w:rsidRPr="00BE20AF">
              <w:rPr>
                <w:rFonts w:asciiTheme="majorBidi" w:hAnsiTheme="majorBidi" w:cstheme="majorBidi"/>
                <w:b/>
              </w:rPr>
              <w:t>No.</w:t>
            </w:r>
            <w:bookmarkEnd w:id="454"/>
          </w:p>
        </w:tc>
        <w:tc>
          <w:tcPr>
            <w:tcW w:w="1710" w:type="dxa"/>
            <w:vMerge w:val="restart"/>
            <w:shd w:val="clear" w:color="auto" w:fill="D9D9D9" w:themeFill="background1" w:themeFillShade="D9"/>
          </w:tcPr>
          <w:p w14:paraId="3CBB1187" w14:textId="77777777" w:rsidR="00C0004E" w:rsidRPr="00BE20AF" w:rsidRDefault="00C0004E" w:rsidP="00F44CBC">
            <w:pPr>
              <w:spacing w:before="31" w:after="31"/>
              <w:jc w:val="center"/>
              <w:rPr>
                <w:rFonts w:asciiTheme="majorBidi" w:hAnsiTheme="majorBidi" w:cstheme="majorBidi"/>
                <w:b/>
              </w:rPr>
            </w:pPr>
            <w:bookmarkStart w:id="455" w:name="_Toc325722789"/>
            <w:r w:rsidRPr="00BE20AF">
              <w:rPr>
                <w:rFonts w:asciiTheme="majorBidi" w:hAnsiTheme="majorBidi" w:cstheme="majorBidi"/>
                <w:b/>
              </w:rPr>
              <w:t>Subject</w:t>
            </w:r>
            <w:bookmarkEnd w:id="455"/>
          </w:p>
        </w:tc>
        <w:tc>
          <w:tcPr>
            <w:tcW w:w="3420" w:type="dxa"/>
            <w:vMerge w:val="restart"/>
            <w:shd w:val="clear" w:color="auto" w:fill="D9D9D9" w:themeFill="background1" w:themeFillShade="D9"/>
          </w:tcPr>
          <w:p w14:paraId="6F9C3BEC" w14:textId="77777777" w:rsidR="00C0004E" w:rsidRPr="00BE20AF" w:rsidRDefault="00C0004E" w:rsidP="00F44CBC">
            <w:pPr>
              <w:spacing w:before="31" w:after="31"/>
              <w:jc w:val="center"/>
              <w:rPr>
                <w:rFonts w:asciiTheme="majorBidi" w:hAnsiTheme="majorBidi" w:cstheme="majorBidi"/>
                <w:b/>
              </w:rPr>
            </w:pPr>
            <w:bookmarkStart w:id="456" w:name="_Toc325722790"/>
            <w:r w:rsidRPr="00BE20AF">
              <w:rPr>
                <w:rFonts w:asciiTheme="majorBidi" w:hAnsiTheme="majorBidi" w:cstheme="majorBidi"/>
                <w:b/>
              </w:rPr>
              <w:t>Requirement</w:t>
            </w:r>
            <w:bookmarkEnd w:id="456"/>
          </w:p>
        </w:tc>
        <w:tc>
          <w:tcPr>
            <w:tcW w:w="1620" w:type="dxa"/>
            <w:vMerge w:val="restart"/>
            <w:shd w:val="clear" w:color="auto" w:fill="D9D9D9" w:themeFill="background1" w:themeFillShade="D9"/>
          </w:tcPr>
          <w:p w14:paraId="57B3C704" w14:textId="77777777" w:rsidR="00C0004E" w:rsidRPr="00BE20AF" w:rsidRDefault="00C0004E" w:rsidP="00F44CBC">
            <w:pPr>
              <w:spacing w:before="31" w:after="31"/>
              <w:jc w:val="center"/>
              <w:rPr>
                <w:rFonts w:asciiTheme="majorBidi" w:hAnsiTheme="majorBidi" w:cstheme="majorBidi"/>
                <w:b/>
              </w:rPr>
            </w:pPr>
            <w:bookmarkStart w:id="457" w:name="_Toc325722791"/>
            <w:r w:rsidRPr="00BE20AF">
              <w:rPr>
                <w:rFonts w:asciiTheme="majorBidi" w:hAnsiTheme="majorBidi" w:cstheme="majorBidi"/>
                <w:b/>
              </w:rPr>
              <w:t>Single Entity</w:t>
            </w:r>
            <w:bookmarkEnd w:id="457"/>
          </w:p>
        </w:tc>
        <w:tc>
          <w:tcPr>
            <w:tcW w:w="4500" w:type="dxa"/>
            <w:gridSpan w:val="3"/>
            <w:shd w:val="clear" w:color="auto" w:fill="D9D9D9" w:themeFill="background1" w:themeFillShade="D9"/>
          </w:tcPr>
          <w:p w14:paraId="26E6CF14" w14:textId="77777777" w:rsidR="00C0004E" w:rsidRPr="00BE20AF" w:rsidRDefault="00C0004E" w:rsidP="00F44CBC">
            <w:pPr>
              <w:spacing w:before="31" w:after="31"/>
              <w:jc w:val="center"/>
              <w:rPr>
                <w:rFonts w:asciiTheme="majorBidi" w:hAnsiTheme="majorBidi" w:cstheme="majorBidi"/>
                <w:b/>
              </w:rPr>
            </w:pPr>
            <w:bookmarkStart w:id="458" w:name="_Toc325722792"/>
            <w:r w:rsidRPr="00BE20AF">
              <w:rPr>
                <w:rFonts w:asciiTheme="majorBidi" w:hAnsiTheme="majorBidi" w:cstheme="majorBidi"/>
                <w:b/>
              </w:rPr>
              <w:t>Joint Venture (existing or intended)</w:t>
            </w:r>
            <w:bookmarkEnd w:id="458"/>
          </w:p>
        </w:tc>
        <w:tc>
          <w:tcPr>
            <w:tcW w:w="1733" w:type="dxa"/>
            <w:vMerge w:val="restart"/>
            <w:shd w:val="clear" w:color="auto" w:fill="D9D9D9" w:themeFill="background1" w:themeFillShade="D9"/>
          </w:tcPr>
          <w:p w14:paraId="7FA2F7F2" w14:textId="77777777" w:rsidR="00C0004E" w:rsidRPr="00BE20AF" w:rsidRDefault="00C0004E" w:rsidP="00F44CBC">
            <w:pPr>
              <w:spacing w:before="31" w:after="31"/>
              <w:jc w:val="center"/>
              <w:rPr>
                <w:rFonts w:asciiTheme="majorBidi" w:hAnsiTheme="majorBidi" w:cstheme="majorBidi"/>
                <w:b/>
              </w:rPr>
            </w:pPr>
            <w:bookmarkStart w:id="459" w:name="_Toc325722793"/>
            <w:r w:rsidRPr="00BE20AF">
              <w:rPr>
                <w:rFonts w:asciiTheme="majorBidi" w:hAnsiTheme="majorBidi" w:cstheme="majorBidi"/>
                <w:b/>
              </w:rPr>
              <w:t>Submission Requirements</w:t>
            </w:r>
            <w:bookmarkEnd w:id="459"/>
          </w:p>
        </w:tc>
      </w:tr>
      <w:tr w:rsidR="00C0004E" w:rsidRPr="00BE20AF" w14:paraId="2E785C55" w14:textId="77777777" w:rsidTr="00C65BF6">
        <w:trPr>
          <w:tblHeader/>
        </w:trPr>
        <w:tc>
          <w:tcPr>
            <w:tcW w:w="625" w:type="dxa"/>
            <w:vMerge/>
          </w:tcPr>
          <w:p w14:paraId="1BF0B890" w14:textId="77777777" w:rsidR="00C0004E" w:rsidRPr="00BE20AF" w:rsidRDefault="00C0004E" w:rsidP="00F44CBC">
            <w:pPr>
              <w:jc w:val="center"/>
              <w:rPr>
                <w:rFonts w:asciiTheme="majorBidi" w:hAnsiTheme="majorBidi" w:cstheme="majorBidi"/>
                <w:b/>
              </w:rPr>
            </w:pPr>
          </w:p>
        </w:tc>
        <w:tc>
          <w:tcPr>
            <w:tcW w:w="1710" w:type="dxa"/>
            <w:vMerge/>
          </w:tcPr>
          <w:p w14:paraId="7CE52973" w14:textId="77777777" w:rsidR="00C0004E" w:rsidRPr="00BE20AF" w:rsidRDefault="00C0004E" w:rsidP="00F44CBC">
            <w:pPr>
              <w:spacing w:before="31" w:after="31"/>
              <w:jc w:val="center"/>
              <w:rPr>
                <w:rFonts w:asciiTheme="majorBidi" w:hAnsiTheme="majorBidi" w:cstheme="majorBidi"/>
                <w:b/>
              </w:rPr>
            </w:pPr>
          </w:p>
        </w:tc>
        <w:tc>
          <w:tcPr>
            <w:tcW w:w="3420" w:type="dxa"/>
            <w:vMerge/>
          </w:tcPr>
          <w:p w14:paraId="7E74295E" w14:textId="77777777" w:rsidR="00C0004E" w:rsidRPr="00BE20AF" w:rsidRDefault="00C0004E" w:rsidP="00F44CBC">
            <w:pPr>
              <w:spacing w:before="31" w:after="31"/>
              <w:jc w:val="center"/>
              <w:rPr>
                <w:rFonts w:asciiTheme="majorBidi" w:hAnsiTheme="majorBidi" w:cstheme="majorBidi"/>
                <w:b/>
              </w:rPr>
            </w:pPr>
          </w:p>
        </w:tc>
        <w:tc>
          <w:tcPr>
            <w:tcW w:w="1620" w:type="dxa"/>
            <w:vMerge/>
          </w:tcPr>
          <w:p w14:paraId="49640072" w14:textId="77777777" w:rsidR="00C0004E" w:rsidRPr="00BE20AF" w:rsidRDefault="00C0004E" w:rsidP="00F44CBC">
            <w:pPr>
              <w:spacing w:before="31" w:after="31"/>
              <w:jc w:val="center"/>
              <w:rPr>
                <w:rFonts w:asciiTheme="majorBidi" w:hAnsiTheme="majorBidi" w:cstheme="majorBidi"/>
                <w:b/>
              </w:rPr>
            </w:pPr>
          </w:p>
        </w:tc>
        <w:tc>
          <w:tcPr>
            <w:tcW w:w="1530" w:type="dxa"/>
            <w:shd w:val="clear" w:color="auto" w:fill="D9D9D9" w:themeFill="background1" w:themeFillShade="D9"/>
          </w:tcPr>
          <w:p w14:paraId="1C71F4A7" w14:textId="77777777" w:rsidR="00C0004E" w:rsidRPr="00BE20AF" w:rsidRDefault="00C0004E" w:rsidP="00F44CBC">
            <w:pPr>
              <w:spacing w:before="31" w:after="31"/>
              <w:jc w:val="center"/>
              <w:rPr>
                <w:rFonts w:asciiTheme="majorBidi" w:hAnsiTheme="majorBidi" w:cstheme="majorBidi"/>
                <w:b/>
              </w:rPr>
            </w:pPr>
            <w:bookmarkStart w:id="460" w:name="_Toc325722794"/>
            <w:r w:rsidRPr="00BE20AF">
              <w:rPr>
                <w:rFonts w:asciiTheme="majorBidi" w:hAnsiTheme="majorBidi" w:cstheme="majorBidi"/>
                <w:b/>
              </w:rPr>
              <w:t>All Members Combined</w:t>
            </w:r>
            <w:bookmarkEnd w:id="460"/>
          </w:p>
        </w:tc>
        <w:tc>
          <w:tcPr>
            <w:tcW w:w="1530" w:type="dxa"/>
            <w:shd w:val="clear" w:color="auto" w:fill="D9D9D9" w:themeFill="background1" w:themeFillShade="D9"/>
          </w:tcPr>
          <w:p w14:paraId="5AC358F9" w14:textId="77777777" w:rsidR="00C0004E" w:rsidRPr="00BE20AF" w:rsidRDefault="00C0004E" w:rsidP="00F44CBC">
            <w:pPr>
              <w:spacing w:before="31" w:after="31"/>
              <w:jc w:val="center"/>
              <w:rPr>
                <w:rFonts w:asciiTheme="majorBidi" w:hAnsiTheme="majorBidi" w:cstheme="majorBidi"/>
                <w:b/>
              </w:rPr>
            </w:pPr>
            <w:bookmarkStart w:id="461" w:name="_Toc325722795"/>
            <w:r w:rsidRPr="00BE20AF">
              <w:rPr>
                <w:rFonts w:asciiTheme="majorBidi" w:hAnsiTheme="majorBidi" w:cstheme="majorBidi"/>
                <w:b/>
              </w:rPr>
              <w:t>Each Member</w:t>
            </w:r>
            <w:bookmarkEnd w:id="461"/>
          </w:p>
        </w:tc>
        <w:tc>
          <w:tcPr>
            <w:tcW w:w="1440" w:type="dxa"/>
            <w:shd w:val="clear" w:color="auto" w:fill="D9D9D9" w:themeFill="background1" w:themeFillShade="D9"/>
          </w:tcPr>
          <w:p w14:paraId="13392C0A" w14:textId="77777777" w:rsidR="00C0004E" w:rsidRPr="00BE20AF" w:rsidRDefault="00C0004E" w:rsidP="00F44CBC">
            <w:pPr>
              <w:spacing w:before="31" w:after="31"/>
              <w:jc w:val="center"/>
              <w:rPr>
                <w:rFonts w:asciiTheme="majorBidi" w:hAnsiTheme="majorBidi" w:cstheme="majorBidi"/>
                <w:b/>
              </w:rPr>
            </w:pPr>
            <w:bookmarkStart w:id="462" w:name="_Toc325722796"/>
            <w:r w:rsidRPr="00BE20AF">
              <w:rPr>
                <w:rFonts w:asciiTheme="majorBidi" w:hAnsiTheme="majorBidi" w:cstheme="majorBidi"/>
                <w:b/>
              </w:rPr>
              <w:t>One Member</w:t>
            </w:r>
            <w:bookmarkEnd w:id="462"/>
          </w:p>
        </w:tc>
        <w:tc>
          <w:tcPr>
            <w:tcW w:w="1733" w:type="dxa"/>
            <w:vMerge/>
          </w:tcPr>
          <w:p w14:paraId="135B3E79" w14:textId="77777777" w:rsidR="00C0004E" w:rsidRPr="00BE20AF" w:rsidRDefault="00C0004E" w:rsidP="00F44CBC">
            <w:pPr>
              <w:spacing w:before="31" w:after="31"/>
              <w:jc w:val="center"/>
              <w:rPr>
                <w:rFonts w:asciiTheme="majorBidi" w:hAnsiTheme="majorBidi" w:cstheme="majorBidi"/>
                <w:b/>
              </w:rPr>
            </w:pPr>
          </w:p>
        </w:tc>
      </w:tr>
      <w:tr w:rsidR="00C0004E" w:rsidRPr="00BE20AF" w14:paraId="3BF340B7" w14:textId="77777777" w:rsidTr="00C65BF6">
        <w:tc>
          <w:tcPr>
            <w:tcW w:w="13608" w:type="dxa"/>
            <w:gridSpan w:val="8"/>
            <w:shd w:val="clear" w:color="auto" w:fill="7F7F7F" w:themeFill="text1" w:themeFillTint="80"/>
          </w:tcPr>
          <w:p w14:paraId="5A7B0171" w14:textId="34DB07AE" w:rsidR="00C0004E" w:rsidRPr="00BE20AF" w:rsidRDefault="00C0004E" w:rsidP="00F44CBC">
            <w:pPr>
              <w:autoSpaceDE w:val="0"/>
              <w:autoSpaceDN w:val="0"/>
              <w:adjustRightInd w:val="0"/>
              <w:spacing w:before="62" w:after="62"/>
              <w:jc w:val="left"/>
              <w:rPr>
                <w:rFonts w:asciiTheme="majorBidi" w:hAnsiTheme="majorBidi" w:cstheme="majorBidi"/>
                <w:b/>
                <w:bCs/>
                <w:color w:val="FFFFFF" w:themeColor="background1"/>
              </w:rPr>
            </w:pPr>
            <w:bookmarkStart w:id="463" w:name="_Toc333569797"/>
            <w:r w:rsidRPr="00BE20AF">
              <w:rPr>
                <w:rFonts w:asciiTheme="majorBidi" w:hAnsiTheme="majorBidi" w:cstheme="majorBidi"/>
                <w:b/>
                <w:bCs/>
                <w:color w:val="FFFFFF" w:themeColor="background1"/>
              </w:rPr>
              <w:t>3.1 Eligibility</w:t>
            </w:r>
            <w:bookmarkEnd w:id="463"/>
          </w:p>
        </w:tc>
      </w:tr>
      <w:tr w:rsidR="00C0004E" w:rsidRPr="00BE20AF" w14:paraId="4FD99618" w14:textId="77777777" w:rsidTr="00C65BF6">
        <w:tc>
          <w:tcPr>
            <w:tcW w:w="625" w:type="dxa"/>
          </w:tcPr>
          <w:p w14:paraId="7E067F33" w14:textId="4CE3F6C9" w:rsidR="00C0004E" w:rsidRPr="00BE20AF" w:rsidRDefault="00C0004E" w:rsidP="00F44CBC">
            <w:pPr>
              <w:spacing w:before="120" w:after="120"/>
              <w:jc w:val="left"/>
              <w:rPr>
                <w:rFonts w:asciiTheme="majorBidi" w:hAnsiTheme="majorBidi" w:cstheme="majorBidi"/>
                <w:bCs/>
              </w:rPr>
            </w:pPr>
            <w:bookmarkStart w:id="464" w:name="_Toc325722798"/>
            <w:r w:rsidRPr="00BE20AF">
              <w:rPr>
                <w:rFonts w:asciiTheme="majorBidi" w:hAnsiTheme="majorBidi" w:cstheme="majorBidi"/>
                <w:bCs/>
              </w:rPr>
              <w:t>3.1.</w:t>
            </w:r>
            <w:bookmarkEnd w:id="464"/>
            <w:r w:rsidRPr="00BE20AF">
              <w:rPr>
                <w:rFonts w:asciiTheme="majorBidi" w:hAnsiTheme="majorBidi" w:cstheme="majorBidi"/>
                <w:bCs/>
              </w:rPr>
              <w:t>1</w:t>
            </w:r>
          </w:p>
        </w:tc>
        <w:tc>
          <w:tcPr>
            <w:tcW w:w="1710" w:type="dxa"/>
          </w:tcPr>
          <w:p w14:paraId="5A4AB5BF" w14:textId="77777777" w:rsidR="00C0004E" w:rsidRPr="00BE20AF" w:rsidRDefault="00C0004E" w:rsidP="00F44CBC">
            <w:pPr>
              <w:spacing w:before="120" w:after="120"/>
              <w:jc w:val="left"/>
              <w:rPr>
                <w:rFonts w:asciiTheme="majorBidi" w:hAnsiTheme="majorBidi" w:cstheme="majorBidi"/>
                <w:b/>
              </w:rPr>
            </w:pPr>
            <w:bookmarkStart w:id="465" w:name="_Toc325722799"/>
            <w:r w:rsidRPr="00BE20AF">
              <w:rPr>
                <w:rFonts w:asciiTheme="majorBidi" w:hAnsiTheme="majorBidi" w:cstheme="majorBidi"/>
                <w:b/>
              </w:rPr>
              <w:t>Nationality</w:t>
            </w:r>
            <w:bookmarkEnd w:id="465"/>
          </w:p>
        </w:tc>
        <w:tc>
          <w:tcPr>
            <w:tcW w:w="3420" w:type="dxa"/>
          </w:tcPr>
          <w:p w14:paraId="7F2B41B7" w14:textId="77777777" w:rsidR="00C0004E" w:rsidRPr="00BE20AF" w:rsidRDefault="00C0004E" w:rsidP="00F44CBC">
            <w:pPr>
              <w:spacing w:before="120" w:after="120"/>
              <w:jc w:val="left"/>
              <w:rPr>
                <w:rFonts w:asciiTheme="majorBidi" w:hAnsiTheme="majorBidi" w:cstheme="majorBidi"/>
              </w:rPr>
            </w:pPr>
            <w:bookmarkStart w:id="466" w:name="_Toc325722800"/>
            <w:r w:rsidRPr="00BE20AF">
              <w:rPr>
                <w:rFonts w:asciiTheme="majorBidi" w:hAnsiTheme="majorBidi" w:cstheme="majorBidi"/>
              </w:rPr>
              <w:t>Nationality in accordance with ITT  4.</w:t>
            </w:r>
            <w:bookmarkEnd w:id="466"/>
            <w:r w:rsidRPr="00BE20AF">
              <w:rPr>
                <w:rFonts w:asciiTheme="majorBidi" w:hAnsiTheme="majorBidi" w:cstheme="majorBidi"/>
              </w:rPr>
              <w:t>4</w:t>
            </w:r>
          </w:p>
        </w:tc>
        <w:tc>
          <w:tcPr>
            <w:tcW w:w="1620" w:type="dxa"/>
          </w:tcPr>
          <w:p w14:paraId="398507CF" w14:textId="77777777" w:rsidR="00C0004E" w:rsidRPr="00BE20AF" w:rsidRDefault="00C0004E" w:rsidP="00F44CBC">
            <w:pPr>
              <w:spacing w:before="120" w:after="120"/>
              <w:jc w:val="center"/>
              <w:rPr>
                <w:rFonts w:asciiTheme="majorBidi" w:hAnsiTheme="majorBidi" w:cstheme="majorBidi"/>
              </w:rPr>
            </w:pPr>
            <w:bookmarkStart w:id="467" w:name="_Toc325722801"/>
            <w:r w:rsidRPr="00BE20AF">
              <w:rPr>
                <w:rFonts w:asciiTheme="majorBidi" w:hAnsiTheme="majorBidi" w:cstheme="majorBidi"/>
              </w:rPr>
              <w:t>Must meet requirement</w:t>
            </w:r>
            <w:bookmarkEnd w:id="467"/>
          </w:p>
        </w:tc>
        <w:tc>
          <w:tcPr>
            <w:tcW w:w="1530" w:type="dxa"/>
          </w:tcPr>
          <w:p w14:paraId="3F8973A1" w14:textId="77777777" w:rsidR="00C0004E" w:rsidRPr="00BE20AF" w:rsidRDefault="00C0004E" w:rsidP="00F44CBC">
            <w:pPr>
              <w:spacing w:before="120" w:after="120"/>
              <w:jc w:val="center"/>
              <w:rPr>
                <w:rFonts w:asciiTheme="majorBidi" w:hAnsiTheme="majorBidi" w:cstheme="majorBidi"/>
              </w:rPr>
            </w:pPr>
            <w:bookmarkStart w:id="468" w:name="_Toc325722802"/>
            <w:r w:rsidRPr="00BE20AF">
              <w:rPr>
                <w:rFonts w:asciiTheme="majorBidi" w:hAnsiTheme="majorBidi" w:cstheme="majorBidi"/>
              </w:rPr>
              <w:t>Must meet requirement</w:t>
            </w:r>
            <w:bookmarkEnd w:id="468"/>
          </w:p>
        </w:tc>
        <w:tc>
          <w:tcPr>
            <w:tcW w:w="1530" w:type="dxa"/>
          </w:tcPr>
          <w:p w14:paraId="1725C2C1" w14:textId="77777777" w:rsidR="00C0004E" w:rsidRPr="00BE20AF" w:rsidRDefault="00C0004E" w:rsidP="00F44CBC">
            <w:pPr>
              <w:spacing w:before="120" w:after="120"/>
              <w:jc w:val="center"/>
              <w:rPr>
                <w:rFonts w:asciiTheme="majorBidi" w:hAnsiTheme="majorBidi" w:cstheme="majorBidi"/>
              </w:rPr>
            </w:pPr>
            <w:bookmarkStart w:id="469" w:name="_Toc325722803"/>
            <w:r w:rsidRPr="00BE20AF">
              <w:rPr>
                <w:rFonts w:asciiTheme="majorBidi" w:hAnsiTheme="majorBidi" w:cstheme="majorBidi"/>
              </w:rPr>
              <w:t>Must meet requirement</w:t>
            </w:r>
            <w:bookmarkEnd w:id="469"/>
          </w:p>
        </w:tc>
        <w:tc>
          <w:tcPr>
            <w:tcW w:w="1440" w:type="dxa"/>
          </w:tcPr>
          <w:p w14:paraId="1EAD22BC" w14:textId="77777777" w:rsidR="00C0004E" w:rsidRPr="00BE20AF" w:rsidRDefault="00C0004E" w:rsidP="00F44CBC">
            <w:pPr>
              <w:spacing w:before="120" w:after="120"/>
              <w:jc w:val="center"/>
              <w:rPr>
                <w:rFonts w:asciiTheme="majorBidi" w:hAnsiTheme="majorBidi" w:cstheme="majorBidi"/>
              </w:rPr>
            </w:pPr>
            <w:bookmarkStart w:id="470" w:name="_Toc325722804"/>
            <w:r w:rsidRPr="00BE20AF">
              <w:rPr>
                <w:rFonts w:asciiTheme="majorBidi" w:hAnsiTheme="majorBidi" w:cstheme="majorBidi"/>
              </w:rPr>
              <w:t>N/A</w:t>
            </w:r>
            <w:bookmarkEnd w:id="470"/>
          </w:p>
        </w:tc>
        <w:tc>
          <w:tcPr>
            <w:tcW w:w="1733" w:type="dxa"/>
          </w:tcPr>
          <w:p w14:paraId="731A37BF" w14:textId="77777777" w:rsidR="00C0004E" w:rsidRPr="00BE20AF" w:rsidRDefault="00C0004E" w:rsidP="00F44CBC">
            <w:pPr>
              <w:spacing w:before="120" w:after="120"/>
              <w:jc w:val="left"/>
              <w:rPr>
                <w:rFonts w:asciiTheme="majorBidi" w:hAnsiTheme="majorBidi" w:cstheme="majorBidi"/>
              </w:rPr>
            </w:pPr>
            <w:bookmarkStart w:id="471" w:name="_Toc325722805"/>
            <w:r w:rsidRPr="00BE20AF">
              <w:rPr>
                <w:rFonts w:asciiTheme="majorBidi" w:hAnsiTheme="majorBidi" w:cstheme="majorBidi"/>
              </w:rPr>
              <w:t>Forms ELI – 1.1 and 1.2, with attachments</w:t>
            </w:r>
            <w:bookmarkEnd w:id="471"/>
          </w:p>
        </w:tc>
      </w:tr>
      <w:tr w:rsidR="00C0004E" w:rsidRPr="00BE20AF" w14:paraId="44BE71AE" w14:textId="77777777" w:rsidTr="00C65BF6">
        <w:tc>
          <w:tcPr>
            <w:tcW w:w="625" w:type="dxa"/>
          </w:tcPr>
          <w:p w14:paraId="695FEC5C"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3.1.2</w:t>
            </w:r>
          </w:p>
        </w:tc>
        <w:tc>
          <w:tcPr>
            <w:tcW w:w="1710" w:type="dxa"/>
          </w:tcPr>
          <w:p w14:paraId="1FFB76DE" w14:textId="77777777" w:rsidR="00C0004E" w:rsidRPr="00BE20AF" w:rsidRDefault="00C0004E" w:rsidP="00F44CBC">
            <w:pPr>
              <w:spacing w:before="120" w:after="120"/>
              <w:jc w:val="left"/>
              <w:rPr>
                <w:rFonts w:asciiTheme="majorBidi" w:hAnsiTheme="majorBidi" w:cstheme="majorBidi"/>
                <w:b/>
              </w:rPr>
            </w:pPr>
            <w:r w:rsidRPr="00BE20AF">
              <w:rPr>
                <w:rFonts w:asciiTheme="majorBidi" w:hAnsiTheme="majorBidi" w:cstheme="majorBidi"/>
                <w:b/>
              </w:rPr>
              <w:t>Conflict of Interest</w:t>
            </w:r>
          </w:p>
        </w:tc>
        <w:tc>
          <w:tcPr>
            <w:tcW w:w="3420" w:type="dxa"/>
          </w:tcPr>
          <w:p w14:paraId="0D0BD647" w14:textId="77777777" w:rsidR="00C0004E" w:rsidRPr="00BE20AF" w:rsidRDefault="00C0004E" w:rsidP="00F44CBC">
            <w:pPr>
              <w:spacing w:before="120" w:after="120"/>
              <w:jc w:val="left"/>
              <w:rPr>
                <w:rFonts w:asciiTheme="majorBidi" w:hAnsiTheme="majorBidi" w:cstheme="majorBidi"/>
              </w:rPr>
            </w:pPr>
            <w:bookmarkStart w:id="472" w:name="_Toc325722808"/>
            <w:r w:rsidRPr="00BE20AF">
              <w:rPr>
                <w:rFonts w:asciiTheme="majorBidi" w:hAnsiTheme="majorBidi" w:cstheme="majorBidi"/>
              </w:rPr>
              <w:t>No conflicts of interest in accordance with ITT  4.2</w:t>
            </w:r>
            <w:bookmarkEnd w:id="472"/>
          </w:p>
        </w:tc>
        <w:tc>
          <w:tcPr>
            <w:tcW w:w="1620" w:type="dxa"/>
          </w:tcPr>
          <w:p w14:paraId="1A281B0A" w14:textId="77777777" w:rsidR="00C0004E" w:rsidRPr="00BE20AF" w:rsidRDefault="00C0004E" w:rsidP="00F44CBC">
            <w:pPr>
              <w:spacing w:before="120" w:after="120"/>
              <w:jc w:val="center"/>
              <w:rPr>
                <w:rFonts w:asciiTheme="majorBidi" w:hAnsiTheme="majorBidi" w:cstheme="majorBidi"/>
              </w:rPr>
            </w:pPr>
            <w:bookmarkStart w:id="473" w:name="_Toc325722809"/>
            <w:r w:rsidRPr="00BE20AF">
              <w:rPr>
                <w:rFonts w:asciiTheme="majorBidi" w:hAnsiTheme="majorBidi" w:cstheme="majorBidi"/>
              </w:rPr>
              <w:t>Must meet requirement</w:t>
            </w:r>
            <w:bookmarkEnd w:id="473"/>
          </w:p>
        </w:tc>
        <w:tc>
          <w:tcPr>
            <w:tcW w:w="1530" w:type="dxa"/>
          </w:tcPr>
          <w:p w14:paraId="0FA21FC9" w14:textId="77777777" w:rsidR="00C0004E" w:rsidRPr="00BE20AF" w:rsidRDefault="00C0004E" w:rsidP="00F44CBC">
            <w:pPr>
              <w:spacing w:before="120" w:after="120"/>
              <w:jc w:val="center"/>
              <w:rPr>
                <w:rFonts w:asciiTheme="majorBidi" w:hAnsiTheme="majorBidi" w:cstheme="majorBidi"/>
              </w:rPr>
            </w:pPr>
            <w:bookmarkStart w:id="474" w:name="_Toc325722810"/>
            <w:r w:rsidRPr="00BE20AF">
              <w:rPr>
                <w:rFonts w:asciiTheme="majorBidi" w:hAnsiTheme="majorBidi" w:cstheme="majorBidi"/>
              </w:rPr>
              <w:t>Must meet requirement</w:t>
            </w:r>
            <w:bookmarkEnd w:id="474"/>
          </w:p>
        </w:tc>
        <w:tc>
          <w:tcPr>
            <w:tcW w:w="1530" w:type="dxa"/>
          </w:tcPr>
          <w:p w14:paraId="59AA0AA1" w14:textId="77777777" w:rsidR="00C0004E" w:rsidRPr="00BE20AF" w:rsidRDefault="00C0004E" w:rsidP="00F44CBC">
            <w:pPr>
              <w:spacing w:before="120" w:after="120"/>
              <w:jc w:val="center"/>
              <w:rPr>
                <w:rFonts w:asciiTheme="majorBidi" w:hAnsiTheme="majorBidi" w:cstheme="majorBidi"/>
              </w:rPr>
            </w:pPr>
            <w:bookmarkStart w:id="475" w:name="_Toc325722811"/>
            <w:r w:rsidRPr="00BE20AF">
              <w:rPr>
                <w:rFonts w:asciiTheme="majorBidi" w:hAnsiTheme="majorBidi" w:cstheme="majorBidi"/>
              </w:rPr>
              <w:t>Must meet requirement</w:t>
            </w:r>
            <w:bookmarkEnd w:id="475"/>
          </w:p>
        </w:tc>
        <w:tc>
          <w:tcPr>
            <w:tcW w:w="1440" w:type="dxa"/>
          </w:tcPr>
          <w:p w14:paraId="6B66AD8F" w14:textId="77777777" w:rsidR="00C0004E" w:rsidRPr="00BE20AF" w:rsidRDefault="00C0004E" w:rsidP="00F44CBC">
            <w:pPr>
              <w:spacing w:before="120" w:after="120"/>
              <w:jc w:val="center"/>
              <w:rPr>
                <w:rFonts w:asciiTheme="majorBidi" w:hAnsiTheme="majorBidi" w:cstheme="majorBidi"/>
              </w:rPr>
            </w:pPr>
            <w:bookmarkStart w:id="476" w:name="_Toc325722812"/>
            <w:r w:rsidRPr="00BE20AF">
              <w:rPr>
                <w:rFonts w:asciiTheme="majorBidi" w:hAnsiTheme="majorBidi" w:cstheme="majorBidi"/>
              </w:rPr>
              <w:t>N/A</w:t>
            </w:r>
            <w:bookmarkEnd w:id="476"/>
          </w:p>
        </w:tc>
        <w:tc>
          <w:tcPr>
            <w:tcW w:w="1733" w:type="dxa"/>
          </w:tcPr>
          <w:p w14:paraId="5D1D3671" w14:textId="77777777" w:rsidR="00C0004E" w:rsidRPr="00BE20AF" w:rsidRDefault="00C0004E" w:rsidP="00F44CBC">
            <w:pPr>
              <w:spacing w:before="120" w:after="120"/>
              <w:jc w:val="left"/>
              <w:rPr>
                <w:rFonts w:asciiTheme="majorBidi" w:hAnsiTheme="majorBidi" w:cstheme="majorBidi"/>
              </w:rPr>
            </w:pPr>
            <w:bookmarkStart w:id="477" w:name="_Toc325722813"/>
            <w:r w:rsidRPr="00BE20AF">
              <w:rPr>
                <w:rFonts w:asciiTheme="majorBidi" w:hAnsiTheme="majorBidi" w:cstheme="majorBidi"/>
              </w:rPr>
              <w:t>Letter of Tender</w:t>
            </w:r>
            <w:bookmarkEnd w:id="477"/>
          </w:p>
        </w:tc>
      </w:tr>
      <w:tr w:rsidR="00C0004E" w:rsidRPr="00BE20AF" w14:paraId="6AAADB1B" w14:textId="77777777" w:rsidTr="00C65BF6">
        <w:tc>
          <w:tcPr>
            <w:tcW w:w="625" w:type="dxa"/>
          </w:tcPr>
          <w:p w14:paraId="591BF7E0"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3.1.3</w:t>
            </w:r>
          </w:p>
        </w:tc>
        <w:tc>
          <w:tcPr>
            <w:tcW w:w="1710" w:type="dxa"/>
          </w:tcPr>
          <w:p w14:paraId="21013A26" w14:textId="77777777" w:rsidR="00C0004E" w:rsidRPr="00BE20AF" w:rsidRDefault="00C0004E" w:rsidP="00F44CBC">
            <w:pPr>
              <w:spacing w:before="120" w:after="120"/>
              <w:jc w:val="left"/>
              <w:rPr>
                <w:rFonts w:asciiTheme="majorBidi" w:hAnsiTheme="majorBidi" w:cstheme="majorBidi"/>
                <w:b/>
              </w:rPr>
            </w:pPr>
            <w:r w:rsidRPr="00BE20AF">
              <w:rPr>
                <w:rFonts w:asciiTheme="majorBidi" w:hAnsiTheme="majorBidi" w:cstheme="majorBidi"/>
                <w:b/>
              </w:rPr>
              <w:t>Bank Eligibility</w:t>
            </w:r>
          </w:p>
        </w:tc>
        <w:tc>
          <w:tcPr>
            <w:tcW w:w="3420" w:type="dxa"/>
          </w:tcPr>
          <w:p w14:paraId="47207B40" w14:textId="77777777" w:rsidR="00C0004E" w:rsidRPr="00BE20AF" w:rsidRDefault="00C0004E" w:rsidP="00F44CBC">
            <w:pPr>
              <w:spacing w:before="120" w:after="120"/>
              <w:jc w:val="left"/>
              <w:rPr>
                <w:rFonts w:asciiTheme="majorBidi" w:hAnsiTheme="majorBidi" w:cstheme="majorBidi"/>
              </w:rPr>
            </w:pPr>
            <w:bookmarkStart w:id="478" w:name="_Toc325722816"/>
            <w:r w:rsidRPr="00BE20AF">
              <w:rPr>
                <w:rFonts w:asciiTheme="majorBidi" w:hAnsiTheme="majorBidi" w:cstheme="majorBidi"/>
              </w:rPr>
              <w:t>Not having been declared ineligible by the Bank, as described in ITT 4.5.</w:t>
            </w:r>
            <w:bookmarkEnd w:id="478"/>
          </w:p>
        </w:tc>
        <w:tc>
          <w:tcPr>
            <w:tcW w:w="1620" w:type="dxa"/>
          </w:tcPr>
          <w:p w14:paraId="44252FF9" w14:textId="77777777" w:rsidR="00C0004E" w:rsidRPr="00BE20AF" w:rsidRDefault="00C0004E" w:rsidP="00F44CBC">
            <w:pPr>
              <w:spacing w:before="120" w:after="120"/>
              <w:jc w:val="center"/>
              <w:rPr>
                <w:rFonts w:asciiTheme="majorBidi" w:hAnsiTheme="majorBidi" w:cstheme="majorBidi"/>
              </w:rPr>
            </w:pPr>
            <w:bookmarkStart w:id="479" w:name="_Toc325722817"/>
            <w:r w:rsidRPr="00BE20AF">
              <w:rPr>
                <w:rFonts w:asciiTheme="majorBidi" w:hAnsiTheme="majorBidi" w:cstheme="majorBidi"/>
              </w:rPr>
              <w:t>Must meet requirement</w:t>
            </w:r>
            <w:bookmarkEnd w:id="479"/>
          </w:p>
        </w:tc>
        <w:tc>
          <w:tcPr>
            <w:tcW w:w="1530" w:type="dxa"/>
          </w:tcPr>
          <w:p w14:paraId="61AE489C" w14:textId="77777777" w:rsidR="00C0004E" w:rsidRPr="00BE20AF" w:rsidRDefault="00C0004E" w:rsidP="00F44CBC">
            <w:pPr>
              <w:spacing w:before="120" w:after="120"/>
              <w:jc w:val="center"/>
              <w:rPr>
                <w:rFonts w:asciiTheme="majorBidi" w:hAnsiTheme="majorBidi" w:cstheme="majorBidi"/>
              </w:rPr>
            </w:pPr>
            <w:bookmarkStart w:id="480" w:name="_Toc325722818"/>
            <w:r w:rsidRPr="00BE20AF">
              <w:rPr>
                <w:rFonts w:asciiTheme="majorBidi" w:hAnsiTheme="majorBidi" w:cstheme="majorBidi"/>
              </w:rPr>
              <w:t>Must meet requirement</w:t>
            </w:r>
            <w:bookmarkEnd w:id="480"/>
          </w:p>
        </w:tc>
        <w:tc>
          <w:tcPr>
            <w:tcW w:w="1530" w:type="dxa"/>
          </w:tcPr>
          <w:p w14:paraId="76246AC0" w14:textId="77777777" w:rsidR="00C0004E" w:rsidRPr="00BE20AF" w:rsidRDefault="00C0004E" w:rsidP="00F44CBC">
            <w:pPr>
              <w:spacing w:before="120" w:after="120"/>
              <w:jc w:val="center"/>
              <w:rPr>
                <w:rFonts w:asciiTheme="majorBidi" w:hAnsiTheme="majorBidi" w:cstheme="majorBidi"/>
              </w:rPr>
            </w:pPr>
            <w:bookmarkStart w:id="481" w:name="_Toc325722819"/>
            <w:r w:rsidRPr="00BE20AF">
              <w:rPr>
                <w:rFonts w:asciiTheme="majorBidi" w:hAnsiTheme="majorBidi" w:cstheme="majorBidi"/>
              </w:rPr>
              <w:t>Must meet requirement</w:t>
            </w:r>
            <w:bookmarkEnd w:id="481"/>
          </w:p>
        </w:tc>
        <w:tc>
          <w:tcPr>
            <w:tcW w:w="1440" w:type="dxa"/>
          </w:tcPr>
          <w:p w14:paraId="6E203F09" w14:textId="77777777" w:rsidR="00C0004E" w:rsidRPr="00BE20AF" w:rsidRDefault="00C0004E" w:rsidP="00F44CBC">
            <w:pPr>
              <w:spacing w:before="120" w:after="120"/>
              <w:jc w:val="center"/>
              <w:rPr>
                <w:rFonts w:asciiTheme="majorBidi" w:hAnsiTheme="majorBidi" w:cstheme="majorBidi"/>
              </w:rPr>
            </w:pPr>
            <w:bookmarkStart w:id="482" w:name="_Toc325722820"/>
            <w:r w:rsidRPr="00BE20AF">
              <w:rPr>
                <w:rFonts w:asciiTheme="majorBidi" w:hAnsiTheme="majorBidi" w:cstheme="majorBidi"/>
              </w:rPr>
              <w:t>N/A</w:t>
            </w:r>
            <w:bookmarkEnd w:id="482"/>
          </w:p>
          <w:p w14:paraId="661F1CB3" w14:textId="77777777" w:rsidR="00C0004E" w:rsidRPr="00BE20AF" w:rsidRDefault="00C0004E" w:rsidP="00F44CBC">
            <w:pPr>
              <w:spacing w:before="120" w:after="120"/>
              <w:jc w:val="center"/>
              <w:rPr>
                <w:rFonts w:asciiTheme="majorBidi" w:hAnsiTheme="majorBidi" w:cstheme="majorBidi"/>
              </w:rPr>
            </w:pPr>
          </w:p>
        </w:tc>
        <w:tc>
          <w:tcPr>
            <w:tcW w:w="1733" w:type="dxa"/>
          </w:tcPr>
          <w:p w14:paraId="529CF68A" w14:textId="77777777" w:rsidR="00C0004E" w:rsidRPr="00BE20AF" w:rsidRDefault="00C0004E" w:rsidP="00F44CBC">
            <w:pPr>
              <w:spacing w:before="120" w:after="120"/>
              <w:jc w:val="left"/>
              <w:rPr>
                <w:rFonts w:asciiTheme="majorBidi" w:hAnsiTheme="majorBidi" w:cstheme="majorBidi"/>
              </w:rPr>
            </w:pPr>
            <w:bookmarkStart w:id="483" w:name="_Toc325722821"/>
            <w:r w:rsidRPr="00BE20AF">
              <w:rPr>
                <w:rFonts w:asciiTheme="majorBidi" w:hAnsiTheme="majorBidi" w:cstheme="majorBidi"/>
              </w:rPr>
              <w:t>Letter of Tender</w:t>
            </w:r>
            <w:bookmarkEnd w:id="483"/>
          </w:p>
        </w:tc>
      </w:tr>
      <w:tr w:rsidR="00C0004E" w:rsidRPr="00BE20AF" w14:paraId="2BC98F14" w14:textId="77777777" w:rsidTr="00C65BF6">
        <w:tc>
          <w:tcPr>
            <w:tcW w:w="625" w:type="dxa"/>
          </w:tcPr>
          <w:p w14:paraId="37A485E2"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 xml:space="preserve">3.1.4 </w:t>
            </w:r>
          </w:p>
        </w:tc>
        <w:tc>
          <w:tcPr>
            <w:tcW w:w="1710" w:type="dxa"/>
          </w:tcPr>
          <w:p w14:paraId="3DB0F83B" w14:textId="7EC71A74" w:rsidR="00C0004E" w:rsidRPr="00BE20AF" w:rsidRDefault="00C0004E" w:rsidP="00F44CBC">
            <w:pPr>
              <w:spacing w:before="120" w:after="120"/>
              <w:jc w:val="left"/>
              <w:rPr>
                <w:rFonts w:asciiTheme="majorBidi" w:hAnsiTheme="majorBidi" w:cstheme="majorBidi"/>
                <w:b/>
              </w:rPr>
            </w:pPr>
            <w:r w:rsidRPr="00BE20AF">
              <w:rPr>
                <w:rFonts w:asciiTheme="majorBidi" w:hAnsiTheme="majorBidi" w:cstheme="majorBidi"/>
                <w:b/>
              </w:rPr>
              <w:t>State-</w:t>
            </w:r>
            <w:r w:rsidR="00963F67" w:rsidRPr="00BE20AF">
              <w:rPr>
                <w:rFonts w:asciiTheme="majorBidi" w:hAnsiTheme="majorBidi" w:cstheme="majorBidi"/>
                <w:b/>
              </w:rPr>
              <w:t>O</w:t>
            </w:r>
            <w:r w:rsidRPr="00BE20AF">
              <w:rPr>
                <w:rFonts w:asciiTheme="majorBidi" w:hAnsiTheme="majorBidi" w:cstheme="majorBidi"/>
                <w:b/>
              </w:rPr>
              <w:t>wned Enterprise or Institution of the Recipient country</w:t>
            </w:r>
          </w:p>
        </w:tc>
        <w:tc>
          <w:tcPr>
            <w:tcW w:w="3420" w:type="dxa"/>
          </w:tcPr>
          <w:p w14:paraId="492FD410" w14:textId="77777777" w:rsidR="00C0004E" w:rsidRPr="00BE20AF" w:rsidRDefault="00C0004E" w:rsidP="00F44CBC">
            <w:pPr>
              <w:spacing w:before="120" w:after="120"/>
              <w:jc w:val="left"/>
              <w:rPr>
                <w:rFonts w:asciiTheme="majorBidi" w:hAnsiTheme="majorBidi" w:cstheme="majorBidi"/>
              </w:rPr>
            </w:pPr>
            <w:bookmarkStart w:id="484" w:name="_Toc325722824"/>
            <w:r w:rsidRPr="00BE20AF">
              <w:rPr>
                <w:rFonts w:asciiTheme="majorBidi" w:hAnsiTheme="majorBidi" w:cstheme="majorBidi"/>
              </w:rPr>
              <w:t>Meets conditions of ITT 4.</w:t>
            </w:r>
            <w:bookmarkEnd w:id="484"/>
            <w:r w:rsidRPr="00BE20AF">
              <w:rPr>
                <w:rFonts w:asciiTheme="majorBidi" w:hAnsiTheme="majorBidi" w:cstheme="majorBidi"/>
              </w:rPr>
              <w:t>6</w:t>
            </w:r>
          </w:p>
        </w:tc>
        <w:tc>
          <w:tcPr>
            <w:tcW w:w="1620" w:type="dxa"/>
          </w:tcPr>
          <w:p w14:paraId="4AE7417A" w14:textId="77777777" w:rsidR="00C0004E" w:rsidRPr="00BE20AF" w:rsidRDefault="00C0004E" w:rsidP="00F44CBC">
            <w:pPr>
              <w:spacing w:before="120" w:after="120"/>
              <w:jc w:val="center"/>
              <w:rPr>
                <w:rFonts w:asciiTheme="majorBidi" w:hAnsiTheme="majorBidi" w:cstheme="majorBidi"/>
              </w:rPr>
            </w:pPr>
            <w:bookmarkStart w:id="485" w:name="_Toc325722825"/>
            <w:r w:rsidRPr="00BE20AF">
              <w:rPr>
                <w:rFonts w:asciiTheme="majorBidi" w:hAnsiTheme="majorBidi" w:cstheme="majorBidi"/>
              </w:rPr>
              <w:t>Must meet requirement</w:t>
            </w:r>
            <w:bookmarkEnd w:id="485"/>
          </w:p>
        </w:tc>
        <w:tc>
          <w:tcPr>
            <w:tcW w:w="1530" w:type="dxa"/>
          </w:tcPr>
          <w:p w14:paraId="24C7D318" w14:textId="77777777" w:rsidR="00C0004E" w:rsidRPr="00BE20AF" w:rsidRDefault="00C0004E" w:rsidP="00F44CBC">
            <w:pPr>
              <w:spacing w:before="120" w:after="120"/>
              <w:jc w:val="center"/>
              <w:rPr>
                <w:rFonts w:asciiTheme="majorBidi" w:hAnsiTheme="majorBidi" w:cstheme="majorBidi"/>
              </w:rPr>
            </w:pPr>
            <w:bookmarkStart w:id="486" w:name="_Toc325722826"/>
            <w:r w:rsidRPr="00BE20AF">
              <w:rPr>
                <w:rFonts w:asciiTheme="majorBidi" w:hAnsiTheme="majorBidi" w:cstheme="majorBidi"/>
              </w:rPr>
              <w:t>Must meet requirement</w:t>
            </w:r>
            <w:bookmarkEnd w:id="486"/>
          </w:p>
        </w:tc>
        <w:tc>
          <w:tcPr>
            <w:tcW w:w="1530" w:type="dxa"/>
          </w:tcPr>
          <w:p w14:paraId="20F9F72B" w14:textId="77777777" w:rsidR="00C0004E" w:rsidRPr="00BE20AF" w:rsidRDefault="00C0004E" w:rsidP="00F44CBC">
            <w:pPr>
              <w:spacing w:before="120" w:after="120"/>
              <w:jc w:val="center"/>
              <w:rPr>
                <w:rFonts w:asciiTheme="majorBidi" w:hAnsiTheme="majorBidi" w:cstheme="majorBidi"/>
              </w:rPr>
            </w:pPr>
            <w:bookmarkStart w:id="487" w:name="_Toc325722827"/>
            <w:r w:rsidRPr="00BE20AF">
              <w:rPr>
                <w:rFonts w:asciiTheme="majorBidi" w:hAnsiTheme="majorBidi" w:cstheme="majorBidi"/>
              </w:rPr>
              <w:t>Must meet requirement</w:t>
            </w:r>
            <w:bookmarkEnd w:id="487"/>
          </w:p>
        </w:tc>
        <w:tc>
          <w:tcPr>
            <w:tcW w:w="1440" w:type="dxa"/>
          </w:tcPr>
          <w:p w14:paraId="308BEFFC" w14:textId="77777777" w:rsidR="00C0004E" w:rsidRPr="00BE20AF" w:rsidRDefault="00C0004E" w:rsidP="00F44CBC">
            <w:pPr>
              <w:spacing w:before="120" w:after="120"/>
              <w:jc w:val="center"/>
              <w:rPr>
                <w:rFonts w:asciiTheme="majorBidi" w:hAnsiTheme="majorBidi" w:cstheme="majorBidi"/>
              </w:rPr>
            </w:pPr>
            <w:bookmarkStart w:id="488" w:name="_Toc325722828"/>
            <w:r w:rsidRPr="00BE20AF">
              <w:rPr>
                <w:rFonts w:asciiTheme="majorBidi" w:hAnsiTheme="majorBidi" w:cstheme="majorBidi"/>
              </w:rPr>
              <w:t>N/A</w:t>
            </w:r>
            <w:bookmarkEnd w:id="488"/>
          </w:p>
          <w:p w14:paraId="03825557" w14:textId="77777777" w:rsidR="00C0004E" w:rsidRPr="00BE20AF" w:rsidRDefault="00C0004E" w:rsidP="00F44CBC">
            <w:pPr>
              <w:spacing w:before="120" w:after="120"/>
              <w:jc w:val="center"/>
              <w:rPr>
                <w:rFonts w:asciiTheme="majorBidi" w:hAnsiTheme="majorBidi" w:cstheme="majorBidi"/>
              </w:rPr>
            </w:pPr>
          </w:p>
        </w:tc>
        <w:tc>
          <w:tcPr>
            <w:tcW w:w="1733" w:type="dxa"/>
          </w:tcPr>
          <w:p w14:paraId="3A10A653" w14:textId="77777777" w:rsidR="00C0004E" w:rsidRPr="00BE20AF" w:rsidRDefault="00C0004E" w:rsidP="00F44CBC">
            <w:pPr>
              <w:spacing w:before="120" w:after="120"/>
              <w:jc w:val="left"/>
              <w:rPr>
                <w:rFonts w:asciiTheme="majorBidi" w:hAnsiTheme="majorBidi" w:cstheme="majorBidi"/>
              </w:rPr>
            </w:pPr>
            <w:bookmarkStart w:id="489" w:name="_Toc325722829"/>
            <w:r w:rsidRPr="00BE20AF">
              <w:rPr>
                <w:rFonts w:asciiTheme="majorBidi" w:hAnsiTheme="majorBidi" w:cstheme="majorBidi"/>
              </w:rPr>
              <w:t>Forms ELI – 1.1 and 1.2, with attachments</w:t>
            </w:r>
            <w:bookmarkEnd w:id="489"/>
          </w:p>
        </w:tc>
      </w:tr>
      <w:tr w:rsidR="00C0004E" w:rsidRPr="00BE20AF" w14:paraId="49F2FFE5" w14:textId="77777777" w:rsidTr="00C65BF6">
        <w:tc>
          <w:tcPr>
            <w:tcW w:w="625" w:type="dxa"/>
          </w:tcPr>
          <w:p w14:paraId="6E82AC55"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3.1.5</w:t>
            </w:r>
          </w:p>
        </w:tc>
        <w:tc>
          <w:tcPr>
            <w:tcW w:w="1710" w:type="dxa"/>
          </w:tcPr>
          <w:p w14:paraId="261A3051" w14:textId="1F9F3B5F" w:rsidR="00C0004E" w:rsidRPr="00BE20AF" w:rsidRDefault="00C0004E" w:rsidP="00F44CBC">
            <w:pPr>
              <w:spacing w:before="120" w:after="120"/>
              <w:jc w:val="left"/>
              <w:rPr>
                <w:rFonts w:asciiTheme="majorBidi" w:hAnsiTheme="majorBidi" w:cstheme="majorBidi"/>
                <w:b/>
              </w:rPr>
            </w:pPr>
            <w:r w:rsidRPr="00BE20AF">
              <w:rPr>
                <w:rFonts w:asciiTheme="majorBidi" w:hAnsiTheme="majorBidi" w:cstheme="majorBidi"/>
                <w:b/>
              </w:rPr>
              <w:t>United Nations</w:t>
            </w:r>
            <w:r w:rsidR="00D60ED8" w:rsidRPr="00BE20AF">
              <w:rPr>
                <w:rFonts w:asciiTheme="majorBidi" w:hAnsiTheme="majorBidi" w:cstheme="majorBidi"/>
                <w:b/>
              </w:rPr>
              <w:t xml:space="preserve"> (UN)</w:t>
            </w:r>
            <w:r w:rsidRPr="00BE20AF">
              <w:rPr>
                <w:rFonts w:asciiTheme="majorBidi" w:hAnsiTheme="majorBidi" w:cstheme="majorBidi"/>
                <w:b/>
              </w:rPr>
              <w:t xml:space="preserve"> resolution or Recipient’s country law</w:t>
            </w:r>
          </w:p>
        </w:tc>
        <w:tc>
          <w:tcPr>
            <w:tcW w:w="3420" w:type="dxa"/>
          </w:tcPr>
          <w:p w14:paraId="55BC5B95" w14:textId="77777777" w:rsidR="00C0004E" w:rsidRPr="00BE20AF" w:rsidRDefault="00C0004E" w:rsidP="00F44CBC">
            <w:pPr>
              <w:spacing w:before="120" w:after="120"/>
              <w:jc w:val="left"/>
              <w:rPr>
                <w:rFonts w:asciiTheme="majorBidi" w:hAnsiTheme="majorBidi" w:cstheme="majorBidi"/>
              </w:rPr>
            </w:pPr>
            <w:bookmarkStart w:id="490" w:name="_Toc325722832"/>
            <w:r w:rsidRPr="00BE20AF">
              <w:rPr>
                <w:rFonts w:asciiTheme="majorBidi" w:hAnsiTheme="majorBidi" w:cstheme="majorBidi"/>
              </w:rPr>
              <w:t>Not having been excluded as a result of prohibition in the Recipient’s country laws or official regulations against commercial relations with the Tenderer’s country, or by an act of compliance with UN Security Council resolution, both in accordance with ITT 4.8 and Section V.</w:t>
            </w:r>
            <w:bookmarkEnd w:id="490"/>
          </w:p>
        </w:tc>
        <w:tc>
          <w:tcPr>
            <w:tcW w:w="1620" w:type="dxa"/>
          </w:tcPr>
          <w:p w14:paraId="361239E6" w14:textId="77777777" w:rsidR="00C0004E" w:rsidRPr="00BE20AF" w:rsidRDefault="00C0004E" w:rsidP="00F44CBC">
            <w:pPr>
              <w:spacing w:before="120" w:after="120"/>
              <w:jc w:val="center"/>
              <w:rPr>
                <w:rFonts w:asciiTheme="majorBidi" w:hAnsiTheme="majorBidi" w:cstheme="majorBidi"/>
              </w:rPr>
            </w:pPr>
            <w:bookmarkStart w:id="491" w:name="_Toc325722833"/>
            <w:r w:rsidRPr="00BE20AF">
              <w:rPr>
                <w:rFonts w:asciiTheme="majorBidi" w:hAnsiTheme="majorBidi" w:cstheme="majorBidi"/>
              </w:rPr>
              <w:t>Must meet requirement</w:t>
            </w:r>
            <w:bookmarkEnd w:id="491"/>
          </w:p>
        </w:tc>
        <w:tc>
          <w:tcPr>
            <w:tcW w:w="1530" w:type="dxa"/>
          </w:tcPr>
          <w:p w14:paraId="7443ED11" w14:textId="77777777" w:rsidR="00C0004E" w:rsidRPr="00BE20AF" w:rsidRDefault="00C0004E" w:rsidP="00F44CBC">
            <w:pPr>
              <w:spacing w:before="120" w:after="120"/>
              <w:jc w:val="center"/>
              <w:rPr>
                <w:rFonts w:asciiTheme="majorBidi" w:hAnsiTheme="majorBidi" w:cstheme="majorBidi"/>
              </w:rPr>
            </w:pPr>
            <w:bookmarkStart w:id="492" w:name="_Toc325722834"/>
            <w:r w:rsidRPr="00BE20AF">
              <w:rPr>
                <w:rFonts w:asciiTheme="majorBidi" w:hAnsiTheme="majorBidi" w:cstheme="majorBidi"/>
              </w:rPr>
              <w:t>Must meet requirement</w:t>
            </w:r>
            <w:bookmarkEnd w:id="492"/>
          </w:p>
        </w:tc>
        <w:tc>
          <w:tcPr>
            <w:tcW w:w="1530" w:type="dxa"/>
          </w:tcPr>
          <w:p w14:paraId="6CEA8E13" w14:textId="77777777" w:rsidR="00C0004E" w:rsidRPr="00BE20AF" w:rsidRDefault="00C0004E" w:rsidP="00F44CBC">
            <w:pPr>
              <w:spacing w:before="120" w:after="120"/>
              <w:jc w:val="center"/>
              <w:rPr>
                <w:rFonts w:asciiTheme="majorBidi" w:hAnsiTheme="majorBidi" w:cstheme="majorBidi"/>
              </w:rPr>
            </w:pPr>
            <w:bookmarkStart w:id="493" w:name="_Toc325722835"/>
            <w:r w:rsidRPr="00BE20AF">
              <w:rPr>
                <w:rFonts w:asciiTheme="majorBidi" w:hAnsiTheme="majorBidi" w:cstheme="majorBidi"/>
              </w:rPr>
              <w:t>Must meet requirement</w:t>
            </w:r>
            <w:bookmarkEnd w:id="493"/>
          </w:p>
        </w:tc>
        <w:tc>
          <w:tcPr>
            <w:tcW w:w="1440" w:type="dxa"/>
          </w:tcPr>
          <w:p w14:paraId="7D595421" w14:textId="77777777" w:rsidR="00C0004E" w:rsidRPr="00BE20AF" w:rsidRDefault="00C0004E" w:rsidP="00F44CBC">
            <w:pPr>
              <w:spacing w:before="120" w:after="120"/>
              <w:jc w:val="center"/>
              <w:rPr>
                <w:rFonts w:asciiTheme="majorBidi" w:hAnsiTheme="majorBidi" w:cstheme="majorBidi"/>
              </w:rPr>
            </w:pPr>
            <w:bookmarkStart w:id="494" w:name="_Toc325722836"/>
            <w:r w:rsidRPr="00BE20AF">
              <w:rPr>
                <w:rFonts w:asciiTheme="majorBidi" w:hAnsiTheme="majorBidi" w:cstheme="majorBidi"/>
              </w:rPr>
              <w:t>N/A</w:t>
            </w:r>
            <w:bookmarkEnd w:id="494"/>
          </w:p>
          <w:p w14:paraId="66FD5F1C" w14:textId="77777777" w:rsidR="00C0004E" w:rsidRPr="00BE20AF" w:rsidRDefault="00C0004E" w:rsidP="00F44CBC">
            <w:pPr>
              <w:spacing w:before="120" w:after="120"/>
              <w:jc w:val="center"/>
              <w:rPr>
                <w:rFonts w:asciiTheme="majorBidi" w:hAnsiTheme="majorBidi" w:cstheme="majorBidi"/>
              </w:rPr>
            </w:pPr>
          </w:p>
        </w:tc>
        <w:tc>
          <w:tcPr>
            <w:tcW w:w="1733" w:type="dxa"/>
          </w:tcPr>
          <w:p w14:paraId="2136AF62" w14:textId="77777777" w:rsidR="00C0004E" w:rsidRPr="00BE20AF" w:rsidRDefault="00C0004E" w:rsidP="00F44CBC">
            <w:pPr>
              <w:spacing w:before="120" w:after="120"/>
              <w:jc w:val="left"/>
              <w:rPr>
                <w:rFonts w:asciiTheme="majorBidi" w:hAnsiTheme="majorBidi" w:cstheme="majorBidi"/>
              </w:rPr>
            </w:pPr>
            <w:bookmarkStart w:id="495" w:name="_Toc325722837"/>
            <w:r w:rsidRPr="00BE20AF">
              <w:rPr>
                <w:rFonts w:asciiTheme="majorBidi" w:hAnsiTheme="majorBidi" w:cstheme="majorBidi"/>
              </w:rPr>
              <w:t>Forms ELI – 1.1 and 1.2, with attachments</w:t>
            </w:r>
            <w:bookmarkEnd w:id="495"/>
          </w:p>
        </w:tc>
      </w:tr>
      <w:tr w:rsidR="00C0004E" w:rsidRPr="00BE20AF" w14:paraId="3038B641" w14:textId="77777777" w:rsidTr="00C65BF6">
        <w:tc>
          <w:tcPr>
            <w:tcW w:w="13608" w:type="dxa"/>
            <w:gridSpan w:val="8"/>
            <w:shd w:val="clear" w:color="auto" w:fill="7F7F7F" w:themeFill="text1" w:themeFillTint="80"/>
          </w:tcPr>
          <w:p w14:paraId="0A4FBE00" w14:textId="5C7ABFB5" w:rsidR="00C0004E" w:rsidRPr="00BE20AF" w:rsidRDefault="00C0004E" w:rsidP="00F44CBC">
            <w:pPr>
              <w:autoSpaceDE w:val="0"/>
              <w:autoSpaceDN w:val="0"/>
              <w:adjustRightInd w:val="0"/>
              <w:spacing w:before="62" w:after="62"/>
              <w:jc w:val="left"/>
              <w:rPr>
                <w:rFonts w:asciiTheme="majorBidi" w:hAnsiTheme="majorBidi" w:cstheme="majorBidi"/>
                <w:b/>
                <w:bCs/>
                <w:color w:val="FFFFFF" w:themeColor="background1"/>
              </w:rPr>
            </w:pPr>
            <w:bookmarkStart w:id="496" w:name="_Toc333569798"/>
            <w:r w:rsidRPr="00BE20AF">
              <w:rPr>
                <w:rFonts w:asciiTheme="majorBidi" w:hAnsiTheme="majorBidi" w:cstheme="majorBidi"/>
                <w:b/>
                <w:bCs/>
                <w:color w:val="FFFFFF" w:themeColor="background1"/>
              </w:rPr>
              <w:t>3.2 Historical Contract Non-Performance</w:t>
            </w:r>
            <w:bookmarkEnd w:id="496"/>
          </w:p>
        </w:tc>
      </w:tr>
      <w:tr w:rsidR="00C0004E" w:rsidRPr="00BE20AF" w14:paraId="1FC3FCCE" w14:textId="77777777" w:rsidTr="00C65BF6">
        <w:tc>
          <w:tcPr>
            <w:tcW w:w="625" w:type="dxa"/>
          </w:tcPr>
          <w:p w14:paraId="0AB4B48F"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3.2.1</w:t>
            </w:r>
          </w:p>
        </w:tc>
        <w:tc>
          <w:tcPr>
            <w:tcW w:w="1710" w:type="dxa"/>
          </w:tcPr>
          <w:p w14:paraId="517F765D" w14:textId="66E73DB2" w:rsidR="00C0004E" w:rsidRPr="00BE20AF" w:rsidRDefault="00C0004E" w:rsidP="003C74D1">
            <w:pPr>
              <w:spacing w:before="120" w:after="120"/>
              <w:ind w:right="-173"/>
              <w:jc w:val="left"/>
              <w:rPr>
                <w:rFonts w:asciiTheme="majorBidi" w:hAnsiTheme="majorBidi" w:cstheme="majorBidi"/>
                <w:b/>
              </w:rPr>
            </w:pPr>
            <w:r w:rsidRPr="00BE20AF">
              <w:rPr>
                <w:rFonts w:asciiTheme="majorBidi" w:hAnsiTheme="majorBidi" w:cstheme="majorBidi"/>
                <w:b/>
              </w:rPr>
              <w:t>History of Non</w:t>
            </w:r>
            <w:r w:rsidR="00D60ED8" w:rsidRPr="00BE20AF">
              <w:rPr>
                <w:rFonts w:asciiTheme="majorBidi" w:hAnsiTheme="majorBidi" w:cstheme="majorBidi"/>
                <w:b/>
              </w:rPr>
              <w:t>p</w:t>
            </w:r>
            <w:r w:rsidRPr="00BE20AF">
              <w:rPr>
                <w:rFonts w:asciiTheme="majorBidi" w:hAnsiTheme="majorBidi" w:cstheme="majorBidi"/>
                <w:b/>
              </w:rPr>
              <w:t>erforming Contracts</w:t>
            </w:r>
          </w:p>
        </w:tc>
        <w:tc>
          <w:tcPr>
            <w:tcW w:w="3420" w:type="dxa"/>
          </w:tcPr>
          <w:p w14:paraId="21ECB244" w14:textId="72D903E3" w:rsidR="00C0004E" w:rsidRPr="00BE20AF" w:rsidRDefault="00AB1172" w:rsidP="00F44CBC">
            <w:pPr>
              <w:spacing w:before="120" w:after="120"/>
              <w:jc w:val="left"/>
              <w:rPr>
                <w:rFonts w:asciiTheme="majorBidi" w:hAnsiTheme="majorBidi" w:cstheme="majorBidi"/>
              </w:rPr>
            </w:pPr>
            <w:bookmarkStart w:id="497" w:name="_Toc325722841"/>
            <w:r w:rsidRPr="00BE20AF">
              <w:rPr>
                <w:rFonts w:asciiTheme="majorBidi" w:hAnsiTheme="majorBidi" w:cstheme="majorBidi"/>
              </w:rPr>
              <w:t>Nonperformance</w:t>
            </w:r>
            <w:r w:rsidR="00C0004E" w:rsidRPr="00BE20AF">
              <w:rPr>
                <w:rFonts w:asciiTheme="majorBidi" w:hAnsiTheme="majorBidi" w:cstheme="majorBidi"/>
              </w:rPr>
              <w:t xml:space="preserve"> of a contract</w:t>
            </w:r>
            <w:r w:rsidR="00C0004E" w:rsidRPr="00BE20AF">
              <w:rPr>
                <w:rFonts w:asciiTheme="majorBidi" w:hAnsiTheme="majorBidi" w:cstheme="majorBidi"/>
                <w:vertAlign w:val="superscript"/>
              </w:rPr>
              <w:footnoteReference w:id="3"/>
            </w:r>
            <w:r w:rsidR="00C0004E" w:rsidRPr="00BE20AF">
              <w:rPr>
                <w:rFonts w:asciiTheme="majorBidi" w:hAnsiTheme="majorBidi" w:cstheme="majorBidi"/>
              </w:rPr>
              <w:t xml:space="preserve"> did not occur as a result of contractor default</w:t>
            </w:r>
            <w:r w:rsidR="001156F4" w:rsidRPr="00BE20AF">
              <w:rPr>
                <w:rFonts w:asciiTheme="majorBidi" w:hAnsiTheme="majorBidi" w:cstheme="majorBidi"/>
              </w:rPr>
              <w:t xml:space="preserve"> since 1</w:t>
            </w:r>
            <w:r w:rsidR="001156F4" w:rsidRPr="00BE20AF">
              <w:rPr>
                <w:rFonts w:asciiTheme="majorBidi" w:hAnsiTheme="majorBidi" w:cstheme="majorBidi"/>
                <w:vertAlign w:val="superscript"/>
              </w:rPr>
              <w:t>st</w:t>
            </w:r>
            <w:r w:rsidR="001156F4" w:rsidRPr="00BE20AF">
              <w:rPr>
                <w:rFonts w:asciiTheme="majorBidi" w:hAnsiTheme="majorBidi" w:cstheme="majorBidi"/>
              </w:rPr>
              <w:t xml:space="preserve"> January</w:t>
            </w:r>
            <w:r w:rsidR="00C0004E" w:rsidRPr="00BE20AF">
              <w:rPr>
                <w:rFonts w:asciiTheme="majorBidi" w:hAnsiTheme="majorBidi" w:cstheme="majorBidi"/>
              </w:rPr>
              <w:t xml:space="preserve"> </w:t>
            </w:r>
            <w:r w:rsidR="001156F4" w:rsidRPr="00BE20AF">
              <w:rPr>
                <w:rFonts w:asciiTheme="majorBidi" w:hAnsiTheme="majorBidi" w:cstheme="majorBidi"/>
              </w:rPr>
              <w:t xml:space="preserve">2020.  </w:t>
            </w:r>
            <w:bookmarkEnd w:id="497"/>
          </w:p>
        </w:tc>
        <w:tc>
          <w:tcPr>
            <w:tcW w:w="1620" w:type="dxa"/>
          </w:tcPr>
          <w:p w14:paraId="107FA470" w14:textId="77777777" w:rsidR="00C0004E" w:rsidRPr="00BE20AF" w:rsidRDefault="00C0004E" w:rsidP="00F44CBC">
            <w:pPr>
              <w:spacing w:before="120" w:after="120"/>
              <w:jc w:val="center"/>
              <w:rPr>
                <w:rFonts w:asciiTheme="majorBidi" w:hAnsiTheme="majorBidi" w:cstheme="majorBidi"/>
              </w:rPr>
            </w:pPr>
            <w:bookmarkStart w:id="498" w:name="_Toc325722842"/>
            <w:r w:rsidRPr="00BE20AF">
              <w:rPr>
                <w:rFonts w:asciiTheme="majorBidi" w:hAnsiTheme="majorBidi" w:cstheme="majorBidi"/>
              </w:rPr>
              <w:t>Must meet requirement</w:t>
            </w:r>
            <w:bookmarkEnd w:id="498"/>
          </w:p>
        </w:tc>
        <w:tc>
          <w:tcPr>
            <w:tcW w:w="1530" w:type="dxa"/>
          </w:tcPr>
          <w:p w14:paraId="0BD405FA" w14:textId="77777777" w:rsidR="00C0004E" w:rsidRPr="00BE20AF" w:rsidRDefault="00C0004E" w:rsidP="00F44CBC">
            <w:pPr>
              <w:spacing w:before="120" w:after="120"/>
              <w:jc w:val="center"/>
              <w:rPr>
                <w:rFonts w:asciiTheme="majorBidi" w:hAnsiTheme="majorBidi" w:cstheme="majorBidi"/>
              </w:rPr>
            </w:pPr>
            <w:bookmarkStart w:id="499" w:name="_Toc325722843"/>
            <w:r w:rsidRPr="00BE20AF">
              <w:rPr>
                <w:rFonts w:asciiTheme="majorBidi" w:hAnsiTheme="majorBidi" w:cstheme="majorBidi"/>
              </w:rPr>
              <w:t>Must meet requirements</w:t>
            </w:r>
            <w:bookmarkEnd w:id="499"/>
          </w:p>
        </w:tc>
        <w:tc>
          <w:tcPr>
            <w:tcW w:w="1530" w:type="dxa"/>
          </w:tcPr>
          <w:p w14:paraId="5FF5FE84" w14:textId="77777777" w:rsidR="00C0004E" w:rsidRPr="00BE20AF" w:rsidRDefault="00C0004E" w:rsidP="00F44CBC">
            <w:pPr>
              <w:spacing w:before="120" w:after="120"/>
              <w:jc w:val="center"/>
              <w:rPr>
                <w:rFonts w:asciiTheme="majorBidi" w:hAnsiTheme="majorBidi" w:cstheme="majorBidi"/>
              </w:rPr>
            </w:pPr>
            <w:bookmarkStart w:id="500" w:name="_Toc325722844"/>
            <w:r w:rsidRPr="00BE20AF">
              <w:rPr>
                <w:rFonts w:asciiTheme="majorBidi" w:hAnsiTheme="majorBidi" w:cstheme="majorBidi"/>
              </w:rPr>
              <w:t>Must meet requirement</w:t>
            </w:r>
            <w:r w:rsidRPr="00BE20AF">
              <w:rPr>
                <w:rFonts w:asciiTheme="majorBidi" w:hAnsiTheme="majorBidi" w:cstheme="majorBidi"/>
                <w:vertAlign w:val="superscript"/>
              </w:rPr>
              <w:footnoteReference w:id="4"/>
            </w:r>
            <w:bookmarkEnd w:id="500"/>
          </w:p>
        </w:tc>
        <w:tc>
          <w:tcPr>
            <w:tcW w:w="1440" w:type="dxa"/>
          </w:tcPr>
          <w:p w14:paraId="7B31FEB8" w14:textId="77777777" w:rsidR="00C0004E" w:rsidRPr="00BE20AF" w:rsidRDefault="00C0004E" w:rsidP="00F44CBC">
            <w:pPr>
              <w:spacing w:before="120" w:after="120"/>
              <w:jc w:val="center"/>
              <w:rPr>
                <w:rFonts w:asciiTheme="majorBidi" w:hAnsiTheme="majorBidi" w:cstheme="majorBidi"/>
              </w:rPr>
            </w:pPr>
            <w:bookmarkStart w:id="501" w:name="_Toc325722845"/>
            <w:r w:rsidRPr="00BE20AF">
              <w:rPr>
                <w:rFonts w:asciiTheme="majorBidi" w:hAnsiTheme="majorBidi" w:cstheme="majorBidi"/>
              </w:rPr>
              <w:t>N/A</w:t>
            </w:r>
            <w:bookmarkEnd w:id="501"/>
          </w:p>
        </w:tc>
        <w:tc>
          <w:tcPr>
            <w:tcW w:w="1733" w:type="dxa"/>
          </w:tcPr>
          <w:p w14:paraId="4805C0D8" w14:textId="77777777" w:rsidR="00C0004E" w:rsidRPr="00BE20AF" w:rsidRDefault="00C0004E" w:rsidP="00F44CBC">
            <w:pPr>
              <w:spacing w:before="120" w:after="120"/>
              <w:jc w:val="left"/>
              <w:rPr>
                <w:rFonts w:asciiTheme="majorBidi" w:hAnsiTheme="majorBidi" w:cstheme="majorBidi"/>
              </w:rPr>
            </w:pPr>
            <w:bookmarkStart w:id="502" w:name="_Toc325722846"/>
            <w:r w:rsidRPr="00BE20AF">
              <w:rPr>
                <w:rFonts w:asciiTheme="majorBidi" w:hAnsiTheme="majorBidi" w:cstheme="majorBidi"/>
              </w:rPr>
              <w:t>Form CON-2</w:t>
            </w:r>
            <w:bookmarkEnd w:id="502"/>
          </w:p>
        </w:tc>
      </w:tr>
      <w:tr w:rsidR="00C0004E" w:rsidRPr="00BE20AF" w14:paraId="5FACD1AA" w14:textId="77777777" w:rsidTr="00C65BF6">
        <w:tc>
          <w:tcPr>
            <w:tcW w:w="625" w:type="dxa"/>
          </w:tcPr>
          <w:p w14:paraId="3CC6389D"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3.2.2</w:t>
            </w:r>
          </w:p>
        </w:tc>
        <w:tc>
          <w:tcPr>
            <w:tcW w:w="1710" w:type="dxa"/>
          </w:tcPr>
          <w:p w14:paraId="1B76A758" w14:textId="77777777" w:rsidR="00C0004E" w:rsidRPr="00BE20AF" w:rsidRDefault="00C0004E" w:rsidP="00F44CBC">
            <w:pPr>
              <w:spacing w:before="120" w:after="120"/>
              <w:jc w:val="left"/>
              <w:rPr>
                <w:rFonts w:asciiTheme="majorBidi" w:hAnsiTheme="majorBidi" w:cstheme="majorBidi"/>
                <w:b/>
              </w:rPr>
            </w:pPr>
            <w:r w:rsidRPr="00BE20AF">
              <w:rPr>
                <w:rFonts w:asciiTheme="majorBidi" w:hAnsiTheme="majorBidi" w:cstheme="majorBidi"/>
                <w:b/>
              </w:rPr>
              <w:t>Suspension Based on Execution of Tender- Securing Declaration by the Employer</w:t>
            </w:r>
          </w:p>
        </w:tc>
        <w:tc>
          <w:tcPr>
            <w:tcW w:w="3420" w:type="dxa"/>
          </w:tcPr>
          <w:p w14:paraId="31FE994F" w14:textId="5FE5F7C8" w:rsidR="00C0004E" w:rsidRPr="00BE20AF" w:rsidRDefault="00C0004E" w:rsidP="00F44CBC">
            <w:pPr>
              <w:spacing w:before="120" w:after="120"/>
              <w:jc w:val="left"/>
              <w:rPr>
                <w:rFonts w:asciiTheme="majorBidi" w:hAnsiTheme="majorBidi" w:cstheme="majorBidi"/>
              </w:rPr>
            </w:pPr>
            <w:bookmarkStart w:id="503" w:name="_Toc325722849"/>
            <w:r w:rsidRPr="00BE20AF">
              <w:rPr>
                <w:rFonts w:asciiTheme="majorBidi" w:hAnsiTheme="majorBidi" w:cstheme="majorBidi"/>
              </w:rPr>
              <w:t>Not under suspension based on</w:t>
            </w:r>
            <w:r w:rsidR="004406AF" w:rsidRPr="00BE20AF">
              <w:rPr>
                <w:rFonts w:asciiTheme="majorBidi" w:hAnsiTheme="majorBidi" w:cstheme="majorBidi"/>
              </w:rPr>
              <w:t xml:space="preserve"> </w:t>
            </w:r>
            <w:r w:rsidRPr="00BE20AF">
              <w:rPr>
                <w:rFonts w:asciiTheme="majorBidi" w:hAnsiTheme="majorBidi" w:cstheme="majorBidi"/>
              </w:rPr>
              <w:t>execution of a Tender/Proposal Securing Declaration pursuant to ITT 4.7 and ITT 19.</w:t>
            </w:r>
            <w:bookmarkEnd w:id="503"/>
            <w:r w:rsidRPr="00BE20AF">
              <w:rPr>
                <w:rFonts w:asciiTheme="majorBidi" w:hAnsiTheme="majorBidi" w:cstheme="majorBidi"/>
              </w:rPr>
              <w:t>9</w:t>
            </w:r>
          </w:p>
        </w:tc>
        <w:tc>
          <w:tcPr>
            <w:tcW w:w="1620" w:type="dxa"/>
          </w:tcPr>
          <w:p w14:paraId="0F4C4A56" w14:textId="77777777" w:rsidR="00C0004E" w:rsidRPr="00BE20AF" w:rsidRDefault="00C0004E" w:rsidP="00F44CBC">
            <w:pPr>
              <w:spacing w:before="120" w:after="120"/>
              <w:jc w:val="center"/>
              <w:rPr>
                <w:rFonts w:asciiTheme="majorBidi" w:hAnsiTheme="majorBidi" w:cstheme="majorBidi"/>
              </w:rPr>
            </w:pPr>
            <w:bookmarkStart w:id="504" w:name="_Toc325722850"/>
            <w:r w:rsidRPr="00BE20AF">
              <w:rPr>
                <w:rFonts w:asciiTheme="majorBidi" w:hAnsiTheme="majorBidi" w:cstheme="majorBidi"/>
              </w:rPr>
              <w:t>Must meet requirement</w:t>
            </w:r>
            <w:bookmarkEnd w:id="504"/>
          </w:p>
        </w:tc>
        <w:tc>
          <w:tcPr>
            <w:tcW w:w="1530" w:type="dxa"/>
          </w:tcPr>
          <w:p w14:paraId="7CCC8886" w14:textId="77777777" w:rsidR="00C0004E" w:rsidRPr="00BE20AF" w:rsidRDefault="00C0004E" w:rsidP="00F44CBC">
            <w:pPr>
              <w:spacing w:before="120" w:after="120"/>
              <w:jc w:val="center"/>
              <w:rPr>
                <w:rFonts w:asciiTheme="majorBidi" w:hAnsiTheme="majorBidi" w:cstheme="majorBidi"/>
              </w:rPr>
            </w:pPr>
            <w:bookmarkStart w:id="505" w:name="_Toc325722851"/>
            <w:r w:rsidRPr="00BE20AF">
              <w:rPr>
                <w:rFonts w:asciiTheme="majorBidi" w:hAnsiTheme="majorBidi" w:cstheme="majorBidi"/>
              </w:rPr>
              <w:t>Must meet requirement</w:t>
            </w:r>
            <w:bookmarkEnd w:id="505"/>
          </w:p>
        </w:tc>
        <w:tc>
          <w:tcPr>
            <w:tcW w:w="1530" w:type="dxa"/>
          </w:tcPr>
          <w:p w14:paraId="4D9E813A" w14:textId="77777777" w:rsidR="00C0004E" w:rsidRPr="00BE20AF" w:rsidRDefault="00C0004E" w:rsidP="00F44CBC">
            <w:pPr>
              <w:spacing w:before="120" w:after="120"/>
              <w:jc w:val="center"/>
              <w:rPr>
                <w:rFonts w:asciiTheme="majorBidi" w:hAnsiTheme="majorBidi" w:cstheme="majorBidi"/>
              </w:rPr>
            </w:pPr>
            <w:bookmarkStart w:id="506" w:name="_Toc325722852"/>
            <w:r w:rsidRPr="00BE20AF">
              <w:rPr>
                <w:rFonts w:asciiTheme="majorBidi" w:hAnsiTheme="majorBidi" w:cstheme="majorBidi"/>
              </w:rPr>
              <w:t>Must meet requirement</w:t>
            </w:r>
            <w:bookmarkEnd w:id="506"/>
          </w:p>
        </w:tc>
        <w:tc>
          <w:tcPr>
            <w:tcW w:w="1440" w:type="dxa"/>
          </w:tcPr>
          <w:p w14:paraId="54D07459" w14:textId="77777777" w:rsidR="00C0004E" w:rsidRPr="00BE20AF" w:rsidRDefault="00C0004E" w:rsidP="00F44CBC">
            <w:pPr>
              <w:spacing w:before="120" w:after="120"/>
              <w:jc w:val="center"/>
              <w:rPr>
                <w:rFonts w:asciiTheme="majorBidi" w:hAnsiTheme="majorBidi" w:cstheme="majorBidi"/>
              </w:rPr>
            </w:pPr>
            <w:bookmarkStart w:id="507" w:name="_Toc325722853"/>
            <w:r w:rsidRPr="00BE20AF">
              <w:rPr>
                <w:rFonts w:asciiTheme="majorBidi" w:hAnsiTheme="majorBidi" w:cstheme="majorBidi"/>
              </w:rPr>
              <w:t>N/A</w:t>
            </w:r>
            <w:bookmarkEnd w:id="507"/>
          </w:p>
        </w:tc>
        <w:tc>
          <w:tcPr>
            <w:tcW w:w="1733" w:type="dxa"/>
          </w:tcPr>
          <w:p w14:paraId="5C0C51D9" w14:textId="77777777" w:rsidR="00C0004E" w:rsidRPr="00BE20AF" w:rsidRDefault="00C0004E" w:rsidP="00F44CBC">
            <w:pPr>
              <w:spacing w:before="120" w:after="120"/>
              <w:jc w:val="left"/>
              <w:rPr>
                <w:rFonts w:asciiTheme="majorBidi" w:hAnsiTheme="majorBidi" w:cstheme="majorBidi"/>
              </w:rPr>
            </w:pPr>
            <w:r w:rsidRPr="00BE20AF">
              <w:rPr>
                <w:rFonts w:asciiTheme="majorBidi" w:hAnsiTheme="majorBidi" w:cstheme="majorBidi"/>
              </w:rPr>
              <w:t>Letter of Tender</w:t>
            </w:r>
          </w:p>
        </w:tc>
      </w:tr>
      <w:tr w:rsidR="00C0004E" w:rsidRPr="00BE20AF" w14:paraId="04ACB099" w14:textId="77777777" w:rsidTr="00C65BF6">
        <w:tc>
          <w:tcPr>
            <w:tcW w:w="625" w:type="dxa"/>
          </w:tcPr>
          <w:p w14:paraId="03F44CD0"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3.2.3</w:t>
            </w:r>
          </w:p>
        </w:tc>
        <w:tc>
          <w:tcPr>
            <w:tcW w:w="1710" w:type="dxa"/>
          </w:tcPr>
          <w:p w14:paraId="4E338A2C" w14:textId="77777777" w:rsidR="00C0004E" w:rsidRPr="00BE20AF" w:rsidRDefault="00C0004E" w:rsidP="00F44CBC">
            <w:pPr>
              <w:spacing w:before="120" w:after="120"/>
              <w:jc w:val="left"/>
              <w:rPr>
                <w:rFonts w:asciiTheme="majorBidi" w:hAnsiTheme="majorBidi" w:cstheme="majorBidi"/>
                <w:b/>
              </w:rPr>
            </w:pPr>
            <w:r w:rsidRPr="00BE20AF">
              <w:rPr>
                <w:rFonts w:asciiTheme="majorBidi" w:hAnsiTheme="majorBidi" w:cstheme="majorBidi"/>
                <w:b/>
              </w:rPr>
              <w:t>Pending Litigation</w:t>
            </w:r>
          </w:p>
          <w:p w14:paraId="2A48A62F" w14:textId="77777777" w:rsidR="00C0004E" w:rsidRPr="00BE20AF" w:rsidRDefault="00C0004E" w:rsidP="00F44CBC">
            <w:pPr>
              <w:spacing w:before="120" w:after="120"/>
              <w:jc w:val="left"/>
              <w:rPr>
                <w:rFonts w:asciiTheme="majorBidi" w:hAnsiTheme="majorBidi" w:cstheme="majorBidi"/>
                <w:b/>
              </w:rPr>
            </w:pPr>
          </w:p>
        </w:tc>
        <w:tc>
          <w:tcPr>
            <w:tcW w:w="3420" w:type="dxa"/>
          </w:tcPr>
          <w:p w14:paraId="401C17A4" w14:textId="77777777" w:rsidR="00C0004E" w:rsidRPr="00BE20AF" w:rsidRDefault="00C0004E" w:rsidP="00F44CBC">
            <w:pPr>
              <w:spacing w:before="120" w:after="120"/>
              <w:jc w:val="left"/>
              <w:rPr>
                <w:rFonts w:asciiTheme="majorBidi" w:hAnsiTheme="majorBidi" w:cstheme="majorBidi"/>
              </w:rPr>
            </w:pPr>
            <w:bookmarkStart w:id="508" w:name="_Toc325722857"/>
            <w:r w:rsidRPr="00BE20AF">
              <w:rPr>
                <w:rFonts w:asciiTheme="majorBidi" w:hAnsiTheme="majorBidi" w:cstheme="majorBidi"/>
              </w:rPr>
              <w:t>Tenderer’s financial position and prospective long-term profitability still sound according to criteria established in 3.3.1 below and assuming that all pending litigation will be resolved against the Tenderer</w:t>
            </w:r>
            <w:bookmarkEnd w:id="508"/>
          </w:p>
        </w:tc>
        <w:tc>
          <w:tcPr>
            <w:tcW w:w="1620" w:type="dxa"/>
          </w:tcPr>
          <w:p w14:paraId="10C3BBC2" w14:textId="77777777" w:rsidR="00C0004E" w:rsidRPr="00BE20AF" w:rsidRDefault="00C0004E" w:rsidP="00F44CBC">
            <w:pPr>
              <w:spacing w:before="120" w:after="120"/>
              <w:jc w:val="center"/>
              <w:rPr>
                <w:rFonts w:asciiTheme="majorBidi" w:hAnsiTheme="majorBidi" w:cstheme="majorBidi"/>
              </w:rPr>
            </w:pPr>
            <w:bookmarkStart w:id="509" w:name="_Toc325722858"/>
            <w:r w:rsidRPr="00BE20AF">
              <w:rPr>
                <w:rFonts w:asciiTheme="majorBidi" w:hAnsiTheme="majorBidi" w:cstheme="majorBidi"/>
              </w:rPr>
              <w:t>Must meet requirement</w:t>
            </w:r>
            <w:bookmarkEnd w:id="509"/>
          </w:p>
        </w:tc>
        <w:tc>
          <w:tcPr>
            <w:tcW w:w="1530" w:type="dxa"/>
          </w:tcPr>
          <w:p w14:paraId="4006B866" w14:textId="77777777" w:rsidR="00C0004E" w:rsidRPr="00BE20AF" w:rsidRDefault="00C0004E" w:rsidP="00F44CBC">
            <w:pPr>
              <w:spacing w:before="120" w:after="120"/>
              <w:jc w:val="center"/>
              <w:rPr>
                <w:rFonts w:asciiTheme="majorBidi" w:hAnsiTheme="majorBidi" w:cstheme="majorBidi"/>
              </w:rPr>
            </w:pPr>
            <w:bookmarkStart w:id="510" w:name="_Toc325722859"/>
            <w:r w:rsidRPr="00BE20AF">
              <w:rPr>
                <w:rFonts w:asciiTheme="majorBidi" w:hAnsiTheme="majorBidi" w:cstheme="majorBidi"/>
              </w:rPr>
              <w:t>N/A</w:t>
            </w:r>
            <w:bookmarkEnd w:id="510"/>
          </w:p>
        </w:tc>
        <w:tc>
          <w:tcPr>
            <w:tcW w:w="1530" w:type="dxa"/>
          </w:tcPr>
          <w:p w14:paraId="5CDD005D" w14:textId="77777777" w:rsidR="00C0004E" w:rsidRPr="00BE20AF" w:rsidRDefault="00C0004E" w:rsidP="00F44CBC">
            <w:pPr>
              <w:spacing w:before="120" w:after="120"/>
              <w:jc w:val="center"/>
              <w:rPr>
                <w:rFonts w:asciiTheme="majorBidi" w:hAnsiTheme="majorBidi" w:cstheme="majorBidi"/>
              </w:rPr>
            </w:pPr>
            <w:bookmarkStart w:id="511" w:name="_Toc325722860"/>
            <w:r w:rsidRPr="00BE20AF">
              <w:rPr>
                <w:rFonts w:asciiTheme="majorBidi" w:hAnsiTheme="majorBidi" w:cstheme="majorBidi"/>
              </w:rPr>
              <w:t>Must meet requirement</w:t>
            </w:r>
            <w:bookmarkEnd w:id="511"/>
          </w:p>
        </w:tc>
        <w:tc>
          <w:tcPr>
            <w:tcW w:w="1440" w:type="dxa"/>
          </w:tcPr>
          <w:p w14:paraId="2563CB6D" w14:textId="77777777" w:rsidR="00C0004E" w:rsidRPr="00BE20AF" w:rsidRDefault="00C0004E" w:rsidP="00F44CBC">
            <w:pPr>
              <w:spacing w:before="120" w:after="120"/>
              <w:jc w:val="center"/>
              <w:rPr>
                <w:rFonts w:asciiTheme="majorBidi" w:hAnsiTheme="majorBidi" w:cstheme="majorBidi"/>
              </w:rPr>
            </w:pPr>
            <w:bookmarkStart w:id="512" w:name="_Toc325722861"/>
            <w:r w:rsidRPr="00BE20AF">
              <w:rPr>
                <w:rFonts w:asciiTheme="majorBidi" w:hAnsiTheme="majorBidi" w:cstheme="majorBidi"/>
              </w:rPr>
              <w:t>N/A</w:t>
            </w:r>
            <w:bookmarkEnd w:id="512"/>
          </w:p>
        </w:tc>
        <w:tc>
          <w:tcPr>
            <w:tcW w:w="1733" w:type="dxa"/>
          </w:tcPr>
          <w:p w14:paraId="007FCDB2" w14:textId="77777777" w:rsidR="00C0004E" w:rsidRPr="00BE20AF" w:rsidRDefault="00C0004E" w:rsidP="00F44CBC">
            <w:pPr>
              <w:spacing w:before="120" w:after="120"/>
              <w:jc w:val="left"/>
              <w:rPr>
                <w:rFonts w:asciiTheme="majorBidi" w:hAnsiTheme="majorBidi" w:cstheme="majorBidi"/>
              </w:rPr>
            </w:pPr>
            <w:bookmarkStart w:id="513" w:name="_Toc325722862"/>
            <w:r w:rsidRPr="00BE20AF">
              <w:rPr>
                <w:rFonts w:asciiTheme="majorBidi" w:hAnsiTheme="majorBidi" w:cstheme="majorBidi"/>
              </w:rPr>
              <w:t>Form CON-2</w:t>
            </w:r>
            <w:bookmarkEnd w:id="513"/>
          </w:p>
          <w:p w14:paraId="4202E8E0" w14:textId="77777777" w:rsidR="00C0004E" w:rsidRPr="00BE20AF" w:rsidRDefault="00C0004E" w:rsidP="00F44CBC">
            <w:pPr>
              <w:spacing w:before="120" w:after="120"/>
              <w:jc w:val="left"/>
              <w:rPr>
                <w:rFonts w:asciiTheme="majorBidi" w:hAnsiTheme="majorBidi" w:cstheme="majorBidi"/>
              </w:rPr>
            </w:pPr>
          </w:p>
        </w:tc>
      </w:tr>
      <w:tr w:rsidR="00C0004E" w:rsidRPr="00BE20AF" w14:paraId="0004A11E" w14:textId="77777777" w:rsidTr="00C65BF6">
        <w:tc>
          <w:tcPr>
            <w:tcW w:w="625" w:type="dxa"/>
          </w:tcPr>
          <w:p w14:paraId="6FFF86A4"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3.2.4</w:t>
            </w:r>
          </w:p>
        </w:tc>
        <w:tc>
          <w:tcPr>
            <w:tcW w:w="1710" w:type="dxa"/>
          </w:tcPr>
          <w:p w14:paraId="38DD3019" w14:textId="77777777" w:rsidR="00C0004E" w:rsidRPr="00BE20AF" w:rsidRDefault="00C0004E" w:rsidP="00F44CBC">
            <w:pPr>
              <w:spacing w:before="120" w:after="120"/>
              <w:jc w:val="left"/>
              <w:rPr>
                <w:rFonts w:asciiTheme="majorBidi" w:hAnsiTheme="majorBidi" w:cstheme="majorBidi"/>
                <w:b/>
              </w:rPr>
            </w:pPr>
            <w:r w:rsidRPr="00BE20AF">
              <w:rPr>
                <w:rFonts w:asciiTheme="majorBidi" w:hAnsiTheme="majorBidi" w:cstheme="majorBidi"/>
                <w:b/>
              </w:rPr>
              <w:t>Litigation History</w:t>
            </w:r>
          </w:p>
        </w:tc>
        <w:tc>
          <w:tcPr>
            <w:tcW w:w="3420" w:type="dxa"/>
          </w:tcPr>
          <w:p w14:paraId="188B05ED" w14:textId="29F59676" w:rsidR="00C0004E" w:rsidRPr="00BE20AF" w:rsidRDefault="00C0004E" w:rsidP="00F44CBC">
            <w:pPr>
              <w:spacing w:before="120" w:after="120"/>
              <w:jc w:val="left"/>
              <w:rPr>
                <w:rFonts w:asciiTheme="majorBidi" w:hAnsiTheme="majorBidi" w:cstheme="majorBidi"/>
              </w:rPr>
            </w:pPr>
            <w:bookmarkStart w:id="514" w:name="_Toc325722865"/>
            <w:r w:rsidRPr="00BE20AF">
              <w:rPr>
                <w:rFonts w:asciiTheme="majorBidi" w:hAnsiTheme="majorBidi" w:cstheme="majorBidi"/>
              </w:rPr>
              <w:t>No consistent history of court/arbitral award decisions against the Tenderer</w:t>
            </w:r>
            <w:r w:rsidRPr="00BE20AF">
              <w:rPr>
                <w:rFonts w:asciiTheme="majorBidi" w:hAnsiTheme="majorBidi" w:cstheme="majorBidi"/>
                <w:vertAlign w:val="superscript"/>
              </w:rPr>
              <w:footnoteReference w:id="5"/>
            </w:r>
            <w:r w:rsidRPr="00BE20AF">
              <w:rPr>
                <w:rFonts w:asciiTheme="majorBidi" w:hAnsiTheme="majorBidi" w:cstheme="majorBidi"/>
              </w:rPr>
              <w:t xml:space="preserve"> </w:t>
            </w:r>
            <w:r w:rsidR="001156F4" w:rsidRPr="00BE20AF">
              <w:rPr>
                <w:rFonts w:asciiTheme="majorBidi" w:hAnsiTheme="majorBidi" w:cstheme="majorBidi"/>
              </w:rPr>
              <w:t>since 1</w:t>
            </w:r>
            <w:r w:rsidR="001156F4" w:rsidRPr="00BE20AF">
              <w:rPr>
                <w:rFonts w:asciiTheme="majorBidi" w:hAnsiTheme="majorBidi" w:cstheme="majorBidi"/>
                <w:vertAlign w:val="superscript"/>
              </w:rPr>
              <w:t>st</w:t>
            </w:r>
            <w:r w:rsidR="001156F4" w:rsidRPr="00BE20AF">
              <w:rPr>
                <w:rFonts w:asciiTheme="majorBidi" w:hAnsiTheme="majorBidi" w:cstheme="majorBidi"/>
              </w:rPr>
              <w:t xml:space="preserve"> January 2020.</w:t>
            </w:r>
            <w:bookmarkEnd w:id="514"/>
            <w:r w:rsidR="00D60D2F" w:rsidRPr="00BE20AF">
              <w:rPr>
                <w:rFonts w:asciiTheme="majorBidi" w:hAnsiTheme="majorBidi" w:cstheme="majorBidi"/>
              </w:rPr>
              <w:t xml:space="preserve"> </w:t>
            </w:r>
          </w:p>
        </w:tc>
        <w:tc>
          <w:tcPr>
            <w:tcW w:w="1620" w:type="dxa"/>
          </w:tcPr>
          <w:p w14:paraId="286F1C95" w14:textId="77777777" w:rsidR="00C0004E" w:rsidRPr="00BE20AF" w:rsidRDefault="00C0004E" w:rsidP="00F44CBC">
            <w:pPr>
              <w:spacing w:before="120" w:after="120"/>
              <w:jc w:val="center"/>
              <w:rPr>
                <w:rFonts w:asciiTheme="majorBidi" w:hAnsiTheme="majorBidi" w:cstheme="majorBidi"/>
              </w:rPr>
            </w:pPr>
            <w:bookmarkStart w:id="515" w:name="_Toc325722866"/>
            <w:r w:rsidRPr="00BE20AF">
              <w:rPr>
                <w:rFonts w:asciiTheme="majorBidi" w:hAnsiTheme="majorBidi" w:cstheme="majorBidi"/>
              </w:rPr>
              <w:t>Must meet requirement</w:t>
            </w:r>
            <w:bookmarkEnd w:id="515"/>
          </w:p>
        </w:tc>
        <w:tc>
          <w:tcPr>
            <w:tcW w:w="1530" w:type="dxa"/>
          </w:tcPr>
          <w:p w14:paraId="49A83E8B" w14:textId="77777777" w:rsidR="00C0004E" w:rsidRPr="00BE20AF" w:rsidRDefault="00C0004E" w:rsidP="00F44CBC">
            <w:pPr>
              <w:spacing w:before="120" w:after="120"/>
              <w:jc w:val="center"/>
              <w:rPr>
                <w:rFonts w:asciiTheme="majorBidi" w:hAnsiTheme="majorBidi" w:cstheme="majorBidi"/>
              </w:rPr>
            </w:pPr>
            <w:bookmarkStart w:id="516" w:name="_Toc325722867"/>
            <w:r w:rsidRPr="00BE20AF">
              <w:rPr>
                <w:rFonts w:asciiTheme="majorBidi" w:hAnsiTheme="majorBidi" w:cstheme="majorBidi"/>
              </w:rPr>
              <w:t>Must meet requirement</w:t>
            </w:r>
            <w:bookmarkEnd w:id="516"/>
          </w:p>
        </w:tc>
        <w:tc>
          <w:tcPr>
            <w:tcW w:w="1530" w:type="dxa"/>
          </w:tcPr>
          <w:p w14:paraId="56744019" w14:textId="77777777" w:rsidR="00C0004E" w:rsidRPr="00BE20AF" w:rsidRDefault="00C0004E" w:rsidP="00F44CBC">
            <w:pPr>
              <w:spacing w:before="120" w:after="120"/>
              <w:jc w:val="center"/>
              <w:rPr>
                <w:rFonts w:asciiTheme="majorBidi" w:hAnsiTheme="majorBidi" w:cstheme="majorBidi"/>
              </w:rPr>
            </w:pPr>
            <w:bookmarkStart w:id="517" w:name="_Toc325722868"/>
            <w:r w:rsidRPr="00BE20AF">
              <w:rPr>
                <w:rFonts w:asciiTheme="majorBidi" w:hAnsiTheme="majorBidi" w:cstheme="majorBidi"/>
              </w:rPr>
              <w:t>Must meet requirement</w:t>
            </w:r>
            <w:bookmarkEnd w:id="517"/>
          </w:p>
        </w:tc>
        <w:tc>
          <w:tcPr>
            <w:tcW w:w="1440" w:type="dxa"/>
          </w:tcPr>
          <w:p w14:paraId="44CBE49C" w14:textId="77777777" w:rsidR="00C0004E" w:rsidRPr="00BE20AF" w:rsidRDefault="00C0004E" w:rsidP="00F44CBC">
            <w:pPr>
              <w:spacing w:before="120" w:after="120"/>
              <w:jc w:val="center"/>
              <w:rPr>
                <w:rFonts w:asciiTheme="majorBidi" w:hAnsiTheme="majorBidi" w:cstheme="majorBidi"/>
              </w:rPr>
            </w:pPr>
            <w:bookmarkStart w:id="518" w:name="_Toc325722869"/>
            <w:r w:rsidRPr="00BE20AF">
              <w:rPr>
                <w:rFonts w:asciiTheme="majorBidi" w:hAnsiTheme="majorBidi" w:cstheme="majorBidi"/>
              </w:rPr>
              <w:t>N/A</w:t>
            </w:r>
            <w:bookmarkEnd w:id="518"/>
          </w:p>
        </w:tc>
        <w:tc>
          <w:tcPr>
            <w:tcW w:w="1733" w:type="dxa"/>
          </w:tcPr>
          <w:p w14:paraId="5D0E133B" w14:textId="77777777" w:rsidR="00C0004E" w:rsidRPr="00BE20AF" w:rsidRDefault="00C0004E" w:rsidP="00F44CBC">
            <w:pPr>
              <w:spacing w:before="120" w:after="120"/>
              <w:jc w:val="left"/>
              <w:rPr>
                <w:rFonts w:asciiTheme="majorBidi" w:hAnsiTheme="majorBidi" w:cstheme="majorBidi"/>
              </w:rPr>
            </w:pPr>
            <w:bookmarkStart w:id="519" w:name="_Toc325722870"/>
            <w:r w:rsidRPr="00BE20AF">
              <w:rPr>
                <w:rFonts w:asciiTheme="majorBidi" w:hAnsiTheme="majorBidi" w:cstheme="majorBidi"/>
              </w:rPr>
              <w:t>Form CON-2</w:t>
            </w:r>
            <w:bookmarkEnd w:id="519"/>
          </w:p>
        </w:tc>
      </w:tr>
      <w:tr w:rsidR="00C0004E" w:rsidRPr="00BE20AF" w14:paraId="39975B88" w14:textId="77777777" w:rsidTr="00C65BF6">
        <w:tc>
          <w:tcPr>
            <w:tcW w:w="625" w:type="dxa"/>
          </w:tcPr>
          <w:p w14:paraId="4CA5B7D7" w14:textId="77777777" w:rsidR="00C0004E" w:rsidRPr="00BE20AF" w:rsidRDefault="00C0004E" w:rsidP="00F44CBC">
            <w:pPr>
              <w:pStyle w:val="Style11"/>
              <w:tabs>
                <w:tab w:val="left" w:leader="dot" w:pos="4380"/>
              </w:tabs>
              <w:spacing w:before="120" w:after="120" w:line="240" w:lineRule="auto"/>
              <w:rPr>
                <w:rFonts w:asciiTheme="majorBidi" w:hAnsiTheme="majorBidi" w:cstheme="majorBidi"/>
                <w:bCs/>
              </w:rPr>
            </w:pPr>
            <w:r w:rsidRPr="00BE20AF">
              <w:rPr>
                <w:rFonts w:asciiTheme="majorBidi" w:hAnsiTheme="majorBidi" w:cstheme="majorBidi"/>
                <w:bCs/>
              </w:rPr>
              <w:t>3.2.5</w:t>
            </w:r>
          </w:p>
        </w:tc>
        <w:tc>
          <w:tcPr>
            <w:tcW w:w="1710" w:type="dxa"/>
          </w:tcPr>
          <w:p w14:paraId="0C8A98F0" w14:textId="01C349E1" w:rsidR="00C0004E" w:rsidRPr="00BE20AF" w:rsidRDefault="00C0004E" w:rsidP="003C74D1">
            <w:pPr>
              <w:pStyle w:val="Style11"/>
              <w:tabs>
                <w:tab w:val="left" w:leader="dot" w:pos="4380"/>
              </w:tabs>
              <w:spacing w:before="120" w:after="120" w:line="240" w:lineRule="auto"/>
              <w:ind w:right="-173"/>
              <w:rPr>
                <w:rFonts w:asciiTheme="majorBidi" w:hAnsiTheme="majorBidi" w:cstheme="majorBidi"/>
                <w:b/>
              </w:rPr>
            </w:pPr>
            <w:r w:rsidRPr="00BE20AF">
              <w:rPr>
                <w:rFonts w:asciiTheme="majorBidi" w:hAnsiTheme="majorBidi" w:cstheme="majorBidi"/>
                <w:b/>
              </w:rPr>
              <w:t>Declaration: Environmental, Social, Health, and Safety (ESHS) past performance</w:t>
            </w:r>
          </w:p>
        </w:tc>
        <w:tc>
          <w:tcPr>
            <w:tcW w:w="3420" w:type="dxa"/>
          </w:tcPr>
          <w:p w14:paraId="3C19EAC2" w14:textId="23CF6203" w:rsidR="00C0004E" w:rsidRPr="00BE20AF" w:rsidRDefault="00C0004E" w:rsidP="00F44CBC">
            <w:pPr>
              <w:pStyle w:val="Style11"/>
              <w:tabs>
                <w:tab w:val="left" w:leader="dot" w:pos="4380"/>
              </w:tabs>
              <w:spacing w:before="120" w:after="120" w:line="240" w:lineRule="auto"/>
              <w:rPr>
                <w:rFonts w:asciiTheme="majorBidi" w:hAnsiTheme="majorBidi" w:cstheme="majorBidi"/>
              </w:rPr>
            </w:pPr>
            <w:r w:rsidRPr="00BE20AF">
              <w:rPr>
                <w:rFonts w:asciiTheme="majorBidi" w:hAnsiTheme="majorBidi" w:cstheme="majorBidi"/>
              </w:rPr>
              <w:t>Declare any civil work contracts that have been suspended or terminated and/or performance security called by an employer for reasons related to the noncompliance of any environmental, or social, or health</w:t>
            </w:r>
            <w:r w:rsidR="00BD6A37" w:rsidRPr="00BE20AF">
              <w:rPr>
                <w:rFonts w:asciiTheme="majorBidi" w:hAnsiTheme="majorBidi" w:cstheme="majorBidi"/>
              </w:rPr>
              <w:t>,</w:t>
            </w:r>
            <w:r w:rsidRPr="00BE20AF">
              <w:rPr>
                <w:rFonts w:asciiTheme="majorBidi" w:hAnsiTheme="majorBidi" w:cstheme="majorBidi"/>
              </w:rPr>
              <w:t xml:space="preserve"> or safety requirements or safeguard in the past five years.</w:t>
            </w:r>
            <w:r w:rsidRPr="00BE20AF">
              <w:rPr>
                <w:rStyle w:val="FootnoteReference"/>
                <w:rFonts w:asciiTheme="majorBidi" w:hAnsiTheme="majorBidi" w:cstheme="majorBidi"/>
              </w:rPr>
              <w:footnoteReference w:id="6"/>
            </w:r>
          </w:p>
        </w:tc>
        <w:tc>
          <w:tcPr>
            <w:tcW w:w="1620" w:type="dxa"/>
          </w:tcPr>
          <w:p w14:paraId="494FD776" w14:textId="3F10AEEB" w:rsidR="00C0004E" w:rsidRPr="00BE20AF" w:rsidRDefault="00C0004E" w:rsidP="00200EE4">
            <w:pPr>
              <w:pStyle w:val="Style11"/>
              <w:spacing w:before="120" w:after="120" w:line="240" w:lineRule="auto"/>
              <w:jc w:val="center"/>
              <w:rPr>
                <w:rFonts w:asciiTheme="majorBidi" w:hAnsiTheme="majorBidi" w:cstheme="majorBidi"/>
              </w:rPr>
            </w:pPr>
            <w:r w:rsidRPr="00BE20AF">
              <w:rPr>
                <w:rFonts w:asciiTheme="majorBidi" w:hAnsiTheme="majorBidi" w:cstheme="majorBidi"/>
              </w:rPr>
              <w:t>Must make the declaration. Where there are Specialized Subcontractor/s, the Specialized Subcontractor/s must also make the declaration.</w:t>
            </w:r>
          </w:p>
        </w:tc>
        <w:tc>
          <w:tcPr>
            <w:tcW w:w="1530" w:type="dxa"/>
          </w:tcPr>
          <w:p w14:paraId="1709B28B" w14:textId="77777777" w:rsidR="00C0004E" w:rsidRPr="00BE20AF" w:rsidRDefault="00C0004E" w:rsidP="00F44CBC">
            <w:pPr>
              <w:pStyle w:val="Style11"/>
              <w:tabs>
                <w:tab w:val="left" w:leader="dot" w:pos="4380"/>
              </w:tabs>
              <w:spacing w:before="120" w:after="120" w:line="240" w:lineRule="auto"/>
              <w:jc w:val="center"/>
              <w:rPr>
                <w:rFonts w:asciiTheme="majorBidi" w:hAnsiTheme="majorBidi" w:cstheme="majorBidi"/>
              </w:rPr>
            </w:pPr>
            <w:r w:rsidRPr="00BE20AF">
              <w:rPr>
                <w:rFonts w:asciiTheme="majorBidi" w:hAnsiTheme="majorBidi" w:cstheme="majorBidi"/>
              </w:rPr>
              <w:t>N/A</w:t>
            </w:r>
          </w:p>
        </w:tc>
        <w:tc>
          <w:tcPr>
            <w:tcW w:w="1530" w:type="dxa"/>
          </w:tcPr>
          <w:p w14:paraId="6A134ED1" w14:textId="446916BF" w:rsidR="00C0004E" w:rsidRPr="00BE20AF" w:rsidRDefault="00C0004E" w:rsidP="00F44CBC">
            <w:pPr>
              <w:pStyle w:val="Style11"/>
              <w:tabs>
                <w:tab w:val="left" w:leader="dot" w:pos="4380"/>
              </w:tabs>
              <w:spacing w:before="120" w:after="120" w:line="240" w:lineRule="auto"/>
              <w:jc w:val="center"/>
              <w:rPr>
                <w:rFonts w:asciiTheme="majorBidi" w:hAnsiTheme="majorBidi" w:cstheme="majorBidi"/>
              </w:rPr>
            </w:pPr>
            <w:r w:rsidRPr="00BE20AF">
              <w:rPr>
                <w:rFonts w:asciiTheme="majorBidi" w:hAnsiTheme="majorBidi" w:cstheme="majorBidi"/>
              </w:rPr>
              <w:t>Must make the declaration. Where there are Specialized Subcontractor/s, the Specialized Subcontractor/s must also make the declaration.</w:t>
            </w:r>
          </w:p>
        </w:tc>
        <w:tc>
          <w:tcPr>
            <w:tcW w:w="1440" w:type="dxa"/>
          </w:tcPr>
          <w:p w14:paraId="01C39D58" w14:textId="77777777" w:rsidR="00C0004E" w:rsidRPr="00BE20AF" w:rsidRDefault="00C0004E" w:rsidP="00F44CBC">
            <w:pPr>
              <w:spacing w:before="120" w:after="120"/>
              <w:jc w:val="center"/>
              <w:rPr>
                <w:rFonts w:asciiTheme="majorBidi" w:hAnsiTheme="majorBidi" w:cstheme="majorBidi"/>
              </w:rPr>
            </w:pPr>
            <w:r w:rsidRPr="00BE20AF">
              <w:rPr>
                <w:rFonts w:asciiTheme="majorBidi" w:hAnsiTheme="majorBidi" w:cstheme="majorBidi"/>
              </w:rPr>
              <w:t>N/A</w:t>
            </w:r>
          </w:p>
        </w:tc>
        <w:tc>
          <w:tcPr>
            <w:tcW w:w="1733" w:type="dxa"/>
          </w:tcPr>
          <w:p w14:paraId="4877DE48" w14:textId="77777777" w:rsidR="00C0004E" w:rsidRPr="00BE20AF" w:rsidRDefault="00C0004E" w:rsidP="00F44CBC">
            <w:pPr>
              <w:pStyle w:val="Style11"/>
              <w:tabs>
                <w:tab w:val="left" w:leader="dot" w:pos="4380"/>
              </w:tabs>
              <w:spacing w:before="120" w:after="120" w:line="240" w:lineRule="auto"/>
              <w:rPr>
                <w:rFonts w:asciiTheme="majorBidi" w:hAnsiTheme="majorBidi" w:cstheme="majorBidi"/>
              </w:rPr>
            </w:pPr>
            <w:r w:rsidRPr="00BE20AF">
              <w:rPr>
                <w:rFonts w:asciiTheme="majorBidi" w:hAnsiTheme="majorBidi" w:cstheme="majorBidi"/>
              </w:rPr>
              <w:t>Form CON-3 ESHS Performance Declaration</w:t>
            </w:r>
          </w:p>
        </w:tc>
      </w:tr>
      <w:tr w:rsidR="00C0004E" w:rsidRPr="00BE20AF" w14:paraId="3F4F2BCD" w14:textId="77777777" w:rsidTr="00C65BF6">
        <w:tc>
          <w:tcPr>
            <w:tcW w:w="13608" w:type="dxa"/>
            <w:gridSpan w:val="8"/>
            <w:shd w:val="clear" w:color="auto" w:fill="7F7F7F" w:themeFill="text1" w:themeFillTint="80"/>
          </w:tcPr>
          <w:p w14:paraId="7E9F460C" w14:textId="0FC8166F" w:rsidR="00C0004E" w:rsidRPr="00BE20AF" w:rsidRDefault="00C0004E" w:rsidP="00F44CBC">
            <w:pPr>
              <w:autoSpaceDE w:val="0"/>
              <w:autoSpaceDN w:val="0"/>
              <w:adjustRightInd w:val="0"/>
              <w:spacing w:before="62" w:after="62"/>
              <w:jc w:val="left"/>
              <w:rPr>
                <w:rFonts w:asciiTheme="majorBidi" w:hAnsiTheme="majorBidi" w:cstheme="majorBidi"/>
                <w:b/>
                <w:bCs/>
                <w:color w:val="FFFFFF" w:themeColor="background1"/>
              </w:rPr>
            </w:pPr>
            <w:bookmarkStart w:id="520" w:name="_Toc333569799"/>
            <w:r w:rsidRPr="00BE20AF">
              <w:rPr>
                <w:rFonts w:asciiTheme="majorBidi" w:hAnsiTheme="majorBidi" w:cstheme="majorBidi"/>
                <w:b/>
                <w:bCs/>
                <w:color w:val="FFFFFF" w:themeColor="background1"/>
              </w:rPr>
              <w:t>3.3 Financial Situation and Performance</w:t>
            </w:r>
            <w:bookmarkEnd w:id="520"/>
          </w:p>
        </w:tc>
      </w:tr>
      <w:tr w:rsidR="00C0004E" w:rsidRPr="00BE20AF" w14:paraId="3084BCBA" w14:textId="77777777" w:rsidTr="00C65BF6">
        <w:tc>
          <w:tcPr>
            <w:tcW w:w="625" w:type="dxa"/>
            <w:vMerge w:val="restart"/>
          </w:tcPr>
          <w:p w14:paraId="5B50319C" w14:textId="77777777" w:rsidR="00C0004E" w:rsidRPr="00BE20AF" w:rsidRDefault="00C0004E" w:rsidP="00F44CBC">
            <w:pPr>
              <w:spacing w:before="120" w:after="120"/>
              <w:rPr>
                <w:rFonts w:asciiTheme="majorBidi" w:hAnsiTheme="majorBidi" w:cstheme="majorBidi"/>
                <w:bCs/>
              </w:rPr>
            </w:pPr>
            <w:r w:rsidRPr="00BE20AF">
              <w:rPr>
                <w:rFonts w:asciiTheme="majorBidi" w:hAnsiTheme="majorBidi" w:cstheme="majorBidi"/>
                <w:bCs/>
              </w:rPr>
              <w:t>3.3.1</w:t>
            </w:r>
          </w:p>
        </w:tc>
        <w:tc>
          <w:tcPr>
            <w:tcW w:w="1710" w:type="dxa"/>
            <w:vMerge w:val="restart"/>
          </w:tcPr>
          <w:p w14:paraId="2E8C1B38" w14:textId="77777777" w:rsidR="00C0004E" w:rsidRPr="00BE20AF" w:rsidRDefault="00C0004E" w:rsidP="00F44CBC">
            <w:pPr>
              <w:spacing w:before="120" w:after="120"/>
              <w:rPr>
                <w:rFonts w:asciiTheme="majorBidi" w:hAnsiTheme="majorBidi" w:cstheme="majorBidi"/>
                <w:b/>
              </w:rPr>
            </w:pPr>
            <w:r w:rsidRPr="00BE20AF">
              <w:rPr>
                <w:rFonts w:asciiTheme="majorBidi" w:hAnsiTheme="majorBidi" w:cstheme="majorBidi"/>
                <w:b/>
              </w:rPr>
              <w:t>Financial Capabilities</w:t>
            </w:r>
          </w:p>
        </w:tc>
        <w:tc>
          <w:tcPr>
            <w:tcW w:w="3420" w:type="dxa"/>
            <w:tcBorders>
              <w:bottom w:val="nil"/>
            </w:tcBorders>
          </w:tcPr>
          <w:p w14:paraId="6B55B91F" w14:textId="767622F1" w:rsidR="007B04F2" w:rsidRPr="00CF4697" w:rsidRDefault="00C0004E" w:rsidP="00F44CBC">
            <w:pPr>
              <w:spacing w:before="120" w:after="120"/>
              <w:jc w:val="left"/>
              <w:rPr>
                <w:rFonts w:asciiTheme="majorBidi" w:hAnsiTheme="majorBidi" w:cstheme="majorBidi"/>
                <w:i/>
              </w:rPr>
            </w:pPr>
            <w:bookmarkStart w:id="521" w:name="_Toc325722875"/>
            <w:r w:rsidRPr="00BE20AF">
              <w:rPr>
                <w:rFonts w:asciiTheme="majorBidi" w:hAnsiTheme="majorBidi" w:cstheme="majorBidi"/>
              </w:rPr>
              <w:t>(</w:t>
            </w:r>
            <w:proofErr w:type="spellStart"/>
            <w:r w:rsidRPr="00BE20AF">
              <w:rPr>
                <w:rFonts w:asciiTheme="majorBidi" w:hAnsiTheme="majorBidi" w:cstheme="majorBidi"/>
              </w:rPr>
              <w:t>i</w:t>
            </w:r>
            <w:proofErr w:type="spellEnd"/>
            <w:r w:rsidRPr="00BE20AF">
              <w:rPr>
                <w:rFonts w:asciiTheme="majorBidi" w:hAnsiTheme="majorBidi" w:cstheme="majorBidi"/>
              </w:rPr>
              <w:t>) The Tenderer shall demonstrate that it has access to, or has available, liquid assets, unencumbered real assets, lines of credit, and other financial means (independent of any contractual advance payment) sufficient to meet the construction cash flow requirements e</w:t>
            </w:r>
            <w:r w:rsidRPr="00CF4697">
              <w:rPr>
                <w:rFonts w:asciiTheme="majorBidi" w:hAnsiTheme="majorBidi" w:cstheme="majorBidi"/>
              </w:rPr>
              <w:t>stimated as USD</w:t>
            </w:r>
          </w:p>
          <w:p w14:paraId="4FFCFC40" w14:textId="2956775E" w:rsidR="00C0004E" w:rsidRPr="00BE20AF" w:rsidRDefault="007B04F2" w:rsidP="00B20CFA">
            <w:pPr>
              <w:jc w:val="left"/>
              <w:rPr>
                <w:rFonts w:asciiTheme="majorBidi" w:hAnsiTheme="majorBidi" w:cstheme="majorBidi"/>
              </w:rPr>
            </w:pPr>
            <w:r w:rsidRPr="00CF4697">
              <w:rPr>
                <w:rFonts w:asciiTheme="majorBidi" w:hAnsiTheme="majorBidi" w:cstheme="majorBidi"/>
              </w:rPr>
              <w:t xml:space="preserve">441,667 </w:t>
            </w:r>
            <w:r w:rsidR="00C0004E" w:rsidRPr="00CF4697">
              <w:rPr>
                <w:rFonts w:asciiTheme="majorBidi" w:hAnsiTheme="majorBidi" w:cstheme="majorBidi"/>
              </w:rPr>
              <w:t xml:space="preserve">for </w:t>
            </w:r>
            <w:r w:rsidR="00C0004E" w:rsidRPr="00BE20AF">
              <w:rPr>
                <w:rFonts w:asciiTheme="majorBidi" w:hAnsiTheme="majorBidi" w:cstheme="majorBidi"/>
              </w:rPr>
              <w:t>the subject contract(s) net of the Tenderer’s other commitments</w:t>
            </w:r>
            <w:bookmarkEnd w:id="521"/>
            <w:r w:rsidR="00C0004E" w:rsidRPr="00BE20AF">
              <w:rPr>
                <w:rFonts w:asciiTheme="majorBidi" w:hAnsiTheme="majorBidi" w:cstheme="majorBidi"/>
              </w:rPr>
              <w:t>.</w:t>
            </w:r>
          </w:p>
        </w:tc>
        <w:tc>
          <w:tcPr>
            <w:tcW w:w="1620" w:type="dxa"/>
            <w:tcBorders>
              <w:bottom w:val="nil"/>
            </w:tcBorders>
          </w:tcPr>
          <w:p w14:paraId="3765F2F9" w14:textId="77777777" w:rsidR="00C0004E" w:rsidRPr="00BE20AF" w:rsidRDefault="00C0004E" w:rsidP="00F44CBC">
            <w:pPr>
              <w:spacing w:before="120" w:after="120"/>
              <w:jc w:val="center"/>
              <w:rPr>
                <w:rFonts w:asciiTheme="majorBidi" w:hAnsiTheme="majorBidi" w:cstheme="majorBidi"/>
              </w:rPr>
            </w:pPr>
            <w:bookmarkStart w:id="522" w:name="_Toc325722878"/>
            <w:r w:rsidRPr="00BE20AF">
              <w:rPr>
                <w:rFonts w:asciiTheme="majorBidi" w:hAnsiTheme="majorBidi" w:cstheme="majorBidi"/>
              </w:rPr>
              <w:t>Must meet requirement</w:t>
            </w:r>
            <w:bookmarkEnd w:id="522"/>
          </w:p>
          <w:p w14:paraId="5D271E7C" w14:textId="77777777" w:rsidR="00C0004E" w:rsidRPr="00BE20AF" w:rsidRDefault="00C0004E" w:rsidP="00F44CBC">
            <w:pPr>
              <w:spacing w:before="120" w:after="120"/>
              <w:jc w:val="center"/>
              <w:rPr>
                <w:rFonts w:asciiTheme="majorBidi" w:hAnsiTheme="majorBidi" w:cstheme="majorBidi"/>
              </w:rPr>
            </w:pPr>
          </w:p>
        </w:tc>
        <w:tc>
          <w:tcPr>
            <w:tcW w:w="1530" w:type="dxa"/>
            <w:tcBorders>
              <w:bottom w:val="nil"/>
            </w:tcBorders>
          </w:tcPr>
          <w:p w14:paraId="40C967B1" w14:textId="77777777" w:rsidR="00C0004E" w:rsidRPr="00BE20AF" w:rsidRDefault="00C0004E" w:rsidP="00F44CBC">
            <w:pPr>
              <w:spacing w:before="120" w:after="120"/>
              <w:jc w:val="center"/>
              <w:rPr>
                <w:rFonts w:asciiTheme="majorBidi" w:hAnsiTheme="majorBidi" w:cstheme="majorBidi"/>
              </w:rPr>
            </w:pPr>
            <w:bookmarkStart w:id="523" w:name="_Toc325722884"/>
            <w:bookmarkStart w:id="524" w:name="_Toc325722881"/>
            <w:r w:rsidRPr="00BE20AF">
              <w:rPr>
                <w:rFonts w:asciiTheme="majorBidi" w:hAnsiTheme="majorBidi" w:cstheme="majorBidi"/>
              </w:rPr>
              <w:t>Must meet requirement</w:t>
            </w:r>
            <w:bookmarkEnd w:id="523"/>
          </w:p>
          <w:bookmarkEnd w:id="524"/>
          <w:p w14:paraId="099BD9AE" w14:textId="77777777" w:rsidR="00C0004E" w:rsidRPr="00BE20AF" w:rsidRDefault="00C0004E" w:rsidP="00F44CBC">
            <w:pPr>
              <w:spacing w:before="120" w:after="120"/>
              <w:jc w:val="center"/>
              <w:rPr>
                <w:rFonts w:asciiTheme="majorBidi" w:hAnsiTheme="majorBidi" w:cstheme="majorBidi"/>
              </w:rPr>
            </w:pPr>
          </w:p>
        </w:tc>
        <w:tc>
          <w:tcPr>
            <w:tcW w:w="1530" w:type="dxa"/>
            <w:tcBorders>
              <w:bottom w:val="nil"/>
            </w:tcBorders>
          </w:tcPr>
          <w:p w14:paraId="3AFA9CA9" w14:textId="77777777" w:rsidR="00C0004E" w:rsidRPr="00BE20AF" w:rsidRDefault="00C0004E" w:rsidP="00F44CBC">
            <w:pPr>
              <w:spacing w:before="120" w:after="120"/>
              <w:jc w:val="center"/>
              <w:rPr>
                <w:rFonts w:asciiTheme="majorBidi" w:hAnsiTheme="majorBidi" w:cstheme="majorBidi"/>
              </w:rPr>
            </w:pPr>
            <w:r w:rsidRPr="00BE20AF">
              <w:rPr>
                <w:rFonts w:asciiTheme="majorBidi" w:hAnsiTheme="majorBidi" w:cstheme="majorBidi"/>
              </w:rPr>
              <w:t>N/A</w:t>
            </w:r>
          </w:p>
          <w:p w14:paraId="3B58DEEE" w14:textId="77777777" w:rsidR="00C0004E" w:rsidRPr="00BE20AF" w:rsidRDefault="00C0004E" w:rsidP="00F44CBC">
            <w:pPr>
              <w:spacing w:before="120" w:after="120"/>
              <w:jc w:val="center"/>
              <w:rPr>
                <w:rFonts w:asciiTheme="majorBidi" w:hAnsiTheme="majorBidi" w:cstheme="majorBidi"/>
              </w:rPr>
            </w:pPr>
          </w:p>
        </w:tc>
        <w:tc>
          <w:tcPr>
            <w:tcW w:w="1440" w:type="dxa"/>
            <w:tcBorders>
              <w:bottom w:val="nil"/>
            </w:tcBorders>
          </w:tcPr>
          <w:p w14:paraId="5B6D1AA3" w14:textId="77777777" w:rsidR="00C0004E" w:rsidRPr="00BE20AF" w:rsidRDefault="00C0004E" w:rsidP="00F44CBC">
            <w:pPr>
              <w:spacing w:before="120" w:after="120"/>
              <w:jc w:val="center"/>
              <w:rPr>
                <w:rFonts w:asciiTheme="majorBidi" w:hAnsiTheme="majorBidi" w:cstheme="majorBidi"/>
              </w:rPr>
            </w:pPr>
            <w:bookmarkStart w:id="525" w:name="_Toc325722887"/>
            <w:r w:rsidRPr="00BE20AF">
              <w:rPr>
                <w:rFonts w:asciiTheme="majorBidi" w:hAnsiTheme="majorBidi" w:cstheme="majorBidi"/>
              </w:rPr>
              <w:t>N/A</w:t>
            </w:r>
            <w:bookmarkEnd w:id="525"/>
          </w:p>
          <w:p w14:paraId="03A3D8AD" w14:textId="77777777" w:rsidR="00C0004E" w:rsidRPr="00BE20AF" w:rsidRDefault="00C0004E" w:rsidP="00F44CBC">
            <w:pPr>
              <w:spacing w:before="120" w:after="120"/>
              <w:jc w:val="center"/>
              <w:rPr>
                <w:rFonts w:asciiTheme="majorBidi" w:hAnsiTheme="majorBidi" w:cstheme="majorBidi"/>
              </w:rPr>
            </w:pPr>
          </w:p>
        </w:tc>
        <w:tc>
          <w:tcPr>
            <w:tcW w:w="1733" w:type="dxa"/>
            <w:vMerge w:val="restart"/>
          </w:tcPr>
          <w:p w14:paraId="3FBC292F" w14:textId="7039BC4F" w:rsidR="00C0004E" w:rsidRPr="00BE20AF" w:rsidRDefault="00C0004E" w:rsidP="003C74D1">
            <w:pPr>
              <w:spacing w:before="120" w:after="120"/>
              <w:ind w:right="-239"/>
              <w:jc w:val="left"/>
              <w:rPr>
                <w:rFonts w:asciiTheme="majorBidi" w:hAnsiTheme="majorBidi" w:cstheme="majorBidi"/>
              </w:rPr>
            </w:pPr>
            <w:bookmarkStart w:id="526" w:name="_Toc325722890"/>
            <w:r w:rsidRPr="00BE20AF">
              <w:rPr>
                <w:rFonts w:asciiTheme="majorBidi" w:hAnsiTheme="majorBidi" w:cstheme="majorBidi"/>
              </w:rPr>
              <w:t>Forms FIN-3.3.1,</w:t>
            </w:r>
            <w:r w:rsidR="00200EE4" w:rsidRPr="00BE20AF">
              <w:rPr>
                <w:rFonts w:asciiTheme="majorBidi" w:hAnsiTheme="majorBidi" w:cstheme="majorBidi"/>
              </w:rPr>
              <w:t xml:space="preserve"> </w:t>
            </w:r>
            <w:r w:rsidRPr="00BE20AF">
              <w:rPr>
                <w:rFonts w:asciiTheme="majorBidi" w:hAnsiTheme="majorBidi" w:cstheme="majorBidi"/>
              </w:rPr>
              <w:t>FIN-3.3.3, FIN-3.3.4,with attachments</w:t>
            </w:r>
            <w:bookmarkEnd w:id="526"/>
          </w:p>
        </w:tc>
      </w:tr>
      <w:tr w:rsidR="00C0004E" w:rsidRPr="00BE20AF" w14:paraId="6716582D" w14:textId="77777777" w:rsidTr="00C65BF6">
        <w:tc>
          <w:tcPr>
            <w:tcW w:w="625" w:type="dxa"/>
            <w:vMerge/>
          </w:tcPr>
          <w:p w14:paraId="6F48FE70" w14:textId="77777777" w:rsidR="00C0004E" w:rsidRPr="00BE20AF" w:rsidRDefault="00C0004E" w:rsidP="00F44CBC">
            <w:pPr>
              <w:rPr>
                <w:rFonts w:asciiTheme="majorBidi" w:hAnsiTheme="majorBidi" w:cstheme="majorBidi"/>
                <w:bCs/>
              </w:rPr>
            </w:pPr>
          </w:p>
        </w:tc>
        <w:tc>
          <w:tcPr>
            <w:tcW w:w="1710" w:type="dxa"/>
            <w:vMerge/>
          </w:tcPr>
          <w:p w14:paraId="5E560AD8" w14:textId="77777777" w:rsidR="00C0004E" w:rsidRPr="00BE20AF" w:rsidRDefault="00C0004E" w:rsidP="00F44CBC">
            <w:pPr>
              <w:rPr>
                <w:rFonts w:asciiTheme="majorBidi" w:hAnsiTheme="majorBidi" w:cstheme="majorBidi"/>
                <w:b/>
              </w:rPr>
            </w:pPr>
          </w:p>
        </w:tc>
        <w:tc>
          <w:tcPr>
            <w:tcW w:w="3420" w:type="dxa"/>
            <w:tcBorders>
              <w:bottom w:val="nil"/>
            </w:tcBorders>
          </w:tcPr>
          <w:p w14:paraId="25EAD98F" w14:textId="77777777" w:rsidR="00C0004E" w:rsidRPr="00BE20AF" w:rsidRDefault="00C0004E" w:rsidP="00F44CBC">
            <w:pPr>
              <w:spacing w:before="120" w:after="120"/>
              <w:jc w:val="left"/>
              <w:rPr>
                <w:rFonts w:asciiTheme="majorBidi" w:hAnsiTheme="majorBidi" w:cstheme="majorBidi"/>
              </w:rPr>
            </w:pPr>
            <w:bookmarkStart w:id="527" w:name="_Toc325722876"/>
            <w:r w:rsidRPr="00BE20AF">
              <w:rPr>
                <w:rFonts w:asciiTheme="majorBidi" w:hAnsiTheme="majorBidi" w:cstheme="majorBidi"/>
              </w:rPr>
              <w:t>(ii) The Tenderers shall also demonstrate, to the satisfaction of the Employer, that it has adequate sources of finance to meet the cash flow requirements on works currently in progress and for future contract commitments.</w:t>
            </w:r>
            <w:bookmarkEnd w:id="527"/>
          </w:p>
        </w:tc>
        <w:tc>
          <w:tcPr>
            <w:tcW w:w="1620" w:type="dxa"/>
            <w:tcBorders>
              <w:bottom w:val="nil"/>
            </w:tcBorders>
          </w:tcPr>
          <w:p w14:paraId="3DA91BAA" w14:textId="77777777" w:rsidR="00C0004E" w:rsidRPr="00BE20AF" w:rsidRDefault="00C0004E" w:rsidP="00F44CBC">
            <w:pPr>
              <w:spacing w:before="120" w:after="120"/>
              <w:jc w:val="center"/>
              <w:rPr>
                <w:rFonts w:asciiTheme="majorBidi" w:hAnsiTheme="majorBidi" w:cstheme="majorBidi"/>
              </w:rPr>
            </w:pPr>
            <w:bookmarkStart w:id="528" w:name="_Toc325722879"/>
            <w:r w:rsidRPr="00BE20AF">
              <w:rPr>
                <w:rFonts w:asciiTheme="majorBidi" w:hAnsiTheme="majorBidi" w:cstheme="majorBidi"/>
              </w:rPr>
              <w:t>Must meet requirement</w:t>
            </w:r>
            <w:bookmarkEnd w:id="528"/>
          </w:p>
          <w:p w14:paraId="1B9724FF" w14:textId="77777777" w:rsidR="00C0004E" w:rsidRPr="00BE20AF" w:rsidRDefault="00C0004E" w:rsidP="00F44CBC">
            <w:pPr>
              <w:spacing w:before="120" w:after="120"/>
              <w:jc w:val="center"/>
              <w:rPr>
                <w:rFonts w:asciiTheme="majorBidi" w:hAnsiTheme="majorBidi" w:cstheme="majorBidi"/>
              </w:rPr>
            </w:pPr>
          </w:p>
        </w:tc>
        <w:tc>
          <w:tcPr>
            <w:tcW w:w="1530" w:type="dxa"/>
            <w:tcBorders>
              <w:bottom w:val="nil"/>
            </w:tcBorders>
          </w:tcPr>
          <w:p w14:paraId="1073151E" w14:textId="77777777" w:rsidR="00C0004E" w:rsidRPr="00BE20AF" w:rsidRDefault="00C0004E" w:rsidP="00F44CBC">
            <w:pPr>
              <w:spacing w:before="120" w:after="120"/>
              <w:jc w:val="center"/>
              <w:rPr>
                <w:rFonts w:asciiTheme="majorBidi" w:hAnsiTheme="majorBidi" w:cstheme="majorBidi"/>
              </w:rPr>
            </w:pPr>
            <w:bookmarkStart w:id="529" w:name="_Toc325722882"/>
            <w:r w:rsidRPr="00BE20AF">
              <w:rPr>
                <w:rFonts w:asciiTheme="majorBidi" w:hAnsiTheme="majorBidi" w:cstheme="majorBidi"/>
              </w:rPr>
              <w:t>Must meet requirement</w:t>
            </w:r>
            <w:bookmarkEnd w:id="529"/>
          </w:p>
          <w:p w14:paraId="29FDE881" w14:textId="77777777" w:rsidR="00C0004E" w:rsidRPr="00BE20AF" w:rsidRDefault="00C0004E" w:rsidP="00F44CBC">
            <w:pPr>
              <w:spacing w:before="120" w:after="120"/>
              <w:jc w:val="center"/>
              <w:rPr>
                <w:rFonts w:asciiTheme="majorBidi" w:hAnsiTheme="majorBidi" w:cstheme="majorBidi"/>
              </w:rPr>
            </w:pPr>
          </w:p>
        </w:tc>
        <w:tc>
          <w:tcPr>
            <w:tcW w:w="1530" w:type="dxa"/>
            <w:tcBorders>
              <w:bottom w:val="nil"/>
            </w:tcBorders>
          </w:tcPr>
          <w:p w14:paraId="0CCD7715" w14:textId="77777777" w:rsidR="00C0004E" w:rsidRPr="00BE20AF" w:rsidRDefault="00C0004E" w:rsidP="00F44CBC">
            <w:pPr>
              <w:spacing w:before="120" w:after="120"/>
              <w:jc w:val="center"/>
              <w:rPr>
                <w:rFonts w:asciiTheme="majorBidi" w:hAnsiTheme="majorBidi" w:cstheme="majorBidi"/>
              </w:rPr>
            </w:pPr>
            <w:bookmarkStart w:id="530" w:name="_Toc325722885"/>
            <w:r w:rsidRPr="00BE20AF">
              <w:rPr>
                <w:rFonts w:asciiTheme="majorBidi" w:hAnsiTheme="majorBidi" w:cstheme="majorBidi"/>
              </w:rPr>
              <w:t>N/A</w:t>
            </w:r>
            <w:bookmarkEnd w:id="530"/>
          </w:p>
          <w:p w14:paraId="415E086B" w14:textId="77777777" w:rsidR="00C0004E" w:rsidRPr="00BE20AF" w:rsidRDefault="00C0004E" w:rsidP="00F44CBC">
            <w:pPr>
              <w:spacing w:before="120" w:after="120"/>
              <w:jc w:val="center"/>
              <w:rPr>
                <w:rFonts w:asciiTheme="majorBidi" w:hAnsiTheme="majorBidi" w:cstheme="majorBidi"/>
              </w:rPr>
            </w:pPr>
          </w:p>
        </w:tc>
        <w:tc>
          <w:tcPr>
            <w:tcW w:w="1440" w:type="dxa"/>
            <w:tcBorders>
              <w:bottom w:val="nil"/>
            </w:tcBorders>
          </w:tcPr>
          <w:p w14:paraId="4F75B5A8" w14:textId="77777777" w:rsidR="00C0004E" w:rsidRPr="00BE20AF" w:rsidRDefault="00C0004E" w:rsidP="00F44CBC">
            <w:pPr>
              <w:spacing w:before="120" w:after="120"/>
              <w:jc w:val="center"/>
              <w:rPr>
                <w:rFonts w:asciiTheme="majorBidi" w:hAnsiTheme="majorBidi" w:cstheme="majorBidi"/>
              </w:rPr>
            </w:pPr>
            <w:bookmarkStart w:id="531" w:name="_Toc325722888"/>
            <w:r w:rsidRPr="00BE20AF">
              <w:rPr>
                <w:rFonts w:asciiTheme="majorBidi" w:hAnsiTheme="majorBidi" w:cstheme="majorBidi"/>
              </w:rPr>
              <w:t>N/A</w:t>
            </w:r>
            <w:bookmarkEnd w:id="531"/>
          </w:p>
          <w:p w14:paraId="71C6BE20" w14:textId="77777777" w:rsidR="00C0004E" w:rsidRPr="00BE20AF" w:rsidRDefault="00C0004E" w:rsidP="00F44CBC">
            <w:pPr>
              <w:spacing w:before="120" w:after="120"/>
              <w:jc w:val="center"/>
              <w:rPr>
                <w:rFonts w:asciiTheme="majorBidi" w:hAnsiTheme="majorBidi" w:cstheme="majorBidi"/>
              </w:rPr>
            </w:pPr>
          </w:p>
        </w:tc>
        <w:tc>
          <w:tcPr>
            <w:tcW w:w="1733" w:type="dxa"/>
            <w:vMerge/>
          </w:tcPr>
          <w:p w14:paraId="7078D87E" w14:textId="77777777" w:rsidR="00C0004E" w:rsidRPr="00BE20AF" w:rsidRDefault="00C0004E" w:rsidP="00F44CBC">
            <w:pPr>
              <w:spacing w:before="120" w:after="120"/>
              <w:jc w:val="left"/>
              <w:rPr>
                <w:rFonts w:asciiTheme="majorBidi" w:hAnsiTheme="majorBidi" w:cstheme="majorBidi"/>
              </w:rPr>
            </w:pPr>
          </w:p>
        </w:tc>
      </w:tr>
      <w:tr w:rsidR="00C0004E" w:rsidRPr="00BE20AF" w14:paraId="50DAB10A" w14:textId="77777777" w:rsidTr="00C65BF6">
        <w:tc>
          <w:tcPr>
            <w:tcW w:w="625" w:type="dxa"/>
            <w:vMerge/>
            <w:tcBorders>
              <w:bottom w:val="nil"/>
            </w:tcBorders>
          </w:tcPr>
          <w:p w14:paraId="5F41A0AB" w14:textId="77777777" w:rsidR="00C0004E" w:rsidRPr="00BE20AF" w:rsidRDefault="00C0004E" w:rsidP="00F44CBC">
            <w:pPr>
              <w:rPr>
                <w:rFonts w:asciiTheme="majorBidi" w:hAnsiTheme="majorBidi" w:cstheme="majorBidi"/>
                <w:bCs/>
              </w:rPr>
            </w:pPr>
          </w:p>
        </w:tc>
        <w:tc>
          <w:tcPr>
            <w:tcW w:w="1710" w:type="dxa"/>
            <w:vMerge/>
            <w:tcBorders>
              <w:bottom w:val="nil"/>
            </w:tcBorders>
          </w:tcPr>
          <w:p w14:paraId="73BDB6A8" w14:textId="77777777" w:rsidR="00C0004E" w:rsidRPr="00BE20AF" w:rsidRDefault="00C0004E" w:rsidP="00F44CBC">
            <w:pPr>
              <w:rPr>
                <w:rFonts w:asciiTheme="majorBidi" w:hAnsiTheme="majorBidi" w:cstheme="majorBidi"/>
                <w:b/>
              </w:rPr>
            </w:pPr>
          </w:p>
        </w:tc>
        <w:tc>
          <w:tcPr>
            <w:tcW w:w="3420" w:type="dxa"/>
            <w:tcBorders>
              <w:bottom w:val="nil"/>
            </w:tcBorders>
          </w:tcPr>
          <w:p w14:paraId="50153282" w14:textId="4DEBDDE8" w:rsidR="00C0004E" w:rsidRPr="00BE20AF" w:rsidRDefault="00C0004E" w:rsidP="002F433F">
            <w:pPr>
              <w:spacing w:before="120" w:after="120"/>
              <w:jc w:val="left"/>
              <w:rPr>
                <w:rFonts w:asciiTheme="majorBidi" w:hAnsiTheme="majorBidi" w:cstheme="majorBidi"/>
              </w:rPr>
            </w:pPr>
            <w:r w:rsidRPr="00BE20AF">
              <w:rPr>
                <w:rFonts w:asciiTheme="majorBidi" w:hAnsiTheme="majorBidi" w:cstheme="majorBidi"/>
              </w:rPr>
              <w:t xml:space="preserve">(iii) The audited balance sheets or, if not required by the laws of the Tenderer’s country, other financial statements acceptable to the Employer, for the last </w:t>
            </w:r>
            <w:r w:rsidR="007B04F2" w:rsidRPr="00BE20AF">
              <w:rPr>
                <w:rFonts w:asciiTheme="majorBidi" w:hAnsiTheme="majorBidi" w:cstheme="majorBidi"/>
                <w:i/>
              </w:rPr>
              <w:t>3</w:t>
            </w:r>
            <w:r w:rsidR="00664A47" w:rsidRPr="00BE20AF">
              <w:rPr>
                <w:rFonts w:asciiTheme="majorBidi" w:hAnsiTheme="majorBidi" w:cstheme="majorBidi"/>
                <w:i/>
              </w:rPr>
              <w:t>(</w:t>
            </w:r>
            <w:r w:rsidR="007B04F2" w:rsidRPr="00BE20AF">
              <w:rPr>
                <w:rFonts w:asciiTheme="majorBidi" w:hAnsiTheme="majorBidi" w:cstheme="majorBidi"/>
                <w:i/>
              </w:rPr>
              <w:t>three</w:t>
            </w:r>
            <w:r w:rsidR="00664A47" w:rsidRPr="00BE20AF">
              <w:rPr>
                <w:rFonts w:asciiTheme="majorBidi" w:hAnsiTheme="majorBidi" w:cstheme="majorBidi"/>
                <w:i/>
              </w:rPr>
              <w:t>)</w:t>
            </w:r>
            <w:r w:rsidRPr="00BE20AF">
              <w:rPr>
                <w:rFonts w:asciiTheme="majorBidi" w:hAnsiTheme="majorBidi" w:cstheme="majorBidi"/>
                <w:i/>
              </w:rPr>
              <w:t xml:space="preserve"> </w:t>
            </w:r>
            <w:r w:rsidRPr="00ED520C">
              <w:rPr>
                <w:rFonts w:asciiTheme="majorBidi" w:hAnsiTheme="majorBidi" w:cstheme="majorBidi"/>
              </w:rPr>
              <w:t>years</w:t>
            </w:r>
            <w:r w:rsidR="007B04F2" w:rsidRPr="00ED520C">
              <w:rPr>
                <w:rFonts w:asciiTheme="majorBidi" w:hAnsiTheme="majorBidi" w:cstheme="majorBidi"/>
              </w:rPr>
              <w:t xml:space="preserve"> (202</w:t>
            </w:r>
            <w:r w:rsidR="002F433F">
              <w:rPr>
                <w:rFonts w:asciiTheme="majorBidi" w:hAnsiTheme="majorBidi" w:cstheme="majorBidi"/>
              </w:rPr>
              <w:t>4</w:t>
            </w:r>
            <w:r w:rsidR="007B04F2" w:rsidRPr="00ED520C">
              <w:rPr>
                <w:rFonts w:asciiTheme="majorBidi" w:hAnsiTheme="majorBidi" w:cstheme="majorBidi"/>
              </w:rPr>
              <w:t>, 202</w:t>
            </w:r>
            <w:r w:rsidR="002F433F">
              <w:rPr>
                <w:rFonts w:asciiTheme="majorBidi" w:hAnsiTheme="majorBidi" w:cstheme="majorBidi"/>
              </w:rPr>
              <w:t>3</w:t>
            </w:r>
            <w:r w:rsidR="007B04F2" w:rsidRPr="00ED520C">
              <w:rPr>
                <w:rFonts w:asciiTheme="majorBidi" w:hAnsiTheme="majorBidi" w:cstheme="majorBidi"/>
              </w:rPr>
              <w:t xml:space="preserve"> and 202</w:t>
            </w:r>
            <w:r w:rsidR="002F433F">
              <w:rPr>
                <w:rFonts w:asciiTheme="majorBidi" w:hAnsiTheme="majorBidi" w:cstheme="majorBidi"/>
              </w:rPr>
              <w:t>2</w:t>
            </w:r>
            <w:r w:rsidR="007B04F2" w:rsidRPr="00ED520C">
              <w:rPr>
                <w:rFonts w:asciiTheme="majorBidi" w:hAnsiTheme="majorBidi" w:cstheme="majorBidi"/>
              </w:rPr>
              <w:t>)</w:t>
            </w:r>
            <w:r w:rsidRPr="00ED520C">
              <w:rPr>
                <w:rFonts w:asciiTheme="majorBidi" w:hAnsiTheme="majorBidi" w:cstheme="majorBidi"/>
              </w:rPr>
              <w:t xml:space="preserve"> shall b</w:t>
            </w:r>
            <w:r w:rsidRPr="00BE20AF">
              <w:rPr>
                <w:rFonts w:asciiTheme="majorBidi" w:hAnsiTheme="majorBidi" w:cstheme="majorBidi"/>
              </w:rPr>
              <w:t>e submitted and must demonstrate the current soundness of the Tenderer’s financial position and indicate its prospective long-term profitability.</w:t>
            </w:r>
          </w:p>
        </w:tc>
        <w:tc>
          <w:tcPr>
            <w:tcW w:w="1620" w:type="dxa"/>
            <w:tcBorders>
              <w:bottom w:val="nil"/>
            </w:tcBorders>
          </w:tcPr>
          <w:p w14:paraId="583F7938" w14:textId="77777777" w:rsidR="00C0004E" w:rsidRPr="00BE20AF" w:rsidRDefault="00C0004E" w:rsidP="00F44CBC">
            <w:pPr>
              <w:spacing w:before="120" w:after="120"/>
              <w:jc w:val="center"/>
              <w:rPr>
                <w:rFonts w:asciiTheme="majorBidi" w:hAnsiTheme="majorBidi" w:cstheme="majorBidi"/>
              </w:rPr>
            </w:pPr>
            <w:bookmarkStart w:id="532" w:name="_Toc325722880"/>
            <w:r w:rsidRPr="00BE20AF">
              <w:rPr>
                <w:rFonts w:asciiTheme="majorBidi" w:hAnsiTheme="majorBidi" w:cstheme="majorBidi"/>
              </w:rPr>
              <w:t>Must meet requirement</w:t>
            </w:r>
            <w:bookmarkEnd w:id="532"/>
          </w:p>
        </w:tc>
        <w:tc>
          <w:tcPr>
            <w:tcW w:w="1530" w:type="dxa"/>
            <w:tcBorders>
              <w:bottom w:val="nil"/>
            </w:tcBorders>
          </w:tcPr>
          <w:p w14:paraId="161A4AF0" w14:textId="77777777" w:rsidR="00C0004E" w:rsidRPr="00BE20AF" w:rsidRDefault="00C0004E" w:rsidP="00F44CBC">
            <w:pPr>
              <w:spacing w:before="120" w:after="120"/>
              <w:jc w:val="center"/>
              <w:rPr>
                <w:rFonts w:asciiTheme="majorBidi" w:hAnsiTheme="majorBidi" w:cstheme="majorBidi"/>
              </w:rPr>
            </w:pPr>
            <w:bookmarkStart w:id="533" w:name="_Toc325722883"/>
            <w:r w:rsidRPr="00BE20AF">
              <w:rPr>
                <w:rFonts w:asciiTheme="majorBidi" w:hAnsiTheme="majorBidi" w:cstheme="majorBidi"/>
              </w:rPr>
              <w:t>N/A</w:t>
            </w:r>
            <w:bookmarkEnd w:id="533"/>
          </w:p>
        </w:tc>
        <w:tc>
          <w:tcPr>
            <w:tcW w:w="1530" w:type="dxa"/>
            <w:tcBorders>
              <w:bottom w:val="nil"/>
            </w:tcBorders>
          </w:tcPr>
          <w:p w14:paraId="09B99AC1" w14:textId="77777777" w:rsidR="00C0004E" w:rsidRPr="00BE20AF" w:rsidRDefault="00C0004E" w:rsidP="00F44CBC">
            <w:pPr>
              <w:spacing w:before="120" w:after="120"/>
              <w:jc w:val="center"/>
              <w:rPr>
                <w:rFonts w:asciiTheme="majorBidi" w:hAnsiTheme="majorBidi" w:cstheme="majorBidi"/>
              </w:rPr>
            </w:pPr>
            <w:bookmarkStart w:id="534" w:name="_Toc325722886"/>
            <w:r w:rsidRPr="00BE20AF">
              <w:rPr>
                <w:rFonts w:asciiTheme="majorBidi" w:hAnsiTheme="majorBidi" w:cstheme="majorBidi"/>
              </w:rPr>
              <w:t>Must meet requirement</w:t>
            </w:r>
            <w:bookmarkEnd w:id="534"/>
          </w:p>
        </w:tc>
        <w:tc>
          <w:tcPr>
            <w:tcW w:w="1440" w:type="dxa"/>
            <w:tcBorders>
              <w:bottom w:val="nil"/>
            </w:tcBorders>
          </w:tcPr>
          <w:p w14:paraId="30728F1E" w14:textId="77777777" w:rsidR="00C0004E" w:rsidRPr="00BE20AF" w:rsidRDefault="00C0004E" w:rsidP="00F44CBC">
            <w:pPr>
              <w:spacing w:before="120" w:after="120"/>
              <w:jc w:val="center"/>
              <w:rPr>
                <w:rFonts w:asciiTheme="majorBidi" w:hAnsiTheme="majorBidi" w:cstheme="majorBidi"/>
              </w:rPr>
            </w:pPr>
            <w:bookmarkStart w:id="535" w:name="_Toc325722889"/>
            <w:r w:rsidRPr="00BE20AF">
              <w:rPr>
                <w:rFonts w:asciiTheme="majorBidi" w:hAnsiTheme="majorBidi" w:cstheme="majorBidi"/>
              </w:rPr>
              <w:t>N/A</w:t>
            </w:r>
            <w:bookmarkEnd w:id="535"/>
          </w:p>
        </w:tc>
        <w:tc>
          <w:tcPr>
            <w:tcW w:w="1733" w:type="dxa"/>
            <w:vMerge/>
            <w:tcBorders>
              <w:bottom w:val="nil"/>
            </w:tcBorders>
          </w:tcPr>
          <w:p w14:paraId="35E943CC" w14:textId="77777777" w:rsidR="00C0004E" w:rsidRPr="00BE20AF" w:rsidRDefault="00C0004E" w:rsidP="00F44CBC">
            <w:pPr>
              <w:spacing w:before="120" w:after="120"/>
              <w:jc w:val="left"/>
              <w:rPr>
                <w:rFonts w:asciiTheme="majorBidi" w:hAnsiTheme="majorBidi" w:cstheme="majorBidi"/>
              </w:rPr>
            </w:pPr>
          </w:p>
        </w:tc>
      </w:tr>
      <w:tr w:rsidR="00C0004E" w:rsidRPr="00BE20AF" w14:paraId="1FE12AE3" w14:textId="77777777" w:rsidTr="00C65BF6">
        <w:tc>
          <w:tcPr>
            <w:tcW w:w="625" w:type="dxa"/>
          </w:tcPr>
          <w:p w14:paraId="70C6B4DB" w14:textId="77777777" w:rsidR="00C0004E" w:rsidRPr="00BE20AF" w:rsidRDefault="00C0004E" w:rsidP="00F44CBC">
            <w:pPr>
              <w:spacing w:before="120" w:after="120"/>
              <w:jc w:val="left"/>
              <w:rPr>
                <w:rFonts w:asciiTheme="majorBidi" w:hAnsiTheme="majorBidi" w:cstheme="majorBidi"/>
                <w:bCs/>
              </w:rPr>
            </w:pPr>
            <w:r w:rsidRPr="00BE20AF">
              <w:rPr>
                <w:rFonts w:asciiTheme="majorBidi" w:hAnsiTheme="majorBidi" w:cstheme="majorBidi"/>
                <w:bCs/>
              </w:rPr>
              <w:t>3.3.2</w:t>
            </w:r>
          </w:p>
        </w:tc>
        <w:tc>
          <w:tcPr>
            <w:tcW w:w="1710" w:type="dxa"/>
          </w:tcPr>
          <w:p w14:paraId="121528CD" w14:textId="77777777" w:rsidR="00C0004E" w:rsidRPr="00BE20AF" w:rsidRDefault="00C0004E" w:rsidP="00F44CBC">
            <w:pPr>
              <w:spacing w:before="120" w:after="120"/>
              <w:jc w:val="left"/>
              <w:rPr>
                <w:rFonts w:asciiTheme="majorBidi" w:hAnsiTheme="majorBidi" w:cstheme="majorBidi"/>
                <w:b/>
              </w:rPr>
            </w:pPr>
            <w:r w:rsidRPr="00BE20AF">
              <w:rPr>
                <w:rFonts w:asciiTheme="majorBidi" w:hAnsiTheme="majorBidi" w:cstheme="majorBidi"/>
                <w:b/>
              </w:rPr>
              <w:t>Average Annual Construction Turnover</w:t>
            </w:r>
          </w:p>
        </w:tc>
        <w:tc>
          <w:tcPr>
            <w:tcW w:w="3420" w:type="dxa"/>
          </w:tcPr>
          <w:p w14:paraId="50CB0209" w14:textId="6BEE9859" w:rsidR="00C0004E" w:rsidRPr="00BE20AF" w:rsidRDefault="00C0004E" w:rsidP="00F44CBC">
            <w:pPr>
              <w:spacing w:before="120" w:after="120"/>
              <w:jc w:val="left"/>
              <w:rPr>
                <w:rFonts w:asciiTheme="majorBidi" w:hAnsiTheme="majorBidi" w:cstheme="majorBidi"/>
              </w:rPr>
            </w:pPr>
            <w:bookmarkStart w:id="536" w:name="_Toc325722894"/>
            <w:r w:rsidRPr="00B30122">
              <w:rPr>
                <w:rFonts w:asciiTheme="majorBidi" w:hAnsiTheme="majorBidi" w:cstheme="majorBidi"/>
              </w:rPr>
              <w:t>Minimum average annual construction turnover of US</w:t>
            </w:r>
            <w:r w:rsidR="00200EE4" w:rsidRPr="00B30122">
              <w:rPr>
                <w:rFonts w:asciiTheme="majorBidi" w:hAnsiTheme="majorBidi" w:cstheme="majorBidi"/>
              </w:rPr>
              <w:t>D</w:t>
            </w:r>
            <w:r w:rsidR="00195721" w:rsidRPr="00B30122">
              <w:rPr>
                <w:rFonts w:asciiTheme="majorBidi" w:hAnsiTheme="majorBidi" w:cstheme="majorBidi"/>
                <w:i/>
              </w:rPr>
              <w:t xml:space="preserve"> </w:t>
            </w:r>
            <w:r w:rsidR="00495F89" w:rsidRPr="00B30122">
              <w:rPr>
                <w:rFonts w:asciiTheme="majorBidi" w:hAnsiTheme="majorBidi" w:cstheme="majorBidi"/>
                <w:i/>
              </w:rPr>
              <w:t>2</w:t>
            </w:r>
            <w:r w:rsidR="00F34649" w:rsidRPr="00B30122">
              <w:rPr>
                <w:rFonts w:asciiTheme="majorBidi" w:hAnsiTheme="majorBidi" w:cstheme="majorBidi"/>
                <w:i/>
              </w:rPr>
              <w:t xml:space="preserve"> million</w:t>
            </w:r>
            <w:r w:rsidR="00495F89" w:rsidRPr="00B30122">
              <w:rPr>
                <w:rFonts w:asciiTheme="majorBidi" w:hAnsiTheme="majorBidi" w:cstheme="majorBidi"/>
                <w:i/>
              </w:rPr>
              <w:t xml:space="preserve"> </w:t>
            </w:r>
            <w:r w:rsidR="00495F89" w:rsidRPr="00B30122">
              <w:rPr>
                <w:rFonts w:asciiTheme="majorBidi" w:hAnsiTheme="majorBidi" w:cstheme="majorBidi"/>
                <w:iCs/>
              </w:rPr>
              <w:t>(2,000,000)</w:t>
            </w:r>
            <w:r w:rsidR="00F34649" w:rsidRPr="00B30122">
              <w:rPr>
                <w:rFonts w:asciiTheme="majorBidi" w:hAnsiTheme="majorBidi" w:cstheme="majorBidi"/>
                <w:i/>
              </w:rPr>
              <w:t xml:space="preserve"> </w:t>
            </w:r>
            <w:r w:rsidR="00F34649" w:rsidRPr="00CF4697">
              <w:rPr>
                <w:rFonts w:asciiTheme="majorBidi" w:hAnsiTheme="majorBidi" w:cstheme="majorBidi"/>
                <w:i/>
              </w:rPr>
              <w:t>in last three years</w:t>
            </w:r>
            <w:r w:rsidRPr="00CF4697">
              <w:rPr>
                <w:rFonts w:asciiTheme="majorBidi" w:hAnsiTheme="majorBidi" w:cstheme="majorBidi"/>
              </w:rPr>
              <w:t xml:space="preserve"> calculated </w:t>
            </w:r>
            <w:r w:rsidRPr="00BE20AF">
              <w:rPr>
                <w:rFonts w:asciiTheme="majorBidi" w:hAnsiTheme="majorBidi" w:cstheme="majorBidi"/>
              </w:rPr>
              <w:t xml:space="preserve">as total certified payments received for contracts in progress and/or completed within the last </w:t>
            </w:r>
            <w:r w:rsidR="00195721" w:rsidRPr="00BE20AF">
              <w:rPr>
                <w:rFonts w:asciiTheme="majorBidi" w:hAnsiTheme="majorBidi" w:cstheme="majorBidi"/>
                <w:i/>
              </w:rPr>
              <w:t>3</w:t>
            </w:r>
            <w:r w:rsidR="00AF3D44" w:rsidRPr="00BE20AF">
              <w:rPr>
                <w:rFonts w:asciiTheme="majorBidi" w:hAnsiTheme="majorBidi" w:cstheme="majorBidi"/>
                <w:i/>
              </w:rPr>
              <w:t xml:space="preserve"> </w:t>
            </w:r>
            <w:r w:rsidRPr="00BE20AF">
              <w:rPr>
                <w:rFonts w:asciiTheme="majorBidi" w:hAnsiTheme="majorBidi" w:cstheme="majorBidi"/>
              </w:rPr>
              <w:t xml:space="preserve">years, divided by </w:t>
            </w:r>
            <w:r w:rsidR="00195721" w:rsidRPr="00BE20AF">
              <w:rPr>
                <w:rFonts w:asciiTheme="majorBidi" w:hAnsiTheme="majorBidi" w:cstheme="majorBidi"/>
                <w:i/>
              </w:rPr>
              <w:t>3</w:t>
            </w:r>
            <w:r w:rsidRPr="00BE20AF">
              <w:rPr>
                <w:rFonts w:asciiTheme="majorBidi" w:hAnsiTheme="majorBidi" w:cstheme="majorBidi"/>
                <w:i/>
              </w:rPr>
              <w:t xml:space="preserve"> </w:t>
            </w:r>
            <w:r w:rsidRPr="00BE20AF">
              <w:rPr>
                <w:rFonts w:asciiTheme="majorBidi" w:hAnsiTheme="majorBidi" w:cstheme="majorBidi"/>
              </w:rPr>
              <w:t>years</w:t>
            </w:r>
            <w:bookmarkEnd w:id="536"/>
          </w:p>
        </w:tc>
        <w:tc>
          <w:tcPr>
            <w:tcW w:w="1620" w:type="dxa"/>
          </w:tcPr>
          <w:p w14:paraId="1719EAA4" w14:textId="77777777" w:rsidR="00C0004E" w:rsidRPr="00BE20AF" w:rsidRDefault="00C0004E" w:rsidP="00F44CBC">
            <w:pPr>
              <w:spacing w:before="120" w:after="120"/>
              <w:jc w:val="center"/>
              <w:rPr>
                <w:rFonts w:asciiTheme="majorBidi" w:hAnsiTheme="majorBidi" w:cstheme="majorBidi"/>
              </w:rPr>
            </w:pPr>
            <w:bookmarkStart w:id="537" w:name="_Toc325722895"/>
            <w:r w:rsidRPr="00BE20AF">
              <w:rPr>
                <w:rFonts w:asciiTheme="majorBidi" w:hAnsiTheme="majorBidi" w:cstheme="majorBidi"/>
              </w:rPr>
              <w:t>Must meet requirement</w:t>
            </w:r>
            <w:bookmarkEnd w:id="537"/>
          </w:p>
        </w:tc>
        <w:tc>
          <w:tcPr>
            <w:tcW w:w="1530" w:type="dxa"/>
          </w:tcPr>
          <w:p w14:paraId="584B411C" w14:textId="77777777" w:rsidR="00C0004E" w:rsidRPr="00BE20AF" w:rsidRDefault="00C0004E" w:rsidP="00F44CBC">
            <w:pPr>
              <w:spacing w:before="120" w:after="120"/>
              <w:jc w:val="center"/>
              <w:rPr>
                <w:rFonts w:asciiTheme="majorBidi" w:hAnsiTheme="majorBidi" w:cstheme="majorBidi"/>
              </w:rPr>
            </w:pPr>
            <w:bookmarkStart w:id="538" w:name="_Toc325722896"/>
            <w:r w:rsidRPr="00BE20AF">
              <w:rPr>
                <w:rFonts w:asciiTheme="majorBidi" w:hAnsiTheme="majorBidi" w:cstheme="majorBidi"/>
              </w:rPr>
              <w:t>Must meet requirement</w:t>
            </w:r>
            <w:bookmarkEnd w:id="538"/>
          </w:p>
        </w:tc>
        <w:tc>
          <w:tcPr>
            <w:tcW w:w="1530" w:type="dxa"/>
          </w:tcPr>
          <w:p w14:paraId="5A0DBD77" w14:textId="1BD668EE" w:rsidR="00C0004E" w:rsidRPr="00BE20AF" w:rsidRDefault="00C0004E" w:rsidP="00F44CBC">
            <w:pPr>
              <w:spacing w:before="120" w:after="120"/>
              <w:jc w:val="center"/>
              <w:rPr>
                <w:rFonts w:asciiTheme="majorBidi" w:hAnsiTheme="majorBidi" w:cstheme="majorBidi"/>
              </w:rPr>
            </w:pPr>
            <w:bookmarkStart w:id="539" w:name="_Toc325722897"/>
            <w:r w:rsidRPr="00BE20AF">
              <w:rPr>
                <w:rFonts w:asciiTheme="majorBidi" w:hAnsiTheme="majorBidi" w:cstheme="majorBidi"/>
              </w:rPr>
              <w:t xml:space="preserve">Must meet </w:t>
            </w:r>
            <w:r w:rsidR="009D2D35" w:rsidRPr="00BE20AF">
              <w:rPr>
                <w:rFonts w:asciiTheme="majorBidi" w:hAnsiTheme="majorBidi" w:cstheme="majorBidi"/>
                <w:i/>
              </w:rPr>
              <w:t xml:space="preserve">25% </w:t>
            </w:r>
            <w:r w:rsidR="00BA19AF" w:rsidRPr="00BE20AF">
              <w:rPr>
                <w:rFonts w:asciiTheme="majorBidi" w:hAnsiTheme="majorBidi" w:cstheme="majorBidi"/>
              </w:rPr>
              <w:t>(Twenty</w:t>
            </w:r>
            <w:r w:rsidR="00D24DA7" w:rsidRPr="00BE20AF">
              <w:rPr>
                <w:rFonts w:asciiTheme="majorBidi" w:hAnsiTheme="majorBidi" w:cstheme="majorBidi"/>
              </w:rPr>
              <w:t>-</w:t>
            </w:r>
            <w:r w:rsidR="00BA19AF" w:rsidRPr="00BE20AF">
              <w:rPr>
                <w:rFonts w:asciiTheme="majorBidi" w:hAnsiTheme="majorBidi" w:cstheme="majorBidi"/>
              </w:rPr>
              <w:t xml:space="preserve"> five)</w:t>
            </w:r>
            <w:r w:rsidR="00D24DA7" w:rsidRPr="00BE20AF">
              <w:rPr>
                <w:rFonts w:asciiTheme="majorBidi" w:hAnsiTheme="majorBidi" w:cstheme="majorBidi"/>
              </w:rPr>
              <w:t xml:space="preserve"> </w:t>
            </w:r>
            <w:r w:rsidRPr="00BE20AF">
              <w:rPr>
                <w:rFonts w:asciiTheme="majorBidi" w:hAnsiTheme="majorBidi" w:cstheme="majorBidi"/>
                <w:i/>
              </w:rPr>
              <w:t xml:space="preserve">percentage </w:t>
            </w:r>
            <w:r w:rsidR="009D2D35" w:rsidRPr="00BE20AF">
              <w:rPr>
                <w:rFonts w:asciiTheme="majorBidi" w:hAnsiTheme="majorBidi" w:cstheme="majorBidi"/>
              </w:rPr>
              <w:t xml:space="preserve"> </w:t>
            </w:r>
            <w:r w:rsidR="00BA19AF" w:rsidRPr="00BE20AF">
              <w:rPr>
                <w:rFonts w:asciiTheme="majorBidi" w:hAnsiTheme="majorBidi" w:cstheme="majorBidi"/>
              </w:rPr>
              <w:t xml:space="preserve"> </w:t>
            </w:r>
            <w:r w:rsidRPr="00BE20AF">
              <w:rPr>
                <w:rFonts w:asciiTheme="majorBidi" w:hAnsiTheme="majorBidi" w:cstheme="majorBidi"/>
              </w:rPr>
              <w:t>of the requirement</w:t>
            </w:r>
            <w:bookmarkEnd w:id="539"/>
          </w:p>
        </w:tc>
        <w:tc>
          <w:tcPr>
            <w:tcW w:w="1440" w:type="dxa"/>
          </w:tcPr>
          <w:p w14:paraId="5C2A6674" w14:textId="75F47F27" w:rsidR="00C0004E" w:rsidRPr="00BE20AF" w:rsidRDefault="00C0004E" w:rsidP="00F44CBC">
            <w:pPr>
              <w:spacing w:before="120" w:after="120"/>
              <w:jc w:val="center"/>
              <w:rPr>
                <w:rFonts w:asciiTheme="majorBidi" w:hAnsiTheme="majorBidi" w:cstheme="majorBidi"/>
              </w:rPr>
            </w:pPr>
            <w:bookmarkStart w:id="540" w:name="_Toc325722898"/>
            <w:r w:rsidRPr="00BE20AF">
              <w:rPr>
                <w:rFonts w:asciiTheme="majorBidi" w:hAnsiTheme="majorBidi" w:cstheme="majorBidi"/>
              </w:rPr>
              <w:t xml:space="preserve">Must meet </w:t>
            </w:r>
            <w:r w:rsidR="009D2D35" w:rsidRPr="00BE20AF">
              <w:rPr>
                <w:rFonts w:asciiTheme="majorBidi" w:hAnsiTheme="majorBidi" w:cstheme="majorBidi"/>
                <w:i/>
              </w:rPr>
              <w:t xml:space="preserve">40% </w:t>
            </w:r>
            <w:r w:rsidR="00D24DA7" w:rsidRPr="00BE20AF">
              <w:rPr>
                <w:rFonts w:asciiTheme="majorBidi" w:hAnsiTheme="majorBidi" w:cstheme="majorBidi"/>
                <w:i/>
              </w:rPr>
              <w:t xml:space="preserve">(Forty) </w:t>
            </w:r>
            <w:r w:rsidRPr="00BE20AF">
              <w:rPr>
                <w:rFonts w:asciiTheme="majorBidi" w:hAnsiTheme="majorBidi" w:cstheme="majorBidi"/>
                <w:i/>
              </w:rPr>
              <w:t>percentage</w:t>
            </w:r>
            <w:r w:rsidRPr="00BE20AF">
              <w:rPr>
                <w:rFonts w:asciiTheme="majorBidi" w:hAnsiTheme="majorBidi" w:cstheme="majorBidi"/>
              </w:rPr>
              <w:t xml:space="preserve"> of the requirement</w:t>
            </w:r>
            <w:bookmarkEnd w:id="540"/>
          </w:p>
        </w:tc>
        <w:tc>
          <w:tcPr>
            <w:tcW w:w="1733" w:type="dxa"/>
          </w:tcPr>
          <w:p w14:paraId="61A96361" w14:textId="77777777" w:rsidR="00C0004E" w:rsidRPr="00BE20AF" w:rsidRDefault="00C0004E" w:rsidP="00F44CBC">
            <w:pPr>
              <w:spacing w:before="120" w:after="120"/>
              <w:jc w:val="left"/>
              <w:rPr>
                <w:rFonts w:asciiTheme="majorBidi" w:hAnsiTheme="majorBidi" w:cstheme="majorBidi"/>
              </w:rPr>
            </w:pPr>
            <w:bookmarkStart w:id="541" w:name="_Toc325722899"/>
            <w:r w:rsidRPr="00BE20AF">
              <w:rPr>
                <w:rFonts w:asciiTheme="majorBidi" w:hAnsiTheme="majorBidi" w:cstheme="majorBidi"/>
              </w:rPr>
              <w:t>Form FIN-3.3.2</w:t>
            </w:r>
            <w:bookmarkEnd w:id="541"/>
          </w:p>
          <w:p w14:paraId="3A566804" w14:textId="77777777" w:rsidR="00C0004E" w:rsidRPr="00BE20AF" w:rsidRDefault="00C0004E" w:rsidP="00F44CBC">
            <w:pPr>
              <w:spacing w:before="120" w:after="120"/>
              <w:jc w:val="left"/>
              <w:rPr>
                <w:rFonts w:asciiTheme="majorBidi" w:hAnsiTheme="majorBidi" w:cstheme="majorBidi"/>
              </w:rPr>
            </w:pPr>
          </w:p>
        </w:tc>
      </w:tr>
      <w:tr w:rsidR="00C0004E" w:rsidRPr="00BE20AF" w14:paraId="042AE3B6" w14:textId="77777777" w:rsidTr="00C65BF6">
        <w:tc>
          <w:tcPr>
            <w:tcW w:w="13608" w:type="dxa"/>
            <w:gridSpan w:val="8"/>
            <w:shd w:val="clear" w:color="auto" w:fill="7F7F7F" w:themeFill="text1" w:themeFillTint="80"/>
          </w:tcPr>
          <w:p w14:paraId="1C36FA3E" w14:textId="78B00321" w:rsidR="00C0004E" w:rsidRPr="00BE20AF" w:rsidRDefault="00C0004E" w:rsidP="00F44CBC">
            <w:pPr>
              <w:autoSpaceDE w:val="0"/>
              <w:autoSpaceDN w:val="0"/>
              <w:adjustRightInd w:val="0"/>
              <w:spacing w:before="62" w:after="62"/>
              <w:jc w:val="left"/>
              <w:rPr>
                <w:rFonts w:asciiTheme="majorBidi" w:hAnsiTheme="majorBidi" w:cstheme="majorBidi"/>
                <w:b/>
                <w:bCs/>
                <w:color w:val="FFFFFF" w:themeColor="background1"/>
              </w:rPr>
            </w:pPr>
            <w:bookmarkStart w:id="542" w:name="_Toc333569800"/>
            <w:r w:rsidRPr="00BE20AF">
              <w:rPr>
                <w:rFonts w:asciiTheme="majorBidi" w:hAnsiTheme="majorBidi" w:cstheme="majorBidi"/>
                <w:b/>
                <w:bCs/>
                <w:color w:val="FFFFFF" w:themeColor="background1"/>
              </w:rPr>
              <w:t>3.4 Experience</w:t>
            </w:r>
            <w:bookmarkEnd w:id="542"/>
          </w:p>
        </w:tc>
      </w:tr>
      <w:tr w:rsidR="00C0004E" w:rsidRPr="00BE20AF" w14:paraId="7B630B73" w14:textId="77777777" w:rsidTr="00C65BF6">
        <w:tc>
          <w:tcPr>
            <w:tcW w:w="625" w:type="dxa"/>
          </w:tcPr>
          <w:p w14:paraId="7C6E5FA8" w14:textId="7A90680F" w:rsidR="00C0004E" w:rsidRPr="00BE20AF" w:rsidRDefault="00C0004E" w:rsidP="00F44CBC">
            <w:pPr>
              <w:spacing w:before="120" w:after="120"/>
              <w:rPr>
                <w:rFonts w:asciiTheme="majorBidi" w:hAnsiTheme="majorBidi" w:cstheme="majorBidi"/>
                <w:bCs/>
              </w:rPr>
            </w:pPr>
            <w:bookmarkStart w:id="543" w:name="_Toc325722901"/>
            <w:r w:rsidRPr="00BE20AF">
              <w:rPr>
                <w:rFonts w:asciiTheme="majorBidi" w:hAnsiTheme="majorBidi" w:cstheme="majorBidi"/>
                <w:bCs/>
              </w:rPr>
              <w:t>3.4.1</w:t>
            </w:r>
            <w:bookmarkEnd w:id="543"/>
          </w:p>
        </w:tc>
        <w:tc>
          <w:tcPr>
            <w:tcW w:w="1710" w:type="dxa"/>
          </w:tcPr>
          <w:p w14:paraId="3158A61F" w14:textId="77777777" w:rsidR="00C0004E" w:rsidRPr="00BE20AF" w:rsidRDefault="00C0004E" w:rsidP="00F44CBC">
            <w:pPr>
              <w:spacing w:before="120" w:after="120"/>
              <w:rPr>
                <w:rFonts w:asciiTheme="majorBidi" w:hAnsiTheme="majorBidi" w:cstheme="majorBidi"/>
                <w:b/>
              </w:rPr>
            </w:pPr>
            <w:bookmarkStart w:id="544" w:name="_Toc325722902"/>
            <w:r w:rsidRPr="00BE20AF">
              <w:rPr>
                <w:rFonts w:asciiTheme="majorBidi" w:hAnsiTheme="majorBidi" w:cstheme="majorBidi"/>
                <w:b/>
              </w:rPr>
              <w:t>General Construction Experience</w:t>
            </w:r>
            <w:bookmarkEnd w:id="544"/>
          </w:p>
        </w:tc>
        <w:tc>
          <w:tcPr>
            <w:tcW w:w="3420" w:type="dxa"/>
          </w:tcPr>
          <w:p w14:paraId="30E9B0EE" w14:textId="37B97D90" w:rsidR="00C0004E" w:rsidRPr="00BE20AF" w:rsidRDefault="00C0004E" w:rsidP="00F44CBC">
            <w:pPr>
              <w:spacing w:before="120" w:after="120"/>
              <w:jc w:val="left"/>
              <w:rPr>
                <w:rFonts w:asciiTheme="majorBidi" w:hAnsiTheme="majorBidi" w:cstheme="majorBidi"/>
              </w:rPr>
            </w:pPr>
            <w:bookmarkStart w:id="545" w:name="_Toc325722903"/>
            <w:r w:rsidRPr="00BE20AF">
              <w:rPr>
                <w:rFonts w:asciiTheme="majorBidi" w:hAnsiTheme="majorBidi" w:cstheme="majorBidi"/>
              </w:rPr>
              <w:t xml:space="preserve">Experience under construction contracts in the role of prime contractor, JV member, sub-contractor, or management contractor for at least the last </w:t>
            </w:r>
            <w:r w:rsidR="00963FEB" w:rsidRPr="00BE20AF">
              <w:rPr>
                <w:rFonts w:asciiTheme="majorBidi" w:hAnsiTheme="majorBidi" w:cstheme="majorBidi"/>
                <w:i/>
              </w:rPr>
              <w:t>5 (five)</w:t>
            </w:r>
            <w:r w:rsidRPr="00BE20AF">
              <w:rPr>
                <w:rFonts w:asciiTheme="majorBidi" w:hAnsiTheme="majorBidi" w:cstheme="majorBidi"/>
                <w:i/>
              </w:rPr>
              <w:t xml:space="preserve"> </w:t>
            </w:r>
            <w:r w:rsidRPr="00BE20AF">
              <w:rPr>
                <w:rFonts w:asciiTheme="majorBidi" w:hAnsiTheme="majorBidi" w:cstheme="majorBidi"/>
              </w:rPr>
              <w:t>years, starting 1</w:t>
            </w:r>
            <w:r w:rsidRPr="00BE20AF">
              <w:rPr>
                <w:rFonts w:asciiTheme="majorBidi" w:hAnsiTheme="majorBidi" w:cstheme="majorBidi"/>
                <w:vertAlign w:val="superscript"/>
              </w:rPr>
              <w:t>st</w:t>
            </w:r>
            <w:r w:rsidRPr="00BE20AF">
              <w:rPr>
                <w:rFonts w:asciiTheme="majorBidi" w:hAnsiTheme="majorBidi" w:cstheme="majorBidi"/>
              </w:rPr>
              <w:t xml:space="preserve"> January</w:t>
            </w:r>
            <w:r w:rsidR="00195721" w:rsidRPr="00BE20AF">
              <w:rPr>
                <w:rFonts w:asciiTheme="majorBidi" w:hAnsiTheme="majorBidi" w:cstheme="majorBidi"/>
              </w:rPr>
              <w:t xml:space="preserve"> 2020.</w:t>
            </w:r>
            <w:bookmarkEnd w:id="545"/>
          </w:p>
        </w:tc>
        <w:tc>
          <w:tcPr>
            <w:tcW w:w="1620" w:type="dxa"/>
          </w:tcPr>
          <w:p w14:paraId="103560BF" w14:textId="77777777" w:rsidR="00C0004E" w:rsidRPr="00BE20AF" w:rsidRDefault="00C0004E" w:rsidP="00F44CBC">
            <w:pPr>
              <w:spacing w:before="120" w:after="120"/>
              <w:jc w:val="center"/>
              <w:rPr>
                <w:rFonts w:asciiTheme="majorBidi" w:hAnsiTheme="majorBidi" w:cstheme="majorBidi"/>
              </w:rPr>
            </w:pPr>
            <w:bookmarkStart w:id="546" w:name="_Toc325722904"/>
            <w:r w:rsidRPr="00BE20AF">
              <w:rPr>
                <w:rFonts w:asciiTheme="majorBidi" w:hAnsiTheme="majorBidi" w:cstheme="majorBidi"/>
              </w:rPr>
              <w:t>Must meet requirement</w:t>
            </w:r>
            <w:bookmarkEnd w:id="546"/>
          </w:p>
        </w:tc>
        <w:tc>
          <w:tcPr>
            <w:tcW w:w="1530" w:type="dxa"/>
          </w:tcPr>
          <w:p w14:paraId="6ACD4165" w14:textId="77777777" w:rsidR="00C0004E" w:rsidRPr="00BE20AF" w:rsidRDefault="00C0004E" w:rsidP="00F44CBC">
            <w:pPr>
              <w:spacing w:before="120" w:after="120"/>
              <w:jc w:val="center"/>
              <w:rPr>
                <w:rFonts w:asciiTheme="majorBidi" w:hAnsiTheme="majorBidi" w:cstheme="majorBidi"/>
              </w:rPr>
            </w:pPr>
            <w:bookmarkStart w:id="547" w:name="_Toc325722905"/>
            <w:r w:rsidRPr="00BE20AF">
              <w:rPr>
                <w:rFonts w:asciiTheme="majorBidi" w:hAnsiTheme="majorBidi" w:cstheme="majorBidi"/>
              </w:rPr>
              <w:t>N/A</w:t>
            </w:r>
            <w:bookmarkEnd w:id="547"/>
          </w:p>
        </w:tc>
        <w:tc>
          <w:tcPr>
            <w:tcW w:w="1530" w:type="dxa"/>
          </w:tcPr>
          <w:p w14:paraId="5F52C0DE" w14:textId="77777777" w:rsidR="00C0004E" w:rsidRPr="00BE20AF" w:rsidRDefault="00C0004E" w:rsidP="00F44CBC">
            <w:pPr>
              <w:spacing w:before="120" w:after="120"/>
              <w:jc w:val="center"/>
              <w:rPr>
                <w:rFonts w:asciiTheme="majorBidi" w:hAnsiTheme="majorBidi" w:cstheme="majorBidi"/>
              </w:rPr>
            </w:pPr>
            <w:bookmarkStart w:id="548" w:name="_Toc325722906"/>
            <w:r w:rsidRPr="00BE20AF">
              <w:rPr>
                <w:rFonts w:asciiTheme="majorBidi" w:hAnsiTheme="majorBidi" w:cstheme="majorBidi"/>
              </w:rPr>
              <w:t>Must meet requirement</w:t>
            </w:r>
            <w:bookmarkEnd w:id="548"/>
          </w:p>
        </w:tc>
        <w:tc>
          <w:tcPr>
            <w:tcW w:w="1440" w:type="dxa"/>
          </w:tcPr>
          <w:p w14:paraId="04BDE430" w14:textId="77777777" w:rsidR="00C0004E" w:rsidRPr="00BE20AF" w:rsidRDefault="00C0004E" w:rsidP="00F44CBC">
            <w:pPr>
              <w:spacing w:before="120" w:after="120"/>
              <w:jc w:val="center"/>
              <w:rPr>
                <w:rFonts w:asciiTheme="majorBidi" w:hAnsiTheme="majorBidi" w:cstheme="majorBidi"/>
              </w:rPr>
            </w:pPr>
            <w:bookmarkStart w:id="549" w:name="_Toc325722907"/>
            <w:r w:rsidRPr="00BE20AF">
              <w:rPr>
                <w:rFonts w:asciiTheme="majorBidi" w:hAnsiTheme="majorBidi" w:cstheme="majorBidi"/>
              </w:rPr>
              <w:t>N/A</w:t>
            </w:r>
            <w:bookmarkEnd w:id="549"/>
          </w:p>
        </w:tc>
        <w:tc>
          <w:tcPr>
            <w:tcW w:w="1733" w:type="dxa"/>
            <w:tcBorders>
              <w:bottom w:val="single" w:sz="4" w:space="0" w:color="auto"/>
            </w:tcBorders>
          </w:tcPr>
          <w:p w14:paraId="03E7A942" w14:textId="77777777" w:rsidR="00C0004E" w:rsidRPr="00BE20AF" w:rsidRDefault="00C0004E" w:rsidP="00F44CBC">
            <w:pPr>
              <w:spacing w:before="120" w:after="120"/>
              <w:jc w:val="left"/>
              <w:rPr>
                <w:rFonts w:asciiTheme="majorBidi" w:hAnsiTheme="majorBidi" w:cstheme="majorBidi"/>
              </w:rPr>
            </w:pPr>
            <w:bookmarkStart w:id="550" w:name="_Toc325722908"/>
            <w:r w:rsidRPr="00BE20AF">
              <w:rPr>
                <w:rFonts w:asciiTheme="majorBidi" w:hAnsiTheme="majorBidi" w:cstheme="majorBidi"/>
              </w:rPr>
              <w:t>Form EXP-3.4.1</w:t>
            </w:r>
            <w:bookmarkEnd w:id="550"/>
          </w:p>
          <w:p w14:paraId="6954F5B5" w14:textId="77777777" w:rsidR="00C0004E" w:rsidRPr="00BE20AF" w:rsidRDefault="00C0004E" w:rsidP="00F44CBC">
            <w:pPr>
              <w:spacing w:before="120" w:after="120"/>
              <w:jc w:val="left"/>
              <w:rPr>
                <w:rFonts w:asciiTheme="majorBidi" w:hAnsiTheme="majorBidi" w:cstheme="majorBidi"/>
              </w:rPr>
            </w:pPr>
          </w:p>
        </w:tc>
      </w:tr>
      <w:tr w:rsidR="00C0004E" w:rsidRPr="00BE20AF" w14:paraId="100A1E74" w14:textId="77777777" w:rsidTr="00C65BF6">
        <w:tc>
          <w:tcPr>
            <w:tcW w:w="625" w:type="dxa"/>
            <w:vMerge w:val="restart"/>
          </w:tcPr>
          <w:p w14:paraId="21BB2DCB" w14:textId="5AEC502A" w:rsidR="00C0004E" w:rsidRPr="00BE20AF" w:rsidRDefault="00C0004E" w:rsidP="00F44CBC">
            <w:pPr>
              <w:jc w:val="left"/>
              <w:rPr>
                <w:rFonts w:asciiTheme="majorBidi" w:hAnsiTheme="majorBidi" w:cstheme="majorBidi"/>
                <w:bCs/>
              </w:rPr>
            </w:pPr>
            <w:bookmarkStart w:id="551" w:name="_Toc325722910"/>
            <w:bookmarkStart w:id="552" w:name="_Hlk199843624"/>
            <w:r w:rsidRPr="00BE20AF">
              <w:rPr>
                <w:rFonts w:asciiTheme="majorBidi" w:hAnsiTheme="majorBidi" w:cstheme="majorBidi"/>
                <w:bCs/>
              </w:rPr>
              <w:t>3.4.2 (a)</w:t>
            </w:r>
            <w:bookmarkEnd w:id="551"/>
          </w:p>
        </w:tc>
        <w:tc>
          <w:tcPr>
            <w:tcW w:w="1710" w:type="dxa"/>
            <w:vMerge w:val="restart"/>
          </w:tcPr>
          <w:p w14:paraId="24D897B2" w14:textId="27DEA032" w:rsidR="00C0004E" w:rsidRPr="00BE20AF" w:rsidRDefault="00C0004E" w:rsidP="00F44CBC">
            <w:pPr>
              <w:spacing w:after="31"/>
              <w:jc w:val="left"/>
              <w:rPr>
                <w:rFonts w:asciiTheme="majorBidi" w:hAnsiTheme="majorBidi" w:cstheme="majorBidi"/>
                <w:b/>
              </w:rPr>
            </w:pPr>
            <w:bookmarkStart w:id="553" w:name="_Toc325722911"/>
            <w:r w:rsidRPr="00BE20AF">
              <w:rPr>
                <w:rFonts w:asciiTheme="majorBidi" w:hAnsiTheme="majorBidi" w:cstheme="majorBidi"/>
                <w:b/>
              </w:rPr>
              <w:t>Specific Construction &amp; Contract Management Experience</w:t>
            </w:r>
            <w:bookmarkEnd w:id="553"/>
          </w:p>
        </w:tc>
        <w:tc>
          <w:tcPr>
            <w:tcW w:w="3420" w:type="dxa"/>
            <w:vMerge w:val="restart"/>
          </w:tcPr>
          <w:p w14:paraId="24403E10" w14:textId="670D1C6C" w:rsidR="00C0004E" w:rsidRPr="00DB5C0B" w:rsidRDefault="00C0004E" w:rsidP="00871651">
            <w:pPr>
              <w:spacing w:after="31"/>
              <w:jc w:val="left"/>
              <w:rPr>
                <w:rFonts w:asciiTheme="majorBidi" w:hAnsiTheme="majorBidi" w:cstheme="majorBidi"/>
                <w:lang w:eastAsia="en-GB"/>
              </w:rPr>
            </w:pPr>
            <w:r w:rsidRPr="00DB5C0B">
              <w:rPr>
                <w:rFonts w:asciiTheme="majorBidi" w:hAnsiTheme="majorBidi" w:cstheme="majorBidi"/>
              </w:rPr>
              <w:t xml:space="preserve">Participation, as a </w:t>
            </w:r>
            <w:r w:rsidR="008F6C81" w:rsidRPr="00DB5C0B">
              <w:rPr>
                <w:rFonts w:asciiTheme="majorBidi" w:hAnsiTheme="majorBidi" w:cstheme="majorBidi"/>
              </w:rPr>
              <w:t>prime</w:t>
            </w:r>
            <w:r w:rsidR="00964036" w:rsidRPr="00DB5C0B">
              <w:rPr>
                <w:rFonts w:asciiTheme="majorBidi" w:hAnsiTheme="majorBidi" w:cstheme="majorBidi"/>
              </w:rPr>
              <w:t xml:space="preserve"> </w:t>
            </w:r>
            <w:r w:rsidRPr="00DB5C0B">
              <w:rPr>
                <w:rFonts w:asciiTheme="majorBidi" w:hAnsiTheme="majorBidi" w:cstheme="majorBidi"/>
              </w:rPr>
              <w:t xml:space="preserve">contractor, joint venture member or sub-contractor, in at least </w:t>
            </w:r>
            <w:r w:rsidR="00195721" w:rsidRPr="00DB5C0B">
              <w:rPr>
                <w:rFonts w:asciiTheme="majorBidi" w:hAnsiTheme="majorBidi" w:cstheme="majorBidi"/>
              </w:rPr>
              <w:t>1</w:t>
            </w:r>
            <w:r w:rsidRPr="00DB5C0B">
              <w:rPr>
                <w:rFonts w:asciiTheme="majorBidi" w:hAnsiTheme="majorBidi" w:cstheme="majorBidi"/>
              </w:rPr>
              <w:t xml:space="preserve"> contract, with a value of the Tenderer’s participation at least US</w:t>
            </w:r>
            <w:r w:rsidR="00495F89" w:rsidRPr="00DB5C0B">
              <w:rPr>
                <w:rFonts w:asciiTheme="majorBidi" w:hAnsiTheme="majorBidi" w:cstheme="majorBidi"/>
              </w:rPr>
              <w:t>D1</w:t>
            </w:r>
            <w:r w:rsidR="009D2D35" w:rsidRPr="00DB5C0B">
              <w:rPr>
                <w:rFonts w:asciiTheme="majorBidi" w:hAnsiTheme="majorBidi" w:cstheme="majorBidi"/>
              </w:rPr>
              <w:t>,</w:t>
            </w:r>
            <w:r w:rsidR="00495F89" w:rsidRPr="00DB5C0B">
              <w:rPr>
                <w:rFonts w:asciiTheme="majorBidi" w:hAnsiTheme="majorBidi" w:cstheme="majorBidi"/>
              </w:rPr>
              <w:t>500</w:t>
            </w:r>
            <w:r w:rsidR="009D2D35" w:rsidRPr="00DB5C0B">
              <w:rPr>
                <w:rFonts w:asciiTheme="majorBidi" w:hAnsiTheme="majorBidi" w:cstheme="majorBidi"/>
              </w:rPr>
              <w:t>,000</w:t>
            </w:r>
            <w:r w:rsidRPr="00DB5C0B">
              <w:rPr>
                <w:rFonts w:asciiTheme="majorBidi" w:hAnsiTheme="majorBidi" w:cstheme="majorBidi"/>
              </w:rPr>
              <w:t>, that have been successfully and substantially</w:t>
            </w:r>
            <w:r w:rsidRPr="00DB5C0B">
              <w:rPr>
                <w:rFonts w:asciiTheme="majorBidi" w:hAnsiTheme="majorBidi" w:cstheme="majorBidi"/>
                <w:vertAlign w:val="superscript"/>
              </w:rPr>
              <w:footnoteReference w:id="7"/>
            </w:r>
            <w:r w:rsidRPr="00DB5C0B">
              <w:rPr>
                <w:rFonts w:asciiTheme="majorBidi" w:hAnsiTheme="majorBidi" w:cstheme="majorBidi"/>
              </w:rPr>
              <w:t xml:space="preserve"> completed within the last </w:t>
            </w:r>
            <w:r w:rsidR="009D2D35" w:rsidRPr="00DB5C0B">
              <w:rPr>
                <w:rFonts w:asciiTheme="majorBidi" w:hAnsiTheme="majorBidi" w:cstheme="majorBidi"/>
              </w:rPr>
              <w:t>5</w:t>
            </w:r>
            <w:r w:rsidR="00671D5F" w:rsidRPr="00DB5C0B">
              <w:rPr>
                <w:rFonts w:asciiTheme="majorBidi" w:hAnsiTheme="majorBidi" w:cstheme="majorBidi"/>
              </w:rPr>
              <w:t xml:space="preserve"> </w:t>
            </w:r>
            <w:r w:rsidRPr="00DB5C0B">
              <w:rPr>
                <w:rFonts w:asciiTheme="majorBidi" w:hAnsiTheme="majorBidi" w:cstheme="majorBidi"/>
              </w:rPr>
              <w:t>years, and that are similar to the proposed works.</w:t>
            </w:r>
          </w:p>
          <w:p w14:paraId="4F99C0B5" w14:textId="78F0A39C" w:rsidR="00C0004E" w:rsidRPr="00DB5C0B" w:rsidRDefault="00C0004E" w:rsidP="00F44CBC">
            <w:pPr>
              <w:spacing w:after="31"/>
              <w:jc w:val="left"/>
              <w:rPr>
                <w:rFonts w:asciiTheme="majorBidi" w:hAnsiTheme="majorBidi" w:cstheme="majorBidi"/>
              </w:rPr>
            </w:pPr>
            <w:bookmarkStart w:id="554" w:name="_Toc325722912"/>
          </w:p>
          <w:p w14:paraId="4C419B0C" w14:textId="77777777" w:rsidR="009235AF" w:rsidRPr="00DB5C0B" w:rsidRDefault="00C0004E" w:rsidP="00F44CBC">
            <w:pPr>
              <w:spacing w:after="31"/>
              <w:jc w:val="left"/>
              <w:rPr>
                <w:rFonts w:asciiTheme="majorBidi" w:hAnsiTheme="majorBidi" w:cstheme="majorBidi"/>
              </w:rPr>
            </w:pPr>
            <w:bookmarkStart w:id="555" w:name="_Toc325722918"/>
            <w:bookmarkEnd w:id="554"/>
            <w:r w:rsidRPr="00DB5C0B">
              <w:rPr>
                <w:rFonts w:asciiTheme="majorBidi" w:hAnsiTheme="majorBidi" w:cstheme="majorBidi"/>
              </w:rPr>
              <w:t xml:space="preserve">The similarity of the contracts shall be based on the following: </w:t>
            </w:r>
          </w:p>
          <w:p w14:paraId="630347FC" w14:textId="75C80E77" w:rsidR="009235AF" w:rsidRPr="00DB5C0B" w:rsidRDefault="009235AF" w:rsidP="00CA0070">
            <w:pPr>
              <w:pStyle w:val="ListParagraph"/>
              <w:numPr>
                <w:ilvl w:val="0"/>
                <w:numId w:val="90"/>
              </w:numPr>
              <w:spacing w:after="31"/>
              <w:jc w:val="left"/>
              <w:rPr>
                <w:rFonts w:asciiTheme="majorBidi" w:hAnsiTheme="majorBidi" w:cstheme="majorBidi"/>
              </w:rPr>
            </w:pPr>
            <w:r w:rsidRPr="00DB5C0B">
              <w:rPr>
                <w:rFonts w:asciiTheme="majorBidi" w:hAnsiTheme="majorBidi" w:cstheme="majorBidi"/>
                <w:i/>
                <w:iCs/>
              </w:rPr>
              <w:t xml:space="preserve">Minimum </w:t>
            </w:r>
            <w:r w:rsidR="00554FBD" w:rsidRPr="00DB5C0B">
              <w:rPr>
                <w:rFonts w:asciiTheme="majorBidi" w:hAnsiTheme="majorBidi" w:cstheme="majorBidi"/>
                <w:i/>
                <w:iCs/>
              </w:rPr>
              <w:t xml:space="preserve">700 </w:t>
            </w:r>
            <w:r w:rsidRPr="00DB5C0B">
              <w:rPr>
                <w:rFonts w:asciiTheme="majorBidi" w:hAnsiTheme="majorBidi" w:cstheme="majorBidi"/>
                <w:i/>
                <w:iCs/>
              </w:rPr>
              <w:t>sqm.</w:t>
            </w:r>
          </w:p>
          <w:p w14:paraId="77861052" w14:textId="67B1122E" w:rsidR="009235AF" w:rsidRPr="00DB5C0B" w:rsidRDefault="009235AF" w:rsidP="00CA0070">
            <w:pPr>
              <w:pStyle w:val="ListParagraph"/>
              <w:numPr>
                <w:ilvl w:val="0"/>
                <w:numId w:val="90"/>
              </w:numPr>
              <w:spacing w:after="31"/>
              <w:jc w:val="left"/>
              <w:rPr>
                <w:rFonts w:asciiTheme="majorBidi" w:hAnsiTheme="majorBidi" w:cstheme="majorBidi"/>
              </w:rPr>
            </w:pPr>
            <w:r w:rsidRPr="00DB5C0B">
              <w:rPr>
                <w:rFonts w:asciiTheme="majorBidi" w:hAnsiTheme="majorBidi" w:cstheme="majorBidi"/>
                <w:i/>
                <w:iCs/>
              </w:rPr>
              <w:t>Minimum two stories.</w:t>
            </w:r>
          </w:p>
          <w:p w14:paraId="384EC75D" w14:textId="6DF41F0D" w:rsidR="004569EB" w:rsidRPr="00DB5C0B" w:rsidRDefault="004569EB" w:rsidP="002172E8">
            <w:pPr>
              <w:spacing w:after="31"/>
              <w:jc w:val="left"/>
              <w:rPr>
                <w:rFonts w:asciiTheme="majorBidi" w:hAnsiTheme="majorBidi" w:cstheme="majorBidi"/>
              </w:rPr>
            </w:pPr>
            <w:r w:rsidRPr="00DB5C0B">
              <w:rPr>
                <w:rFonts w:asciiTheme="majorBidi" w:hAnsiTheme="majorBidi" w:cstheme="majorBidi"/>
              </w:rPr>
              <w:t xml:space="preserve">or </w:t>
            </w:r>
          </w:p>
          <w:p w14:paraId="25B80D8F" w14:textId="621D0691" w:rsidR="004569EB" w:rsidRPr="00DB5C0B" w:rsidRDefault="004569EB" w:rsidP="004569EB">
            <w:pPr>
              <w:pStyle w:val="ListParagraph"/>
              <w:numPr>
                <w:ilvl w:val="0"/>
                <w:numId w:val="90"/>
              </w:numPr>
              <w:spacing w:after="31"/>
              <w:jc w:val="left"/>
              <w:rPr>
                <w:rFonts w:asciiTheme="majorBidi" w:hAnsiTheme="majorBidi" w:cstheme="majorBidi"/>
              </w:rPr>
            </w:pPr>
            <w:r w:rsidRPr="00DB5C0B">
              <w:rPr>
                <w:rFonts w:asciiTheme="majorBidi" w:hAnsiTheme="majorBidi" w:cstheme="majorBidi"/>
                <w:i/>
                <w:iCs/>
              </w:rPr>
              <w:t xml:space="preserve">Minimum </w:t>
            </w:r>
            <w:r w:rsidR="002172E8" w:rsidRPr="00DB5C0B">
              <w:rPr>
                <w:rFonts w:asciiTheme="majorBidi" w:hAnsiTheme="majorBidi" w:cstheme="majorBidi"/>
                <w:i/>
                <w:iCs/>
              </w:rPr>
              <w:t xml:space="preserve">400 </w:t>
            </w:r>
            <w:r w:rsidRPr="00DB5C0B">
              <w:rPr>
                <w:rFonts w:asciiTheme="majorBidi" w:hAnsiTheme="majorBidi" w:cstheme="majorBidi"/>
                <w:i/>
                <w:iCs/>
              </w:rPr>
              <w:t>sqm.</w:t>
            </w:r>
          </w:p>
          <w:p w14:paraId="20ECFCBF" w14:textId="20E9BA9C" w:rsidR="004569EB" w:rsidRPr="00DB5C0B" w:rsidRDefault="004569EB" w:rsidP="004569EB">
            <w:pPr>
              <w:pStyle w:val="ListParagraph"/>
              <w:numPr>
                <w:ilvl w:val="0"/>
                <w:numId w:val="90"/>
              </w:numPr>
              <w:spacing w:after="31"/>
              <w:jc w:val="left"/>
              <w:rPr>
                <w:rFonts w:asciiTheme="majorBidi" w:hAnsiTheme="majorBidi" w:cstheme="majorBidi"/>
              </w:rPr>
            </w:pPr>
            <w:r w:rsidRPr="00DB5C0B">
              <w:rPr>
                <w:rFonts w:asciiTheme="majorBidi" w:hAnsiTheme="majorBidi" w:cstheme="majorBidi"/>
                <w:i/>
                <w:iCs/>
              </w:rPr>
              <w:t>Minimum four stories.</w:t>
            </w:r>
          </w:p>
          <w:p w14:paraId="38C07077" w14:textId="77777777" w:rsidR="004569EB" w:rsidRPr="00DB5C0B" w:rsidRDefault="004569EB" w:rsidP="004569EB">
            <w:pPr>
              <w:spacing w:after="31"/>
              <w:jc w:val="left"/>
              <w:rPr>
                <w:rFonts w:asciiTheme="majorBidi" w:hAnsiTheme="majorBidi" w:cstheme="majorBidi"/>
              </w:rPr>
            </w:pPr>
          </w:p>
          <w:bookmarkEnd w:id="555"/>
          <w:p w14:paraId="5882B1E0" w14:textId="2B5E5E85" w:rsidR="00C0004E" w:rsidRPr="00DB5C0B" w:rsidRDefault="00C0004E" w:rsidP="00623F68">
            <w:pPr>
              <w:pStyle w:val="ListParagraph"/>
              <w:spacing w:after="31"/>
              <w:jc w:val="left"/>
              <w:rPr>
                <w:rFonts w:asciiTheme="majorBidi" w:hAnsiTheme="majorBidi" w:cstheme="majorBidi"/>
              </w:rPr>
            </w:pPr>
          </w:p>
        </w:tc>
        <w:tc>
          <w:tcPr>
            <w:tcW w:w="1620" w:type="dxa"/>
            <w:vMerge w:val="restart"/>
          </w:tcPr>
          <w:p w14:paraId="28EEBB36" w14:textId="77777777" w:rsidR="00C0004E" w:rsidRPr="00DB5C0B" w:rsidRDefault="00C0004E" w:rsidP="00F44CBC">
            <w:pPr>
              <w:spacing w:after="31"/>
              <w:jc w:val="center"/>
              <w:rPr>
                <w:rFonts w:asciiTheme="majorBidi" w:hAnsiTheme="majorBidi" w:cstheme="majorBidi"/>
              </w:rPr>
            </w:pPr>
            <w:bookmarkStart w:id="556" w:name="_Toc325722913"/>
            <w:r w:rsidRPr="00DB5C0B">
              <w:rPr>
                <w:rFonts w:asciiTheme="majorBidi" w:hAnsiTheme="majorBidi" w:cstheme="majorBidi"/>
              </w:rPr>
              <w:t>Must meet requirement</w:t>
            </w:r>
            <w:bookmarkEnd w:id="556"/>
          </w:p>
          <w:p w14:paraId="6990E27A" w14:textId="77777777" w:rsidR="00C0004E" w:rsidRPr="00DB5C0B" w:rsidRDefault="00C0004E" w:rsidP="00F44CBC">
            <w:pPr>
              <w:spacing w:after="31"/>
              <w:jc w:val="center"/>
              <w:rPr>
                <w:rFonts w:asciiTheme="majorBidi" w:hAnsiTheme="majorBidi" w:cstheme="majorBidi"/>
              </w:rPr>
            </w:pPr>
          </w:p>
          <w:p w14:paraId="764D56AE" w14:textId="77777777" w:rsidR="00C0004E" w:rsidRPr="00DB5C0B" w:rsidRDefault="00C0004E" w:rsidP="00F44CBC">
            <w:pPr>
              <w:spacing w:after="31"/>
              <w:jc w:val="center"/>
              <w:rPr>
                <w:rFonts w:asciiTheme="majorBidi" w:hAnsiTheme="majorBidi" w:cstheme="majorBidi"/>
              </w:rPr>
            </w:pPr>
          </w:p>
          <w:p w14:paraId="100354CA" w14:textId="77777777" w:rsidR="00C0004E" w:rsidRPr="00DB5C0B" w:rsidRDefault="00C0004E" w:rsidP="00F44CBC">
            <w:pPr>
              <w:spacing w:after="31"/>
              <w:jc w:val="center"/>
              <w:rPr>
                <w:rFonts w:asciiTheme="majorBidi" w:hAnsiTheme="majorBidi" w:cstheme="majorBidi"/>
              </w:rPr>
            </w:pPr>
          </w:p>
          <w:p w14:paraId="6AD87B5C" w14:textId="77777777" w:rsidR="00C0004E" w:rsidRPr="00DB5C0B" w:rsidRDefault="00C0004E" w:rsidP="00F44CBC">
            <w:pPr>
              <w:spacing w:after="31"/>
              <w:jc w:val="center"/>
              <w:rPr>
                <w:rFonts w:asciiTheme="majorBidi" w:hAnsiTheme="majorBidi" w:cstheme="majorBidi"/>
              </w:rPr>
            </w:pPr>
          </w:p>
          <w:p w14:paraId="0E01582F" w14:textId="77777777" w:rsidR="00C0004E" w:rsidRPr="00DB5C0B" w:rsidRDefault="00C0004E" w:rsidP="00F44CBC">
            <w:pPr>
              <w:spacing w:after="31"/>
              <w:jc w:val="center"/>
              <w:rPr>
                <w:rFonts w:asciiTheme="majorBidi" w:hAnsiTheme="majorBidi" w:cstheme="majorBidi"/>
              </w:rPr>
            </w:pPr>
          </w:p>
          <w:p w14:paraId="64A0BBF1" w14:textId="77777777" w:rsidR="00C0004E" w:rsidRPr="00DB5C0B" w:rsidRDefault="00C0004E" w:rsidP="00F44CBC">
            <w:pPr>
              <w:spacing w:after="31"/>
              <w:jc w:val="center"/>
              <w:rPr>
                <w:rFonts w:asciiTheme="majorBidi" w:hAnsiTheme="majorBidi" w:cstheme="majorBidi"/>
              </w:rPr>
            </w:pPr>
          </w:p>
          <w:p w14:paraId="05570796" w14:textId="77777777" w:rsidR="00C0004E" w:rsidRPr="00DB5C0B" w:rsidRDefault="00C0004E" w:rsidP="00F44CBC">
            <w:pPr>
              <w:spacing w:after="31"/>
              <w:jc w:val="center"/>
              <w:rPr>
                <w:rFonts w:asciiTheme="majorBidi" w:hAnsiTheme="majorBidi" w:cstheme="majorBidi"/>
              </w:rPr>
            </w:pPr>
          </w:p>
          <w:p w14:paraId="76CAC2B5" w14:textId="77777777" w:rsidR="00C0004E" w:rsidRPr="00DB5C0B" w:rsidRDefault="00C0004E" w:rsidP="00F44CBC">
            <w:pPr>
              <w:spacing w:after="31"/>
              <w:jc w:val="center"/>
              <w:rPr>
                <w:rFonts w:asciiTheme="majorBidi" w:hAnsiTheme="majorBidi" w:cstheme="majorBidi"/>
              </w:rPr>
            </w:pPr>
          </w:p>
          <w:p w14:paraId="5B9C82F4" w14:textId="77777777" w:rsidR="00C0004E" w:rsidRPr="00DB5C0B" w:rsidRDefault="00C0004E" w:rsidP="00F44CBC">
            <w:pPr>
              <w:spacing w:after="31"/>
              <w:jc w:val="center"/>
              <w:rPr>
                <w:rFonts w:asciiTheme="majorBidi" w:hAnsiTheme="majorBidi" w:cstheme="majorBidi"/>
              </w:rPr>
            </w:pPr>
          </w:p>
          <w:p w14:paraId="1E58A562" w14:textId="77777777" w:rsidR="00C0004E" w:rsidRPr="00DB5C0B" w:rsidRDefault="00C0004E" w:rsidP="00F44CBC">
            <w:pPr>
              <w:spacing w:after="31"/>
              <w:jc w:val="center"/>
              <w:rPr>
                <w:rFonts w:asciiTheme="majorBidi" w:hAnsiTheme="majorBidi" w:cstheme="majorBidi"/>
              </w:rPr>
            </w:pPr>
          </w:p>
          <w:p w14:paraId="49CD52CE" w14:textId="77777777" w:rsidR="00C0004E" w:rsidRPr="00DB5C0B" w:rsidRDefault="00C0004E" w:rsidP="00F44CBC">
            <w:pPr>
              <w:spacing w:after="31"/>
              <w:jc w:val="center"/>
              <w:rPr>
                <w:rFonts w:asciiTheme="majorBidi" w:hAnsiTheme="majorBidi" w:cstheme="majorBidi"/>
              </w:rPr>
            </w:pPr>
          </w:p>
          <w:p w14:paraId="64EE7722" w14:textId="77777777" w:rsidR="00C0004E" w:rsidRPr="00DB5C0B" w:rsidRDefault="00C0004E" w:rsidP="00F44CBC">
            <w:pPr>
              <w:spacing w:after="31"/>
              <w:jc w:val="center"/>
              <w:rPr>
                <w:rFonts w:asciiTheme="majorBidi" w:hAnsiTheme="majorBidi" w:cstheme="majorBidi"/>
              </w:rPr>
            </w:pPr>
          </w:p>
          <w:p w14:paraId="2B5D4C70" w14:textId="77777777" w:rsidR="00C0004E" w:rsidRPr="00DB5C0B" w:rsidRDefault="00C0004E" w:rsidP="00F44CBC">
            <w:pPr>
              <w:spacing w:after="31"/>
              <w:jc w:val="center"/>
              <w:rPr>
                <w:rFonts w:asciiTheme="majorBidi" w:hAnsiTheme="majorBidi" w:cstheme="majorBidi"/>
              </w:rPr>
            </w:pPr>
          </w:p>
          <w:p w14:paraId="354A2C8B" w14:textId="77777777" w:rsidR="00C0004E" w:rsidRPr="00DB5C0B" w:rsidRDefault="00C0004E" w:rsidP="00F44CBC">
            <w:pPr>
              <w:spacing w:after="31"/>
              <w:jc w:val="center"/>
              <w:rPr>
                <w:rFonts w:asciiTheme="majorBidi" w:hAnsiTheme="majorBidi" w:cstheme="majorBidi"/>
              </w:rPr>
            </w:pPr>
          </w:p>
        </w:tc>
        <w:tc>
          <w:tcPr>
            <w:tcW w:w="1530" w:type="dxa"/>
            <w:vMerge w:val="restart"/>
          </w:tcPr>
          <w:p w14:paraId="799BB1C0" w14:textId="77777777" w:rsidR="00C0004E" w:rsidRPr="00DB5C0B" w:rsidRDefault="00C0004E" w:rsidP="00F44CBC">
            <w:pPr>
              <w:spacing w:after="31"/>
              <w:jc w:val="center"/>
              <w:rPr>
                <w:rFonts w:asciiTheme="majorBidi" w:hAnsiTheme="majorBidi" w:cstheme="majorBidi"/>
              </w:rPr>
            </w:pPr>
            <w:bookmarkStart w:id="557" w:name="_Toc325722914"/>
            <w:r w:rsidRPr="00DB5C0B">
              <w:rPr>
                <w:rFonts w:asciiTheme="majorBidi" w:hAnsiTheme="majorBidi" w:cstheme="majorBidi"/>
              </w:rPr>
              <w:t>Must meet requirement</w:t>
            </w:r>
            <w:bookmarkEnd w:id="557"/>
            <w:r w:rsidRPr="00DB5C0B">
              <w:rPr>
                <w:rStyle w:val="FootnoteReference"/>
                <w:rFonts w:asciiTheme="majorBidi" w:hAnsiTheme="majorBidi" w:cstheme="majorBidi"/>
              </w:rPr>
              <w:footnoteReference w:id="8"/>
            </w:r>
          </w:p>
          <w:p w14:paraId="64FF0A1C" w14:textId="77777777" w:rsidR="00C0004E" w:rsidRPr="00DB5C0B" w:rsidRDefault="00C0004E" w:rsidP="00F44CBC">
            <w:pPr>
              <w:spacing w:after="31"/>
              <w:jc w:val="center"/>
              <w:rPr>
                <w:rFonts w:asciiTheme="majorBidi" w:hAnsiTheme="majorBidi" w:cstheme="majorBidi"/>
              </w:rPr>
            </w:pPr>
          </w:p>
          <w:p w14:paraId="2733BBA6" w14:textId="77777777" w:rsidR="00C0004E" w:rsidRPr="00DB5C0B" w:rsidRDefault="00C0004E" w:rsidP="00F44CBC">
            <w:pPr>
              <w:spacing w:after="31"/>
              <w:jc w:val="center"/>
              <w:rPr>
                <w:rFonts w:asciiTheme="majorBidi" w:hAnsiTheme="majorBidi" w:cstheme="majorBidi"/>
              </w:rPr>
            </w:pPr>
          </w:p>
          <w:p w14:paraId="06B2A33A" w14:textId="77777777" w:rsidR="00C0004E" w:rsidRPr="00DB5C0B" w:rsidRDefault="00C0004E" w:rsidP="00F44CBC">
            <w:pPr>
              <w:spacing w:after="31"/>
              <w:jc w:val="center"/>
              <w:rPr>
                <w:rFonts w:asciiTheme="majorBidi" w:hAnsiTheme="majorBidi" w:cstheme="majorBidi"/>
              </w:rPr>
            </w:pPr>
          </w:p>
          <w:p w14:paraId="0E2CAC55" w14:textId="77777777" w:rsidR="00C0004E" w:rsidRPr="00DB5C0B" w:rsidRDefault="00C0004E" w:rsidP="00F44CBC">
            <w:pPr>
              <w:spacing w:after="31"/>
              <w:jc w:val="center"/>
              <w:rPr>
                <w:rFonts w:asciiTheme="majorBidi" w:hAnsiTheme="majorBidi" w:cstheme="majorBidi"/>
              </w:rPr>
            </w:pPr>
          </w:p>
          <w:p w14:paraId="62DBFE8F" w14:textId="77777777" w:rsidR="00C0004E" w:rsidRPr="00DB5C0B" w:rsidRDefault="00C0004E" w:rsidP="00F44CBC">
            <w:pPr>
              <w:spacing w:after="31"/>
              <w:jc w:val="center"/>
              <w:rPr>
                <w:rFonts w:asciiTheme="majorBidi" w:hAnsiTheme="majorBidi" w:cstheme="majorBidi"/>
              </w:rPr>
            </w:pPr>
          </w:p>
          <w:p w14:paraId="2CC1B14E" w14:textId="77777777" w:rsidR="00C0004E" w:rsidRPr="00DB5C0B" w:rsidRDefault="00C0004E" w:rsidP="00F44CBC">
            <w:pPr>
              <w:spacing w:after="31"/>
              <w:jc w:val="center"/>
              <w:rPr>
                <w:rFonts w:asciiTheme="majorBidi" w:hAnsiTheme="majorBidi" w:cstheme="majorBidi"/>
              </w:rPr>
            </w:pPr>
          </w:p>
          <w:p w14:paraId="1DBBD2C2" w14:textId="77777777" w:rsidR="00C0004E" w:rsidRPr="00DB5C0B" w:rsidRDefault="00C0004E" w:rsidP="00F44CBC">
            <w:pPr>
              <w:spacing w:after="31"/>
              <w:jc w:val="center"/>
              <w:rPr>
                <w:rFonts w:asciiTheme="majorBidi" w:hAnsiTheme="majorBidi" w:cstheme="majorBidi"/>
              </w:rPr>
            </w:pPr>
          </w:p>
          <w:p w14:paraId="499112A6" w14:textId="77777777" w:rsidR="00C0004E" w:rsidRPr="00DB5C0B" w:rsidRDefault="00C0004E" w:rsidP="00F44CBC">
            <w:pPr>
              <w:spacing w:after="31"/>
              <w:jc w:val="center"/>
              <w:rPr>
                <w:rFonts w:asciiTheme="majorBidi" w:hAnsiTheme="majorBidi" w:cstheme="majorBidi"/>
              </w:rPr>
            </w:pPr>
          </w:p>
          <w:p w14:paraId="5D8550A8" w14:textId="77777777" w:rsidR="00C0004E" w:rsidRPr="00DB5C0B" w:rsidRDefault="00C0004E" w:rsidP="00F44CBC">
            <w:pPr>
              <w:spacing w:after="31"/>
              <w:jc w:val="center"/>
              <w:rPr>
                <w:rFonts w:asciiTheme="majorBidi" w:hAnsiTheme="majorBidi" w:cstheme="majorBidi"/>
              </w:rPr>
            </w:pPr>
          </w:p>
          <w:p w14:paraId="5E741B84" w14:textId="77777777" w:rsidR="00C0004E" w:rsidRPr="00DB5C0B" w:rsidRDefault="00C0004E" w:rsidP="00F44CBC">
            <w:pPr>
              <w:spacing w:after="31"/>
              <w:jc w:val="center"/>
              <w:rPr>
                <w:rFonts w:asciiTheme="majorBidi" w:hAnsiTheme="majorBidi" w:cstheme="majorBidi"/>
              </w:rPr>
            </w:pPr>
          </w:p>
          <w:p w14:paraId="275072AB" w14:textId="77777777" w:rsidR="00C0004E" w:rsidRPr="00DB5C0B" w:rsidRDefault="00C0004E" w:rsidP="00F44CBC">
            <w:pPr>
              <w:spacing w:after="31"/>
              <w:jc w:val="center"/>
              <w:rPr>
                <w:rFonts w:asciiTheme="majorBidi" w:hAnsiTheme="majorBidi" w:cstheme="majorBidi"/>
              </w:rPr>
            </w:pPr>
          </w:p>
          <w:p w14:paraId="544BCA2F" w14:textId="77777777" w:rsidR="00C0004E" w:rsidRPr="00DB5C0B" w:rsidRDefault="00C0004E" w:rsidP="00F44CBC">
            <w:pPr>
              <w:spacing w:after="31"/>
              <w:jc w:val="center"/>
              <w:rPr>
                <w:rFonts w:asciiTheme="majorBidi" w:hAnsiTheme="majorBidi" w:cstheme="majorBidi"/>
              </w:rPr>
            </w:pPr>
          </w:p>
          <w:p w14:paraId="7A985286" w14:textId="77777777" w:rsidR="00C0004E" w:rsidRPr="00DB5C0B" w:rsidRDefault="00C0004E" w:rsidP="00F44CBC">
            <w:pPr>
              <w:spacing w:after="31"/>
              <w:jc w:val="center"/>
              <w:rPr>
                <w:rFonts w:asciiTheme="majorBidi" w:hAnsiTheme="majorBidi" w:cstheme="majorBidi"/>
              </w:rPr>
            </w:pPr>
          </w:p>
        </w:tc>
        <w:tc>
          <w:tcPr>
            <w:tcW w:w="1530" w:type="dxa"/>
            <w:vMerge w:val="restart"/>
          </w:tcPr>
          <w:p w14:paraId="40A2DCA2" w14:textId="77777777" w:rsidR="00C0004E" w:rsidRPr="00DB5C0B" w:rsidRDefault="00C0004E" w:rsidP="00F44CBC">
            <w:pPr>
              <w:spacing w:after="31"/>
              <w:jc w:val="center"/>
              <w:rPr>
                <w:rFonts w:asciiTheme="majorBidi" w:hAnsiTheme="majorBidi" w:cstheme="majorBidi"/>
              </w:rPr>
            </w:pPr>
            <w:bookmarkStart w:id="558" w:name="_Toc325722915"/>
            <w:r w:rsidRPr="00DB5C0B">
              <w:rPr>
                <w:rFonts w:asciiTheme="majorBidi" w:hAnsiTheme="majorBidi" w:cstheme="majorBidi"/>
              </w:rPr>
              <w:t>N/A</w:t>
            </w:r>
            <w:bookmarkEnd w:id="558"/>
          </w:p>
          <w:p w14:paraId="42F719BA" w14:textId="77777777" w:rsidR="00C0004E" w:rsidRPr="00DB5C0B" w:rsidRDefault="00C0004E" w:rsidP="00F44CBC">
            <w:pPr>
              <w:spacing w:after="31"/>
              <w:jc w:val="center"/>
              <w:rPr>
                <w:rFonts w:asciiTheme="majorBidi" w:hAnsiTheme="majorBidi" w:cstheme="majorBidi"/>
              </w:rPr>
            </w:pPr>
          </w:p>
          <w:p w14:paraId="1CA2DD79" w14:textId="77777777" w:rsidR="00C0004E" w:rsidRPr="00DB5C0B" w:rsidRDefault="00C0004E" w:rsidP="00F44CBC">
            <w:pPr>
              <w:spacing w:after="31"/>
              <w:jc w:val="center"/>
              <w:rPr>
                <w:rFonts w:asciiTheme="majorBidi" w:hAnsiTheme="majorBidi" w:cstheme="majorBidi"/>
              </w:rPr>
            </w:pPr>
          </w:p>
          <w:p w14:paraId="2F1729D3" w14:textId="77777777" w:rsidR="00C0004E" w:rsidRPr="00DB5C0B" w:rsidRDefault="00C0004E" w:rsidP="00F44CBC">
            <w:pPr>
              <w:spacing w:after="31"/>
              <w:jc w:val="center"/>
              <w:rPr>
                <w:rFonts w:asciiTheme="majorBidi" w:hAnsiTheme="majorBidi" w:cstheme="majorBidi"/>
              </w:rPr>
            </w:pPr>
          </w:p>
          <w:p w14:paraId="26AC4657" w14:textId="77777777" w:rsidR="00C0004E" w:rsidRPr="00DB5C0B" w:rsidRDefault="00C0004E" w:rsidP="00F44CBC">
            <w:pPr>
              <w:spacing w:after="31"/>
              <w:jc w:val="center"/>
              <w:rPr>
                <w:rFonts w:asciiTheme="majorBidi" w:hAnsiTheme="majorBidi" w:cstheme="majorBidi"/>
              </w:rPr>
            </w:pPr>
          </w:p>
          <w:p w14:paraId="3A134468" w14:textId="77777777" w:rsidR="00C0004E" w:rsidRPr="00DB5C0B" w:rsidRDefault="00C0004E" w:rsidP="00F44CBC">
            <w:pPr>
              <w:spacing w:after="31"/>
              <w:jc w:val="center"/>
              <w:rPr>
                <w:rFonts w:asciiTheme="majorBidi" w:hAnsiTheme="majorBidi" w:cstheme="majorBidi"/>
              </w:rPr>
            </w:pPr>
          </w:p>
          <w:p w14:paraId="10342A98" w14:textId="77777777" w:rsidR="00C0004E" w:rsidRPr="00DB5C0B" w:rsidRDefault="00C0004E" w:rsidP="00F44CBC">
            <w:pPr>
              <w:spacing w:after="31"/>
              <w:jc w:val="center"/>
              <w:rPr>
                <w:rFonts w:asciiTheme="majorBidi" w:hAnsiTheme="majorBidi" w:cstheme="majorBidi"/>
              </w:rPr>
            </w:pPr>
          </w:p>
          <w:p w14:paraId="3C52B068" w14:textId="77777777" w:rsidR="00C0004E" w:rsidRPr="00DB5C0B" w:rsidRDefault="00C0004E" w:rsidP="00F44CBC">
            <w:pPr>
              <w:spacing w:after="31"/>
              <w:jc w:val="center"/>
              <w:rPr>
                <w:rFonts w:asciiTheme="majorBidi" w:hAnsiTheme="majorBidi" w:cstheme="majorBidi"/>
              </w:rPr>
            </w:pPr>
          </w:p>
          <w:p w14:paraId="4B465F8C" w14:textId="77777777" w:rsidR="00C0004E" w:rsidRPr="00DB5C0B" w:rsidRDefault="00C0004E" w:rsidP="00F44CBC">
            <w:pPr>
              <w:spacing w:after="31"/>
              <w:jc w:val="center"/>
              <w:rPr>
                <w:rFonts w:asciiTheme="majorBidi" w:hAnsiTheme="majorBidi" w:cstheme="majorBidi"/>
              </w:rPr>
            </w:pPr>
          </w:p>
          <w:p w14:paraId="65CC4890" w14:textId="77777777" w:rsidR="00C0004E" w:rsidRPr="00DB5C0B" w:rsidRDefault="00C0004E" w:rsidP="00F44CBC">
            <w:pPr>
              <w:spacing w:after="31"/>
              <w:jc w:val="center"/>
              <w:rPr>
                <w:rFonts w:asciiTheme="majorBidi" w:hAnsiTheme="majorBidi" w:cstheme="majorBidi"/>
              </w:rPr>
            </w:pPr>
          </w:p>
          <w:p w14:paraId="690899D2" w14:textId="77777777" w:rsidR="00C0004E" w:rsidRPr="00DB5C0B" w:rsidRDefault="00C0004E" w:rsidP="00F44CBC">
            <w:pPr>
              <w:spacing w:after="31"/>
              <w:jc w:val="center"/>
              <w:rPr>
                <w:rFonts w:asciiTheme="majorBidi" w:hAnsiTheme="majorBidi" w:cstheme="majorBidi"/>
              </w:rPr>
            </w:pPr>
          </w:p>
          <w:p w14:paraId="0A020182" w14:textId="77777777" w:rsidR="00C0004E" w:rsidRPr="00DB5C0B" w:rsidRDefault="00C0004E" w:rsidP="00F44CBC">
            <w:pPr>
              <w:spacing w:after="31"/>
              <w:jc w:val="center"/>
              <w:rPr>
                <w:rFonts w:asciiTheme="majorBidi" w:hAnsiTheme="majorBidi" w:cstheme="majorBidi"/>
              </w:rPr>
            </w:pPr>
          </w:p>
          <w:p w14:paraId="0A008124" w14:textId="77777777" w:rsidR="00C0004E" w:rsidRPr="00DB5C0B" w:rsidRDefault="00C0004E" w:rsidP="00F44CBC">
            <w:pPr>
              <w:spacing w:after="31"/>
              <w:jc w:val="center"/>
              <w:rPr>
                <w:rFonts w:asciiTheme="majorBidi" w:hAnsiTheme="majorBidi" w:cstheme="majorBidi"/>
              </w:rPr>
            </w:pPr>
          </w:p>
          <w:p w14:paraId="5066FC4C" w14:textId="77777777" w:rsidR="00C0004E" w:rsidRPr="00DB5C0B" w:rsidRDefault="00C0004E" w:rsidP="00F44CBC">
            <w:pPr>
              <w:spacing w:after="31"/>
              <w:jc w:val="center"/>
              <w:rPr>
                <w:rFonts w:asciiTheme="majorBidi" w:hAnsiTheme="majorBidi" w:cstheme="majorBidi"/>
              </w:rPr>
            </w:pPr>
          </w:p>
          <w:p w14:paraId="19E9CE9F" w14:textId="77777777" w:rsidR="00C0004E" w:rsidRPr="00DB5C0B" w:rsidRDefault="00C0004E" w:rsidP="00F44CBC">
            <w:pPr>
              <w:spacing w:after="31"/>
              <w:jc w:val="center"/>
              <w:rPr>
                <w:rFonts w:asciiTheme="majorBidi" w:hAnsiTheme="majorBidi" w:cstheme="majorBidi"/>
              </w:rPr>
            </w:pPr>
          </w:p>
        </w:tc>
        <w:tc>
          <w:tcPr>
            <w:tcW w:w="1440" w:type="dxa"/>
            <w:vMerge w:val="restart"/>
          </w:tcPr>
          <w:p w14:paraId="39A86987" w14:textId="6F6FFA2C" w:rsidR="00C0004E" w:rsidRPr="00DB5C0B" w:rsidRDefault="00C0004E" w:rsidP="00F44CBC">
            <w:pPr>
              <w:spacing w:after="31"/>
              <w:jc w:val="center"/>
              <w:rPr>
                <w:rFonts w:asciiTheme="majorBidi" w:hAnsiTheme="majorBidi" w:cstheme="majorBidi"/>
                <w:i/>
                <w:iCs/>
              </w:rPr>
            </w:pPr>
            <w:r w:rsidRPr="00DB5C0B">
              <w:rPr>
                <w:rFonts w:asciiTheme="majorBidi" w:hAnsiTheme="majorBidi" w:cstheme="majorBidi"/>
              </w:rPr>
              <w:t xml:space="preserve">Must meet the following requirements for the key activities listed below </w:t>
            </w:r>
          </w:p>
          <w:p w14:paraId="2DCBB52C" w14:textId="16DFD4F5" w:rsidR="00B5222A" w:rsidRPr="00DB5C0B" w:rsidRDefault="00B5222A" w:rsidP="00CA0070">
            <w:pPr>
              <w:pStyle w:val="ListParagraph"/>
              <w:numPr>
                <w:ilvl w:val="0"/>
                <w:numId w:val="92"/>
              </w:numPr>
              <w:spacing w:after="31"/>
              <w:jc w:val="left"/>
              <w:rPr>
                <w:rFonts w:asciiTheme="majorBidi" w:hAnsiTheme="majorBidi" w:cstheme="majorBidi"/>
              </w:rPr>
            </w:pPr>
            <w:r w:rsidRPr="00DB5C0B">
              <w:rPr>
                <w:rFonts w:asciiTheme="majorBidi" w:hAnsiTheme="majorBidi" w:cstheme="majorBidi"/>
                <w:i/>
                <w:iCs/>
              </w:rPr>
              <w:t xml:space="preserve">Minimum </w:t>
            </w:r>
            <w:r w:rsidR="00554FBD" w:rsidRPr="00DB5C0B">
              <w:rPr>
                <w:rFonts w:asciiTheme="majorBidi" w:hAnsiTheme="majorBidi" w:cstheme="majorBidi"/>
                <w:i/>
                <w:iCs/>
              </w:rPr>
              <w:t xml:space="preserve">700 </w:t>
            </w:r>
            <w:r w:rsidRPr="00DB5C0B">
              <w:rPr>
                <w:rFonts w:asciiTheme="majorBidi" w:hAnsiTheme="majorBidi" w:cstheme="majorBidi"/>
                <w:i/>
                <w:iCs/>
              </w:rPr>
              <w:t>sqm.</w:t>
            </w:r>
          </w:p>
          <w:p w14:paraId="37136BA8" w14:textId="682965DE" w:rsidR="00B5222A" w:rsidRPr="00DB5C0B" w:rsidRDefault="00B5222A" w:rsidP="00CA0070">
            <w:pPr>
              <w:pStyle w:val="ListParagraph"/>
              <w:numPr>
                <w:ilvl w:val="0"/>
                <w:numId w:val="92"/>
              </w:numPr>
              <w:spacing w:after="31"/>
              <w:jc w:val="left"/>
              <w:rPr>
                <w:rFonts w:asciiTheme="majorBidi" w:hAnsiTheme="majorBidi" w:cstheme="majorBidi"/>
              </w:rPr>
            </w:pPr>
            <w:r w:rsidRPr="00DB5C0B">
              <w:rPr>
                <w:rFonts w:asciiTheme="majorBidi" w:hAnsiTheme="majorBidi" w:cstheme="majorBidi"/>
                <w:i/>
                <w:iCs/>
              </w:rPr>
              <w:t>Minimum two stories.</w:t>
            </w:r>
          </w:p>
          <w:p w14:paraId="1735D8A2" w14:textId="31EFACCF" w:rsidR="004569EB" w:rsidRPr="00DB5C0B" w:rsidRDefault="004569EB" w:rsidP="004569EB">
            <w:pPr>
              <w:spacing w:after="31"/>
              <w:jc w:val="left"/>
              <w:rPr>
                <w:rFonts w:asciiTheme="majorBidi" w:hAnsiTheme="majorBidi" w:cstheme="majorBidi"/>
              </w:rPr>
            </w:pPr>
            <w:r w:rsidRPr="00DB5C0B">
              <w:rPr>
                <w:rFonts w:asciiTheme="majorBidi" w:hAnsiTheme="majorBidi" w:cstheme="majorBidi"/>
              </w:rPr>
              <w:t>or</w:t>
            </w:r>
          </w:p>
          <w:p w14:paraId="5AC1B741" w14:textId="077AC4CF" w:rsidR="004569EB" w:rsidRPr="00DB5C0B" w:rsidRDefault="004569EB" w:rsidP="004569EB">
            <w:pPr>
              <w:pStyle w:val="ListParagraph"/>
              <w:numPr>
                <w:ilvl w:val="0"/>
                <w:numId w:val="90"/>
              </w:numPr>
              <w:spacing w:after="31"/>
              <w:jc w:val="left"/>
              <w:rPr>
                <w:rFonts w:asciiTheme="majorBidi" w:hAnsiTheme="majorBidi" w:cstheme="majorBidi"/>
              </w:rPr>
            </w:pPr>
            <w:r w:rsidRPr="00DB5C0B">
              <w:rPr>
                <w:rFonts w:asciiTheme="majorBidi" w:hAnsiTheme="majorBidi" w:cstheme="majorBidi"/>
                <w:i/>
                <w:iCs/>
              </w:rPr>
              <w:t xml:space="preserve">Minimum </w:t>
            </w:r>
            <w:r w:rsidR="002172E8" w:rsidRPr="00DB5C0B">
              <w:rPr>
                <w:rFonts w:asciiTheme="majorBidi" w:hAnsiTheme="majorBidi" w:cstheme="majorBidi"/>
                <w:i/>
                <w:iCs/>
              </w:rPr>
              <w:t xml:space="preserve">400 </w:t>
            </w:r>
            <w:r w:rsidRPr="00DB5C0B">
              <w:rPr>
                <w:rFonts w:asciiTheme="majorBidi" w:hAnsiTheme="majorBidi" w:cstheme="majorBidi"/>
                <w:i/>
                <w:iCs/>
              </w:rPr>
              <w:t>sqm.</w:t>
            </w:r>
          </w:p>
          <w:p w14:paraId="54A03140" w14:textId="77777777" w:rsidR="004569EB" w:rsidRPr="00DB5C0B" w:rsidRDefault="004569EB" w:rsidP="004569EB">
            <w:pPr>
              <w:pStyle w:val="ListParagraph"/>
              <w:numPr>
                <w:ilvl w:val="0"/>
                <w:numId w:val="90"/>
              </w:numPr>
              <w:spacing w:after="31"/>
              <w:jc w:val="left"/>
              <w:rPr>
                <w:rFonts w:asciiTheme="majorBidi" w:hAnsiTheme="majorBidi" w:cstheme="majorBidi"/>
              </w:rPr>
            </w:pPr>
            <w:r w:rsidRPr="00DB5C0B">
              <w:rPr>
                <w:rFonts w:asciiTheme="majorBidi" w:hAnsiTheme="majorBidi" w:cstheme="majorBidi"/>
                <w:i/>
                <w:iCs/>
              </w:rPr>
              <w:t>Minimum four stories.</w:t>
            </w:r>
          </w:p>
          <w:p w14:paraId="0097CDE0" w14:textId="77777777" w:rsidR="004569EB" w:rsidRPr="00DB5C0B" w:rsidRDefault="004569EB" w:rsidP="004569EB">
            <w:pPr>
              <w:spacing w:after="31"/>
              <w:jc w:val="left"/>
              <w:rPr>
                <w:rFonts w:asciiTheme="majorBidi" w:hAnsiTheme="majorBidi" w:cstheme="majorBidi"/>
              </w:rPr>
            </w:pPr>
          </w:p>
          <w:p w14:paraId="48F184E2" w14:textId="77777777" w:rsidR="00B5222A" w:rsidRPr="00DB5C0B" w:rsidRDefault="00B5222A" w:rsidP="00F44CBC">
            <w:pPr>
              <w:spacing w:after="31"/>
              <w:jc w:val="center"/>
              <w:rPr>
                <w:rFonts w:asciiTheme="majorBidi" w:hAnsiTheme="majorBidi" w:cstheme="majorBidi"/>
              </w:rPr>
            </w:pPr>
          </w:p>
          <w:p w14:paraId="0CE529A0" w14:textId="77777777" w:rsidR="00C0004E" w:rsidRPr="00DB5C0B" w:rsidRDefault="00C0004E" w:rsidP="00F44CBC">
            <w:pPr>
              <w:spacing w:after="31"/>
              <w:jc w:val="center"/>
              <w:rPr>
                <w:rFonts w:asciiTheme="majorBidi" w:hAnsiTheme="majorBidi" w:cstheme="majorBidi"/>
              </w:rPr>
            </w:pPr>
          </w:p>
          <w:p w14:paraId="4E7AA0D6" w14:textId="77777777" w:rsidR="00C0004E" w:rsidRPr="00DB5C0B" w:rsidRDefault="00C0004E" w:rsidP="00F44CBC">
            <w:pPr>
              <w:spacing w:after="31"/>
              <w:jc w:val="center"/>
              <w:rPr>
                <w:rFonts w:asciiTheme="majorBidi" w:hAnsiTheme="majorBidi" w:cstheme="majorBidi"/>
              </w:rPr>
            </w:pPr>
          </w:p>
          <w:p w14:paraId="5179170B" w14:textId="77777777" w:rsidR="00C0004E" w:rsidRPr="00DB5C0B" w:rsidRDefault="00C0004E" w:rsidP="00F44CBC">
            <w:pPr>
              <w:spacing w:after="31"/>
              <w:jc w:val="center"/>
              <w:rPr>
                <w:rFonts w:asciiTheme="majorBidi" w:hAnsiTheme="majorBidi" w:cstheme="majorBidi"/>
              </w:rPr>
            </w:pPr>
          </w:p>
          <w:p w14:paraId="2D75F104" w14:textId="77777777" w:rsidR="00C0004E" w:rsidRPr="00DB5C0B" w:rsidRDefault="00C0004E" w:rsidP="00F44CBC">
            <w:pPr>
              <w:spacing w:after="31"/>
              <w:jc w:val="center"/>
              <w:rPr>
                <w:rFonts w:asciiTheme="majorBidi" w:hAnsiTheme="majorBidi" w:cstheme="majorBidi"/>
              </w:rPr>
            </w:pPr>
          </w:p>
          <w:p w14:paraId="20ABEF23" w14:textId="77777777" w:rsidR="00C0004E" w:rsidRPr="00DB5C0B" w:rsidRDefault="00C0004E" w:rsidP="00F44CBC">
            <w:pPr>
              <w:spacing w:after="31"/>
              <w:jc w:val="center"/>
              <w:rPr>
                <w:rFonts w:asciiTheme="majorBidi" w:hAnsiTheme="majorBidi" w:cstheme="majorBidi"/>
              </w:rPr>
            </w:pPr>
          </w:p>
          <w:p w14:paraId="7F01CC88" w14:textId="77777777" w:rsidR="00C0004E" w:rsidRPr="00DB5C0B" w:rsidRDefault="00C0004E" w:rsidP="00F44CBC">
            <w:pPr>
              <w:spacing w:after="31"/>
              <w:jc w:val="center"/>
              <w:rPr>
                <w:rFonts w:asciiTheme="majorBidi" w:hAnsiTheme="majorBidi" w:cstheme="majorBidi"/>
              </w:rPr>
            </w:pPr>
          </w:p>
          <w:p w14:paraId="03106DCD" w14:textId="77777777" w:rsidR="00C0004E" w:rsidRPr="00DB5C0B" w:rsidRDefault="00C0004E" w:rsidP="00F44CBC">
            <w:pPr>
              <w:spacing w:after="31"/>
              <w:jc w:val="center"/>
              <w:rPr>
                <w:rFonts w:asciiTheme="majorBidi" w:hAnsiTheme="majorBidi" w:cstheme="majorBidi"/>
              </w:rPr>
            </w:pPr>
          </w:p>
          <w:p w14:paraId="285116A2" w14:textId="77777777" w:rsidR="00C0004E" w:rsidRPr="00DB5C0B" w:rsidRDefault="00C0004E" w:rsidP="00F44CBC">
            <w:pPr>
              <w:spacing w:after="31"/>
              <w:jc w:val="center"/>
              <w:rPr>
                <w:rFonts w:asciiTheme="majorBidi" w:hAnsiTheme="majorBidi" w:cstheme="majorBidi"/>
              </w:rPr>
            </w:pPr>
          </w:p>
          <w:p w14:paraId="49DE116E" w14:textId="77777777" w:rsidR="00C0004E" w:rsidRPr="00DB5C0B" w:rsidRDefault="00C0004E" w:rsidP="00F44CBC">
            <w:pPr>
              <w:spacing w:after="31"/>
              <w:jc w:val="center"/>
              <w:rPr>
                <w:rFonts w:asciiTheme="majorBidi" w:hAnsiTheme="majorBidi" w:cstheme="majorBidi"/>
              </w:rPr>
            </w:pPr>
          </w:p>
          <w:p w14:paraId="674F8BDD" w14:textId="77777777" w:rsidR="00C0004E" w:rsidRPr="00DB5C0B" w:rsidRDefault="00C0004E" w:rsidP="00F44CBC">
            <w:pPr>
              <w:spacing w:after="31"/>
              <w:jc w:val="center"/>
              <w:rPr>
                <w:rFonts w:asciiTheme="majorBidi" w:hAnsiTheme="majorBidi" w:cstheme="majorBidi"/>
              </w:rPr>
            </w:pPr>
          </w:p>
          <w:p w14:paraId="71B5947E" w14:textId="77777777" w:rsidR="00C0004E" w:rsidRPr="00DB5C0B" w:rsidRDefault="00C0004E" w:rsidP="00F44CBC">
            <w:pPr>
              <w:spacing w:after="31"/>
              <w:jc w:val="center"/>
              <w:rPr>
                <w:rFonts w:asciiTheme="majorBidi" w:hAnsiTheme="majorBidi" w:cstheme="majorBidi"/>
              </w:rPr>
            </w:pPr>
          </w:p>
          <w:p w14:paraId="5E0EA599" w14:textId="77777777" w:rsidR="00C0004E" w:rsidRPr="00DB5C0B" w:rsidRDefault="00C0004E" w:rsidP="00F44CBC">
            <w:pPr>
              <w:spacing w:after="31"/>
              <w:jc w:val="center"/>
              <w:rPr>
                <w:rFonts w:asciiTheme="majorBidi" w:hAnsiTheme="majorBidi" w:cstheme="majorBidi"/>
              </w:rPr>
            </w:pPr>
          </w:p>
        </w:tc>
        <w:tc>
          <w:tcPr>
            <w:tcW w:w="1733" w:type="dxa"/>
            <w:tcBorders>
              <w:bottom w:val="nil"/>
            </w:tcBorders>
          </w:tcPr>
          <w:p w14:paraId="72F3DA49" w14:textId="77777777" w:rsidR="00C0004E" w:rsidRPr="00BE20AF" w:rsidRDefault="00C0004E" w:rsidP="00F44CBC">
            <w:pPr>
              <w:spacing w:after="31"/>
              <w:jc w:val="left"/>
              <w:rPr>
                <w:rFonts w:asciiTheme="majorBidi" w:hAnsiTheme="majorBidi" w:cstheme="majorBidi"/>
              </w:rPr>
            </w:pPr>
            <w:bookmarkStart w:id="559" w:name="_Toc325722917"/>
            <w:r w:rsidRPr="00BE20AF">
              <w:rPr>
                <w:rFonts w:asciiTheme="majorBidi" w:hAnsiTheme="majorBidi" w:cstheme="majorBidi"/>
              </w:rPr>
              <w:t>Form EXP-3.4.2(a)</w:t>
            </w:r>
            <w:bookmarkEnd w:id="559"/>
          </w:p>
        </w:tc>
      </w:tr>
      <w:tr w:rsidR="00C0004E" w:rsidRPr="00BE20AF" w14:paraId="7996948C" w14:textId="77777777" w:rsidTr="00C65BF6">
        <w:tc>
          <w:tcPr>
            <w:tcW w:w="625" w:type="dxa"/>
            <w:vMerge/>
          </w:tcPr>
          <w:p w14:paraId="6F3F0C66" w14:textId="77777777" w:rsidR="00C0004E" w:rsidRPr="00BE20AF" w:rsidRDefault="00C0004E" w:rsidP="00F44CBC">
            <w:pPr>
              <w:autoSpaceDE w:val="0"/>
              <w:autoSpaceDN w:val="0"/>
              <w:adjustRightInd w:val="0"/>
              <w:spacing w:after="104"/>
              <w:jc w:val="left"/>
              <w:rPr>
                <w:rFonts w:asciiTheme="majorBidi" w:hAnsiTheme="majorBidi" w:cstheme="majorBidi"/>
                <w:b/>
                <w:bCs/>
                <w:color w:val="000000"/>
              </w:rPr>
            </w:pPr>
          </w:p>
        </w:tc>
        <w:tc>
          <w:tcPr>
            <w:tcW w:w="1710" w:type="dxa"/>
            <w:vMerge/>
          </w:tcPr>
          <w:p w14:paraId="60CB911A" w14:textId="77777777" w:rsidR="00C0004E" w:rsidRPr="00BE20AF" w:rsidRDefault="00C0004E" w:rsidP="00F44CBC">
            <w:pPr>
              <w:autoSpaceDE w:val="0"/>
              <w:autoSpaceDN w:val="0"/>
              <w:adjustRightInd w:val="0"/>
              <w:spacing w:after="31"/>
              <w:jc w:val="left"/>
              <w:rPr>
                <w:rFonts w:asciiTheme="majorBidi" w:hAnsiTheme="majorBidi" w:cstheme="majorBidi"/>
                <w:b/>
                <w:bCs/>
                <w:color w:val="000000"/>
              </w:rPr>
            </w:pPr>
          </w:p>
        </w:tc>
        <w:tc>
          <w:tcPr>
            <w:tcW w:w="3420" w:type="dxa"/>
            <w:vMerge/>
          </w:tcPr>
          <w:p w14:paraId="7C8A6995" w14:textId="77777777" w:rsidR="00C0004E" w:rsidRPr="00BE20AF" w:rsidRDefault="00C0004E" w:rsidP="00F44CBC">
            <w:pPr>
              <w:spacing w:after="31"/>
              <w:jc w:val="left"/>
              <w:rPr>
                <w:rFonts w:asciiTheme="majorBidi" w:hAnsiTheme="majorBidi" w:cstheme="majorBidi"/>
              </w:rPr>
            </w:pPr>
          </w:p>
        </w:tc>
        <w:tc>
          <w:tcPr>
            <w:tcW w:w="1620" w:type="dxa"/>
            <w:vMerge/>
          </w:tcPr>
          <w:p w14:paraId="650182D8" w14:textId="77777777" w:rsidR="00C0004E" w:rsidRPr="00BE20AF" w:rsidRDefault="00C0004E" w:rsidP="00F44CBC">
            <w:pPr>
              <w:spacing w:after="31"/>
              <w:jc w:val="center"/>
              <w:rPr>
                <w:rFonts w:asciiTheme="majorBidi" w:hAnsiTheme="majorBidi" w:cstheme="majorBidi"/>
              </w:rPr>
            </w:pPr>
          </w:p>
        </w:tc>
        <w:tc>
          <w:tcPr>
            <w:tcW w:w="1530" w:type="dxa"/>
            <w:vMerge/>
          </w:tcPr>
          <w:p w14:paraId="06059348" w14:textId="77777777" w:rsidR="00C0004E" w:rsidRPr="00BE20AF" w:rsidRDefault="00C0004E" w:rsidP="00F44CBC">
            <w:pPr>
              <w:spacing w:after="31"/>
              <w:jc w:val="left"/>
              <w:rPr>
                <w:rFonts w:asciiTheme="majorBidi" w:hAnsiTheme="majorBidi" w:cstheme="majorBidi"/>
              </w:rPr>
            </w:pPr>
          </w:p>
        </w:tc>
        <w:tc>
          <w:tcPr>
            <w:tcW w:w="1530" w:type="dxa"/>
            <w:vMerge/>
          </w:tcPr>
          <w:p w14:paraId="1EEFD978" w14:textId="77777777" w:rsidR="00C0004E" w:rsidRPr="00BE20AF" w:rsidRDefault="00C0004E" w:rsidP="00F44CBC">
            <w:pPr>
              <w:spacing w:after="31"/>
              <w:jc w:val="left"/>
              <w:rPr>
                <w:rFonts w:asciiTheme="majorBidi" w:hAnsiTheme="majorBidi" w:cstheme="majorBidi"/>
              </w:rPr>
            </w:pPr>
          </w:p>
        </w:tc>
        <w:tc>
          <w:tcPr>
            <w:tcW w:w="1440" w:type="dxa"/>
            <w:vMerge/>
          </w:tcPr>
          <w:p w14:paraId="72769FCA" w14:textId="77777777" w:rsidR="00C0004E" w:rsidRPr="00BE20AF" w:rsidRDefault="00C0004E" w:rsidP="00F44CBC">
            <w:pPr>
              <w:spacing w:after="31"/>
              <w:jc w:val="left"/>
              <w:rPr>
                <w:rFonts w:asciiTheme="majorBidi" w:hAnsiTheme="majorBidi" w:cstheme="majorBidi"/>
              </w:rPr>
            </w:pPr>
          </w:p>
        </w:tc>
        <w:tc>
          <w:tcPr>
            <w:tcW w:w="1733" w:type="dxa"/>
            <w:tcBorders>
              <w:top w:val="nil"/>
            </w:tcBorders>
          </w:tcPr>
          <w:p w14:paraId="4BDD085C" w14:textId="77777777" w:rsidR="00C0004E" w:rsidRPr="00BE20AF" w:rsidRDefault="00C0004E" w:rsidP="00F44CBC">
            <w:pPr>
              <w:spacing w:after="31"/>
              <w:jc w:val="left"/>
              <w:rPr>
                <w:rFonts w:asciiTheme="majorBidi" w:hAnsiTheme="majorBidi" w:cstheme="majorBidi"/>
              </w:rPr>
            </w:pPr>
          </w:p>
        </w:tc>
      </w:tr>
      <w:bookmarkEnd w:id="552"/>
    </w:tbl>
    <w:p w14:paraId="0777437B" w14:textId="3EE62A4A" w:rsidR="00C0004E" w:rsidRPr="00BE20AF" w:rsidRDefault="00C0004E" w:rsidP="00F44CBC">
      <w:pPr>
        <w:pStyle w:val="Footer"/>
        <w:spacing w:before="360" w:after="240"/>
        <w:rPr>
          <w:rFonts w:asciiTheme="majorBidi" w:hAnsiTheme="majorBidi" w:cstheme="majorBidi"/>
          <w:b/>
          <w:i/>
          <w:color w:val="000000" w:themeColor="text1"/>
          <w:sz w:val="24"/>
        </w:rPr>
      </w:pPr>
      <w:r w:rsidRPr="00BE20AF">
        <w:rPr>
          <w:rFonts w:asciiTheme="majorBidi" w:hAnsiTheme="majorBidi" w:cstheme="majorBidi"/>
          <w:b/>
          <w:i/>
          <w:color w:val="000000" w:themeColor="text1"/>
          <w:sz w:val="24"/>
        </w:rPr>
        <w:br w:type="page"/>
      </w:r>
    </w:p>
    <w:p w14:paraId="05646D79" w14:textId="50BD1548" w:rsidR="008725B4" w:rsidRPr="00BE20AF" w:rsidRDefault="008725B4" w:rsidP="00F44CBC">
      <w:pPr>
        <w:ind w:left="1440" w:hanging="720"/>
        <w:jc w:val="left"/>
        <w:rPr>
          <w:rFonts w:asciiTheme="majorBidi" w:hAnsiTheme="majorBidi" w:cstheme="majorBidi"/>
          <w:b/>
          <w:color w:val="000000" w:themeColor="text1"/>
        </w:rPr>
        <w:sectPr w:rsidR="008725B4" w:rsidRPr="00BE20AF" w:rsidSect="00F44CBC">
          <w:headerReference w:type="even" r:id="rId37"/>
          <w:headerReference w:type="default" r:id="rId38"/>
          <w:headerReference w:type="first" r:id="rId39"/>
          <w:footnotePr>
            <w:numRestart w:val="eachSect"/>
          </w:footnotePr>
          <w:endnotePr>
            <w:numFmt w:val="decimal"/>
          </w:endnotePr>
          <w:type w:val="continuous"/>
          <w:pgSz w:w="15840" w:h="12240" w:orient="landscape" w:code="1"/>
          <w:pgMar w:top="1440" w:right="1440" w:bottom="1440" w:left="1440" w:header="720" w:footer="720" w:gutter="0"/>
          <w:cols w:space="720"/>
          <w:titlePg/>
        </w:sectPr>
      </w:pPr>
    </w:p>
    <w:p w14:paraId="78C87FBD" w14:textId="411D7D0B" w:rsidR="00C0004E" w:rsidRPr="00BE20AF" w:rsidRDefault="00C0004E" w:rsidP="00F44CBC">
      <w:pPr>
        <w:spacing w:after="200"/>
        <w:ind w:left="1440" w:hanging="720"/>
        <w:rPr>
          <w:rFonts w:asciiTheme="majorBidi" w:hAnsiTheme="majorBidi" w:cstheme="majorBidi"/>
          <w:iCs/>
        </w:rPr>
      </w:pPr>
      <w:bookmarkStart w:id="560" w:name="_Toc454788336"/>
      <w:r w:rsidRPr="00BE20AF">
        <w:rPr>
          <w:rFonts w:asciiTheme="majorBidi" w:hAnsiTheme="majorBidi" w:cstheme="majorBidi"/>
        </w:rPr>
        <w:t>4.</w:t>
      </w:r>
      <w:r w:rsidRPr="00BE20AF">
        <w:rPr>
          <w:rFonts w:asciiTheme="majorBidi" w:hAnsiTheme="majorBidi" w:cstheme="majorBidi"/>
        </w:rPr>
        <w:tab/>
      </w:r>
      <w:bookmarkEnd w:id="560"/>
      <w:r w:rsidRPr="00BE20AF">
        <w:rPr>
          <w:rFonts w:asciiTheme="majorBidi" w:hAnsiTheme="majorBidi" w:cstheme="majorBidi"/>
          <w:b/>
        </w:rPr>
        <w:t>Contractor’s Representative and</w:t>
      </w:r>
      <w:r w:rsidR="00FE2962" w:rsidRPr="00BE20AF">
        <w:rPr>
          <w:rFonts w:asciiTheme="majorBidi" w:eastAsia="SimSun" w:hAnsiTheme="majorBidi" w:cstheme="majorBidi"/>
          <w:b/>
          <w:lang w:eastAsia="zh-CN"/>
        </w:rPr>
        <w:t xml:space="preserve"> </w:t>
      </w:r>
      <w:r w:rsidRPr="00BE20AF">
        <w:rPr>
          <w:rFonts w:asciiTheme="majorBidi" w:hAnsiTheme="majorBidi" w:cstheme="majorBidi"/>
          <w:b/>
        </w:rPr>
        <w:t xml:space="preserve">Key </w:t>
      </w:r>
      <w:r w:rsidRPr="00BE20AF">
        <w:rPr>
          <w:rFonts w:asciiTheme="majorBidi" w:hAnsiTheme="majorBidi" w:cstheme="majorBidi"/>
          <w:b/>
          <w:iCs/>
        </w:rPr>
        <w:t>Personnel</w:t>
      </w:r>
    </w:p>
    <w:p w14:paraId="3615C1D8" w14:textId="77777777" w:rsidR="00C0004E" w:rsidRPr="00BE20AF" w:rsidRDefault="00C0004E" w:rsidP="00F44CBC">
      <w:pPr>
        <w:tabs>
          <w:tab w:val="right" w:pos="7254"/>
        </w:tabs>
        <w:spacing w:before="60" w:after="200"/>
        <w:ind w:left="720"/>
        <w:rPr>
          <w:rFonts w:asciiTheme="majorBidi" w:hAnsiTheme="majorBidi" w:cstheme="majorBidi"/>
          <w:iCs/>
        </w:rPr>
      </w:pPr>
      <w:r w:rsidRPr="00BE20AF">
        <w:rPr>
          <w:rFonts w:asciiTheme="majorBidi" w:hAnsiTheme="majorBidi" w:cstheme="majorBidi"/>
          <w:iCs/>
        </w:rPr>
        <w:t xml:space="preserve">The Tenderer must demonstrate that it will have a suitably qualified Contractor’s Representative and suitably qualified (and in adequate numbers) Key Personnel, as described in the table below. </w:t>
      </w:r>
    </w:p>
    <w:p w14:paraId="7BBA5A79" w14:textId="776A73EC" w:rsidR="00C0004E" w:rsidRPr="00BE20AF" w:rsidRDefault="00C0004E" w:rsidP="00F44CBC">
      <w:pPr>
        <w:tabs>
          <w:tab w:val="right" w:pos="7254"/>
        </w:tabs>
        <w:spacing w:before="60" w:after="200"/>
        <w:ind w:left="720"/>
        <w:rPr>
          <w:rFonts w:asciiTheme="majorBidi" w:hAnsiTheme="majorBidi" w:cstheme="majorBidi"/>
          <w:iCs/>
        </w:rPr>
      </w:pPr>
      <w:r w:rsidRPr="00BE20AF">
        <w:rPr>
          <w:rFonts w:asciiTheme="majorBidi" w:hAnsiTheme="majorBidi" w:cstheme="majorBidi"/>
          <w:iCs/>
        </w:rPr>
        <w:t>The Tenderer shall provide details of the Contractor’s Representative and Key Personnel and such other Key Personnel that the Tenderer considers appropriate to perform the Contract, together with their academic qualifications and work experience. The Tenderer shall complete the relevant Forms PER1 and PER-2in Section IV, Tender Forms.</w:t>
      </w:r>
    </w:p>
    <w:p w14:paraId="372DE073" w14:textId="5952901F" w:rsidR="00C0004E" w:rsidRPr="00BE20AF" w:rsidRDefault="00C0004E" w:rsidP="00F44CBC">
      <w:pPr>
        <w:suppressAutoHyphens/>
        <w:spacing w:before="60" w:after="60"/>
        <w:ind w:left="703" w:firstLine="17"/>
        <w:rPr>
          <w:rFonts w:asciiTheme="majorBidi" w:hAnsiTheme="majorBidi" w:cstheme="majorBidi"/>
          <w:b/>
          <w:iCs/>
        </w:rPr>
      </w:pPr>
      <w:r w:rsidRPr="00BE20AF">
        <w:rPr>
          <w:rFonts w:asciiTheme="majorBidi" w:hAnsiTheme="majorBidi" w:cstheme="majorBidi"/>
          <w:iCs/>
        </w:rPr>
        <w:t>The Contractor shall require the Employer’s consent to substitute or replace the Contractor’s Representative (reference General Conditions of Contract Sub Clause 4.3) and any of the Key Personnel (reference</w:t>
      </w:r>
      <w:r w:rsidR="00FE2962" w:rsidRPr="00BE20AF">
        <w:rPr>
          <w:rFonts w:asciiTheme="majorBidi" w:eastAsia="SimSun" w:hAnsiTheme="majorBidi" w:cstheme="majorBidi"/>
          <w:iCs/>
          <w:lang w:eastAsia="zh-CN"/>
        </w:rPr>
        <w:t xml:space="preserve"> </w:t>
      </w:r>
      <w:r w:rsidRPr="00BE20AF">
        <w:rPr>
          <w:rFonts w:asciiTheme="majorBidi" w:hAnsiTheme="majorBidi" w:cstheme="majorBidi"/>
          <w:iCs/>
        </w:rPr>
        <w:t>the Particular Conditions of Contract Sub Clause 1.1.2.7).</w:t>
      </w:r>
    </w:p>
    <w:p w14:paraId="7608656E" w14:textId="77777777" w:rsidR="00C0004E" w:rsidRPr="00BE20AF" w:rsidRDefault="00C0004E" w:rsidP="00F44CBC">
      <w:pPr>
        <w:spacing w:before="60" w:after="60"/>
        <w:jc w:val="left"/>
        <w:rPr>
          <w:rFonts w:asciiTheme="majorBidi" w:hAnsiTheme="majorBidi" w:cstheme="majorBidi"/>
        </w:rPr>
      </w:pPr>
    </w:p>
    <w:p w14:paraId="3B281C01" w14:textId="77777777" w:rsidR="00C0004E" w:rsidRPr="00BE20AF" w:rsidRDefault="00C0004E" w:rsidP="003C74D1">
      <w:pPr>
        <w:tabs>
          <w:tab w:val="left" w:pos="432"/>
          <w:tab w:val="left" w:pos="2952"/>
          <w:tab w:val="left" w:pos="5832"/>
        </w:tabs>
        <w:spacing w:before="60" w:after="120"/>
        <w:ind w:left="720"/>
        <w:jc w:val="center"/>
        <w:rPr>
          <w:rFonts w:asciiTheme="majorBidi" w:hAnsiTheme="majorBidi" w:cstheme="majorBidi"/>
          <w:b/>
          <w:iCs/>
        </w:rPr>
      </w:pPr>
      <w:r w:rsidRPr="00BE20AF">
        <w:rPr>
          <w:rFonts w:asciiTheme="majorBidi" w:hAnsiTheme="majorBidi" w:cstheme="majorBidi"/>
          <w:b/>
        </w:rPr>
        <w:t>Contractor’s Representative and</w:t>
      </w:r>
      <w:r w:rsidR="00FE2962" w:rsidRPr="00BE20AF">
        <w:rPr>
          <w:rFonts w:asciiTheme="majorBidi" w:eastAsia="SimSun" w:hAnsiTheme="majorBidi" w:cstheme="majorBidi"/>
          <w:b/>
          <w:lang w:eastAsia="zh-CN"/>
        </w:rPr>
        <w:t xml:space="preserve"> </w:t>
      </w:r>
      <w:r w:rsidRPr="00BE20AF">
        <w:rPr>
          <w:rFonts w:asciiTheme="majorBidi" w:hAnsiTheme="majorBidi" w:cstheme="majorBidi"/>
          <w:b/>
          <w:iCs/>
        </w:rPr>
        <w:t>Key Personnel</w:t>
      </w:r>
    </w:p>
    <w:tbl>
      <w:tblPr>
        <w:tblW w:w="110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4460"/>
        <w:gridCol w:w="3015"/>
        <w:gridCol w:w="2904"/>
        <w:gridCol w:w="12"/>
      </w:tblGrid>
      <w:tr w:rsidR="00C0004E" w:rsidRPr="00BE20AF" w14:paraId="490C720D" w14:textId="77777777" w:rsidTr="00137784">
        <w:trPr>
          <w:jc w:val="center"/>
        </w:trPr>
        <w:tc>
          <w:tcPr>
            <w:tcW w:w="696" w:type="dxa"/>
            <w:tcBorders>
              <w:top w:val="single" w:sz="12" w:space="0" w:color="auto"/>
              <w:left w:val="single" w:sz="12" w:space="0" w:color="auto"/>
              <w:bottom w:val="single" w:sz="12" w:space="0" w:color="auto"/>
              <w:right w:val="single" w:sz="12" w:space="0" w:color="auto"/>
            </w:tcBorders>
            <w:vAlign w:val="center"/>
          </w:tcPr>
          <w:p w14:paraId="0CC733B3" w14:textId="77777777" w:rsidR="00C0004E" w:rsidRPr="00BE20AF" w:rsidRDefault="00C0004E" w:rsidP="00F44CBC">
            <w:pPr>
              <w:suppressAutoHyphens/>
              <w:spacing w:before="40" w:after="40"/>
              <w:ind w:right="-48"/>
              <w:jc w:val="center"/>
              <w:rPr>
                <w:rFonts w:asciiTheme="majorBidi" w:hAnsiTheme="majorBidi" w:cstheme="majorBidi"/>
                <w:b/>
              </w:rPr>
            </w:pPr>
            <w:r w:rsidRPr="00BE20AF">
              <w:rPr>
                <w:rFonts w:asciiTheme="majorBidi" w:hAnsiTheme="majorBidi" w:cstheme="majorBidi"/>
                <w:b/>
              </w:rPr>
              <w:t>Item No.</w:t>
            </w:r>
          </w:p>
        </w:tc>
        <w:tc>
          <w:tcPr>
            <w:tcW w:w="4460" w:type="dxa"/>
            <w:tcBorders>
              <w:top w:val="single" w:sz="12" w:space="0" w:color="auto"/>
              <w:left w:val="single" w:sz="12" w:space="0" w:color="auto"/>
              <w:bottom w:val="single" w:sz="12" w:space="0" w:color="auto"/>
              <w:right w:val="single" w:sz="12" w:space="0" w:color="auto"/>
            </w:tcBorders>
            <w:vAlign w:val="center"/>
          </w:tcPr>
          <w:p w14:paraId="51170BA1" w14:textId="4F6FEB59" w:rsidR="00C0004E" w:rsidRPr="00BE20AF" w:rsidRDefault="00C0004E" w:rsidP="00F44CBC">
            <w:pPr>
              <w:suppressAutoHyphens/>
              <w:spacing w:before="40" w:after="40"/>
              <w:ind w:right="-48"/>
              <w:jc w:val="center"/>
              <w:rPr>
                <w:rFonts w:asciiTheme="majorBidi" w:hAnsiTheme="majorBidi" w:cstheme="majorBidi"/>
                <w:b/>
              </w:rPr>
            </w:pPr>
            <w:r w:rsidRPr="00BE20AF">
              <w:rPr>
                <w:rFonts w:asciiTheme="majorBidi" w:hAnsiTheme="majorBidi" w:cstheme="majorBidi"/>
                <w:b/>
              </w:rPr>
              <w:t>Position/specialization</w:t>
            </w:r>
          </w:p>
        </w:tc>
        <w:tc>
          <w:tcPr>
            <w:tcW w:w="3015" w:type="dxa"/>
            <w:tcBorders>
              <w:top w:val="single" w:sz="12" w:space="0" w:color="auto"/>
              <w:left w:val="single" w:sz="12" w:space="0" w:color="auto"/>
              <w:bottom w:val="single" w:sz="12" w:space="0" w:color="auto"/>
              <w:right w:val="single" w:sz="12" w:space="0" w:color="auto"/>
            </w:tcBorders>
            <w:vAlign w:val="center"/>
          </w:tcPr>
          <w:p w14:paraId="7C2602C4" w14:textId="02F8B38E" w:rsidR="00C0004E" w:rsidRPr="00BE20AF" w:rsidRDefault="00C0004E" w:rsidP="00F44CBC">
            <w:pPr>
              <w:suppressAutoHyphens/>
              <w:spacing w:before="40" w:after="40"/>
              <w:ind w:right="-48"/>
              <w:jc w:val="center"/>
              <w:rPr>
                <w:rFonts w:asciiTheme="majorBidi" w:hAnsiTheme="majorBidi" w:cstheme="majorBidi"/>
                <w:b/>
              </w:rPr>
            </w:pPr>
            <w:r w:rsidRPr="00BE20AF">
              <w:rPr>
                <w:rFonts w:asciiTheme="majorBidi" w:hAnsiTheme="majorBidi" w:cstheme="majorBidi"/>
                <w:b/>
              </w:rPr>
              <w:t>Relevant academic qualifications</w:t>
            </w:r>
          </w:p>
        </w:tc>
        <w:tc>
          <w:tcPr>
            <w:tcW w:w="2916" w:type="dxa"/>
            <w:gridSpan w:val="2"/>
            <w:tcBorders>
              <w:top w:val="single" w:sz="12" w:space="0" w:color="auto"/>
              <w:left w:val="single" w:sz="12" w:space="0" w:color="auto"/>
              <w:bottom w:val="single" w:sz="12" w:space="0" w:color="auto"/>
              <w:right w:val="single" w:sz="12" w:space="0" w:color="auto"/>
            </w:tcBorders>
          </w:tcPr>
          <w:p w14:paraId="59450CE4" w14:textId="23A81906" w:rsidR="00C0004E" w:rsidRPr="00BE20AF" w:rsidRDefault="00C0004E" w:rsidP="00F44CBC">
            <w:pPr>
              <w:suppressAutoHyphens/>
              <w:spacing w:before="40" w:after="40"/>
              <w:ind w:right="-48"/>
              <w:jc w:val="center"/>
              <w:rPr>
                <w:rFonts w:asciiTheme="majorBidi" w:hAnsiTheme="majorBidi" w:cstheme="majorBidi"/>
                <w:b/>
              </w:rPr>
            </w:pPr>
            <w:r w:rsidRPr="00BE20AF">
              <w:rPr>
                <w:rFonts w:asciiTheme="majorBidi" w:hAnsiTheme="majorBidi" w:cstheme="majorBidi"/>
                <w:b/>
              </w:rPr>
              <w:t>Minimum years of relevant work experience</w:t>
            </w:r>
          </w:p>
        </w:tc>
      </w:tr>
      <w:tr w:rsidR="00C0004E" w:rsidRPr="00BE20AF" w14:paraId="3EFC1380" w14:textId="77777777" w:rsidTr="00137784">
        <w:trPr>
          <w:jc w:val="center"/>
        </w:trPr>
        <w:tc>
          <w:tcPr>
            <w:tcW w:w="696" w:type="dxa"/>
            <w:tcBorders>
              <w:top w:val="single" w:sz="12" w:space="0" w:color="auto"/>
              <w:bottom w:val="single" w:sz="6" w:space="0" w:color="auto"/>
            </w:tcBorders>
            <w:vAlign w:val="center"/>
          </w:tcPr>
          <w:p w14:paraId="7D8033C9" w14:textId="77777777" w:rsidR="00C0004E" w:rsidRPr="00BE20AF" w:rsidRDefault="00C0004E" w:rsidP="00F44CBC">
            <w:pPr>
              <w:suppressAutoHyphens/>
              <w:spacing w:before="40" w:after="40"/>
              <w:ind w:right="-48"/>
              <w:jc w:val="center"/>
              <w:rPr>
                <w:rFonts w:asciiTheme="majorBidi" w:hAnsiTheme="majorBidi" w:cstheme="majorBidi"/>
              </w:rPr>
            </w:pPr>
            <w:r w:rsidRPr="00BE20AF">
              <w:rPr>
                <w:rFonts w:asciiTheme="majorBidi" w:hAnsiTheme="majorBidi" w:cstheme="majorBidi"/>
                <w:iCs/>
              </w:rPr>
              <w:t>1</w:t>
            </w:r>
          </w:p>
        </w:tc>
        <w:tc>
          <w:tcPr>
            <w:tcW w:w="4460" w:type="dxa"/>
            <w:tcBorders>
              <w:top w:val="single" w:sz="12" w:space="0" w:color="auto"/>
              <w:bottom w:val="single" w:sz="6" w:space="0" w:color="auto"/>
            </w:tcBorders>
          </w:tcPr>
          <w:p w14:paraId="3A4FA8C5" w14:textId="7B6E5435" w:rsidR="00C0004E" w:rsidRPr="00BE20AF" w:rsidRDefault="002C604D" w:rsidP="00F44CBC">
            <w:pPr>
              <w:suppressAutoHyphens/>
              <w:spacing w:before="40" w:after="40"/>
              <w:ind w:left="27" w:right="-48"/>
              <w:jc w:val="left"/>
              <w:rPr>
                <w:rFonts w:asciiTheme="majorBidi" w:hAnsiTheme="majorBidi" w:cstheme="majorBidi"/>
              </w:rPr>
            </w:pPr>
            <w:r w:rsidRPr="00BE20AF">
              <w:rPr>
                <w:rFonts w:asciiTheme="majorBidi" w:eastAsia="Calibri" w:hAnsiTheme="majorBidi" w:cstheme="majorBidi"/>
              </w:rPr>
              <w:t>Project Manager</w:t>
            </w:r>
            <w:r w:rsidR="00623F68" w:rsidRPr="00BE20AF">
              <w:rPr>
                <w:rFonts w:asciiTheme="majorBidi" w:eastAsia="Calibri" w:hAnsiTheme="majorBidi" w:cstheme="majorBidi"/>
              </w:rPr>
              <w:t xml:space="preserve"> (Civil Engineer</w:t>
            </w:r>
            <w:r w:rsidR="00662D49">
              <w:rPr>
                <w:rFonts w:asciiTheme="majorBidi" w:eastAsia="Calibri" w:hAnsiTheme="majorBidi" w:cstheme="majorBidi"/>
              </w:rPr>
              <w:t>/</w:t>
            </w:r>
            <w:r w:rsidR="00662D49">
              <w:t xml:space="preserve"> Architect/ Structural Engineer </w:t>
            </w:r>
            <w:r w:rsidR="00623F68" w:rsidRPr="00BE20AF">
              <w:rPr>
                <w:rFonts w:asciiTheme="majorBidi" w:eastAsia="Calibri" w:hAnsiTheme="majorBidi" w:cstheme="majorBidi"/>
              </w:rPr>
              <w:t xml:space="preserve"> </w:t>
            </w:r>
          </w:p>
        </w:tc>
        <w:tc>
          <w:tcPr>
            <w:tcW w:w="3015" w:type="dxa"/>
            <w:tcBorders>
              <w:top w:val="single" w:sz="12" w:space="0" w:color="auto"/>
              <w:bottom w:val="single" w:sz="6" w:space="0" w:color="auto"/>
            </w:tcBorders>
          </w:tcPr>
          <w:p w14:paraId="657613D0" w14:textId="339877A6" w:rsidR="002161E4" w:rsidRPr="00BE20AF" w:rsidRDefault="002161E4" w:rsidP="00871651">
            <w:pPr>
              <w:spacing w:after="160" w:line="276" w:lineRule="auto"/>
              <w:rPr>
                <w:rFonts w:asciiTheme="majorBidi" w:hAnsiTheme="majorBidi" w:cstheme="majorBidi"/>
              </w:rPr>
            </w:pPr>
            <w:r w:rsidRPr="00BE20AF">
              <w:rPr>
                <w:rFonts w:asciiTheme="majorBidi" w:hAnsiTheme="majorBidi" w:cstheme="majorBidi"/>
                <w:color w:val="242424"/>
              </w:rPr>
              <w:t xml:space="preserve">Bachelor’s </w:t>
            </w:r>
            <w:r w:rsidRPr="00BE20AF">
              <w:rPr>
                <w:rFonts w:asciiTheme="majorBidi" w:hAnsiTheme="majorBidi" w:cstheme="majorBidi"/>
              </w:rPr>
              <w:t xml:space="preserve">Degree in Civil Engineering </w:t>
            </w:r>
            <w:r w:rsidR="00662D49">
              <w:rPr>
                <w:rFonts w:asciiTheme="majorBidi" w:hAnsiTheme="majorBidi" w:cstheme="majorBidi"/>
              </w:rPr>
              <w:t>/</w:t>
            </w:r>
            <w:r w:rsidR="00662D49">
              <w:t>Architecture or Structural Engineering.</w:t>
            </w:r>
          </w:p>
          <w:p w14:paraId="1D0A660F" w14:textId="27B3F073" w:rsidR="00C0004E" w:rsidRPr="00BE20AF" w:rsidRDefault="00C0004E" w:rsidP="00871651">
            <w:pPr>
              <w:suppressAutoHyphens/>
              <w:spacing w:before="40" w:after="40"/>
              <w:ind w:right="-48"/>
              <w:jc w:val="left"/>
              <w:rPr>
                <w:rFonts w:asciiTheme="majorBidi" w:hAnsiTheme="majorBidi" w:cstheme="majorBidi"/>
              </w:rPr>
            </w:pPr>
          </w:p>
        </w:tc>
        <w:tc>
          <w:tcPr>
            <w:tcW w:w="2916" w:type="dxa"/>
            <w:gridSpan w:val="2"/>
            <w:tcBorders>
              <w:top w:val="single" w:sz="12" w:space="0" w:color="auto"/>
              <w:bottom w:val="single" w:sz="6" w:space="0" w:color="auto"/>
            </w:tcBorders>
          </w:tcPr>
          <w:p w14:paraId="32FA14C8" w14:textId="676E4477" w:rsidR="00C0004E" w:rsidRPr="00BE20AF" w:rsidRDefault="00662D49" w:rsidP="00871651">
            <w:pPr>
              <w:suppressAutoHyphens/>
              <w:spacing w:before="40" w:after="40"/>
              <w:ind w:right="-48"/>
              <w:jc w:val="left"/>
              <w:rPr>
                <w:rFonts w:asciiTheme="majorBidi" w:hAnsiTheme="majorBidi" w:cstheme="majorBidi"/>
              </w:rPr>
            </w:pPr>
            <w:r>
              <w:rPr>
                <w:rFonts w:asciiTheme="majorBidi" w:eastAsia="Calibri" w:hAnsiTheme="majorBidi" w:cstheme="majorBidi"/>
              </w:rPr>
              <w:t>W</w:t>
            </w:r>
            <w:r w:rsidRPr="00BE20AF">
              <w:rPr>
                <w:rFonts w:asciiTheme="majorBidi" w:eastAsia="Calibri" w:hAnsiTheme="majorBidi" w:cstheme="majorBidi"/>
              </w:rPr>
              <w:t xml:space="preserve">ith </w:t>
            </w:r>
            <w:r w:rsidR="008A64B0" w:rsidRPr="00BE20AF">
              <w:rPr>
                <w:rFonts w:asciiTheme="majorBidi" w:eastAsia="Calibri" w:hAnsiTheme="majorBidi" w:cstheme="majorBidi"/>
              </w:rPr>
              <w:t xml:space="preserve">minimum </w:t>
            </w:r>
            <w:r>
              <w:rPr>
                <w:rFonts w:asciiTheme="majorBidi" w:eastAsia="Calibri" w:hAnsiTheme="majorBidi" w:cstheme="majorBidi"/>
              </w:rPr>
              <w:t>5</w:t>
            </w:r>
            <w:r w:rsidRPr="00BE20AF">
              <w:rPr>
                <w:rFonts w:asciiTheme="majorBidi" w:eastAsia="Calibri" w:hAnsiTheme="majorBidi" w:cstheme="majorBidi"/>
              </w:rPr>
              <w:t xml:space="preserve"> </w:t>
            </w:r>
            <w:r w:rsidR="002C604D" w:rsidRPr="00BE20AF">
              <w:rPr>
                <w:rFonts w:asciiTheme="majorBidi" w:eastAsia="Calibri" w:hAnsiTheme="majorBidi" w:cstheme="majorBidi"/>
              </w:rPr>
              <w:t xml:space="preserve">years </w:t>
            </w:r>
            <w:r w:rsidR="008A64B0" w:rsidRPr="00BE20AF">
              <w:rPr>
                <w:rFonts w:asciiTheme="majorBidi" w:eastAsia="Calibri" w:hAnsiTheme="majorBidi" w:cstheme="majorBidi"/>
              </w:rPr>
              <w:t xml:space="preserve">of </w:t>
            </w:r>
            <w:r w:rsidR="002C604D" w:rsidRPr="00BE20AF">
              <w:rPr>
                <w:rFonts w:asciiTheme="majorBidi" w:eastAsia="Calibri" w:hAnsiTheme="majorBidi" w:cstheme="majorBidi"/>
              </w:rPr>
              <w:t>experience in the construction industry</w:t>
            </w:r>
            <w:r w:rsidR="0049255F">
              <w:rPr>
                <w:rFonts w:asciiTheme="majorBidi" w:eastAsia="Calibri" w:hAnsiTheme="majorBidi" w:cstheme="majorBidi"/>
              </w:rPr>
              <w:t>.</w:t>
            </w:r>
          </w:p>
        </w:tc>
      </w:tr>
      <w:tr w:rsidR="008510EC" w:rsidRPr="00BE20AF" w14:paraId="71EF8818" w14:textId="77777777" w:rsidTr="00137784">
        <w:trPr>
          <w:gridAfter w:val="1"/>
          <w:wAfter w:w="12" w:type="dxa"/>
          <w:jc w:val="center"/>
        </w:trPr>
        <w:tc>
          <w:tcPr>
            <w:tcW w:w="696" w:type="dxa"/>
            <w:tcBorders>
              <w:top w:val="single" w:sz="6" w:space="0" w:color="auto"/>
              <w:bottom w:val="single" w:sz="6" w:space="0" w:color="auto"/>
            </w:tcBorders>
            <w:vAlign w:val="center"/>
          </w:tcPr>
          <w:p w14:paraId="691E22E3" w14:textId="3CAD77A4" w:rsidR="002C604D" w:rsidRPr="00BE20AF" w:rsidRDefault="00137784" w:rsidP="00F44CBC">
            <w:pPr>
              <w:suppressAutoHyphens/>
              <w:spacing w:before="40" w:after="40"/>
              <w:ind w:right="-48"/>
              <w:jc w:val="center"/>
              <w:rPr>
                <w:rFonts w:asciiTheme="majorBidi" w:hAnsiTheme="majorBidi" w:cstheme="majorBidi"/>
                <w:iCs/>
              </w:rPr>
            </w:pPr>
            <w:r>
              <w:rPr>
                <w:rFonts w:asciiTheme="majorBidi" w:hAnsiTheme="majorBidi" w:cstheme="majorBidi"/>
                <w:iCs/>
              </w:rPr>
              <w:t>2</w:t>
            </w:r>
          </w:p>
        </w:tc>
        <w:tc>
          <w:tcPr>
            <w:tcW w:w="4460" w:type="dxa"/>
            <w:tcBorders>
              <w:top w:val="single" w:sz="6" w:space="0" w:color="auto"/>
              <w:bottom w:val="single" w:sz="6" w:space="0" w:color="auto"/>
            </w:tcBorders>
          </w:tcPr>
          <w:p w14:paraId="71320147" w14:textId="4735C6FC" w:rsidR="002C604D" w:rsidRPr="00BE20AF" w:rsidRDefault="004A557D" w:rsidP="00F44CBC">
            <w:pPr>
              <w:suppressAutoHyphens/>
              <w:spacing w:before="40" w:after="40"/>
              <w:ind w:left="27" w:right="-48"/>
              <w:jc w:val="left"/>
              <w:rPr>
                <w:rFonts w:asciiTheme="majorBidi" w:eastAsia="Calibri" w:hAnsiTheme="majorBidi" w:cstheme="majorBidi"/>
              </w:rPr>
            </w:pPr>
            <w:r w:rsidRPr="00BE20AF">
              <w:rPr>
                <w:rFonts w:asciiTheme="majorBidi" w:eastAsia="Calibri" w:hAnsiTheme="majorBidi" w:cstheme="majorBidi"/>
              </w:rPr>
              <w:t xml:space="preserve"> </w:t>
            </w:r>
          </w:p>
          <w:p w14:paraId="442D4198" w14:textId="1853229C" w:rsidR="008A64B0" w:rsidRPr="00BE20AF" w:rsidRDefault="008A64B0" w:rsidP="00F44CBC">
            <w:pPr>
              <w:suppressAutoHyphens/>
              <w:spacing w:before="40" w:after="40"/>
              <w:ind w:left="27" w:right="-48"/>
              <w:jc w:val="left"/>
              <w:rPr>
                <w:rFonts w:asciiTheme="majorBidi" w:hAnsiTheme="majorBidi" w:cstheme="majorBidi"/>
              </w:rPr>
            </w:pPr>
            <w:r w:rsidRPr="00BE20AF">
              <w:rPr>
                <w:rFonts w:asciiTheme="majorBidi" w:hAnsiTheme="majorBidi" w:cstheme="majorBidi"/>
              </w:rPr>
              <w:t>Building Services/MEP engineer</w:t>
            </w:r>
          </w:p>
        </w:tc>
        <w:tc>
          <w:tcPr>
            <w:tcW w:w="3015" w:type="dxa"/>
            <w:tcBorders>
              <w:top w:val="single" w:sz="6" w:space="0" w:color="auto"/>
              <w:bottom w:val="single" w:sz="6" w:space="0" w:color="auto"/>
            </w:tcBorders>
          </w:tcPr>
          <w:p w14:paraId="173A49F9" w14:textId="751F9E44" w:rsidR="002C604D" w:rsidRPr="00BE20AF" w:rsidRDefault="008A64B0" w:rsidP="00871651">
            <w:pPr>
              <w:pStyle w:val="xmsonormal"/>
              <w:shd w:val="clear" w:color="auto" w:fill="FFFFFF"/>
              <w:spacing w:before="0" w:beforeAutospacing="0" w:after="0" w:afterAutospacing="0"/>
              <w:jc w:val="both"/>
              <w:rPr>
                <w:rFonts w:asciiTheme="majorBidi" w:hAnsiTheme="majorBidi" w:cstheme="majorBidi"/>
              </w:rPr>
            </w:pPr>
            <w:r w:rsidRPr="00BE20AF">
              <w:rPr>
                <w:rFonts w:asciiTheme="majorBidi" w:hAnsiTheme="majorBidi" w:cstheme="majorBidi"/>
                <w:color w:val="242424"/>
              </w:rPr>
              <w:t xml:space="preserve">Bachelor’s Degree in </w:t>
            </w:r>
            <w:r w:rsidRPr="00BE20AF">
              <w:rPr>
                <w:rFonts w:asciiTheme="majorBidi" w:hAnsiTheme="majorBidi" w:cstheme="majorBidi"/>
              </w:rPr>
              <w:t>Building Services/MEP Engineering.</w:t>
            </w:r>
            <w:r w:rsidRPr="00BE20AF">
              <w:rPr>
                <w:rFonts w:asciiTheme="majorBidi" w:hAnsiTheme="majorBidi" w:cstheme="majorBidi"/>
                <w:color w:val="242424"/>
              </w:rPr>
              <w:t xml:space="preserve"> </w:t>
            </w:r>
          </w:p>
        </w:tc>
        <w:tc>
          <w:tcPr>
            <w:tcW w:w="2904" w:type="dxa"/>
            <w:tcBorders>
              <w:top w:val="single" w:sz="6" w:space="0" w:color="auto"/>
              <w:bottom w:val="single" w:sz="6" w:space="0" w:color="auto"/>
            </w:tcBorders>
          </w:tcPr>
          <w:p w14:paraId="3234A28F" w14:textId="266D59C8" w:rsidR="002C604D" w:rsidRPr="00BE20AF" w:rsidRDefault="008A64B0" w:rsidP="00871651">
            <w:pPr>
              <w:pStyle w:val="xmsonormal"/>
              <w:shd w:val="clear" w:color="auto" w:fill="FFFFFF"/>
              <w:spacing w:before="0" w:beforeAutospacing="0" w:after="0" w:afterAutospacing="0"/>
              <w:jc w:val="both"/>
              <w:rPr>
                <w:rFonts w:asciiTheme="majorBidi" w:hAnsiTheme="majorBidi" w:cstheme="majorBidi"/>
              </w:rPr>
            </w:pPr>
            <w:r w:rsidRPr="00BE20AF">
              <w:rPr>
                <w:rFonts w:asciiTheme="majorBidi" w:hAnsiTheme="majorBidi" w:cstheme="majorBidi"/>
              </w:rPr>
              <w:t xml:space="preserve">With minimum </w:t>
            </w:r>
            <w:r w:rsidR="00996949">
              <w:rPr>
                <w:rFonts w:asciiTheme="majorBidi" w:hAnsiTheme="majorBidi" w:cstheme="majorBidi"/>
              </w:rPr>
              <w:t>3</w:t>
            </w:r>
            <w:r w:rsidR="00996949" w:rsidRPr="00BE20AF">
              <w:rPr>
                <w:rFonts w:asciiTheme="majorBidi" w:hAnsiTheme="majorBidi" w:cstheme="majorBidi"/>
              </w:rPr>
              <w:t xml:space="preserve"> </w:t>
            </w:r>
            <w:r w:rsidRPr="00BE20AF">
              <w:rPr>
                <w:rFonts w:asciiTheme="majorBidi" w:hAnsiTheme="majorBidi" w:cstheme="majorBidi"/>
              </w:rPr>
              <w:t xml:space="preserve">years of experience in the construction industry </w:t>
            </w:r>
          </w:p>
        </w:tc>
      </w:tr>
      <w:tr w:rsidR="008510EC" w:rsidRPr="00BE20AF" w14:paraId="7DE2831E" w14:textId="77777777" w:rsidTr="00137784">
        <w:trPr>
          <w:gridAfter w:val="1"/>
          <w:wAfter w:w="12" w:type="dxa"/>
          <w:jc w:val="center"/>
        </w:trPr>
        <w:tc>
          <w:tcPr>
            <w:tcW w:w="696" w:type="dxa"/>
            <w:tcBorders>
              <w:top w:val="single" w:sz="6" w:space="0" w:color="auto"/>
              <w:bottom w:val="single" w:sz="6" w:space="0" w:color="auto"/>
            </w:tcBorders>
            <w:vAlign w:val="center"/>
          </w:tcPr>
          <w:p w14:paraId="4E5D83A7" w14:textId="057AB0D4" w:rsidR="002C604D" w:rsidRPr="00BE20AF" w:rsidRDefault="00137784" w:rsidP="00F44CBC">
            <w:pPr>
              <w:suppressAutoHyphens/>
              <w:spacing w:before="40" w:after="40"/>
              <w:ind w:right="-48"/>
              <w:jc w:val="center"/>
              <w:rPr>
                <w:rFonts w:asciiTheme="majorBidi" w:hAnsiTheme="majorBidi" w:cstheme="majorBidi"/>
                <w:iCs/>
              </w:rPr>
            </w:pPr>
            <w:r>
              <w:rPr>
                <w:rFonts w:asciiTheme="majorBidi" w:hAnsiTheme="majorBidi" w:cstheme="majorBidi"/>
                <w:iCs/>
              </w:rPr>
              <w:t>3</w:t>
            </w:r>
          </w:p>
        </w:tc>
        <w:tc>
          <w:tcPr>
            <w:tcW w:w="4460" w:type="dxa"/>
            <w:tcBorders>
              <w:top w:val="single" w:sz="6" w:space="0" w:color="auto"/>
              <w:bottom w:val="single" w:sz="6" w:space="0" w:color="auto"/>
            </w:tcBorders>
          </w:tcPr>
          <w:p w14:paraId="749083CB" w14:textId="26EFD896" w:rsidR="002C604D" w:rsidRPr="00BE20AF" w:rsidRDefault="008A64B0" w:rsidP="00F44CBC">
            <w:pPr>
              <w:suppressAutoHyphens/>
              <w:spacing w:before="40" w:after="40"/>
              <w:ind w:left="27" w:right="-48"/>
              <w:jc w:val="left"/>
              <w:rPr>
                <w:rFonts w:asciiTheme="majorBidi" w:hAnsiTheme="majorBidi" w:cstheme="majorBidi"/>
              </w:rPr>
            </w:pPr>
            <w:r w:rsidRPr="00BE20AF">
              <w:rPr>
                <w:rFonts w:asciiTheme="majorBidi" w:eastAsia="Calibri" w:hAnsiTheme="majorBidi" w:cstheme="majorBidi"/>
              </w:rPr>
              <w:t xml:space="preserve"> Site Supervisor</w:t>
            </w:r>
          </w:p>
        </w:tc>
        <w:tc>
          <w:tcPr>
            <w:tcW w:w="3015" w:type="dxa"/>
            <w:tcBorders>
              <w:top w:val="single" w:sz="6" w:space="0" w:color="auto"/>
              <w:bottom w:val="single" w:sz="6" w:space="0" w:color="auto"/>
            </w:tcBorders>
          </w:tcPr>
          <w:p w14:paraId="671CF2B0" w14:textId="7471423E" w:rsidR="002C604D" w:rsidRPr="00BE20AF" w:rsidRDefault="008A64B0" w:rsidP="00871651">
            <w:pPr>
              <w:suppressAutoHyphens/>
              <w:spacing w:before="40" w:after="40"/>
              <w:ind w:right="-48"/>
              <w:jc w:val="left"/>
              <w:rPr>
                <w:rFonts w:asciiTheme="majorBidi" w:hAnsiTheme="majorBidi" w:cstheme="majorBidi"/>
              </w:rPr>
            </w:pPr>
            <w:r w:rsidRPr="00BE20AF">
              <w:rPr>
                <w:rFonts w:asciiTheme="majorBidi" w:eastAsia="Calibri" w:hAnsiTheme="majorBidi" w:cstheme="majorBidi"/>
              </w:rPr>
              <w:t>Diploma in Civil Engineering or Construction or Quantity Surveying</w:t>
            </w:r>
          </w:p>
        </w:tc>
        <w:tc>
          <w:tcPr>
            <w:tcW w:w="2904" w:type="dxa"/>
            <w:tcBorders>
              <w:top w:val="single" w:sz="6" w:space="0" w:color="auto"/>
              <w:bottom w:val="single" w:sz="6" w:space="0" w:color="auto"/>
            </w:tcBorders>
          </w:tcPr>
          <w:p w14:paraId="5C973229" w14:textId="1A31B1C4" w:rsidR="002C604D" w:rsidRPr="00BE20AF" w:rsidRDefault="008A64B0" w:rsidP="00871651">
            <w:pPr>
              <w:suppressAutoHyphens/>
              <w:spacing w:before="40" w:after="40"/>
              <w:ind w:right="-48"/>
              <w:jc w:val="left"/>
              <w:rPr>
                <w:rFonts w:asciiTheme="majorBidi" w:hAnsiTheme="majorBidi" w:cstheme="majorBidi"/>
              </w:rPr>
            </w:pPr>
            <w:r w:rsidRPr="00BE20AF">
              <w:rPr>
                <w:rFonts w:asciiTheme="majorBidi" w:eastAsia="Calibri" w:hAnsiTheme="majorBidi" w:cstheme="majorBidi"/>
              </w:rPr>
              <w:t>With minimum 3 years of experience in the construction industry</w:t>
            </w:r>
          </w:p>
        </w:tc>
      </w:tr>
      <w:tr w:rsidR="00C0004E" w:rsidRPr="00BE20AF" w14:paraId="19E29BCB" w14:textId="77777777" w:rsidTr="00871651">
        <w:trPr>
          <w:jc w:val="center"/>
        </w:trPr>
        <w:tc>
          <w:tcPr>
            <w:tcW w:w="11087" w:type="dxa"/>
            <w:gridSpan w:val="5"/>
            <w:tcBorders>
              <w:top w:val="single" w:sz="6" w:space="0" w:color="auto"/>
            </w:tcBorders>
            <w:vAlign w:val="center"/>
          </w:tcPr>
          <w:p w14:paraId="4D784457" w14:textId="77777777" w:rsidR="00C0004E" w:rsidRPr="00BE20AF" w:rsidRDefault="00C0004E" w:rsidP="00F44CBC">
            <w:pPr>
              <w:suppressAutoHyphens/>
              <w:spacing w:before="40" w:after="40"/>
              <w:ind w:left="964" w:right="-48" w:hanging="916"/>
              <w:jc w:val="left"/>
              <w:rPr>
                <w:rFonts w:asciiTheme="majorBidi" w:hAnsiTheme="majorBidi" w:cstheme="majorBidi"/>
                <w:b/>
              </w:rPr>
            </w:pPr>
            <w:r w:rsidRPr="00BE20AF">
              <w:rPr>
                <w:rFonts w:asciiTheme="majorBidi" w:hAnsiTheme="majorBidi" w:cstheme="majorBidi"/>
                <w:b/>
              </w:rPr>
              <w:t>Suitable experts in the following specializations</w:t>
            </w:r>
          </w:p>
        </w:tc>
      </w:tr>
      <w:tr w:rsidR="00C0004E" w:rsidRPr="00BE20AF" w14:paraId="04010A1F" w14:textId="77777777" w:rsidTr="00137784">
        <w:trPr>
          <w:jc w:val="center"/>
        </w:trPr>
        <w:tc>
          <w:tcPr>
            <w:tcW w:w="696" w:type="dxa"/>
          </w:tcPr>
          <w:p w14:paraId="257F7A96" w14:textId="0BC4D79F" w:rsidR="00C0004E" w:rsidRPr="00BE20AF" w:rsidRDefault="00486BD5" w:rsidP="00F44CBC">
            <w:pPr>
              <w:suppressAutoHyphens/>
              <w:spacing w:before="40" w:after="40"/>
              <w:ind w:right="-48"/>
              <w:jc w:val="center"/>
              <w:rPr>
                <w:rFonts w:asciiTheme="majorBidi" w:hAnsiTheme="majorBidi" w:cstheme="majorBidi"/>
              </w:rPr>
            </w:pPr>
            <w:r w:rsidRPr="00BE20AF">
              <w:rPr>
                <w:rFonts w:asciiTheme="majorBidi" w:hAnsiTheme="majorBidi" w:cstheme="majorBidi"/>
              </w:rPr>
              <w:t>1</w:t>
            </w:r>
          </w:p>
        </w:tc>
        <w:tc>
          <w:tcPr>
            <w:tcW w:w="4460" w:type="dxa"/>
          </w:tcPr>
          <w:p w14:paraId="268E9D0B" w14:textId="20AAE5F8" w:rsidR="00C0004E" w:rsidRPr="00BE20AF" w:rsidRDefault="00486BD5" w:rsidP="00F44CBC">
            <w:pPr>
              <w:suppressAutoHyphens/>
              <w:spacing w:before="40" w:after="40"/>
              <w:ind w:left="27" w:right="-48"/>
              <w:jc w:val="left"/>
              <w:rPr>
                <w:rFonts w:asciiTheme="majorBidi" w:hAnsiTheme="majorBidi" w:cstheme="majorBidi"/>
              </w:rPr>
            </w:pPr>
            <w:r w:rsidRPr="00BE20AF">
              <w:rPr>
                <w:rFonts w:asciiTheme="majorBidi" w:hAnsiTheme="majorBidi" w:cstheme="majorBidi"/>
              </w:rPr>
              <w:t>Environmental and Social</w:t>
            </w:r>
            <w:r w:rsidRPr="00BE20AF">
              <w:rPr>
                <w:rFonts w:asciiTheme="majorBidi" w:hAnsiTheme="majorBidi" w:cstheme="majorBidi"/>
                <w:b/>
                <w:bCs/>
              </w:rPr>
              <w:t xml:space="preserve"> </w:t>
            </w:r>
            <w:r w:rsidRPr="00BE20AF">
              <w:rPr>
                <w:rFonts w:asciiTheme="majorBidi" w:hAnsiTheme="majorBidi" w:cstheme="majorBidi"/>
              </w:rPr>
              <w:t>expert</w:t>
            </w:r>
          </w:p>
        </w:tc>
        <w:tc>
          <w:tcPr>
            <w:tcW w:w="3015" w:type="dxa"/>
          </w:tcPr>
          <w:p w14:paraId="482B6C96" w14:textId="423463EC" w:rsidR="00C0004E" w:rsidRPr="00BE20AF" w:rsidRDefault="00486BD5" w:rsidP="00F44CBC">
            <w:pPr>
              <w:suppressAutoHyphens/>
              <w:spacing w:before="40" w:after="40"/>
              <w:ind w:left="-9" w:right="-48" w:firstLine="9"/>
              <w:jc w:val="left"/>
              <w:rPr>
                <w:rFonts w:asciiTheme="majorBidi" w:hAnsiTheme="majorBidi" w:cstheme="majorBidi"/>
              </w:rPr>
            </w:pPr>
            <w:r w:rsidRPr="00137784">
              <w:rPr>
                <w:rFonts w:asciiTheme="majorBidi" w:hAnsiTheme="majorBidi" w:cstheme="majorBidi"/>
                <w:color w:val="242424"/>
              </w:rPr>
              <w:t>Bachelor’s</w:t>
            </w:r>
            <w:r w:rsidRPr="00137784">
              <w:rPr>
                <w:rFonts w:asciiTheme="majorBidi" w:hAnsiTheme="majorBidi" w:cstheme="majorBidi"/>
              </w:rPr>
              <w:t xml:space="preserve"> Degree in Environmental Science,</w:t>
            </w:r>
            <w:r w:rsidRPr="00BE20AF">
              <w:rPr>
                <w:rFonts w:asciiTheme="majorBidi" w:hAnsiTheme="majorBidi" w:cstheme="majorBidi"/>
              </w:rPr>
              <w:t xml:space="preserve"> Environmental Management, Environmental studies or suitable equivalency.</w:t>
            </w:r>
          </w:p>
        </w:tc>
        <w:tc>
          <w:tcPr>
            <w:tcW w:w="2916" w:type="dxa"/>
            <w:gridSpan w:val="2"/>
          </w:tcPr>
          <w:p w14:paraId="44F19C2B" w14:textId="1D1E50C8" w:rsidR="00C0004E" w:rsidRPr="00BE20AF" w:rsidRDefault="00486BD5" w:rsidP="00F44CBC">
            <w:pPr>
              <w:suppressAutoHyphens/>
              <w:spacing w:before="40" w:after="40"/>
              <w:ind w:right="-48" w:firstLine="2"/>
              <w:jc w:val="left"/>
              <w:rPr>
                <w:rFonts w:asciiTheme="majorBidi" w:hAnsiTheme="majorBidi" w:cstheme="majorBidi"/>
              </w:rPr>
            </w:pPr>
            <w:r w:rsidRPr="00BE20AF">
              <w:rPr>
                <w:rFonts w:asciiTheme="majorBidi" w:hAnsiTheme="majorBidi" w:cstheme="majorBidi"/>
                <w:color w:val="242424"/>
              </w:rPr>
              <w:t>Minimum</w:t>
            </w:r>
            <w:r w:rsidRPr="00BE20AF">
              <w:rPr>
                <w:rFonts w:asciiTheme="majorBidi" w:hAnsiTheme="majorBidi" w:cstheme="majorBidi"/>
              </w:rPr>
              <w:t xml:space="preserve"> 3 years of working experience in a relevant field</w:t>
            </w:r>
          </w:p>
        </w:tc>
      </w:tr>
    </w:tbl>
    <w:p w14:paraId="39C43587" w14:textId="77777777" w:rsidR="00C0004E" w:rsidRPr="00BE20AF" w:rsidRDefault="00C0004E" w:rsidP="00F44CBC">
      <w:pPr>
        <w:tabs>
          <w:tab w:val="right" w:pos="7254"/>
        </w:tabs>
        <w:spacing w:after="200" w:line="259" w:lineRule="auto"/>
        <w:ind w:left="720"/>
        <w:jc w:val="left"/>
        <w:rPr>
          <w:rFonts w:asciiTheme="majorBidi" w:hAnsiTheme="majorBidi" w:cstheme="majorBidi"/>
          <w:color w:val="000000"/>
        </w:rPr>
      </w:pPr>
    </w:p>
    <w:p w14:paraId="37464732" w14:textId="77777777" w:rsidR="00C0004E" w:rsidRPr="00BE20AF" w:rsidRDefault="00C0004E" w:rsidP="00F44CBC">
      <w:pPr>
        <w:tabs>
          <w:tab w:val="right" w:pos="7254"/>
        </w:tabs>
        <w:spacing w:after="200" w:line="259" w:lineRule="auto"/>
        <w:ind w:left="720"/>
        <w:jc w:val="left"/>
        <w:rPr>
          <w:rFonts w:asciiTheme="majorBidi" w:hAnsiTheme="majorBidi" w:cstheme="majorBidi"/>
          <w:color w:val="000000"/>
        </w:rPr>
      </w:pPr>
    </w:p>
    <w:p w14:paraId="1E262A20" w14:textId="77777777" w:rsidR="00C0004E" w:rsidRPr="00BE20AF" w:rsidRDefault="00C0004E" w:rsidP="00F44CBC">
      <w:pPr>
        <w:pStyle w:val="HeaderEC2"/>
        <w:spacing w:before="240" w:after="120"/>
        <w:rPr>
          <w:rFonts w:asciiTheme="majorBidi" w:hAnsiTheme="majorBidi" w:cstheme="majorBidi"/>
        </w:rPr>
      </w:pPr>
      <w:bookmarkStart w:id="561" w:name="_Toc454788337"/>
      <w:r w:rsidRPr="00BE20AF">
        <w:rPr>
          <w:rFonts w:asciiTheme="majorBidi" w:hAnsiTheme="majorBidi" w:cstheme="majorBidi"/>
        </w:rPr>
        <w:t>5.</w:t>
      </w:r>
      <w:r w:rsidRPr="00BE20AF">
        <w:rPr>
          <w:rFonts w:asciiTheme="majorBidi" w:hAnsiTheme="majorBidi" w:cstheme="majorBidi"/>
        </w:rPr>
        <w:tab/>
        <w:t>Equipment</w:t>
      </w:r>
      <w:bookmarkEnd w:id="561"/>
    </w:p>
    <w:p w14:paraId="392AC2C0" w14:textId="77777777" w:rsidR="00C0004E" w:rsidRPr="00BE20AF" w:rsidRDefault="00C0004E" w:rsidP="00F44CBC">
      <w:pPr>
        <w:tabs>
          <w:tab w:val="right" w:pos="7254"/>
        </w:tabs>
        <w:spacing w:before="240" w:after="120"/>
        <w:ind w:left="720"/>
        <w:jc w:val="left"/>
        <w:rPr>
          <w:rFonts w:asciiTheme="majorBidi" w:hAnsiTheme="majorBidi" w:cstheme="majorBidi"/>
          <w:color w:val="000000" w:themeColor="text1"/>
        </w:rPr>
      </w:pPr>
      <w:r w:rsidRPr="00BE20AF">
        <w:rPr>
          <w:rFonts w:asciiTheme="majorBidi" w:hAnsiTheme="majorBidi" w:cstheme="majorBidi"/>
          <w:color w:val="000000" w:themeColor="text1"/>
        </w:rPr>
        <w:t>The Tenderer must demonstrate that it has the key equipment listed in the table below:</w:t>
      </w:r>
    </w:p>
    <w:p w14:paraId="387E1146" w14:textId="1E7D1E62" w:rsidR="00C0004E" w:rsidRPr="00BE20AF" w:rsidRDefault="00C0004E" w:rsidP="00F44CBC">
      <w:pPr>
        <w:tabs>
          <w:tab w:val="right" w:pos="7254"/>
        </w:tabs>
        <w:spacing w:before="240" w:after="120"/>
        <w:ind w:left="720" w:hanging="720"/>
        <w:jc w:val="left"/>
        <w:rPr>
          <w:rFonts w:asciiTheme="majorBidi" w:hAnsiTheme="majorBidi" w:cstheme="majorBidi"/>
          <w:color w:val="000000" w:themeColor="text1"/>
        </w:rPr>
      </w:pPr>
      <w:r w:rsidRPr="00BE20AF">
        <w:rPr>
          <w:rFonts w:asciiTheme="majorBidi" w:hAnsiTheme="majorBidi" w:cstheme="majorBidi"/>
          <w:color w:val="000000" w:themeColor="text1"/>
        </w:rPr>
        <w:tab/>
      </w:r>
    </w:p>
    <w:tbl>
      <w:tblPr>
        <w:tblW w:w="857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5099"/>
        <w:gridCol w:w="2907"/>
      </w:tblGrid>
      <w:tr w:rsidR="00C0004E" w:rsidRPr="00BE20AF" w14:paraId="42359204" w14:textId="77777777" w:rsidTr="00486BD5">
        <w:trPr>
          <w:trHeight w:val="573"/>
        </w:trPr>
        <w:tc>
          <w:tcPr>
            <w:tcW w:w="571" w:type="dxa"/>
            <w:tcBorders>
              <w:top w:val="single" w:sz="12" w:space="0" w:color="auto"/>
              <w:left w:val="single" w:sz="12" w:space="0" w:color="auto"/>
              <w:bottom w:val="single" w:sz="12" w:space="0" w:color="auto"/>
              <w:right w:val="single" w:sz="12" w:space="0" w:color="auto"/>
            </w:tcBorders>
            <w:vAlign w:val="center"/>
          </w:tcPr>
          <w:p w14:paraId="576975E2" w14:textId="77777777" w:rsidR="00C0004E" w:rsidRPr="00BE20AF" w:rsidRDefault="00C0004E" w:rsidP="00F44CBC">
            <w:pPr>
              <w:spacing w:before="40" w:after="40"/>
              <w:jc w:val="center"/>
              <w:rPr>
                <w:rFonts w:asciiTheme="majorBidi" w:hAnsiTheme="majorBidi" w:cstheme="majorBidi"/>
                <w:b/>
                <w:bCs/>
                <w:color w:val="000000" w:themeColor="text1"/>
              </w:rPr>
            </w:pPr>
            <w:r w:rsidRPr="00BE20AF">
              <w:rPr>
                <w:rFonts w:asciiTheme="majorBidi" w:hAnsiTheme="majorBidi" w:cstheme="majorBidi"/>
                <w:b/>
                <w:bCs/>
                <w:color w:val="000000" w:themeColor="text1"/>
              </w:rPr>
              <w:t>No.</w:t>
            </w:r>
          </w:p>
        </w:tc>
        <w:tc>
          <w:tcPr>
            <w:tcW w:w="5099" w:type="dxa"/>
            <w:tcBorders>
              <w:top w:val="single" w:sz="12" w:space="0" w:color="auto"/>
              <w:left w:val="single" w:sz="12" w:space="0" w:color="auto"/>
              <w:bottom w:val="single" w:sz="12" w:space="0" w:color="auto"/>
              <w:right w:val="single" w:sz="12" w:space="0" w:color="auto"/>
            </w:tcBorders>
            <w:vAlign w:val="center"/>
          </w:tcPr>
          <w:p w14:paraId="03DC3593" w14:textId="77777777" w:rsidR="00C0004E" w:rsidRPr="00BE20AF" w:rsidRDefault="00C0004E" w:rsidP="00F44CBC">
            <w:pPr>
              <w:spacing w:before="40" w:after="40"/>
              <w:jc w:val="center"/>
              <w:rPr>
                <w:rFonts w:asciiTheme="majorBidi" w:hAnsiTheme="majorBidi" w:cstheme="majorBidi"/>
                <w:b/>
                <w:bCs/>
                <w:color w:val="000000" w:themeColor="text1"/>
              </w:rPr>
            </w:pPr>
            <w:r w:rsidRPr="00BE20AF">
              <w:rPr>
                <w:rFonts w:asciiTheme="majorBidi" w:hAnsiTheme="majorBidi" w:cstheme="majorBidi"/>
                <w:b/>
                <w:bCs/>
                <w:color w:val="000000" w:themeColor="text1"/>
              </w:rPr>
              <w:t>Equipment Type and Characteristics</w:t>
            </w:r>
          </w:p>
        </w:tc>
        <w:tc>
          <w:tcPr>
            <w:tcW w:w="2907" w:type="dxa"/>
            <w:tcBorders>
              <w:top w:val="single" w:sz="12" w:space="0" w:color="auto"/>
              <w:left w:val="single" w:sz="12" w:space="0" w:color="auto"/>
              <w:bottom w:val="single" w:sz="12" w:space="0" w:color="auto"/>
              <w:right w:val="single" w:sz="12" w:space="0" w:color="auto"/>
            </w:tcBorders>
            <w:vAlign w:val="center"/>
          </w:tcPr>
          <w:p w14:paraId="31FFED0B" w14:textId="4B6299E1" w:rsidR="00C0004E" w:rsidRPr="00BE20AF" w:rsidRDefault="00C0004E" w:rsidP="00F44CBC">
            <w:pPr>
              <w:spacing w:before="40" w:after="40"/>
              <w:jc w:val="center"/>
              <w:rPr>
                <w:rFonts w:asciiTheme="majorBidi" w:hAnsiTheme="majorBidi" w:cstheme="majorBidi"/>
                <w:b/>
                <w:bCs/>
                <w:color w:val="000000" w:themeColor="text1"/>
              </w:rPr>
            </w:pPr>
            <w:r w:rsidRPr="00BE20AF">
              <w:rPr>
                <w:rFonts w:asciiTheme="majorBidi" w:hAnsiTheme="majorBidi" w:cstheme="majorBidi"/>
                <w:b/>
                <w:bCs/>
                <w:color w:val="000000" w:themeColor="text1"/>
              </w:rPr>
              <w:t>Minimum Number required</w:t>
            </w:r>
          </w:p>
        </w:tc>
      </w:tr>
      <w:tr w:rsidR="00C0004E" w:rsidRPr="00BE20AF" w14:paraId="7927A0D4" w14:textId="77777777" w:rsidTr="00486BD5">
        <w:tc>
          <w:tcPr>
            <w:tcW w:w="571" w:type="dxa"/>
            <w:tcBorders>
              <w:top w:val="single" w:sz="12" w:space="0" w:color="auto"/>
            </w:tcBorders>
          </w:tcPr>
          <w:p w14:paraId="1C2F872F" w14:textId="77777777" w:rsidR="00C0004E" w:rsidRPr="00BE20AF" w:rsidRDefault="00C0004E" w:rsidP="00F44CBC">
            <w:pPr>
              <w:pStyle w:val="Header"/>
              <w:spacing w:before="40" w:after="40"/>
              <w:jc w:val="center"/>
              <w:rPr>
                <w:rFonts w:asciiTheme="majorBidi" w:hAnsiTheme="majorBidi" w:cstheme="majorBidi"/>
                <w:color w:val="000000" w:themeColor="text1"/>
                <w:sz w:val="24"/>
              </w:rPr>
            </w:pPr>
            <w:r w:rsidRPr="00BE20AF">
              <w:rPr>
                <w:rFonts w:asciiTheme="majorBidi" w:hAnsiTheme="majorBidi" w:cstheme="majorBidi"/>
                <w:color w:val="000000" w:themeColor="text1"/>
                <w:sz w:val="24"/>
              </w:rPr>
              <w:t>1</w:t>
            </w:r>
          </w:p>
        </w:tc>
        <w:tc>
          <w:tcPr>
            <w:tcW w:w="5099" w:type="dxa"/>
            <w:tcBorders>
              <w:top w:val="single" w:sz="12" w:space="0" w:color="auto"/>
            </w:tcBorders>
          </w:tcPr>
          <w:p w14:paraId="6661E6D8" w14:textId="6752383E" w:rsidR="00C0004E" w:rsidRPr="00BE20AF" w:rsidRDefault="002C604D" w:rsidP="00F44CBC">
            <w:pPr>
              <w:spacing w:before="40" w:after="40"/>
              <w:rPr>
                <w:rFonts w:asciiTheme="majorBidi" w:hAnsiTheme="majorBidi" w:cstheme="majorBidi"/>
                <w:color w:val="000000" w:themeColor="text1"/>
              </w:rPr>
            </w:pPr>
            <w:r w:rsidRPr="00BE20AF">
              <w:rPr>
                <w:rFonts w:asciiTheme="majorBidi" w:hAnsiTheme="majorBidi" w:cstheme="majorBidi"/>
                <w:color w:val="000000"/>
              </w:rPr>
              <w:t>Concrete Mixer/ Machine</w:t>
            </w:r>
          </w:p>
        </w:tc>
        <w:tc>
          <w:tcPr>
            <w:tcW w:w="2907" w:type="dxa"/>
            <w:tcBorders>
              <w:top w:val="single" w:sz="12" w:space="0" w:color="auto"/>
            </w:tcBorders>
          </w:tcPr>
          <w:p w14:paraId="54E1E554" w14:textId="45A26823" w:rsidR="00C0004E" w:rsidRPr="00BE20AF" w:rsidRDefault="002C604D" w:rsidP="00F44CBC">
            <w:pPr>
              <w:spacing w:before="40" w:after="40"/>
              <w:rPr>
                <w:rFonts w:asciiTheme="majorBidi" w:hAnsiTheme="majorBidi" w:cstheme="majorBidi"/>
                <w:color w:val="000000" w:themeColor="text1"/>
              </w:rPr>
            </w:pPr>
            <w:r w:rsidRPr="00BE20AF">
              <w:rPr>
                <w:rFonts w:asciiTheme="majorBidi" w:hAnsiTheme="majorBidi" w:cstheme="majorBidi"/>
                <w:color w:val="000000" w:themeColor="text1"/>
              </w:rPr>
              <w:t>1</w:t>
            </w:r>
          </w:p>
        </w:tc>
      </w:tr>
      <w:tr w:rsidR="00C0004E" w:rsidRPr="00BE20AF" w14:paraId="76EDE4F0" w14:textId="77777777" w:rsidTr="00486BD5">
        <w:tc>
          <w:tcPr>
            <w:tcW w:w="571" w:type="dxa"/>
          </w:tcPr>
          <w:p w14:paraId="730D8D46" w14:textId="6570BDB8" w:rsidR="00C0004E" w:rsidRPr="00BE20AF" w:rsidRDefault="00486BD5" w:rsidP="00F44CBC">
            <w:pPr>
              <w:pStyle w:val="Header"/>
              <w:spacing w:before="40" w:after="40"/>
              <w:jc w:val="center"/>
              <w:rPr>
                <w:rFonts w:asciiTheme="majorBidi" w:hAnsiTheme="majorBidi" w:cstheme="majorBidi"/>
                <w:color w:val="000000" w:themeColor="text1"/>
                <w:sz w:val="24"/>
              </w:rPr>
            </w:pPr>
            <w:r w:rsidRPr="00BE20AF">
              <w:rPr>
                <w:rFonts w:asciiTheme="majorBidi" w:hAnsiTheme="majorBidi" w:cstheme="majorBidi"/>
                <w:color w:val="000000" w:themeColor="text1"/>
                <w:sz w:val="24"/>
              </w:rPr>
              <w:t>2</w:t>
            </w:r>
          </w:p>
        </w:tc>
        <w:tc>
          <w:tcPr>
            <w:tcW w:w="5099" w:type="dxa"/>
          </w:tcPr>
          <w:p w14:paraId="69F1BB6D" w14:textId="237F77B9" w:rsidR="00C0004E" w:rsidRPr="00BE20AF" w:rsidRDefault="002C604D" w:rsidP="00F44CBC">
            <w:pPr>
              <w:spacing w:before="40" w:after="40"/>
              <w:rPr>
                <w:rFonts w:asciiTheme="majorBidi" w:hAnsiTheme="majorBidi" w:cstheme="majorBidi"/>
                <w:color w:val="000000" w:themeColor="text1"/>
              </w:rPr>
            </w:pPr>
            <w:r w:rsidRPr="00BE20AF">
              <w:rPr>
                <w:rFonts w:asciiTheme="majorBidi" w:hAnsiTheme="majorBidi" w:cstheme="majorBidi"/>
                <w:color w:val="000000"/>
              </w:rPr>
              <w:t>Truck/ Dump Truck</w:t>
            </w:r>
          </w:p>
        </w:tc>
        <w:tc>
          <w:tcPr>
            <w:tcW w:w="2907" w:type="dxa"/>
          </w:tcPr>
          <w:p w14:paraId="79B02E51" w14:textId="42373A19" w:rsidR="00C0004E" w:rsidRPr="00BE20AF" w:rsidRDefault="002C604D" w:rsidP="00F44CBC">
            <w:pPr>
              <w:spacing w:before="40" w:after="40"/>
              <w:rPr>
                <w:rFonts w:asciiTheme="majorBidi" w:hAnsiTheme="majorBidi" w:cstheme="majorBidi"/>
                <w:color w:val="000000" w:themeColor="text1"/>
                <w:u w:val="single"/>
              </w:rPr>
            </w:pPr>
            <w:r w:rsidRPr="00BE20AF">
              <w:rPr>
                <w:rFonts w:asciiTheme="majorBidi" w:hAnsiTheme="majorBidi" w:cstheme="majorBidi"/>
                <w:color w:val="000000" w:themeColor="text1"/>
                <w:u w:val="single"/>
              </w:rPr>
              <w:t>1</w:t>
            </w:r>
          </w:p>
        </w:tc>
      </w:tr>
      <w:tr w:rsidR="00C0004E" w:rsidRPr="00BE20AF" w14:paraId="6570D527" w14:textId="77777777" w:rsidTr="00486BD5">
        <w:tc>
          <w:tcPr>
            <w:tcW w:w="571" w:type="dxa"/>
          </w:tcPr>
          <w:p w14:paraId="1F74D3C9" w14:textId="692777E2" w:rsidR="00C0004E" w:rsidRPr="00BE20AF" w:rsidRDefault="00486BD5" w:rsidP="00F44CBC">
            <w:pPr>
              <w:spacing w:before="40" w:after="40"/>
              <w:jc w:val="center"/>
              <w:rPr>
                <w:rFonts w:asciiTheme="majorBidi" w:hAnsiTheme="majorBidi" w:cstheme="majorBidi"/>
                <w:color w:val="000000" w:themeColor="text1"/>
              </w:rPr>
            </w:pPr>
            <w:r w:rsidRPr="00BE20AF">
              <w:rPr>
                <w:rFonts w:asciiTheme="majorBidi" w:hAnsiTheme="majorBidi" w:cstheme="majorBidi"/>
                <w:color w:val="000000" w:themeColor="text1"/>
              </w:rPr>
              <w:t>3</w:t>
            </w:r>
          </w:p>
        </w:tc>
        <w:tc>
          <w:tcPr>
            <w:tcW w:w="5099" w:type="dxa"/>
          </w:tcPr>
          <w:p w14:paraId="5FED7E97" w14:textId="218A4B9E" w:rsidR="00C0004E" w:rsidRPr="00BE20AF" w:rsidRDefault="002C604D" w:rsidP="008239CC">
            <w:pPr>
              <w:spacing w:before="40" w:after="40"/>
              <w:jc w:val="left"/>
              <w:rPr>
                <w:rFonts w:asciiTheme="majorBidi" w:hAnsiTheme="majorBidi" w:cstheme="majorBidi"/>
                <w:color w:val="000000" w:themeColor="text1"/>
              </w:rPr>
            </w:pPr>
            <w:r w:rsidRPr="00BE20AF">
              <w:rPr>
                <w:rFonts w:asciiTheme="majorBidi" w:hAnsiTheme="majorBidi" w:cstheme="majorBidi"/>
                <w:color w:val="000000"/>
              </w:rPr>
              <w:t>Excavator</w:t>
            </w:r>
          </w:p>
        </w:tc>
        <w:tc>
          <w:tcPr>
            <w:tcW w:w="2907" w:type="dxa"/>
          </w:tcPr>
          <w:p w14:paraId="351E4604" w14:textId="450AA080" w:rsidR="00C0004E" w:rsidRPr="00BE20AF" w:rsidRDefault="002C604D" w:rsidP="00F44CBC">
            <w:pPr>
              <w:spacing w:before="40" w:after="40"/>
              <w:rPr>
                <w:rFonts w:asciiTheme="majorBidi" w:hAnsiTheme="majorBidi" w:cstheme="majorBidi"/>
                <w:color w:val="000000" w:themeColor="text1"/>
                <w:u w:val="single"/>
              </w:rPr>
            </w:pPr>
            <w:r w:rsidRPr="00BE20AF">
              <w:rPr>
                <w:rFonts w:asciiTheme="majorBidi" w:hAnsiTheme="majorBidi" w:cstheme="majorBidi"/>
                <w:color w:val="000000" w:themeColor="text1"/>
                <w:u w:val="single"/>
              </w:rPr>
              <w:t>1</w:t>
            </w:r>
          </w:p>
        </w:tc>
      </w:tr>
    </w:tbl>
    <w:p w14:paraId="62AAC067" w14:textId="77777777" w:rsidR="00C0004E" w:rsidRPr="00BE20AF" w:rsidRDefault="00C0004E" w:rsidP="00F44CBC">
      <w:pPr>
        <w:pStyle w:val="Footer"/>
        <w:spacing w:before="360" w:after="120"/>
        <w:ind w:left="720"/>
        <w:rPr>
          <w:rFonts w:asciiTheme="majorBidi" w:hAnsiTheme="majorBidi" w:cstheme="majorBidi"/>
          <w:color w:val="000000" w:themeColor="text1"/>
          <w:sz w:val="24"/>
        </w:rPr>
      </w:pPr>
      <w:r w:rsidRPr="00BE20AF">
        <w:rPr>
          <w:rFonts w:asciiTheme="majorBidi" w:hAnsiTheme="majorBidi" w:cstheme="majorBidi"/>
          <w:color w:val="000000" w:themeColor="text1"/>
          <w:sz w:val="24"/>
        </w:rPr>
        <w:t>The Tenderer shall provide further details of proposed items of equipment using Form EQU in Section IV, Tender Forms.</w:t>
      </w:r>
    </w:p>
    <w:bookmarkEnd w:id="441"/>
    <w:p w14:paraId="4BA41D6A" w14:textId="77777777" w:rsidR="00C0004E" w:rsidRPr="00BE20AF" w:rsidRDefault="00C0004E" w:rsidP="003C74D1">
      <w:pPr>
        <w:spacing w:line="276" w:lineRule="auto"/>
        <w:jc w:val="left"/>
        <w:rPr>
          <w:rFonts w:asciiTheme="majorBidi" w:hAnsiTheme="majorBidi" w:cstheme="majorBidi"/>
          <w:i/>
          <w:iCs/>
          <w:color w:val="000000" w:themeColor="text1"/>
        </w:rPr>
      </w:pPr>
    </w:p>
    <w:p w14:paraId="720937DB" w14:textId="77777777" w:rsidR="00DE7D8A" w:rsidRPr="00BE20AF" w:rsidRDefault="00DE7D8A" w:rsidP="003C74D1">
      <w:pPr>
        <w:tabs>
          <w:tab w:val="left" w:pos="-1440"/>
          <w:tab w:val="left" w:pos="-720"/>
          <w:tab w:val="left" w:pos="0"/>
        </w:tabs>
        <w:spacing w:line="276" w:lineRule="auto"/>
        <w:rPr>
          <w:rFonts w:asciiTheme="majorBidi" w:hAnsiTheme="majorBidi" w:cstheme="majorBidi"/>
          <w:color w:val="000000" w:themeColor="text1"/>
        </w:rPr>
        <w:sectPr w:rsidR="00DE7D8A" w:rsidRPr="00BE20AF" w:rsidSect="00F44CBC">
          <w:headerReference w:type="first" r:id="rId40"/>
          <w:footnotePr>
            <w:numRestart w:val="eachSect"/>
          </w:footnotePr>
          <w:endnotePr>
            <w:numFmt w:val="decimal"/>
          </w:end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C0004E" w:rsidRPr="00BE20AF" w14:paraId="28334096" w14:textId="77777777" w:rsidTr="00C65BF6">
        <w:trPr>
          <w:trHeight w:val="1100"/>
        </w:trPr>
        <w:tc>
          <w:tcPr>
            <w:tcW w:w="9198" w:type="dxa"/>
            <w:vAlign w:val="center"/>
          </w:tcPr>
          <w:p w14:paraId="66B0D048" w14:textId="72EAC8FF" w:rsidR="00C0004E" w:rsidRPr="002F7E9C" w:rsidRDefault="00C0004E" w:rsidP="003C74D1">
            <w:pPr>
              <w:pStyle w:val="Sub-Heading2"/>
              <w:spacing w:line="276" w:lineRule="auto"/>
              <w:rPr>
                <w:rFonts w:asciiTheme="majorBidi" w:hAnsiTheme="majorBidi" w:cstheme="majorBidi"/>
                <w:sz w:val="24"/>
                <w:szCs w:val="24"/>
              </w:rPr>
            </w:pPr>
            <w:bookmarkStart w:id="562" w:name="_Toc438266927"/>
            <w:bookmarkStart w:id="563" w:name="_Toc438267901"/>
            <w:bookmarkStart w:id="564" w:name="_Toc438366667"/>
            <w:bookmarkStart w:id="565" w:name="_Toc101929325"/>
            <w:bookmarkStart w:id="566" w:name="_Toc334686527"/>
            <w:bookmarkStart w:id="567" w:name="_Toc442436515"/>
            <w:bookmarkStart w:id="568" w:name="_Toc454790784"/>
            <w:bookmarkStart w:id="569" w:name="_Toc61645248"/>
            <w:bookmarkStart w:id="570" w:name="_Toc189385514"/>
            <w:bookmarkStart w:id="571" w:name="_Toc200962472"/>
            <w:r w:rsidRPr="002F7E9C">
              <w:rPr>
                <w:rFonts w:asciiTheme="majorBidi" w:hAnsiTheme="majorBidi" w:cstheme="majorBidi"/>
                <w:sz w:val="24"/>
                <w:szCs w:val="24"/>
              </w:rPr>
              <w:t xml:space="preserve">Section </w:t>
            </w:r>
            <w:r w:rsidR="002F7E9C" w:rsidRPr="002F7E9C">
              <w:rPr>
                <w:rFonts w:asciiTheme="majorBidi" w:hAnsiTheme="majorBidi" w:cstheme="majorBidi"/>
                <w:sz w:val="24"/>
                <w:szCs w:val="24"/>
              </w:rPr>
              <w:t>I</w:t>
            </w:r>
            <w:r w:rsidRPr="002F7E9C">
              <w:rPr>
                <w:rFonts w:asciiTheme="majorBidi" w:hAnsiTheme="majorBidi" w:cstheme="majorBidi"/>
                <w:sz w:val="24"/>
                <w:szCs w:val="24"/>
              </w:rPr>
              <w:t>V - Tender Forms</w:t>
            </w:r>
            <w:bookmarkEnd w:id="562"/>
            <w:bookmarkEnd w:id="563"/>
            <w:bookmarkEnd w:id="564"/>
            <w:bookmarkEnd w:id="565"/>
            <w:bookmarkEnd w:id="566"/>
            <w:bookmarkEnd w:id="567"/>
            <w:bookmarkEnd w:id="568"/>
            <w:bookmarkEnd w:id="569"/>
            <w:bookmarkEnd w:id="570"/>
            <w:bookmarkEnd w:id="571"/>
          </w:p>
        </w:tc>
      </w:tr>
    </w:tbl>
    <w:p w14:paraId="51417995" w14:textId="77777777" w:rsidR="00C0004E" w:rsidRPr="00BE20AF" w:rsidRDefault="00C0004E" w:rsidP="003C74D1">
      <w:pPr>
        <w:spacing w:line="276" w:lineRule="auto"/>
        <w:jc w:val="left"/>
        <w:rPr>
          <w:rFonts w:asciiTheme="majorBidi" w:hAnsiTheme="majorBidi" w:cstheme="majorBidi"/>
          <w:color w:val="000000" w:themeColor="text1"/>
          <w:u w:val="single"/>
        </w:rPr>
      </w:pPr>
    </w:p>
    <w:p w14:paraId="57E220B8" w14:textId="3AFAB618" w:rsidR="00C0004E" w:rsidRPr="00BE20AF" w:rsidRDefault="00C0004E" w:rsidP="0032642A">
      <w:pPr>
        <w:pStyle w:val="Subtitle2"/>
        <w:rPr>
          <w:rFonts w:asciiTheme="majorBidi" w:hAnsiTheme="majorBidi" w:cstheme="majorBidi"/>
          <w:sz w:val="24"/>
        </w:rPr>
      </w:pPr>
      <w:r w:rsidRPr="00BE20AF">
        <w:rPr>
          <w:rFonts w:asciiTheme="majorBidi" w:hAnsiTheme="majorBidi" w:cstheme="majorBidi"/>
          <w:sz w:val="24"/>
        </w:rPr>
        <w:t>Forms</w:t>
      </w:r>
    </w:p>
    <w:p w14:paraId="190E19A6" w14:textId="77777777" w:rsidR="00C0004E" w:rsidRPr="00BE20AF" w:rsidRDefault="00C0004E" w:rsidP="0032642A">
      <w:pPr>
        <w:pStyle w:val="Subtitle2"/>
        <w:rPr>
          <w:rFonts w:asciiTheme="majorBidi" w:hAnsiTheme="majorBidi" w:cstheme="majorBidi"/>
          <w:sz w:val="24"/>
        </w:rPr>
      </w:pPr>
    </w:p>
    <w:p w14:paraId="0C325E43" w14:textId="592B4F82" w:rsidR="002273BF" w:rsidRDefault="00F51758">
      <w:pPr>
        <w:pStyle w:val="TOC1"/>
        <w:rPr>
          <w:rFonts w:asciiTheme="minorHAnsi" w:eastAsiaTheme="minorEastAsia" w:hAnsiTheme="minorHAnsi" w:cstheme="minorBidi"/>
          <w:b w:val="0"/>
          <w:szCs w:val="22"/>
        </w:rPr>
      </w:pPr>
      <w:r w:rsidRPr="00BE20AF">
        <w:rPr>
          <w:rFonts w:asciiTheme="majorBidi" w:hAnsiTheme="majorBidi" w:cstheme="majorBidi"/>
          <w:color w:val="000000" w:themeColor="text1"/>
          <w:sz w:val="24"/>
          <w:szCs w:val="24"/>
        </w:rPr>
        <w:fldChar w:fldCharType="begin"/>
      </w:r>
      <w:r w:rsidR="00C0004E" w:rsidRPr="00BE20AF">
        <w:rPr>
          <w:rFonts w:asciiTheme="majorBidi" w:hAnsiTheme="majorBidi" w:cstheme="majorBidi"/>
          <w:color w:val="000000" w:themeColor="text1"/>
          <w:sz w:val="24"/>
          <w:szCs w:val="24"/>
        </w:rPr>
        <w:instrText xml:space="preserve"> TOC \h \z \t "Section V. Header,1,Section V. Heading 2,2" </w:instrText>
      </w:r>
      <w:r w:rsidRPr="00BE20AF">
        <w:rPr>
          <w:rFonts w:asciiTheme="majorBidi" w:hAnsiTheme="majorBidi" w:cstheme="majorBidi"/>
          <w:color w:val="000000" w:themeColor="text1"/>
          <w:sz w:val="24"/>
          <w:szCs w:val="24"/>
        </w:rPr>
        <w:fldChar w:fldCharType="separate"/>
      </w:r>
      <w:hyperlink w:anchor="_Toc200962563" w:history="1">
        <w:r w:rsidR="002273BF" w:rsidRPr="009C0213">
          <w:rPr>
            <w:rStyle w:val="Hyperlink"/>
            <w:rFonts w:asciiTheme="majorBidi" w:hAnsiTheme="majorBidi" w:cstheme="majorBidi"/>
          </w:rPr>
          <w:t>Letter of Tender</w:t>
        </w:r>
        <w:r w:rsidR="002273BF">
          <w:rPr>
            <w:webHidden/>
          </w:rPr>
          <w:tab/>
        </w:r>
        <w:r w:rsidR="002273BF">
          <w:rPr>
            <w:webHidden/>
          </w:rPr>
          <w:fldChar w:fldCharType="begin"/>
        </w:r>
        <w:r w:rsidR="002273BF">
          <w:rPr>
            <w:webHidden/>
          </w:rPr>
          <w:instrText xml:space="preserve"> PAGEREF _Toc200962563 \h </w:instrText>
        </w:r>
        <w:r w:rsidR="002273BF">
          <w:rPr>
            <w:webHidden/>
          </w:rPr>
        </w:r>
        <w:r w:rsidR="002273BF">
          <w:rPr>
            <w:webHidden/>
          </w:rPr>
          <w:fldChar w:fldCharType="separate"/>
        </w:r>
        <w:r w:rsidR="002273BF">
          <w:rPr>
            <w:webHidden/>
          </w:rPr>
          <w:t>55</w:t>
        </w:r>
        <w:r w:rsidR="002273BF">
          <w:rPr>
            <w:webHidden/>
          </w:rPr>
          <w:fldChar w:fldCharType="end"/>
        </w:r>
      </w:hyperlink>
    </w:p>
    <w:p w14:paraId="0356EF82" w14:textId="708D52C7" w:rsidR="002273BF" w:rsidRDefault="006E254F">
      <w:pPr>
        <w:pStyle w:val="TOC2"/>
        <w:rPr>
          <w:rFonts w:asciiTheme="minorHAnsi" w:eastAsiaTheme="minorEastAsia" w:hAnsiTheme="minorHAnsi" w:cstheme="minorBidi"/>
          <w:noProof/>
          <w:szCs w:val="22"/>
        </w:rPr>
      </w:pPr>
      <w:hyperlink w:anchor="_Toc200962564" w:history="1">
        <w:r w:rsidR="002273BF" w:rsidRPr="009C0213">
          <w:rPr>
            <w:rStyle w:val="Hyperlink"/>
            <w:rFonts w:asciiTheme="majorBidi" w:hAnsiTheme="majorBidi" w:cstheme="majorBidi"/>
            <w:noProof/>
          </w:rPr>
          <w:t>Table A.  Local Currency</w:t>
        </w:r>
        <w:r w:rsidR="002273BF">
          <w:rPr>
            <w:noProof/>
            <w:webHidden/>
          </w:rPr>
          <w:tab/>
        </w:r>
        <w:r w:rsidR="002273BF">
          <w:rPr>
            <w:noProof/>
            <w:webHidden/>
          </w:rPr>
          <w:fldChar w:fldCharType="begin"/>
        </w:r>
        <w:r w:rsidR="002273BF">
          <w:rPr>
            <w:noProof/>
            <w:webHidden/>
          </w:rPr>
          <w:instrText xml:space="preserve"> PAGEREF _Toc200962564 \h </w:instrText>
        </w:r>
        <w:r w:rsidR="002273BF">
          <w:rPr>
            <w:noProof/>
            <w:webHidden/>
          </w:rPr>
        </w:r>
        <w:r w:rsidR="002273BF">
          <w:rPr>
            <w:noProof/>
            <w:webHidden/>
          </w:rPr>
          <w:fldChar w:fldCharType="separate"/>
        </w:r>
        <w:r w:rsidR="002273BF">
          <w:rPr>
            <w:noProof/>
            <w:webHidden/>
          </w:rPr>
          <w:t>59</w:t>
        </w:r>
        <w:r w:rsidR="002273BF">
          <w:rPr>
            <w:noProof/>
            <w:webHidden/>
          </w:rPr>
          <w:fldChar w:fldCharType="end"/>
        </w:r>
      </w:hyperlink>
    </w:p>
    <w:p w14:paraId="392F066C" w14:textId="6A77CE5A" w:rsidR="002273BF" w:rsidRDefault="006E254F">
      <w:pPr>
        <w:pStyle w:val="TOC2"/>
        <w:rPr>
          <w:rFonts w:asciiTheme="minorHAnsi" w:eastAsiaTheme="minorEastAsia" w:hAnsiTheme="minorHAnsi" w:cstheme="minorBidi"/>
          <w:noProof/>
          <w:szCs w:val="22"/>
        </w:rPr>
      </w:pPr>
      <w:hyperlink w:anchor="_Toc200962565" w:history="1">
        <w:r w:rsidR="002273BF" w:rsidRPr="009C0213">
          <w:rPr>
            <w:rStyle w:val="Hyperlink"/>
            <w:rFonts w:asciiTheme="majorBidi" w:hAnsiTheme="majorBidi" w:cstheme="majorBidi"/>
            <w:noProof/>
          </w:rPr>
          <w:t>Table B.  Foreign Currency (FC)</w:t>
        </w:r>
        <w:r w:rsidR="002273BF">
          <w:rPr>
            <w:noProof/>
            <w:webHidden/>
          </w:rPr>
          <w:tab/>
        </w:r>
        <w:r w:rsidR="002273BF">
          <w:rPr>
            <w:noProof/>
            <w:webHidden/>
          </w:rPr>
          <w:fldChar w:fldCharType="begin"/>
        </w:r>
        <w:r w:rsidR="002273BF">
          <w:rPr>
            <w:noProof/>
            <w:webHidden/>
          </w:rPr>
          <w:instrText xml:space="preserve"> PAGEREF _Toc200962565 \h </w:instrText>
        </w:r>
        <w:r w:rsidR="002273BF">
          <w:rPr>
            <w:noProof/>
            <w:webHidden/>
          </w:rPr>
        </w:r>
        <w:r w:rsidR="002273BF">
          <w:rPr>
            <w:noProof/>
            <w:webHidden/>
          </w:rPr>
          <w:fldChar w:fldCharType="separate"/>
        </w:r>
        <w:r w:rsidR="002273BF">
          <w:rPr>
            <w:noProof/>
            <w:webHidden/>
          </w:rPr>
          <w:t>60</w:t>
        </w:r>
        <w:r w:rsidR="002273BF">
          <w:rPr>
            <w:noProof/>
            <w:webHidden/>
          </w:rPr>
          <w:fldChar w:fldCharType="end"/>
        </w:r>
      </w:hyperlink>
    </w:p>
    <w:p w14:paraId="5C163FEA" w14:textId="37A5F6E8" w:rsidR="002273BF" w:rsidRDefault="006E254F">
      <w:pPr>
        <w:pStyle w:val="TOC2"/>
        <w:rPr>
          <w:rFonts w:asciiTheme="minorHAnsi" w:eastAsiaTheme="minorEastAsia" w:hAnsiTheme="minorHAnsi" w:cstheme="minorBidi"/>
          <w:noProof/>
          <w:szCs w:val="22"/>
        </w:rPr>
      </w:pPr>
      <w:hyperlink w:anchor="_Toc200962566" w:history="1">
        <w:r w:rsidR="002273BF" w:rsidRPr="009C0213">
          <w:rPr>
            <w:rStyle w:val="Hyperlink"/>
            <w:rFonts w:asciiTheme="majorBidi" w:hAnsiTheme="majorBidi" w:cstheme="majorBidi"/>
            <w:noProof/>
          </w:rPr>
          <w:t>Table C.  Summary of Payment Currencies</w:t>
        </w:r>
        <w:r w:rsidR="002273BF">
          <w:rPr>
            <w:noProof/>
            <w:webHidden/>
          </w:rPr>
          <w:tab/>
        </w:r>
        <w:r w:rsidR="002273BF">
          <w:rPr>
            <w:noProof/>
            <w:webHidden/>
          </w:rPr>
          <w:fldChar w:fldCharType="begin"/>
        </w:r>
        <w:r w:rsidR="002273BF">
          <w:rPr>
            <w:noProof/>
            <w:webHidden/>
          </w:rPr>
          <w:instrText xml:space="preserve"> PAGEREF _Toc200962566 \h </w:instrText>
        </w:r>
        <w:r w:rsidR="002273BF">
          <w:rPr>
            <w:noProof/>
            <w:webHidden/>
          </w:rPr>
        </w:r>
        <w:r w:rsidR="002273BF">
          <w:rPr>
            <w:noProof/>
            <w:webHidden/>
          </w:rPr>
          <w:fldChar w:fldCharType="separate"/>
        </w:r>
        <w:r w:rsidR="002273BF">
          <w:rPr>
            <w:noProof/>
            <w:webHidden/>
          </w:rPr>
          <w:t>61</w:t>
        </w:r>
        <w:r w:rsidR="002273BF">
          <w:rPr>
            <w:noProof/>
            <w:webHidden/>
          </w:rPr>
          <w:fldChar w:fldCharType="end"/>
        </w:r>
      </w:hyperlink>
    </w:p>
    <w:p w14:paraId="5C9ED650" w14:textId="69533BB2" w:rsidR="002273BF" w:rsidRDefault="006E254F">
      <w:pPr>
        <w:pStyle w:val="TOC1"/>
        <w:rPr>
          <w:rFonts w:asciiTheme="minorHAnsi" w:eastAsiaTheme="minorEastAsia" w:hAnsiTheme="minorHAnsi" w:cstheme="minorBidi"/>
          <w:b w:val="0"/>
          <w:szCs w:val="22"/>
        </w:rPr>
      </w:pPr>
      <w:hyperlink w:anchor="_Toc200962567" w:history="1">
        <w:r w:rsidR="002273BF" w:rsidRPr="009C0213">
          <w:rPr>
            <w:rStyle w:val="Hyperlink"/>
            <w:rFonts w:asciiTheme="majorBidi" w:hAnsiTheme="majorBidi" w:cstheme="majorBidi"/>
          </w:rPr>
          <w:t>Technical Proposal</w:t>
        </w:r>
        <w:r w:rsidR="002273BF">
          <w:rPr>
            <w:webHidden/>
          </w:rPr>
          <w:tab/>
        </w:r>
        <w:r w:rsidR="002273BF">
          <w:rPr>
            <w:webHidden/>
          </w:rPr>
          <w:fldChar w:fldCharType="begin"/>
        </w:r>
        <w:r w:rsidR="002273BF">
          <w:rPr>
            <w:webHidden/>
          </w:rPr>
          <w:instrText xml:space="preserve"> PAGEREF _Toc200962567 \h </w:instrText>
        </w:r>
        <w:r w:rsidR="002273BF">
          <w:rPr>
            <w:webHidden/>
          </w:rPr>
        </w:r>
        <w:r w:rsidR="002273BF">
          <w:rPr>
            <w:webHidden/>
          </w:rPr>
          <w:fldChar w:fldCharType="separate"/>
        </w:r>
        <w:r w:rsidR="002273BF">
          <w:rPr>
            <w:webHidden/>
          </w:rPr>
          <w:t>64</w:t>
        </w:r>
        <w:r w:rsidR="002273BF">
          <w:rPr>
            <w:webHidden/>
          </w:rPr>
          <w:fldChar w:fldCharType="end"/>
        </w:r>
      </w:hyperlink>
    </w:p>
    <w:p w14:paraId="5490A0E4" w14:textId="05C7C42B" w:rsidR="002273BF" w:rsidRDefault="006E254F">
      <w:pPr>
        <w:pStyle w:val="TOC2"/>
        <w:rPr>
          <w:rFonts w:asciiTheme="minorHAnsi" w:eastAsiaTheme="minorEastAsia" w:hAnsiTheme="minorHAnsi" w:cstheme="minorBidi"/>
          <w:noProof/>
          <w:szCs w:val="22"/>
        </w:rPr>
      </w:pPr>
      <w:hyperlink w:anchor="_Toc200962568" w:history="1">
        <w:r w:rsidR="002273BF" w:rsidRPr="009C0213">
          <w:rPr>
            <w:rStyle w:val="Hyperlink"/>
            <w:rFonts w:asciiTheme="majorBidi" w:hAnsiTheme="majorBidi" w:cstheme="majorBidi"/>
            <w:noProof/>
          </w:rPr>
          <w:t>Site Organization</w:t>
        </w:r>
        <w:r w:rsidR="002273BF">
          <w:rPr>
            <w:noProof/>
            <w:webHidden/>
          </w:rPr>
          <w:tab/>
        </w:r>
        <w:r w:rsidR="002273BF">
          <w:rPr>
            <w:noProof/>
            <w:webHidden/>
          </w:rPr>
          <w:fldChar w:fldCharType="begin"/>
        </w:r>
        <w:r w:rsidR="002273BF">
          <w:rPr>
            <w:noProof/>
            <w:webHidden/>
          </w:rPr>
          <w:instrText xml:space="preserve"> PAGEREF _Toc200962568 \h </w:instrText>
        </w:r>
        <w:r w:rsidR="002273BF">
          <w:rPr>
            <w:noProof/>
            <w:webHidden/>
          </w:rPr>
        </w:r>
        <w:r w:rsidR="002273BF">
          <w:rPr>
            <w:noProof/>
            <w:webHidden/>
          </w:rPr>
          <w:fldChar w:fldCharType="separate"/>
        </w:r>
        <w:r w:rsidR="002273BF">
          <w:rPr>
            <w:noProof/>
            <w:webHidden/>
          </w:rPr>
          <w:t>65</w:t>
        </w:r>
        <w:r w:rsidR="002273BF">
          <w:rPr>
            <w:noProof/>
            <w:webHidden/>
          </w:rPr>
          <w:fldChar w:fldCharType="end"/>
        </w:r>
      </w:hyperlink>
    </w:p>
    <w:p w14:paraId="4B791EE6" w14:textId="7589DE09" w:rsidR="002273BF" w:rsidRDefault="006E254F">
      <w:pPr>
        <w:pStyle w:val="TOC2"/>
        <w:rPr>
          <w:rFonts w:asciiTheme="minorHAnsi" w:eastAsiaTheme="minorEastAsia" w:hAnsiTheme="minorHAnsi" w:cstheme="minorBidi"/>
          <w:noProof/>
          <w:szCs w:val="22"/>
        </w:rPr>
      </w:pPr>
      <w:hyperlink w:anchor="_Toc200962569" w:history="1">
        <w:r w:rsidR="002273BF" w:rsidRPr="009C0213">
          <w:rPr>
            <w:rStyle w:val="Hyperlink"/>
            <w:rFonts w:asciiTheme="majorBidi" w:hAnsiTheme="majorBidi" w:cstheme="majorBidi"/>
            <w:noProof/>
          </w:rPr>
          <w:t>Method Statement</w:t>
        </w:r>
        <w:r w:rsidR="002273BF">
          <w:rPr>
            <w:noProof/>
            <w:webHidden/>
          </w:rPr>
          <w:tab/>
        </w:r>
        <w:r w:rsidR="002273BF">
          <w:rPr>
            <w:noProof/>
            <w:webHidden/>
          </w:rPr>
          <w:fldChar w:fldCharType="begin"/>
        </w:r>
        <w:r w:rsidR="002273BF">
          <w:rPr>
            <w:noProof/>
            <w:webHidden/>
          </w:rPr>
          <w:instrText xml:space="preserve"> PAGEREF _Toc200962569 \h </w:instrText>
        </w:r>
        <w:r w:rsidR="002273BF">
          <w:rPr>
            <w:noProof/>
            <w:webHidden/>
          </w:rPr>
        </w:r>
        <w:r w:rsidR="002273BF">
          <w:rPr>
            <w:noProof/>
            <w:webHidden/>
          </w:rPr>
          <w:fldChar w:fldCharType="separate"/>
        </w:r>
        <w:r w:rsidR="002273BF">
          <w:rPr>
            <w:noProof/>
            <w:webHidden/>
          </w:rPr>
          <w:t>66</w:t>
        </w:r>
        <w:r w:rsidR="002273BF">
          <w:rPr>
            <w:noProof/>
            <w:webHidden/>
          </w:rPr>
          <w:fldChar w:fldCharType="end"/>
        </w:r>
      </w:hyperlink>
    </w:p>
    <w:p w14:paraId="00A32FC1" w14:textId="6A8AB79E" w:rsidR="002273BF" w:rsidRDefault="006E254F">
      <w:pPr>
        <w:pStyle w:val="TOC2"/>
        <w:rPr>
          <w:rFonts w:asciiTheme="minorHAnsi" w:eastAsiaTheme="minorEastAsia" w:hAnsiTheme="minorHAnsi" w:cstheme="minorBidi"/>
          <w:noProof/>
          <w:szCs w:val="22"/>
        </w:rPr>
      </w:pPr>
      <w:hyperlink w:anchor="_Toc200962570" w:history="1">
        <w:r w:rsidR="002273BF" w:rsidRPr="009C0213">
          <w:rPr>
            <w:rStyle w:val="Hyperlink"/>
            <w:rFonts w:asciiTheme="majorBidi" w:hAnsiTheme="majorBidi" w:cstheme="majorBidi"/>
            <w:noProof/>
          </w:rPr>
          <w:t>Mobilization Schedule</w:t>
        </w:r>
        <w:r w:rsidR="002273BF">
          <w:rPr>
            <w:noProof/>
            <w:webHidden/>
          </w:rPr>
          <w:tab/>
        </w:r>
        <w:r w:rsidR="002273BF">
          <w:rPr>
            <w:noProof/>
            <w:webHidden/>
          </w:rPr>
          <w:fldChar w:fldCharType="begin"/>
        </w:r>
        <w:r w:rsidR="002273BF">
          <w:rPr>
            <w:noProof/>
            <w:webHidden/>
          </w:rPr>
          <w:instrText xml:space="preserve"> PAGEREF _Toc200962570 \h </w:instrText>
        </w:r>
        <w:r w:rsidR="002273BF">
          <w:rPr>
            <w:noProof/>
            <w:webHidden/>
          </w:rPr>
        </w:r>
        <w:r w:rsidR="002273BF">
          <w:rPr>
            <w:noProof/>
            <w:webHidden/>
          </w:rPr>
          <w:fldChar w:fldCharType="separate"/>
        </w:r>
        <w:r w:rsidR="002273BF">
          <w:rPr>
            <w:noProof/>
            <w:webHidden/>
          </w:rPr>
          <w:t>67</w:t>
        </w:r>
        <w:r w:rsidR="002273BF">
          <w:rPr>
            <w:noProof/>
            <w:webHidden/>
          </w:rPr>
          <w:fldChar w:fldCharType="end"/>
        </w:r>
      </w:hyperlink>
    </w:p>
    <w:p w14:paraId="0F6BBC8F" w14:textId="666E85D8" w:rsidR="002273BF" w:rsidRDefault="006E254F">
      <w:pPr>
        <w:pStyle w:val="TOC2"/>
        <w:rPr>
          <w:rFonts w:asciiTheme="minorHAnsi" w:eastAsiaTheme="minorEastAsia" w:hAnsiTheme="minorHAnsi" w:cstheme="minorBidi"/>
          <w:noProof/>
          <w:szCs w:val="22"/>
        </w:rPr>
      </w:pPr>
      <w:hyperlink w:anchor="_Toc200962571" w:history="1">
        <w:r w:rsidR="002273BF" w:rsidRPr="009C0213">
          <w:rPr>
            <w:rStyle w:val="Hyperlink"/>
            <w:rFonts w:asciiTheme="majorBidi" w:hAnsiTheme="majorBidi" w:cstheme="majorBidi"/>
            <w:noProof/>
          </w:rPr>
          <w:t>Construction Schedule</w:t>
        </w:r>
        <w:r w:rsidR="002273BF">
          <w:rPr>
            <w:noProof/>
            <w:webHidden/>
          </w:rPr>
          <w:tab/>
        </w:r>
        <w:r w:rsidR="002273BF">
          <w:rPr>
            <w:noProof/>
            <w:webHidden/>
          </w:rPr>
          <w:fldChar w:fldCharType="begin"/>
        </w:r>
        <w:r w:rsidR="002273BF">
          <w:rPr>
            <w:noProof/>
            <w:webHidden/>
          </w:rPr>
          <w:instrText xml:space="preserve"> PAGEREF _Toc200962571 \h </w:instrText>
        </w:r>
        <w:r w:rsidR="002273BF">
          <w:rPr>
            <w:noProof/>
            <w:webHidden/>
          </w:rPr>
        </w:r>
        <w:r w:rsidR="002273BF">
          <w:rPr>
            <w:noProof/>
            <w:webHidden/>
          </w:rPr>
          <w:fldChar w:fldCharType="separate"/>
        </w:r>
        <w:r w:rsidR="002273BF">
          <w:rPr>
            <w:noProof/>
            <w:webHidden/>
          </w:rPr>
          <w:t>68</w:t>
        </w:r>
        <w:r w:rsidR="002273BF">
          <w:rPr>
            <w:noProof/>
            <w:webHidden/>
          </w:rPr>
          <w:fldChar w:fldCharType="end"/>
        </w:r>
      </w:hyperlink>
    </w:p>
    <w:p w14:paraId="332D6B54" w14:textId="4FB2C04C" w:rsidR="002273BF" w:rsidRDefault="006E254F">
      <w:pPr>
        <w:pStyle w:val="TOC2"/>
        <w:rPr>
          <w:rFonts w:asciiTheme="minorHAnsi" w:eastAsiaTheme="minorEastAsia" w:hAnsiTheme="minorHAnsi" w:cstheme="minorBidi"/>
          <w:noProof/>
          <w:szCs w:val="22"/>
        </w:rPr>
      </w:pPr>
      <w:hyperlink w:anchor="_Toc200962572" w:history="1">
        <w:r w:rsidR="002273BF" w:rsidRPr="009C0213">
          <w:rPr>
            <w:rStyle w:val="Hyperlink"/>
            <w:rFonts w:asciiTheme="majorBidi" w:hAnsiTheme="majorBidi" w:cstheme="majorBidi"/>
            <w:noProof/>
          </w:rPr>
          <w:t>ESHS Management Strategies and Implementation Plans</w:t>
        </w:r>
        <w:r w:rsidR="002273BF">
          <w:rPr>
            <w:noProof/>
            <w:webHidden/>
          </w:rPr>
          <w:tab/>
        </w:r>
        <w:r w:rsidR="002273BF">
          <w:rPr>
            <w:noProof/>
            <w:webHidden/>
          </w:rPr>
          <w:fldChar w:fldCharType="begin"/>
        </w:r>
        <w:r w:rsidR="002273BF">
          <w:rPr>
            <w:noProof/>
            <w:webHidden/>
          </w:rPr>
          <w:instrText xml:space="preserve"> PAGEREF _Toc200962572 \h </w:instrText>
        </w:r>
        <w:r w:rsidR="002273BF">
          <w:rPr>
            <w:noProof/>
            <w:webHidden/>
          </w:rPr>
        </w:r>
        <w:r w:rsidR="002273BF">
          <w:rPr>
            <w:noProof/>
            <w:webHidden/>
          </w:rPr>
          <w:fldChar w:fldCharType="separate"/>
        </w:r>
        <w:r w:rsidR="002273BF">
          <w:rPr>
            <w:noProof/>
            <w:webHidden/>
          </w:rPr>
          <w:t>69</w:t>
        </w:r>
        <w:r w:rsidR="002273BF">
          <w:rPr>
            <w:noProof/>
            <w:webHidden/>
          </w:rPr>
          <w:fldChar w:fldCharType="end"/>
        </w:r>
      </w:hyperlink>
    </w:p>
    <w:p w14:paraId="707B4F64" w14:textId="56D54542" w:rsidR="002273BF" w:rsidRDefault="006E254F">
      <w:pPr>
        <w:pStyle w:val="TOC2"/>
        <w:rPr>
          <w:rFonts w:asciiTheme="minorHAnsi" w:eastAsiaTheme="minorEastAsia" w:hAnsiTheme="minorHAnsi" w:cstheme="minorBidi"/>
          <w:noProof/>
          <w:szCs w:val="22"/>
        </w:rPr>
      </w:pPr>
      <w:hyperlink w:anchor="_Toc200962573" w:history="1">
        <w:r w:rsidR="002273BF" w:rsidRPr="009C0213">
          <w:rPr>
            <w:rStyle w:val="Hyperlink"/>
            <w:rFonts w:asciiTheme="majorBidi" w:hAnsiTheme="majorBidi" w:cstheme="majorBidi"/>
            <w:noProof/>
          </w:rPr>
          <w:t>Code of Conduct: Environmental, Social, Health and Safety (ESHS)</w:t>
        </w:r>
        <w:r w:rsidR="002273BF">
          <w:rPr>
            <w:noProof/>
            <w:webHidden/>
          </w:rPr>
          <w:tab/>
        </w:r>
        <w:r w:rsidR="002273BF">
          <w:rPr>
            <w:noProof/>
            <w:webHidden/>
          </w:rPr>
          <w:fldChar w:fldCharType="begin"/>
        </w:r>
        <w:r w:rsidR="002273BF">
          <w:rPr>
            <w:noProof/>
            <w:webHidden/>
          </w:rPr>
          <w:instrText xml:space="preserve"> PAGEREF _Toc200962573 \h </w:instrText>
        </w:r>
        <w:r w:rsidR="002273BF">
          <w:rPr>
            <w:noProof/>
            <w:webHidden/>
          </w:rPr>
        </w:r>
        <w:r w:rsidR="002273BF">
          <w:rPr>
            <w:noProof/>
            <w:webHidden/>
          </w:rPr>
          <w:fldChar w:fldCharType="separate"/>
        </w:r>
        <w:r w:rsidR="002273BF">
          <w:rPr>
            <w:noProof/>
            <w:webHidden/>
          </w:rPr>
          <w:t>70</w:t>
        </w:r>
        <w:r w:rsidR="002273BF">
          <w:rPr>
            <w:noProof/>
            <w:webHidden/>
          </w:rPr>
          <w:fldChar w:fldCharType="end"/>
        </w:r>
      </w:hyperlink>
    </w:p>
    <w:p w14:paraId="45A197AA" w14:textId="4F08E895" w:rsidR="002273BF" w:rsidRDefault="006E254F">
      <w:pPr>
        <w:pStyle w:val="TOC2"/>
        <w:rPr>
          <w:rFonts w:asciiTheme="minorHAnsi" w:eastAsiaTheme="minorEastAsia" w:hAnsiTheme="minorHAnsi" w:cstheme="minorBidi"/>
          <w:noProof/>
          <w:szCs w:val="22"/>
        </w:rPr>
      </w:pPr>
      <w:hyperlink w:anchor="_Toc200962574" w:history="1">
        <w:r w:rsidR="002273BF" w:rsidRPr="009C0213">
          <w:rPr>
            <w:rStyle w:val="Hyperlink"/>
            <w:rFonts w:asciiTheme="majorBidi" w:hAnsiTheme="majorBidi" w:cstheme="majorBidi"/>
            <w:iCs/>
            <w:noProof/>
          </w:rPr>
          <w:t>Form EQU: Equipment</w:t>
        </w:r>
        <w:r w:rsidR="002273BF">
          <w:rPr>
            <w:noProof/>
            <w:webHidden/>
          </w:rPr>
          <w:tab/>
        </w:r>
        <w:r w:rsidR="002273BF">
          <w:rPr>
            <w:noProof/>
            <w:webHidden/>
          </w:rPr>
          <w:fldChar w:fldCharType="begin"/>
        </w:r>
        <w:r w:rsidR="002273BF">
          <w:rPr>
            <w:noProof/>
            <w:webHidden/>
          </w:rPr>
          <w:instrText xml:space="preserve"> PAGEREF _Toc200962574 \h </w:instrText>
        </w:r>
        <w:r w:rsidR="002273BF">
          <w:rPr>
            <w:noProof/>
            <w:webHidden/>
          </w:rPr>
        </w:r>
        <w:r w:rsidR="002273BF">
          <w:rPr>
            <w:noProof/>
            <w:webHidden/>
          </w:rPr>
          <w:fldChar w:fldCharType="separate"/>
        </w:r>
        <w:r w:rsidR="002273BF">
          <w:rPr>
            <w:noProof/>
            <w:webHidden/>
          </w:rPr>
          <w:t>71</w:t>
        </w:r>
        <w:r w:rsidR="002273BF">
          <w:rPr>
            <w:noProof/>
            <w:webHidden/>
          </w:rPr>
          <w:fldChar w:fldCharType="end"/>
        </w:r>
      </w:hyperlink>
    </w:p>
    <w:p w14:paraId="63443F61" w14:textId="47798ACF" w:rsidR="002273BF" w:rsidRDefault="006E254F">
      <w:pPr>
        <w:pStyle w:val="TOC2"/>
        <w:rPr>
          <w:rFonts w:asciiTheme="minorHAnsi" w:eastAsiaTheme="minorEastAsia" w:hAnsiTheme="minorHAnsi" w:cstheme="minorBidi"/>
          <w:noProof/>
          <w:szCs w:val="22"/>
        </w:rPr>
      </w:pPr>
      <w:hyperlink w:anchor="_Toc200962575" w:history="1">
        <w:r w:rsidR="002273BF" w:rsidRPr="009C0213">
          <w:rPr>
            <w:rStyle w:val="Hyperlink"/>
            <w:rFonts w:asciiTheme="majorBidi" w:hAnsiTheme="majorBidi" w:cstheme="majorBidi"/>
            <w:bCs/>
            <w:noProof/>
          </w:rPr>
          <w:t>Form PER-1</w:t>
        </w:r>
        <w:r w:rsidR="002273BF">
          <w:rPr>
            <w:noProof/>
            <w:webHidden/>
          </w:rPr>
          <w:tab/>
        </w:r>
        <w:r w:rsidR="002273BF">
          <w:rPr>
            <w:noProof/>
            <w:webHidden/>
          </w:rPr>
          <w:fldChar w:fldCharType="begin"/>
        </w:r>
        <w:r w:rsidR="002273BF">
          <w:rPr>
            <w:noProof/>
            <w:webHidden/>
          </w:rPr>
          <w:instrText xml:space="preserve"> PAGEREF _Toc200962575 \h </w:instrText>
        </w:r>
        <w:r w:rsidR="002273BF">
          <w:rPr>
            <w:noProof/>
            <w:webHidden/>
          </w:rPr>
        </w:r>
        <w:r w:rsidR="002273BF">
          <w:rPr>
            <w:noProof/>
            <w:webHidden/>
          </w:rPr>
          <w:fldChar w:fldCharType="separate"/>
        </w:r>
        <w:r w:rsidR="002273BF">
          <w:rPr>
            <w:noProof/>
            <w:webHidden/>
          </w:rPr>
          <w:t>72</w:t>
        </w:r>
        <w:r w:rsidR="002273BF">
          <w:rPr>
            <w:noProof/>
            <w:webHidden/>
          </w:rPr>
          <w:fldChar w:fldCharType="end"/>
        </w:r>
      </w:hyperlink>
    </w:p>
    <w:p w14:paraId="4C405849" w14:textId="21928F54" w:rsidR="002273BF" w:rsidRDefault="006E254F">
      <w:pPr>
        <w:pStyle w:val="TOC2"/>
        <w:rPr>
          <w:rFonts w:asciiTheme="minorHAnsi" w:eastAsiaTheme="minorEastAsia" w:hAnsiTheme="minorHAnsi" w:cstheme="minorBidi"/>
          <w:noProof/>
          <w:szCs w:val="22"/>
        </w:rPr>
      </w:pPr>
      <w:hyperlink w:anchor="_Toc200962576" w:history="1">
        <w:r w:rsidR="002273BF" w:rsidRPr="009C0213">
          <w:rPr>
            <w:rStyle w:val="Hyperlink"/>
            <w:rFonts w:asciiTheme="majorBidi" w:hAnsiTheme="majorBidi" w:cstheme="majorBidi"/>
            <w:bCs/>
            <w:noProof/>
          </w:rPr>
          <w:t>Form PER-2:</w:t>
        </w:r>
        <w:r w:rsidR="002273BF">
          <w:rPr>
            <w:noProof/>
            <w:webHidden/>
          </w:rPr>
          <w:tab/>
        </w:r>
        <w:r w:rsidR="002273BF">
          <w:rPr>
            <w:noProof/>
            <w:webHidden/>
          </w:rPr>
          <w:fldChar w:fldCharType="begin"/>
        </w:r>
        <w:r w:rsidR="002273BF">
          <w:rPr>
            <w:noProof/>
            <w:webHidden/>
          </w:rPr>
          <w:instrText xml:space="preserve"> PAGEREF _Toc200962576 \h </w:instrText>
        </w:r>
        <w:r w:rsidR="002273BF">
          <w:rPr>
            <w:noProof/>
            <w:webHidden/>
          </w:rPr>
        </w:r>
        <w:r w:rsidR="002273BF">
          <w:rPr>
            <w:noProof/>
            <w:webHidden/>
          </w:rPr>
          <w:fldChar w:fldCharType="separate"/>
        </w:r>
        <w:r w:rsidR="002273BF">
          <w:rPr>
            <w:noProof/>
            <w:webHidden/>
          </w:rPr>
          <w:t>74</w:t>
        </w:r>
        <w:r w:rsidR="002273BF">
          <w:rPr>
            <w:noProof/>
            <w:webHidden/>
          </w:rPr>
          <w:fldChar w:fldCharType="end"/>
        </w:r>
      </w:hyperlink>
    </w:p>
    <w:p w14:paraId="5B87BF83" w14:textId="1ADFAB4D" w:rsidR="002273BF" w:rsidRDefault="006E254F">
      <w:pPr>
        <w:pStyle w:val="TOC1"/>
        <w:rPr>
          <w:rFonts w:asciiTheme="minorHAnsi" w:eastAsiaTheme="minorEastAsia" w:hAnsiTheme="minorHAnsi" w:cstheme="minorBidi"/>
          <w:b w:val="0"/>
          <w:szCs w:val="22"/>
        </w:rPr>
      </w:pPr>
      <w:hyperlink w:anchor="_Toc200962577" w:history="1">
        <w:r w:rsidR="002273BF" w:rsidRPr="009C0213">
          <w:rPr>
            <w:rStyle w:val="Hyperlink"/>
            <w:rFonts w:asciiTheme="majorBidi" w:hAnsiTheme="majorBidi" w:cstheme="majorBidi"/>
          </w:rPr>
          <w:t>Tenderer’s Qualification without Prequalification</w:t>
        </w:r>
        <w:r w:rsidR="002273BF">
          <w:rPr>
            <w:webHidden/>
          </w:rPr>
          <w:tab/>
        </w:r>
        <w:r w:rsidR="002273BF">
          <w:rPr>
            <w:webHidden/>
          </w:rPr>
          <w:fldChar w:fldCharType="begin"/>
        </w:r>
        <w:r w:rsidR="002273BF">
          <w:rPr>
            <w:webHidden/>
          </w:rPr>
          <w:instrText xml:space="preserve"> PAGEREF _Toc200962577 \h </w:instrText>
        </w:r>
        <w:r w:rsidR="002273BF">
          <w:rPr>
            <w:webHidden/>
          </w:rPr>
        </w:r>
        <w:r w:rsidR="002273BF">
          <w:rPr>
            <w:webHidden/>
          </w:rPr>
          <w:fldChar w:fldCharType="separate"/>
        </w:r>
        <w:r w:rsidR="002273BF">
          <w:rPr>
            <w:webHidden/>
          </w:rPr>
          <w:t>76</w:t>
        </w:r>
        <w:r w:rsidR="002273BF">
          <w:rPr>
            <w:webHidden/>
          </w:rPr>
          <w:fldChar w:fldCharType="end"/>
        </w:r>
      </w:hyperlink>
    </w:p>
    <w:p w14:paraId="01CADA03" w14:textId="4B670619" w:rsidR="002273BF" w:rsidRDefault="006E254F">
      <w:pPr>
        <w:pStyle w:val="TOC2"/>
        <w:rPr>
          <w:rFonts w:asciiTheme="minorHAnsi" w:eastAsiaTheme="minorEastAsia" w:hAnsiTheme="minorHAnsi" w:cstheme="minorBidi"/>
          <w:noProof/>
          <w:szCs w:val="22"/>
        </w:rPr>
      </w:pPr>
      <w:hyperlink w:anchor="_Toc200962578" w:history="1">
        <w:r w:rsidR="002273BF" w:rsidRPr="009C0213">
          <w:rPr>
            <w:rStyle w:val="Hyperlink"/>
            <w:rFonts w:asciiTheme="majorBidi" w:hAnsiTheme="majorBidi" w:cstheme="majorBidi"/>
            <w:noProof/>
          </w:rPr>
          <w:t>Form ELI-1.1</w:t>
        </w:r>
        <w:r w:rsidR="002273BF">
          <w:rPr>
            <w:noProof/>
            <w:webHidden/>
          </w:rPr>
          <w:tab/>
        </w:r>
        <w:r w:rsidR="002273BF">
          <w:rPr>
            <w:noProof/>
            <w:webHidden/>
          </w:rPr>
          <w:fldChar w:fldCharType="begin"/>
        </w:r>
        <w:r w:rsidR="002273BF">
          <w:rPr>
            <w:noProof/>
            <w:webHidden/>
          </w:rPr>
          <w:instrText xml:space="preserve"> PAGEREF _Toc200962578 \h </w:instrText>
        </w:r>
        <w:r w:rsidR="002273BF">
          <w:rPr>
            <w:noProof/>
            <w:webHidden/>
          </w:rPr>
        </w:r>
        <w:r w:rsidR="002273BF">
          <w:rPr>
            <w:noProof/>
            <w:webHidden/>
          </w:rPr>
          <w:fldChar w:fldCharType="separate"/>
        </w:r>
        <w:r w:rsidR="002273BF">
          <w:rPr>
            <w:noProof/>
            <w:webHidden/>
          </w:rPr>
          <w:t>77</w:t>
        </w:r>
        <w:r w:rsidR="002273BF">
          <w:rPr>
            <w:noProof/>
            <w:webHidden/>
          </w:rPr>
          <w:fldChar w:fldCharType="end"/>
        </w:r>
      </w:hyperlink>
    </w:p>
    <w:p w14:paraId="5E1A5B43" w14:textId="787EBECB" w:rsidR="002273BF" w:rsidRDefault="006E254F">
      <w:pPr>
        <w:pStyle w:val="TOC2"/>
        <w:rPr>
          <w:rFonts w:asciiTheme="minorHAnsi" w:eastAsiaTheme="minorEastAsia" w:hAnsiTheme="minorHAnsi" w:cstheme="minorBidi"/>
          <w:noProof/>
          <w:szCs w:val="22"/>
        </w:rPr>
      </w:pPr>
      <w:hyperlink w:anchor="_Toc200962579" w:history="1">
        <w:r w:rsidR="002273BF" w:rsidRPr="009C0213">
          <w:rPr>
            <w:rStyle w:val="Hyperlink"/>
            <w:rFonts w:asciiTheme="majorBidi" w:hAnsiTheme="majorBidi" w:cstheme="majorBidi"/>
            <w:noProof/>
          </w:rPr>
          <w:t>Form ELI-1.2</w:t>
        </w:r>
        <w:r w:rsidR="002273BF">
          <w:rPr>
            <w:noProof/>
            <w:webHidden/>
          </w:rPr>
          <w:tab/>
        </w:r>
        <w:r w:rsidR="002273BF">
          <w:rPr>
            <w:noProof/>
            <w:webHidden/>
          </w:rPr>
          <w:fldChar w:fldCharType="begin"/>
        </w:r>
        <w:r w:rsidR="002273BF">
          <w:rPr>
            <w:noProof/>
            <w:webHidden/>
          </w:rPr>
          <w:instrText xml:space="preserve"> PAGEREF _Toc200962579 \h </w:instrText>
        </w:r>
        <w:r w:rsidR="002273BF">
          <w:rPr>
            <w:noProof/>
            <w:webHidden/>
          </w:rPr>
        </w:r>
        <w:r w:rsidR="002273BF">
          <w:rPr>
            <w:noProof/>
            <w:webHidden/>
          </w:rPr>
          <w:fldChar w:fldCharType="separate"/>
        </w:r>
        <w:r w:rsidR="002273BF">
          <w:rPr>
            <w:noProof/>
            <w:webHidden/>
          </w:rPr>
          <w:t>78</w:t>
        </w:r>
        <w:r w:rsidR="002273BF">
          <w:rPr>
            <w:noProof/>
            <w:webHidden/>
          </w:rPr>
          <w:fldChar w:fldCharType="end"/>
        </w:r>
      </w:hyperlink>
    </w:p>
    <w:p w14:paraId="342BFFB2" w14:textId="7E63F0A7" w:rsidR="002273BF" w:rsidRDefault="006E254F">
      <w:pPr>
        <w:pStyle w:val="TOC2"/>
        <w:rPr>
          <w:rFonts w:asciiTheme="minorHAnsi" w:eastAsiaTheme="minorEastAsia" w:hAnsiTheme="minorHAnsi" w:cstheme="minorBidi"/>
          <w:noProof/>
          <w:szCs w:val="22"/>
        </w:rPr>
      </w:pPr>
      <w:hyperlink w:anchor="_Toc200962580" w:history="1">
        <w:r w:rsidR="002273BF" w:rsidRPr="009C0213">
          <w:rPr>
            <w:rStyle w:val="Hyperlink"/>
            <w:rFonts w:asciiTheme="majorBidi" w:hAnsiTheme="majorBidi" w:cstheme="majorBidi"/>
            <w:noProof/>
          </w:rPr>
          <w:t>Form CON-2</w:t>
        </w:r>
        <w:r w:rsidR="002273BF">
          <w:rPr>
            <w:noProof/>
            <w:webHidden/>
          </w:rPr>
          <w:tab/>
        </w:r>
        <w:r w:rsidR="002273BF">
          <w:rPr>
            <w:noProof/>
            <w:webHidden/>
          </w:rPr>
          <w:fldChar w:fldCharType="begin"/>
        </w:r>
        <w:r w:rsidR="002273BF">
          <w:rPr>
            <w:noProof/>
            <w:webHidden/>
          </w:rPr>
          <w:instrText xml:space="preserve"> PAGEREF _Toc200962580 \h </w:instrText>
        </w:r>
        <w:r w:rsidR="002273BF">
          <w:rPr>
            <w:noProof/>
            <w:webHidden/>
          </w:rPr>
        </w:r>
        <w:r w:rsidR="002273BF">
          <w:rPr>
            <w:noProof/>
            <w:webHidden/>
          </w:rPr>
          <w:fldChar w:fldCharType="separate"/>
        </w:r>
        <w:r w:rsidR="002273BF">
          <w:rPr>
            <w:noProof/>
            <w:webHidden/>
          </w:rPr>
          <w:t>79</w:t>
        </w:r>
        <w:r w:rsidR="002273BF">
          <w:rPr>
            <w:noProof/>
            <w:webHidden/>
          </w:rPr>
          <w:fldChar w:fldCharType="end"/>
        </w:r>
      </w:hyperlink>
    </w:p>
    <w:p w14:paraId="16FD1ECB" w14:textId="0767E5E8" w:rsidR="002273BF" w:rsidRDefault="006E254F">
      <w:pPr>
        <w:pStyle w:val="TOC2"/>
        <w:rPr>
          <w:rFonts w:asciiTheme="minorHAnsi" w:eastAsiaTheme="minorEastAsia" w:hAnsiTheme="minorHAnsi" w:cstheme="minorBidi"/>
          <w:noProof/>
          <w:szCs w:val="22"/>
        </w:rPr>
      </w:pPr>
      <w:hyperlink w:anchor="_Toc200962581" w:history="1">
        <w:r w:rsidR="002273BF" w:rsidRPr="009C0213">
          <w:rPr>
            <w:rStyle w:val="Hyperlink"/>
            <w:rFonts w:asciiTheme="majorBidi" w:hAnsiTheme="majorBidi" w:cstheme="majorBidi"/>
            <w:bCs/>
            <w:noProof/>
            <w:spacing w:val="10"/>
          </w:rPr>
          <w:t>Form CON-3</w:t>
        </w:r>
        <w:r w:rsidR="002273BF">
          <w:rPr>
            <w:noProof/>
            <w:webHidden/>
          </w:rPr>
          <w:tab/>
        </w:r>
        <w:r w:rsidR="002273BF">
          <w:rPr>
            <w:noProof/>
            <w:webHidden/>
          </w:rPr>
          <w:fldChar w:fldCharType="begin"/>
        </w:r>
        <w:r w:rsidR="002273BF">
          <w:rPr>
            <w:noProof/>
            <w:webHidden/>
          </w:rPr>
          <w:instrText xml:space="preserve"> PAGEREF _Toc200962581 \h </w:instrText>
        </w:r>
        <w:r w:rsidR="002273BF">
          <w:rPr>
            <w:noProof/>
            <w:webHidden/>
          </w:rPr>
        </w:r>
        <w:r w:rsidR="002273BF">
          <w:rPr>
            <w:noProof/>
            <w:webHidden/>
          </w:rPr>
          <w:fldChar w:fldCharType="separate"/>
        </w:r>
        <w:r w:rsidR="002273BF">
          <w:rPr>
            <w:noProof/>
            <w:webHidden/>
          </w:rPr>
          <w:t>82</w:t>
        </w:r>
        <w:r w:rsidR="002273BF">
          <w:rPr>
            <w:noProof/>
            <w:webHidden/>
          </w:rPr>
          <w:fldChar w:fldCharType="end"/>
        </w:r>
      </w:hyperlink>
    </w:p>
    <w:p w14:paraId="0792FE08" w14:textId="69A42F4B" w:rsidR="002273BF" w:rsidRDefault="006E254F">
      <w:pPr>
        <w:pStyle w:val="TOC2"/>
        <w:rPr>
          <w:rFonts w:asciiTheme="minorHAnsi" w:eastAsiaTheme="minorEastAsia" w:hAnsiTheme="minorHAnsi" w:cstheme="minorBidi"/>
          <w:noProof/>
          <w:szCs w:val="22"/>
        </w:rPr>
      </w:pPr>
      <w:hyperlink w:anchor="_Toc200962582" w:history="1">
        <w:r w:rsidR="002273BF" w:rsidRPr="009C0213">
          <w:rPr>
            <w:rStyle w:val="Hyperlink"/>
            <w:rFonts w:asciiTheme="majorBidi" w:hAnsiTheme="majorBidi" w:cstheme="majorBidi"/>
            <w:noProof/>
          </w:rPr>
          <w:t>Form FIN-3.3.1:</w:t>
        </w:r>
        <w:r w:rsidR="002273BF">
          <w:rPr>
            <w:noProof/>
            <w:webHidden/>
          </w:rPr>
          <w:tab/>
        </w:r>
        <w:r w:rsidR="002273BF">
          <w:rPr>
            <w:noProof/>
            <w:webHidden/>
          </w:rPr>
          <w:fldChar w:fldCharType="begin"/>
        </w:r>
        <w:r w:rsidR="002273BF">
          <w:rPr>
            <w:noProof/>
            <w:webHidden/>
          </w:rPr>
          <w:instrText xml:space="preserve"> PAGEREF _Toc200962582 \h </w:instrText>
        </w:r>
        <w:r w:rsidR="002273BF">
          <w:rPr>
            <w:noProof/>
            <w:webHidden/>
          </w:rPr>
        </w:r>
        <w:r w:rsidR="002273BF">
          <w:rPr>
            <w:noProof/>
            <w:webHidden/>
          </w:rPr>
          <w:fldChar w:fldCharType="separate"/>
        </w:r>
        <w:r w:rsidR="002273BF">
          <w:rPr>
            <w:noProof/>
            <w:webHidden/>
          </w:rPr>
          <w:t>84</w:t>
        </w:r>
        <w:r w:rsidR="002273BF">
          <w:rPr>
            <w:noProof/>
            <w:webHidden/>
          </w:rPr>
          <w:fldChar w:fldCharType="end"/>
        </w:r>
      </w:hyperlink>
    </w:p>
    <w:p w14:paraId="2D2839CC" w14:textId="3641FC8A" w:rsidR="002273BF" w:rsidRDefault="006E254F">
      <w:pPr>
        <w:pStyle w:val="TOC2"/>
        <w:rPr>
          <w:rFonts w:asciiTheme="minorHAnsi" w:eastAsiaTheme="minorEastAsia" w:hAnsiTheme="minorHAnsi" w:cstheme="minorBidi"/>
          <w:noProof/>
          <w:szCs w:val="22"/>
        </w:rPr>
      </w:pPr>
      <w:hyperlink w:anchor="_Toc200962583" w:history="1">
        <w:r w:rsidR="002273BF" w:rsidRPr="009C0213">
          <w:rPr>
            <w:rStyle w:val="Hyperlink"/>
            <w:rFonts w:asciiTheme="majorBidi" w:hAnsiTheme="majorBidi" w:cstheme="majorBidi"/>
            <w:noProof/>
          </w:rPr>
          <w:t>Form FIN-3.3.2:</w:t>
        </w:r>
        <w:r w:rsidR="002273BF">
          <w:rPr>
            <w:noProof/>
            <w:webHidden/>
          </w:rPr>
          <w:tab/>
        </w:r>
        <w:r w:rsidR="002273BF">
          <w:rPr>
            <w:noProof/>
            <w:webHidden/>
          </w:rPr>
          <w:fldChar w:fldCharType="begin"/>
        </w:r>
        <w:r w:rsidR="002273BF">
          <w:rPr>
            <w:noProof/>
            <w:webHidden/>
          </w:rPr>
          <w:instrText xml:space="preserve"> PAGEREF _Toc200962583 \h </w:instrText>
        </w:r>
        <w:r w:rsidR="002273BF">
          <w:rPr>
            <w:noProof/>
            <w:webHidden/>
          </w:rPr>
        </w:r>
        <w:r w:rsidR="002273BF">
          <w:rPr>
            <w:noProof/>
            <w:webHidden/>
          </w:rPr>
          <w:fldChar w:fldCharType="separate"/>
        </w:r>
        <w:r w:rsidR="002273BF">
          <w:rPr>
            <w:noProof/>
            <w:webHidden/>
          </w:rPr>
          <w:t>86</w:t>
        </w:r>
        <w:r w:rsidR="002273BF">
          <w:rPr>
            <w:noProof/>
            <w:webHidden/>
          </w:rPr>
          <w:fldChar w:fldCharType="end"/>
        </w:r>
      </w:hyperlink>
    </w:p>
    <w:p w14:paraId="7B3E061F" w14:textId="567448A1" w:rsidR="002273BF" w:rsidRDefault="006E254F">
      <w:pPr>
        <w:pStyle w:val="TOC2"/>
        <w:rPr>
          <w:rFonts w:asciiTheme="minorHAnsi" w:eastAsiaTheme="minorEastAsia" w:hAnsiTheme="minorHAnsi" w:cstheme="minorBidi"/>
          <w:noProof/>
          <w:szCs w:val="22"/>
        </w:rPr>
      </w:pPr>
      <w:hyperlink w:anchor="_Toc200962584" w:history="1">
        <w:r w:rsidR="002273BF" w:rsidRPr="009C0213">
          <w:rPr>
            <w:rStyle w:val="Hyperlink"/>
            <w:rFonts w:asciiTheme="majorBidi" w:hAnsiTheme="majorBidi" w:cstheme="majorBidi"/>
            <w:noProof/>
          </w:rPr>
          <w:t>Form FIN-3.3.3:</w:t>
        </w:r>
        <w:r w:rsidR="002273BF">
          <w:rPr>
            <w:noProof/>
            <w:webHidden/>
          </w:rPr>
          <w:tab/>
        </w:r>
        <w:r w:rsidR="002273BF">
          <w:rPr>
            <w:noProof/>
            <w:webHidden/>
          </w:rPr>
          <w:fldChar w:fldCharType="begin"/>
        </w:r>
        <w:r w:rsidR="002273BF">
          <w:rPr>
            <w:noProof/>
            <w:webHidden/>
          </w:rPr>
          <w:instrText xml:space="preserve"> PAGEREF _Toc200962584 \h </w:instrText>
        </w:r>
        <w:r w:rsidR="002273BF">
          <w:rPr>
            <w:noProof/>
            <w:webHidden/>
          </w:rPr>
        </w:r>
        <w:r w:rsidR="002273BF">
          <w:rPr>
            <w:noProof/>
            <w:webHidden/>
          </w:rPr>
          <w:fldChar w:fldCharType="separate"/>
        </w:r>
        <w:r w:rsidR="002273BF">
          <w:rPr>
            <w:noProof/>
            <w:webHidden/>
          </w:rPr>
          <w:t>87</w:t>
        </w:r>
        <w:r w:rsidR="002273BF">
          <w:rPr>
            <w:noProof/>
            <w:webHidden/>
          </w:rPr>
          <w:fldChar w:fldCharType="end"/>
        </w:r>
      </w:hyperlink>
    </w:p>
    <w:p w14:paraId="157DCA40" w14:textId="689BA0EA" w:rsidR="002273BF" w:rsidRDefault="006E254F">
      <w:pPr>
        <w:pStyle w:val="TOC2"/>
        <w:rPr>
          <w:rFonts w:asciiTheme="minorHAnsi" w:eastAsiaTheme="minorEastAsia" w:hAnsiTheme="minorHAnsi" w:cstheme="minorBidi"/>
          <w:noProof/>
          <w:szCs w:val="22"/>
        </w:rPr>
      </w:pPr>
      <w:hyperlink w:anchor="_Toc200962585" w:history="1">
        <w:r w:rsidR="002273BF" w:rsidRPr="009C0213">
          <w:rPr>
            <w:rStyle w:val="Hyperlink"/>
            <w:rFonts w:asciiTheme="majorBidi" w:hAnsiTheme="majorBidi" w:cstheme="majorBidi"/>
            <w:noProof/>
          </w:rPr>
          <w:t>Note: Line of credit issued from a financial Institute only will be accepted.</w:t>
        </w:r>
        <w:r w:rsidR="002273BF">
          <w:rPr>
            <w:noProof/>
            <w:webHidden/>
          </w:rPr>
          <w:tab/>
        </w:r>
        <w:r w:rsidR="002273BF">
          <w:rPr>
            <w:noProof/>
            <w:webHidden/>
          </w:rPr>
          <w:fldChar w:fldCharType="begin"/>
        </w:r>
        <w:r w:rsidR="002273BF">
          <w:rPr>
            <w:noProof/>
            <w:webHidden/>
          </w:rPr>
          <w:instrText xml:space="preserve"> PAGEREF _Toc200962585 \h </w:instrText>
        </w:r>
        <w:r w:rsidR="002273BF">
          <w:rPr>
            <w:noProof/>
            <w:webHidden/>
          </w:rPr>
        </w:r>
        <w:r w:rsidR="002273BF">
          <w:rPr>
            <w:noProof/>
            <w:webHidden/>
          </w:rPr>
          <w:fldChar w:fldCharType="separate"/>
        </w:r>
        <w:r w:rsidR="002273BF">
          <w:rPr>
            <w:noProof/>
            <w:webHidden/>
          </w:rPr>
          <w:t>87</w:t>
        </w:r>
        <w:r w:rsidR="002273BF">
          <w:rPr>
            <w:noProof/>
            <w:webHidden/>
          </w:rPr>
          <w:fldChar w:fldCharType="end"/>
        </w:r>
      </w:hyperlink>
    </w:p>
    <w:p w14:paraId="15C4BDD0" w14:textId="62DE5832" w:rsidR="002273BF" w:rsidRDefault="006E254F">
      <w:pPr>
        <w:pStyle w:val="TOC2"/>
        <w:rPr>
          <w:rFonts w:asciiTheme="minorHAnsi" w:eastAsiaTheme="minorEastAsia" w:hAnsiTheme="minorHAnsi" w:cstheme="minorBidi"/>
          <w:noProof/>
          <w:szCs w:val="22"/>
        </w:rPr>
      </w:pPr>
      <w:hyperlink w:anchor="_Toc200962586" w:history="1">
        <w:r w:rsidR="002273BF" w:rsidRPr="009C0213">
          <w:rPr>
            <w:rStyle w:val="Hyperlink"/>
            <w:rFonts w:asciiTheme="majorBidi" w:hAnsiTheme="majorBidi" w:cstheme="majorBidi"/>
            <w:noProof/>
          </w:rPr>
          <w:t>Form FIN-3.3.4:</w:t>
        </w:r>
        <w:r w:rsidR="002273BF">
          <w:rPr>
            <w:noProof/>
            <w:webHidden/>
          </w:rPr>
          <w:tab/>
        </w:r>
        <w:r w:rsidR="002273BF">
          <w:rPr>
            <w:noProof/>
            <w:webHidden/>
          </w:rPr>
          <w:fldChar w:fldCharType="begin"/>
        </w:r>
        <w:r w:rsidR="002273BF">
          <w:rPr>
            <w:noProof/>
            <w:webHidden/>
          </w:rPr>
          <w:instrText xml:space="preserve"> PAGEREF _Toc200962586 \h </w:instrText>
        </w:r>
        <w:r w:rsidR="002273BF">
          <w:rPr>
            <w:noProof/>
            <w:webHidden/>
          </w:rPr>
        </w:r>
        <w:r w:rsidR="002273BF">
          <w:rPr>
            <w:noProof/>
            <w:webHidden/>
          </w:rPr>
          <w:fldChar w:fldCharType="separate"/>
        </w:r>
        <w:r w:rsidR="002273BF">
          <w:rPr>
            <w:noProof/>
            <w:webHidden/>
          </w:rPr>
          <w:t>88</w:t>
        </w:r>
        <w:r w:rsidR="002273BF">
          <w:rPr>
            <w:noProof/>
            <w:webHidden/>
          </w:rPr>
          <w:fldChar w:fldCharType="end"/>
        </w:r>
      </w:hyperlink>
    </w:p>
    <w:p w14:paraId="37B28FC2" w14:textId="5976C177" w:rsidR="002273BF" w:rsidRDefault="006E254F">
      <w:pPr>
        <w:pStyle w:val="TOC2"/>
        <w:rPr>
          <w:rFonts w:asciiTheme="minorHAnsi" w:eastAsiaTheme="minorEastAsia" w:hAnsiTheme="minorHAnsi" w:cstheme="minorBidi"/>
          <w:noProof/>
          <w:szCs w:val="22"/>
        </w:rPr>
      </w:pPr>
      <w:hyperlink w:anchor="_Toc200962587" w:history="1">
        <w:r w:rsidR="002273BF" w:rsidRPr="009C0213">
          <w:rPr>
            <w:rStyle w:val="Hyperlink"/>
            <w:rFonts w:asciiTheme="majorBidi" w:hAnsiTheme="majorBidi" w:cstheme="majorBidi"/>
            <w:noProof/>
          </w:rPr>
          <w:t>Form EXP-3.</w:t>
        </w:r>
        <w:r w:rsidR="002273BF" w:rsidRPr="009C0213">
          <w:rPr>
            <w:rStyle w:val="Hyperlink"/>
            <w:rFonts w:asciiTheme="majorBidi" w:hAnsiTheme="majorBidi" w:cstheme="majorBidi"/>
            <w:noProof/>
            <w:spacing w:val="22"/>
          </w:rPr>
          <w:t>4.1</w:t>
        </w:r>
        <w:r w:rsidR="002273BF">
          <w:rPr>
            <w:noProof/>
            <w:webHidden/>
          </w:rPr>
          <w:tab/>
        </w:r>
        <w:r w:rsidR="002273BF">
          <w:rPr>
            <w:noProof/>
            <w:webHidden/>
          </w:rPr>
          <w:fldChar w:fldCharType="begin"/>
        </w:r>
        <w:r w:rsidR="002273BF">
          <w:rPr>
            <w:noProof/>
            <w:webHidden/>
          </w:rPr>
          <w:instrText xml:space="preserve"> PAGEREF _Toc200962587 \h </w:instrText>
        </w:r>
        <w:r w:rsidR="002273BF">
          <w:rPr>
            <w:noProof/>
            <w:webHidden/>
          </w:rPr>
        </w:r>
        <w:r w:rsidR="002273BF">
          <w:rPr>
            <w:noProof/>
            <w:webHidden/>
          </w:rPr>
          <w:fldChar w:fldCharType="separate"/>
        </w:r>
        <w:r w:rsidR="002273BF">
          <w:rPr>
            <w:noProof/>
            <w:webHidden/>
          </w:rPr>
          <w:t>89</w:t>
        </w:r>
        <w:r w:rsidR="002273BF">
          <w:rPr>
            <w:noProof/>
            <w:webHidden/>
          </w:rPr>
          <w:fldChar w:fldCharType="end"/>
        </w:r>
      </w:hyperlink>
    </w:p>
    <w:p w14:paraId="5841CBFC" w14:textId="76B160F7" w:rsidR="002273BF" w:rsidRDefault="006E254F">
      <w:pPr>
        <w:pStyle w:val="TOC2"/>
        <w:rPr>
          <w:rFonts w:asciiTheme="minorHAnsi" w:eastAsiaTheme="minorEastAsia" w:hAnsiTheme="minorHAnsi" w:cstheme="minorBidi"/>
          <w:noProof/>
          <w:szCs w:val="22"/>
        </w:rPr>
      </w:pPr>
      <w:hyperlink w:anchor="_Toc200962588" w:history="1">
        <w:r w:rsidR="002273BF" w:rsidRPr="009C0213">
          <w:rPr>
            <w:rStyle w:val="Hyperlink"/>
            <w:rFonts w:asciiTheme="majorBidi" w:hAnsiTheme="majorBidi" w:cstheme="majorBidi"/>
            <w:noProof/>
          </w:rPr>
          <w:t>Form EXP-3.</w:t>
        </w:r>
        <w:r w:rsidR="002273BF" w:rsidRPr="009C0213">
          <w:rPr>
            <w:rStyle w:val="Hyperlink"/>
            <w:rFonts w:asciiTheme="majorBidi" w:hAnsiTheme="majorBidi" w:cstheme="majorBidi"/>
            <w:noProof/>
            <w:spacing w:val="20"/>
          </w:rPr>
          <w:t>4.2</w:t>
        </w:r>
        <w:r w:rsidR="002273BF" w:rsidRPr="009C0213">
          <w:rPr>
            <w:rStyle w:val="Hyperlink"/>
            <w:rFonts w:asciiTheme="majorBidi" w:hAnsiTheme="majorBidi" w:cstheme="majorBidi"/>
            <w:noProof/>
          </w:rPr>
          <w:t>(a)</w:t>
        </w:r>
        <w:r w:rsidR="002273BF">
          <w:rPr>
            <w:noProof/>
            <w:webHidden/>
          </w:rPr>
          <w:tab/>
        </w:r>
        <w:r w:rsidR="002273BF">
          <w:rPr>
            <w:noProof/>
            <w:webHidden/>
          </w:rPr>
          <w:fldChar w:fldCharType="begin"/>
        </w:r>
        <w:r w:rsidR="002273BF">
          <w:rPr>
            <w:noProof/>
            <w:webHidden/>
          </w:rPr>
          <w:instrText xml:space="preserve"> PAGEREF _Toc200962588 \h </w:instrText>
        </w:r>
        <w:r w:rsidR="002273BF">
          <w:rPr>
            <w:noProof/>
            <w:webHidden/>
          </w:rPr>
        </w:r>
        <w:r w:rsidR="002273BF">
          <w:rPr>
            <w:noProof/>
            <w:webHidden/>
          </w:rPr>
          <w:fldChar w:fldCharType="separate"/>
        </w:r>
        <w:r w:rsidR="002273BF">
          <w:rPr>
            <w:noProof/>
            <w:webHidden/>
          </w:rPr>
          <w:t>90</w:t>
        </w:r>
        <w:r w:rsidR="002273BF">
          <w:rPr>
            <w:noProof/>
            <w:webHidden/>
          </w:rPr>
          <w:fldChar w:fldCharType="end"/>
        </w:r>
      </w:hyperlink>
    </w:p>
    <w:p w14:paraId="6F3B5976" w14:textId="02C7C0DE" w:rsidR="002273BF" w:rsidRDefault="006E254F">
      <w:pPr>
        <w:pStyle w:val="TOC1"/>
        <w:rPr>
          <w:rFonts w:asciiTheme="minorHAnsi" w:eastAsiaTheme="minorEastAsia" w:hAnsiTheme="minorHAnsi" w:cstheme="minorBidi"/>
          <w:b w:val="0"/>
          <w:szCs w:val="22"/>
        </w:rPr>
      </w:pPr>
      <w:hyperlink w:anchor="_Toc200962589" w:history="1">
        <w:r w:rsidR="002273BF" w:rsidRPr="009C0213">
          <w:rPr>
            <w:rStyle w:val="Hyperlink"/>
            <w:rFonts w:asciiTheme="majorBidi" w:hAnsiTheme="majorBidi" w:cstheme="majorBidi"/>
          </w:rPr>
          <w:t>Form of Tender Security - Demand Guarantee</w:t>
        </w:r>
        <w:r w:rsidR="002273BF">
          <w:rPr>
            <w:webHidden/>
          </w:rPr>
          <w:tab/>
        </w:r>
        <w:r w:rsidR="002273BF">
          <w:rPr>
            <w:webHidden/>
          </w:rPr>
          <w:fldChar w:fldCharType="begin"/>
        </w:r>
        <w:r w:rsidR="002273BF">
          <w:rPr>
            <w:webHidden/>
          </w:rPr>
          <w:instrText xml:space="preserve"> PAGEREF _Toc200962589 \h </w:instrText>
        </w:r>
        <w:r w:rsidR="002273BF">
          <w:rPr>
            <w:webHidden/>
          </w:rPr>
        </w:r>
        <w:r w:rsidR="002273BF">
          <w:rPr>
            <w:webHidden/>
          </w:rPr>
          <w:fldChar w:fldCharType="separate"/>
        </w:r>
        <w:r w:rsidR="002273BF">
          <w:rPr>
            <w:webHidden/>
          </w:rPr>
          <w:t>93</w:t>
        </w:r>
        <w:r w:rsidR="002273BF">
          <w:rPr>
            <w:webHidden/>
          </w:rPr>
          <w:fldChar w:fldCharType="end"/>
        </w:r>
      </w:hyperlink>
    </w:p>
    <w:p w14:paraId="34CF4160" w14:textId="25AD80C9" w:rsidR="00C0004E" w:rsidRPr="00BE20AF" w:rsidRDefault="00F51758" w:rsidP="003C74D1">
      <w:p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fldChar w:fldCharType="end"/>
      </w:r>
    </w:p>
    <w:p w14:paraId="0E0BE0FC" w14:textId="77777777" w:rsidR="00C0004E" w:rsidRPr="00BE20AF" w:rsidRDefault="00C0004E" w:rsidP="003C74D1">
      <w:p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br w:type="page"/>
      </w:r>
    </w:p>
    <w:tbl>
      <w:tblPr>
        <w:tblW w:w="0" w:type="auto"/>
        <w:tblLayout w:type="fixed"/>
        <w:tblLook w:val="0000" w:firstRow="0" w:lastRow="0" w:firstColumn="0" w:lastColumn="0" w:noHBand="0" w:noVBand="0"/>
      </w:tblPr>
      <w:tblGrid>
        <w:gridCol w:w="9558"/>
        <w:gridCol w:w="18"/>
      </w:tblGrid>
      <w:tr w:rsidR="00C0004E" w:rsidRPr="00BE20AF" w14:paraId="6815B7F3" w14:textId="77777777" w:rsidTr="00C65BF6">
        <w:trPr>
          <w:gridAfter w:val="1"/>
          <w:wAfter w:w="18" w:type="dxa"/>
          <w:trHeight w:val="900"/>
        </w:trPr>
        <w:tc>
          <w:tcPr>
            <w:tcW w:w="9558" w:type="dxa"/>
            <w:vAlign w:val="center"/>
          </w:tcPr>
          <w:p w14:paraId="78C2E69B" w14:textId="77777777" w:rsidR="00C0004E" w:rsidRPr="00BE20AF" w:rsidRDefault="00C0004E" w:rsidP="003C74D1">
            <w:pPr>
              <w:pStyle w:val="SectionVHeader"/>
              <w:spacing w:line="276" w:lineRule="auto"/>
              <w:rPr>
                <w:rFonts w:asciiTheme="majorBidi" w:hAnsiTheme="majorBidi" w:cstheme="majorBidi"/>
                <w:color w:val="000000" w:themeColor="text1"/>
                <w:sz w:val="24"/>
                <w:lang w:val="en-US"/>
              </w:rPr>
            </w:pPr>
            <w:bookmarkStart w:id="572" w:name="_Toc333564278"/>
            <w:bookmarkStart w:id="573" w:name="_Toc200962563"/>
            <w:r w:rsidRPr="00BE20AF">
              <w:rPr>
                <w:rFonts w:asciiTheme="majorBidi" w:hAnsiTheme="majorBidi" w:cstheme="majorBidi"/>
                <w:color w:val="000000" w:themeColor="text1"/>
                <w:sz w:val="24"/>
                <w:lang w:val="en-US"/>
              </w:rPr>
              <w:t>Letter of Tender</w:t>
            </w:r>
            <w:bookmarkEnd w:id="572"/>
            <w:bookmarkEnd w:id="573"/>
          </w:p>
        </w:tc>
      </w:tr>
      <w:tr w:rsidR="00C0004E" w:rsidRPr="00BE20AF" w14:paraId="68CFB0B7" w14:textId="77777777" w:rsidTr="00C65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6" w:type="dxa"/>
            <w:gridSpan w:val="2"/>
          </w:tcPr>
          <w:p w14:paraId="243ED7FF" w14:textId="77777777" w:rsidR="00C0004E" w:rsidRPr="00BE20AF" w:rsidRDefault="00C0004E" w:rsidP="003C74D1">
            <w:pPr>
              <w:spacing w:before="80" w:line="276" w:lineRule="auto"/>
              <w:rPr>
                <w:rFonts w:asciiTheme="majorBidi" w:hAnsiTheme="majorBidi" w:cstheme="majorBidi"/>
                <w:i/>
                <w:color w:val="000000" w:themeColor="text1"/>
              </w:rPr>
            </w:pPr>
            <w:r w:rsidRPr="00BE20AF">
              <w:rPr>
                <w:rFonts w:asciiTheme="majorBidi" w:hAnsiTheme="majorBidi" w:cstheme="majorBidi"/>
                <w:i/>
                <w:color w:val="000000" w:themeColor="text1"/>
              </w:rPr>
              <w:t>INSTRUCTIONS TO TENDERERS: DELETE THIS BOX ONCE YOU HAVE COMPLETED THE DOCUMENT</w:t>
            </w:r>
          </w:p>
          <w:p w14:paraId="19F108A3" w14:textId="77777777" w:rsidR="00C0004E" w:rsidRPr="00BE20AF" w:rsidRDefault="00C0004E" w:rsidP="003C74D1">
            <w:pPr>
              <w:spacing w:line="276" w:lineRule="auto"/>
              <w:rPr>
                <w:rFonts w:asciiTheme="majorBidi" w:hAnsiTheme="majorBidi" w:cstheme="majorBidi"/>
                <w:i/>
                <w:color w:val="000000" w:themeColor="text1"/>
              </w:rPr>
            </w:pPr>
          </w:p>
          <w:p w14:paraId="4EE51521" w14:textId="77777777" w:rsidR="00C0004E" w:rsidRPr="00BE20AF" w:rsidRDefault="00C0004E" w:rsidP="003C74D1">
            <w:pPr>
              <w:spacing w:line="276" w:lineRule="auto"/>
              <w:rPr>
                <w:rFonts w:asciiTheme="majorBidi" w:hAnsiTheme="majorBidi" w:cstheme="majorBidi"/>
                <w:i/>
                <w:color w:val="000000" w:themeColor="text1"/>
              </w:rPr>
            </w:pPr>
            <w:r w:rsidRPr="00BE20AF">
              <w:rPr>
                <w:rFonts w:asciiTheme="majorBidi" w:hAnsiTheme="majorBidi" w:cstheme="majorBidi"/>
                <w:i/>
                <w:color w:val="000000" w:themeColor="text1"/>
              </w:rPr>
              <w:t>The Tenderer must prepare this Letter of Tender on stationery with its letterhead clearly showing the Tenderer’s complete name and business address.</w:t>
            </w:r>
          </w:p>
          <w:p w14:paraId="45686A81" w14:textId="77777777" w:rsidR="00C0004E" w:rsidRPr="00BE20AF" w:rsidRDefault="00C0004E" w:rsidP="003C74D1">
            <w:pPr>
              <w:spacing w:line="276" w:lineRule="auto"/>
              <w:rPr>
                <w:rFonts w:asciiTheme="majorBidi" w:hAnsiTheme="majorBidi" w:cstheme="majorBidi"/>
                <w:i/>
                <w:color w:val="000000" w:themeColor="text1"/>
              </w:rPr>
            </w:pPr>
          </w:p>
          <w:p w14:paraId="51CAB6B2" w14:textId="77777777" w:rsidR="00C0004E" w:rsidRPr="00BE20AF" w:rsidRDefault="00C0004E" w:rsidP="003C74D1">
            <w:pPr>
              <w:spacing w:line="276" w:lineRule="auto"/>
              <w:rPr>
                <w:rFonts w:asciiTheme="majorBidi" w:hAnsiTheme="majorBidi" w:cstheme="majorBidi"/>
                <w:i/>
                <w:color w:val="000000" w:themeColor="text1"/>
              </w:rPr>
            </w:pPr>
            <w:r w:rsidRPr="00BE20AF">
              <w:rPr>
                <w:rFonts w:asciiTheme="majorBidi" w:hAnsiTheme="majorBidi" w:cstheme="majorBidi"/>
                <w:i/>
                <w:color w:val="000000" w:themeColor="text1"/>
                <w:u w:val="single"/>
              </w:rPr>
              <w:t>Note</w:t>
            </w:r>
            <w:r w:rsidRPr="00BE20AF">
              <w:rPr>
                <w:rFonts w:asciiTheme="majorBidi" w:hAnsiTheme="majorBidi" w:cstheme="majorBidi"/>
                <w:i/>
                <w:color w:val="000000" w:themeColor="text1"/>
              </w:rPr>
              <w:t xml:space="preserve">: All italicized text is to help Tenderers in preparing this form. </w:t>
            </w:r>
          </w:p>
        </w:tc>
      </w:tr>
    </w:tbl>
    <w:p w14:paraId="02BB4576" w14:textId="77777777" w:rsidR="00C0004E" w:rsidRPr="00BE20AF" w:rsidRDefault="00C0004E" w:rsidP="003C74D1">
      <w:p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Date of this Tender submission</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date (as day, month and year) of Tender submission</w:t>
      </w:r>
      <w:r w:rsidRPr="00BE20AF">
        <w:rPr>
          <w:rFonts w:asciiTheme="majorBidi" w:hAnsiTheme="majorBidi" w:cstheme="majorBidi"/>
          <w:color w:val="000000" w:themeColor="text1"/>
        </w:rPr>
        <w:t>]</w:t>
      </w:r>
    </w:p>
    <w:p w14:paraId="65645F56" w14:textId="77777777" w:rsidR="00C0004E" w:rsidRPr="00BE20AF" w:rsidRDefault="00C0004E" w:rsidP="003C74D1">
      <w:p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Tender No</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tender reference number</w:t>
      </w:r>
      <w:r w:rsidRPr="00BE20AF">
        <w:rPr>
          <w:rFonts w:asciiTheme="majorBidi" w:hAnsiTheme="majorBidi" w:cstheme="majorBidi"/>
          <w:color w:val="000000" w:themeColor="text1"/>
        </w:rPr>
        <w:t>]</w:t>
      </w:r>
    </w:p>
    <w:p w14:paraId="56AA4B2C" w14:textId="3AA55B75"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 xml:space="preserve">Alternative </w:t>
      </w:r>
      <w:proofErr w:type="gramStart"/>
      <w:r w:rsidRPr="00BE20AF">
        <w:rPr>
          <w:rFonts w:asciiTheme="majorBidi" w:hAnsiTheme="majorBidi" w:cstheme="majorBidi"/>
          <w:b/>
          <w:color w:val="000000" w:themeColor="text1"/>
        </w:rPr>
        <w:t>No.</w:t>
      </w:r>
      <w:r w:rsidRPr="00BE20AF">
        <w:rPr>
          <w:rFonts w:asciiTheme="majorBidi" w:hAnsiTheme="majorBidi" w:cstheme="majorBidi"/>
          <w:iCs/>
          <w:color w:val="000000" w:themeColor="text1"/>
        </w:rPr>
        <w:t>:</w:t>
      </w:r>
      <w:r w:rsidRPr="00BE20AF">
        <w:rPr>
          <w:rFonts w:asciiTheme="majorBidi" w:hAnsiTheme="majorBidi" w:cstheme="majorBidi"/>
          <w:color w:val="000000" w:themeColor="text1"/>
        </w:rPr>
        <w:t>[</w:t>
      </w:r>
      <w:proofErr w:type="gramEnd"/>
      <w:r w:rsidR="00A7554A" w:rsidRPr="00BE20AF">
        <w:rPr>
          <w:rFonts w:asciiTheme="majorBidi" w:hAnsiTheme="majorBidi" w:cstheme="majorBidi"/>
          <w:color w:val="000000" w:themeColor="text1"/>
        </w:rPr>
        <w:t xml:space="preserve"> </w:t>
      </w:r>
      <w:r w:rsidRPr="00BE20AF">
        <w:rPr>
          <w:rFonts w:asciiTheme="majorBidi" w:hAnsiTheme="majorBidi" w:cstheme="majorBidi"/>
          <w:i/>
          <w:color w:val="000000" w:themeColor="text1"/>
        </w:rPr>
        <w:t>insert reference number if this is a Tender for an alternative</w:t>
      </w:r>
      <w:r w:rsidRPr="00BE20AF">
        <w:rPr>
          <w:rFonts w:asciiTheme="majorBidi" w:hAnsiTheme="majorBidi" w:cstheme="majorBidi"/>
          <w:color w:val="000000" w:themeColor="text1"/>
        </w:rPr>
        <w:t>]</w:t>
      </w:r>
    </w:p>
    <w:p w14:paraId="71CAE697" w14:textId="77777777" w:rsidR="00B41A2D" w:rsidRDefault="00C0004E" w:rsidP="00B41A2D">
      <w:pPr>
        <w:tabs>
          <w:tab w:val="right" w:pos="7254"/>
        </w:tabs>
        <w:spacing w:before="120" w:after="120"/>
        <w:rPr>
          <w:rFonts w:asciiTheme="majorBidi" w:hAnsiTheme="majorBidi" w:cstheme="majorBidi"/>
          <w:bCs/>
        </w:rPr>
      </w:pPr>
      <w:r w:rsidRPr="00BE20AF">
        <w:rPr>
          <w:rFonts w:asciiTheme="majorBidi" w:hAnsiTheme="majorBidi" w:cstheme="majorBidi"/>
          <w:color w:val="000000" w:themeColor="text1"/>
        </w:rPr>
        <w:t xml:space="preserve">To: </w:t>
      </w:r>
    </w:p>
    <w:p w14:paraId="338D2F6C" w14:textId="0B45A09B" w:rsidR="00B41A2D" w:rsidRPr="00BE20AF" w:rsidRDefault="00B41A2D" w:rsidP="00843B7C">
      <w:pPr>
        <w:tabs>
          <w:tab w:val="right" w:pos="7254"/>
        </w:tabs>
        <w:spacing w:before="120"/>
        <w:rPr>
          <w:rFonts w:asciiTheme="majorBidi" w:hAnsiTheme="majorBidi" w:cstheme="majorBidi"/>
          <w:bCs/>
        </w:rPr>
      </w:pPr>
      <w:r>
        <w:rPr>
          <w:rFonts w:asciiTheme="majorBidi" w:hAnsiTheme="majorBidi" w:cstheme="majorBidi"/>
          <w:bCs/>
        </w:rPr>
        <w:t xml:space="preserve">            Ms. </w:t>
      </w:r>
      <w:proofErr w:type="spellStart"/>
      <w:r>
        <w:rPr>
          <w:rFonts w:asciiTheme="majorBidi" w:hAnsiTheme="majorBidi" w:cstheme="majorBidi"/>
          <w:bCs/>
        </w:rPr>
        <w:t>Fathimath</w:t>
      </w:r>
      <w:proofErr w:type="spellEnd"/>
      <w:r>
        <w:rPr>
          <w:rFonts w:asciiTheme="majorBidi" w:hAnsiTheme="majorBidi" w:cstheme="majorBidi"/>
          <w:bCs/>
        </w:rPr>
        <w:t xml:space="preserve"> </w:t>
      </w:r>
      <w:bookmarkStart w:id="574" w:name="_GoBack"/>
      <w:proofErr w:type="spellStart"/>
      <w:r>
        <w:rPr>
          <w:rFonts w:asciiTheme="majorBidi" w:hAnsiTheme="majorBidi" w:cstheme="majorBidi"/>
          <w:bCs/>
        </w:rPr>
        <w:t>Rishfa</w:t>
      </w:r>
      <w:bookmarkEnd w:id="574"/>
      <w:proofErr w:type="spellEnd"/>
      <w:r>
        <w:rPr>
          <w:rFonts w:asciiTheme="majorBidi" w:hAnsiTheme="majorBidi" w:cstheme="majorBidi"/>
          <w:bCs/>
        </w:rPr>
        <w:t xml:space="preserve"> Ahmed</w:t>
      </w:r>
    </w:p>
    <w:p w14:paraId="4A611C13" w14:textId="77777777" w:rsidR="00B41A2D" w:rsidRPr="00BE20AF" w:rsidRDefault="00B41A2D" w:rsidP="00B41A2D">
      <w:pPr>
        <w:ind w:left="711"/>
        <w:rPr>
          <w:rFonts w:asciiTheme="majorBidi" w:hAnsiTheme="majorBidi" w:cstheme="majorBidi"/>
          <w:bCs/>
        </w:rPr>
      </w:pPr>
      <w:r w:rsidRPr="00BE20AF">
        <w:rPr>
          <w:rFonts w:asciiTheme="majorBidi" w:hAnsiTheme="majorBidi" w:cstheme="majorBidi"/>
          <w:bCs/>
        </w:rPr>
        <w:t>Chief Procurement Executive</w:t>
      </w:r>
    </w:p>
    <w:p w14:paraId="0A7ED694" w14:textId="77777777" w:rsidR="00B41A2D" w:rsidRPr="00BE20AF" w:rsidRDefault="00B41A2D" w:rsidP="00B41A2D">
      <w:pPr>
        <w:ind w:left="720"/>
        <w:rPr>
          <w:rFonts w:asciiTheme="majorBidi" w:hAnsiTheme="majorBidi" w:cstheme="majorBidi"/>
          <w:bCs/>
        </w:rPr>
      </w:pPr>
      <w:r w:rsidRPr="00BE20AF">
        <w:rPr>
          <w:rFonts w:asciiTheme="majorBidi" w:hAnsiTheme="majorBidi" w:cstheme="majorBidi"/>
          <w:bCs/>
        </w:rPr>
        <w:t>National Tender</w:t>
      </w:r>
      <w:r>
        <w:rPr>
          <w:rFonts w:asciiTheme="majorBidi" w:hAnsiTheme="majorBidi" w:cstheme="majorBidi"/>
          <w:bCs/>
        </w:rPr>
        <w:t xml:space="preserve"> Department</w:t>
      </w:r>
    </w:p>
    <w:p w14:paraId="3EFA9ECB" w14:textId="77777777" w:rsidR="00B41A2D" w:rsidRPr="00BE20AF" w:rsidRDefault="00B41A2D" w:rsidP="00B41A2D">
      <w:pPr>
        <w:rPr>
          <w:rFonts w:asciiTheme="majorBidi" w:hAnsiTheme="majorBidi" w:cstheme="majorBidi"/>
          <w:bCs/>
        </w:rPr>
      </w:pPr>
      <w:r w:rsidRPr="00BE20AF">
        <w:rPr>
          <w:rFonts w:asciiTheme="majorBidi" w:hAnsiTheme="majorBidi" w:cstheme="majorBidi"/>
          <w:bCs/>
        </w:rPr>
        <w:tab/>
        <w:t>Ministry of Finance</w:t>
      </w:r>
      <w:r>
        <w:rPr>
          <w:rFonts w:asciiTheme="majorBidi" w:hAnsiTheme="majorBidi" w:cstheme="majorBidi"/>
          <w:bCs/>
        </w:rPr>
        <w:t xml:space="preserve"> and Planning</w:t>
      </w:r>
    </w:p>
    <w:p w14:paraId="2FAA9FF9" w14:textId="77777777" w:rsidR="00B41A2D" w:rsidRPr="00BE20AF" w:rsidRDefault="00B41A2D" w:rsidP="00B41A2D">
      <w:pPr>
        <w:rPr>
          <w:rFonts w:asciiTheme="majorBidi" w:hAnsiTheme="majorBidi" w:cstheme="majorBidi"/>
          <w:bCs/>
        </w:rPr>
      </w:pPr>
      <w:r w:rsidRPr="00BE20AF">
        <w:rPr>
          <w:rFonts w:asciiTheme="majorBidi" w:hAnsiTheme="majorBidi" w:cstheme="majorBidi"/>
          <w:bCs/>
        </w:rPr>
        <w:tab/>
      </w:r>
      <w:proofErr w:type="spellStart"/>
      <w:r w:rsidRPr="00BE20AF">
        <w:rPr>
          <w:rFonts w:asciiTheme="majorBidi" w:hAnsiTheme="majorBidi" w:cstheme="majorBidi"/>
          <w:bCs/>
        </w:rPr>
        <w:t>Ameenee</w:t>
      </w:r>
      <w:proofErr w:type="spellEnd"/>
      <w:r w:rsidRPr="00BE20AF">
        <w:rPr>
          <w:rFonts w:asciiTheme="majorBidi" w:hAnsiTheme="majorBidi" w:cstheme="majorBidi"/>
          <w:bCs/>
        </w:rPr>
        <w:t xml:space="preserve"> </w:t>
      </w:r>
      <w:proofErr w:type="spellStart"/>
      <w:r w:rsidRPr="00BE20AF">
        <w:rPr>
          <w:rFonts w:asciiTheme="majorBidi" w:hAnsiTheme="majorBidi" w:cstheme="majorBidi"/>
          <w:bCs/>
        </w:rPr>
        <w:t>Magu</w:t>
      </w:r>
      <w:proofErr w:type="spellEnd"/>
    </w:p>
    <w:p w14:paraId="3FC7DF36" w14:textId="77777777" w:rsidR="00B41A2D" w:rsidRPr="00BE20AF" w:rsidRDefault="00B41A2D" w:rsidP="00B41A2D">
      <w:pPr>
        <w:rPr>
          <w:rFonts w:asciiTheme="majorBidi" w:hAnsiTheme="majorBidi" w:cstheme="majorBidi"/>
          <w:bCs/>
        </w:rPr>
      </w:pPr>
      <w:r w:rsidRPr="00BE20AF">
        <w:rPr>
          <w:rFonts w:asciiTheme="majorBidi" w:hAnsiTheme="majorBidi" w:cstheme="majorBidi"/>
          <w:bCs/>
        </w:rPr>
        <w:tab/>
        <w:t xml:space="preserve">Male', Republic of Maldives </w:t>
      </w:r>
    </w:p>
    <w:p w14:paraId="5E12BB29" w14:textId="577F4CEA" w:rsidR="00C0004E" w:rsidRPr="00BE20AF" w:rsidRDefault="00C0004E" w:rsidP="003C74D1">
      <w:pPr>
        <w:spacing w:before="240" w:after="360" w:line="276" w:lineRule="auto"/>
        <w:rPr>
          <w:rFonts w:asciiTheme="majorBidi" w:hAnsiTheme="majorBidi" w:cstheme="majorBidi"/>
          <w:b/>
          <w:color w:val="000000" w:themeColor="text1"/>
        </w:rPr>
      </w:pPr>
    </w:p>
    <w:p w14:paraId="0FA30E7B" w14:textId="77777777" w:rsidR="00C0004E" w:rsidRPr="00BE20AF" w:rsidRDefault="00C0004E" w:rsidP="003C74D1">
      <w:pPr>
        <w:spacing w:before="240" w:after="36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We, the undersigned, declare that: </w:t>
      </w:r>
    </w:p>
    <w:p w14:paraId="7D6F3E73" w14:textId="283753D4"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 xml:space="preserve">No </w:t>
      </w:r>
      <w:r w:rsidR="00CC7C60" w:rsidRPr="00BE20AF">
        <w:rPr>
          <w:rFonts w:asciiTheme="majorBidi" w:hAnsiTheme="majorBidi" w:cstheme="majorBidi"/>
          <w:b/>
          <w:color w:val="000000" w:themeColor="text1"/>
        </w:rPr>
        <w:t>R</w:t>
      </w:r>
      <w:r w:rsidRPr="00BE20AF">
        <w:rPr>
          <w:rFonts w:asciiTheme="majorBidi" w:hAnsiTheme="majorBidi" w:cstheme="majorBidi"/>
          <w:b/>
          <w:color w:val="000000" w:themeColor="text1"/>
        </w:rPr>
        <w:t>eservations:</w:t>
      </w:r>
      <w:r w:rsidRPr="00BE20AF">
        <w:rPr>
          <w:rFonts w:asciiTheme="majorBidi" w:hAnsiTheme="majorBidi" w:cstheme="majorBidi"/>
          <w:color w:val="000000" w:themeColor="text1"/>
        </w:rPr>
        <w:t xml:space="preserve"> We have examined and have no reservations to the </w:t>
      </w:r>
      <w:r w:rsidR="00180434" w:rsidRPr="00BE20AF">
        <w:rPr>
          <w:rFonts w:asciiTheme="majorBidi" w:hAnsiTheme="majorBidi" w:cstheme="majorBidi"/>
          <w:color w:val="000000" w:themeColor="text1"/>
        </w:rPr>
        <w:t>Tender Document</w:t>
      </w:r>
      <w:r w:rsidRPr="00BE20AF">
        <w:rPr>
          <w:rFonts w:asciiTheme="majorBidi" w:hAnsiTheme="majorBidi" w:cstheme="majorBidi"/>
          <w:color w:val="000000" w:themeColor="text1"/>
        </w:rPr>
        <w:t>, including Addenda issued in accordance with ITT 8</w:t>
      </w:r>
      <w:r w:rsidR="00617DD5" w:rsidRPr="00BE20AF">
        <w:rPr>
          <w:rFonts w:asciiTheme="majorBidi" w:hAnsiTheme="majorBidi" w:cstheme="majorBidi"/>
          <w:color w:val="000000" w:themeColor="text1"/>
        </w:rPr>
        <w:t>.</w:t>
      </w:r>
    </w:p>
    <w:p w14:paraId="2FBBC3B4" w14:textId="6D97BB5D"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bCs/>
          <w:color w:val="000000" w:themeColor="text1"/>
        </w:rPr>
        <w:t>Eligibility:</w:t>
      </w:r>
      <w:r w:rsidRPr="00BE20AF">
        <w:rPr>
          <w:rFonts w:asciiTheme="majorBidi" w:hAnsiTheme="majorBidi" w:cstheme="majorBidi"/>
          <w:bCs/>
          <w:color w:val="000000" w:themeColor="text1"/>
        </w:rPr>
        <w:t xml:space="preserve"> We meet the eligibility requirements and have no conflict of interest in accordance with ITT 4</w:t>
      </w:r>
      <w:r w:rsidR="00617DD5" w:rsidRPr="00BE20AF">
        <w:rPr>
          <w:rFonts w:asciiTheme="majorBidi" w:hAnsiTheme="majorBidi" w:cstheme="majorBidi"/>
          <w:bCs/>
          <w:color w:val="000000" w:themeColor="text1"/>
        </w:rPr>
        <w:t>.</w:t>
      </w:r>
    </w:p>
    <w:p w14:paraId="514FA908" w14:textId="70FBC655"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bCs/>
          <w:color w:val="000000" w:themeColor="text1"/>
        </w:rPr>
        <w:t xml:space="preserve">Tender-Securing Declaration: </w:t>
      </w:r>
      <w:r w:rsidRPr="00BE20AF">
        <w:rPr>
          <w:rFonts w:asciiTheme="majorBidi" w:hAnsiTheme="majorBidi" w:cstheme="majorBidi"/>
          <w:bCs/>
          <w:color w:val="000000" w:themeColor="text1"/>
        </w:rPr>
        <w:t xml:space="preserve">We have not been suspended nor declared ineligible by the Employer based on execution of a Tender-Securing </w:t>
      </w:r>
      <w:r w:rsidRPr="00BE20AF">
        <w:rPr>
          <w:rFonts w:asciiTheme="majorBidi" w:hAnsiTheme="majorBidi" w:cstheme="majorBidi"/>
          <w:bCs/>
        </w:rPr>
        <w:t xml:space="preserve">or Proposal-Securing </w:t>
      </w:r>
      <w:r w:rsidRPr="00BE20AF">
        <w:rPr>
          <w:rFonts w:asciiTheme="majorBidi" w:hAnsiTheme="majorBidi" w:cstheme="majorBidi"/>
          <w:bCs/>
          <w:color w:val="000000" w:themeColor="text1"/>
        </w:rPr>
        <w:t>Declaration in the Employer’s Country in accordance with ITT 4.7</w:t>
      </w:r>
      <w:r w:rsidR="00617DD5" w:rsidRPr="00BE20AF">
        <w:rPr>
          <w:rFonts w:asciiTheme="majorBidi" w:hAnsiTheme="majorBidi" w:cstheme="majorBidi"/>
          <w:bCs/>
          <w:color w:val="000000" w:themeColor="text1"/>
        </w:rPr>
        <w:t>.</w:t>
      </w:r>
    </w:p>
    <w:p w14:paraId="78146D2C" w14:textId="05F4AC49"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rPr>
        <w:t xml:space="preserve">Conformity: </w:t>
      </w:r>
      <w:r w:rsidRPr="00BE20AF">
        <w:rPr>
          <w:rFonts w:asciiTheme="majorBidi" w:hAnsiTheme="majorBidi" w:cstheme="majorBidi"/>
          <w:color w:val="000000" w:themeColor="text1"/>
        </w:rPr>
        <w:t xml:space="preserve">We offer to execute in conformity with the </w:t>
      </w:r>
      <w:r w:rsidR="00180434" w:rsidRPr="00BE20AF">
        <w:rPr>
          <w:rFonts w:asciiTheme="majorBidi" w:hAnsiTheme="majorBidi" w:cstheme="majorBidi"/>
          <w:color w:val="000000" w:themeColor="text1"/>
        </w:rPr>
        <w:t>Tender Document</w:t>
      </w:r>
      <w:r w:rsidR="00B97DED" w:rsidRPr="00BE20AF">
        <w:rPr>
          <w:rFonts w:asciiTheme="majorBidi" w:hAnsiTheme="majorBidi" w:cstheme="majorBidi"/>
          <w:color w:val="000000" w:themeColor="text1"/>
        </w:rPr>
        <w:t xml:space="preserve"> </w:t>
      </w:r>
      <w:r w:rsidRPr="00BE20AF">
        <w:rPr>
          <w:rFonts w:asciiTheme="majorBidi" w:hAnsiTheme="majorBidi" w:cstheme="majorBidi"/>
        </w:rPr>
        <w:t xml:space="preserve">and in accordance with the implementation and completion specified in the construction schedule, the following </w:t>
      </w:r>
      <w:r w:rsidRPr="00BE20AF">
        <w:rPr>
          <w:rFonts w:asciiTheme="majorBidi" w:hAnsiTheme="majorBidi" w:cstheme="majorBidi"/>
          <w:color w:val="000000" w:themeColor="text1"/>
        </w:rPr>
        <w:t xml:space="preserve">Works: </w:t>
      </w:r>
      <w:r w:rsidRPr="00BE20AF">
        <w:rPr>
          <w:rFonts w:asciiTheme="majorBidi" w:hAnsiTheme="majorBidi" w:cstheme="majorBidi"/>
          <w:i/>
          <w:color w:val="000000"/>
          <w:u w:val="single"/>
        </w:rPr>
        <w:t>[insert a brief description of the Works]</w:t>
      </w:r>
      <w:r w:rsidR="00617DD5" w:rsidRPr="00BE20AF">
        <w:rPr>
          <w:rFonts w:asciiTheme="majorBidi" w:hAnsiTheme="majorBidi" w:cstheme="majorBidi"/>
          <w:i/>
          <w:color w:val="000000"/>
        </w:rPr>
        <w:t>.</w:t>
      </w:r>
    </w:p>
    <w:p w14:paraId="42AD25F3" w14:textId="77777777" w:rsidR="00C0004E" w:rsidRPr="00BE20AF" w:rsidRDefault="00C0004E" w:rsidP="003C74D1">
      <w:pPr>
        <w:tabs>
          <w:tab w:val="right" w:pos="9000"/>
        </w:tabs>
        <w:spacing w:before="240" w:after="120" w:line="276" w:lineRule="auto"/>
        <w:ind w:left="450"/>
        <w:rPr>
          <w:rFonts w:asciiTheme="majorBidi" w:hAnsiTheme="majorBidi" w:cstheme="majorBidi"/>
          <w:color w:val="000000" w:themeColor="text1"/>
        </w:rPr>
      </w:pPr>
      <w:r w:rsidRPr="00BE20AF">
        <w:rPr>
          <w:rFonts w:asciiTheme="majorBidi" w:hAnsiTheme="majorBidi" w:cstheme="majorBidi"/>
          <w:color w:val="000000" w:themeColor="text1"/>
          <w:u w:val="single"/>
        </w:rPr>
        <w:tab/>
      </w:r>
      <w:r w:rsidRPr="00BE20AF">
        <w:rPr>
          <w:rFonts w:asciiTheme="majorBidi" w:hAnsiTheme="majorBidi" w:cstheme="majorBidi"/>
          <w:color w:val="000000" w:themeColor="text1"/>
        </w:rPr>
        <w:t>;</w:t>
      </w:r>
    </w:p>
    <w:p w14:paraId="0795A396" w14:textId="77777777" w:rsidR="00C0004E" w:rsidRPr="00BE20AF" w:rsidRDefault="00C0004E" w:rsidP="003C74D1">
      <w:pPr>
        <w:numPr>
          <w:ilvl w:val="0"/>
          <w:numId w:val="1"/>
        </w:numPr>
        <w:tabs>
          <w:tab w:val="right" w:pos="9000"/>
        </w:tabs>
        <w:spacing w:before="240" w:after="120" w:line="276" w:lineRule="auto"/>
        <w:jc w:val="left"/>
        <w:rPr>
          <w:rFonts w:asciiTheme="majorBidi" w:hAnsiTheme="majorBidi" w:cstheme="majorBidi"/>
          <w:i/>
        </w:rPr>
      </w:pPr>
      <w:r w:rsidRPr="00BE20AF">
        <w:rPr>
          <w:rFonts w:asciiTheme="majorBidi" w:hAnsiTheme="majorBidi" w:cstheme="majorBidi"/>
          <w:b/>
          <w:bCs/>
          <w:color w:val="000000" w:themeColor="text1"/>
        </w:rPr>
        <w:t xml:space="preserve">Tender Price: </w:t>
      </w:r>
      <w:r w:rsidRPr="00BE20AF">
        <w:rPr>
          <w:rFonts w:asciiTheme="majorBidi" w:hAnsiTheme="majorBidi" w:cstheme="majorBidi"/>
          <w:bCs/>
          <w:color w:val="000000" w:themeColor="text1"/>
        </w:rPr>
        <w:t xml:space="preserve">The total price of our Tender, excluding any discounts offered in item (f) below is: </w:t>
      </w:r>
      <w:r w:rsidRPr="00BE20AF">
        <w:rPr>
          <w:rFonts w:asciiTheme="majorBidi" w:hAnsiTheme="majorBidi" w:cstheme="majorBidi"/>
          <w:bCs/>
          <w:i/>
          <w:color w:val="000000" w:themeColor="text1"/>
        </w:rPr>
        <w:t xml:space="preserve">[Insert one of the options below as </w:t>
      </w:r>
      <w:r w:rsidRPr="00BE20AF">
        <w:rPr>
          <w:rFonts w:asciiTheme="majorBidi" w:hAnsiTheme="majorBidi" w:cstheme="majorBidi"/>
          <w:bCs/>
          <w:i/>
        </w:rPr>
        <w:t>appropriate]</w:t>
      </w:r>
    </w:p>
    <w:p w14:paraId="7CDEA8E3" w14:textId="42D015A1" w:rsidR="00A23F11" w:rsidRPr="000B390F" w:rsidRDefault="00A23F11" w:rsidP="00BF7282">
      <w:pPr>
        <w:spacing w:line="276" w:lineRule="auto"/>
        <w:ind w:left="720"/>
        <w:rPr>
          <w:color w:val="000000"/>
        </w:rPr>
      </w:pPr>
      <w:r w:rsidRPr="000B390F">
        <w:rPr>
          <w:color w:val="000000"/>
        </w:rPr>
        <w:t>The total lump-sum fixed price of our Tender,</w:t>
      </w:r>
      <w:r w:rsidRPr="000B390F">
        <w:rPr>
          <w:color w:val="000000"/>
          <w:spacing w:val="8"/>
        </w:rPr>
        <w:t xml:space="preserve"> </w:t>
      </w:r>
      <w:r w:rsidRPr="000B390F">
        <w:rPr>
          <w:color w:val="000000"/>
        </w:rPr>
        <w:t>excluding Goods and Services Tax (GST) in item (d) and excluding any discounts offered in item (e) below is: ……………………………………………………………</w:t>
      </w:r>
      <w:proofErr w:type="gramStart"/>
      <w:r w:rsidRPr="000B390F">
        <w:rPr>
          <w:color w:val="000000"/>
        </w:rPr>
        <w:t>.;</w:t>
      </w:r>
      <w:r w:rsidRPr="000B390F">
        <w:rPr>
          <w:i/>
          <w:color w:val="000000"/>
          <w:spacing w:val="8"/>
        </w:rPr>
        <w:t>[</w:t>
      </w:r>
      <w:proofErr w:type="gramEnd"/>
      <w:r w:rsidRPr="000B390F">
        <w:rPr>
          <w:i/>
          <w:color w:val="000000"/>
          <w:spacing w:val="8"/>
        </w:rPr>
        <w:t>amount in numbers &amp; words]</w:t>
      </w:r>
    </w:p>
    <w:p w14:paraId="0501F598" w14:textId="77777777" w:rsidR="00A23F11" w:rsidRPr="000B390F" w:rsidRDefault="00A23F11" w:rsidP="00BF7282">
      <w:pPr>
        <w:spacing w:line="276" w:lineRule="auto"/>
        <w:ind w:left="720"/>
        <w:rPr>
          <w:color w:val="000000"/>
        </w:rPr>
      </w:pPr>
      <w:r w:rsidRPr="000B390F">
        <w:rPr>
          <w:color w:val="000000"/>
          <w:spacing w:val="8"/>
        </w:rPr>
        <w:t xml:space="preserve">The amount for Goods and Services Tax (GST) is …………………………………………. </w:t>
      </w:r>
      <w:r w:rsidRPr="000B390F">
        <w:rPr>
          <w:i/>
          <w:color w:val="000000"/>
          <w:spacing w:val="8"/>
        </w:rPr>
        <w:t>[amount in numbers &amp; words]</w:t>
      </w:r>
    </w:p>
    <w:p w14:paraId="12B16FD6" w14:textId="1682144F" w:rsidR="00C0004E" w:rsidRPr="00BE20AF" w:rsidRDefault="00C0004E" w:rsidP="003C74D1">
      <w:pPr>
        <w:spacing w:before="240" w:after="120" w:line="276" w:lineRule="auto"/>
        <w:ind w:left="720"/>
        <w:rPr>
          <w:rFonts w:asciiTheme="majorBidi" w:hAnsiTheme="majorBidi" w:cstheme="majorBidi"/>
          <w:u w:val="single"/>
        </w:rPr>
      </w:pPr>
    </w:p>
    <w:p w14:paraId="5EE181AB" w14:textId="38CCC952" w:rsidR="00C0004E" w:rsidRPr="00BE20AF" w:rsidRDefault="00C0004E" w:rsidP="00CA0070">
      <w:pPr>
        <w:pStyle w:val="ListParagraph"/>
        <w:numPr>
          <w:ilvl w:val="0"/>
          <w:numId w:val="80"/>
        </w:numPr>
        <w:spacing w:before="240" w:after="120" w:line="276" w:lineRule="auto"/>
        <w:rPr>
          <w:rFonts w:asciiTheme="majorBidi" w:hAnsiTheme="majorBidi" w:cstheme="majorBidi"/>
          <w:color w:val="000000" w:themeColor="text1"/>
        </w:rPr>
      </w:pPr>
      <w:bookmarkStart w:id="575" w:name="_Hlt236460747"/>
      <w:bookmarkEnd w:id="575"/>
      <w:r w:rsidRPr="00BE20AF">
        <w:rPr>
          <w:rFonts w:asciiTheme="majorBidi" w:hAnsiTheme="majorBidi" w:cstheme="majorBidi"/>
          <w:b/>
          <w:color w:val="000000" w:themeColor="text1"/>
        </w:rPr>
        <w:t>Discounts:</w:t>
      </w:r>
      <w:r w:rsidRPr="00BE20AF">
        <w:rPr>
          <w:rFonts w:asciiTheme="majorBidi" w:hAnsiTheme="majorBidi" w:cstheme="majorBidi"/>
          <w:color w:val="000000" w:themeColor="text1"/>
        </w:rPr>
        <w:t xml:space="preserve"> The discounts offered and the methodology for their application </w:t>
      </w:r>
      <w:proofErr w:type="spellStart"/>
      <w:r w:rsidRPr="00BE20AF">
        <w:rPr>
          <w:rFonts w:asciiTheme="majorBidi" w:hAnsiTheme="majorBidi" w:cstheme="majorBidi"/>
          <w:color w:val="000000" w:themeColor="text1"/>
        </w:rPr>
        <w:t>arei</w:t>
      </w:r>
      <w:proofErr w:type="spellEnd"/>
      <w:r w:rsidRPr="00BE20AF">
        <w:rPr>
          <w:rFonts w:asciiTheme="majorBidi" w:hAnsiTheme="majorBidi" w:cstheme="majorBidi"/>
          <w:color w:val="000000" w:themeColor="text1"/>
        </w:rPr>
        <w:t>) The discounts offered are: [</w:t>
      </w:r>
      <w:r w:rsidRPr="00BE20AF">
        <w:rPr>
          <w:rFonts w:asciiTheme="majorBidi" w:hAnsiTheme="majorBidi" w:cstheme="majorBidi"/>
          <w:i/>
          <w:color w:val="000000" w:themeColor="text1"/>
        </w:rPr>
        <w:t>Specify in detail each discount offered.</w:t>
      </w:r>
      <w:r w:rsidRPr="00BE20AF">
        <w:rPr>
          <w:rFonts w:asciiTheme="majorBidi" w:hAnsiTheme="majorBidi" w:cstheme="majorBidi"/>
          <w:color w:val="000000" w:themeColor="text1"/>
        </w:rPr>
        <w:t>]</w:t>
      </w:r>
    </w:p>
    <w:p w14:paraId="0C387409" w14:textId="235412AD" w:rsidR="00C0004E" w:rsidRPr="00BE20AF" w:rsidRDefault="00C0004E" w:rsidP="003C74D1">
      <w:pPr>
        <w:tabs>
          <w:tab w:val="right" w:pos="9000"/>
        </w:tabs>
        <w:spacing w:before="240" w:after="120" w:line="276" w:lineRule="auto"/>
        <w:ind w:left="450"/>
        <w:rPr>
          <w:rFonts w:asciiTheme="majorBidi" w:hAnsiTheme="majorBidi" w:cstheme="majorBidi"/>
          <w:color w:val="000000" w:themeColor="text1"/>
        </w:rPr>
      </w:pPr>
      <w:r w:rsidRPr="00BE20AF">
        <w:rPr>
          <w:rFonts w:asciiTheme="majorBidi" w:hAnsiTheme="majorBidi" w:cstheme="majorBidi"/>
          <w:color w:val="000000" w:themeColor="text1"/>
        </w:rPr>
        <w:t>(ii) The exact method of calculations to determine the net price after application of discounts is shown below: [</w:t>
      </w:r>
      <w:r w:rsidRPr="00BE20AF">
        <w:rPr>
          <w:rFonts w:asciiTheme="majorBidi" w:hAnsiTheme="majorBidi" w:cstheme="majorBidi"/>
          <w:i/>
          <w:color w:val="000000" w:themeColor="text1"/>
        </w:rPr>
        <w:t>Specify in detail the method that shall be used to apply the discounts</w:t>
      </w:r>
      <w:r w:rsidRPr="00BE20AF">
        <w:rPr>
          <w:rFonts w:asciiTheme="majorBidi" w:hAnsiTheme="majorBidi" w:cstheme="majorBidi"/>
          <w:color w:val="000000" w:themeColor="text1"/>
        </w:rPr>
        <w:t>]</w:t>
      </w:r>
      <w:r w:rsidR="00617DD5" w:rsidRPr="00BE20AF">
        <w:rPr>
          <w:rFonts w:asciiTheme="majorBidi" w:hAnsiTheme="majorBidi" w:cstheme="majorBidi"/>
          <w:color w:val="000000" w:themeColor="text1"/>
        </w:rPr>
        <w:t>.</w:t>
      </w:r>
    </w:p>
    <w:p w14:paraId="6CC84652" w14:textId="6B5D400D" w:rsidR="00C0004E" w:rsidRPr="00BE20AF" w:rsidRDefault="00C0004E" w:rsidP="003C74D1">
      <w:pPr>
        <w:pStyle w:val="ListParagraph"/>
        <w:numPr>
          <w:ilvl w:val="0"/>
          <w:numId w:val="1"/>
        </w:numPr>
        <w:spacing w:before="240" w:after="120" w:line="276" w:lineRule="auto"/>
        <w:contextualSpacing w:val="0"/>
        <w:rPr>
          <w:rFonts w:asciiTheme="majorBidi" w:hAnsiTheme="majorBidi" w:cstheme="majorBidi"/>
          <w:color w:val="000000" w:themeColor="text1"/>
        </w:rPr>
      </w:pPr>
      <w:r w:rsidRPr="00BE20AF">
        <w:rPr>
          <w:rFonts w:asciiTheme="majorBidi" w:hAnsiTheme="majorBidi" w:cstheme="majorBidi"/>
          <w:b/>
        </w:rPr>
        <w:t>Tender Validity Period</w:t>
      </w:r>
      <w:r w:rsidRPr="00BE20AF">
        <w:rPr>
          <w:rFonts w:asciiTheme="majorBidi" w:hAnsiTheme="majorBidi" w:cstheme="majorBidi"/>
        </w:rPr>
        <w:t>: Our Tender shall be valid for the period specified in TDS 18.1 (as amended, if applicable) from the date fixed for the Tender submission deadline specified in TDS 22.1 (as amended, if applicable), and it shall remain binding upon us and may be accepted at any time before the expiration of that period</w:t>
      </w:r>
      <w:r w:rsidR="00617DD5" w:rsidRPr="00BE20AF">
        <w:rPr>
          <w:rFonts w:asciiTheme="majorBidi" w:hAnsiTheme="majorBidi" w:cstheme="majorBidi"/>
        </w:rPr>
        <w:t>.</w:t>
      </w:r>
    </w:p>
    <w:p w14:paraId="5A3EBBD0" w14:textId="736F1E51"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Performance Security</w:t>
      </w:r>
      <w:r w:rsidRPr="00BE20AF">
        <w:rPr>
          <w:rFonts w:asciiTheme="majorBidi" w:hAnsiTheme="majorBidi" w:cstheme="majorBidi"/>
          <w:color w:val="000000" w:themeColor="text1"/>
        </w:rPr>
        <w:t xml:space="preserve"> If our Tender is accepted, we commit to obtain a Performance Security in accordance with the </w:t>
      </w:r>
      <w:r w:rsidR="00180434" w:rsidRPr="00BE20AF">
        <w:rPr>
          <w:rFonts w:asciiTheme="majorBidi" w:hAnsiTheme="majorBidi" w:cstheme="majorBidi"/>
          <w:color w:val="000000" w:themeColor="text1"/>
        </w:rPr>
        <w:t>Tender Document</w:t>
      </w:r>
      <w:r w:rsidR="00617DD5" w:rsidRPr="00BE20AF">
        <w:rPr>
          <w:rFonts w:asciiTheme="majorBidi" w:hAnsiTheme="majorBidi" w:cstheme="majorBidi"/>
          <w:color w:val="000000" w:themeColor="text1"/>
        </w:rPr>
        <w:t>.</w:t>
      </w:r>
    </w:p>
    <w:p w14:paraId="33B7F680" w14:textId="08EB0356"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rPr>
        <w:t>One Tender Per Tenderer:</w:t>
      </w:r>
      <w:r w:rsidRPr="00BE20AF">
        <w:rPr>
          <w:rFonts w:asciiTheme="majorBidi" w:hAnsiTheme="majorBidi" w:cstheme="majorBidi"/>
          <w:color w:val="000000" w:themeColor="text1"/>
        </w:rPr>
        <w:t xml:space="preserve"> We are not participating, as a Tenderer, either individually or as a Joint Venture member, in more than one Tender in this tendering process, and meet the requirements of ITT 4.3, other than alternative Tenders submitted in accordance with ITT 13</w:t>
      </w:r>
      <w:r w:rsidR="00617DD5" w:rsidRPr="00BE20AF">
        <w:rPr>
          <w:rFonts w:asciiTheme="majorBidi" w:hAnsiTheme="majorBidi" w:cstheme="majorBidi"/>
          <w:color w:val="000000" w:themeColor="text1"/>
        </w:rPr>
        <w:t>.</w:t>
      </w:r>
    </w:p>
    <w:p w14:paraId="33786178" w14:textId="20BCCB6B"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Suspension and Debarment</w:t>
      </w:r>
      <w:r w:rsidRPr="00BE20AF">
        <w:rPr>
          <w:rFonts w:asciiTheme="majorBidi" w:hAnsiTheme="majorBidi" w:cstheme="majorBidi"/>
          <w:color w:val="000000" w:themeColor="text1"/>
        </w:rPr>
        <w:t>: We, along with any of our subcontractors, suppliers, consultants, manufacturers</w:t>
      </w:r>
      <w:r w:rsidR="00B24F28" w:rsidRPr="00BE20AF">
        <w:rPr>
          <w:rFonts w:asciiTheme="majorBidi" w:hAnsiTheme="majorBidi" w:cstheme="majorBidi"/>
          <w:color w:val="000000" w:themeColor="text1"/>
        </w:rPr>
        <w:t xml:space="preserve"> or</w:t>
      </w:r>
      <w:r w:rsidRPr="00BE20AF">
        <w:rPr>
          <w:rFonts w:asciiTheme="majorBidi" w:hAnsiTheme="majorBidi" w:cstheme="majorBidi"/>
          <w:color w:val="000000" w:themeColor="text1"/>
        </w:rPr>
        <w:t xml:space="preserve"> service providers for any part of the contract, are not subject to, and not controlled by any entity or individual that is subject to,</w:t>
      </w:r>
      <w:bookmarkStart w:id="576" w:name="_Hlk14284554"/>
      <w:r w:rsidR="00D25CBF"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a temporary suspension or a debarment or any ineligibility imposed or recognized by the Bank</w:t>
      </w:r>
      <w:bookmarkEnd w:id="576"/>
      <w:r w:rsidRPr="00BE20AF">
        <w:rPr>
          <w:rFonts w:asciiTheme="majorBidi" w:hAnsiTheme="majorBidi" w:cstheme="majorBidi"/>
          <w:color w:val="000000" w:themeColor="text1"/>
        </w:rPr>
        <w:t>. Further, we are not ineligible under the Employer’s Country laws or official regulations or pursuant to a decision of the United Nations Security Council</w:t>
      </w:r>
      <w:r w:rsidR="00617DD5" w:rsidRPr="00BE20AF">
        <w:rPr>
          <w:rFonts w:asciiTheme="majorBidi" w:hAnsiTheme="majorBidi" w:cstheme="majorBidi"/>
          <w:color w:val="000000" w:themeColor="text1"/>
        </w:rPr>
        <w:t>.</w:t>
      </w:r>
    </w:p>
    <w:p w14:paraId="2C4011AF" w14:textId="05D48F95" w:rsidR="00C0004E" w:rsidRPr="00BE20AF" w:rsidRDefault="00C0004E" w:rsidP="003C74D1">
      <w:pPr>
        <w:numPr>
          <w:ilvl w:val="0"/>
          <w:numId w:val="1"/>
        </w:numPr>
        <w:tabs>
          <w:tab w:val="left" w:pos="450"/>
          <w:tab w:val="right" w:pos="9000"/>
        </w:tabs>
        <w:spacing w:before="240" w:after="120" w:line="276" w:lineRule="auto"/>
        <w:ind w:left="450" w:hanging="450"/>
        <w:rPr>
          <w:rFonts w:asciiTheme="majorBidi" w:hAnsiTheme="majorBidi" w:cstheme="majorBidi"/>
          <w:color w:val="000000" w:themeColor="text1"/>
        </w:rPr>
      </w:pPr>
      <w:r w:rsidRPr="00BE20AF">
        <w:rPr>
          <w:rFonts w:asciiTheme="majorBidi" w:hAnsiTheme="majorBidi" w:cstheme="majorBidi"/>
          <w:b/>
          <w:spacing w:val="-2"/>
        </w:rPr>
        <w:t>State-</w:t>
      </w:r>
      <w:r w:rsidR="00CC7C60" w:rsidRPr="00BE20AF">
        <w:rPr>
          <w:rFonts w:asciiTheme="majorBidi" w:hAnsiTheme="majorBidi" w:cstheme="majorBidi"/>
          <w:b/>
          <w:spacing w:val="-2"/>
        </w:rPr>
        <w:t>O</w:t>
      </w:r>
      <w:r w:rsidRPr="00BE20AF">
        <w:rPr>
          <w:rFonts w:asciiTheme="majorBidi" w:hAnsiTheme="majorBidi" w:cstheme="majorBidi"/>
          <w:b/>
          <w:spacing w:val="-2"/>
        </w:rPr>
        <w:t xml:space="preserve">wned </w:t>
      </w:r>
      <w:r w:rsidR="00CC7C60" w:rsidRPr="00BE20AF">
        <w:rPr>
          <w:rFonts w:asciiTheme="majorBidi" w:hAnsiTheme="majorBidi" w:cstheme="majorBidi"/>
          <w:b/>
          <w:spacing w:val="-2"/>
        </w:rPr>
        <w:t>E</w:t>
      </w:r>
      <w:r w:rsidRPr="00BE20AF">
        <w:rPr>
          <w:rFonts w:asciiTheme="majorBidi" w:hAnsiTheme="majorBidi" w:cstheme="majorBidi"/>
          <w:b/>
          <w:spacing w:val="-2"/>
        </w:rPr>
        <w:t xml:space="preserve">nterprise or </w:t>
      </w:r>
      <w:r w:rsidR="00CC7C60" w:rsidRPr="00BE20AF">
        <w:rPr>
          <w:rFonts w:asciiTheme="majorBidi" w:hAnsiTheme="majorBidi" w:cstheme="majorBidi"/>
          <w:b/>
          <w:spacing w:val="-2"/>
        </w:rPr>
        <w:t>I</w:t>
      </w:r>
      <w:r w:rsidRPr="00BE20AF">
        <w:rPr>
          <w:rFonts w:asciiTheme="majorBidi" w:hAnsiTheme="majorBidi" w:cstheme="majorBidi"/>
          <w:b/>
          <w:spacing w:val="-2"/>
        </w:rPr>
        <w:t>nstitution:</w:t>
      </w:r>
      <w:r w:rsidR="00D25CBF" w:rsidRPr="00BE20AF">
        <w:rPr>
          <w:rFonts w:asciiTheme="majorBidi" w:hAnsiTheme="majorBidi" w:cstheme="majorBidi"/>
          <w:b/>
          <w:spacing w:val="-2"/>
        </w:rPr>
        <w:t xml:space="preserve"> </w:t>
      </w:r>
      <w:r w:rsidRPr="00BE20AF">
        <w:rPr>
          <w:rFonts w:asciiTheme="majorBidi" w:hAnsiTheme="majorBidi" w:cstheme="majorBidi"/>
          <w:color w:val="000000" w:themeColor="text1"/>
        </w:rPr>
        <w:t>[</w:t>
      </w:r>
      <w:r w:rsidRPr="00BE20AF">
        <w:rPr>
          <w:rFonts w:asciiTheme="majorBidi" w:hAnsiTheme="majorBidi" w:cstheme="majorBidi"/>
          <w:i/>
          <w:color w:val="000000" w:themeColor="text1"/>
        </w:rPr>
        <w:t>select the appropriate option and delete the other</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We are not a state-owned enterprise or institution</w:t>
      </w:r>
      <w:r w:rsidRPr="00BE20AF">
        <w:rPr>
          <w:rFonts w:asciiTheme="majorBidi" w:hAnsiTheme="majorBidi" w:cstheme="majorBidi"/>
          <w:color w:val="000000" w:themeColor="text1"/>
        </w:rPr>
        <w:t>] / [</w:t>
      </w:r>
      <w:r w:rsidRPr="00BE20AF">
        <w:rPr>
          <w:rFonts w:asciiTheme="majorBidi" w:hAnsiTheme="majorBidi" w:cstheme="majorBidi"/>
          <w:i/>
          <w:color w:val="000000" w:themeColor="text1"/>
        </w:rPr>
        <w:t>We are a state-owned enterprise or institution but meet the requirements of ITT 4.6</w:t>
      </w:r>
      <w:r w:rsidRPr="00BE20AF">
        <w:rPr>
          <w:rFonts w:asciiTheme="majorBidi" w:hAnsiTheme="majorBidi" w:cstheme="majorBidi"/>
          <w:color w:val="000000" w:themeColor="text1"/>
        </w:rPr>
        <w:t>]</w:t>
      </w:r>
      <w:r w:rsidR="00617DD5" w:rsidRPr="00BE20AF">
        <w:rPr>
          <w:rFonts w:asciiTheme="majorBidi" w:hAnsiTheme="majorBidi" w:cstheme="majorBidi"/>
          <w:color w:val="000000" w:themeColor="text1"/>
        </w:rPr>
        <w:t>.</w:t>
      </w:r>
    </w:p>
    <w:p w14:paraId="30F33F4A" w14:textId="4694F416"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Commissions, Gratuities, Fees:</w:t>
      </w:r>
      <w:r w:rsidRPr="00BE20AF">
        <w:rPr>
          <w:rFonts w:asciiTheme="majorBidi" w:hAnsiTheme="majorBidi" w:cstheme="majorBidi"/>
          <w:color w:val="000000" w:themeColor="text1"/>
        </w:rPr>
        <w:t xml:space="preserve"> We have paid, or will pay the following commissions, gratuities</w:t>
      </w:r>
      <w:r w:rsidR="00B24F28" w:rsidRPr="00BE20AF">
        <w:rPr>
          <w:rFonts w:asciiTheme="majorBidi" w:hAnsiTheme="majorBidi" w:cstheme="majorBidi"/>
          <w:color w:val="000000" w:themeColor="text1"/>
        </w:rPr>
        <w:t xml:space="preserve"> or</w:t>
      </w:r>
      <w:r w:rsidRPr="00BE20AF">
        <w:rPr>
          <w:rFonts w:asciiTheme="majorBidi" w:hAnsiTheme="majorBidi" w:cstheme="majorBidi"/>
          <w:color w:val="000000" w:themeColor="text1"/>
        </w:rPr>
        <w:t xml:space="preserve"> fees with respect to the Tendering process or execution of the Contract:</w:t>
      </w:r>
      <w:r w:rsidRPr="00BE20AF">
        <w:rPr>
          <w:rFonts w:asciiTheme="majorBidi" w:hAnsiTheme="majorBidi" w:cstheme="majorBidi"/>
          <w:i/>
          <w:color w:val="000000" w:themeColor="text1"/>
        </w:rPr>
        <w:t xml:space="preserve"> [insert complete name of each Recipient, its full address, the reason for which each commission or gratuity was paid and the amount and currency of each such commission or gratuity]</w:t>
      </w:r>
    </w:p>
    <w:p w14:paraId="7ECFD61E" w14:textId="77777777" w:rsidR="00C0004E" w:rsidRPr="00BE20AF" w:rsidRDefault="00C0004E" w:rsidP="003C74D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276" w:lineRule="auto"/>
        <w:rPr>
          <w:rFonts w:asciiTheme="majorBidi" w:hAnsiTheme="majorBidi" w:cstheme="majorBidi"/>
          <w:color w:val="000000" w:themeColor="text1"/>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0004E" w:rsidRPr="00BE20AF" w14:paraId="575DD0AF" w14:textId="77777777" w:rsidTr="00C65BF6">
        <w:tc>
          <w:tcPr>
            <w:tcW w:w="2520" w:type="dxa"/>
          </w:tcPr>
          <w:p w14:paraId="06562DBF" w14:textId="77777777" w:rsidR="00C0004E" w:rsidRPr="00BE20AF" w:rsidRDefault="00C0004E" w:rsidP="003C74D1">
            <w:pPr>
              <w:tabs>
                <w:tab w:val="left" w:pos="-964"/>
                <w:tab w:val="left" w:pos="-482"/>
                <w:tab w:val="left" w:pos="0"/>
                <w:tab w:val="left" w:pos="663"/>
                <w:tab w:val="left" w:pos="964"/>
                <w:tab w:val="left" w:pos="1447"/>
                <w:tab w:val="left" w:pos="1929"/>
                <w:tab w:val="left" w:pos="2412"/>
                <w:tab w:val="left" w:pos="2894"/>
                <w:tab w:val="left" w:pos="3376"/>
                <w:tab w:val="left" w:pos="3859"/>
                <w:tab w:val="left" w:pos="4341"/>
                <w:tab w:val="left" w:pos="4824"/>
                <w:tab w:val="left" w:pos="5306"/>
                <w:tab w:val="left" w:pos="5788"/>
                <w:tab w:val="right" w:pos="6030"/>
                <w:tab w:val="left" w:pos="6271"/>
              </w:tabs>
              <w:spacing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Name of Recipient</w:t>
            </w:r>
          </w:p>
        </w:tc>
        <w:tc>
          <w:tcPr>
            <w:tcW w:w="2520" w:type="dxa"/>
          </w:tcPr>
          <w:p w14:paraId="33259AC8" w14:textId="77777777" w:rsidR="00C0004E" w:rsidRPr="00BE20AF" w:rsidRDefault="00C0004E" w:rsidP="003C74D1">
            <w:pPr>
              <w:tabs>
                <w:tab w:val="left" w:pos="-964"/>
                <w:tab w:val="left" w:pos="-482"/>
                <w:tab w:val="left" w:pos="0"/>
                <w:tab w:val="left" w:pos="663"/>
                <w:tab w:val="left" w:pos="964"/>
                <w:tab w:val="left" w:pos="1447"/>
                <w:tab w:val="left" w:pos="1929"/>
                <w:tab w:val="left" w:pos="2412"/>
                <w:tab w:val="left" w:pos="2894"/>
                <w:tab w:val="left" w:pos="3376"/>
                <w:tab w:val="left" w:pos="3859"/>
                <w:tab w:val="left" w:pos="4341"/>
                <w:tab w:val="left" w:pos="4824"/>
                <w:tab w:val="left" w:pos="5306"/>
                <w:tab w:val="left" w:pos="5788"/>
                <w:tab w:val="right" w:pos="6030"/>
                <w:tab w:val="left" w:pos="6271"/>
              </w:tabs>
              <w:spacing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Address</w:t>
            </w:r>
          </w:p>
        </w:tc>
        <w:tc>
          <w:tcPr>
            <w:tcW w:w="2070" w:type="dxa"/>
          </w:tcPr>
          <w:p w14:paraId="44AFAC71" w14:textId="77777777" w:rsidR="00C0004E" w:rsidRPr="00BE20AF" w:rsidRDefault="00C0004E" w:rsidP="003C74D1">
            <w:pPr>
              <w:tabs>
                <w:tab w:val="left" w:pos="-964"/>
                <w:tab w:val="left" w:pos="-482"/>
                <w:tab w:val="left" w:pos="0"/>
                <w:tab w:val="left" w:pos="663"/>
                <w:tab w:val="left" w:pos="964"/>
                <w:tab w:val="left" w:pos="1447"/>
                <w:tab w:val="left" w:pos="1929"/>
                <w:tab w:val="left" w:pos="2412"/>
                <w:tab w:val="left" w:pos="2894"/>
                <w:tab w:val="left" w:pos="3376"/>
                <w:tab w:val="left" w:pos="3859"/>
                <w:tab w:val="left" w:pos="4341"/>
                <w:tab w:val="left" w:pos="4824"/>
                <w:tab w:val="left" w:pos="5306"/>
                <w:tab w:val="left" w:pos="5788"/>
                <w:tab w:val="right" w:pos="6030"/>
                <w:tab w:val="left" w:pos="6271"/>
              </w:tabs>
              <w:spacing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Reason</w:t>
            </w:r>
          </w:p>
        </w:tc>
        <w:tc>
          <w:tcPr>
            <w:tcW w:w="1548" w:type="dxa"/>
          </w:tcPr>
          <w:p w14:paraId="22775753" w14:textId="77777777" w:rsidR="00C0004E" w:rsidRPr="00BE20AF" w:rsidRDefault="00C0004E" w:rsidP="003C74D1">
            <w:pPr>
              <w:tabs>
                <w:tab w:val="left" w:pos="-964"/>
                <w:tab w:val="left" w:pos="-482"/>
                <w:tab w:val="left" w:pos="0"/>
                <w:tab w:val="left" w:pos="663"/>
                <w:tab w:val="left" w:pos="964"/>
                <w:tab w:val="left" w:pos="1447"/>
                <w:tab w:val="left" w:pos="1929"/>
                <w:tab w:val="left" w:pos="2412"/>
                <w:tab w:val="left" w:pos="2894"/>
                <w:tab w:val="left" w:pos="3376"/>
                <w:tab w:val="left" w:pos="3859"/>
                <w:tab w:val="left" w:pos="4341"/>
                <w:tab w:val="left" w:pos="4824"/>
                <w:tab w:val="left" w:pos="5306"/>
                <w:tab w:val="left" w:pos="5788"/>
                <w:tab w:val="right" w:pos="6030"/>
                <w:tab w:val="left" w:pos="6271"/>
              </w:tabs>
              <w:spacing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Amount</w:t>
            </w:r>
          </w:p>
        </w:tc>
      </w:tr>
      <w:tr w:rsidR="00C0004E" w:rsidRPr="00BE20AF" w14:paraId="31D6A882" w14:textId="77777777" w:rsidTr="00C65BF6">
        <w:tc>
          <w:tcPr>
            <w:tcW w:w="2520" w:type="dxa"/>
          </w:tcPr>
          <w:p w14:paraId="451BB8FE" w14:textId="77777777" w:rsidR="00C0004E" w:rsidRPr="00BE20AF" w:rsidRDefault="00C0004E" w:rsidP="003C74D1">
            <w:pPr>
              <w:tabs>
                <w:tab w:val="right" w:pos="1543"/>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2520" w:type="dxa"/>
          </w:tcPr>
          <w:p w14:paraId="5394C5EF" w14:textId="77777777" w:rsidR="00C0004E" w:rsidRPr="00BE20AF" w:rsidRDefault="00C0004E" w:rsidP="003C74D1">
            <w:pPr>
              <w:tabs>
                <w:tab w:val="right" w:pos="1495"/>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2070" w:type="dxa"/>
          </w:tcPr>
          <w:p w14:paraId="0D7A3D9D" w14:textId="77777777" w:rsidR="00C0004E" w:rsidRPr="00BE20AF" w:rsidRDefault="00C0004E" w:rsidP="003C74D1">
            <w:pPr>
              <w:tabs>
                <w:tab w:val="right" w:pos="1193"/>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1548" w:type="dxa"/>
          </w:tcPr>
          <w:p w14:paraId="259A7712" w14:textId="77777777" w:rsidR="00C0004E" w:rsidRPr="00BE20AF" w:rsidRDefault="00C0004E" w:rsidP="003C74D1">
            <w:pPr>
              <w:tabs>
                <w:tab w:val="right" w:pos="832"/>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r>
      <w:tr w:rsidR="00C0004E" w:rsidRPr="00BE20AF" w14:paraId="5BF8185A" w14:textId="77777777" w:rsidTr="00C65BF6">
        <w:tc>
          <w:tcPr>
            <w:tcW w:w="2520" w:type="dxa"/>
          </w:tcPr>
          <w:p w14:paraId="130B5B32" w14:textId="77777777" w:rsidR="00C0004E" w:rsidRPr="00BE20AF" w:rsidRDefault="00C0004E" w:rsidP="003C74D1">
            <w:pPr>
              <w:tabs>
                <w:tab w:val="right" w:pos="1543"/>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2520" w:type="dxa"/>
          </w:tcPr>
          <w:p w14:paraId="35B64A15" w14:textId="77777777" w:rsidR="00C0004E" w:rsidRPr="00BE20AF" w:rsidRDefault="00C0004E" w:rsidP="003C74D1">
            <w:pPr>
              <w:tabs>
                <w:tab w:val="right" w:pos="1495"/>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2070" w:type="dxa"/>
          </w:tcPr>
          <w:p w14:paraId="2D44D4F5" w14:textId="77777777" w:rsidR="00C0004E" w:rsidRPr="00BE20AF" w:rsidRDefault="00C0004E" w:rsidP="003C74D1">
            <w:pPr>
              <w:tabs>
                <w:tab w:val="right" w:pos="1193"/>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1548" w:type="dxa"/>
          </w:tcPr>
          <w:p w14:paraId="44AA7FDD" w14:textId="77777777" w:rsidR="00C0004E" w:rsidRPr="00BE20AF" w:rsidRDefault="00C0004E" w:rsidP="003C74D1">
            <w:pPr>
              <w:tabs>
                <w:tab w:val="right" w:pos="832"/>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r>
      <w:tr w:rsidR="00C0004E" w:rsidRPr="00BE20AF" w14:paraId="4EF0E617" w14:textId="77777777" w:rsidTr="00C65BF6">
        <w:tc>
          <w:tcPr>
            <w:tcW w:w="2520" w:type="dxa"/>
          </w:tcPr>
          <w:p w14:paraId="57CB1115" w14:textId="77777777" w:rsidR="00C0004E" w:rsidRPr="00BE20AF" w:rsidRDefault="00C0004E" w:rsidP="003C74D1">
            <w:pPr>
              <w:tabs>
                <w:tab w:val="right" w:pos="1543"/>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2520" w:type="dxa"/>
          </w:tcPr>
          <w:p w14:paraId="245B2B0C" w14:textId="77777777" w:rsidR="00C0004E" w:rsidRPr="00BE20AF" w:rsidRDefault="00C0004E" w:rsidP="003C74D1">
            <w:pPr>
              <w:tabs>
                <w:tab w:val="right" w:pos="1495"/>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2070" w:type="dxa"/>
          </w:tcPr>
          <w:p w14:paraId="588F2BB9" w14:textId="77777777" w:rsidR="00C0004E" w:rsidRPr="00BE20AF" w:rsidRDefault="00C0004E" w:rsidP="003C74D1">
            <w:pPr>
              <w:tabs>
                <w:tab w:val="right" w:pos="1193"/>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1548" w:type="dxa"/>
          </w:tcPr>
          <w:p w14:paraId="078D332C" w14:textId="77777777" w:rsidR="00C0004E" w:rsidRPr="00BE20AF" w:rsidRDefault="00C0004E" w:rsidP="003C74D1">
            <w:pPr>
              <w:tabs>
                <w:tab w:val="right" w:pos="832"/>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r>
      <w:tr w:rsidR="00C0004E" w:rsidRPr="00BE20AF" w14:paraId="67B9EDBB" w14:textId="77777777" w:rsidTr="00C65BF6">
        <w:tc>
          <w:tcPr>
            <w:tcW w:w="2520" w:type="dxa"/>
          </w:tcPr>
          <w:p w14:paraId="0AB7E8A9" w14:textId="77777777" w:rsidR="00C0004E" w:rsidRPr="00BE20AF" w:rsidRDefault="00C0004E" w:rsidP="003C74D1">
            <w:pPr>
              <w:tabs>
                <w:tab w:val="right" w:pos="1543"/>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2520" w:type="dxa"/>
          </w:tcPr>
          <w:p w14:paraId="4C6548E0" w14:textId="77777777" w:rsidR="00C0004E" w:rsidRPr="00BE20AF" w:rsidRDefault="00C0004E" w:rsidP="003C74D1">
            <w:pPr>
              <w:tabs>
                <w:tab w:val="right" w:pos="1495"/>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2070" w:type="dxa"/>
          </w:tcPr>
          <w:p w14:paraId="64A99D07" w14:textId="77777777" w:rsidR="00C0004E" w:rsidRPr="00BE20AF" w:rsidRDefault="00C0004E" w:rsidP="003C74D1">
            <w:pPr>
              <w:tabs>
                <w:tab w:val="right" w:pos="1193"/>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c>
          <w:tcPr>
            <w:tcW w:w="1548" w:type="dxa"/>
          </w:tcPr>
          <w:p w14:paraId="59FA05B6" w14:textId="77777777" w:rsidR="00C0004E" w:rsidRPr="00BE20AF" w:rsidRDefault="00C0004E" w:rsidP="003C74D1">
            <w:pPr>
              <w:tabs>
                <w:tab w:val="right" w:pos="832"/>
              </w:tabs>
              <w:spacing w:before="80" w:line="276" w:lineRule="auto"/>
              <w:rPr>
                <w:rFonts w:asciiTheme="majorBidi" w:hAnsiTheme="majorBidi" w:cstheme="majorBidi"/>
                <w:color w:val="000000" w:themeColor="text1"/>
              </w:rPr>
            </w:pPr>
            <w:r w:rsidRPr="00BE20AF">
              <w:rPr>
                <w:rFonts w:asciiTheme="majorBidi" w:hAnsiTheme="majorBidi" w:cstheme="majorBidi"/>
                <w:color w:val="000000" w:themeColor="text1"/>
              </w:rPr>
              <w:tab/>
            </w:r>
          </w:p>
        </w:tc>
      </w:tr>
    </w:tbl>
    <w:p w14:paraId="62E21E3C" w14:textId="77777777" w:rsidR="00C0004E" w:rsidRPr="00BE20AF" w:rsidRDefault="00C0004E" w:rsidP="003C74D1">
      <w:pPr>
        <w:spacing w:before="240" w:after="120" w:line="276" w:lineRule="auto"/>
        <w:rPr>
          <w:rFonts w:asciiTheme="majorBidi" w:hAnsiTheme="majorBidi" w:cstheme="majorBidi"/>
          <w:i/>
          <w:color w:val="000000" w:themeColor="text1"/>
        </w:rPr>
      </w:pPr>
      <w:r w:rsidRPr="00BE20AF">
        <w:rPr>
          <w:rFonts w:asciiTheme="majorBidi" w:hAnsiTheme="majorBidi" w:cstheme="majorBidi"/>
          <w:color w:val="000000" w:themeColor="text1"/>
        </w:rPr>
        <w:tab/>
      </w:r>
      <w:r w:rsidRPr="00BE20AF">
        <w:rPr>
          <w:rFonts w:asciiTheme="majorBidi" w:hAnsiTheme="majorBidi" w:cstheme="majorBidi"/>
          <w:i/>
          <w:color w:val="000000" w:themeColor="text1"/>
        </w:rPr>
        <w:t>(If none has been paid or is to be paid, indicate “none.”)</w:t>
      </w:r>
    </w:p>
    <w:p w14:paraId="17AED4F1" w14:textId="5B64C93B"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rPr>
        <w:t>Binding Contract:</w:t>
      </w:r>
      <w:r w:rsidR="00FE2962" w:rsidRPr="00BE20AF">
        <w:rPr>
          <w:rFonts w:asciiTheme="majorBidi" w:eastAsia="SimSun" w:hAnsiTheme="majorBidi" w:cstheme="majorBidi"/>
          <w:b/>
          <w:lang w:eastAsia="zh-CN"/>
        </w:rPr>
        <w:t xml:space="preserve"> </w:t>
      </w:r>
      <w:r w:rsidRPr="00BE20AF">
        <w:rPr>
          <w:rFonts w:asciiTheme="majorBidi" w:hAnsiTheme="majorBidi" w:cstheme="majorBidi"/>
          <w:color w:val="000000" w:themeColor="text1"/>
        </w:rPr>
        <w:t>We understand that this Tender, together with your written acceptance thereof included in your Letter of Acceptance, shall constitute a binding contract between us, until a formal contract is prepared and executed</w:t>
      </w:r>
      <w:r w:rsidR="00617DD5" w:rsidRPr="00BE20AF">
        <w:rPr>
          <w:rFonts w:asciiTheme="majorBidi" w:hAnsiTheme="majorBidi" w:cstheme="majorBidi"/>
          <w:color w:val="000000" w:themeColor="text1"/>
        </w:rPr>
        <w:t>.</w:t>
      </w:r>
    </w:p>
    <w:p w14:paraId="292BDFAB" w14:textId="4488C316"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b/>
        </w:rPr>
        <w:t>Employer Not Bound to Accept</w:t>
      </w:r>
      <w:r w:rsidRPr="00BE20AF">
        <w:rPr>
          <w:rFonts w:asciiTheme="majorBidi" w:hAnsiTheme="majorBidi" w:cstheme="majorBidi"/>
        </w:rPr>
        <w:t xml:space="preserve">: </w:t>
      </w:r>
      <w:r w:rsidRPr="00BE20AF">
        <w:rPr>
          <w:rFonts w:asciiTheme="majorBidi" w:hAnsiTheme="majorBidi" w:cstheme="majorBidi"/>
          <w:color w:val="000000" w:themeColor="text1"/>
        </w:rPr>
        <w:t>We understand that you are not bound to accept the lowest evaluated cost Tender, the Most Advantageous Tender or any other Tender that you may receive</w:t>
      </w:r>
      <w:r w:rsidR="00617DD5" w:rsidRPr="00BE20AF">
        <w:rPr>
          <w:rFonts w:asciiTheme="majorBidi" w:hAnsiTheme="majorBidi" w:cstheme="majorBidi"/>
          <w:color w:val="000000" w:themeColor="text1"/>
        </w:rPr>
        <w:t>.</w:t>
      </w:r>
    </w:p>
    <w:p w14:paraId="13306CDB" w14:textId="2A3DF6F5"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bookmarkStart w:id="577" w:name="_Hlk14284850"/>
      <w:r w:rsidRPr="00BE20AF">
        <w:rPr>
          <w:rFonts w:asciiTheme="majorBidi" w:hAnsiTheme="majorBidi" w:cstheme="majorBidi"/>
          <w:b/>
          <w:color w:val="000000" w:themeColor="text1"/>
        </w:rPr>
        <w:t>Prohibited Practice</w:t>
      </w:r>
      <w:bookmarkEnd w:id="577"/>
      <w:r w:rsidRPr="00BE20AF">
        <w:rPr>
          <w:rFonts w:asciiTheme="majorBidi" w:hAnsiTheme="majorBidi" w:cstheme="majorBidi"/>
          <w:bCs/>
          <w:color w:val="000000" w:themeColor="text1"/>
        </w:rPr>
        <w:t>:</w:t>
      </w:r>
      <w:r w:rsidRPr="00BE20AF">
        <w:rPr>
          <w:rFonts w:asciiTheme="majorBidi" w:hAnsiTheme="majorBidi" w:cstheme="majorBidi"/>
          <w:color w:val="000000" w:themeColor="text1"/>
        </w:rPr>
        <w:t xml:space="preserve"> We hereby certify that we have taken steps to ensure that no person acting for us or on our behalf engages in any type of Prohibited Practice</w:t>
      </w:r>
      <w:r w:rsidR="00617DD5" w:rsidRPr="00BE20AF">
        <w:rPr>
          <w:rFonts w:asciiTheme="majorBidi" w:hAnsiTheme="majorBidi" w:cstheme="majorBidi"/>
          <w:color w:val="000000" w:themeColor="text1"/>
        </w:rPr>
        <w:t>.</w:t>
      </w:r>
    </w:p>
    <w:p w14:paraId="43CCB6D8" w14:textId="77777777" w:rsidR="00C0004E" w:rsidRPr="00BE20AF" w:rsidRDefault="00C0004E" w:rsidP="003C74D1">
      <w:pPr>
        <w:numPr>
          <w:ilvl w:val="0"/>
          <w:numId w:val="1"/>
        </w:numPr>
        <w:tabs>
          <w:tab w:val="right" w:pos="9000"/>
        </w:tabs>
        <w:spacing w:before="240" w:after="120" w:line="276" w:lineRule="auto"/>
        <w:rPr>
          <w:rFonts w:asciiTheme="majorBidi" w:hAnsiTheme="majorBidi" w:cstheme="majorBidi"/>
          <w:color w:val="000000" w:themeColor="text1"/>
        </w:rPr>
      </w:pPr>
      <w:bookmarkStart w:id="578" w:name="_Hlk14285914"/>
      <w:r w:rsidRPr="00BE20AF">
        <w:rPr>
          <w:rFonts w:asciiTheme="majorBidi" w:hAnsiTheme="majorBidi" w:cstheme="majorBidi"/>
          <w:b/>
          <w:bCs/>
          <w:color w:val="000000" w:themeColor="text1"/>
        </w:rPr>
        <w:t>Inspection and Audit</w:t>
      </w:r>
      <w:r w:rsidRPr="00BE20AF">
        <w:rPr>
          <w:rFonts w:asciiTheme="majorBidi" w:hAnsiTheme="majorBidi" w:cstheme="majorBidi"/>
          <w:color w:val="000000" w:themeColor="text1"/>
        </w:rPr>
        <w:t>: We agree to permit the Bank or its representative to inspect our accounts and records and other documents relating to the tender submission and to have them audited by auditors appointed by the Bank.</w:t>
      </w:r>
    </w:p>
    <w:bookmarkEnd w:id="578"/>
    <w:p w14:paraId="596A80CF"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 xml:space="preserve">Name of the </w:t>
      </w:r>
      <w:proofErr w:type="gramStart"/>
      <w:r w:rsidRPr="00BE20AF">
        <w:rPr>
          <w:rFonts w:asciiTheme="majorBidi" w:hAnsiTheme="majorBidi" w:cstheme="majorBidi"/>
          <w:b/>
          <w:color w:val="000000" w:themeColor="text1"/>
        </w:rPr>
        <w:t>Tenderer</w:t>
      </w:r>
      <w:r w:rsidRPr="00BE20AF">
        <w:rPr>
          <w:rFonts w:asciiTheme="majorBidi" w:hAnsiTheme="majorBidi" w:cstheme="majorBidi"/>
          <w:color w:val="000000" w:themeColor="text1"/>
        </w:rPr>
        <w:t>:</w:t>
      </w:r>
      <w:r w:rsidRPr="00BE20AF">
        <w:rPr>
          <w:rFonts w:asciiTheme="majorBidi" w:hAnsiTheme="majorBidi" w:cstheme="majorBidi"/>
          <w:bCs/>
          <w:iCs/>
          <w:color w:val="000000" w:themeColor="text1"/>
        </w:rPr>
        <w:t>*</w:t>
      </w:r>
      <w:proofErr w:type="gramEnd"/>
      <w:r w:rsidRPr="00BE20AF">
        <w:rPr>
          <w:rFonts w:asciiTheme="majorBidi" w:hAnsiTheme="majorBidi" w:cstheme="majorBidi"/>
          <w:color w:val="000000" w:themeColor="text1"/>
        </w:rPr>
        <w:t>[</w:t>
      </w:r>
      <w:r w:rsidRPr="00BE20AF">
        <w:rPr>
          <w:rFonts w:asciiTheme="majorBidi" w:hAnsiTheme="majorBidi" w:cstheme="majorBidi"/>
          <w:i/>
          <w:color w:val="000000" w:themeColor="text1"/>
        </w:rPr>
        <w:t>insert complete name of person signing the Tender</w:t>
      </w:r>
      <w:r w:rsidRPr="00BE20AF">
        <w:rPr>
          <w:rFonts w:asciiTheme="majorBidi" w:hAnsiTheme="majorBidi" w:cstheme="majorBidi"/>
          <w:color w:val="000000" w:themeColor="text1"/>
        </w:rPr>
        <w:t>]</w:t>
      </w:r>
    </w:p>
    <w:p w14:paraId="65DC6D33"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Name of the person duly authorized to sign the Tender on behalf of the Tenderer</w:t>
      </w:r>
      <w:r w:rsidRPr="00BE20AF">
        <w:rPr>
          <w:rFonts w:asciiTheme="majorBidi" w:hAnsiTheme="majorBidi" w:cstheme="majorBidi"/>
          <w:color w:val="000000" w:themeColor="text1"/>
        </w:rPr>
        <w:t>:</w:t>
      </w:r>
      <w:r w:rsidRPr="00BE20AF">
        <w:rPr>
          <w:rFonts w:asciiTheme="majorBidi" w:hAnsiTheme="majorBidi" w:cstheme="majorBidi"/>
          <w:bCs/>
          <w:iCs/>
          <w:color w:val="000000" w:themeColor="text1"/>
        </w:rPr>
        <w:t xml:space="preserve"> **[</w:t>
      </w:r>
      <w:r w:rsidRPr="00BE20AF">
        <w:rPr>
          <w:rFonts w:asciiTheme="majorBidi" w:hAnsiTheme="majorBidi" w:cstheme="majorBidi"/>
          <w:i/>
          <w:color w:val="000000" w:themeColor="text1"/>
        </w:rPr>
        <w:t>insert complete name of person duly authorized to sign the Tender</w:t>
      </w:r>
      <w:r w:rsidRPr="00BE20AF">
        <w:rPr>
          <w:rFonts w:asciiTheme="majorBidi" w:hAnsiTheme="majorBidi" w:cstheme="majorBidi"/>
          <w:color w:val="000000" w:themeColor="text1"/>
        </w:rPr>
        <w:t>]</w:t>
      </w:r>
    </w:p>
    <w:p w14:paraId="54561BDC"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Title of the person signing the Tender</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complete title of the person signing the Tender</w:t>
      </w:r>
      <w:r w:rsidRPr="00BE20AF">
        <w:rPr>
          <w:rFonts w:asciiTheme="majorBidi" w:hAnsiTheme="majorBidi" w:cstheme="majorBidi"/>
          <w:color w:val="000000" w:themeColor="text1"/>
        </w:rPr>
        <w:t>]</w:t>
      </w:r>
    </w:p>
    <w:p w14:paraId="0677BB11"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Signature of the person named above</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signature of person whose name and capacity are shown above</w:t>
      </w:r>
      <w:r w:rsidRPr="00BE20AF">
        <w:rPr>
          <w:rFonts w:asciiTheme="majorBidi" w:hAnsiTheme="majorBidi" w:cstheme="majorBidi"/>
          <w:color w:val="000000" w:themeColor="text1"/>
        </w:rPr>
        <w:t>]</w:t>
      </w:r>
    </w:p>
    <w:p w14:paraId="3A501D1E"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Date signed</w:t>
      </w:r>
      <w:r w:rsidRPr="00BE20AF">
        <w:rPr>
          <w:rFonts w:asciiTheme="majorBidi" w:hAnsiTheme="majorBidi" w:cstheme="majorBidi"/>
          <w:color w:val="000000" w:themeColor="text1"/>
        </w:rPr>
        <w:t xml:space="preserve"> [</w:t>
      </w:r>
      <w:r w:rsidRPr="00BE20AF">
        <w:rPr>
          <w:rFonts w:asciiTheme="majorBidi" w:hAnsiTheme="majorBidi" w:cstheme="majorBidi"/>
          <w:i/>
          <w:color w:val="000000" w:themeColor="text1"/>
        </w:rPr>
        <w:t>insert date of signing</w:t>
      </w:r>
      <w:r w:rsidRPr="00BE20AF">
        <w:rPr>
          <w:rFonts w:asciiTheme="majorBidi" w:hAnsiTheme="majorBidi" w:cstheme="majorBidi"/>
          <w:color w:val="000000" w:themeColor="text1"/>
        </w:rPr>
        <w:t xml:space="preserve">] </w:t>
      </w:r>
      <w:r w:rsidRPr="00BE20AF">
        <w:rPr>
          <w:rFonts w:asciiTheme="majorBidi" w:hAnsiTheme="majorBidi" w:cstheme="majorBidi"/>
          <w:b/>
          <w:color w:val="000000" w:themeColor="text1"/>
        </w:rPr>
        <w:t>day of</w:t>
      </w:r>
      <w:r w:rsidRPr="00BE20AF">
        <w:rPr>
          <w:rFonts w:asciiTheme="majorBidi" w:hAnsiTheme="majorBidi" w:cstheme="majorBidi"/>
          <w:color w:val="000000" w:themeColor="text1"/>
        </w:rPr>
        <w:t xml:space="preserve"> [</w:t>
      </w:r>
      <w:r w:rsidRPr="00BE20AF">
        <w:rPr>
          <w:rFonts w:asciiTheme="majorBidi" w:hAnsiTheme="majorBidi" w:cstheme="majorBidi"/>
          <w:i/>
          <w:color w:val="000000" w:themeColor="text1"/>
        </w:rPr>
        <w:t>insert month</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year</w:t>
      </w:r>
      <w:r w:rsidRPr="00BE20AF">
        <w:rPr>
          <w:rFonts w:asciiTheme="majorBidi" w:hAnsiTheme="majorBidi" w:cstheme="majorBidi"/>
          <w:color w:val="000000" w:themeColor="text1"/>
        </w:rPr>
        <w:t>]</w:t>
      </w:r>
    </w:p>
    <w:p w14:paraId="2E79EC9A" w14:textId="77777777" w:rsidR="00C0004E" w:rsidRPr="00BE20AF" w:rsidRDefault="00C0004E" w:rsidP="003C74D1">
      <w:pPr>
        <w:tabs>
          <w:tab w:val="right" w:pos="9000"/>
        </w:tabs>
        <w:spacing w:before="240" w:after="120" w:line="276" w:lineRule="auto"/>
        <w:jc w:val="left"/>
        <w:rPr>
          <w:rFonts w:asciiTheme="majorBidi" w:hAnsiTheme="majorBidi" w:cstheme="majorBidi"/>
          <w:color w:val="000000" w:themeColor="text1"/>
        </w:rPr>
      </w:pPr>
      <w:r w:rsidRPr="00BE20AF">
        <w:rPr>
          <w:rFonts w:asciiTheme="majorBidi" w:hAnsiTheme="majorBidi" w:cstheme="majorBidi"/>
          <w:b/>
          <w:bCs/>
          <w:iCs/>
          <w:color w:val="000000" w:themeColor="text1"/>
        </w:rPr>
        <w:t>*</w:t>
      </w:r>
      <w:r w:rsidRPr="00BE20AF">
        <w:rPr>
          <w:rFonts w:asciiTheme="majorBidi" w:hAnsiTheme="majorBidi" w:cstheme="majorBidi"/>
          <w:color w:val="000000" w:themeColor="text1"/>
        </w:rPr>
        <w:t>: In the case of the Tender submitted by joint venture specify the name of the Joint Venture as Tenderer</w:t>
      </w:r>
    </w:p>
    <w:p w14:paraId="1676AE95" w14:textId="77777777" w:rsidR="00C0004E" w:rsidRPr="00BE20AF" w:rsidRDefault="00C0004E" w:rsidP="003C74D1">
      <w:pPr>
        <w:tabs>
          <w:tab w:val="right" w:pos="9000"/>
        </w:tabs>
        <w:spacing w:before="240" w:after="120" w:line="276" w:lineRule="auto"/>
        <w:jc w:val="left"/>
        <w:rPr>
          <w:rFonts w:asciiTheme="majorBidi" w:hAnsiTheme="majorBidi" w:cstheme="majorBidi"/>
          <w:color w:val="000000" w:themeColor="text1"/>
        </w:rPr>
      </w:pPr>
      <w:r w:rsidRPr="00BE20AF">
        <w:rPr>
          <w:rFonts w:asciiTheme="majorBidi" w:hAnsiTheme="majorBidi" w:cstheme="majorBidi"/>
          <w:bCs/>
          <w:iCs/>
          <w:color w:val="000000" w:themeColor="text1"/>
        </w:rPr>
        <w:t>**: Person signing the Tender shall have the power of attorney given by the Tenderer. The power of attorney shall be attached with the Letter of Tender.</w:t>
      </w:r>
      <w:r w:rsidRPr="00BE20AF">
        <w:rPr>
          <w:rFonts w:asciiTheme="majorBidi" w:hAnsiTheme="majorBidi" w:cstheme="majorBidi"/>
          <w:color w:val="000000" w:themeColor="text1"/>
        </w:rPr>
        <w:br w:type="page"/>
      </w:r>
    </w:p>
    <w:p w14:paraId="11F9BFEE" w14:textId="4B644853" w:rsidR="00D9176B" w:rsidRPr="00BE20AF" w:rsidRDefault="00D9176B" w:rsidP="003C74D1">
      <w:pPr>
        <w:spacing w:line="276" w:lineRule="auto"/>
        <w:jc w:val="left"/>
        <w:rPr>
          <w:rFonts w:asciiTheme="majorBidi" w:hAnsiTheme="majorBidi" w:cstheme="majorBidi"/>
          <w:b/>
          <w:color w:val="000000" w:themeColor="text1"/>
        </w:rPr>
      </w:pPr>
      <w:bookmarkStart w:id="579" w:name="_Hlk65843899"/>
      <w:bookmarkStart w:id="580" w:name="_Toc482500892"/>
    </w:p>
    <w:bookmarkEnd w:id="579"/>
    <w:p w14:paraId="2AE2A181" w14:textId="25E2A41C" w:rsidR="00C0004E" w:rsidRPr="00BE20AF" w:rsidRDefault="00C63CA4" w:rsidP="003C74D1">
      <w:pPr>
        <w:spacing w:before="240" w:after="36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 xml:space="preserve">Table </w:t>
      </w:r>
      <w:r w:rsidR="00C0004E" w:rsidRPr="00BE20AF">
        <w:rPr>
          <w:rFonts w:asciiTheme="majorBidi" w:hAnsiTheme="majorBidi" w:cstheme="majorBidi"/>
          <w:b/>
          <w:color w:val="000000" w:themeColor="text1"/>
        </w:rPr>
        <w:t>of Adjustment Data</w:t>
      </w:r>
    </w:p>
    <w:p w14:paraId="535AA269" w14:textId="5CEF677E"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[In Tables A, B</w:t>
      </w:r>
      <w:r w:rsidR="00C632D0" w:rsidRPr="00BE20AF">
        <w:rPr>
          <w:rFonts w:asciiTheme="majorBidi" w:hAnsiTheme="majorBidi" w:cstheme="majorBidi"/>
          <w:color w:val="000000" w:themeColor="text1"/>
        </w:rPr>
        <w:t xml:space="preserve"> and</w:t>
      </w:r>
      <w:r w:rsidRPr="00BE20AF">
        <w:rPr>
          <w:rFonts w:asciiTheme="majorBidi" w:hAnsiTheme="majorBidi" w:cstheme="majorBidi"/>
          <w:color w:val="000000" w:themeColor="text1"/>
        </w:rPr>
        <w:t xml:space="preserve"> C, below, the Tenderer shall (a) indicate its amount of local currency payment, (b) indicate its proposed source and base values of indices for the different foreign currency elements of cost, (c) derive its proposed weightings for local and foreign currency payment</w:t>
      </w:r>
      <w:r w:rsidR="00C632D0" w:rsidRPr="00BE20AF">
        <w:rPr>
          <w:rFonts w:asciiTheme="majorBidi" w:hAnsiTheme="majorBidi" w:cstheme="majorBidi"/>
          <w:color w:val="000000" w:themeColor="text1"/>
        </w:rPr>
        <w:t xml:space="preserve"> and</w:t>
      </w:r>
      <w:r w:rsidRPr="00BE20AF">
        <w:rPr>
          <w:rFonts w:asciiTheme="majorBidi" w:hAnsiTheme="majorBidi" w:cstheme="majorBidi"/>
          <w:color w:val="000000" w:themeColor="text1"/>
        </w:rPr>
        <w:t xml:space="preserve"> (d) list the exchange rates used in the currency conversion. In the case of very large and/or complex works contracts, it may be necessary to specify several families of price adjustment formulae corresponding to the different works involved.]    </w:t>
      </w:r>
    </w:p>
    <w:p w14:paraId="57157A19" w14:textId="77777777" w:rsidR="00C0004E" w:rsidRPr="00BE20AF" w:rsidRDefault="00C0004E" w:rsidP="003C74D1">
      <w:pPr>
        <w:pStyle w:val="TOCNumber1"/>
        <w:spacing w:line="276" w:lineRule="auto"/>
        <w:rPr>
          <w:rFonts w:asciiTheme="majorBidi" w:hAnsiTheme="majorBidi" w:cstheme="majorBidi"/>
          <w:color w:val="000000" w:themeColor="text1"/>
          <w:sz w:val="24"/>
        </w:rPr>
      </w:pPr>
    </w:p>
    <w:p w14:paraId="6DF9F6C2" w14:textId="77777777" w:rsidR="00C0004E" w:rsidRPr="00BE20AF" w:rsidRDefault="00C0004E" w:rsidP="003C74D1">
      <w:pPr>
        <w:pStyle w:val="SectionVHeading2"/>
        <w:spacing w:line="276" w:lineRule="auto"/>
        <w:rPr>
          <w:rFonts w:asciiTheme="majorBidi" w:hAnsiTheme="majorBidi" w:cstheme="majorBidi"/>
          <w:color w:val="000000" w:themeColor="text1"/>
          <w:sz w:val="24"/>
          <w:lang w:val="en-US"/>
        </w:rPr>
      </w:pPr>
      <w:bookmarkStart w:id="581" w:name="_Toc333564280"/>
      <w:bookmarkStart w:id="582" w:name="_Toc200962564"/>
      <w:r w:rsidRPr="00BE20AF">
        <w:rPr>
          <w:rFonts w:asciiTheme="majorBidi" w:hAnsiTheme="majorBidi" w:cstheme="majorBidi"/>
          <w:color w:val="000000" w:themeColor="text1"/>
          <w:sz w:val="24"/>
          <w:lang w:val="en-US"/>
        </w:rPr>
        <w:t>Table A.  Local Currency</w:t>
      </w:r>
      <w:bookmarkEnd w:id="581"/>
      <w:bookmarkEnd w:id="582"/>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C0004E" w:rsidRPr="00BE20AF" w14:paraId="186AE790" w14:textId="77777777" w:rsidTr="00C65BF6">
        <w:trPr>
          <w:cantSplit/>
        </w:trPr>
        <w:tc>
          <w:tcPr>
            <w:tcW w:w="1170" w:type="dxa"/>
            <w:tcBorders>
              <w:top w:val="single" w:sz="18" w:space="0" w:color="auto"/>
              <w:left w:val="single" w:sz="18" w:space="0" w:color="auto"/>
              <w:bottom w:val="single" w:sz="18" w:space="0" w:color="auto"/>
              <w:right w:val="single" w:sz="18" w:space="0" w:color="auto"/>
            </w:tcBorders>
            <w:vAlign w:val="center"/>
          </w:tcPr>
          <w:p w14:paraId="297C5CF9"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Index Code*</w:t>
            </w:r>
          </w:p>
        </w:tc>
        <w:tc>
          <w:tcPr>
            <w:tcW w:w="1710" w:type="dxa"/>
            <w:tcBorders>
              <w:top w:val="single" w:sz="18" w:space="0" w:color="auto"/>
              <w:left w:val="single" w:sz="18" w:space="0" w:color="auto"/>
              <w:bottom w:val="single" w:sz="18" w:space="0" w:color="auto"/>
              <w:right w:val="single" w:sz="18" w:space="0" w:color="auto"/>
            </w:tcBorders>
            <w:vAlign w:val="center"/>
          </w:tcPr>
          <w:p w14:paraId="230796E6"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Index Description*</w:t>
            </w:r>
          </w:p>
        </w:tc>
        <w:tc>
          <w:tcPr>
            <w:tcW w:w="1440" w:type="dxa"/>
            <w:tcBorders>
              <w:top w:val="single" w:sz="18" w:space="0" w:color="auto"/>
              <w:left w:val="single" w:sz="18" w:space="0" w:color="auto"/>
              <w:bottom w:val="single" w:sz="18" w:space="0" w:color="auto"/>
              <w:right w:val="single" w:sz="18" w:space="0" w:color="auto"/>
            </w:tcBorders>
            <w:vAlign w:val="center"/>
          </w:tcPr>
          <w:p w14:paraId="7534B23E"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Source of Index*</w:t>
            </w:r>
          </w:p>
        </w:tc>
        <w:tc>
          <w:tcPr>
            <w:tcW w:w="1440" w:type="dxa"/>
            <w:tcBorders>
              <w:top w:val="single" w:sz="18" w:space="0" w:color="auto"/>
              <w:left w:val="single" w:sz="18" w:space="0" w:color="auto"/>
              <w:bottom w:val="single" w:sz="18" w:space="0" w:color="auto"/>
              <w:right w:val="single" w:sz="18" w:space="0" w:color="auto"/>
            </w:tcBorders>
            <w:vAlign w:val="center"/>
          </w:tcPr>
          <w:p w14:paraId="01A6F9AD"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Base Value</w:t>
            </w:r>
          </w:p>
          <w:p w14:paraId="7DC50CC7"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and Date*</w:t>
            </w:r>
          </w:p>
        </w:tc>
        <w:tc>
          <w:tcPr>
            <w:tcW w:w="1800" w:type="dxa"/>
            <w:tcBorders>
              <w:top w:val="single" w:sz="18" w:space="0" w:color="auto"/>
              <w:left w:val="single" w:sz="18" w:space="0" w:color="auto"/>
              <w:bottom w:val="single" w:sz="18" w:space="0" w:color="auto"/>
              <w:right w:val="single" w:sz="18" w:space="0" w:color="auto"/>
            </w:tcBorders>
            <w:vAlign w:val="center"/>
          </w:tcPr>
          <w:p w14:paraId="0B883192" w14:textId="52410B2F"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Tenderer’s Local</w:t>
            </w:r>
            <w:r w:rsidR="00D25CBF" w:rsidRPr="00BE20AF">
              <w:rPr>
                <w:rFonts w:asciiTheme="majorBidi" w:hAnsiTheme="majorBidi" w:cstheme="majorBidi"/>
                <w:b/>
                <w:bCs/>
                <w:iCs/>
                <w:color w:val="000000" w:themeColor="text1"/>
              </w:rPr>
              <w:t xml:space="preserve"> </w:t>
            </w:r>
            <w:r w:rsidRPr="00BE20AF">
              <w:rPr>
                <w:rFonts w:asciiTheme="majorBidi" w:hAnsiTheme="majorBidi" w:cstheme="majorBidi"/>
                <w:b/>
                <w:bCs/>
                <w:iCs/>
                <w:color w:val="000000" w:themeColor="text1"/>
              </w:rPr>
              <w:t>Currency Amount</w:t>
            </w:r>
          </w:p>
        </w:tc>
        <w:tc>
          <w:tcPr>
            <w:tcW w:w="1530" w:type="dxa"/>
            <w:tcBorders>
              <w:top w:val="single" w:sz="18" w:space="0" w:color="auto"/>
              <w:left w:val="single" w:sz="18" w:space="0" w:color="auto"/>
              <w:bottom w:val="single" w:sz="18" w:space="0" w:color="auto"/>
              <w:right w:val="single" w:sz="18" w:space="0" w:color="auto"/>
            </w:tcBorders>
            <w:vAlign w:val="center"/>
          </w:tcPr>
          <w:p w14:paraId="02E2760D"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Tenderer’s Proposed</w:t>
            </w:r>
          </w:p>
          <w:p w14:paraId="44D77331"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Weighting</w:t>
            </w:r>
          </w:p>
        </w:tc>
      </w:tr>
      <w:tr w:rsidR="00C0004E" w:rsidRPr="00BE20AF" w14:paraId="3195D2BF" w14:textId="77777777" w:rsidTr="00C65BF6">
        <w:trPr>
          <w:cantSplit/>
        </w:trPr>
        <w:tc>
          <w:tcPr>
            <w:tcW w:w="1170" w:type="dxa"/>
            <w:tcBorders>
              <w:top w:val="single" w:sz="18" w:space="0" w:color="auto"/>
              <w:left w:val="single" w:sz="2" w:space="0" w:color="auto"/>
              <w:bottom w:val="single" w:sz="2" w:space="0" w:color="auto"/>
              <w:right w:val="single" w:sz="2" w:space="0" w:color="auto"/>
            </w:tcBorders>
          </w:tcPr>
          <w:p w14:paraId="584231BD" w14:textId="77777777" w:rsidR="00C0004E" w:rsidRPr="00BE20AF" w:rsidRDefault="00C0004E" w:rsidP="003C74D1">
            <w:pPr>
              <w:suppressAutoHyphens/>
              <w:spacing w:before="40" w:after="40" w:line="276" w:lineRule="auto"/>
              <w:rPr>
                <w:rFonts w:asciiTheme="majorBidi" w:hAnsiTheme="majorBidi" w:cstheme="majorBidi"/>
                <w:color w:val="000000" w:themeColor="text1"/>
              </w:rPr>
            </w:pPr>
          </w:p>
        </w:tc>
        <w:tc>
          <w:tcPr>
            <w:tcW w:w="1710" w:type="dxa"/>
            <w:tcBorders>
              <w:top w:val="single" w:sz="18" w:space="0" w:color="auto"/>
              <w:left w:val="single" w:sz="2" w:space="0" w:color="auto"/>
              <w:bottom w:val="single" w:sz="2" w:space="0" w:color="auto"/>
              <w:right w:val="single" w:sz="2" w:space="0" w:color="auto"/>
            </w:tcBorders>
          </w:tcPr>
          <w:p w14:paraId="7E7B02DD" w14:textId="77777777" w:rsidR="00C0004E" w:rsidRPr="00BE20AF" w:rsidRDefault="00C0004E" w:rsidP="003C74D1">
            <w:pPr>
              <w:pStyle w:val="TOAHeading"/>
              <w:tabs>
                <w:tab w:val="clear" w:pos="9000"/>
                <w:tab w:val="clear" w:pos="9360"/>
              </w:tabs>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Nonadjustable</w:t>
            </w:r>
          </w:p>
        </w:tc>
        <w:tc>
          <w:tcPr>
            <w:tcW w:w="1440" w:type="dxa"/>
            <w:tcBorders>
              <w:top w:val="single" w:sz="18" w:space="0" w:color="auto"/>
              <w:left w:val="single" w:sz="2" w:space="0" w:color="auto"/>
              <w:bottom w:val="single" w:sz="2" w:space="0" w:color="auto"/>
              <w:right w:val="single" w:sz="2" w:space="0" w:color="auto"/>
            </w:tcBorders>
          </w:tcPr>
          <w:p w14:paraId="5029C501" w14:textId="77777777" w:rsidR="00C0004E" w:rsidRPr="00BE20AF" w:rsidRDefault="00C0004E" w:rsidP="003C74D1">
            <w:pPr>
              <w:suppressAutoHyphens/>
              <w:spacing w:before="40" w:after="40"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w:t>
            </w:r>
          </w:p>
        </w:tc>
        <w:tc>
          <w:tcPr>
            <w:tcW w:w="1440" w:type="dxa"/>
            <w:tcBorders>
              <w:top w:val="single" w:sz="18" w:space="0" w:color="auto"/>
              <w:left w:val="single" w:sz="2" w:space="0" w:color="auto"/>
              <w:bottom w:val="single" w:sz="2" w:space="0" w:color="auto"/>
              <w:right w:val="single" w:sz="2" w:space="0" w:color="auto"/>
            </w:tcBorders>
          </w:tcPr>
          <w:p w14:paraId="6D77A6C7" w14:textId="77777777" w:rsidR="00C0004E" w:rsidRPr="00BE20AF" w:rsidRDefault="00C0004E" w:rsidP="003C74D1">
            <w:pPr>
              <w:suppressAutoHyphens/>
              <w:spacing w:before="40" w:after="40"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w:t>
            </w:r>
          </w:p>
        </w:tc>
        <w:tc>
          <w:tcPr>
            <w:tcW w:w="1800" w:type="dxa"/>
            <w:tcBorders>
              <w:top w:val="single" w:sz="18" w:space="0" w:color="auto"/>
              <w:left w:val="single" w:sz="2" w:space="0" w:color="auto"/>
              <w:bottom w:val="single" w:sz="18" w:space="0" w:color="auto"/>
              <w:right w:val="single" w:sz="2" w:space="0" w:color="auto"/>
            </w:tcBorders>
          </w:tcPr>
          <w:p w14:paraId="22462452" w14:textId="77777777" w:rsidR="00C0004E" w:rsidRPr="00BE20AF" w:rsidRDefault="00C0004E" w:rsidP="003C74D1">
            <w:pPr>
              <w:suppressAutoHyphens/>
              <w:spacing w:before="40" w:after="40"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w:t>
            </w:r>
          </w:p>
        </w:tc>
        <w:tc>
          <w:tcPr>
            <w:tcW w:w="1530" w:type="dxa"/>
            <w:tcBorders>
              <w:top w:val="single" w:sz="18" w:space="0" w:color="auto"/>
              <w:left w:val="single" w:sz="2" w:space="0" w:color="auto"/>
              <w:bottom w:val="single" w:sz="18" w:space="0" w:color="auto"/>
              <w:right w:val="single" w:sz="2" w:space="0" w:color="auto"/>
            </w:tcBorders>
          </w:tcPr>
          <w:p w14:paraId="77EC135C" w14:textId="77777777" w:rsidR="00C0004E" w:rsidRPr="00BE20AF" w:rsidRDefault="00C0004E" w:rsidP="003C74D1">
            <w:pPr>
              <w:tabs>
                <w:tab w:val="left" w:pos="706"/>
              </w:tabs>
              <w:suppressAutoHyphens/>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A:  </w:t>
            </w:r>
            <w:r w:rsidRPr="00BE20AF">
              <w:rPr>
                <w:rFonts w:asciiTheme="majorBidi" w:hAnsiTheme="majorBidi" w:cstheme="majorBidi"/>
                <w:color w:val="000000" w:themeColor="text1"/>
                <w:u w:val="single"/>
              </w:rPr>
              <w:tab/>
            </w:r>
            <w:r w:rsidRPr="00BE20AF">
              <w:rPr>
                <w:rFonts w:asciiTheme="majorBidi" w:hAnsiTheme="majorBidi" w:cstheme="majorBidi"/>
                <w:color w:val="000000" w:themeColor="text1"/>
              </w:rPr>
              <w:t>*</w:t>
            </w:r>
          </w:p>
          <w:p w14:paraId="36AFABC1" w14:textId="77777777" w:rsidR="00C0004E" w:rsidRPr="00BE20AF" w:rsidRDefault="00C0004E" w:rsidP="003C74D1">
            <w:pPr>
              <w:tabs>
                <w:tab w:val="left" w:pos="706"/>
              </w:tabs>
              <w:suppressAutoHyphens/>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B:  </w:t>
            </w:r>
            <w:r w:rsidRPr="00BE20AF">
              <w:rPr>
                <w:rFonts w:asciiTheme="majorBidi" w:hAnsiTheme="majorBidi" w:cstheme="majorBidi"/>
                <w:color w:val="000000" w:themeColor="text1"/>
                <w:u w:val="single"/>
              </w:rPr>
              <w:tab/>
              <w:t>*</w:t>
            </w:r>
          </w:p>
          <w:p w14:paraId="0C5CE45B" w14:textId="77777777" w:rsidR="00C0004E" w:rsidRPr="00BE20AF" w:rsidRDefault="00C0004E" w:rsidP="003C74D1">
            <w:pPr>
              <w:tabs>
                <w:tab w:val="left" w:pos="706"/>
              </w:tabs>
              <w:suppressAutoHyphens/>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C:  </w:t>
            </w:r>
            <w:r w:rsidRPr="00BE20AF">
              <w:rPr>
                <w:rFonts w:asciiTheme="majorBidi" w:hAnsiTheme="majorBidi" w:cstheme="majorBidi"/>
                <w:color w:val="000000" w:themeColor="text1"/>
                <w:u w:val="single"/>
              </w:rPr>
              <w:tab/>
              <w:t>*</w:t>
            </w:r>
          </w:p>
          <w:p w14:paraId="62B13758" w14:textId="77777777" w:rsidR="00C0004E" w:rsidRPr="00BE20AF" w:rsidRDefault="00C0004E" w:rsidP="003C74D1">
            <w:pPr>
              <w:tabs>
                <w:tab w:val="left" w:pos="706"/>
              </w:tabs>
              <w:suppressAutoHyphens/>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D:  </w:t>
            </w:r>
            <w:r w:rsidRPr="00BE20AF">
              <w:rPr>
                <w:rFonts w:asciiTheme="majorBidi" w:hAnsiTheme="majorBidi" w:cstheme="majorBidi"/>
                <w:color w:val="000000" w:themeColor="text1"/>
                <w:u w:val="single"/>
              </w:rPr>
              <w:tab/>
              <w:t>*</w:t>
            </w:r>
          </w:p>
          <w:p w14:paraId="43A52554" w14:textId="77777777" w:rsidR="00C0004E" w:rsidRPr="00BE20AF" w:rsidRDefault="00C0004E" w:rsidP="003C74D1">
            <w:pPr>
              <w:tabs>
                <w:tab w:val="left" w:pos="706"/>
              </w:tabs>
              <w:suppressAutoHyphens/>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E:  </w:t>
            </w:r>
            <w:r w:rsidRPr="00BE20AF">
              <w:rPr>
                <w:rFonts w:asciiTheme="majorBidi" w:hAnsiTheme="majorBidi" w:cstheme="majorBidi"/>
                <w:color w:val="000000" w:themeColor="text1"/>
                <w:u w:val="single"/>
              </w:rPr>
              <w:tab/>
              <w:t>*</w:t>
            </w:r>
          </w:p>
        </w:tc>
      </w:tr>
      <w:tr w:rsidR="00C0004E" w:rsidRPr="00BE20AF" w14:paraId="3F560704" w14:textId="77777777" w:rsidTr="00C65BF6">
        <w:trPr>
          <w:cantSplit/>
        </w:trPr>
        <w:tc>
          <w:tcPr>
            <w:tcW w:w="1170" w:type="dxa"/>
            <w:tcBorders>
              <w:top w:val="single" w:sz="2" w:space="0" w:color="auto"/>
            </w:tcBorders>
          </w:tcPr>
          <w:p w14:paraId="5BC2AAF3"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710" w:type="dxa"/>
            <w:tcBorders>
              <w:top w:val="single" w:sz="2" w:space="0" w:color="auto"/>
            </w:tcBorders>
          </w:tcPr>
          <w:p w14:paraId="562503A5"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440" w:type="dxa"/>
            <w:tcBorders>
              <w:top w:val="single" w:sz="2" w:space="0" w:color="auto"/>
            </w:tcBorders>
          </w:tcPr>
          <w:p w14:paraId="6509A2D6"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440" w:type="dxa"/>
            <w:tcBorders>
              <w:top w:val="single" w:sz="2" w:space="0" w:color="auto"/>
              <w:right w:val="single" w:sz="18" w:space="0" w:color="auto"/>
            </w:tcBorders>
          </w:tcPr>
          <w:p w14:paraId="3DB8DA09"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r w:rsidRPr="00BE20AF">
              <w:rPr>
                <w:rFonts w:asciiTheme="majorBidi" w:hAnsiTheme="majorBidi" w:cstheme="majorBidi"/>
                <w:b/>
                <w:bCs/>
                <w:color w:val="000000" w:themeColor="text1"/>
              </w:rPr>
              <w:t>Total</w:t>
            </w:r>
          </w:p>
        </w:tc>
        <w:tc>
          <w:tcPr>
            <w:tcW w:w="1800" w:type="dxa"/>
            <w:tcBorders>
              <w:top w:val="single" w:sz="18" w:space="0" w:color="auto"/>
              <w:left w:val="single" w:sz="18" w:space="0" w:color="auto"/>
              <w:bottom w:val="single" w:sz="18" w:space="0" w:color="auto"/>
              <w:right w:val="single" w:sz="18" w:space="0" w:color="auto"/>
            </w:tcBorders>
          </w:tcPr>
          <w:p w14:paraId="7791737E"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530" w:type="dxa"/>
            <w:tcBorders>
              <w:top w:val="single" w:sz="18" w:space="0" w:color="auto"/>
              <w:left w:val="single" w:sz="18" w:space="0" w:color="auto"/>
              <w:bottom w:val="single" w:sz="18" w:space="0" w:color="auto"/>
              <w:right w:val="single" w:sz="18" w:space="0" w:color="auto"/>
            </w:tcBorders>
          </w:tcPr>
          <w:p w14:paraId="22089C04" w14:textId="77777777" w:rsidR="00C0004E" w:rsidRPr="00BE20AF" w:rsidRDefault="00C0004E" w:rsidP="003C74D1">
            <w:pPr>
              <w:tabs>
                <w:tab w:val="decimal" w:pos="465"/>
              </w:tabs>
              <w:suppressAutoHyphens/>
              <w:spacing w:before="40" w:after="40" w:line="276" w:lineRule="auto"/>
              <w:rPr>
                <w:rFonts w:asciiTheme="majorBidi" w:hAnsiTheme="majorBidi" w:cstheme="majorBidi"/>
                <w:b/>
                <w:bCs/>
                <w:color w:val="000000" w:themeColor="text1"/>
              </w:rPr>
            </w:pPr>
            <w:r w:rsidRPr="00BE20AF">
              <w:rPr>
                <w:rFonts w:asciiTheme="majorBidi" w:hAnsiTheme="majorBidi" w:cstheme="majorBidi"/>
                <w:b/>
                <w:bCs/>
                <w:color w:val="000000" w:themeColor="text1"/>
              </w:rPr>
              <w:t>1.00</w:t>
            </w:r>
          </w:p>
        </w:tc>
      </w:tr>
    </w:tbl>
    <w:p w14:paraId="6257FBD1" w14:textId="77777777" w:rsidR="00C0004E" w:rsidRPr="00BE20AF" w:rsidRDefault="00C0004E" w:rsidP="003C74D1">
      <w:pPr>
        <w:suppressAutoHyphens/>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To be entered by the Employer. Whereas “A” should a fixed percentage, B, C, D and E should specify a range of values and the Tenderer will be required to specify a value within the range such that the total weighting = 1.00]</w:t>
      </w:r>
    </w:p>
    <w:p w14:paraId="6464792F" w14:textId="77777777" w:rsidR="00C0004E" w:rsidRPr="00BE20AF" w:rsidRDefault="00C0004E" w:rsidP="003C74D1">
      <w:pPr>
        <w:suppressAutoHyphens/>
        <w:spacing w:before="240" w:after="120" w:line="276" w:lineRule="auto"/>
        <w:rPr>
          <w:rFonts w:asciiTheme="majorBidi" w:hAnsiTheme="majorBidi" w:cstheme="majorBidi"/>
          <w:color w:val="000000" w:themeColor="text1"/>
        </w:rPr>
      </w:pPr>
    </w:p>
    <w:p w14:paraId="7D89EE5D" w14:textId="77777777" w:rsidR="00C0004E" w:rsidRPr="00BE20AF" w:rsidRDefault="00C0004E" w:rsidP="003C74D1">
      <w:pPr>
        <w:suppressAutoHyphens/>
        <w:spacing w:before="240" w:after="120" w:line="276" w:lineRule="auto"/>
        <w:rPr>
          <w:rFonts w:asciiTheme="majorBidi" w:hAnsiTheme="majorBidi" w:cstheme="majorBidi"/>
          <w:color w:val="000000" w:themeColor="text1"/>
        </w:rPr>
      </w:pPr>
    </w:p>
    <w:p w14:paraId="2F8A7460" w14:textId="77777777" w:rsidR="00C0004E" w:rsidRPr="00BE20AF" w:rsidRDefault="00C0004E" w:rsidP="003C74D1">
      <w:pPr>
        <w:pStyle w:val="SectionVHeading2"/>
        <w:spacing w:before="240" w:after="240" w:line="276" w:lineRule="auto"/>
        <w:rPr>
          <w:rFonts w:asciiTheme="majorBidi" w:hAnsiTheme="majorBidi" w:cstheme="majorBidi"/>
          <w:color w:val="000000" w:themeColor="text1"/>
          <w:sz w:val="24"/>
          <w:lang w:val="en-US"/>
        </w:rPr>
      </w:pPr>
      <w:r w:rsidRPr="00BE20AF">
        <w:rPr>
          <w:rFonts w:asciiTheme="majorBidi" w:hAnsiTheme="majorBidi" w:cstheme="majorBidi"/>
          <w:color w:val="000000" w:themeColor="text1"/>
          <w:sz w:val="24"/>
          <w:lang w:val="en-US"/>
        </w:rPr>
        <w:br w:type="page"/>
      </w:r>
      <w:bookmarkStart w:id="583" w:name="_Toc333564281"/>
      <w:bookmarkStart w:id="584" w:name="_Toc200962565"/>
      <w:r w:rsidRPr="00BE20AF">
        <w:rPr>
          <w:rFonts w:asciiTheme="majorBidi" w:hAnsiTheme="majorBidi" w:cstheme="majorBidi"/>
          <w:color w:val="000000" w:themeColor="text1"/>
          <w:sz w:val="24"/>
          <w:lang w:val="en-US"/>
        </w:rPr>
        <w:t>Table B.  Foreign Currency (FC)</w:t>
      </w:r>
      <w:bookmarkEnd w:id="583"/>
      <w:bookmarkEnd w:id="584"/>
    </w:p>
    <w:p w14:paraId="6D9F53D3" w14:textId="77777777" w:rsidR="00C0004E" w:rsidRPr="00BE20AF" w:rsidRDefault="00C0004E" w:rsidP="003C74D1">
      <w:pPr>
        <w:tabs>
          <w:tab w:val="left" w:pos="7200"/>
        </w:tabs>
        <w:suppressAutoHyphens/>
        <w:spacing w:before="240" w:after="24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 xml:space="preserve">Name of Currency:  </w:t>
      </w:r>
      <w:r w:rsidRPr="00BE20AF">
        <w:rPr>
          <w:rFonts w:asciiTheme="majorBidi" w:hAnsiTheme="majorBidi" w:cstheme="majorBidi"/>
          <w:bCs/>
          <w:color w:val="000000" w:themeColor="text1"/>
        </w:rPr>
        <w:t>....................... [</w:t>
      </w:r>
      <w:r w:rsidRPr="00BE20AF">
        <w:rPr>
          <w:rFonts w:asciiTheme="majorBidi" w:hAnsiTheme="majorBidi" w:cstheme="majorBidi"/>
          <w:color w:val="000000" w:themeColor="text1"/>
        </w:rPr>
        <w:t>If the Tenderer is allowed to receive payment in foreign currencies this table shall be used. If Tenderer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64"/>
        <w:gridCol w:w="1355"/>
        <w:gridCol w:w="1345"/>
      </w:tblGrid>
      <w:tr w:rsidR="00C0004E" w:rsidRPr="00BE20AF" w14:paraId="3941FA78" w14:textId="77777777" w:rsidTr="00C65BF6">
        <w:trPr>
          <w:tblHeader/>
        </w:trPr>
        <w:tc>
          <w:tcPr>
            <w:tcW w:w="857" w:type="dxa"/>
            <w:tcBorders>
              <w:top w:val="single" w:sz="18" w:space="0" w:color="auto"/>
              <w:left w:val="single" w:sz="18" w:space="0" w:color="auto"/>
              <w:bottom w:val="single" w:sz="18" w:space="0" w:color="auto"/>
              <w:right w:val="single" w:sz="18" w:space="0" w:color="auto"/>
            </w:tcBorders>
            <w:vAlign w:val="center"/>
          </w:tcPr>
          <w:p w14:paraId="145FB466"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Index Code</w:t>
            </w:r>
          </w:p>
        </w:tc>
        <w:tc>
          <w:tcPr>
            <w:tcW w:w="1735" w:type="dxa"/>
            <w:tcBorders>
              <w:top w:val="single" w:sz="18" w:space="0" w:color="auto"/>
              <w:left w:val="single" w:sz="18" w:space="0" w:color="auto"/>
              <w:bottom w:val="single" w:sz="18" w:space="0" w:color="auto"/>
              <w:right w:val="single" w:sz="18" w:space="0" w:color="auto"/>
            </w:tcBorders>
            <w:vAlign w:val="center"/>
          </w:tcPr>
          <w:p w14:paraId="36987284"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Index Description</w:t>
            </w:r>
          </w:p>
        </w:tc>
        <w:tc>
          <w:tcPr>
            <w:tcW w:w="1224" w:type="dxa"/>
            <w:tcBorders>
              <w:top w:val="single" w:sz="18" w:space="0" w:color="auto"/>
              <w:left w:val="single" w:sz="18" w:space="0" w:color="auto"/>
              <w:bottom w:val="single" w:sz="18" w:space="0" w:color="auto"/>
              <w:right w:val="single" w:sz="18" w:space="0" w:color="auto"/>
            </w:tcBorders>
            <w:vAlign w:val="center"/>
          </w:tcPr>
          <w:p w14:paraId="116DF40B"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Source of Index</w:t>
            </w:r>
          </w:p>
        </w:tc>
        <w:tc>
          <w:tcPr>
            <w:tcW w:w="1152" w:type="dxa"/>
            <w:tcBorders>
              <w:top w:val="single" w:sz="18" w:space="0" w:color="auto"/>
              <w:left w:val="single" w:sz="18" w:space="0" w:color="auto"/>
              <w:bottom w:val="single" w:sz="18" w:space="0" w:color="auto"/>
              <w:right w:val="single" w:sz="18" w:space="0" w:color="auto"/>
            </w:tcBorders>
            <w:vAlign w:val="center"/>
          </w:tcPr>
          <w:p w14:paraId="4238056A"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Base Value and Date</w:t>
            </w:r>
          </w:p>
        </w:tc>
        <w:tc>
          <w:tcPr>
            <w:tcW w:w="1464" w:type="dxa"/>
            <w:tcBorders>
              <w:top w:val="single" w:sz="18" w:space="0" w:color="auto"/>
              <w:left w:val="single" w:sz="18" w:space="0" w:color="auto"/>
              <w:bottom w:val="single" w:sz="18" w:space="0" w:color="auto"/>
              <w:right w:val="single" w:sz="18" w:space="0" w:color="auto"/>
            </w:tcBorders>
            <w:vAlign w:val="center"/>
          </w:tcPr>
          <w:p w14:paraId="7A348EEB"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Tenderer’s Currency in Type/Amount</w:t>
            </w:r>
          </w:p>
        </w:tc>
        <w:tc>
          <w:tcPr>
            <w:tcW w:w="1355" w:type="dxa"/>
            <w:tcBorders>
              <w:top w:val="single" w:sz="18" w:space="0" w:color="auto"/>
              <w:left w:val="single" w:sz="18" w:space="0" w:color="auto"/>
              <w:bottom w:val="single" w:sz="18" w:space="0" w:color="auto"/>
              <w:right w:val="single" w:sz="18" w:space="0" w:color="auto"/>
            </w:tcBorders>
            <w:vAlign w:val="center"/>
          </w:tcPr>
          <w:p w14:paraId="4D5BBE4A"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Equivalent in FC1</w:t>
            </w:r>
          </w:p>
        </w:tc>
        <w:tc>
          <w:tcPr>
            <w:tcW w:w="1345" w:type="dxa"/>
            <w:tcBorders>
              <w:top w:val="single" w:sz="18" w:space="0" w:color="auto"/>
              <w:left w:val="single" w:sz="18" w:space="0" w:color="auto"/>
              <w:bottom w:val="single" w:sz="18" w:space="0" w:color="auto"/>
              <w:right w:val="single" w:sz="18" w:space="0" w:color="auto"/>
            </w:tcBorders>
            <w:vAlign w:val="center"/>
          </w:tcPr>
          <w:p w14:paraId="539FEC88"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Tenderer’s Proposed Weighting</w:t>
            </w:r>
          </w:p>
        </w:tc>
      </w:tr>
      <w:tr w:rsidR="00C0004E" w:rsidRPr="00BE20AF" w14:paraId="403CDB19" w14:textId="77777777" w:rsidTr="00C65BF6">
        <w:trPr>
          <w:tblHeader/>
        </w:trPr>
        <w:tc>
          <w:tcPr>
            <w:tcW w:w="857" w:type="dxa"/>
            <w:tcBorders>
              <w:top w:val="single" w:sz="18" w:space="0" w:color="auto"/>
              <w:left w:val="single" w:sz="2" w:space="0" w:color="auto"/>
              <w:bottom w:val="single" w:sz="2" w:space="0" w:color="auto"/>
              <w:right w:val="single" w:sz="2" w:space="0" w:color="auto"/>
            </w:tcBorders>
          </w:tcPr>
          <w:p w14:paraId="33329800" w14:textId="77777777" w:rsidR="00C0004E" w:rsidRPr="00BE20AF" w:rsidRDefault="00C0004E" w:rsidP="003C74D1">
            <w:pPr>
              <w:suppressAutoHyphens/>
              <w:spacing w:before="40" w:after="40" w:line="276" w:lineRule="auto"/>
              <w:rPr>
                <w:rFonts w:asciiTheme="majorBidi" w:hAnsiTheme="majorBidi" w:cstheme="majorBidi"/>
                <w:b/>
                <w:bCs/>
                <w:iCs/>
                <w:color w:val="000000" w:themeColor="text1"/>
              </w:rPr>
            </w:pPr>
          </w:p>
        </w:tc>
        <w:tc>
          <w:tcPr>
            <w:tcW w:w="1735" w:type="dxa"/>
            <w:tcBorders>
              <w:top w:val="single" w:sz="18" w:space="0" w:color="auto"/>
              <w:left w:val="single" w:sz="2" w:space="0" w:color="auto"/>
              <w:bottom w:val="single" w:sz="2" w:space="0" w:color="auto"/>
              <w:right w:val="single" w:sz="2" w:space="0" w:color="auto"/>
            </w:tcBorders>
          </w:tcPr>
          <w:p w14:paraId="36FDF9A3" w14:textId="0773AC5C" w:rsidR="00C0004E" w:rsidRPr="00BE20AF" w:rsidRDefault="00C0004E" w:rsidP="003C74D1">
            <w:pPr>
              <w:pStyle w:val="TOAHeading"/>
              <w:tabs>
                <w:tab w:val="clear" w:pos="9000"/>
                <w:tab w:val="clear" w:pos="9360"/>
              </w:tabs>
              <w:spacing w:before="40" w:after="40" w:line="276" w:lineRule="auto"/>
              <w:rPr>
                <w:rFonts w:asciiTheme="majorBidi" w:hAnsiTheme="majorBidi" w:cstheme="majorBidi"/>
                <w:iCs/>
                <w:color w:val="000000" w:themeColor="text1"/>
              </w:rPr>
            </w:pPr>
            <w:r w:rsidRPr="00BE20AF">
              <w:rPr>
                <w:rFonts w:asciiTheme="majorBidi" w:hAnsiTheme="majorBidi" w:cstheme="majorBidi"/>
                <w:iCs/>
                <w:color w:val="000000" w:themeColor="text1"/>
              </w:rPr>
              <w:t>Non</w:t>
            </w:r>
            <w:r w:rsidR="00617DD5" w:rsidRPr="00BE20AF">
              <w:rPr>
                <w:rFonts w:asciiTheme="majorBidi" w:hAnsiTheme="majorBidi" w:cstheme="majorBidi"/>
                <w:iCs/>
                <w:color w:val="000000" w:themeColor="text1"/>
              </w:rPr>
              <w:t>-</w:t>
            </w:r>
            <w:r w:rsidRPr="00BE20AF">
              <w:rPr>
                <w:rFonts w:asciiTheme="majorBidi" w:hAnsiTheme="majorBidi" w:cstheme="majorBidi"/>
                <w:iCs/>
                <w:color w:val="000000" w:themeColor="text1"/>
              </w:rPr>
              <w:t>adjustable</w:t>
            </w:r>
          </w:p>
        </w:tc>
        <w:tc>
          <w:tcPr>
            <w:tcW w:w="1224" w:type="dxa"/>
            <w:tcBorders>
              <w:top w:val="single" w:sz="18" w:space="0" w:color="auto"/>
              <w:left w:val="single" w:sz="2" w:space="0" w:color="auto"/>
              <w:bottom w:val="single" w:sz="2" w:space="0" w:color="auto"/>
              <w:right w:val="single" w:sz="2" w:space="0" w:color="auto"/>
            </w:tcBorders>
          </w:tcPr>
          <w:p w14:paraId="485EC08D"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w:t>
            </w:r>
          </w:p>
        </w:tc>
        <w:tc>
          <w:tcPr>
            <w:tcW w:w="1152" w:type="dxa"/>
            <w:tcBorders>
              <w:top w:val="single" w:sz="18" w:space="0" w:color="auto"/>
              <w:left w:val="single" w:sz="2" w:space="0" w:color="auto"/>
              <w:bottom w:val="single" w:sz="2" w:space="0" w:color="auto"/>
              <w:right w:val="single" w:sz="2" w:space="0" w:color="auto"/>
            </w:tcBorders>
          </w:tcPr>
          <w:p w14:paraId="760DAEFF"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w:t>
            </w:r>
          </w:p>
        </w:tc>
        <w:tc>
          <w:tcPr>
            <w:tcW w:w="1464" w:type="dxa"/>
            <w:tcBorders>
              <w:top w:val="single" w:sz="18" w:space="0" w:color="auto"/>
              <w:left w:val="single" w:sz="2" w:space="0" w:color="auto"/>
              <w:bottom w:val="single" w:sz="2" w:space="0" w:color="auto"/>
              <w:right w:val="single" w:sz="2" w:space="0" w:color="auto"/>
            </w:tcBorders>
          </w:tcPr>
          <w:p w14:paraId="05FF5B4F"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w:t>
            </w:r>
          </w:p>
        </w:tc>
        <w:tc>
          <w:tcPr>
            <w:tcW w:w="1355" w:type="dxa"/>
            <w:tcBorders>
              <w:top w:val="single" w:sz="18" w:space="0" w:color="auto"/>
              <w:left w:val="single" w:sz="2" w:space="0" w:color="auto"/>
              <w:bottom w:val="single" w:sz="18" w:space="0" w:color="auto"/>
              <w:right w:val="single" w:sz="2" w:space="0" w:color="auto"/>
            </w:tcBorders>
          </w:tcPr>
          <w:p w14:paraId="305EA41E" w14:textId="77777777" w:rsidR="00C0004E" w:rsidRPr="00BE20AF" w:rsidRDefault="00C0004E" w:rsidP="003C74D1">
            <w:pPr>
              <w:suppressAutoHyphens/>
              <w:spacing w:before="40" w:after="40" w:line="276" w:lineRule="auto"/>
              <w:rPr>
                <w:rFonts w:asciiTheme="majorBidi" w:hAnsiTheme="majorBidi" w:cstheme="majorBidi"/>
                <w:b/>
                <w:bCs/>
                <w:iCs/>
                <w:color w:val="000000" w:themeColor="text1"/>
              </w:rPr>
            </w:pPr>
          </w:p>
        </w:tc>
        <w:tc>
          <w:tcPr>
            <w:tcW w:w="1345" w:type="dxa"/>
            <w:tcBorders>
              <w:top w:val="single" w:sz="18" w:space="0" w:color="auto"/>
              <w:left w:val="single" w:sz="2" w:space="0" w:color="auto"/>
              <w:bottom w:val="single" w:sz="18" w:space="0" w:color="auto"/>
              <w:right w:val="single" w:sz="2" w:space="0" w:color="auto"/>
            </w:tcBorders>
          </w:tcPr>
          <w:p w14:paraId="39CAD223"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 xml:space="preserve">A:  </w:t>
            </w:r>
            <w:r w:rsidRPr="00BE20AF">
              <w:rPr>
                <w:rFonts w:asciiTheme="majorBidi" w:hAnsiTheme="majorBidi" w:cstheme="majorBidi"/>
                <w:b/>
                <w:bCs/>
                <w:iCs/>
                <w:color w:val="000000" w:themeColor="text1"/>
                <w:u w:val="single"/>
              </w:rPr>
              <w:tab/>
            </w:r>
            <w:r w:rsidRPr="00BE20AF">
              <w:rPr>
                <w:rFonts w:asciiTheme="majorBidi" w:hAnsiTheme="majorBidi" w:cstheme="majorBidi"/>
                <w:b/>
                <w:bCs/>
                <w:iCs/>
                <w:color w:val="000000" w:themeColor="text1"/>
              </w:rPr>
              <w:t>*</w:t>
            </w:r>
          </w:p>
          <w:p w14:paraId="34EC6E3E"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p>
          <w:p w14:paraId="6D4E1F15"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 xml:space="preserve">B:  </w:t>
            </w:r>
            <w:r w:rsidRPr="00BE20AF">
              <w:rPr>
                <w:rFonts w:asciiTheme="majorBidi" w:hAnsiTheme="majorBidi" w:cstheme="majorBidi"/>
                <w:b/>
                <w:bCs/>
                <w:iCs/>
                <w:color w:val="000000" w:themeColor="text1"/>
                <w:u w:val="single"/>
              </w:rPr>
              <w:tab/>
              <w:t>*</w:t>
            </w:r>
          </w:p>
          <w:p w14:paraId="690B4B4F"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p>
          <w:p w14:paraId="7154F814"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 xml:space="preserve">C:  </w:t>
            </w:r>
            <w:r w:rsidRPr="00BE20AF">
              <w:rPr>
                <w:rFonts w:asciiTheme="majorBidi" w:hAnsiTheme="majorBidi" w:cstheme="majorBidi"/>
                <w:b/>
                <w:bCs/>
                <w:iCs/>
                <w:color w:val="000000" w:themeColor="text1"/>
                <w:u w:val="single"/>
              </w:rPr>
              <w:tab/>
              <w:t>*</w:t>
            </w:r>
          </w:p>
          <w:p w14:paraId="63BE040F"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p>
          <w:p w14:paraId="0BAEA9C4"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 xml:space="preserve">D:  </w:t>
            </w:r>
            <w:r w:rsidRPr="00BE20AF">
              <w:rPr>
                <w:rFonts w:asciiTheme="majorBidi" w:hAnsiTheme="majorBidi" w:cstheme="majorBidi"/>
                <w:b/>
                <w:bCs/>
                <w:iCs/>
                <w:color w:val="000000" w:themeColor="text1"/>
                <w:u w:val="single"/>
              </w:rPr>
              <w:tab/>
              <w:t>*</w:t>
            </w:r>
          </w:p>
          <w:p w14:paraId="46B37069"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p>
          <w:p w14:paraId="6CEC4C6D" w14:textId="77777777" w:rsidR="00C0004E" w:rsidRPr="00BE20AF" w:rsidRDefault="00C0004E" w:rsidP="003C74D1">
            <w:pPr>
              <w:tabs>
                <w:tab w:val="left" w:pos="706"/>
              </w:tabs>
              <w:suppressAutoHyphens/>
              <w:spacing w:before="40" w:after="40"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 xml:space="preserve">E:  </w:t>
            </w:r>
            <w:r w:rsidRPr="00BE20AF">
              <w:rPr>
                <w:rFonts w:asciiTheme="majorBidi" w:hAnsiTheme="majorBidi" w:cstheme="majorBidi"/>
                <w:b/>
                <w:bCs/>
                <w:iCs/>
                <w:color w:val="000000" w:themeColor="text1"/>
                <w:u w:val="single"/>
              </w:rPr>
              <w:tab/>
              <w:t>*</w:t>
            </w:r>
          </w:p>
        </w:tc>
      </w:tr>
      <w:tr w:rsidR="00C0004E" w:rsidRPr="00BE20AF" w14:paraId="5E81576B" w14:textId="77777777" w:rsidTr="00C65BF6">
        <w:trPr>
          <w:tblHeader/>
        </w:trPr>
        <w:tc>
          <w:tcPr>
            <w:tcW w:w="857" w:type="dxa"/>
            <w:tcBorders>
              <w:top w:val="single" w:sz="2" w:space="0" w:color="auto"/>
            </w:tcBorders>
          </w:tcPr>
          <w:p w14:paraId="79AE1E54"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735" w:type="dxa"/>
            <w:tcBorders>
              <w:top w:val="single" w:sz="2" w:space="0" w:color="auto"/>
            </w:tcBorders>
          </w:tcPr>
          <w:p w14:paraId="27CE6AF6"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224" w:type="dxa"/>
            <w:tcBorders>
              <w:top w:val="single" w:sz="2" w:space="0" w:color="auto"/>
            </w:tcBorders>
          </w:tcPr>
          <w:p w14:paraId="34EA2F51"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152" w:type="dxa"/>
            <w:tcBorders>
              <w:top w:val="single" w:sz="2" w:space="0" w:color="auto"/>
            </w:tcBorders>
          </w:tcPr>
          <w:p w14:paraId="17260900"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464" w:type="dxa"/>
            <w:tcBorders>
              <w:top w:val="single" w:sz="2" w:space="0" w:color="auto"/>
              <w:right w:val="single" w:sz="18" w:space="0" w:color="auto"/>
            </w:tcBorders>
          </w:tcPr>
          <w:p w14:paraId="2933FEEC"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r w:rsidRPr="00BE20AF">
              <w:rPr>
                <w:rFonts w:asciiTheme="majorBidi" w:hAnsiTheme="majorBidi" w:cstheme="majorBidi"/>
                <w:b/>
                <w:bCs/>
                <w:color w:val="000000" w:themeColor="text1"/>
              </w:rPr>
              <w:t>Total</w:t>
            </w:r>
          </w:p>
        </w:tc>
        <w:tc>
          <w:tcPr>
            <w:tcW w:w="1355" w:type="dxa"/>
            <w:tcBorders>
              <w:top w:val="single" w:sz="18" w:space="0" w:color="auto"/>
              <w:left w:val="single" w:sz="18" w:space="0" w:color="auto"/>
              <w:bottom w:val="single" w:sz="18" w:space="0" w:color="auto"/>
              <w:right w:val="single" w:sz="18" w:space="0" w:color="auto"/>
            </w:tcBorders>
          </w:tcPr>
          <w:p w14:paraId="4AC766DF" w14:textId="77777777" w:rsidR="00C0004E" w:rsidRPr="00BE20AF" w:rsidRDefault="00C0004E" w:rsidP="003C74D1">
            <w:pPr>
              <w:suppressAutoHyphens/>
              <w:spacing w:before="40" w:after="40" w:line="276" w:lineRule="auto"/>
              <w:rPr>
                <w:rFonts w:asciiTheme="majorBidi" w:hAnsiTheme="majorBidi" w:cstheme="majorBidi"/>
                <w:b/>
                <w:bCs/>
                <w:color w:val="000000" w:themeColor="text1"/>
              </w:rPr>
            </w:pPr>
          </w:p>
        </w:tc>
        <w:tc>
          <w:tcPr>
            <w:tcW w:w="1345" w:type="dxa"/>
            <w:tcBorders>
              <w:top w:val="single" w:sz="18" w:space="0" w:color="auto"/>
              <w:left w:val="single" w:sz="18" w:space="0" w:color="auto"/>
              <w:bottom w:val="single" w:sz="18" w:space="0" w:color="auto"/>
              <w:right w:val="single" w:sz="18" w:space="0" w:color="auto"/>
            </w:tcBorders>
          </w:tcPr>
          <w:p w14:paraId="5EC24942" w14:textId="77777777" w:rsidR="00C0004E" w:rsidRPr="00BE20AF" w:rsidRDefault="00C0004E" w:rsidP="003C74D1">
            <w:pPr>
              <w:tabs>
                <w:tab w:val="decimal" w:pos="465"/>
              </w:tabs>
              <w:suppressAutoHyphens/>
              <w:spacing w:before="40" w:after="40" w:line="276" w:lineRule="auto"/>
              <w:rPr>
                <w:rFonts w:asciiTheme="majorBidi" w:hAnsiTheme="majorBidi" w:cstheme="majorBidi"/>
                <w:b/>
                <w:bCs/>
                <w:color w:val="000000" w:themeColor="text1"/>
              </w:rPr>
            </w:pPr>
            <w:r w:rsidRPr="00BE20AF">
              <w:rPr>
                <w:rFonts w:asciiTheme="majorBidi" w:hAnsiTheme="majorBidi" w:cstheme="majorBidi"/>
                <w:b/>
                <w:bCs/>
                <w:color w:val="000000" w:themeColor="text1"/>
              </w:rPr>
              <w:t>1.00</w:t>
            </w:r>
          </w:p>
        </w:tc>
      </w:tr>
    </w:tbl>
    <w:p w14:paraId="23039A09" w14:textId="77777777" w:rsidR="00C0004E" w:rsidRPr="00BE20AF" w:rsidRDefault="00C0004E" w:rsidP="003C74D1">
      <w:pPr>
        <w:suppressAutoHyphens/>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To be entered by the Employer. Whereas “A” should be a fixed percentage, B, C, D and E should specify a range of values and the Tenderer will be required to specify a value within the range such that the total weighting = 1.00]</w:t>
      </w:r>
    </w:p>
    <w:p w14:paraId="5C390FE7" w14:textId="77777777" w:rsidR="00C0004E" w:rsidRPr="00BE20AF" w:rsidRDefault="00C0004E" w:rsidP="003C74D1">
      <w:pPr>
        <w:suppressAutoHyphens/>
        <w:spacing w:before="240" w:after="120" w:line="276" w:lineRule="auto"/>
        <w:rPr>
          <w:rFonts w:asciiTheme="majorBidi" w:hAnsiTheme="majorBidi" w:cstheme="majorBidi"/>
          <w:color w:val="000000" w:themeColor="text1"/>
        </w:rPr>
      </w:pPr>
    </w:p>
    <w:p w14:paraId="1423F972" w14:textId="77777777" w:rsidR="00C0004E" w:rsidRPr="00BE20AF" w:rsidRDefault="00C0004E" w:rsidP="003C74D1">
      <w:pPr>
        <w:pStyle w:val="SectionVHeading2"/>
        <w:spacing w:before="240" w:after="360" w:line="276" w:lineRule="auto"/>
        <w:rPr>
          <w:rFonts w:asciiTheme="majorBidi" w:hAnsiTheme="majorBidi" w:cstheme="majorBidi"/>
          <w:color w:val="000000" w:themeColor="text1"/>
          <w:sz w:val="24"/>
          <w:lang w:val="en-US"/>
        </w:rPr>
      </w:pPr>
      <w:r w:rsidRPr="00BE20AF">
        <w:rPr>
          <w:rFonts w:asciiTheme="majorBidi" w:hAnsiTheme="majorBidi" w:cstheme="majorBidi"/>
          <w:color w:val="000000" w:themeColor="text1"/>
          <w:sz w:val="24"/>
          <w:lang w:val="en-US"/>
        </w:rPr>
        <w:br w:type="page"/>
      </w:r>
      <w:bookmarkStart w:id="585" w:name="_Toc333564282"/>
      <w:bookmarkStart w:id="586" w:name="_Toc200962566"/>
      <w:r w:rsidRPr="00BE20AF">
        <w:rPr>
          <w:rFonts w:asciiTheme="majorBidi" w:hAnsiTheme="majorBidi" w:cstheme="majorBidi"/>
          <w:color w:val="000000" w:themeColor="text1"/>
          <w:sz w:val="24"/>
          <w:lang w:val="en-US"/>
        </w:rPr>
        <w:t>Table C.  Summary of Payment Currencies</w:t>
      </w:r>
      <w:bookmarkEnd w:id="585"/>
      <w:bookmarkEnd w:id="586"/>
    </w:p>
    <w:p w14:paraId="43254CCD" w14:textId="77777777" w:rsidR="00C0004E" w:rsidRPr="00BE20AF" w:rsidRDefault="00C0004E" w:rsidP="003C74D1">
      <w:pPr>
        <w:pStyle w:val="Technical4"/>
        <w:keepNext/>
        <w:keepLines/>
        <w:tabs>
          <w:tab w:val="clear" w:pos="-720"/>
        </w:tabs>
        <w:spacing w:before="240" w:after="120" w:line="276" w:lineRule="auto"/>
        <w:jc w:val="center"/>
        <w:rPr>
          <w:rFonts w:asciiTheme="majorBidi" w:hAnsiTheme="majorBidi" w:cstheme="majorBidi"/>
          <w:b w:val="0"/>
          <w:color w:val="000000" w:themeColor="text1"/>
        </w:rPr>
      </w:pPr>
      <w:r w:rsidRPr="00BE20AF">
        <w:rPr>
          <w:rFonts w:asciiTheme="majorBidi" w:hAnsiTheme="majorBidi" w:cstheme="majorBidi"/>
          <w:b w:val="0"/>
          <w:color w:val="000000" w:themeColor="text1"/>
        </w:rPr>
        <w:t>Table: Alternative A</w:t>
      </w:r>
    </w:p>
    <w:p w14:paraId="09002BC5" w14:textId="63AE5517" w:rsidR="00C0004E" w:rsidRPr="00BE20AF" w:rsidRDefault="00C0004E" w:rsidP="003C74D1">
      <w:pPr>
        <w:pStyle w:val="Technical4"/>
        <w:keepNext/>
        <w:keepLines/>
        <w:tabs>
          <w:tab w:val="clear" w:pos="-720"/>
        </w:tabs>
        <w:spacing w:before="240" w:after="240" w:line="276" w:lineRule="auto"/>
        <w:rPr>
          <w:rFonts w:asciiTheme="majorBidi" w:hAnsiTheme="majorBidi" w:cstheme="majorBidi"/>
          <w:b w:val="0"/>
          <w:iCs/>
          <w:color w:val="000000" w:themeColor="text1"/>
        </w:rPr>
      </w:pPr>
      <w:r w:rsidRPr="00BE20AF">
        <w:rPr>
          <w:rFonts w:asciiTheme="majorBidi" w:hAnsiTheme="majorBidi" w:cstheme="majorBidi"/>
          <w:bCs/>
          <w:color w:val="000000" w:themeColor="text1"/>
        </w:rPr>
        <w:t>For</w:t>
      </w:r>
      <w:r w:rsidRPr="00BE20AF">
        <w:rPr>
          <w:rFonts w:asciiTheme="majorBidi" w:hAnsiTheme="majorBidi" w:cstheme="majorBidi"/>
          <w:b w:val="0"/>
          <w:color w:val="000000" w:themeColor="text1"/>
        </w:rPr>
        <w:t xml:space="preserve"> ……………………….</w:t>
      </w:r>
      <w:r w:rsidR="00617DD5" w:rsidRPr="00BE20AF">
        <w:rPr>
          <w:rFonts w:asciiTheme="majorBidi" w:hAnsiTheme="majorBidi" w:cstheme="majorBidi"/>
          <w:b w:val="0"/>
          <w:color w:val="000000" w:themeColor="text1"/>
        </w:rPr>
        <w:t xml:space="preserve"> </w:t>
      </w:r>
      <w:r w:rsidRPr="00BE20AF">
        <w:rPr>
          <w:rFonts w:asciiTheme="majorBidi" w:hAnsiTheme="majorBidi" w:cstheme="majorBidi"/>
          <w:b w:val="0"/>
          <w:iCs/>
          <w:color w:val="000000" w:themeColor="text1"/>
        </w:rPr>
        <w:t>[insert name of Section of the Works]</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525"/>
        <w:gridCol w:w="1800"/>
        <w:gridCol w:w="1800"/>
        <w:gridCol w:w="2160"/>
      </w:tblGrid>
      <w:tr w:rsidR="00C0004E" w:rsidRPr="00BE20AF" w14:paraId="2B0044F5" w14:textId="77777777" w:rsidTr="00C65BF6">
        <w:tc>
          <w:tcPr>
            <w:tcW w:w="1800" w:type="dxa"/>
            <w:vMerge w:val="restart"/>
            <w:tcBorders>
              <w:top w:val="single" w:sz="18" w:space="0" w:color="auto"/>
              <w:left w:val="single" w:sz="18" w:space="0" w:color="auto"/>
              <w:right w:val="single" w:sz="18" w:space="0" w:color="auto"/>
            </w:tcBorders>
            <w:vAlign w:val="center"/>
          </w:tcPr>
          <w:p w14:paraId="669BC921"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Name of Payment Currency</w:t>
            </w:r>
          </w:p>
        </w:tc>
        <w:tc>
          <w:tcPr>
            <w:tcW w:w="1525" w:type="dxa"/>
            <w:tcBorders>
              <w:top w:val="single" w:sz="18" w:space="0" w:color="auto"/>
              <w:left w:val="single" w:sz="18" w:space="0" w:color="auto"/>
              <w:bottom w:val="single" w:sz="4" w:space="0" w:color="auto"/>
              <w:right w:val="single" w:sz="18" w:space="0" w:color="auto"/>
            </w:tcBorders>
          </w:tcPr>
          <w:p w14:paraId="017FE968"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A</w:t>
            </w:r>
          </w:p>
        </w:tc>
        <w:tc>
          <w:tcPr>
            <w:tcW w:w="1800" w:type="dxa"/>
            <w:tcBorders>
              <w:top w:val="single" w:sz="18" w:space="0" w:color="auto"/>
              <w:left w:val="single" w:sz="18" w:space="0" w:color="auto"/>
              <w:bottom w:val="single" w:sz="4" w:space="0" w:color="auto"/>
              <w:right w:val="single" w:sz="18" w:space="0" w:color="auto"/>
            </w:tcBorders>
          </w:tcPr>
          <w:p w14:paraId="2329FC45"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B</w:t>
            </w:r>
          </w:p>
        </w:tc>
        <w:tc>
          <w:tcPr>
            <w:tcW w:w="1800" w:type="dxa"/>
            <w:tcBorders>
              <w:top w:val="single" w:sz="18" w:space="0" w:color="auto"/>
              <w:left w:val="single" w:sz="18" w:space="0" w:color="auto"/>
              <w:bottom w:val="single" w:sz="4" w:space="0" w:color="auto"/>
              <w:right w:val="single" w:sz="18" w:space="0" w:color="auto"/>
            </w:tcBorders>
          </w:tcPr>
          <w:p w14:paraId="1CBFB378"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C</w:t>
            </w:r>
          </w:p>
        </w:tc>
        <w:tc>
          <w:tcPr>
            <w:tcW w:w="2160" w:type="dxa"/>
            <w:tcBorders>
              <w:top w:val="single" w:sz="18" w:space="0" w:color="auto"/>
              <w:left w:val="single" w:sz="18" w:space="0" w:color="auto"/>
              <w:bottom w:val="single" w:sz="4" w:space="0" w:color="auto"/>
              <w:right w:val="single" w:sz="18" w:space="0" w:color="auto"/>
            </w:tcBorders>
          </w:tcPr>
          <w:p w14:paraId="0154BDC1"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D</w:t>
            </w:r>
          </w:p>
        </w:tc>
      </w:tr>
      <w:tr w:rsidR="00C0004E" w:rsidRPr="00BE20AF" w14:paraId="3DDA610C" w14:textId="77777777" w:rsidTr="00C65BF6">
        <w:tc>
          <w:tcPr>
            <w:tcW w:w="1800" w:type="dxa"/>
            <w:vMerge/>
            <w:tcBorders>
              <w:left w:val="single" w:sz="18" w:space="0" w:color="auto"/>
              <w:bottom w:val="single" w:sz="18" w:space="0" w:color="auto"/>
              <w:right w:val="single" w:sz="18" w:space="0" w:color="auto"/>
            </w:tcBorders>
          </w:tcPr>
          <w:p w14:paraId="446230CD"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p>
        </w:tc>
        <w:tc>
          <w:tcPr>
            <w:tcW w:w="1525" w:type="dxa"/>
            <w:tcBorders>
              <w:top w:val="single" w:sz="4" w:space="0" w:color="auto"/>
              <w:left w:val="single" w:sz="18" w:space="0" w:color="auto"/>
              <w:bottom w:val="single" w:sz="18" w:space="0" w:color="auto"/>
              <w:right w:val="single" w:sz="18" w:space="0" w:color="auto"/>
            </w:tcBorders>
            <w:vAlign w:val="center"/>
          </w:tcPr>
          <w:p w14:paraId="05F7023E"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Amount of Currency</w:t>
            </w:r>
          </w:p>
        </w:tc>
        <w:tc>
          <w:tcPr>
            <w:tcW w:w="1800" w:type="dxa"/>
            <w:tcBorders>
              <w:top w:val="single" w:sz="4" w:space="0" w:color="auto"/>
              <w:left w:val="single" w:sz="18" w:space="0" w:color="auto"/>
              <w:bottom w:val="single" w:sz="18" w:space="0" w:color="auto"/>
              <w:right w:val="single" w:sz="18" w:space="0" w:color="auto"/>
            </w:tcBorders>
            <w:vAlign w:val="center"/>
          </w:tcPr>
          <w:p w14:paraId="701DA8DC" w14:textId="320331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Rate of Exchange</w:t>
            </w:r>
            <w:r w:rsidR="00617DD5" w:rsidRPr="00BE20AF">
              <w:rPr>
                <w:rFonts w:asciiTheme="majorBidi" w:hAnsiTheme="majorBidi" w:cstheme="majorBidi"/>
                <w:b/>
                <w:bCs/>
                <w:iCs/>
                <w:color w:val="000000" w:themeColor="text1"/>
              </w:rPr>
              <w:t xml:space="preserve"> </w:t>
            </w:r>
            <w:r w:rsidRPr="00BE20AF">
              <w:rPr>
                <w:rFonts w:asciiTheme="majorBidi" w:hAnsiTheme="majorBidi" w:cstheme="majorBidi"/>
                <w:b/>
                <w:bCs/>
                <w:iCs/>
                <w:color w:val="000000" w:themeColor="text1"/>
              </w:rPr>
              <w:t>(local currency per unit of foreign)</w:t>
            </w:r>
          </w:p>
        </w:tc>
        <w:tc>
          <w:tcPr>
            <w:tcW w:w="1800" w:type="dxa"/>
            <w:tcBorders>
              <w:top w:val="single" w:sz="4" w:space="0" w:color="auto"/>
              <w:left w:val="single" w:sz="18" w:space="0" w:color="auto"/>
              <w:bottom w:val="single" w:sz="18" w:space="0" w:color="auto"/>
              <w:right w:val="single" w:sz="18" w:space="0" w:color="auto"/>
            </w:tcBorders>
            <w:vAlign w:val="center"/>
          </w:tcPr>
          <w:p w14:paraId="3CE403CC"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Local Currency Equivalent</w:t>
            </w:r>
          </w:p>
          <w:p w14:paraId="127276F7"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C = A x B</w:t>
            </w:r>
          </w:p>
        </w:tc>
        <w:tc>
          <w:tcPr>
            <w:tcW w:w="2160" w:type="dxa"/>
            <w:tcBorders>
              <w:top w:val="single" w:sz="4" w:space="0" w:color="auto"/>
              <w:left w:val="single" w:sz="18" w:space="0" w:color="auto"/>
              <w:bottom w:val="single" w:sz="18" w:space="0" w:color="auto"/>
              <w:right w:val="single" w:sz="18" w:space="0" w:color="auto"/>
            </w:tcBorders>
            <w:vAlign w:val="center"/>
          </w:tcPr>
          <w:p w14:paraId="4C4A8AA4"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Percentage of</w:t>
            </w:r>
            <w:r w:rsidRPr="00BE20AF">
              <w:rPr>
                <w:rFonts w:asciiTheme="majorBidi" w:hAnsiTheme="majorBidi" w:cstheme="majorBidi"/>
                <w:b/>
                <w:bCs/>
                <w:iCs/>
                <w:color w:val="000000" w:themeColor="text1"/>
              </w:rPr>
              <w:br/>
              <w:t>Net Tender Price (NTP)</w:t>
            </w:r>
          </w:p>
          <w:p w14:paraId="62B59629"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u w:val="single"/>
              </w:rPr>
              <w:t>100xC</w:t>
            </w:r>
          </w:p>
          <w:p w14:paraId="6B4E81E7" w14:textId="77777777" w:rsidR="00C0004E" w:rsidRPr="00BE20AF" w:rsidRDefault="00C0004E" w:rsidP="003C74D1">
            <w:pPr>
              <w:keepNext/>
              <w:keepLines/>
              <w:suppressAutoHyphens/>
              <w:spacing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NTP</w:t>
            </w:r>
          </w:p>
        </w:tc>
      </w:tr>
      <w:tr w:rsidR="00C0004E" w:rsidRPr="00BE20AF" w14:paraId="78AF2C02" w14:textId="77777777" w:rsidTr="00C65BF6">
        <w:trPr>
          <w:trHeight w:val="504"/>
        </w:trPr>
        <w:tc>
          <w:tcPr>
            <w:tcW w:w="1800" w:type="dxa"/>
            <w:tcBorders>
              <w:top w:val="single" w:sz="18" w:space="0" w:color="auto"/>
              <w:left w:val="single" w:sz="18" w:space="0" w:color="auto"/>
              <w:bottom w:val="single" w:sz="18" w:space="0" w:color="auto"/>
              <w:right w:val="single" w:sz="18" w:space="0" w:color="auto"/>
            </w:tcBorders>
          </w:tcPr>
          <w:p w14:paraId="7DC9D303" w14:textId="77777777" w:rsidR="00C0004E" w:rsidRPr="00BE20AF" w:rsidRDefault="00C0004E" w:rsidP="003C74D1">
            <w:pPr>
              <w:keepNext/>
              <w:keepLines/>
              <w:tabs>
                <w:tab w:val="left" w:pos="976"/>
              </w:tabs>
              <w:suppressAutoHyphens/>
              <w:spacing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Local currency</w:t>
            </w:r>
          </w:p>
          <w:p w14:paraId="42B10922" w14:textId="77777777" w:rsidR="00C0004E" w:rsidRPr="00BE20AF" w:rsidRDefault="00C0004E" w:rsidP="003C74D1">
            <w:pPr>
              <w:keepNext/>
              <w:keepLines/>
              <w:tabs>
                <w:tab w:val="left" w:pos="976"/>
              </w:tabs>
              <w:suppressAutoHyphens/>
              <w:spacing w:line="276" w:lineRule="auto"/>
              <w:rPr>
                <w:rFonts w:asciiTheme="majorBidi" w:hAnsiTheme="majorBidi" w:cstheme="majorBidi"/>
                <w:b/>
                <w:bCs/>
                <w:iCs/>
                <w:color w:val="000000" w:themeColor="text1"/>
                <w:u w:val="single"/>
              </w:rPr>
            </w:pPr>
            <w:r w:rsidRPr="00BE20AF">
              <w:rPr>
                <w:rFonts w:asciiTheme="majorBidi" w:hAnsiTheme="majorBidi" w:cstheme="majorBidi"/>
                <w:b/>
                <w:bCs/>
                <w:iCs/>
                <w:color w:val="000000" w:themeColor="text1"/>
                <w:u w:val="single"/>
              </w:rPr>
              <w:tab/>
            </w:r>
          </w:p>
          <w:p w14:paraId="1CB83EB0" w14:textId="77777777" w:rsidR="00C0004E" w:rsidRPr="00BE20AF" w:rsidRDefault="00C0004E" w:rsidP="003C74D1">
            <w:pPr>
              <w:keepNext/>
              <w:keepLines/>
              <w:tabs>
                <w:tab w:val="left" w:pos="976"/>
              </w:tabs>
              <w:suppressAutoHyphens/>
              <w:spacing w:line="276" w:lineRule="auto"/>
              <w:rPr>
                <w:rFonts w:asciiTheme="majorBidi" w:hAnsiTheme="majorBidi" w:cstheme="majorBidi"/>
                <w:b/>
                <w:bCs/>
                <w:iCs/>
                <w:color w:val="000000" w:themeColor="text1"/>
              </w:rPr>
            </w:pPr>
          </w:p>
        </w:tc>
        <w:tc>
          <w:tcPr>
            <w:tcW w:w="1525" w:type="dxa"/>
            <w:tcBorders>
              <w:top w:val="single" w:sz="18" w:space="0" w:color="auto"/>
              <w:left w:val="single" w:sz="18" w:space="0" w:color="auto"/>
              <w:bottom w:val="single" w:sz="6" w:space="0" w:color="auto"/>
            </w:tcBorders>
          </w:tcPr>
          <w:p w14:paraId="6349978A" w14:textId="77777777" w:rsidR="00C0004E" w:rsidRPr="00BE20AF" w:rsidRDefault="00C0004E" w:rsidP="003C74D1">
            <w:pPr>
              <w:keepNext/>
              <w:keepLines/>
              <w:tabs>
                <w:tab w:val="decimal" w:pos="615"/>
              </w:tabs>
              <w:suppressAutoHyphens/>
              <w:spacing w:line="276" w:lineRule="auto"/>
              <w:rPr>
                <w:rFonts w:asciiTheme="majorBidi" w:hAnsiTheme="majorBidi" w:cstheme="majorBidi"/>
                <w:b/>
                <w:bCs/>
                <w:iCs/>
                <w:color w:val="000000" w:themeColor="text1"/>
              </w:rPr>
            </w:pPr>
          </w:p>
        </w:tc>
        <w:tc>
          <w:tcPr>
            <w:tcW w:w="1800" w:type="dxa"/>
            <w:tcBorders>
              <w:top w:val="single" w:sz="18" w:space="0" w:color="auto"/>
              <w:left w:val="single" w:sz="6" w:space="0" w:color="auto"/>
              <w:bottom w:val="single" w:sz="6" w:space="0" w:color="auto"/>
            </w:tcBorders>
            <w:vAlign w:val="center"/>
          </w:tcPr>
          <w:p w14:paraId="19476C6A" w14:textId="77777777" w:rsidR="00C0004E" w:rsidRPr="00BE20AF" w:rsidRDefault="00C0004E" w:rsidP="003C74D1">
            <w:pPr>
              <w:keepNext/>
              <w:keepLines/>
              <w:suppressAutoHyphens/>
              <w:spacing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1.00</w:t>
            </w:r>
          </w:p>
        </w:tc>
        <w:tc>
          <w:tcPr>
            <w:tcW w:w="1800" w:type="dxa"/>
            <w:tcBorders>
              <w:top w:val="single" w:sz="18" w:space="0" w:color="auto"/>
              <w:left w:val="single" w:sz="6" w:space="0" w:color="auto"/>
              <w:bottom w:val="single" w:sz="6" w:space="0" w:color="auto"/>
            </w:tcBorders>
          </w:tcPr>
          <w:p w14:paraId="6416EBD5" w14:textId="77777777" w:rsidR="00C0004E" w:rsidRPr="00BE20AF" w:rsidRDefault="00C0004E" w:rsidP="003C74D1">
            <w:pPr>
              <w:keepNext/>
              <w:keepLines/>
              <w:tabs>
                <w:tab w:val="decimal" w:pos="735"/>
              </w:tabs>
              <w:suppressAutoHyphens/>
              <w:spacing w:line="276" w:lineRule="auto"/>
              <w:rPr>
                <w:rFonts w:asciiTheme="majorBidi" w:hAnsiTheme="majorBidi" w:cstheme="majorBidi"/>
                <w:b/>
                <w:bCs/>
                <w:iCs/>
                <w:color w:val="000000" w:themeColor="text1"/>
              </w:rPr>
            </w:pPr>
          </w:p>
        </w:tc>
        <w:tc>
          <w:tcPr>
            <w:tcW w:w="2160" w:type="dxa"/>
            <w:tcBorders>
              <w:top w:val="single" w:sz="18" w:space="0" w:color="auto"/>
              <w:left w:val="single" w:sz="6" w:space="0" w:color="auto"/>
              <w:bottom w:val="single" w:sz="6" w:space="0" w:color="auto"/>
              <w:right w:val="double" w:sz="6" w:space="0" w:color="auto"/>
            </w:tcBorders>
          </w:tcPr>
          <w:p w14:paraId="5E62359A" w14:textId="77777777" w:rsidR="00C0004E" w:rsidRPr="00BE20AF" w:rsidRDefault="00C0004E" w:rsidP="003C74D1">
            <w:pPr>
              <w:keepNext/>
              <w:keepLines/>
              <w:tabs>
                <w:tab w:val="decimal" w:pos="735"/>
              </w:tabs>
              <w:suppressAutoHyphens/>
              <w:spacing w:line="276" w:lineRule="auto"/>
              <w:rPr>
                <w:rFonts w:asciiTheme="majorBidi" w:hAnsiTheme="majorBidi" w:cstheme="majorBidi"/>
                <w:b/>
                <w:bCs/>
                <w:iCs/>
                <w:color w:val="000000" w:themeColor="text1"/>
              </w:rPr>
            </w:pPr>
          </w:p>
        </w:tc>
      </w:tr>
      <w:tr w:rsidR="00C0004E" w:rsidRPr="00BE20AF" w14:paraId="7C9F955F" w14:textId="77777777" w:rsidTr="00C65BF6">
        <w:tc>
          <w:tcPr>
            <w:tcW w:w="1800" w:type="dxa"/>
            <w:tcBorders>
              <w:top w:val="single" w:sz="18" w:space="0" w:color="auto"/>
              <w:left w:val="single" w:sz="18" w:space="0" w:color="auto"/>
              <w:bottom w:val="single" w:sz="18" w:space="0" w:color="auto"/>
              <w:right w:val="single" w:sz="18" w:space="0" w:color="auto"/>
            </w:tcBorders>
          </w:tcPr>
          <w:p w14:paraId="73384B79" w14:textId="77777777" w:rsidR="00C0004E" w:rsidRPr="00BE20AF" w:rsidRDefault="00C0004E" w:rsidP="003C74D1">
            <w:pPr>
              <w:keepNext/>
              <w:keepLines/>
              <w:tabs>
                <w:tab w:val="left" w:pos="976"/>
              </w:tabs>
              <w:suppressAutoHyphens/>
              <w:spacing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Foreign Currency #1</w:t>
            </w:r>
          </w:p>
          <w:p w14:paraId="51B45FCF" w14:textId="77777777" w:rsidR="00C0004E" w:rsidRPr="00BE20AF" w:rsidRDefault="00C0004E" w:rsidP="003C74D1">
            <w:pPr>
              <w:keepNext/>
              <w:keepLines/>
              <w:tabs>
                <w:tab w:val="left" w:pos="976"/>
              </w:tabs>
              <w:suppressAutoHyphens/>
              <w:spacing w:line="276" w:lineRule="auto"/>
              <w:rPr>
                <w:rFonts w:asciiTheme="majorBidi" w:hAnsiTheme="majorBidi" w:cstheme="majorBidi"/>
                <w:b/>
                <w:bCs/>
                <w:iCs/>
                <w:color w:val="000000" w:themeColor="text1"/>
                <w:u w:val="single"/>
              </w:rPr>
            </w:pPr>
            <w:r w:rsidRPr="00BE20AF">
              <w:rPr>
                <w:rFonts w:asciiTheme="majorBidi" w:hAnsiTheme="majorBidi" w:cstheme="majorBidi"/>
                <w:b/>
                <w:bCs/>
                <w:iCs/>
                <w:color w:val="000000" w:themeColor="text1"/>
                <w:u w:val="single"/>
              </w:rPr>
              <w:tab/>
            </w:r>
          </w:p>
          <w:p w14:paraId="0FCC75F9" w14:textId="77777777" w:rsidR="00C0004E" w:rsidRPr="00BE20AF" w:rsidRDefault="00C0004E" w:rsidP="003C74D1">
            <w:pPr>
              <w:keepNext/>
              <w:keepLines/>
              <w:tabs>
                <w:tab w:val="left" w:pos="976"/>
              </w:tabs>
              <w:suppressAutoHyphens/>
              <w:spacing w:line="276" w:lineRule="auto"/>
              <w:rPr>
                <w:rFonts w:asciiTheme="majorBidi" w:hAnsiTheme="majorBidi" w:cstheme="majorBidi"/>
                <w:b/>
                <w:bCs/>
                <w:iCs/>
                <w:color w:val="000000" w:themeColor="text1"/>
              </w:rPr>
            </w:pPr>
          </w:p>
        </w:tc>
        <w:tc>
          <w:tcPr>
            <w:tcW w:w="1525" w:type="dxa"/>
            <w:tcBorders>
              <w:top w:val="single" w:sz="6" w:space="0" w:color="auto"/>
              <w:left w:val="single" w:sz="18" w:space="0" w:color="auto"/>
              <w:bottom w:val="single" w:sz="6" w:space="0" w:color="auto"/>
            </w:tcBorders>
          </w:tcPr>
          <w:p w14:paraId="31D688E8" w14:textId="77777777" w:rsidR="00C0004E" w:rsidRPr="00BE20AF" w:rsidRDefault="00C0004E" w:rsidP="003C74D1">
            <w:pPr>
              <w:keepNext/>
              <w:keepLines/>
              <w:tabs>
                <w:tab w:val="decimal" w:pos="615"/>
              </w:tabs>
              <w:suppressAutoHyphens/>
              <w:spacing w:line="276" w:lineRule="auto"/>
              <w:rPr>
                <w:rFonts w:asciiTheme="majorBidi" w:hAnsiTheme="majorBidi" w:cstheme="majorBidi"/>
                <w:b/>
                <w:bCs/>
                <w:iCs/>
                <w:color w:val="000000" w:themeColor="text1"/>
              </w:rPr>
            </w:pPr>
          </w:p>
        </w:tc>
        <w:tc>
          <w:tcPr>
            <w:tcW w:w="1800" w:type="dxa"/>
            <w:tcBorders>
              <w:top w:val="single" w:sz="6" w:space="0" w:color="auto"/>
              <w:left w:val="single" w:sz="6" w:space="0" w:color="auto"/>
              <w:bottom w:val="single" w:sz="6" w:space="0" w:color="auto"/>
            </w:tcBorders>
          </w:tcPr>
          <w:p w14:paraId="0E4EEFA5" w14:textId="77777777" w:rsidR="00C0004E" w:rsidRPr="00BE20AF" w:rsidRDefault="00C0004E" w:rsidP="003C74D1">
            <w:pPr>
              <w:keepNext/>
              <w:keepLines/>
              <w:tabs>
                <w:tab w:val="decimal" w:pos="554"/>
              </w:tabs>
              <w:suppressAutoHyphens/>
              <w:spacing w:line="276" w:lineRule="auto"/>
              <w:rPr>
                <w:rFonts w:asciiTheme="majorBidi" w:hAnsiTheme="majorBidi" w:cstheme="majorBidi"/>
                <w:b/>
                <w:bCs/>
                <w:iCs/>
                <w:color w:val="000000" w:themeColor="text1"/>
              </w:rPr>
            </w:pPr>
          </w:p>
        </w:tc>
        <w:tc>
          <w:tcPr>
            <w:tcW w:w="1800" w:type="dxa"/>
            <w:tcBorders>
              <w:top w:val="single" w:sz="6" w:space="0" w:color="auto"/>
              <w:left w:val="single" w:sz="6" w:space="0" w:color="auto"/>
              <w:bottom w:val="single" w:sz="6" w:space="0" w:color="auto"/>
            </w:tcBorders>
          </w:tcPr>
          <w:p w14:paraId="054C4BBC" w14:textId="77777777" w:rsidR="00C0004E" w:rsidRPr="00BE20AF" w:rsidRDefault="00C0004E" w:rsidP="003C74D1">
            <w:pPr>
              <w:keepNext/>
              <w:keepLines/>
              <w:tabs>
                <w:tab w:val="decimal" w:pos="735"/>
              </w:tabs>
              <w:suppressAutoHyphens/>
              <w:spacing w:line="276" w:lineRule="auto"/>
              <w:rPr>
                <w:rFonts w:asciiTheme="majorBidi" w:hAnsiTheme="majorBidi" w:cstheme="majorBidi"/>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5B022703" w14:textId="77777777" w:rsidR="00C0004E" w:rsidRPr="00BE20AF" w:rsidRDefault="00C0004E" w:rsidP="003C74D1">
            <w:pPr>
              <w:keepNext/>
              <w:keepLines/>
              <w:tabs>
                <w:tab w:val="decimal" w:pos="735"/>
              </w:tabs>
              <w:suppressAutoHyphens/>
              <w:spacing w:line="276" w:lineRule="auto"/>
              <w:rPr>
                <w:rFonts w:asciiTheme="majorBidi" w:hAnsiTheme="majorBidi" w:cstheme="majorBidi"/>
                <w:b/>
                <w:bCs/>
                <w:iCs/>
                <w:color w:val="000000" w:themeColor="text1"/>
              </w:rPr>
            </w:pPr>
          </w:p>
        </w:tc>
      </w:tr>
      <w:tr w:rsidR="00C0004E" w:rsidRPr="00BE20AF" w14:paraId="4441D802" w14:textId="77777777" w:rsidTr="00C65BF6">
        <w:tc>
          <w:tcPr>
            <w:tcW w:w="1800" w:type="dxa"/>
            <w:tcBorders>
              <w:top w:val="single" w:sz="18" w:space="0" w:color="auto"/>
              <w:left w:val="single" w:sz="18" w:space="0" w:color="auto"/>
              <w:bottom w:val="single" w:sz="18" w:space="0" w:color="auto"/>
              <w:right w:val="single" w:sz="18" w:space="0" w:color="auto"/>
            </w:tcBorders>
          </w:tcPr>
          <w:p w14:paraId="11326450" w14:textId="77777777" w:rsidR="00C0004E" w:rsidRPr="00BE20AF" w:rsidRDefault="00C0004E" w:rsidP="003C74D1">
            <w:pPr>
              <w:tabs>
                <w:tab w:val="left" w:pos="976"/>
              </w:tabs>
              <w:suppressAutoHyphens/>
              <w:spacing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Foreign Currency #2</w:t>
            </w:r>
          </w:p>
          <w:p w14:paraId="553EFBD8" w14:textId="77777777" w:rsidR="00C0004E" w:rsidRPr="00BE20AF" w:rsidRDefault="00C0004E" w:rsidP="003C74D1">
            <w:pPr>
              <w:tabs>
                <w:tab w:val="left" w:pos="976"/>
              </w:tabs>
              <w:suppressAutoHyphens/>
              <w:spacing w:line="276" w:lineRule="auto"/>
              <w:rPr>
                <w:rFonts w:asciiTheme="majorBidi" w:hAnsiTheme="majorBidi" w:cstheme="majorBidi"/>
                <w:b/>
                <w:bCs/>
                <w:iCs/>
                <w:color w:val="000000" w:themeColor="text1"/>
                <w:u w:val="single"/>
              </w:rPr>
            </w:pPr>
            <w:r w:rsidRPr="00BE20AF">
              <w:rPr>
                <w:rFonts w:asciiTheme="majorBidi" w:hAnsiTheme="majorBidi" w:cstheme="majorBidi"/>
                <w:b/>
                <w:bCs/>
                <w:iCs/>
                <w:color w:val="000000" w:themeColor="text1"/>
                <w:u w:val="single"/>
              </w:rPr>
              <w:tab/>
            </w:r>
          </w:p>
          <w:p w14:paraId="6C5082CE" w14:textId="77777777" w:rsidR="00C0004E" w:rsidRPr="00BE20AF" w:rsidRDefault="00C0004E" w:rsidP="003C74D1">
            <w:pPr>
              <w:tabs>
                <w:tab w:val="left" w:pos="976"/>
              </w:tabs>
              <w:suppressAutoHyphens/>
              <w:spacing w:line="276" w:lineRule="auto"/>
              <w:rPr>
                <w:rFonts w:asciiTheme="majorBidi" w:hAnsiTheme="majorBidi" w:cstheme="majorBidi"/>
                <w:b/>
                <w:bCs/>
                <w:iCs/>
                <w:color w:val="000000" w:themeColor="text1"/>
              </w:rPr>
            </w:pPr>
          </w:p>
        </w:tc>
        <w:tc>
          <w:tcPr>
            <w:tcW w:w="1525" w:type="dxa"/>
            <w:tcBorders>
              <w:top w:val="single" w:sz="6" w:space="0" w:color="auto"/>
              <w:left w:val="single" w:sz="18" w:space="0" w:color="auto"/>
              <w:bottom w:val="single" w:sz="6" w:space="0" w:color="auto"/>
            </w:tcBorders>
          </w:tcPr>
          <w:p w14:paraId="67B703E8" w14:textId="77777777" w:rsidR="00C0004E" w:rsidRPr="00BE20AF" w:rsidRDefault="00C0004E" w:rsidP="003C74D1">
            <w:pPr>
              <w:tabs>
                <w:tab w:val="decimal" w:pos="615"/>
              </w:tabs>
              <w:suppressAutoHyphens/>
              <w:spacing w:line="276" w:lineRule="auto"/>
              <w:rPr>
                <w:rFonts w:asciiTheme="majorBidi" w:hAnsiTheme="majorBidi" w:cstheme="majorBidi"/>
                <w:b/>
                <w:bCs/>
                <w:iCs/>
                <w:color w:val="000000" w:themeColor="text1"/>
              </w:rPr>
            </w:pPr>
          </w:p>
        </w:tc>
        <w:tc>
          <w:tcPr>
            <w:tcW w:w="1800" w:type="dxa"/>
            <w:tcBorders>
              <w:top w:val="single" w:sz="6" w:space="0" w:color="auto"/>
              <w:left w:val="single" w:sz="6" w:space="0" w:color="auto"/>
              <w:bottom w:val="single" w:sz="6" w:space="0" w:color="auto"/>
            </w:tcBorders>
          </w:tcPr>
          <w:p w14:paraId="731DCAD9" w14:textId="77777777" w:rsidR="00C0004E" w:rsidRPr="00BE20AF" w:rsidRDefault="00C0004E" w:rsidP="003C74D1">
            <w:pPr>
              <w:tabs>
                <w:tab w:val="decimal" w:pos="554"/>
              </w:tabs>
              <w:suppressAutoHyphens/>
              <w:spacing w:line="276" w:lineRule="auto"/>
              <w:rPr>
                <w:rFonts w:asciiTheme="majorBidi" w:hAnsiTheme="majorBidi" w:cstheme="majorBidi"/>
                <w:b/>
                <w:bCs/>
                <w:iCs/>
                <w:color w:val="000000" w:themeColor="text1"/>
              </w:rPr>
            </w:pPr>
          </w:p>
        </w:tc>
        <w:tc>
          <w:tcPr>
            <w:tcW w:w="1800" w:type="dxa"/>
            <w:tcBorders>
              <w:top w:val="single" w:sz="6" w:space="0" w:color="auto"/>
              <w:left w:val="single" w:sz="6" w:space="0" w:color="auto"/>
              <w:bottom w:val="single" w:sz="6" w:space="0" w:color="auto"/>
            </w:tcBorders>
          </w:tcPr>
          <w:p w14:paraId="58FBD26E" w14:textId="77777777" w:rsidR="00C0004E" w:rsidRPr="00BE20AF" w:rsidRDefault="00C0004E" w:rsidP="003C74D1">
            <w:pPr>
              <w:tabs>
                <w:tab w:val="decimal" w:pos="735"/>
              </w:tabs>
              <w:suppressAutoHyphens/>
              <w:spacing w:line="276" w:lineRule="auto"/>
              <w:rPr>
                <w:rFonts w:asciiTheme="majorBidi" w:hAnsiTheme="majorBidi" w:cstheme="majorBidi"/>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4FC49981" w14:textId="77777777" w:rsidR="00C0004E" w:rsidRPr="00BE20AF" w:rsidRDefault="00C0004E" w:rsidP="003C74D1">
            <w:pPr>
              <w:tabs>
                <w:tab w:val="decimal" w:pos="735"/>
              </w:tabs>
              <w:suppressAutoHyphens/>
              <w:spacing w:line="276" w:lineRule="auto"/>
              <w:rPr>
                <w:rFonts w:asciiTheme="majorBidi" w:hAnsiTheme="majorBidi" w:cstheme="majorBidi"/>
                <w:b/>
                <w:bCs/>
                <w:iCs/>
                <w:color w:val="000000" w:themeColor="text1"/>
              </w:rPr>
            </w:pPr>
          </w:p>
        </w:tc>
      </w:tr>
      <w:tr w:rsidR="00C0004E" w:rsidRPr="00BE20AF" w14:paraId="7871FBD6" w14:textId="77777777" w:rsidTr="00C65BF6">
        <w:tc>
          <w:tcPr>
            <w:tcW w:w="1800" w:type="dxa"/>
            <w:tcBorders>
              <w:top w:val="single" w:sz="18" w:space="0" w:color="auto"/>
              <w:left w:val="single" w:sz="18" w:space="0" w:color="auto"/>
              <w:bottom w:val="single" w:sz="18" w:space="0" w:color="auto"/>
              <w:right w:val="single" w:sz="18" w:space="0" w:color="auto"/>
            </w:tcBorders>
          </w:tcPr>
          <w:p w14:paraId="2D089F04" w14:textId="77777777" w:rsidR="00C0004E" w:rsidRPr="00BE20AF" w:rsidRDefault="00C0004E" w:rsidP="003C74D1">
            <w:pPr>
              <w:tabs>
                <w:tab w:val="left" w:pos="976"/>
              </w:tabs>
              <w:suppressAutoHyphens/>
              <w:spacing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Foreign Currency #3</w:t>
            </w:r>
          </w:p>
          <w:p w14:paraId="3EC93192" w14:textId="77777777" w:rsidR="00C0004E" w:rsidRPr="00BE20AF" w:rsidRDefault="00C0004E" w:rsidP="003C74D1">
            <w:pPr>
              <w:tabs>
                <w:tab w:val="left" w:pos="976"/>
              </w:tabs>
              <w:suppressAutoHyphens/>
              <w:spacing w:line="276" w:lineRule="auto"/>
              <w:rPr>
                <w:rFonts w:asciiTheme="majorBidi" w:hAnsiTheme="majorBidi" w:cstheme="majorBidi"/>
                <w:b/>
                <w:bCs/>
                <w:iCs/>
                <w:color w:val="000000" w:themeColor="text1"/>
                <w:u w:val="single"/>
              </w:rPr>
            </w:pPr>
            <w:r w:rsidRPr="00BE20AF">
              <w:rPr>
                <w:rFonts w:asciiTheme="majorBidi" w:hAnsiTheme="majorBidi" w:cstheme="majorBidi"/>
                <w:b/>
                <w:bCs/>
                <w:iCs/>
                <w:color w:val="000000" w:themeColor="text1"/>
                <w:u w:val="single"/>
              </w:rPr>
              <w:tab/>
            </w:r>
          </w:p>
          <w:p w14:paraId="477F9511" w14:textId="77777777" w:rsidR="00C0004E" w:rsidRPr="00BE20AF" w:rsidRDefault="00C0004E" w:rsidP="003C74D1">
            <w:pPr>
              <w:tabs>
                <w:tab w:val="left" w:pos="976"/>
              </w:tabs>
              <w:suppressAutoHyphens/>
              <w:spacing w:line="276" w:lineRule="auto"/>
              <w:rPr>
                <w:rFonts w:asciiTheme="majorBidi" w:hAnsiTheme="majorBidi" w:cstheme="majorBidi"/>
                <w:b/>
                <w:bCs/>
                <w:iCs/>
                <w:color w:val="000000" w:themeColor="text1"/>
              </w:rPr>
            </w:pPr>
          </w:p>
        </w:tc>
        <w:tc>
          <w:tcPr>
            <w:tcW w:w="1525" w:type="dxa"/>
            <w:tcBorders>
              <w:top w:val="single" w:sz="6" w:space="0" w:color="auto"/>
              <w:left w:val="single" w:sz="18" w:space="0" w:color="auto"/>
              <w:bottom w:val="single" w:sz="6" w:space="0" w:color="auto"/>
            </w:tcBorders>
          </w:tcPr>
          <w:p w14:paraId="04867DA7" w14:textId="77777777" w:rsidR="00C0004E" w:rsidRPr="00BE20AF" w:rsidRDefault="00C0004E" w:rsidP="003C74D1">
            <w:pPr>
              <w:tabs>
                <w:tab w:val="decimal" w:pos="615"/>
              </w:tabs>
              <w:suppressAutoHyphens/>
              <w:spacing w:line="276" w:lineRule="auto"/>
              <w:rPr>
                <w:rFonts w:asciiTheme="majorBidi" w:hAnsiTheme="majorBidi" w:cstheme="majorBidi"/>
                <w:b/>
                <w:bCs/>
                <w:iCs/>
                <w:color w:val="000000" w:themeColor="text1"/>
              </w:rPr>
            </w:pPr>
          </w:p>
        </w:tc>
        <w:tc>
          <w:tcPr>
            <w:tcW w:w="1800" w:type="dxa"/>
            <w:tcBorders>
              <w:top w:val="single" w:sz="6" w:space="0" w:color="auto"/>
              <w:left w:val="single" w:sz="6" w:space="0" w:color="auto"/>
              <w:bottom w:val="single" w:sz="6" w:space="0" w:color="auto"/>
            </w:tcBorders>
          </w:tcPr>
          <w:p w14:paraId="368F264B" w14:textId="77777777" w:rsidR="00C0004E" w:rsidRPr="00BE20AF" w:rsidRDefault="00C0004E" w:rsidP="003C74D1">
            <w:pPr>
              <w:tabs>
                <w:tab w:val="decimal" w:pos="554"/>
              </w:tabs>
              <w:suppressAutoHyphens/>
              <w:spacing w:line="276" w:lineRule="auto"/>
              <w:rPr>
                <w:rFonts w:asciiTheme="majorBidi" w:hAnsiTheme="majorBidi" w:cstheme="majorBidi"/>
                <w:b/>
                <w:bCs/>
                <w:iCs/>
                <w:color w:val="000000" w:themeColor="text1"/>
              </w:rPr>
            </w:pPr>
          </w:p>
        </w:tc>
        <w:tc>
          <w:tcPr>
            <w:tcW w:w="1800" w:type="dxa"/>
            <w:tcBorders>
              <w:top w:val="single" w:sz="6" w:space="0" w:color="auto"/>
              <w:left w:val="single" w:sz="6" w:space="0" w:color="auto"/>
              <w:bottom w:val="single" w:sz="2" w:space="0" w:color="auto"/>
            </w:tcBorders>
          </w:tcPr>
          <w:p w14:paraId="2CBCCEAF" w14:textId="77777777" w:rsidR="00C0004E" w:rsidRPr="00BE20AF" w:rsidRDefault="00C0004E" w:rsidP="003C74D1">
            <w:pPr>
              <w:tabs>
                <w:tab w:val="decimal" w:pos="735"/>
              </w:tabs>
              <w:suppressAutoHyphens/>
              <w:spacing w:line="276" w:lineRule="auto"/>
              <w:rPr>
                <w:rFonts w:asciiTheme="majorBidi" w:hAnsiTheme="majorBidi" w:cstheme="majorBidi"/>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6251D555" w14:textId="77777777" w:rsidR="00C0004E" w:rsidRPr="00BE20AF" w:rsidRDefault="00C0004E" w:rsidP="003C74D1">
            <w:pPr>
              <w:tabs>
                <w:tab w:val="decimal" w:pos="735"/>
              </w:tabs>
              <w:suppressAutoHyphens/>
              <w:spacing w:line="276" w:lineRule="auto"/>
              <w:rPr>
                <w:rFonts w:asciiTheme="majorBidi" w:hAnsiTheme="majorBidi" w:cstheme="majorBidi"/>
                <w:b/>
                <w:bCs/>
                <w:iCs/>
                <w:color w:val="000000" w:themeColor="text1"/>
              </w:rPr>
            </w:pPr>
          </w:p>
        </w:tc>
      </w:tr>
      <w:tr w:rsidR="00C0004E" w:rsidRPr="00BE20AF" w14:paraId="0F0A2498" w14:textId="77777777" w:rsidTr="00C65BF6">
        <w:tc>
          <w:tcPr>
            <w:tcW w:w="1800" w:type="dxa"/>
            <w:tcBorders>
              <w:top w:val="single" w:sz="18" w:space="0" w:color="auto"/>
              <w:left w:val="single" w:sz="18" w:space="0" w:color="auto"/>
              <w:bottom w:val="single" w:sz="18" w:space="0" w:color="auto"/>
              <w:right w:val="single" w:sz="18" w:space="0" w:color="auto"/>
            </w:tcBorders>
            <w:vAlign w:val="center"/>
          </w:tcPr>
          <w:p w14:paraId="47D73867" w14:textId="77777777" w:rsidR="00C0004E" w:rsidRPr="00BE20AF" w:rsidRDefault="00C0004E" w:rsidP="003C74D1">
            <w:pPr>
              <w:suppressAutoHyphens/>
              <w:spacing w:line="276" w:lineRule="auto"/>
              <w:jc w:val="left"/>
              <w:rPr>
                <w:rFonts w:asciiTheme="majorBidi" w:hAnsiTheme="majorBidi" w:cstheme="majorBidi"/>
                <w:b/>
                <w:bCs/>
                <w:iCs/>
                <w:color w:val="000000" w:themeColor="text1"/>
              </w:rPr>
            </w:pPr>
          </w:p>
          <w:p w14:paraId="269BA468" w14:textId="77777777" w:rsidR="00C0004E" w:rsidRPr="00BE20AF" w:rsidRDefault="00C0004E" w:rsidP="003C74D1">
            <w:pPr>
              <w:suppressAutoHyphens/>
              <w:spacing w:line="276" w:lineRule="auto"/>
              <w:jc w:val="left"/>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Net Tender</w:t>
            </w:r>
            <w:r w:rsidR="00FE2962" w:rsidRPr="00BE20AF">
              <w:rPr>
                <w:rFonts w:asciiTheme="majorBidi" w:eastAsia="SimSun" w:hAnsiTheme="majorBidi" w:cstheme="majorBidi"/>
                <w:b/>
                <w:bCs/>
                <w:iCs/>
                <w:color w:val="000000" w:themeColor="text1"/>
                <w:lang w:eastAsia="zh-CN"/>
              </w:rPr>
              <w:t xml:space="preserve"> </w:t>
            </w:r>
            <w:r w:rsidRPr="00BE20AF">
              <w:rPr>
                <w:rFonts w:asciiTheme="majorBidi" w:hAnsiTheme="majorBidi" w:cstheme="majorBidi"/>
                <w:b/>
                <w:bCs/>
                <w:iCs/>
                <w:color w:val="000000" w:themeColor="text1"/>
              </w:rPr>
              <w:t>Price</w:t>
            </w:r>
          </w:p>
          <w:p w14:paraId="3BFEED38" w14:textId="77777777" w:rsidR="00C0004E" w:rsidRPr="00BE20AF" w:rsidRDefault="00C0004E" w:rsidP="003C74D1">
            <w:pPr>
              <w:suppressAutoHyphens/>
              <w:spacing w:line="276" w:lineRule="auto"/>
              <w:jc w:val="left"/>
              <w:rPr>
                <w:rFonts w:asciiTheme="majorBidi" w:hAnsiTheme="majorBidi" w:cstheme="majorBidi"/>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DDF431A" w14:textId="77777777" w:rsidR="00C0004E" w:rsidRPr="00BE20AF" w:rsidRDefault="00C0004E" w:rsidP="003C74D1">
            <w:pPr>
              <w:suppressAutoHyphens/>
              <w:spacing w:line="276" w:lineRule="auto"/>
              <w:jc w:val="left"/>
              <w:rPr>
                <w:rFonts w:asciiTheme="majorBidi" w:hAnsiTheme="majorBidi" w:cstheme="majorBidi"/>
                <w:b/>
                <w:bCs/>
                <w:iCs/>
                <w:color w:val="000000" w:themeColor="text1"/>
              </w:rPr>
            </w:pPr>
          </w:p>
        </w:tc>
        <w:tc>
          <w:tcPr>
            <w:tcW w:w="1800" w:type="dxa"/>
            <w:tcBorders>
              <w:top w:val="single" w:sz="6" w:space="0" w:color="auto"/>
              <w:left w:val="single" w:sz="6" w:space="0" w:color="auto"/>
              <w:bottom w:val="single" w:sz="6" w:space="0" w:color="auto"/>
              <w:right w:val="single" w:sz="2" w:space="0" w:color="auto"/>
            </w:tcBorders>
            <w:shd w:val="clear" w:color="auto" w:fill="D9D9D9" w:themeFill="background1" w:themeFillShade="D9"/>
            <w:vAlign w:val="center"/>
          </w:tcPr>
          <w:p w14:paraId="391E1A68" w14:textId="77777777" w:rsidR="00C0004E" w:rsidRPr="00BE20AF" w:rsidRDefault="00C0004E" w:rsidP="003C74D1">
            <w:pPr>
              <w:suppressAutoHyphens/>
              <w:spacing w:line="276" w:lineRule="auto"/>
              <w:jc w:val="left"/>
              <w:rPr>
                <w:rFonts w:asciiTheme="majorBidi" w:hAnsiTheme="majorBidi" w:cstheme="majorBidi"/>
                <w:b/>
                <w:bCs/>
                <w:iCs/>
                <w:color w:val="000000" w:themeColor="text1"/>
              </w:rPr>
            </w:pPr>
          </w:p>
        </w:tc>
        <w:tc>
          <w:tcPr>
            <w:tcW w:w="1800" w:type="dxa"/>
            <w:tcBorders>
              <w:top w:val="single" w:sz="2" w:space="0" w:color="auto"/>
              <w:left w:val="single" w:sz="2" w:space="0" w:color="auto"/>
              <w:bottom w:val="single" w:sz="2" w:space="0" w:color="auto"/>
              <w:right w:val="single" w:sz="2" w:space="0" w:color="auto"/>
            </w:tcBorders>
            <w:vAlign w:val="center"/>
          </w:tcPr>
          <w:p w14:paraId="52E7D914" w14:textId="77777777" w:rsidR="00C0004E" w:rsidRPr="00BE20AF" w:rsidRDefault="00C0004E" w:rsidP="003C74D1">
            <w:pPr>
              <w:tabs>
                <w:tab w:val="decimal" w:pos="735"/>
                <w:tab w:val="left" w:pos="856"/>
              </w:tabs>
              <w:suppressAutoHyphens/>
              <w:spacing w:line="276" w:lineRule="auto"/>
              <w:jc w:val="left"/>
              <w:rPr>
                <w:rFonts w:asciiTheme="majorBidi" w:hAnsiTheme="majorBidi" w:cstheme="majorBidi"/>
                <w:b/>
                <w:bCs/>
                <w:iCs/>
                <w:color w:val="000000" w:themeColor="text1"/>
                <w:u w:val="single"/>
              </w:rPr>
            </w:pPr>
            <w:r w:rsidRPr="00BE20AF">
              <w:rPr>
                <w:rFonts w:asciiTheme="majorBidi" w:hAnsiTheme="majorBidi" w:cstheme="majorBidi"/>
                <w:b/>
                <w:bCs/>
                <w:iCs/>
                <w:color w:val="000000" w:themeColor="text1"/>
              </w:rPr>
              <w:tab/>
            </w:r>
          </w:p>
          <w:p w14:paraId="237FB12E" w14:textId="77777777" w:rsidR="00C0004E" w:rsidRPr="00BE20AF" w:rsidRDefault="00C0004E" w:rsidP="003C74D1">
            <w:pPr>
              <w:spacing w:line="276" w:lineRule="auto"/>
              <w:jc w:val="left"/>
              <w:rPr>
                <w:rFonts w:asciiTheme="majorBidi" w:hAnsiTheme="majorBidi" w:cstheme="majorBidi"/>
                <w:color w:val="000000" w:themeColor="text1"/>
              </w:rPr>
            </w:pPr>
          </w:p>
        </w:tc>
        <w:tc>
          <w:tcPr>
            <w:tcW w:w="2160" w:type="dxa"/>
            <w:tcBorders>
              <w:top w:val="single" w:sz="6" w:space="0" w:color="auto"/>
              <w:left w:val="single" w:sz="2" w:space="0" w:color="auto"/>
              <w:bottom w:val="single" w:sz="6" w:space="0" w:color="auto"/>
              <w:right w:val="double" w:sz="6" w:space="0" w:color="auto"/>
            </w:tcBorders>
            <w:vAlign w:val="center"/>
          </w:tcPr>
          <w:p w14:paraId="74BCEE2D" w14:textId="77777777" w:rsidR="00C0004E" w:rsidRPr="00BE20AF" w:rsidRDefault="00C0004E" w:rsidP="003C74D1">
            <w:pPr>
              <w:suppressAutoHyphens/>
              <w:spacing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100.00</w:t>
            </w:r>
          </w:p>
        </w:tc>
      </w:tr>
      <w:tr w:rsidR="00C0004E" w:rsidRPr="00BE20AF" w14:paraId="28A5F003" w14:textId="77777777" w:rsidTr="00C65BF6">
        <w:tc>
          <w:tcPr>
            <w:tcW w:w="1800" w:type="dxa"/>
            <w:tcBorders>
              <w:top w:val="single" w:sz="18" w:space="0" w:color="auto"/>
              <w:left w:val="single" w:sz="18" w:space="0" w:color="auto"/>
              <w:bottom w:val="single" w:sz="18" w:space="0" w:color="auto"/>
              <w:right w:val="single" w:sz="18" w:space="0" w:color="auto"/>
            </w:tcBorders>
            <w:vAlign w:val="center"/>
          </w:tcPr>
          <w:p w14:paraId="132A9298" w14:textId="77777777" w:rsidR="00C0004E" w:rsidRPr="00BE20AF" w:rsidRDefault="00C0004E" w:rsidP="003C74D1">
            <w:pPr>
              <w:suppressAutoHyphens/>
              <w:spacing w:line="276" w:lineRule="auto"/>
              <w:jc w:val="left"/>
              <w:rPr>
                <w:rFonts w:asciiTheme="majorBidi" w:hAnsiTheme="majorBidi" w:cstheme="majorBidi"/>
                <w:b/>
                <w:bCs/>
                <w:iCs/>
                <w:color w:val="000000" w:themeColor="text1"/>
              </w:rPr>
            </w:pPr>
          </w:p>
          <w:p w14:paraId="63468D9C" w14:textId="77777777" w:rsidR="00C0004E" w:rsidRPr="00BE20AF" w:rsidRDefault="00C0004E" w:rsidP="003C74D1">
            <w:pPr>
              <w:suppressAutoHyphens/>
              <w:spacing w:line="276" w:lineRule="auto"/>
              <w:jc w:val="left"/>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Provisional Sums Expressed in Local Currency</w:t>
            </w:r>
          </w:p>
          <w:p w14:paraId="24B382F3" w14:textId="77777777" w:rsidR="00C0004E" w:rsidRPr="00BE20AF" w:rsidRDefault="00C0004E" w:rsidP="003C74D1">
            <w:pPr>
              <w:suppressAutoHyphens/>
              <w:spacing w:line="276" w:lineRule="auto"/>
              <w:jc w:val="left"/>
              <w:rPr>
                <w:rFonts w:asciiTheme="majorBidi" w:hAnsiTheme="majorBidi" w:cstheme="majorBidi"/>
                <w:b/>
                <w:bCs/>
                <w:iCs/>
                <w:color w:val="000000" w:themeColor="text1"/>
                <w:vertAlign w:val="superscript"/>
              </w:rPr>
            </w:pPr>
          </w:p>
        </w:tc>
        <w:tc>
          <w:tcPr>
            <w:tcW w:w="1525" w:type="dxa"/>
            <w:tcBorders>
              <w:top w:val="single" w:sz="6" w:space="0" w:color="auto"/>
              <w:left w:val="single" w:sz="18" w:space="0" w:color="auto"/>
              <w:bottom w:val="single" w:sz="6" w:space="0" w:color="auto"/>
              <w:right w:val="single" w:sz="6" w:space="0" w:color="auto"/>
            </w:tcBorders>
            <w:vAlign w:val="center"/>
          </w:tcPr>
          <w:p w14:paraId="15B35FA0" w14:textId="77777777" w:rsidR="00C0004E" w:rsidRPr="00BE20AF" w:rsidRDefault="00C0004E" w:rsidP="003C74D1">
            <w:pPr>
              <w:pStyle w:val="Document1"/>
              <w:keepNext w:val="0"/>
              <w:keepLines w:val="0"/>
              <w:tabs>
                <w:tab w:val="clear" w:pos="-720"/>
              </w:tabs>
              <w:spacing w:line="276" w:lineRule="auto"/>
              <w:rPr>
                <w:rFonts w:asciiTheme="majorBidi" w:hAnsiTheme="majorBidi" w:cstheme="majorBidi"/>
                <w:b/>
                <w:bCs/>
                <w:i/>
                <w:iCs/>
                <w:color w:val="000000" w:themeColor="text1"/>
              </w:rPr>
            </w:pPr>
            <w:r w:rsidRPr="00BE20AF">
              <w:rPr>
                <w:rFonts w:asciiTheme="majorBidi" w:hAnsiTheme="majorBidi" w:cstheme="majorBidi"/>
                <w:i/>
                <w:color w:val="000000" w:themeColor="text1"/>
              </w:rPr>
              <w:t>[To be entered by the Employer]</w:t>
            </w:r>
          </w:p>
        </w:tc>
        <w:tc>
          <w:tcPr>
            <w:tcW w:w="1800" w:type="dxa"/>
            <w:tcBorders>
              <w:top w:val="single" w:sz="6" w:space="0" w:color="auto"/>
              <w:left w:val="single" w:sz="6" w:space="0" w:color="auto"/>
              <w:bottom w:val="single" w:sz="6" w:space="0" w:color="auto"/>
              <w:right w:val="single" w:sz="6" w:space="0" w:color="auto"/>
            </w:tcBorders>
            <w:vAlign w:val="center"/>
          </w:tcPr>
          <w:p w14:paraId="1D682B35" w14:textId="77777777" w:rsidR="00C0004E" w:rsidRPr="00BE20AF" w:rsidRDefault="00C0004E" w:rsidP="003C74D1">
            <w:pPr>
              <w:suppressAutoHyphens/>
              <w:spacing w:line="276" w:lineRule="auto"/>
              <w:jc w:val="left"/>
              <w:rPr>
                <w:rFonts w:asciiTheme="majorBidi" w:hAnsiTheme="majorBidi" w:cstheme="majorBidi"/>
                <w:b/>
                <w:bCs/>
                <w:i/>
                <w:iCs/>
                <w:color w:val="000000" w:themeColor="text1"/>
              </w:rPr>
            </w:pPr>
          </w:p>
        </w:tc>
        <w:tc>
          <w:tcPr>
            <w:tcW w:w="1800" w:type="dxa"/>
            <w:tcBorders>
              <w:top w:val="single" w:sz="2" w:space="0" w:color="auto"/>
              <w:left w:val="single" w:sz="6" w:space="0" w:color="auto"/>
              <w:bottom w:val="single" w:sz="2" w:space="0" w:color="auto"/>
              <w:right w:val="single" w:sz="6" w:space="0" w:color="auto"/>
            </w:tcBorders>
            <w:vAlign w:val="center"/>
          </w:tcPr>
          <w:p w14:paraId="404E5EEE" w14:textId="77777777" w:rsidR="00C0004E" w:rsidRPr="00BE20AF" w:rsidRDefault="00C0004E" w:rsidP="003C74D1">
            <w:pPr>
              <w:pStyle w:val="IndexHeading"/>
              <w:suppressAutoHyphens/>
              <w:spacing w:line="276" w:lineRule="auto"/>
              <w:rPr>
                <w:rFonts w:asciiTheme="majorBidi" w:hAnsiTheme="majorBidi" w:cstheme="majorBidi"/>
                <w:b/>
                <w:bCs/>
                <w:i/>
                <w:iCs/>
                <w:color w:val="000000" w:themeColor="text1"/>
                <w:sz w:val="24"/>
              </w:rPr>
            </w:pPr>
            <w:r w:rsidRPr="00BE20AF">
              <w:rPr>
                <w:rFonts w:asciiTheme="majorBidi" w:hAnsiTheme="majorBidi" w:cstheme="majorBidi"/>
                <w:i/>
                <w:color w:val="000000" w:themeColor="text1"/>
                <w:sz w:val="24"/>
              </w:rPr>
              <w:t>[To be entered by the Employer]</w:t>
            </w:r>
          </w:p>
        </w:tc>
        <w:tc>
          <w:tcPr>
            <w:tcW w:w="2160" w:type="dxa"/>
            <w:tcBorders>
              <w:top w:val="single" w:sz="6" w:space="0" w:color="auto"/>
              <w:left w:val="single" w:sz="6" w:space="0" w:color="auto"/>
              <w:bottom w:val="single" w:sz="6" w:space="0" w:color="auto"/>
              <w:right w:val="double" w:sz="6" w:space="0" w:color="auto"/>
            </w:tcBorders>
            <w:vAlign w:val="center"/>
          </w:tcPr>
          <w:p w14:paraId="199C9FAA" w14:textId="77777777" w:rsidR="00C0004E" w:rsidRPr="00BE20AF" w:rsidRDefault="00C0004E" w:rsidP="003C74D1">
            <w:pPr>
              <w:tabs>
                <w:tab w:val="decimal" w:pos="735"/>
              </w:tabs>
              <w:suppressAutoHyphens/>
              <w:spacing w:line="276" w:lineRule="auto"/>
              <w:jc w:val="left"/>
              <w:rPr>
                <w:rFonts w:asciiTheme="majorBidi" w:hAnsiTheme="majorBidi" w:cstheme="majorBidi"/>
                <w:b/>
                <w:bCs/>
                <w:iCs/>
                <w:color w:val="000000" w:themeColor="text1"/>
              </w:rPr>
            </w:pPr>
          </w:p>
        </w:tc>
      </w:tr>
      <w:tr w:rsidR="00C0004E" w:rsidRPr="00BE20AF" w14:paraId="361C4E95" w14:textId="77777777" w:rsidTr="00C65BF6">
        <w:tc>
          <w:tcPr>
            <w:tcW w:w="1800" w:type="dxa"/>
            <w:tcBorders>
              <w:top w:val="single" w:sz="18" w:space="0" w:color="auto"/>
              <w:left w:val="single" w:sz="18" w:space="0" w:color="auto"/>
              <w:bottom w:val="single" w:sz="18" w:space="0" w:color="auto"/>
              <w:right w:val="single" w:sz="18" w:space="0" w:color="auto"/>
            </w:tcBorders>
          </w:tcPr>
          <w:p w14:paraId="00F55FDC" w14:textId="77777777" w:rsidR="00C0004E" w:rsidRPr="00BE20AF" w:rsidRDefault="00C0004E" w:rsidP="003C74D1">
            <w:pPr>
              <w:suppressAutoHyphens/>
              <w:spacing w:line="276" w:lineRule="auto"/>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TOTAL TENDER PRICE (including provisional sum)</w:t>
            </w:r>
          </w:p>
        </w:tc>
        <w:tc>
          <w:tcPr>
            <w:tcW w:w="1525" w:type="dxa"/>
            <w:tcBorders>
              <w:top w:val="single" w:sz="6" w:space="0" w:color="auto"/>
              <w:left w:val="single" w:sz="18" w:space="0" w:color="auto"/>
              <w:bottom w:val="double" w:sz="6" w:space="0" w:color="auto"/>
              <w:right w:val="single" w:sz="6" w:space="0" w:color="auto"/>
            </w:tcBorders>
            <w:shd w:val="clear" w:color="auto" w:fill="D9D9D9" w:themeFill="background1" w:themeFillShade="D9"/>
          </w:tcPr>
          <w:p w14:paraId="606B3A4F" w14:textId="77777777" w:rsidR="00C0004E" w:rsidRPr="00BE20AF" w:rsidRDefault="00C0004E" w:rsidP="003C74D1">
            <w:pPr>
              <w:suppressAutoHyphens/>
              <w:spacing w:line="276" w:lineRule="auto"/>
              <w:rPr>
                <w:rFonts w:asciiTheme="majorBidi" w:hAnsiTheme="majorBidi" w:cstheme="majorBidi"/>
                <w:b/>
                <w:bCs/>
                <w:iCs/>
                <w:color w:val="000000" w:themeColor="text1"/>
              </w:rPr>
            </w:pPr>
          </w:p>
        </w:tc>
        <w:tc>
          <w:tcPr>
            <w:tcW w:w="1800" w:type="dxa"/>
            <w:tcBorders>
              <w:top w:val="single" w:sz="6" w:space="0" w:color="auto"/>
              <w:left w:val="single" w:sz="6" w:space="0" w:color="auto"/>
              <w:bottom w:val="double" w:sz="6" w:space="0" w:color="auto"/>
              <w:right w:val="single" w:sz="2" w:space="0" w:color="auto"/>
            </w:tcBorders>
            <w:shd w:val="clear" w:color="auto" w:fill="D9D9D9" w:themeFill="background1" w:themeFillShade="D9"/>
          </w:tcPr>
          <w:p w14:paraId="0CA8DC2B" w14:textId="77777777" w:rsidR="00C0004E" w:rsidRPr="00BE20AF" w:rsidRDefault="00C0004E" w:rsidP="003C74D1">
            <w:pPr>
              <w:suppressAutoHyphens/>
              <w:spacing w:line="276" w:lineRule="auto"/>
              <w:rPr>
                <w:rFonts w:asciiTheme="majorBidi" w:hAnsiTheme="majorBidi" w:cstheme="majorBidi"/>
                <w:b/>
                <w:bCs/>
                <w:iCs/>
                <w:color w:val="000000" w:themeColor="text1"/>
              </w:rPr>
            </w:pPr>
          </w:p>
        </w:tc>
        <w:tc>
          <w:tcPr>
            <w:tcW w:w="1800" w:type="dxa"/>
            <w:tcBorders>
              <w:top w:val="single" w:sz="2" w:space="0" w:color="auto"/>
              <w:left w:val="single" w:sz="2" w:space="0" w:color="auto"/>
              <w:bottom w:val="double" w:sz="6" w:space="0" w:color="auto"/>
              <w:right w:val="single" w:sz="2" w:space="0" w:color="auto"/>
            </w:tcBorders>
          </w:tcPr>
          <w:p w14:paraId="4513190A" w14:textId="77777777" w:rsidR="00C0004E" w:rsidRPr="00BE20AF" w:rsidRDefault="00C0004E" w:rsidP="003C74D1">
            <w:pPr>
              <w:tabs>
                <w:tab w:val="decimal" w:pos="735"/>
              </w:tabs>
              <w:suppressAutoHyphens/>
              <w:spacing w:line="276" w:lineRule="auto"/>
              <w:rPr>
                <w:rFonts w:asciiTheme="majorBidi" w:hAnsiTheme="majorBidi" w:cstheme="majorBidi"/>
                <w:b/>
                <w:bCs/>
                <w:iCs/>
                <w:color w:val="000000" w:themeColor="text1"/>
              </w:rPr>
            </w:pPr>
          </w:p>
          <w:p w14:paraId="08B4700D" w14:textId="77777777" w:rsidR="00C0004E" w:rsidRPr="00BE20AF" w:rsidRDefault="00C0004E" w:rsidP="003C74D1">
            <w:pPr>
              <w:tabs>
                <w:tab w:val="decimal" w:pos="735"/>
              </w:tabs>
              <w:suppressAutoHyphens/>
              <w:spacing w:line="276" w:lineRule="auto"/>
              <w:rPr>
                <w:rFonts w:asciiTheme="majorBidi" w:hAnsiTheme="majorBidi" w:cstheme="majorBidi"/>
                <w:b/>
                <w:bCs/>
                <w:iCs/>
                <w:color w:val="000000" w:themeColor="text1"/>
              </w:rPr>
            </w:pPr>
          </w:p>
        </w:tc>
        <w:tc>
          <w:tcPr>
            <w:tcW w:w="2160" w:type="dxa"/>
            <w:tcBorders>
              <w:top w:val="single" w:sz="6" w:space="0" w:color="auto"/>
              <w:left w:val="single" w:sz="2" w:space="0" w:color="auto"/>
              <w:bottom w:val="double" w:sz="6" w:space="0" w:color="auto"/>
              <w:right w:val="double" w:sz="6" w:space="0" w:color="auto"/>
            </w:tcBorders>
          </w:tcPr>
          <w:p w14:paraId="0D3B46EB" w14:textId="77777777" w:rsidR="00C0004E" w:rsidRPr="00BE20AF" w:rsidRDefault="00C0004E" w:rsidP="003C74D1">
            <w:pPr>
              <w:tabs>
                <w:tab w:val="decimal" w:pos="735"/>
              </w:tabs>
              <w:suppressAutoHyphens/>
              <w:spacing w:line="276" w:lineRule="auto"/>
              <w:rPr>
                <w:rFonts w:asciiTheme="majorBidi" w:hAnsiTheme="majorBidi" w:cstheme="majorBidi"/>
                <w:b/>
                <w:bCs/>
                <w:iCs/>
                <w:color w:val="000000" w:themeColor="text1"/>
              </w:rPr>
            </w:pPr>
          </w:p>
        </w:tc>
      </w:tr>
    </w:tbl>
    <w:p w14:paraId="76FF8038" w14:textId="77777777" w:rsidR="00C0004E" w:rsidRPr="00BE20AF" w:rsidRDefault="00C0004E" w:rsidP="003C74D1">
      <w:pPr>
        <w:pStyle w:val="Bulletdash4thlevel"/>
        <w:spacing w:line="276" w:lineRule="auto"/>
        <w:rPr>
          <w:rFonts w:asciiTheme="majorBidi" w:hAnsiTheme="majorBidi" w:cstheme="majorBidi"/>
          <w:b/>
          <w:szCs w:val="24"/>
        </w:rPr>
      </w:pPr>
      <w:r w:rsidRPr="00BE20AF">
        <w:rPr>
          <w:rFonts w:asciiTheme="majorBidi" w:hAnsiTheme="majorBidi" w:cstheme="majorBidi"/>
          <w:b/>
          <w:szCs w:val="24"/>
        </w:rPr>
        <w:br w:type="page"/>
      </w:r>
    </w:p>
    <w:p w14:paraId="42E6D93B" w14:textId="77777777" w:rsidR="00C0004E" w:rsidRPr="00BE20AF" w:rsidRDefault="00C0004E" w:rsidP="003C74D1">
      <w:pPr>
        <w:keepNext/>
        <w:keepLines/>
        <w:suppressAutoHyphens/>
        <w:spacing w:before="240" w:after="360" w:line="276" w:lineRule="auto"/>
        <w:jc w:val="center"/>
        <w:rPr>
          <w:rFonts w:asciiTheme="majorBidi" w:hAnsiTheme="majorBidi" w:cstheme="majorBidi"/>
          <w:b/>
          <w:color w:val="000000" w:themeColor="text1"/>
        </w:rPr>
      </w:pPr>
    </w:p>
    <w:p w14:paraId="2D289410" w14:textId="77777777" w:rsidR="00C0004E" w:rsidRPr="00BE20AF" w:rsidRDefault="00C0004E" w:rsidP="003C74D1">
      <w:pPr>
        <w:keepNext/>
        <w:keepLines/>
        <w:suppressAutoHyphens/>
        <w:spacing w:before="240" w:after="36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Table:  Alternative B</w:t>
      </w:r>
    </w:p>
    <w:p w14:paraId="08C4E54F" w14:textId="77777777" w:rsidR="00C0004E" w:rsidRPr="00BE20AF" w:rsidRDefault="00C0004E" w:rsidP="003C74D1">
      <w:pPr>
        <w:spacing w:before="240" w:after="360" w:line="276" w:lineRule="auto"/>
        <w:rPr>
          <w:rFonts w:asciiTheme="majorBidi" w:hAnsiTheme="majorBidi" w:cstheme="majorBidi"/>
          <w:i/>
          <w:color w:val="000000" w:themeColor="text1"/>
        </w:rPr>
      </w:pPr>
      <w:r w:rsidRPr="00BE20AF">
        <w:rPr>
          <w:rFonts w:asciiTheme="majorBidi" w:hAnsiTheme="majorBidi" w:cstheme="majorBidi"/>
          <w:b/>
          <w:i/>
          <w:color w:val="000000" w:themeColor="text1"/>
        </w:rPr>
        <w:t xml:space="preserve">To be used only with Alternative B Prices directly quoted in the currencies of payment </w:t>
      </w:r>
      <w:r w:rsidRPr="00BE20AF">
        <w:rPr>
          <w:rFonts w:asciiTheme="majorBidi" w:hAnsiTheme="majorBidi" w:cstheme="majorBidi"/>
          <w:i/>
          <w:color w:val="000000" w:themeColor="text1"/>
        </w:rPr>
        <w:t>(TDS ITT 15.1)</w:t>
      </w:r>
    </w:p>
    <w:p w14:paraId="049DC3B9" w14:textId="3F8D8177" w:rsidR="00C0004E" w:rsidRPr="00BE20AF" w:rsidRDefault="00C0004E" w:rsidP="003C74D1">
      <w:pPr>
        <w:suppressAutoHyphens/>
        <w:spacing w:before="240" w:after="120"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Summary of currencies of the Tender for ___________</w:t>
      </w:r>
      <w:r w:rsidR="00617DD5" w:rsidRPr="00BE20AF">
        <w:rPr>
          <w:rFonts w:asciiTheme="majorBidi" w:hAnsiTheme="majorBidi" w:cstheme="majorBidi"/>
          <w:color w:val="000000" w:themeColor="text1"/>
        </w:rPr>
        <w:t xml:space="preserve"> </w:t>
      </w:r>
      <w:r w:rsidRPr="00BE20AF">
        <w:rPr>
          <w:rFonts w:asciiTheme="majorBidi" w:hAnsiTheme="majorBidi" w:cstheme="majorBidi"/>
          <w:i/>
          <w:color w:val="000000" w:themeColor="text1"/>
        </w:rPr>
        <w:t xml:space="preserve">[insert name of Section of the Works] </w:t>
      </w:r>
    </w:p>
    <w:p w14:paraId="336A3047" w14:textId="77777777" w:rsidR="00C0004E" w:rsidRPr="00BE20AF" w:rsidRDefault="00C0004E" w:rsidP="003C74D1">
      <w:pPr>
        <w:suppressAutoHyphens/>
        <w:spacing w:line="276" w:lineRule="auto"/>
        <w:rPr>
          <w:rFonts w:asciiTheme="majorBidi" w:hAnsiTheme="majorBidi" w:cstheme="majorBidi"/>
          <w:color w:val="000000" w:themeColor="text1"/>
        </w:rPr>
      </w:pPr>
    </w:p>
    <w:tbl>
      <w:tblPr>
        <w:tblW w:w="0" w:type="auto"/>
        <w:tblInd w:w="120" w:type="dxa"/>
        <w:tblLayout w:type="fixed"/>
        <w:tblLook w:val="0000" w:firstRow="0" w:lastRow="0" w:firstColumn="0" w:lastColumn="0" w:noHBand="0" w:noVBand="0"/>
      </w:tblPr>
      <w:tblGrid>
        <w:gridCol w:w="4680"/>
        <w:gridCol w:w="4320"/>
      </w:tblGrid>
      <w:tr w:rsidR="00C0004E" w:rsidRPr="00BE20AF" w14:paraId="03292181" w14:textId="77777777" w:rsidTr="00C65BF6">
        <w:tc>
          <w:tcPr>
            <w:tcW w:w="4680" w:type="dxa"/>
            <w:tcBorders>
              <w:top w:val="double" w:sz="6" w:space="0" w:color="auto"/>
              <w:left w:val="double" w:sz="6" w:space="0" w:color="auto"/>
            </w:tcBorders>
          </w:tcPr>
          <w:p w14:paraId="0BCAE3BF"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Name of Currency</w:t>
            </w:r>
          </w:p>
        </w:tc>
        <w:tc>
          <w:tcPr>
            <w:tcW w:w="4320" w:type="dxa"/>
            <w:tcBorders>
              <w:top w:val="double" w:sz="6" w:space="0" w:color="auto"/>
              <w:left w:val="single" w:sz="6" w:space="0" w:color="auto"/>
              <w:right w:val="double" w:sz="6" w:space="0" w:color="auto"/>
            </w:tcBorders>
          </w:tcPr>
          <w:p w14:paraId="018FC299" w14:textId="77777777" w:rsidR="00C0004E" w:rsidRPr="00BE20AF" w:rsidRDefault="00C0004E" w:rsidP="003C74D1">
            <w:pPr>
              <w:suppressAutoHyphens/>
              <w:spacing w:before="40" w:after="4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Amounts Payable</w:t>
            </w:r>
          </w:p>
        </w:tc>
      </w:tr>
      <w:tr w:rsidR="00C0004E" w:rsidRPr="00BE20AF" w14:paraId="21D79184" w14:textId="77777777" w:rsidTr="00C65BF6">
        <w:tc>
          <w:tcPr>
            <w:tcW w:w="4680" w:type="dxa"/>
            <w:tcBorders>
              <w:top w:val="single" w:sz="6" w:space="0" w:color="auto"/>
              <w:left w:val="double" w:sz="6" w:space="0" w:color="auto"/>
            </w:tcBorders>
          </w:tcPr>
          <w:p w14:paraId="5BF71500" w14:textId="77777777" w:rsidR="00C0004E" w:rsidRPr="00BE20AF" w:rsidRDefault="00C0004E" w:rsidP="003C74D1">
            <w:pPr>
              <w:tabs>
                <w:tab w:val="left" w:pos="2874"/>
              </w:tabs>
              <w:suppressAutoHyphens/>
              <w:spacing w:before="40" w:after="40" w:line="276" w:lineRule="auto"/>
              <w:jc w:val="left"/>
              <w:rPr>
                <w:rFonts w:asciiTheme="majorBidi" w:hAnsiTheme="majorBidi" w:cstheme="majorBidi"/>
                <w:color w:val="000000" w:themeColor="text1"/>
              </w:rPr>
            </w:pPr>
            <w:r w:rsidRPr="00BE20AF">
              <w:rPr>
                <w:rFonts w:asciiTheme="majorBidi" w:hAnsiTheme="majorBidi" w:cstheme="majorBidi"/>
                <w:color w:val="000000" w:themeColor="text1"/>
              </w:rPr>
              <w:t xml:space="preserve">Local Currency:  </w:t>
            </w:r>
            <w:r w:rsidRPr="00BE20AF">
              <w:rPr>
                <w:rFonts w:asciiTheme="majorBidi" w:hAnsiTheme="majorBidi" w:cstheme="majorBidi"/>
                <w:color w:val="000000" w:themeColor="text1"/>
                <w:u w:val="single"/>
              </w:rPr>
              <w:tab/>
            </w:r>
          </w:p>
        </w:tc>
        <w:tc>
          <w:tcPr>
            <w:tcW w:w="4320" w:type="dxa"/>
            <w:tcBorders>
              <w:top w:val="single" w:sz="6" w:space="0" w:color="auto"/>
              <w:left w:val="single" w:sz="6" w:space="0" w:color="auto"/>
              <w:right w:val="double" w:sz="6" w:space="0" w:color="auto"/>
            </w:tcBorders>
          </w:tcPr>
          <w:p w14:paraId="30ED7CC0" w14:textId="77777777" w:rsidR="00C0004E" w:rsidRPr="00BE20AF" w:rsidRDefault="00C0004E" w:rsidP="003C74D1">
            <w:pPr>
              <w:suppressAutoHyphens/>
              <w:spacing w:before="40" w:after="40" w:line="276" w:lineRule="auto"/>
              <w:rPr>
                <w:rFonts w:asciiTheme="majorBidi" w:hAnsiTheme="majorBidi" w:cstheme="majorBidi"/>
                <w:color w:val="000000" w:themeColor="text1"/>
              </w:rPr>
            </w:pPr>
          </w:p>
        </w:tc>
      </w:tr>
      <w:tr w:rsidR="00C0004E" w:rsidRPr="00BE20AF" w14:paraId="032986FE" w14:textId="77777777" w:rsidTr="00C65BF6">
        <w:tc>
          <w:tcPr>
            <w:tcW w:w="4680" w:type="dxa"/>
            <w:tcBorders>
              <w:top w:val="single" w:sz="6" w:space="0" w:color="auto"/>
              <w:left w:val="double" w:sz="6" w:space="0" w:color="auto"/>
            </w:tcBorders>
          </w:tcPr>
          <w:p w14:paraId="65F63E88" w14:textId="77777777" w:rsidR="00C0004E" w:rsidRPr="00BE20AF" w:rsidRDefault="00C0004E" w:rsidP="003C74D1">
            <w:pPr>
              <w:tabs>
                <w:tab w:val="left" w:pos="2874"/>
              </w:tabs>
              <w:suppressAutoHyphens/>
              <w:spacing w:before="40" w:after="40" w:line="276" w:lineRule="auto"/>
              <w:jc w:val="left"/>
              <w:rPr>
                <w:rFonts w:asciiTheme="majorBidi" w:hAnsiTheme="majorBidi" w:cstheme="majorBidi"/>
                <w:color w:val="000000" w:themeColor="text1"/>
              </w:rPr>
            </w:pPr>
            <w:r w:rsidRPr="00BE20AF">
              <w:rPr>
                <w:rFonts w:asciiTheme="majorBidi" w:hAnsiTheme="majorBidi" w:cstheme="majorBidi"/>
                <w:color w:val="000000" w:themeColor="text1"/>
              </w:rPr>
              <w:t xml:space="preserve">Foreign Currency #1:  </w:t>
            </w:r>
            <w:r w:rsidRPr="00BE20AF">
              <w:rPr>
                <w:rFonts w:asciiTheme="majorBidi" w:hAnsiTheme="majorBidi" w:cstheme="majorBidi"/>
                <w:color w:val="000000" w:themeColor="text1"/>
                <w:u w:val="single"/>
              </w:rPr>
              <w:tab/>
            </w:r>
          </w:p>
        </w:tc>
        <w:tc>
          <w:tcPr>
            <w:tcW w:w="4320" w:type="dxa"/>
            <w:tcBorders>
              <w:top w:val="single" w:sz="6" w:space="0" w:color="auto"/>
              <w:left w:val="single" w:sz="6" w:space="0" w:color="auto"/>
              <w:right w:val="double" w:sz="6" w:space="0" w:color="auto"/>
            </w:tcBorders>
          </w:tcPr>
          <w:p w14:paraId="32C9CF7C" w14:textId="77777777" w:rsidR="00C0004E" w:rsidRPr="00BE20AF" w:rsidRDefault="00C0004E" w:rsidP="003C74D1">
            <w:pPr>
              <w:suppressAutoHyphens/>
              <w:spacing w:before="40" w:after="40" w:line="276" w:lineRule="auto"/>
              <w:rPr>
                <w:rFonts w:asciiTheme="majorBidi" w:hAnsiTheme="majorBidi" w:cstheme="majorBidi"/>
                <w:color w:val="000000" w:themeColor="text1"/>
              </w:rPr>
            </w:pPr>
          </w:p>
        </w:tc>
      </w:tr>
      <w:tr w:rsidR="00C0004E" w:rsidRPr="00BE20AF" w14:paraId="5E8B5B51" w14:textId="77777777" w:rsidTr="00C65BF6">
        <w:tc>
          <w:tcPr>
            <w:tcW w:w="4680" w:type="dxa"/>
            <w:tcBorders>
              <w:top w:val="single" w:sz="6" w:space="0" w:color="auto"/>
              <w:left w:val="double" w:sz="6" w:space="0" w:color="auto"/>
            </w:tcBorders>
          </w:tcPr>
          <w:p w14:paraId="6B2C6190" w14:textId="77777777" w:rsidR="00C0004E" w:rsidRPr="00BE20AF" w:rsidRDefault="00C0004E" w:rsidP="003C74D1">
            <w:pPr>
              <w:tabs>
                <w:tab w:val="left" w:pos="2874"/>
              </w:tabs>
              <w:suppressAutoHyphens/>
              <w:spacing w:before="40" w:after="40" w:line="276" w:lineRule="auto"/>
              <w:jc w:val="left"/>
              <w:rPr>
                <w:rFonts w:asciiTheme="majorBidi" w:hAnsiTheme="majorBidi" w:cstheme="majorBidi"/>
                <w:color w:val="000000" w:themeColor="text1"/>
              </w:rPr>
            </w:pPr>
            <w:r w:rsidRPr="00BE20AF">
              <w:rPr>
                <w:rFonts w:asciiTheme="majorBidi" w:hAnsiTheme="majorBidi" w:cstheme="majorBidi"/>
                <w:color w:val="000000" w:themeColor="text1"/>
              </w:rPr>
              <w:t xml:space="preserve">Foreign Currency #2:  </w:t>
            </w:r>
            <w:r w:rsidRPr="00BE20AF">
              <w:rPr>
                <w:rFonts w:asciiTheme="majorBidi" w:hAnsiTheme="majorBidi" w:cstheme="majorBidi"/>
                <w:color w:val="000000" w:themeColor="text1"/>
                <w:u w:val="single"/>
              </w:rPr>
              <w:tab/>
            </w:r>
          </w:p>
        </w:tc>
        <w:tc>
          <w:tcPr>
            <w:tcW w:w="4320" w:type="dxa"/>
            <w:tcBorders>
              <w:top w:val="single" w:sz="6" w:space="0" w:color="auto"/>
              <w:left w:val="single" w:sz="6" w:space="0" w:color="auto"/>
              <w:right w:val="double" w:sz="6" w:space="0" w:color="auto"/>
            </w:tcBorders>
          </w:tcPr>
          <w:p w14:paraId="20A7C05C" w14:textId="77777777" w:rsidR="00C0004E" w:rsidRPr="00BE20AF" w:rsidRDefault="00C0004E" w:rsidP="003C74D1">
            <w:pPr>
              <w:suppressAutoHyphens/>
              <w:spacing w:before="40" w:after="40" w:line="276" w:lineRule="auto"/>
              <w:rPr>
                <w:rFonts w:asciiTheme="majorBidi" w:hAnsiTheme="majorBidi" w:cstheme="majorBidi"/>
                <w:color w:val="000000" w:themeColor="text1"/>
              </w:rPr>
            </w:pPr>
          </w:p>
        </w:tc>
      </w:tr>
      <w:tr w:rsidR="00C0004E" w:rsidRPr="00BE20AF" w14:paraId="2B124E6B" w14:textId="77777777" w:rsidTr="00C65BF6">
        <w:tc>
          <w:tcPr>
            <w:tcW w:w="4680" w:type="dxa"/>
            <w:tcBorders>
              <w:top w:val="single" w:sz="6" w:space="0" w:color="auto"/>
              <w:left w:val="double" w:sz="6" w:space="0" w:color="auto"/>
              <w:bottom w:val="single" w:sz="6" w:space="0" w:color="auto"/>
            </w:tcBorders>
          </w:tcPr>
          <w:p w14:paraId="233B20B9" w14:textId="77777777" w:rsidR="00C0004E" w:rsidRPr="00BE20AF" w:rsidRDefault="00C0004E" w:rsidP="003C74D1">
            <w:pPr>
              <w:tabs>
                <w:tab w:val="left" w:pos="2874"/>
              </w:tabs>
              <w:suppressAutoHyphens/>
              <w:spacing w:before="40" w:after="40" w:line="276" w:lineRule="auto"/>
              <w:jc w:val="left"/>
              <w:rPr>
                <w:rFonts w:asciiTheme="majorBidi" w:hAnsiTheme="majorBidi" w:cstheme="majorBidi"/>
                <w:color w:val="000000" w:themeColor="text1"/>
              </w:rPr>
            </w:pPr>
            <w:r w:rsidRPr="00BE20AF">
              <w:rPr>
                <w:rFonts w:asciiTheme="majorBidi" w:hAnsiTheme="majorBidi" w:cstheme="majorBidi"/>
                <w:color w:val="000000" w:themeColor="text1"/>
              </w:rPr>
              <w:t xml:space="preserve">Foreign Currency #3:  </w:t>
            </w:r>
            <w:r w:rsidRPr="00BE20AF">
              <w:rPr>
                <w:rFonts w:asciiTheme="majorBidi" w:hAnsiTheme="majorBidi" w:cstheme="majorBidi"/>
                <w:color w:val="000000" w:themeColor="text1"/>
                <w:u w:val="single"/>
              </w:rPr>
              <w:tab/>
            </w:r>
          </w:p>
        </w:tc>
        <w:tc>
          <w:tcPr>
            <w:tcW w:w="4320" w:type="dxa"/>
            <w:tcBorders>
              <w:top w:val="single" w:sz="6" w:space="0" w:color="auto"/>
              <w:left w:val="single" w:sz="6" w:space="0" w:color="auto"/>
              <w:bottom w:val="single" w:sz="6" w:space="0" w:color="auto"/>
              <w:right w:val="double" w:sz="6" w:space="0" w:color="auto"/>
            </w:tcBorders>
          </w:tcPr>
          <w:p w14:paraId="2E631B12" w14:textId="77777777" w:rsidR="00C0004E" w:rsidRPr="00BE20AF" w:rsidRDefault="00C0004E" w:rsidP="003C74D1">
            <w:pPr>
              <w:suppressAutoHyphens/>
              <w:spacing w:before="40" w:after="40" w:line="276" w:lineRule="auto"/>
              <w:rPr>
                <w:rFonts w:asciiTheme="majorBidi" w:hAnsiTheme="majorBidi" w:cstheme="majorBidi"/>
                <w:color w:val="000000" w:themeColor="text1"/>
              </w:rPr>
            </w:pPr>
          </w:p>
        </w:tc>
      </w:tr>
      <w:tr w:rsidR="00C0004E" w:rsidRPr="00BE20AF" w14:paraId="274D996B" w14:textId="77777777" w:rsidTr="00C65BF6">
        <w:tc>
          <w:tcPr>
            <w:tcW w:w="4680" w:type="dxa"/>
            <w:tcBorders>
              <w:top w:val="single" w:sz="6" w:space="0" w:color="auto"/>
              <w:left w:val="double" w:sz="6" w:space="0" w:color="auto"/>
              <w:bottom w:val="single" w:sz="6" w:space="0" w:color="auto"/>
            </w:tcBorders>
          </w:tcPr>
          <w:p w14:paraId="78572048" w14:textId="77777777" w:rsidR="00C0004E" w:rsidRPr="00BE20AF" w:rsidRDefault="00C0004E" w:rsidP="003C74D1">
            <w:pPr>
              <w:tabs>
                <w:tab w:val="left" w:pos="2874"/>
              </w:tabs>
              <w:suppressAutoHyphens/>
              <w:spacing w:before="40" w:after="40" w:line="276" w:lineRule="auto"/>
              <w:jc w:val="left"/>
              <w:rPr>
                <w:rFonts w:asciiTheme="majorBidi" w:hAnsiTheme="majorBidi" w:cstheme="majorBidi"/>
                <w:bCs/>
                <w:iCs/>
                <w:color w:val="000000" w:themeColor="text1"/>
                <w:vertAlign w:val="superscript"/>
              </w:rPr>
            </w:pPr>
            <w:r w:rsidRPr="00BE20AF">
              <w:rPr>
                <w:rFonts w:asciiTheme="majorBidi" w:hAnsiTheme="majorBidi" w:cstheme="majorBidi"/>
                <w:bCs/>
                <w:iCs/>
                <w:color w:val="000000" w:themeColor="text1"/>
              </w:rPr>
              <w:t>Provisional Sums Expressed in Local Currency: ___________________</w:t>
            </w:r>
          </w:p>
        </w:tc>
        <w:tc>
          <w:tcPr>
            <w:tcW w:w="4320" w:type="dxa"/>
            <w:tcBorders>
              <w:top w:val="single" w:sz="6" w:space="0" w:color="auto"/>
              <w:left w:val="single" w:sz="6" w:space="0" w:color="auto"/>
              <w:bottom w:val="single" w:sz="6" w:space="0" w:color="auto"/>
              <w:right w:val="double" w:sz="6" w:space="0" w:color="auto"/>
            </w:tcBorders>
          </w:tcPr>
          <w:p w14:paraId="417E59F3" w14:textId="77777777" w:rsidR="00C0004E" w:rsidRPr="00BE20AF" w:rsidRDefault="00C0004E" w:rsidP="003C74D1">
            <w:pPr>
              <w:suppressAutoHyphens/>
              <w:spacing w:before="40" w:after="40" w:line="276" w:lineRule="auto"/>
              <w:rPr>
                <w:rFonts w:asciiTheme="majorBidi" w:hAnsiTheme="majorBidi" w:cstheme="majorBidi"/>
                <w:i/>
                <w:color w:val="000000" w:themeColor="text1"/>
              </w:rPr>
            </w:pPr>
            <w:r w:rsidRPr="00BE20AF">
              <w:rPr>
                <w:rFonts w:asciiTheme="majorBidi" w:hAnsiTheme="majorBidi" w:cstheme="majorBidi"/>
                <w:i/>
                <w:color w:val="000000" w:themeColor="text1"/>
              </w:rPr>
              <w:t>[To be entered by the Employer]</w:t>
            </w:r>
          </w:p>
        </w:tc>
      </w:tr>
    </w:tbl>
    <w:p w14:paraId="6703650D" w14:textId="77777777" w:rsidR="00C0004E" w:rsidRPr="00BE20AF" w:rsidRDefault="00C0004E" w:rsidP="003C74D1">
      <w:pPr>
        <w:suppressAutoHyphens/>
        <w:spacing w:line="276" w:lineRule="auto"/>
        <w:rPr>
          <w:rFonts w:asciiTheme="majorBidi" w:hAnsiTheme="majorBidi" w:cstheme="majorBidi"/>
          <w:color w:val="000000" w:themeColor="text1"/>
        </w:rPr>
      </w:pPr>
    </w:p>
    <w:p w14:paraId="084892FF" w14:textId="77777777" w:rsidR="00C0004E" w:rsidRPr="00BE20AF" w:rsidRDefault="00C0004E" w:rsidP="003C74D1">
      <w:pPr>
        <w:suppressAutoHyphens/>
        <w:spacing w:line="276" w:lineRule="auto"/>
        <w:rPr>
          <w:rFonts w:asciiTheme="majorBidi" w:hAnsiTheme="majorBidi" w:cstheme="majorBidi"/>
          <w:color w:val="000000" w:themeColor="text1"/>
          <w:u w:val="single"/>
        </w:rPr>
      </w:pPr>
      <w:r w:rsidRPr="00BE20AF">
        <w:rPr>
          <w:rFonts w:asciiTheme="majorBidi" w:hAnsiTheme="majorBidi" w:cstheme="majorBidi"/>
          <w:color w:val="000000" w:themeColor="text1"/>
        </w:rPr>
        <w:br w:type="page"/>
      </w:r>
      <w:r w:rsidRPr="00BE20AF">
        <w:rPr>
          <w:rFonts w:asciiTheme="majorBidi" w:hAnsiTheme="majorBidi" w:cstheme="majorBidi"/>
          <w:color w:val="000000" w:themeColor="text1"/>
        </w:rPr>
        <w:tab/>
      </w:r>
    </w:p>
    <w:tbl>
      <w:tblPr>
        <w:tblW w:w="0" w:type="auto"/>
        <w:tblLayout w:type="fixed"/>
        <w:tblLook w:val="0000" w:firstRow="0" w:lastRow="0" w:firstColumn="0" w:lastColumn="0" w:noHBand="0" w:noVBand="0"/>
      </w:tblPr>
      <w:tblGrid>
        <w:gridCol w:w="9198"/>
      </w:tblGrid>
      <w:tr w:rsidR="00C0004E" w:rsidRPr="00BE20AF" w14:paraId="188611F7" w14:textId="77777777" w:rsidTr="00C65BF6">
        <w:trPr>
          <w:trHeight w:val="900"/>
        </w:trPr>
        <w:tc>
          <w:tcPr>
            <w:tcW w:w="9198" w:type="dxa"/>
            <w:vAlign w:val="center"/>
          </w:tcPr>
          <w:p w14:paraId="63BE59C0" w14:textId="77777777" w:rsidR="00C0004E" w:rsidRPr="00BE20AF" w:rsidRDefault="00C0004E" w:rsidP="003C74D1">
            <w:pPr>
              <w:pStyle w:val="SectionVHeader"/>
              <w:spacing w:line="276" w:lineRule="auto"/>
              <w:rPr>
                <w:rFonts w:asciiTheme="majorBidi" w:hAnsiTheme="majorBidi" w:cstheme="majorBidi"/>
                <w:color w:val="000000" w:themeColor="text1"/>
                <w:sz w:val="24"/>
                <w:lang w:val="en-US"/>
              </w:rPr>
            </w:pPr>
            <w:bookmarkStart w:id="587" w:name="_Toc163966136"/>
            <w:bookmarkStart w:id="588" w:name="_Toc333564293"/>
            <w:bookmarkStart w:id="589" w:name="_Toc200962567"/>
            <w:bookmarkEnd w:id="580"/>
            <w:r w:rsidRPr="00BE20AF">
              <w:rPr>
                <w:rFonts w:asciiTheme="majorBidi" w:hAnsiTheme="majorBidi" w:cstheme="majorBidi"/>
                <w:color w:val="000000" w:themeColor="text1"/>
                <w:sz w:val="24"/>
                <w:lang w:val="en-US"/>
              </w:rPr>
              <w:t>Technical Proposal</w:t>
            </w:r>
            <w:bookmarkEnd w:id="587"/>
            <w:bookmarkEnd w:id="588"/>
            <w:bookmarkEnd w:id="589"/>
          </w:p>
        </w:tc>
      </w:tr>
    </w:tbl>
    <w:p w14:paraId="6A6BE3D4" w14:textId="77777777" w:rsidR="00C0004E" w:rsidRPr="00BE20AF" w:rsidRDefault="00C0004E" w:rsidP="003C74D1">
      <w:pPr>
        <w:tabs>
          <w:tab w:val="left" w:pos="5238"/>
          <w:tab w:val="left" w:pos="5474"/>
          <w:tab w:val="left" w:pos="9468"/>
        </w:tabs>
        <w:spacing w:line="276" w:lineRule="auto"/>
        <w:jc w:val="left"/>
        <w:rPr>
          <w:rFonts w:asciiTheme="majorBidi" w:hAnsiTheme="majorBidi" w:cstheme="majorBidi"/>
          <w:color w:val="000000" w:themeColor="text1"/>
        </w:rPr>
      </w:pPr>
    </w:p>
    <w:p w14:paraId="48103792" w14:textId="77777777" w:rsidR="00C0004E" w:rsidRPr="00BE20AF" w:rsidRDefault="00C0004E" w:rsidP="003C74D1">
      <w:pPr>
        <w:tabs>
          <w:tab w:val="left" w:pos="5238"/>
          <w:tab w:val="left" w:pos="5474"/>
          <w:tab w:val="left" w:pos="9468"/>
        </w:tabs>
        <w:spacing w:line="276" w:lineRule="auto"/>
        <w:ind w:left="-90"/>
        <w:jc w:val="left"/>
        <w:rPr>
          <w:rFonts w:asciiTheme="majorBidi" w:hAnsiTheme="majorBidi" w:cstheme="majorBidi"/>
          <w:b/>
          <w:bCs/>
          <w:color w:val="000000" w:themeColor="text1"/>
        </w:rPr>
      </w:pPr>
    </w:p>
    <w:p w14:paraId="11E8CBCA" w14:textId="4BA09CE6" w:rsidR="003A71D5" w:rsidRPr="00BE20AF" w:rsidRDefault="00C0004E" w:rsidP="003C74D1">
      <w:pPr>
        <w:rPr>
          <w:rFonts w:asciiTheme="majorBidi" w:hAnsiTheme="majorBidi" w:cstheme="majorBidi"/>
        </w:rPr>
      </w:pPr>
      <w:r w:rsidRPr="00BE20AF">
        <w:rPr>
          <w:rFonts w:asciiTheme="majorBidi" w:hAnsiTheme="majorBidi" w:cstheme="majorBidi"/>
          <w:b/>
          <w:bCs/>
          <w:color w:val="000000" w:themeColor="text1"/>
        </w:rPr>
        <w:t>Site Organizatio</w:t>
      </w:r>
      <w:r w:rsidR="003A71D5" w:rsidRPr="00BE20AF">
        <w:rPr>
          <w:rFonts w:asciiTheme="majorBidi" w:hAnsiTheme="majorBidi" w:cstheme="majorBidi"/>
          <w:b/>
          <w:bCs/>
          <w:color w:val="000000" w:themeColor="text1"/>
        </w:rPr>
        <w:t>n</w:t>
      </w:r>
    </w:p>
    <w:p w14:paraId="6FE1BE16" w14:textId="77777777" w:rsidR="003A71D5" w:rsidRPr="00BE20AF" w:rsidRDefault="003A71D5" w:rsidP="003A71D5">
      <w:pPr>
        <w:tabs>
          <w:tab w:val="left" w:pos="5238"/>
          <w:tab w:val="left" w:pos="5474"/>
          <w:tab w:val="left" w:pos="9468"/>
        </w:tabs>
        <w:spacing w:line="276" w:lineRule="auto"/>
        <w:jc w:val="left"/>
        <w:rPr>
          <w:rFonts w:asciiTheme="majorBidi" w:hAnsiTheme="majorBidi" w:cstheme="majorBidi"/>
          <w:b/>
          <w:bCs/>
          <w:color w:val="000000" w:themeColor="text1"/>
        </w:rPr>
      </w:pPr>
    </w:p>
    <w:p w14:paraId="6336BC1F" w14:textId="45F1FF73" w:rsidR="00C0004E" w:rsidRPr="00BE20AF" w:rsidRDefault="00C0004E" w:rsidP="003C74D1">
      <w:pPr>
        <w:tabs>
          <w:tab w:val="left" w:pos="5238"/>
          <w:tab w:val="left" w:pos="5474"/>
          <w:tab w:val="left" w:pos="9468"/>
        </w:tabs>
        <w:spacing w:line="276" w:lineRule="auto"/>
        <w:jc w:val="left"/>
        <w:rPr>
          <w:rFonts w:asciiTheme="majorBidi" w:hAnsiTheme="majorBidi" w:cstheme="majorBidi"/>
          <w:b/>
          <w:bCs/>
          <w:color w:val="000000" w:themeColor="text1"/>
        </w:rPr>
      </w:pPr>
      <w:r w:rsidRPr="00BE20AF">
        <w:rPr>
          <w:rFonts w:asciiTheme="majorBidi" w:hAnsiTheme="majorBidi" w:cstheme="majorBidi"/>
          <w:b/>
          <w:bCs/>
          <w:color w:val="000000" w:themeColor="text1"/>
        </w:rPr>
        <w:t>Method Statement</w:t>
      </w:r>
    </w:p>
    <w:p w14:paraId="1B09252A" w14:textId="77777777" w:rsidR="003A71D5" w:rsidRPr="00BE20AF" w:rsidRDefault="003A71D5" w:rsidP="003C74D1">
      <w:pPr>
        <w:tabs>
          <w:tab w:val="left" w:pos="5238"/>
          <w:tab w:val="left" w:pos="5474"/>
          <w:tab w:val="left" w:pos="9468"/>
        </w:tabs>
        <w:spacing w:line="276" w:lineRule="auto"/>
        <w:jc w:val="left"/>
        <w:rPr>
          <w:rFonts w:asciiTheme="majorBidi" w:hAnsiTheme="majorBidi" w:cstheme="majorBidi"/>
          <w:b/>
          <w:bCs/>
          <w:color w:val="000000" w:themeColor="text1"/>
        </w:rPr>
      </w:pPr>
    </w:p>
    <w:p w14:paraId="1DE8A0A7" w14:textId="4301A30D" w:rsidR="00C0004E" w:rsidRPr="00BE20AF" w:rsidRDefault="00C0004E" w:rsidP="003C74D1">
      <w:pPr>
        <w:pStyle w:val="ListParagraph"/>
        <w:ind w:left="0"/>
        <w:rPr>
          <w:rFonts w:asciiTheme="majorBidi" w:hAnsiTheme="majorBidi" w:cstheme="majorBidi"/>
          <w:b/>
          <w:bCs/>
          <w:color w:val="000000" w:themeColor="text1"/>
        </w:rPr>
      </w:pPr>
      <w:r w:rsidRPr="00BE20AF">
        <w:rPr>
          <w:rFonts w:asciiTheme="majorBidi" w:hAnsiTheme="majorBidi" w:cstheme="majorBidi"/>
          <w:b/>
          <w:bCs/>
          <w:color w:val="000000" w:themeColor="text1"/>
        </w:rPr>
        <w:t>Mobilization Schedule</w:t>
      </w:r>
    </w:p>
    <w:p w14:paraId="581CF2A6" w14:textId="77777777" w:rsidR="003A71D5" w:rsidRPr="00BE20AF" w:rsidRDefault="003A71D5" w:rsidP="003C74D1">
      <w:pPr>
        <w:tabs>
          <w:tab w:val="left" w:pos="5238"/>
          <w:tab w:val="left" w:pos="5474"/>
          <w:tab w:val="left" w:pos="9468"/>
        </w:tabs>
        <w:spacing w:line="276" w:lineRule="auto"/>
        <w:jc w:val="left"/>
        <w:rPr>
          <w:rFonts w:asciiTheme="majorBidi" w:hAnsiTheme="majorBidi" w:cstheme="majorBidi"/>
          <w:b/>
          <w:bCs/>
          <w:color w:val="000000" w:themeColor="text1"/>
        </w:rPr>
      </w:pPr>
    </w:p>
    <w:p w14:paraId="2C0E84C5" w14:textId="5AEB0058" w:rsidR="00C0004E" w:rsidRPr="00BE20AF" w:rsidRDefault="00C0004E" w:rsidP="003C74D1">
      <w:pPr>
        <w:pStyle w:val="ListParagraph"/>
        <w:ind w:left="0"/>
        <w:rPr>
          <w:rFonts w:asciiTheme="majorBidi" w:hAnsiTheme="majorBidi" w:cstheme="majorBidi"/>
          <w:b/>
          <w:bCs/>
          <w:color w:val="000000" w:themeColor="text1"/>
        </w:rPr>
      </w:pPr>
      <w:r w:rsidRPr="00BE20AF">
        <w:rPr>
          <w:rFonts w:asciiTheme="majorBidi" w:hAnsiTheme="majorBidi" w:cstheme="majorBidi"/>
          <w:b/>
          <w:bCs/>
          <w:color w:val="000000" w:themeColor="text1"/>
        </w:rPr>
        <w:t>Construction Schedule</w:t>
      </w:r>
    </w:p>
    <w:p w14:paraId="2EFD37A3" w14:textId="77777777" w:rsidR="003A71D5" w:rsidRPr="00BE20AF" w:rsidRDefault="003A71D5" w:rsidP="003C74D1">
      <w:pPr>
        <w:pStyle w:val="ListParagraph"/>
        <w:spacing w:line="276" w:lineRule="auto"/>
        <w:ind w:left="0"/>
        <w:rPr>
          <w:rFonts w:asciiTheme="majorBidi" w:hAnsiTheme="majorBidi" w:cstheme="majorBidi"/>
          <w:b/>
          <w:bCs/>
          <w:color w:val="000000" w:themeColor="text1"/>
        </w:rPr>
      </w:pPr>
    </w:p>
    <w:p w14:paraId="0AF984EF" w14:textId="42A4AFCD" w:rsidR="00C0004E" w:rsidRPr="00BE20AF" w:rsidRDefault="00C0004E" w:rsidP="003C74D1">
      <w:pPr>
        <w:pStyle w:val="ListParagraph"/>
        <w:ind w:left="0"/>
        <w:rPr>
          <w:rFonts w:asciiTheme="majorBidi" w:hAnsiTheme="majorBidi" w:cstheme="majorBidi"/>
          <w:b/>
          <w:bCs/>
          <w:color w:val="000000" w:themeColor="text1"/>
        </w:rPr>
      </w:pPr>
      <w:r w:rsidRPr="00BE20AF">
        <w:rPr>
          <w:rFonts w:asciiTheme="majorBidi" w:hAnsiTheme="majorBidi" w:cstheme="majorBidi"/>
          <w:b/>
          <w:bCs/>
          <w:color w:val="000000" w:themeColor="text1"/>
        </w:rPr>
        <w:t>ESHS Management Strategies and Implementation Plans</w:t>
      </w:r>
    </w:p>
    <w:p w14:paraId="5E8F1044" w14:textId="77777777" w:rsidR="003A71D5" w:rsidRPr="00BE20AF" w:rsidRDefault="003A71D5" w:rsidP="003C74D1">
      <w:pPr>
        <w:pStyle w:val="ListParagraph"/>
        <w:spacing w:line="276" w:lineRule="auto"/>
        <w:ind w:left="0"/>
        <w:rPr>
          <w:rFonts w:asciiTheme="majorBidi" w:hAnsiTheme="majorBidi" w:cstheme="majorBidi"/>
          <w:b/>
          <w:bCs/>
          <w:color w:val="000000" w:themeColor="text1"/>
        </w:rPr>
      </w:pPr>
    </w:p>
    <w:p w14:paraId="24701342" w14:textId="6BAFFDFE" w:rsidR="003A71D5" w:rsidRPr="00BE20AF" w:rsidRDefault="00C0004E" w:rsidP="003C74D1">
      <w:pPr>
        <w:rPr>
          <w:rFonts w:asciiTheme="majorBidi" w:hAnsiTheme="majorBidi" w:cstheme="majorBidi"/>
          <w:b/>
          <w:bCs/>
          <w:color w:val="000000" w:themeColor="text1"/>
        </w:rPr>
      </w:pPr>
      <w:r w:rsidRPr="00BE20AF">
        <w:rPr>
          <w:rFonts w:asciiTheme="majorBidi" w:hAnsiTheme="majorBidi" w:cstheme="majorBidi"/>
          <w:b/>
          <w:bCs/>
          <w:color w:val="000000" w:themeColor="text1"/>
        </w:rPr>
        <w:t>Code of Conduct (ESHS)</w:t>
      </w:r>
    </w:p>
    <w:p w14:paraId="2E4793D4" w14:textId="77777777" w:rsidR="003A71D5" w:rsidRPr="00BE20AF" w:rsidRDefault="003A71D5" w:rsidP="003C74D1">
      <w:pPr>
        <w:tabs>
          <w:tab w:val="left" w:pos="5238"/>
          <w:tab w:val="left" w:pos="5474"/>
          <w:tab w:val="left" w:pos="9468"/>
        </w:tabs>
        <w:spacing w:line="276" w:lineRule="auto"/>
        <w:jc w:val="left"/>
        <w:rPr>
          <w:rFonts w:asciiTheme="majorBidi" w:hAnsiTheme="majorBidi" w:cstheme="majorBidi"/>
          <w:b/>
          <w:bCs/>
          <w:color w:val="000000" w:themeColor="text1"/>
        </w:rPr>
      </w:pPr>
    </w:p>
    <w:p w14:paraId="6CEF54B4" w14:textId="59AFDC54" w:rsidR="003A71D5" w:rsidRPr="00BE20AF" w:rsidRDefault="00C0004E" w:rsidP="003C74D1">
      <w:pPr>
        <w:rPr>
          <w:rFonts w:asciiTheme="majorBidi" w:hAnsiTheme="majorBidi" w:cstheme="majorBidi"/>
          <w:b/>
          <w:bCs/>
          <w:color w:val="000000" w:themeColor="text1"/>
        </w:rPr>
      </w:pPr>
      <w:r w:rsidRPr="00BE20AF">
        <w:rPr>
          <w:rFonts w:asciiTheme="majorBidi" w:hAnsiTheme="majorBidi" w:cstheme="majorBidi"/>
          <w:b/>
          <w:bCs/>
          <w:color w:val="000000" w:themeColor="text1"/>
        </w:rPr>
        <w:t>Equipment</w:t>
      </w:r>
    </w:p>
    <w:p w14:paraId="736E214A" w14:textId="77777777" w:rsidR="003A71D5" w:rsidRPr="00BE20AF" w:rsidRDefault="003A71D5" w:rsidP="003C74D1">
      <w:pPr>
        <w:tabs>
          <w:tab w:val="left" w:pos="5238"/>
          <w:tab w:val="left" w:pos="5474"/>
          <w:tab w:val="left" w:pos="9468"/>
        </w:tabs>
        <w:spacing w:line="276" w:lineRule="auto"/>
        <w:jc w:val="left"/>
        <w:rPr>
          <w:rFonts w:asciiTheme="majorBidi" w:hAnsiTheme="majorBidi" w:cstheme="majorBidi"/>
          <w:b/>
          <w:bCs/>
          <w:color w:val="000000" w:themeColor="text1"/>
        </w:rPr>
      </w:pPr>
    </w:p>
    <w:p w14:paraId="75DDAE9E" w14:textId="4AA46173" w:rsidR="003A71D5" w:rsidRPr="00BE20AF" w:rsidRDefault="00C0004E" w:rsidP="003C74D1">
      <w:pP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 xml:space="preserve">Key Personnel Schedule </w:t>
      </w:r>
    </w:p>
    <w:p w14:paraId="1420CC67" w14:textId="77777777" w:rsidR="003A71D5" w:rsidRPr="00BE20AF" w:rsidRDefault="003A71D5" w:rsidP="003C74D1">
      <w:pPr>
        <w:pStyle w:val="ListParagraph"/>
        <w:spacing w:line="276" w:lineRule="auto"/>
        <w:ind w:left="0"/>
        <w:rPr>
          <w:rFonts w:asciiTheme="majorBidi" w:hAnsiTheme="majorBidi" w:cstheme="majorBidi"/>
          <w:b/>
          <w:bCs/>
          <w:color w:val="000000" w:themeColor="text1"/>
        </w:rPr>
      </w:pPr>
    </w:p>
    <w:p w14:paraId="754B7B49" w14:textId="5480E639" w:rsidR="00C0004E" w:rsidRPr="00BE20AF" w:rsidRDefault="00C0004E" w:rsidP="003C74D1">
      <w:pPr>
        <w:pStyle w:val="ListParagraph"/>
        <w:ind w:left="0"/>
        <w:rPr>
          <w:rFonts w:asciiTheme="majorBidi" w:hAnsiTheme="majorBidi" w:cstheme="majorBidi"/>
          <w:b/>
          <w:bCs/>
          <w:color w:val="000000" w:themeColor="text1"/>
        </w:rPr>
      </w:pPr>
      <w:r w:rsidRPr="00BE20AF">
        <w:rPr>
          <w:rFonts w:asciiTheme="majorBidi" w:hAnsiTheme="majorBidi" w:cstheme="majorBidi"/>
          <w:b/>
          <w:bCs/>
          <w:color w:val="000000" w:themeColor="text1"/>
        </w:rPr>
        <w:t>Others</w:t>
      </w:r>
    </w:p>
    <w:p w14:paraId="6BC58352" w14:textId="77777777" w:rsidR="00C0004E" w:rsidRPr="00BE20AF" w:rsidRDefault="00C0004E" w:rsidP="003C74D1">
      <w:pPr>
        <w:pStyle w:val="SectionVHeading2"/>
        <w:spacing w:line="276" w:lineRule="auto"/>
        <w:ind w:hanging="270"/>
        <w:rPr>
          <w:rFonts w:asciiTheme="majorBidi" w:hAnsiTheme="majorBidi" w:cstheme="majorBidi"/>
          <w:color w:val="000000" w:themeColor="text1"/>
          <w:sz w:val="24"/>
          <w:lang w:val="en-US"/>
        </w:rPr>
      </w:pPr>
      <w:r w:rsidRPr="00BE20AF">
        <w:rPr>
          <w:rFonts w:asciiTheme="majorBidi" w:hAnsiTheme="majorBidi" w:cstheme="majorBidi"/>
          <w:i/>
          <w:iCs/>
          <w:color w:val="000000" w:themeColor="text1"/>
          <w:sz w:val="24"/>
          <w:lang w:val="en-US"/>
        </w:rPr>
        <w:br w:type="page"/>
      </w:r>
      <w:bookmarkStart w:id="590" w:name="_Toc333564294"/>
      <w:bookmarkStart w:id="591" w:name="_Toc200962568"/>
      <w:r w:rsidRPr="00BE20AF">
        <w:rPr>
          <w:rFonts w:asciiTheme="majorBidi" w:hAnsiTheme="majorBidi" w:cstheme="majorBidi"/>
          <w:color w:val="000000" w:themeColor="text1"/>
          <w:sz w:val="24"/>
          <w:lang w:val="en-US"/>
        </w:rPr>
        <w:t>Site Organization</w:t>
      </w:r>
      <w:bookmarkEnd w:id="590"/>
      <w:bookmarkEnd w:id="591"/>
    </w:p>
    <w:p w14:paraId="134BDEE5" w14:textId="77777777" w:rsidR="00C0004E" w:rsidRPr="00BE20AF" w:rsidRDefault="00C0004E" w:rsidP="003C74D1">
      <w:pPr>
        <w:spacing w:before="60" w:after="60" w:line="276" w:lineRule="auto"/>
        <w:jc w:val="center"/>
        <w:rPr>
          <w:rFonts w:asciiTheme="majorBidi" w:hAnsiTheme="majorBidi" w:cstheme="majorBidi"/>
          <w:i/>
        </w:rPr>
      </w:pPr>
      <w:r w:rsidRPr="00BE20AF">
        <w:rPr>
          <w:rFonts w:asciiTheme="majorBidi" w:hAnsiTheme="majorBidi" w:cstheme="majorBidi"/>
          <w:i/>
        </w:rPr>
        <w:t>[insert Site Organization information]</w:t>
      </w:r>
    </w:p>
    <w:p w14:paraId="60B2C5A4" w14:textId="77777777" w:rsidR="00C0004E" w:rsidRPr="00BE20AF" w:rsidRDefault="00C0004E" w:rsidP="003C74D1">
      <w:pPr>
        <w:tabs>
          <w:tab w:val="left" w:pos="5238"/>
          <w:tab w:val="left" w:pos="5474"/>
          <w:tab w:val="left" w:pos="9468"/>
        </w:tabs>
        <w:spacing w:line="276" w:lineRule="auto"/>
        <w:jc w:val="left"/>
        <w:rPr>
          <w:rFonts w:asciiTheme="majorBidi" w:hAnsiTheme="majorBidi" w:cstheme="majorBidi"/>
          <w:b/>
          <w:bCs/>
          <w:i/>
          <w:iCs/>
          <w:color w:val="000000" w:themeColor="text1"/>
        </w:rPr>
      </w:pPr>
      <w:r w:rsidRPr="00BE20AF">
        <w:rPr>
          <w:rFonts w:asciiTheme="majorBidi" w:hAnsiTheme="majorBidi" w:cstheme="majorBidi"/>
          <w:b/>
          <w:bCs/>
          <w:i/>
          <w:iCs/>
          <w:color w:val="000000" w:themeColor="text1"/>
        </w:rPr>
        <w:br w:type="page"/>
      </w:r>
    </w:p>
    <w:p w14:paraId="4555053C" w14:textId="77777777" w:rsidR="00C0004E" w:rsidRPr="00BE20AF" w:rsidRDefault="00C0004E" w:rsidP="003C74D1">
      <w:pPr>
        <w:pStyle w:val="SectionVHeading2"/>
        <w:spacing w:line="276" w:lineRule="auto"/>
        <w:rPr>
          <w:rFonts w:asciiTheme="majorBidi" w:hAnsiTheme="majorBidi" w:cstheme="majorBidi"/>
          <w:color w:val="000000" w:themeColor="text1"/>
          <w:sz w:val="24"/>
          <w:lang w:val="en-US"/>
        </w:rPr>
      </w:pPr>
      <w:bookmarkStart w:id="592" w:name="_Toc333564295"/>
      <w:bookmarkStart w:id="593" w:name="_Toc200962569"/>
      <w:r w:rsidRPr="00BE20AF">
        <w:rPr>
          <w:rFonts w:asciiTheme="majorBidi" w:hAnsiTheme="majorBidi" w:cstheme="majorBidi"/>
          <w:color w:val="000000" w:themeColor="text1"/>
          <w:sz w:val="24"/>
          <w:lang w:val="en-US"/>
        </w:rPr>
        <w:t>Method Statement</w:t>
      </w:r>
      <w:bookmarkEnd w:id="592"/>
      <w:bookmarkEnd w:id="593"/>
    </w:p>
    <w:p w14:paraId="69B6B4C6" w14:textId="77777777" w:rsidR="00C0004E" w:rsidRPr="00BE20AF" w:rsidRDefault="00C0004E" w:rsidP="003C74D1">
      <w:pPr>
        <w:spacing w:before="60" w:after="60" w:line="276" w:lineRule="auto"/>
        <w:jc w:val="center"/>
        <w:rPr>
          <w:rFonts w:asciiTheme="majorBidi" w:hAnsiTheme="majorBidi" w:cstheme="majorBidi"/>
          <w:i/>
        </w:rPr>
      </w:pPr>
      <w:r w:rsidRPr="00BE20AF">
        <w:rPr>
          <w:rFonts w:asciiTheme="majorBidi" w:hAnsiTheme="majorBidi" w:cstheme="majorBidi"/>
          <w:i/>
        </w:rPr>
        <w:t>[insert Method Statement]</w:t>
      </w:r>
    </w:p>
    <w:p w14:paraId="2141F1F0" w14:textId="77777777" w:rsidR="00C0004E" w:rsidRPr="00BE20AF" w:rsidRDefault="00C0004E" w:rsidP="003C74D1">
      <w:pPr>
        <w:tabs>
          <w:tab w:val="left" w:pos="5238"/>
          <w:tab w:val="left" w:pos="5474"/>
          <w:tab w:val="left" w:pos="9468"/>
        </w:tabs>
        <w:spacing w:line="276" w:lineRule="auto"/>
        <w:jc w:val="left"/>
        <w:rPr>
          <w:rFonts w:asciiTheme="majorBidi" w:hAnsiTheme="majorBidi" w:cstheme="majorBidi"/>
          <w:b/>
          <w:bCs/>
          <w:i/>
          <w:iCs/>
          <w:color w:val="000000" w:themeColor="text1"/>
        </w:rPr>
      </w:pPr>
      <w:r w:rsidRPr="00BE20AF">
        <w:rPr>
          <w:rFonts w:asciiTheme="majorBidi" w:hAnsiTheme="majorBidi" w:cstheme="majorBidi"/>
          <w:b/>
          <w:bCs/>
          <w:i/>
          <w:iCs/>
          <w:color w:val="000000" w:themeColor="text1"/>
        </w:rPr>
        <w:br w:type="page"/>
      </w:r>
    </w:p>
    <w:p w14:paraId="79EB4E23" w14:textId="77777777" w:rsidR="00C0004E" w:rsidRPr="00BE20AF" w:rsidRDefault="00C0004E" w:rsidP="003C74D1">
      <w:pPr>
        <w:tabs>
          <w:tab w:val="left" w:pos="5238"/>
          <w:tab w:val="left" w:pos="5474"/>
          <w:tab w:val="left" w:pos="9468"/>
        </w:tabs>
        <w:spacing w:line="276" w:lineRule="auto"/>
        <w:jc w:val="left"/>
        <w:rPr>
          <w:rFonts w:asciiTheme="majorBidi" w:hAnsiTheme="majorBidi" w:cstheme="majorBidi"/>
          <w:b/>
          <w:bCs/>
          <w:i/>
          <w:iCs/>
          <w:color w:val="000000" w:themeColor="text1"/>
        </w:rPr>
      </w:pPr>
    </w:p>
    <w:p w14:paraId="53219FA2" w14:textId="77777777" w:rsidR="00C0004E" w:rsidRPr="00BE20AF" w:rsidRDefault="00C0004E" w:rsidP="003C74D1">
      <w:pPr>
        <w:pStyle w:val="SectionVHeading2"/>
        <w:spacing w:line="276" w:lineRule="auto"/>
        <w:rPr>
          <w:rFonts w:asciiTheme="majorBidi" w:hAnsiTheme="majorBidi" w:cstheme="majorBidi"/>
          <w:color w:val="000000" w:themeColor="text1"/>
          <w:sz w:val="24"/>
          <w:lang w:val="en-US"/>
        </w:rPr>
      </w:pPr>
      <w:bookmarkStart w:id="594" w:name="_Toc333564296"/>
      <w:bookmarkStart w:id="595" w:name="_Toc200962570"/>
      <w:r w:rsidRPr="00BE20AF">
        <w:rPr>
          <w:rFonts w:asciiTheme="majorBidi" w:hAnsiTheme="majorBidi" w:cstheme="majorBidi"/>
          <w:color w:val="000000" w:themeColor="text1"/>
          <w:sz w:val="24"/>
          <w:lang w:val="en-US"/>
        </w:rPr>
        <w:t>Mobilization Schedule</w:t>
      </w:r>
      <w:bookmarkEnd w:id="594"/>
      <w:bookmarkEnd w:id="595"/>
    </w:p>
    <w:p w14:paraId="4BF5DAB3" w14:textId="77777777" w:rsidR="00C0004E" w:rsidRPr="00BE20AF" w:rsidRDefault="00C0004E" w:rsidP="003C74D1">
      <w:pPr>
        <w:spacing w:before="60" w:after="60" w:line="276" w:lineRule="auto"/>
        <w:jc w:val="center"/>
        <w:rPr>
          <w:rFonts w:asciiTheme="majorBidi" w:hAnsiTheme="majorBidi" w:cstheme="majorBidi"/>
          <w:i/>
        </w:rPr>
      </w:pPr>
      <w:r w:rsidRPr="00BE20AF">
        <w:rPr>
          <w:rFonts w:asciiTheme="majorBidi" w:hAnsiTheme="majorBidi" w:cstheme="majorBidi"/>
          <w:i/>
        </w:rPr>
        <w:t>[insert Mobilization Schedule]</w:t>
      </w:r>
    </w:p>
    <w:p w14:paraId="31D3DE7E" w14:textId="77777777" w:rsidR="00C0004E" w:rsidRPr="00BE20AF" w:rsidRDefault="00C0004E" w:rsidP="003C74D1">
      <w:pPr>
        <w:tabs>
          <w:tab w:val="left" w:pos="5238"/>
          <w:tab w:val="left" w:pos="5474"/>
          <w:tab w:val="left" w:pos="9468"/>
        </w:tabs>
        <w:spacing w:line="276" w:lineRule="auto"/>
        <w:ind w:left="-90"/>
        <w:jc w:val="left"/>
        <w:rPr>
          <w:rFonts w:asciiTheme="majorBidi" w:hAnsiTheme="majorBidi" w:cstheme="majorBidi"/>
          <w:b/>
          <w:bCs/>
          <w:i/>
          <w:iCs/>
          <w:color w:val="000000" w:themeColor="text1"/>
        </w:rPr>
      </w:pPr>
      <w:r w:rsidRPr="00BE20AF">
        <w:rPr>
          <w:rFonts w:asciiTheme="majorBidi" w:hAnsiTheme="majorBidi" w:cstheme="majorBidi"/>
          <w:b/>
          <w:bCs/>
          <w:i/>
          <w:iCs/>
          <w:color w:val="000000" w:themeColor="text1"/>
        </w:rPr>
        <w:br w:type="page"/>
      </w:r>
    </w:p>
    <w:p w14:paraId="280B5CF8" w14:textId="77777777" w:rsidR="00C0004E" w:rsidRPr="00BE20AF" w:rsidRDefault="00C0004E" w:rsidP="003C74D1">
      <w:pPr>
        <w:tabs>
          <w:tab w:val="left" w:pos="5238"/>
          <w:tab w:val="left" w:pos="5474"/>
          <w:tab w:val="left" w:pos="9468"/>
        </w:tabs>
        <w:spacing w:line="276" w:lineRule="auto"/>
        <w:ind w:left="-90"/>
        <w:jc w:val="left"/>
        <w:rPr>
          <w:rFonts w:asciiTheme="majorBidi" w:hAnsiTheme="majorBidi" w:cstheme="majorBidi"/>
          <w:b/>
          <w:bCs/>
          <w:i/>
          <w:iCs/>
          <w:color w:val="000000" w:themeColor="text1"/>
        </w:rPr>
      </w:pPr>
    </w:p>
    <w:p w14:paraId="56FA5DB9" w14:textId="77777777" w:rsidR="00C0004E" w:rsidRPr="00BE20AF" w:rsidRDefault="00C0004E" w:rsidP="003C74D1">
      <w:pPr>
        <w:pStyle w:val="SectionVHeading2"/>
        <w:spacing w:before="240" w:after="360" w:line="276" w:lineRule="auto"/>
        <w:rPr>
          <w:rFonts w:asciiTheme="majorBidi" w:hAnsiTheme="majorBidi" w:cstheme="majorBidi"/>
          <w:color w:val="000000" w:themeColor="text1"/>
          <w:sz w:val="24"/>
          <w:lang w:val="en-US"/>
        </w:rPr>
      </w:pPr>
      <w:bookmarkStart w:id="596" w:name="_Toc200962571"/>
      <w:bookmarkStart w:id="597" w:name="_Toc333564297"/>
      <w:r w:rsidRPr="00BE20AF">
        <w:rPr>
          <w:rFonts w:asciiTheme="majorBidi" w:hAnsiTheme="majorBidi" w:cstheme="majorBidi"/>
          <w:color w:val="000000" w:themeColor="text1"/>
          <w:sz w:val="24"/>
          <w:lang w:val="en-US"/>
        </w:rPr>
        <w:t>Construction Schedule</w:t>
      </w:r>
      <w:bookmarkEnd w:id="596"/>
    </w:p>
    <w:p w14:paraId="5DEA74EC" w14:textId="77777777" w:rsidR="00C0004E" w:rsidRPr="00BE20AF" w:rsidRDefault="00C0004E" w:rsidP="003C74D1">
      <w:pPr>
        <w:spacing w:before="60" w:after="60" w:line="276" w:lineRule="auto"/>
        <w:jc w:val="center"/>
        <w:rPr>
          <w:rFonts w:asciiTheme="majorBidi" w:hAnsiTheme="majorBidi" w:cstheme="majorBidi"/>
          <w:i/>
        </w:rPr>
      </w:pPr>
      <w:r w:rsidRPr="00BE20AF">
        <w:rPr>
          <w:rFonts w:asciiTheme="majorBidi" w:hAnsiTheme="majorBidi" w:cstheme="majorBidi"/>
          <w:i/>
        </w:rPr>
        <w:t>[insert Construction Schedule]</w:t>
      </w:r>
    </w:p>
    <w:p w14:paraId="06945F19" w14:textId="77777777" w:rsidR="00C0004E" w:rsidRPr="00BE20AF" w:rsidRDefault="00C0004E" w:rsidP="003C74D1">
      <w:pPr>
        <w:pStyle w:val="SectionVHeading2"/>
        <w:spacing w:before="240" w:after="360" w:line="276" w:lineRule="auto"/>
        <w:rPr>
          <w:rFonts w:asciiTheme="majorBidi" w:hAnsiTheme="majorBidi" w:cstheme="majorBidi"/>
          <w:i/>
          <w:iCs/>
          <w:color w:val="000000" w:themeColor="text1"/>
          <w:sz w:val="24"/>
          <w:lang w:val="en-US"/>
        </w:rPr>
      </w:pPr>
      <w:r w:rsidRPr="00BE20AF">
        <w:rPr>
          <w:rFonts w:asciiTheme="majorBidi" w:hAnsiTheme="majorBidi" w:cstheme="majorBidi"/>
          <w:i/>
          <w:iCs/>
          <w:color w:val="000000" w:themeColor="text1"/>
          <w:sz w:val="24"/>
          <w:lang w:val="en-US"/>
        </w:rPr>
        <w:br w:type="page"/>
      </w:r>
    </w:p>
    <w:p w14:paraId="05110200" w14:textId="77777777" w:rsidR="00C0004E" w:rsidRPr="00BE20AF" w:rsidRDefault="00C0004E" w:rsidP="003C74D1">
      <w:pPr>
        <w:pStyle w:val="SectionVHeading2"/>
        <w:spacing w:before="0" w:after="0" w:line="276" w:lineRule="auto"/>
        <w:ind w:left="990"/>
        <w:rPr>
          <w:rFonts w:asciiTheme="majorBidi" w:hAnsiTheme="majorBidi" w:cstheme="majorBidi"/>
          <w:color w:val="000000" w:themeColor="text1"/>
          <w:sz w:val="24"/>
          <w:lang w:val="en-US"/>
        </w:rPr>
      </w:pPr>
      <w:bookmarkStart w:id="598" w:name="_Toc200962572"/>
      <w:r w:rsidRPr="00BE20AF">
        <w:rPr>
          <w:rFonts w:asciiTheme="majorBidi" w:hAnsiTheme="majorBidi" w:cstheme="majorBidi"/>
          <w:color w:val="000000" w:themeColor="text1"/>
          <w:sz w:val="24"/>
          <w:lang w:val="en-US"/>
        </w:rPr>
        <w:t>ESHS Management Strategies and Implementation Plans</w:t>
      </w:r>
      <w:bookmarkEnd w:id="598"/>
    </w:p>
    <w:p w14:paraId="7D82D21E" w14:textId="77777777" w:rsidR="00FB7174" w:rsidRPr="00BE20AF" w:rsidRDefault="00FB7174" w:rsidP="003C74D1">
      <w:pPr>
        <w:pStyle w:val="SectionVHeading2"/>
        <w:spacing w:before="0" w:after="120" w:line="276" w:lineRule="auto"/>
        <w:jc w:val="left"/>
        <w:rPr>
          <w:rFonts w:asciiTheme="majorBidi" w:hAnsiTheme="majorBidi" w:cstheme="majorBidi"/>
          <w:b w:val="0"/>
          <w:iCs/>
          <w:color w:val="000000" w:themeColor="text1"/>
          <w:sz w:val="24"/>
          <w:lang w:val="en-US"/>
        </w:rPr>
      </w:pPr>
    </w:p>
    <w:p w14:paraId="57C99700" w14:textId="08644261" w:rsidR="00C0004E" w:rsidRPr="00BE20AF" w:rsidRDefault="00FB7174" w:rsidP="003C74D1">
      <w:pPr>
        <w:pStyle w:val="Heading4"/>
        <w:spacing w:line="276" w:lineRule="auto"/>
        <w:ind w:left="1423" w:right="17" w:hanging="459"/>
        <w:jc w:val="center"/>
        <w:rPr>
          <w:rFonts w:asciiTheme="majorBidi" w:hAnsiTheme="majorBidi" w:cstheme="majorBidi"/>
        </w:rPr>
      </w:pPr>
      <w:r w:rsidRPr="00BE20AF" w:rsidDel="00FB7174">
        <w:rPr>
          <w:rFonts w:asciiTheme="majorBidi" w:hAnsiTheme="majorBidi" w:cstheme="majorBidi"/>
        </w:rPr>
        <w:t xml:space="preserve"> </w:t>
      </w:r>
      <w:r w:rsidR="00C0004E" w:rsidRPr="00BE20AF">
        <w:rPr>
          <w:rFonts w:asciiTheme="majorBidi" w:hAnsiTheme="majorBidi" w:cstheme="majorBidi"/>
        </w:rPr>
        <w:t>(ESHS-MSIP)</w:t>
      </w:r>
    </w:p>
    <w:p w14:paraId="6BB2C120" w14:textId="77777777" w:rsidR="00C0004E" w:rsidRPr="00BE20AF" w:rsidRDefault="00C0004E" w:rsidP="003C74D1">
      <w:pPr>
        <w:autoSpaceDE w:val="0"/>
        <w:autoSpaceDN w:val="0"/>
        <w:adjustRightInd w:val="0"/>
        <w:spacing w:line="276" w:lineRule="auto"/>
        <w:ind w:left="1080"/>
        <w:rPr>
          <w:rFonts w:asciiTheme="majorBidi" w:hAnsiTheme="majorBidi" w:cstheme="majorBidi"/>
        </w:rPr>
      </w:pPr>
    </w:p>
    <w:p w14:paraId="43A7D891" w14:textId="77777777" w:rsidR="00C0004E" w:rsidRPr="00BE20AF" w:rsidRDefault="00C0004E" w:rsidP="003C74D1">
      <w:pPr>
        <w:pStyle w:val="Heading4"/>
        <w:spacing w:line="276" w:lineRule="auto"/>
        <w:ind w:left="987" w:right="17" w:hanging="23"/>
        <w:rPr>
          <w:rFonts w:asciiTheme="majorBidi" w:hAnsiTheme="majorBidi" w:cstheme="majorBidi"/>
          <w:b w:val="0"/>
        </w:rPr>
      </w:pPr>
      <w:r w:rsidRPr="00BE20AF">
        <w:rPr>
          <w:rFonts w:asciiTheme="majorBidi" w:hAnsiTheme="majorBidi" w:cstheme="majorBidi"/>
          <w:b w:val="0"/>
        </w:rPr>
        <w:t xml:space="preserve">The Tenderer shall submit comprehensive and concise Environmental, Social, Health and Safety Management Strategies and Implementation Plans (ESHS-MSIP) as required by ITT 11.1 (h) of the Tender Data Sheet. These strategies and plans shall describe in detail the actions, materials, equipment, management processes etc. that will be implemented by the Contractor, and its subcontractors. </w:t>
      </w:r>
    </w:p>
    <w:p w14:paraId="192C1AE7" w14:textId="77777777" w:rsidR="00C0004E" w:rsidRPr="00BE20AF" w:rsidRDefault="00C0004E" w:rsidP="003C74D1">
      <w:pPr>
        <w:pStyle w:val="Heading4"/>
        <w:spacing w:line="276" w:lineRule="auto"/>
        <w:ind w:left="990" w:hanging="25"/>
        <w:rPr>
          <w:rFonts w:asciiTheme="majorBidi" w:hAnsiTheme="majorBidi" w:cstheme="majorBidi"/>
          <w:b w:val="0"/>
          <w:i/>
        </w:rPr>
      </w:pPr>
      <w:r w:rsidRPr="00BE20AF">
        <w:rPr>
          <w:rFonts w:asciiTheme="majorBidi" w:hAnsiTheme="majorBidi" w:cstheme="majorBidi"/>
          <w:b w:val="0"/>
        </w:rPr>
        <w:t>In developing these strategies and plans, the Tenderer shall have regard to the ESHS provisions of the contract including those as may be more fully described in the Works</w:t>
      </w:r>
      <w:r w:rsidR="003E15FC" w:rsidRPr="00BE20AF">
        <w:rPr>
          <w:rFonts w:asciiTheme="majorBidi" w:eastAsia="SimSun" w:hAnsiTheme="majorBidi" w:cstheme="majorBidi"/>
          <w:b w:val="0"/>
          <w:lang w:eastAsia="zh-CN"/>
        </w:rPr>
        <w:t>’</w:t>
      </w:r>
      <w:r w:rsidRPr="00BE20AF">
        <w:rPr>
          <w:rFonts w:asciiTheme="majorBidi" w:hAnsiTheme="majorBidi" w:cstheme="majorBidi"/>
          <w:b w:val="0"/>
        </w:rPr>
        <w:t xml:space="preserve"> Requirements in Section VII.</w:t>
      </w:r>
    </w:p>
    <w:p w14:paraId="4C10DCCB" w14:textId="77777777" w:rsidR="00C0004E" w:rsidRPr="00BE20AF" w:rsidRDefault="00C0004E" w:rsidP="003C74D1">
      <w:pPr>
        <w:pStyle w:val="SectionVHeading2"/>
        <w:spacing w:before="0" w:after="120" w:line="276" w:lineRule="auto"/>
        <w:jc w:val="left"/>
        <w:rPr>
          <w:rFonts w:asciiTheme="majorBidi" w:hAnsiTheme="majorBidi" w:cstheme="majorBidi"/>
          <w:b w:val="0"/>
          <w:iCs/>
          <w:color w:val="000000" w:themeColor="text1"/>
          <w:sz w:val="24"/>
          <w:lang w:val="en-US"/>
        </w:rPr>
      </w:pPr>
    </w:p>
    <w:p w14:paraId="3DF33F86" w14:textId="77777777" w:rsidR="00C0004E" w:rsidRPr="00BE20AF" w:rsidRDefault="00C0004E" w:rsidP="003C74D1">
      <w:pPr>
        <w:pStyle w:val="SectionVHeading2"/>
        <w:spacing w:before="240" w:after="360" w:line="276" w:lineRule="auto"/>
        <w:jc w:val="left"/>
        <w:rPr>
          <w:rFonts w:asciiTheme="majorBidi" w:hAnsiTheme="majorBidi" w:cstheme="majorBidi"/>
          <w:b w:val="0"/>
          <w:iCs/>
          <w:color w:val="000000" w:themeColor="text1"/>
          <w:sz w:val="24"/>
          <w:lang w:val="en-US"/>
        </w:rPr>
      </w:pPr>
    </w:p>
    <w:p w14:paraId="37D8C11C" w14:textId="77777777" w:rsidR="00C0004E" w:rsidRPr="00BE20AF" w:rsidRDefault="00C0004E" w:rsidP="003C74D1">
      <w:pPr>
        <w:pStyle w:val="SectionVHeading2"/>
        <w:spacing w:before="240" w:after="360" w:line="276" w:lineRule="auto"/>
        <w:jc w:val="left"/>
        <w:rPr>
          <w:rFonts w:asciiTheme="majorBidi" w:hAnsiTheme="majorBidi" w:cstheme="majorBidi"/>
          <w:i/>
          <w:iCs/>
          <w:color w:val="000000" w:themeColor="text1"/>
          <w:sz w:val="24"/>
          <w:lang w:val="en-US"/>
        </w:rPr>
      </w:pPr>
      <w:r w:rsidRPr="00BE20AF">
        <w:rPr>
          <w:rFonts w:asciiTheme="majorBidi" w:hAnsiTheme="majorBidi" w:cstheme="majorBidi"/>
          <w:i/>
          <w:iCs/>
          <w:color w:val="000000" w:themeColor="text1"/>
          <w:sz w:val="24"/>
          <w:lang w:val="en-US"/>
        </w:rPr>
        <w:br w:type="page"/>
      </w:r>
    </w:p>
    <w:p w14:paraId="11752950" w14:textId="77777777" w:rsidR="00C0004E" w:rsidRPr="00BE20AF" w:rsidRDefault="00C0004E" w:rsidP="003C74D1">
      <w:pPr>
        <w:pStyle w:val="SectionVHeading2"/>
        <w:spacing w:before="0" w:after="0" w:line="276" w:lineRule="auto"/>
        <w:ind w:left="810"/>
        <w:rPr>
          <w:rFonts w:asciiTheme="majorBidi" w:hAnsiTheme="majorBidi" w:cstheme="majorBidi"/>
          <w:color w:val="000000" w:themeColor="text1"/>
          <w:sz w:val="24"/>
          <w:lang w:val="en-US"/>
        </w:rPr>
      </w:pPr>
      <w:bookmarkStart w:id="599" w:name="_Toc200962573"/>
      <w:bookmarkStart w:id="600" w:name="_Toc463451327"/>
      <w:r w:rsidRPr="00BE20AF">
        <w:rPr>
          <w:rFonts w:asciiTheme="majorBidi" w:hAnsiTheme="majorBidi" w:cstheme="majorBidi"/>
          <w:color w:val="000000" w:themeColor="text1"/>
          <w:sz w:val="24"/>
          <w:lang w:val="en-US"/>
        </w:rPr>
        <w:t>Code of Conduct: Environmental, Social, Health and Safety (ESHS)</w:t>
      </w:r>
      <w:bookmarkEnd w:id="599"/>
    </w:p>
    <w:p w14:paraId="56BEA93E" w14:textId="77777777" w:rsidR="00C0004E" w:rsidRPr="00BE20AF" w:rsidRDefault="00C0004E" w:rsidP="003C74D1">
      <w:pPr>
        <w:autoSpaceDE w:val="0"/>
        <w:autoSpaceDN w:val="0"/>
        <w:adjustRightInd w:val="0"/>
        <w:spacing w:line="276" w:lineRule="auto"/>
        <w:jc w:val="center"/>
        <w:rPr>
          <w:rFonts w:asciiTheme="majorBidi" w:hAnsiTheme="majorBidi" w:cstheme="majorBidi"/>
          <w:b/>
        </w:rPr>
      </w:pPr>
    </w:p>
    <w:p w14:paraId="6B6F9ECA" w14:textId="77777777" w:rsidR="00C0004E" w:rsidRPr="00BE20AF" w:rsidRDefault="00C0004E" w:rsidP="003C74D1">
      <w:pPr>
        <w:pStyle w:val="Heading4"/>
        <w:spacing w:line="276" w:lineRule="auto"/>
        <w:ind w:left="965" w:firstLine="0"/>
        <w:rPr>
          <w:rFonts w:asciiTheme="majorBidi" w:hAnsiTheme="majorBidi" w:cstheme="majorBidi"/>
          <w:b w:val="0"/>
          <w:bCs w:val="0"/>
        </w:rPr>
      </w:pPr>
      <w:r w:rsidRPr="00BE20AF">
        <w:rPr>
          <w:rFonts w:asciiTheme="majorBidi" w:hAnsiTheme="majorBidi" w:cstheme="majorBidi"/>
          <w:b w:val="0"/>
        </w:rPr>
        <w:t xml:space="preserve">The Tenderer shall submit the Code of Conduct that will apply to the Contractor’s employees and subcontractors as required by ITT 11.1 (h) of the Tender Data Sheet. The Code of Conduct shall ensure compliance with the ESHS provisions of the contract, including those as may be more fully described in the </w:t>
      </w:r>
      <w:r w:rsidRPr="00BE20AF">
        <w:rPr>
          <w:rFonts w:asciiTheme="majorBidi" w:hAnsiTheme="majorBidi" w:cstheme="majorBidi"/>
          <w:b w:val="0"/>
          <w:bCs w:val="0"/>
        </w:rPr>
        <w:t xml:space="preserve">Works Requirements in Section VII. </w:t>
      </w:r>
    </w:p>
    <w:p w14:paraId="342BA179" w14:textId="77777777" w:rsidR="00C0004E" w:rsidRPr="00BE20AF" w:rsidRDefault="00C0004E" w:rsidP="003C74D1">
      <w:pPr>
        <w:pStyle w:val="Heading4"/>
        <w:spacing w:line="276" w:lineRule="auto"/>
        <w:ind w:left="990" w:hanging="25"/>
        <w:rPr>
          <w:rFonts w:asciiTheme="majorBidi" w:hAnsiTheme="majorBidi" w:cstheme="majorBidi"/>
        </w:rPr>
      </w:pPr>
      <w:r w:rsidRPr="00BE20AF">
        <w:rPr>
          <w:rFonts w:asciiTheme="majorBidi" w:hAnsiTheme="majorBidi" w:cstheme="majorBidi"/>
          <w:b w:val="0"/>
        </w:rPr>
        <w:t>In addition, the Tenderer shall submit an outline of how this Code of Conduct will be implemented. This will include: how it will be introduced into conditions of employment/engagement, what training will be provided, how it will be monitored and how the Contractor proposes to deal with any breaches</w:t>
      </w:r>
      <w:r w:rsidRPr="00BE20AF">
        <w:rPr>
          <w:rFonts w:asciiTheme="majorBidi" w:hAnsiTheme="majorBidi" w:cstheme="majorBidi"/>
        </w:rPr>
        <w:t>.</w:t>
      </w:r>
    </w:p>
    <w:p w14:paraId="08DE5CA0" w14:textId="77777777" w:rsidR="00C0004E" w:rsidRPr="00BE20AF" w:rsidRDefault="00C0004E" w:rsidP="003C74D1">
      <w:pPr>
        <w:pStyle w:val="SPDForm2"/>
        <w:spacing w:line="276" w:lineRule="auto"/>
        <w:jc w:val="left"/>
        <w:rPr>
          <w:rFonts w:asciiTheme="majorBidi" w:hAnsiTheme="majorBidi" w:cstheme="majorBidi"/>
          <w:b w:val="0"/>
          <w:iCs/>
          <w:color w:val="000000" w:themeColor="text1"/>
          <w:sz w:val="24"/>
          <w:szCs w:val="24"/>
        </w:rPr>
      </w:pPr>
    </w:p>
    <w:p w14:paraId="55942C68" w14:textId="77777777" w:rsidR="00C0004E" w:rsidRPr="00BE20AF" w:rsidRDefault="00C0004E" w:rsidP="003C74D1">
      <w:pPr>
        <w:pStyle w:val="SPDForm2"/>
        <w:spacing w:line="276" w:lineRule="auto"/>
        <w:jc w:val="left"/>
        <w:rPr>
          <w:rFonts w:asciiTheme="majorBidi" w:hAnsiTheme="majorBidi" w:cstheme="majorBidi"/>
          <w:b w:val="0"/>
          <w:sz w:val="24"/>
          <w:szCs w:val="24"/>
        </w:rPr>
      </w:pPr>
    </w:p>
    <w:bookmarkEnd w:id="600"/>
    <w:p w14:paraId="30787A28" w14:textId="77777777" w:rsidR="00C0004E" w:rsidRPr="00BE20AF" w:rsidRDefault="00C0004E" w:rsidP="003C74D1">
      <w:pPr>
        <w:pStyle w:val="SectionVHeading2"/>
        <w:spacing w:before="240" w:after="360" w:line="276" w:lineRule="auto"/>
        <w:rPr>
          <w:rStyle w:val="Table"/>
          <w:rFonts w:asciiTheme="majorBidi" w:hAnsiTheme="majorBidi" w:cstheme="majorBidi"/>
          <w:color w:val="000000" w:themeColor="text1"/>
          <w:sz w:val="24"/>
          <w:lang w:val="en-US"/>
        </w:rPr>
      </w:pPr>
      <w:r w:rsidRPr="00BE20AF">
        <w:rPr>
          <w:rFonts w:asciiTheme="majorBidi" w:hAnsiTheme="majorBidi" w:cstheme="majorBidi"/>
          <w:i/>
          <w:iCs/>
          <w:color w:val="000000" w:themeColor="text1"/>
          <w:sz w:val="24"/>
          <w:lang w:val="en-US"/>
        </w:rPr>
        <w:br w:type="page"/>
      </w:r>
      <w:bookmarkStart w:id="601" w:name="_Toc333564298"/>
      <w:bookmarkStart w:id="602" w:name="_Toc200962574"/>
      <w:r w:rsidRPr="00BE20AF">
        <w:rPr>
          <w:rFonts w:asciiTheme="majorBidi" w:hAnsiTheme="majorBidi" w:cstheme="majorBidi"/>
          <w:iCs/>
          <w:color w:val="000000" w:themeColor="text1"/>
          <w:sz w:val="24"/>
          <w:lang w:val="en-US"/>
        </w:rPr>
        <w:t>Form EQU: Equipment</w:t>
      </w:r>
      <w:bookmarkEnd w:id="597"/>
      <w:bookmarkEnd w:id="601"/>
      <w:bookmarkEnd w:id="602"/>
    </w:p>
    <w:p w14:paraId="18F32B59" w14:textId="77777777" w:rsidR="00C0004E" w:rsidRPr="00BE20AF" w:rsidRDefault="00C0004E" w:rsidP="003C74D1">
      <w:pPr>
        <w:suppressAutoHyphens/>
        <w:spacing w:before="240" w:after="2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 xml:space="preserve">The Tenderer shall provide adequate information to demonstrate clearly that it has the capability to meet the requirements for </w:t>
      </w:r>
      <w:r w:rsidRPr="00DF4D90">
        <w:rPr>
          <w:rStyle w:val="Table"/>
          <w:rFonts w:asciiTheme="majorBidi" w:hAnsiTheme="majorBidi" w:cstheme="majorBidi"/>
          <w:spacing w:val="-2"/>
          <w:sz w:val="24"/>
        </w:rPr>
        <w:t>the key equipment listed in Section III, Evaluation and Qualification Criteria. A separate Form shall be prepared for each item of equipment listed, or for alternative equipment proposed by the Tendere</w:t>
      </w:r>
      <w:r w:rsidRPr="00BE20AF">
        <w:rPr>
          <w:rStyle w:val="Table"/>
          <w:rFonts w:asciiTheme="majorBidi" w:hAnsiTheme="majorBidi" w:cstheme="majorBidi"/>
          <w:color w:val="000000" w:themeColor="text1"/>
          <w:spacing w:val="-2"/>
          <w:sz w:val="24"/>
        </w:rPr>
        <w:t>r.</w:t>
      </w:r>
    </w:p>
    <w:p w14:paraId="43D2AE81" w14:textId="77777777" w:rsidR="00C0004E" w:rsidRPr="00BE20AF" w:rsidRDefault="00C0004E" w:rsidP="003C74D1">
      <w:pPr>
        <w:suppressAutoHyphens/>
        <w:spacing w:line="276" w:lineRule="auto"/>
        <w:rPr>
          <w:rStyle w:val="Table"/>
          <w:rFonts w:asciiTheme="majorBidi" w:hAnsiTheme="majorBidi" w:cstheme="majorBidi"/>
          <w:color w:val="000000" w:themeColor="text1"/>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C0004E" w:rsidRPr="00BE20AF" w14:paraId="0E710F0F" w14:textId="77777777" w:rsidTr="00C65BF6">
        <w:trPr>
          <w:cantSplit/>
        </w:trPr>
        <w:tc>
          <w:tcPr>
            <w:tcW w:w="9090" w:type="dxa"/>
            <w:gridSpan w:val="3"/>
            <w:tcBorders>
              <w:top w:val="single" w:sz="6" w:space="0" w:color="auto"/>
              <w:left w:val="single" w:sz="6" w:space="0" w:color="auto"/>
              <w:bottom w:val="single" w:sz="6" w:space="0" w:color="auto"/>
              <w:right w:val="single" w:sz="6" w:space="0" w:color="auto"/>
            </w:tcBorders>
          </w:tcPr>
          <w:p w14:paraId="047D550C"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Item of equipment</w:t>
            </w:r>
          </w:p>
          <w:p w14:paraId="57345A17"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5080CF3E" w14:textId="77777777" w:rsidTr="00C65BF6">
        <w:trPr>
          <w:cantSplit/>
        </w:trPr>
        <w:tc>
          <w:tcPr>
            <w:tcW w:w="1440" w:type="dxa"/>
            <w:tcBorders>
              <w:top w:val="single" w:sz="6" w:space="0" w:color="auto"/>
              <w:left w:val="single" w:sz="6" w:space="0" w:color="auto"/>
            </w:tcBorders>
          </w:tcPr>
          <w:p w14:paraId="225B58BD"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Equipment information</w:t>
            </w:r>
          </w:p>
        </w:tc>
        <w:tc>
          <w:tcPr>
            <w:tcW w:w="3960" w:type="dxa"/>
            <w:tcBorders>
              <w:top w:val="single" w:sz="6" w:space="0" w:color="auto"/>
              <w:left w:val="single" w:sz="6" w:space="0" w:color="auto"/>
            </w:tcBorders>
          </w:tcPr>
          <w:p w14:paraId="25681D88" w14:textId="77777777" w:rsidR="00C0004E" w:rsidRPr="00BE20AF" w:rsidRDefault="00C0004E" w:rsidP="003C74D1">
            <w:pPr>
              <w:suppressAutoHyphens/>
              <w:spacing w:before="40" w:after="40" w:line="276" w:lineRule="auto"/>
              <w:ind w:left="192" w:hanging="192"/>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Name of manufacturer</w:t>
            </w:r>
          </w:p>
          <w:p w14:paraId="2641C033"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690" w:type="dxa"/>
            <w:tcBorders>
              <w:top w:val="single" w:sz="6" w:space="0" w:color="auto"/>
              <w:left w:val="single" w:sz="6" w:space="0" w:color="auto"/>
              <w:right w:val="single" w:sz="6" w:space="0" w:color="auto"/>
            </w:tcBorders>
          </w:tcPr>
          <w:p w14:paraId="43773D8B" w14:textId="77777777" w:rsidR="00C0004E" w:rsidRPr="00BE20AF" w:rsidRDefault="00C0004E" w:rsidP="003C74D1">
            <w:pPr>
              <w:suppressAutoHyphens/>
              <w:spacing w:before="40" w:after="40" w:line="276" w:lineRule="auto"/>
              <w:ind w:left="192" w:hanging="192"/>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Model and power rating</w:t>
            </w:r>
          </w:p>
        </w:tc>
      </w:tr>
      <w:tr w:rsidR="00C0004E" w:rsidRPr="00BE20AF" w14:paraId="185F877E" w14:textId="77777777" w:rsidTr="00C65BF6">
        <w:trPr>
          <w:cantSplit/>
        </w:trPr>
        <w:tc>
          <w:tcPr>
            <w:tcW w:w="1440" w:type="dxa"/>
            <w:tcBorders>
              <w:left w:val="single" w:sz="6" w:space="0" w:color="auto"/>
            </w:tcBorders>
          </w:tcPr>
          <w:p w14:paraId="789B5DE1"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960" w:type="dxa"/>
            <w:tcBorders>
              <w:top w:val="single" w:sz="6" w:space="0" w:color="auto"/>
              <w:left w:val="single" w:sz="6" w:space="0" w:color="auto"/>
            </w:tcBorders>
          </w:tcPr>
          <w:p w14:paraId="7B6D7134" w14:textId="77777777" w:rsidR="00C0004E" w:rsidRPr="00BE20AF" w:rsidRDefault="00C0004E" w:rsidP="003C74D1">
            <w:pPr>
              <w:suppressAutoHyphens/>
              <w:spacing w:before="40" w:after="40" w:line="276" w:lineRule="auto"/>
              <w:ind w:left="192" w:hanging="192"/>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Capacity</w:t>
            </w:r>
          </w:p>
          <w:p w14:paraId="309CCA75"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690" w:type="dxa"/>
            <w:tcBorders>
              <w:top w:val="single" w:sz="6" w:space="0" w:color="auto"/>
              <w:left w:val="single" w:sz="6" w:space="0" w:color="auto"/>
              <w:right w:val="single" w:sz="6" w:space="0" w:color="auto"/>
            </w:tcBorders>
          </w:tcPr>
          <w:p w14:paraId="0A0FBA02" w14:textId="77777777" w:rsidR="00C0004E" w:rsidRPr="00BE20AF" w:rsidRDefault="00C0004E" w:rsidP="003C74D1">
            <w:pPr>
              <w:suppressAutoHyphens/>
              <w:spacing w:before="40" w:after="40" w:line="276" w:lineRule="auto"/>
              <w:ind w:left="192" w:hanging="192"/>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Year of manufacture</w:t>
            </w:r>
          </w:p>
        </w:tc>
      </w:tr>
      <w:tr w:rsidR="00C0004E" w:rsidRPr="00BE20AF" w14:paraId="06D54963" w14:textId="77777777" w:rsidTr="00C65BF6">
        <w:trPr>
          <w:cantSplit/>
        </w:trPr>
        <w:tc>
          <w:tcPr>
            <w:tcW w:w="1440" w:type="dxa"/>
            <w:tcBorders>
              <w:top w:val="single" w:sz="6" w:space="0" w:color="auto"/>
              <w:left w:val="single" w:sz="6" w:space="0" w:color="auto"/>
            </w:tcBorders>
          </w:tcPr>
          <w:p w14:paraId="23DD990F"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Current status</w:t>
            </w:r>
          </w:p>
        </w:tc>
        <w:tc>
          <w:tcPr>
            <w:tcW w:w="7650" w:type="dxa"/>
            <w:gridSpan w:val="2"/>
            <w:tcBorders>
              <w:top w:val="single" w:sz="6" w:space="0" w:color="auto"/>
              <w:left w:val="single" w:sz="6" w:space="0" w:color="auto"/>
              <w:right w:val="single" w:sz="6" w:space="0" w:color="auto"/>
            </w:tcBorders>
          </w:tcPr>
          <w:p w14:paraId="07459557" w14:textId="77777777" w:rsidR="00C0004E" w:rsidRPr="00BE20AF" w:rsidRDefault="00C0004E" w:rsidP="003C74D1">
            <w:pPr>
              <w:suppressAutoHyphens/>
              <w:spacing w:before="40" w:after="40" w:line="276" w:lineRule="auto"/>
              <w:ind w:left="192" w:hanging="192"/>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Current location</w:t>
            </w:r>
          </w:p>
          <w:p w14:paraId="137EE9A0"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69B13A09" w14:textId="77777777" w:rsidTr="00C65BF6">
        <w:trPr>
          <w:cantSplit/>
        </w:trPr>
        <w:tc>
          <w:tcPr>
            <w:tcW w:w="1440" w:type="dxa"/>
            <w:tcBorders>
              <w:left w:val="single" w:sz="6" w:space="0" w:color="auto"/>
            </w:tcBorders>
          </w:tcPr>
          <w:p w14:paraId="3F6D1F86"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85F393C" w14:textId="77777777" w:rsidR="00C0004E" w:rsidRPr="00BE20AF" w:rsidRDefault="00C0004E" w:rsidP="003C74D1">
            <w:pPr>
              <w:suppressAutoHyphens/>
              <w:spacing w:before="40" w:after="40" w:line="276" w:lineRule="auto"/>
              <w:ind w:left="192" w:hanging="192"/>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Details of current commitments</w:t>
            </w:r>
          </w:p>
          <w:p w14:paraId="58239FAB"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24656480" w14:textId="77777777" w:rsidTr="00C65BF6">
        <w:trPr>
          <w:cantSplit/>
        </w:trPr>
        <w:tc>
          <w:tcPr>
            <w:tcW w:w="1440" w:type="dxa"/>
            <w:tcBorders>
              <w:left w:val="single" w:sz="6" w:space="0" w:color="auto"/>
            </w:tcBorders>
          </w:tcPr>
          <w:p w14:paraId="4F0C6015"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7650" w:type="dxa"/>
            <w:gridSpan w:val="2"/>
            <w:tcBorders>
              <w:left w:val="single" w:sz="6" w:space="0" w:color="auto"/>
              <w:right w:val="single" w:sz="6" w:space="0" w:color="auto"/>
            </w:tcBorders>
          </w:tcPr>
          <w:p w14:paraId="28CEE64A"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28E6BF96" w14:textId="77777777" w:rsidTr="00C65BF6">
        <w:trPr>
          <w:cantSplit/>
        </w:trPr>
        <w:tc>
          <w:tcPr>
            <w:tcW w:w="1440" w:type="dxa"/>
            <w:tcBorders>
              <w:top w:val="single" w:sz="6" w:space="0" w:color="auto"/>
              <w:left w:val="single" w:sz="6" w:space="0" w:color="auto"/>
              <w:bottom w:val="single" w:sz="6" w:space="0" w:color="auto"/>
            </w:tcBorders>
          </w:tcPr>
          <w:p w14:paraId="60CD3E24"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3CD5DB65" w14:textId="77777777" w:rsidR="00C0004E" w:rsidRPr="00BE20AF" w:rsidRDefault="00C0004E" w:rsidP="003C74D1">
            <w:pPr>
              <w:suppressAutoHyphens/>
              <w:spacing w:before="40" w:after="40" w:line="276" w:lineRule="auto"/>
              <w:ind w:left="192" w:hanging="192"/>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Indicate source of the equipment</w:t>
            </w:r>
          </w:p>
          <w:p w14:paraId="734E963E" w14:textId="77777777" w:rsidR="00C0004E" w:rsidRPr="00BE20AF" w:rsidRDefault="00C0004E" w:rsidP="003C74D1">
            <w:pPr>
              <w:pStyle w:val="Header"/>
              <w:tabs>
                <w:tab w:val="left" w:pos="-964"/>
                <w:tab w:val="left" w:pos="-482"/>
                <w:tab w:val="left" w:pos="192"/>
                <w:tab w:val="left" w:pos="1650"/>
                <w:tab w:val="left" w:pos="2906"/>
                <w:tab w:val="left" w:pos="4350"/>
              </w:tabs>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ab/>
            </w:r>
            <w:r w:rsidR="00F51758" w:rsidRPr="00BE20AF">
              <w:rPr>
                <w:rStyle w:val="Table"/>
                <w:rFonts w:asciiTheme="majorBidi" w:hAnsiTheme="majorBidi" w:cstheme="majorBidi"/>
                <w:color w:val="000000" w:themeColor="text1"/>
                <w:spacing w:val="-2"/>
                <w:sz w:val="24"/>
              </w:rPr>
              <w:fldChar w:fldCharType="begin"/>
            </w:r>
            <w:r w:rsidRPr="00BE20AF">
              <w:rPr>
                <w:rStyle w:val="Table"/>
                <w:rFonts w:asciiTheme="majorBidi" w:hAnsiTheme="majorBidi" w:cstheme="majorBidi"/>
                <w:color w:val="000000" w:themeColor="text1"/>
                <w:spacing w:val="-2"/>
                <w:sz w:val="24"/>
              </w:rPr>
              <w:instrText>symbol 111 \f "Wingdings" \s 12</w:instrText>
            </w:r>
            <w:r w:rsidR="00F51758" w:rsidRPr="00BE20AF">
              <w:rPr>
                <w:rStyle w:val="Table"/>
                <w:rFonts w:asciiTheme="majorBidi" w:hAnsiTheme="majorBidi" w:cstheme="majorBidi"/>
                <w:color w:val="000000" w:themeColor="text1"/>
                <w:spacing w:val="-2"/>
                <w:sz w:val="24"/>
              </w:rPr>
              <w:fldChar w:fldCharType="separate"/>
            </w:r>
            <w:r w:rsidRPr="00BE20AF">
              <w:rPr>
                <w:rStyle w:val="Table"/>
                <w:rFonts w:asciiTheme="majorBidi" w:hAnsiTheme="majorBidi" w:cstheme="majorBidi"/>
                <w:color w:val="000000" w:themeColor="text1"/>
                <w:spacing w:val="-2"/>
                <w:sz w:val="24"/>
              </w:rPr>
              <w:t>o</w:t>
            </w:r>
            <w:r w:rsidR="00F51758" w:rsidRPr="00BE20AF">
              <w:rPr>
                <w:rStyle w:val="Table"/>
                <w:rFonts w:asciiTheme="majorBidi" w:hAnsiTheme="majorBidi" w:cstheme="majorBidi"/>
                <w:color w:val="000000" w:themeColor="text1"/>
                <w:spacing w:val="-2"/>
                <w:sz w:val="24"/>
              </w:rPr>
              <w:fldChar w:fldCharType="end"/>
            </w:r>
            <w:r w:rsidRPr="00BE20AF">
              <w:rPr>
                <w:rStyle w:val="Table"/>
                <w:rFonts w:asciiTheme="majorBidi" w:hAnsiTheme="majorBidi" w:cstheme="majorBidi"/>
                <w:color w:val="000000" w:themeColor="text1"/>
                <w:spacing w:val="-2"/>
                <w:sz w:val="24"/>
              </w:rPr>
              <w:t xml:space="preserve"> Owned</w:t>
            </w:r>
            <w:r w:rsidRPr="00BE20AF">
              <w:rPr>
                <w:rStyle w:val="Table"/>
                <w:rFonts w:asciiTheme="majorBidi" w:hAnsiTheme="majorBidi" w:cstheme="majorBidi"/>
                <w:color w:val="000000" w:themeColor="text1"/>
                <w:spacing w:val="-2"/>
                <w:sz w:val="24"/>
              </w:rPr>
              <w:tab/>
            </w:r>
            <w:r w:rsidR="00F51758" w:rsidRPr="00BE20AF">
              <w:rPr>
                <w:rStyle w:val="Table"/>
                <w:rFonts w:asciiTheme="majorBidi" w:hAnsiTheme="majorBidi" w:cstheme="majorBidi"/>
                <w:color w:val="000000" w:themeColor="text1"/>
                <w:spacing w:val="-2"/>
                <w:sz w:val="24"/>
              </w:rPr>
              <w:fldChar w:fldCharType="begin"/>
            </w:r>
            <w:r w:rsidRPr="00BE20AF">
              <w:rPr>
                <w:rStyle w:val="Table"/>
                <w:rFonts w:asciiTheme="majorBidi" w:hAnsiTheme="majorBidi" w:cstheme="majorBidi"/>
                <w:color w:val="000000" w:themeColor="text1"/>
                <w:spacing w:val="-2"/>
                <w:sz w:val="24"/>
              </w:rPr>
              <w:instrText>symbol 111 \f "Wingdings" \s 12</w:instrText>
            </w:r>
            <w:r w:rsidR="00F51758" w:rsidRPr="00BE20AF">
              <w:rPr>
                <w:rStyle w:val="Table"/>
                <w:rFonts w:asciiTheme="majorBidi" w:hAnsiTheme="majorBidi" w:cstheme="majorBidi"/>
                <w:color w:val="000000" w:themeColor="text1"/>
                <w:spacing w:val="-2"/>
                <w:sz w:val="24"/>
              </w:rPr>
              <w:fldChar w:fldCharType="separate"/>
            </w:r>
            <w:r w:rsidRPr="00BE20AF">
              <w:rPr>
                <w:rStyle w:val="Table"/>
                <w:rFonts w:asciiTheme="majorBidi" w:hAnsiTheme="majorBidi" w:cstheme="majorBidi"/>
                <w:color w:val="000000" w:themeColor="text1"/>
                <w:spacing w:val="-2"/>
                <w:sz w:val="24"/>
              </w:rPr>
              <w:t>o</w:t>
            </w:r>
            <w:r w:rsidR="00F51758" w:rsidRPr="00BE20AF">
              <w:rPr>
                <w:rStyle w:val="Table"/>
                <w:rFonts w:asciiTheme="majorBidi" w:hAnsiTheme="majorBidi" w:cstheme="majorBidi"/>
                <w:color w:val="000000" w:themeColor="text1"/>
                <w:spacing w:val="-2"/>
                <w:sz w:val="24"/>
              </w:rPr>
              <w:fldChar w:fldCharType="end"/>
            </w:r>
            <w:r w:rsidRPr="00BE20AF">
              <w:rPr>
                <w:rStyle w:val="Table"/>
                <w:rFonts w:asciiTheme="majorBidi" w:hAnsiTheme="majorBidi" w:cstheme="majorBidi"/>
                <w:color w:val="000000" w:themeColor="text1"/>
                <w:spacing w:val="-2"/>
                <w:sz w:val="24"/>
              </w:rPr>
              <w:t xml:space="preserve"> Rented</w:t>
            </w:r>
            <w:r w:rsidRPr="00BE20AF">
              <w:rPr>
                <w:rStyle w:val="Table"/>
                <w:rFonts w:asciiTheme="majorBidi" w:hAnsiTheme="majorBidi" w:cstheme="majorBidi"/>
                <w:color w:val="000000" w:themeColor="text1"/>
                <w:spacing w:val="-2"/>
                <w:sz w:val="24"/>
              </w:rPr>
              <w:tab/>
            </w:r>
            <w:r w:rsidR="00F51758" w:rsidRPr="00BE20AF">
              <w:rPr>
                <w:rStyle w:val="Table"/>
                <w:rFonts w:asciiTheme="majorBidi" w:hAnsiTheme="majorBidi" w:cstheme="majorBidi"/>
                <w:color w:val="000000" w:themeColor="text1"/>
                <w:spacing w:val="-2"/>
                <w:sz w:val="24"/>
              </w:rPr>
              <w:fldChar w:fldCharType="begin"/>
            </w:r>
            <w:r w:rsidRPr="00BE20AF">
              <w:rPr>
                <w:rStyle w:val="Table"/>
                <w:rFonts w:asciiTheme="majorBidi" w:hAnsiTheme="majorBidi" w:cstheme="majorBidi"/>
                <w:color w:val="000000" w:themeColor="text1"/>
                <w:spacing w:val="-2"/>
                <w:sz w:val="24"/>
              </w:rPr>
              <w:instrText>symbol 111 \f "Wingdings" \s 12</w:instrText>
            </w:r>
            <w:r w:rsidR="00F51758" w:rsidRPr="00BE20AF">
              <w:rPr>
                <w:rStyle w:val="Table"/>
                <w:rFonts w:asciiTheme="majorBidi" w:hAnsiTheme="majorBidi" w:cstheme="majorBidi"/>
                <w:color w:val="000000" w:themeColor="text1"/>
                <w:spacing w:val="-2"/>
                <w:sz w:val="24"/>
              </w:rPr>
              <w:fldChar w:fldCharType="separate"/>
            </w:r>
            <w:r w:rsidRPr="00BE20AF">
              <w:rPr>
                <w:rStyle w:val="Table"/>
                <w:rFonts w:asciiTheme="majorBidi" w:hAnsiTheme="majorBidi" w:cstheme="majorBidi"/>
                <w:color w:val="000000" w:themeColor="text1"/>
                <w:spacing w:val="-2"/>
                <w:sz w:val="24"/>
              </w:rPr>
              <w:t>o</w:t>
            </w:r>
            <w:r w:rsidR="00F51758" w:rsidRPr="00BE20AF">
              <w:rPr>
                <w:rStyle w:val="Table"/>
                <w:rFonts w:asciiTheme="majorBidi" w:hAnsiTheme="majorBidi" w:cstheme="majorBidi"/>
                <w:color w:val="000000" w:themeColor="text1"/>
                <w:spacing w:val="-2"/>
                <w:sz w:val="24"/>
              </w:rPr>
              <w:fldChar w:fldCharType="end"/>
            </w:r>
            <w:r w:rsidRPr="00BE20AF">
              <w:rPr>
                <w:rStyle w:val="Table"/>
                <w:rFonts w:asciiTheme="majorBidi" w:hAnsiTheme="majorBidi" w:cstheme="majorBidi"/>
                <w:color w:val="000000" w:themeColor="text1"/>
                <w:spacing w:val="-2"/>
                <w:sz w:val="24"/>
              </w:rPr>
              <w:t xml:space="preserve"> Leased</w:t>
            </w:r>
            <w:r w:rsidRPr="00BE20AF">
              <w:rPr>
                <w:rStyle w:val="Table"/>
                <w:rFonts w:asciiTheme="majorBidi" w:hAnsiTheme="majorBidi" w:cstheme="majorBidi"/>
                <w:color w:val="000000" w:themeColor="text1"/>
                <w:spacing w:val="-2"/>
                <w:sz w:val="24"/>
              </w:rPr>
              <w:tab/>
            </w:r>
            <w:r w:rsidR="00F51758" w:rsidRPr="00BE20AF">
              <w:rPr>
                <w:rStyle w:val="Table"/>
                <w:rFonts w:asciiTheme="majorBidi" w:hAnsiTheme="majorBidi" w:cstheme="majorBidi"/>
                <w:color w:val="000000" w:themeColor="text1"/>
                <w:spacing w:val="-2"/>
                <w:sz w:val="24"/>
              </w:rPr>
              <w:fldChar w:fldCharType="begin"/>
            </w:r>
            <w:r w:rsidRPr="00BE20AF">
              <w:rPr>
                <w:rStyle w:val="Table"/>
                <w:rFonts w:asciiTheme="majorBidi" w:hAnsiTheme="majorBidi" w:cstheme="majorBidi"/>
                <w:color w:val="000000" w:themeColor="text1"/>
                <w:spacing w:val="-2"/>
                <w:sz w:val="24"/>
              </w:rPr>
              <w:instrText>symbol 111 \f "Wingdings" \s 12</w:instrText>
            </w:r>
            <w:r w:rsidR="00F51758" w:rsidRPr="00BE20AF">
              <w:rPr>
                <w:rStyle w:val="Table"/>
                <w:rFonts w:asciiTheme="majorBidi" w:hAnsiTheme="majorBidi" w:cstheme="majorBidi"/>
                <w:color w:val="000000" w:themeColor="text1"/>
                <w:spacing w:val="-2"/>
                <w:sz w:val="24"/>
              </w:rPr>
              <w:fldChar w:fldCharType="separate"/>
            </w:r>
            <w:r w:rsidRPr="00BE20AF">
              <w:rPr>
                <w:rStyle w:val="Table"/>
                <w:rFonts w:asciiTheme="majorBidi" w:hAnsiTheme="majorBidi" w:cstheme="majorBidi"/>
                <w:color w:val="000000" w:themeColor="text1"/>
                <w:spacing w:val="-2"/>
                <w:sz w:val="24"/>
              </w:rPr>
              <w:t>o</w:t>
            </w:r>
            <w:r w:rsidR="00F51758" w:rsidRPr="00BE20AF">
              <w:rPr>
                <w:rStyle w:val="Table"/>
                <w:rFonts w:asciiTheme="majorBidi" w:hAnsiTheme="majorBidi" w:cstheme="majorBidi"/>
                <w:color w:val="000000" w:themeColor="text1"/>
                <w:spacing w:val="-2"/>
                <w:sz w:val="24"/>
              </w:rPr>
              <w:fldChar w:fldCharType="end"/>
            </w:r>
            <w:r w:rsidRPr="00BE20AF">
              <w:rPr>
                <w:rStyle w:val="Table"/>
                <w:rFonts w:asciiTheme="majorBidi" w:hAnsiTheme="majorBidi" w:cstheme="majorBidi"/>
                <w:color w:val="000000" w:themeColor="text1"/>
                <w:spacing w:val="-2"/>
                <w:sz w:val="24"/>
              </w:rPr>
              <w:t xml:space="preserve"> Specially manufactured</w:t>
            </w:r>
          </w:p>
        </w:tc>
      </w:tr>
    </w:tbl>
    <w:p w14:paraId="3750A918" w14:textId="77777777" w:rsidR="00C0004E" w:rsidRPr="00BE20AF" w:rsidRDefault="00C0004E" w:rsidP="003C74D1">
      <w:pPr>
        <w:suppressAutoHyphens/>
        <w:spacing w:before="240" w:after="2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Omit the following information for equipment owned by the Tenderer.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C0004E" w:rsidRPr="00BE20AF" w14:paraId="1E66B1BD" w14:textId="77777777" w:rsidTr="00C65BF6">
        <w:trPr>
          <w:cantSplit/>
        </w:trPr>
        <w:tc>
          <w:tcPr>
            <w:tcW w:w="1440" w:type="dxa"/>
            <w:tcBorders>
              <w:top w:val="single" w:sz="6" w:space="0" w:color="auto"/>
              <w:left w:val="single" w:sz="6" w:space="0" w:color="auto"/>
            </w:tcBorders>
          </w:tcPr>
          <w:p w14:paraId="2C73E220"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Owner</w:t>
            </w:r>
          </w:p>
        </w:tc>
        <w:tc>
          <w:tcPr>
            <w:tcW w:w="7650" w:type="dxa"/>
            <w:gridSpan w:val="2"/>
            <w:tcBorders>
              <w:top w:val="single" w:sz="6" w:space="0" w:color="auto"/>
              <w:left w:val="single" w:sz="6" w:space="0" w:color="auto"/>
              <w:right w:val="single" w:sz="6" w:space="0" w:color="auto"/>
            </w:tcBorders>
          </w:tcPr>
          <w:p w14:paraId="74B6A862"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Name of owner</w:t>
            </w:r>
          </w:p>
        </w:tc>
      </w:tr>
      <w:tr w:rsidR="00C0004E" w:rsidRPr="00BE20AF" w14:paraId="6498BB64" w14:textId="77777777" w:rsidTr="00C65BF6">
        <w:trPr>
          <w:cantSplit/>
        </w:trPr>
        <w:tc>
          <w:tcPr>
            <w:tcW w:w="1440" w:type="dxa"/>
            <w:tcBorders>
              <w:left w:val="single" w:sz="6" w:space="0" w:color="auto"/>
            </w:tcBorders>
          </w:tcPr>
          <w:p w14:paraId="64BD5622"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4E9E3237"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Address of owner</w:t>
            </w:r>
          </w:p>
          <w:p w14:paraId="25F935FC"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26499CD8" w14:textId="77777777" w:rsidTr="00C65BF6">
        <w:trPr>
          <w:cantSplit/>
        </w:trPr>
        <w:tc>
          <w:tcPr>
            <w:tcW w:w="1440" w:type="dxa"/>
            <w:tcBorders>
              <w:left w:val="single" w:sz="6" w:space="0" w:color="auto"/>
            </w:tcBorders>
          </w:tcPr>
          <w:p w14:paraId="5259EA08"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7650" w:type="dxa"/>
            <w:gridSpan w:val="2"/>
            <w:tcBorders>
              <w:left w:val="single" w:sz="6" w:space="0" w:color="auto"/>
              <w:right w:val="single" w:sz="6" w:space="0" w:color="auto"/>
            </w:tcBorders>
          </w:tcPr>
          <w:p w14:paraId="5E7414AA"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66056562" w14:textId="77777777" w:rsidTr="00C65BF6">
        <w:trPr>
          <w:cantSplit/>
        </w:trPr>
        <w:tc>
          <w:tcPr>
            <w:tcW w:w="1440" w:type="dxa"/>
            <w:tcBorders>
              <w:left w:val="single" w:sz="6" w:space="0" w:color="auto"/>
            </w:tcBorders>
          </w:tcPr>
          <w:p w14:paraId="7112D133"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960" w:type="dxa"/>
            <w:tcBorders>
              <w:top w:val="single" w:sz="6" w:space="0" w:color="auto"/>
              <w:left w:val="single" w:sz="6" w:space="0" w:color="auto"/>
            </w:tcBorders>
          </w:tcPr>
          <w:p w14:paraId="79F07D59"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Telephone</w:t>
            </w:r>
          </w:p>
        </w:tc>
        <w:tc>
          <w:tcPr>
            <w:tcW w:w="3690" w:type="dxa"/>
            <w:tcBorders>
              <w:top w:val="single" w:sz="6" w:space="0" w:color="auto"/>
              <w:left w:val="single" w:sz="6" w:space="0" w:color="auto"/>
              <w:right w:val="single" w:sz="6" w:space="0" w:color="auto"/>
            </w:tcBorders>
          </w:tcPr>
          <w:p w14:paraId="1A05A7DC"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Contact name and title</w:t>
            </w:r>
          </w:p>
        </w:tc>
      </w:tr>
      <w:tr w:rsidR="00C0004E" w:rsidRPr="00BE20AF" w14:paraId="4DDE03B7" w14:textId="77777777" w:rsidTr="00C65BF6">
        <w:trPr>
          <w:cantSplit/>
        </w:trPr>
        <w:tc>
          <w:tcPr>
            <w:tcW w:w="1440" w:type="dxa"/>
            <w:tcBorders>
              <w:left w:val="single" w:sz="6" w:space="0" w:color="auto"/>
            </w:tcBorders>
          </w:tcPr>
          <w:p w14:paraId="780F3EDC"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960" w:type="dxa"/>
            <w:tcBorders>
              <w:top w:val="single" w:sz="6" w:space="0" w:color="auto"/>
              <w:left w:val="single" w:sz="6" w:space="0" w:color="auto"/>
            </w:tcBorders>
          </w:tcPr>
          <w:p w14:paraId="7BEB6B17"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Fax</w:t>
            </w:r>
          </w:p>
        </w:tc>
        <w:tc>
          <w:tcPr>
            <w:tcW w:w="3690" w:type="dxa"/>
            <w:tcBorders>
              <w:top w:val="single" w:sz="6" w:space="0" w:color="auto"/>
              <w:left w:val="single" w:sz="6" w:space="0" w:color="auto"/>
              <w:right w:val="single" w:sz="6" w:space="0" w:color="auto"/>
            </w:tcBorders>
          </w:tcPr>
          <w:p w14:paraId="11784439"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Telex</w:t>
            </w:r>
          </w:p>
        </w:tc>
      </w:tr>
      <w:tr w:rsidR="00C0004E" w:rsidRPr="00BE20AF" w14:paraId="535CCC6A" w14:textId="77777777" w:rsidTr="00C65BF6">
        <w:trPr>
          <w:cantSplit/>
        </w:trPr>
        <w:tc>
          <w:tcPr>
            <w:tcW w:w="1440" w:type="dxa"/>
            <w:tcBorders>
              <w:top w:val="single" w:sz="6" w:space="0" w:color="auto"/>
              <w:left w:val="single" w:sz="6" w:space="0" w:color="auto"/>
            </w:tcBorders>
          </w:tcPr>
          <w:p w14:paraId="5941687C"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Agreements</w:t>
            </w:r>
          </w:p>
        </w:tc>
        <w:tc>
          <w:tcPr>
            <w:tcW w:w="7650" w:type="dxa"/>
            <w:gridSpan w:val="2"/>
            <w:tcBorders>
              <w:top w:val="single" w:sz="6" w:space="0" w:color="auto"/>
              <w:left w:val="single" w:sz="6" w:space="0" w:color="auto"/>
              <w:right w:val="single" w:sz="6" w:space="0" w:color="auto"/>
            </w:tcBorders>
          </w:tcPr>
          <w:p w14:paraId="3D523131"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Details of rental / lease / manufacture agreements specific to the project</w:t>
            </w:r>
          </w:p>
          <w:p w14:paraId="1535FDF8"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75B59C44" w14:textId="77777777" w:rsidTr="00C65BF6">
        <w:trPr>
          <w:cantSplit/>
        </w:trPr>
        <w:tc>
          <w:tcPr>
            <w:tcW w:w="1440" w:type="dxa"/>
            <w:tcBorders>
              <w:top w:val="dotted" w:sz="4" w:space="0" w:color="auto"/>
              <w:left w:val="single" w:sz="6" w:space="0" w:color="auto"/>
              <w:bottom w:val="dotted" w:sz="4" w:space="0" w:color="auto"/>
            </w:tcBorders>
          </w:tcPr>
          <w:p w14:paraId="2A1AD6A0" w14:textId="77777777" w:rsidR="00C0004E" w:rsidRPr="00BE20AF" w:rsidRDefault="00C0004E" w:rsidP="003C74D1">
            <w:pPr>
              <w:suppressAutoHyphens/>
              <w:spacing w:before="40" w:after="40" w:line="276" w:lineRule="auto"/>
              <w:rPr>
                <w:rStyle w:val="Table"/>
                <w:rFonts w:asciiTheme="majorBidi" w:hAnsiTheme="majorBidi" w:cstheme="majorBidi"/>
                <w:i/>
                <w:color w:val="000000" w:themeColor="text1"/>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62A882FA"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3368786C" w14:textId="77777777" w:rsidTr="00C65BF6">
        <w:trPr>
          <w:cantSplit/>
        </w:trPr>
        <w:tc>
          <w:tcPr>
            <w:tcW w:w="1440" w:type="dxa"/>
            <w:tcBorders>
              <w:left w:val="single" w:sz="6" w:space="0" w:color="auto"/>
              <w:bottom w:val="single" w:sz="6" w:space="0" w:color="auto"/>
            </w:tcBorders>
          </w:tcPr>
          <w:p w14:paraId="5338C8AD" w14:textId="77777777" w:rsidR="00C0004E" w:rsidRPr="00BE20AF" w:rsidRDefault="00C0004E" w:rsidP="003C74D1">
            <w:pPr>
              <w:suppressAutoHyphens/>
              <w:spacing w:before="40" w:after="40" w:line="276" w:lineRule="auto"/>
              <w:rPr>
                <w:rStyle w:val="Table"/>
                <w:rFonts w:asciiTheme="majorBidi" w:hAnsiTheme="majorBidi" w:cstheme="majorBidi"/>
                <w:i/>
                <w:color w:val="000000" w:themeColor="text1"/>
                <w:spacing w:val="-2"/>
                <w:sz w:val="24"/>
              </w:rPr>
            </w:pPr>
          </w:p>
        </w:tc>
        <w:tc>
          <w:tcPr>
            <w:tcW w:w="7650" w:type="dxa"/>
            <w:gridSpan w:val="2"/>
            <w:tcBorders>
              <w:left w:val="single" w:sz="6" w:space="0" w:color="auto"/>
              <w:bottom w:val="single" w:sz="6" w:space="0" w:color="auto"/>
              <w:right w:val="single" w:sz="6" w:space="0" w:color="auto"/>
            </w:tcBorders>
          </w:tcPr>
          <w:p w14:paraId="447764F2"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bl>
    <w:p w14:paraId="49E09F46" w14:textId="77777777" w:rsidR="00C0004E" w:rsidRPr="00BE20AF" w:rsidRDefault="00C0004E" w:rsidP="003C74D1">
      <w:pPr>
        <w:spacing w:line="276" w:lineRule="auto"/>
        <w:rPr>
          <w:rFonts w:asciiTheme="majorBidi" w:hAnsiTheme="majorBidi" w:cstheme="majorBidi"/>
          <w:color w:val="000000" w:themeColor="text1"/>
        </w:rPr>
      </w:pPr>
    </w:p>
    <w:p w14:paraId="494B2AAE" w14:textId="77777777" w:rsidR="00C0004E" w:rsidRPr="00BE20AF" w:rsidRDefault="00C0004E" w:rsidP="003C74D1">
      <w:pPr>
        <w:tabs>
          <w:tab w:val="left" w:pos="5238"/>
          <w:tab w:val="left" w:pos="5474"/>
          <w:tab w:val="left" w:pos="9468"/>
        </w:tabs>
        <w:spacing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br w:type="page"/>
      </w:r>
    </w:p>
    <w:p w14:paraId="63B11E6A" w14:textId="77777777" w:rsidR="00C0004E" w:rsidRPr="00BE20AF" w:rsidRDefault="00C0004E" w:rsidP="003C74D1">
      <w:pPr>
        <w:pStyle w:val="SectionVHeading2"/>
        <w:spacing w:before="240" w:after="0" w:line="276" w:lineRule="auto"/>
        <w:rPr>
          <w:rFonts w:asciiTheme="majorBidi" w:hAnsiTheme="majorBidi" w:cstheme="majorBidi"/>
          <w:bCs/>
          <w:color w:val="000000" w:themeColor="text1"/>
          <w:sz w:val="24"/>
          <w:lang w:val="en-US"/>
        </w:rPr>
      </w:pPr>
      <w:bookmarkStart w:id="603" w:name="_Toc200962575"/>
      <w:bookmarkStart w:id="604" w:name="_Toc333564300"/>
      <w:bookmarkStart w:id="605" w:name="_Toc437338958"/>
      <w:bookmarkStart w:id="606" w:name="_Toc462645155"/>
      <w:r w:rsidRPr="00BE20AF">
        <w:rPr>
          <w:rFonts w:asciiTheme="majorBidi" w:hAnsiTheme="majorBidi" w:cstheme="majorBidi"/>
          <w:bCs/>
          <w:color w:val="000000" w:themeColor="text1"/>
          <w:sz w:val="24"/>
          <w:lang w:val="en-US"/>
        </w:rPr>
        <w:t>Form PER-1</w:t>
      </w:r>
      <w:bookmarkEnd w:id="603"/>
    </w:p>
    <w:p w14:paraId="1CE8B41B" w14:textId="77777777" w:rsidR="00C0004E" w:rsidRPr="00BE20AF" w:rsidRDefault="00C0004E" w:rsidP="003C74D1">
      <w:pPr>
        <w:spacing w:line="276" w:lineRule="auto"/>
        <w:jc w:val="center"/>
        <w:rPr>
          <w:rFonts w:asciiTheme="majorBidi" w:eastAsia="SimSun" w:hAnsiTheme="majorBidi" w:cstheme="majorBidi"/>
          <w:b/>
          <w:smallCaps/>
        </w:rPr>
      </w:pPr>
    </w:p>
    <w:p w14:paraId="2652435B" w14:textId="77777777" w:rsidR="00C0004E" w:rsidRPr="00BE20AF" w:rsidRDefault="00C0004E" w:rsidP="003C74D1">
      <w:pPr>
        <w:spacing w:line="276" w:lineRule="auto"/>
        <w:jc w:val="center"/>
        <w:rPr>
          <w:rFonts w:asciiTheme="majorBidi" w:hAnsiTheme="majorBidi" w:cstheme="majorBidi"/>
          <w:b/>
        </w:rPr>
      </w:pPr>
      <w:r w:rsidRPr="00BE20AF">
        <w:rPr>
          <w:rFonts w:asciiTheme="majorBidi" w:hAnsiTheme="majorBidi" w:cstheme="majorBidi"/>
          <w:b/>
        </w:rPr>
        <w:t xml:space="preserve">Contractor’s Representative and Key Personnel </w:t>
      </w:r>
    </w:p>
    <w:p w14:paraId="3CEEC1D7" w14:textId="77777777" w:rsidR="00C0004E" w:rsidRPr="00BE20AF" w:rsidRDefault="00C0004E" w:rsidP="003C74D1">
      <w:pPr>
        <w:spacing w:line="276" w:lineRule="auto"/>
        <w:jc w:val="center"/>
        <w:rPr>
          <w:rFonts w:asciiTheme="majorBidi" w:hAnsiTheme="majorBidi" w:cstheme="majorBidi"/>
          <w:b/>
        </w:rPr>
      </w:pPr>
      <w:r w:rsidRPr="00BE20AF">
        <w:rPr>
          <w:rFonts w:asciiTheme="majorBidi" w:hAnsiTheme="majorBidi" w:cstheme="majorBidi"/>
          <w:b/>
        </w:rPr>
        <w:t xml:space="preserve">Schedule </w:t>
      </w:r>
    </w:p>
    <w:p w14:paraId="2E8F2F65" w14:textId="77777777" w:rsidR="00C0004E" w:rsidRPr="00BE20AF" w:rsidRDefault="00C0004E" w:rsidP="003C74D1">
      <w:pPr>
        <w:tabs>
          <w:tab w:val="left" w:pos="5238"/>
          <w:tab w:val="left" w:pos="5474"/>
          <w:tab w:val="left" w:pos="9468"/>
          <w:tab w:val="right" w:leader="underscore" w:pos="9504"/>
        </w:tabs>
        <w:spacing w:line="276" w:lineRule="auto"/>
        <w:jc w:val="center"/>
        <w:rPr>
          <w:rFonts w:asciiTheme="majorBidi" w:hAnsiTheme="majorBidi" w:cstheme="majorBidi"/>
        </w:rPr>
      </w:pPr>
    </w:p>
    <w:p w14:paraId="461A0ACF" w14:textId="77777777" w:rsidR="00C0004E" w:rsidRPr="00BE20AF" w:rsidRDefault="00C0004E" w:rsidP="003C74D1">
      <w:pPr>
        <w:suppressAutoHyphens/>
        <w:spacing w:line="276" w:lineRule="auto"/>
        <w:rPr>
          <w:rFonts w:asciiTheme="majorBidi" w:hAnsiTheme="majorBidi" w:cstheme="majorBidi"/>
          <w:spacing w:val="-2"/>
        </w:rPr>
      </w:pPr>
    </w:p>
    <w:p w14:paraId="701D8E39" w14:textId="77777777" w:rsidR="00C0004E" w:rsidRPr="00BE20AF" w:rsidRDefault="00C0004E" w:rsidP="003C74D1">
      <w:pPr>
        <w:suppressAutoHyphens/>
        <w:spacing w:line="276" w:lineRule="auto"/>
        <w:rPr>
          <w:rFonts w:asciiTheme="majorBidi" w:hAnsiTheme="majorBidi" w:cstheme="majorBidi"/>
          <w:spacing w:val="-2"/>
        </w:rPr>
      </w:pPr>
      <w:r w:rsidRPr="00BE20AF">
        <w:rPr>
          <w:rFonts w:asciiTheme="majorBidi" w:hAnsiTheme="majorBidi" w:cstheme="majorBidi"/>
          <w:spacing w:val="-2"/>
        </w:rPr>
        <w:t xml:space="preserve">Tenderers should provide the names and details of the suitably qualified Contractor’s Representative and Key Personnel to perform the Contract. The data on their experience should be supplied using the Form PER-2 below for each candidate. </w:t>
      </w:r>
    </w:p>
    <w:p w14:paraId="38E6178B" w14:textId="77777777" w:rsidR="00C0004E" w:rsidRPr="00BE20AF" w:rsidRDefault="00C0004E" w:rsidP="003C74D1">
      <w:pPr>
        <w:suppressAutoHyphens/>
        <w:spacing w:after="120" w:line="276" w:lineRule="auto"/>
        <w:ind w:left="86"/>
        <w:rPr>
          <w:rFonts w:asciiTheme="majorBidi" w:hAnsiTheme="majorBidi" w:cstheme="majorBidi"/>
          <w:b/>
          <w:spacing w:val="-2"/>
        </w:rPr>
      </w:pPr>
    </w:p>
    <w:p w14:paraId="6E220CA1" w14:textId="77777777" w:rsidR="00C0004E" w:rsidRPr="00BE20AF" w:rsidRDefault="00C0004E" w:rsidP="003C74D1">
      <w:pPr>
        <w:suppressAutoHyphens/>
        <w:spacing w:after="120" w:line="276" w:lineRule="auto"/>
        <w:ind w:left="86"/>
        <w:rPr>
          <w:rFonts w:asciiTheme="majorBidi" w:hAnsiTheme="majorBidi" w:cstheme="majorBidi"/>
          <w:i/>
          <w:spacing w:val="-2"/>
        </w:rPr>
      </w:pPr>
      <w:r w:rsidRPr="00BE20AF">
        <w:rPr>
          <w:rFonts w:asciiTheme="majorBidi" w:hAnsiTheme="majorBidi" w:cstheme="majorBidi"/>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C0004E" w:rsidRPr="00BE20AF" w14:paraId="5F2822F1" w14:textId="77777777" w:rsidTr="00C65BF6">
        <w:trPr>
          <w:cantSplit/>
        </w:trPr>
        <w:tc>
          <w:tcPr>
            <w:tcW w:w="720" w:type="dxa"/>
            <w:tcBorders>
              <w:top w:val="single" w:sz="6" w:space="0" w:color="auto"/>
              <w:left w:val="single" w:sz="6" w:space="0" w:color="auto"/>
              <w:bottom w:val="nil"/>
              <w:right w:val="nil"/>
            </w:tcBorders>
            <w:hideMark/>
          </w:tcPr>
          <w:p w14:paraId="2B4B743A"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1.</w:t>
            </w:r>
          </w:p>
        </w:tc>
        <w:tc>
          <w:tcPr>
            <w:tcW w:w="8370" w:type="dxa"/>
            <w:gridSpan w:val="2"/>
            <w:tcBorders>
              <w:top w:val="single" w:sz="6" w:space="0" w:color="auto"/>
              <w:left w:val="single" w:sz="6" w:space="0" w:color="auto"/>
              <w:bottom w:val="nil"/>
              <w:right w:val="single" w:sz="6" w:space="0" w:color="auto"/>
            </w:tcBorders>
            <w:hideMark/>
          </w:tcPr>
          <w:p w14:paraId="08B692BD" w14:textId="1397A3CC"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 xml:space="preserve">Title of position: </w:t>
            </w:r>
            <w:r w:rsidR="00095367" w:rsidRPr="00BE20AF">
              <w:rPr>
                <w:rFonts w:asciiTheme="majorBidi" w:hAnsiTheme="majorBidi" w:cstheme="majorBidi"/>
                <w:bCs/>
                <w:i/>
                <w:spacing w:val="-2"/>
              </w:rPr>
              <w:t>[insert title]</w:t>
            </w:r>
          </w:p>
        </w:tc>
      </w:tr>
      <w:tr w:rsidR="00C0004E" w:rsidRPr="00BE20AF" w14:paraId="2B3C872E" w14:textId="77777777" w:rsidTr="00C65BF6">
        <w:trPr>
          <w:cantSplit/>
        </w:trPr>
        <w:tc>
          <w:tcPr>
            <w:tcW w:w="720" w:type="dxa"/>
            <w:tcBorders>
              <w:top w:val="nil"/>
              <w:left w:val="single" w:sz="6" w:space="0" w:color="auto"/>
              <w:bottom w:val="nil"/>
              <w:right w:val="nil"/>
            </w:tcBorders>
          </w:tcPr>
          <w:p w14:paraId="21D15FEE"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7859E1E8" w14:textId="3B73850D"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 xml:space="preserve">Name of candidate: </w:t>
            </w:r>
          </w:p>
        </w:tc>
      </w:tr>
      <w:tr w:rsidR="00C0004E" w:rsidRPr="00BE20AF" w14:paraId="4D5F292E" w14:textId="77777777" w:rsidTr="00C65BF6">
        <w:trPr>
          <w:cantSplit/>
        </w:trPr>
        <w:tc>
          <w:tcPr>
            <w:tcW w:w="720" w:type="dxa"/>
            <w:tcBorders>
              <w:top w:val="nil"/>
              <w:left w:val="single" w:sz="6" w:space="0" w:color="auto"/>
              <w:bottom w:val="nil"/>
              <w:right w:val="nil"/>
            </w:tcBorders>
          </w:tcPr>
          <w:p w14:paraId="4C1AB9F7"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385D12CC"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Duration of appointment:</w:t>
            </w:r>
          </w:p>
        </w:tc>
        <w:tc>
          <w:tcPr>
            <w:tcW w:w="6470" w:type="dxa"/>
            <w:tcBorders>
              <w:top w:val="single" w:sz="6" w:space="0" w:color="auto"/>
              <w:left w:val="single" w:sz="6" w:space="0" w:color="auto"/>
              <w:bottom w:val="nil"/>
              <w:right w:val="single" w:sz="6" w:space="0" w:color="auto"/>
            </w:tcBorders>
          </w:tcPr>
          <w:p w14:paraId="65A6DC52"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whole period (start and end dates) for which this position will be engaged</w:t>
            </w:r>
            <w:r w:rsidRPr="00BE20AF">
              <w:rPr>
                <w:rFonts w:asciiTheme="majorBidi" w:hAnsiTheme="majorBidi" w:cstheme="majorBidi"/>
              </w:rPr>
              <w:t>]</w:t>
            </w:r>
          </w:p>
        </w:tc>
      </w:tr>
      <w:tr w:rsidR="00C0004E" w:rsidRPr="00BE20AF" w14:paraId="3B18B90B" w14:textId="77777777" w:rsidTr="00C65BF6">
        <w:trPr>
          <w:cantSplit/>
        </w:trPr>
        <w:tc>
          <w:tcPr>
            <w:tcW w:w="720" w:type="dxa"/>
            <w:tcBorders>
              <w:top w:val="nil"/>
              <w:left w:val="single" w:sz="6" w:space="0" w:color="auto"/>
              <w:bottom w:val="nil"/>
              <w:right w:val="nil"/>
            </w:tcBorders>
          </w:tcPr>
          <w:p w14:paraId="56BB990F"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5EBBBFF"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Time commitment: for this position:</w:t>
            </w:r>
          </w:p>
        </w:tc>
        <w:tc>
          <w:tcPr>
            <w:tcW w:w="6470" w:type="dxa"/>
            <w:tcBorders>
              <w:top w:val="single" w:sz="6" w:space="0" w:color="auto"/>
              <w:left w:val="single" w:sz="6" w:space="0" w:color="auto"/>
              <w:bottom w:val="nil"/>
              <w:right w:val="single" w:sz="6" w:space="0" w:color="auto"/>
            </w:tcBorders>
          </w:tcPr>
          <w:p w14:paraId="6F9826E3"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number of days/week/months/ that has been scheduled for this position</w:t>
            </w:r>
            <w:r w:rsidRPr="00BE20AF">
              <w:rPr>
                <w:rFonts w:asciiTheme="majorBidi" w:hAnsiTheme="majorBidi" w:cstheme="majorBidi"/>
              </w:rPr>
              <w:t>]</w:t>
            </w:r>
          </w:p>
        </w:tc>
      </w:tr>
      <w:tr w:rsidR="00C0004E" w:rsidRPr="00BE20AF" w14:paraId="37A7B14F" w14:textId="77777777" w:rsidTr="00C65BF6">
        <w:trPr>
          <w:cantSplit/>
        </w:trPr>
        <w:tc>
          <w:tcPr>
            <w:tcW w:w="720" w:type="dxa"/>
            <w:tcBorders>
              <w:top w:val="nil"/>
              <w:left w:val="single" w:sz="6" w:space="0" w:color="auto"/>
              <w:bottom w:val="nil"/>
              <w:right w:val="nil"/>
            </w:tcBorders>
          </w:tcPr>
          <w:p w14:paraId="3E7FA819"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2609D66"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Expected time schedule for this position:</w:t>
            </w:r>
          </w:p>
        </w:tc>
        <w:tc>
          <w:tcPr>
            <w:tcW w:w="6470" w:type="dxa"/>
            <w:tcBorders>
              <w:top w:val="single" w:sz="6" w:space="0" w:color="auto"/>
              <w:left w:val="single" w:sz="6" w:space="0" w:color="auto"/>
              <w:bottom w:val="nil"/>
              <w:right w:val="single" w:sz="6" w:space="0" w:color="auto"/>
            </w:tcBorders>
          </w:tcPr>
          <w:p w14:paraId="0F83357D"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expected time schedule for this position (e.g. attach high level Gantt chart</w:t>
            </w:r>
            <w:r w:rsidRPr="00BE20AF">
              <w:rPr>
                <w:rFonts w:asciiTheme="majorBidi" w:hAnsiTheme="majorBidi" w:cstheme="majorBidi"/>
              </w:rPr>
              <w:t>]</w:t>
            </w:r>
          </w:p>
        </w:tc>
      </w:tr>
      <w:tr w:rsidR="00C0004E" w:rsidRPr="00BE20AF" w14:paraId="489FF6E3" w14:textId="77777777" w:rsidTr="00C65BF6">
        <w:trPr>
          <w:cantSplit/>
        </w:trPr>
        <w:tc>
          <w:tcPr>
            <w:tcW w:w="720" w:type="dxa"/>
            <w:tcBorders>
              <w:top w:val="single" w:sz="6" w:space="0" w:color="auto"/>
              <w:left w:val="single" w:sz="6" w:space="0" w:color="auto"/>
              <w:bottom w:val="nil"/>
              <w:right w:val="nil"/>
            </w:tcBorders>
            <w:hideMark/>
          </w:tcPr>
          <w:p w14:paraId="374A06AE"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2.</w:t>
            </w:r>
          </w:p>
        </w:tc>
        <w:tc>
          <w:tcPr>
            <w:tcW w:w="8370" w:type="dxa"/>
            <w:gridSpan w:val="2"/>
            <w:tcBorders>
              <w:top w:val="single" w:sz="6" w:space="0" w:color="auto"/>
              <w:left w:val="single" w:sz="6" w:space="0" w:color="auto"/>
              <w:bottom w:val="nil"/>
              <w:right w:val="single" w:sz="6" w:space="0" w:color="auto"/>
            </w:tcBorders>
            <w:hideMark/>
          </w:tcPr>
          <w:p w14:paraId="2DEF1907" w14:textId="6FDBFC4C"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 xml:space="preserve">Title of position: </w:t>
            </w:r>
            <w:r w:rsidR="00095367" w:rsidRPr="00BE20AF">
              <w:rPr>
                <w:rFonts w:asciiTheme="majorBidi" w:hAnsiTheme="majorBidi" w:cstheme="majorBidi"/>
                <w:bCs/>
                <w:i/>
                <w:spacing w:val="-2"/>
              </w:rPr>
              <w:t>[insert title]</w:t>
            </w:r>
          </w:p>
        </w:tc>
      </w:tr>
      <w:tr w:rsidR="00C0004E" w:rsidRPr="00BE20AF" w14:paraId="4194E859" w14:textId="77777777" w:rsidTr="00C65BF6">
        <w:trPr>
          <w:cantSplit/>
        </w:trPr>
        <w:tc>
          <w:tcPr>
            <w:tcW w:w="720" w:type="dxa"/>
            <w:tcBorders>
              <w:top w:val="nil"/>
              <w:left w:val="single" w:sz="6" w:space="0" w:color="auto"/>
              <w:bottom w:val="nil"/>
              <w:right w:val="nil"/>
            </w:tcBorders>
          </w:tcPr>
          <w:p w14:paraId="3BCF3809"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17A57562" w14:textId="65154171"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Name of candidate:</w:t>
            </w:r>
            <w:r w:rsidR="00095367" w:rsidRPr="00BE20AF">
              <w:rPr>
                <w:rFonts w:asciiTheme="majorBidi" w:hAnsiTheme="majorBidi" w:cstheme="majorBidi"/>
                <w:bCs/>
                <w:i/>
                <w:spacing w:val="-2"/>
              </w:rPr>
              <w:t xml:space="preserve"> </w:t>
            </w:r>
          </w:p>
        </w:tc>
      </w:tr>
      <w:tr w:rsidR="00C0004E" w:rsidRPr="00BE20AF" w14:paraId="78F6830E" w14:textId="77777777" w:rsidTr="00C65BF6">
        <w:trPr>
          <w:cantSplit/>
        </w:trPr>
        <w:tc>
          <w:tcPr>
            <w:tcW w:w="720" w:type="dxa"/>
            <w:tcBorders>
              <w:top w:val="nil"/>
              <w:left w:val="single" w:sz="6" w:space="0" w:color="auto"/>
              <w:bottom w:val="nil"/>
              <w:right w:val="nil"/>
            </w:tcBorders>
          </w:tcPr>
          <w:p w14:paraId="08A27D92"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5CB7F858"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Duration of appointment:</w:t>
            </w:r>
          </w:p>
        </w:tc>
        <w:tc>
          <w:tcPr>
            <w:tcW w:w="6470" w:type="dxa"/>
            <w:tcBorders>
              <w:top w:val="single" w:sz="6" w:space="0" w:color="auto"/>
              <w:left w:val="single" w:sz="6" w:space="0" w:color="auto"/>
              <w:bottom w:val="nil"/>
              <w:right w:val="single" w:sz="6" w:space="0" w:color="auto"/>
            </w:tcBorders>
          </w:tcPr>
          <w:p w14:paraId="18BF2B8D"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whole period (start and end dates) for which this position will be engaged</w:t>
            </w:r>
            <w:r w:rsidRPr="00BE20AF">
              <w:rPr>
                <w:rFonts w:asciiTheme="majorBidi" w:hAnsiTheme="majorBidi" w:cstheme="majorBidi"/>
              </w:rPr>
              <w:t>]</w:t>
            </w:r>
          </w:p>
        </w:tc>
      </w:tr>
      <w:tr w:rsidR="00C0004E" w:rsidRPr="00BE20AF" w14:paraId="5F08A95E" w14:textId="77777777" w:rsidTr="00C65BF6">
        <w:trPr>
          <w:cantSplit/>
        </w:trPr>
        <w:tc>
          <w:tcPr>
            <w:tcW w:w="720" w:type="dxa"/>
            <w:tcBorders>
              <w:top w:val="nil"/>
              <w:left w:val="single" w:sz="6" w:space="0" w:color="auto"/>
              <w:bottom w:val="nil"/>
              <w:right w:val="nil"/>
            </w:tcBorders>
          </w:tcPr>
          <w:p w14:paraId="240EB130"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62B05713"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Time commitment: for this position:</w:t>
            </w:r>
          </w:p>
        </w:tc>
        <w:tc>
          <w:tcPr>
            <w:tcW w:w="6470" w:type="dxa"/>
            <w:tcBorders>
              <w:top w:val="single" w:sz="6" w:space="0" w:color="auto"/>
              <w:left w:val="single" w:sz="6" w:space="0" w:color="auto"/>
              <w:bottom w:val="nil"/>
              <w:right w:val="single" w:sz="6" w:space="0" w:color="auto"/>
            </w:tcBorders>
          </w:tcPr>
          <w:p w14:paraId="22096F89"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number of days/week/months/ that has been scheduled for this position</w:t>
            </w:r>
            <w:r w:rsidRPr="00BE20AF">
              <w:rPr>
                <w:rFonts w:asciiTheme="majorBidi" w:hAnsiTheme="majorBidi" w:cstheme="majorBidi"/>
              </w:rPr>
              <w:t>]</w:t>
            </w:r>
          </w:p>
        </w:tc>
      </w:tr>
      <w:tr w:rsidR="00C0004E" w:rsidRPr="00BE20AF" w14:paraId="565C54B5" w14:textId="77777777" w:rsidTr="00C65BF6">
        <w:trPr>
          <w:cantSplit/>
        </w:trPr>
        <w:tc>
          <w:tcPr>
            <w:tcW w:w="720" w:type="dxa"/>
            <w:tcBorders>
              <w:top w:val="nil"/>
              <w:left w:val="single" w:sz="6" w:space="0" w:color="auto"/>
              <w:bottom w:val="nil"/>
              <w:right w:val="nil"/>
            </w:tcBorders>
          </w:tcPr>
          <w:p w14:paraId="6A5669BE"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10237BC3"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Expected time schedule for this position:</w:t>
            </w:r>
          </w:p>
        </w:tc>
        <w:tc>
          <w:tcPr>
            <w:tcW w:w="6470" w:type="dxa"/>
            <w:tcBorders>
              <w:top w:val="single" w:sz="6" w:space="0" w:color="auto"/>
              <w:left w:val="single" w:sz="6" w:space="0" w:color="auto"/>
              <w:bottom w:val="nil"/>
              <w:right w:val="single" w:sz="6" w:space="0" w:color="auto"/>
            </w:tcBorders>
          </w:tcPr>
          <w:p w14:paraId="3C4FA43C"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expected time schedule for this position (e.g. attach high level Gantt chart</w:t>
            </w:r>
            <w:r w:rsidRPr="00BE20AF">
              <w:rPr>
                <w:rFonts w:asciiTheme="majorBidi" w:hAnsiTheme="majorBidi" w:cstheme="majorBidi"/>
              </w:rPr>
              <w:t>]</w:t>
            </w:r>
          </w:p>
        </w:tc>
      </w:tr>
      <w:tr w:rsidR="00C0004E" w:rsidRPr="00BE20AF" w14:paraId="2433CFBD" w14:textId="77777777" w:rsidTr="00C65BF6">
        <w:trPr>
          <w:cantSplit/>
        </w:trPr>
        <w:tc>
          <w:tcPr>
            <w:tcW w:w="720" w:type="dxa"/>
            <w:tcBorders>
              <w:top w:val="single" w:sz="6" w:space="0" w:color="auto"/>
              <w:left w:val="single" w:sz="6" w:space="0" w:color="auto"/>
              <w:bottom w:val="nil"/>
              <w:right w:val="nil"/>
            </w:tcBorders>
            <w:hideMark/>
          </w:tcPr>
          <w:p w14:paraId="2F2A8576"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3.</w:t>
            </w:r>
          </w:p>
        </w:tc>
        <w:tc>
          <w:tcPr>
            <w:tcW w:w="8370" w:type="dxa"/>
            <w:gridSpan w:val="2"/>
            <w:tcBorders>
              <w:top w:val="single" w:sz="6" w:space="0" w:color="auto"/>
              <w:left w:val="single" w:sz="6" w:space="0" w:color="auto"/>
              <w:bottom w:val="nil"/>
              <w:right w:val="single" w:sz="6" w:space="0" w:color="auto"/>
            </w:tcBorders>
            <w:hideMark/>
          </w:tcPr>
          <w:p w14:paraId="0D4ED451" w14:textId="7EFB21C9"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 xml:space="preserve">Title of position: </w:t>
            </w:r>
            <w:r w:rsidR="00095367" w:rsidRPr="00BE20AF">
              <w:rPr>
                <w:rFonts w:asciiTheme="majorBidi" w:hAnsiTheme="majorBidi" w:cstheme="majorBidi"/>
                <w:bCs/>
                <w:i/>
                <w:spacing w:val="-2"/>
              </w:rPr>
              <w:t>[insert title]</w:t>
            </w:r>
          </w:p>
        </w:tc>
      </w:tr>
      <w:tr w:rsidR="00C0004E" w:rsidRPr="00BE20AF" w14:paraId="632F4BE6" w14:textId="77777777" w:rsidTr="00C65BF6">
        <w:trPr>
          <w:cantSplit/>
        </w:trPr>
        <w:tc>
          <w:tcPr>
            <w:tcW w:w="720" w:type="dxa"/>
            <w:tcBorders>
              <w:top w:val="nil"/>
              <w:left w:val="single" w:sz="6" w:space="0" w:color="auto"/>
              <w:bottom w:val="nil"/>
              <w:right w:val="nil"/>
            </w:tcBorders>
          </w:tcPr>
          <w:p w14:paraId="72B554DB"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3185558A"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Name of candidate:</w:t>
            </w:r>
          </w:p>
        </w:tc>
      </w:tr>
      <w:tr w:rsidR="00C0004E" w:rsidRPr="00BE20AF" w14:paraId="151EC5D1" w14:textId="77777777" w:rsidTr="00C65BF6">
        <w:trPr>
          <w:cantSplit/>
        </w:trPr>
        <w:tc>
          <w:tcPr>
            <w:tcW w:w="720" w:type="dxa"/>
            <w:tcBorders>
              <w:top w:val="nil"/>
              <w:left w:val="single" w:sz="6" w:space="0" w:color="auto"/>
              <w:bottom w:val="nil"/>
              <w:right w:val="nil"/>
            </w:tcBorders>
          </w:tcPr>
          <w:p w14:paraId="287F9C4F"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29C4FCD"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Duration of appointment:</w:t>
            </w:r>
          </w:p>
        </w:tc>
        <w:tc>
          <w:tcPr>
            <w:tcW w:w="6470" w:type="dxa"/>
            <w:tcBorders>
              <w:top w:val="single" w:sz="6" w:space="0" w:color="auto"/>
              <w:left w:val="single" w:sz="6" w:space="0" w:color="auto"/>
              <w:bottom w:val="nil"/>
              <w:right w:val="single" w:sz="6" w:space="0" w:color="auto"/>
            </w:tcBorders>
          </w:tcPr>
          <w:p w14:paraId="01AE41CB"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whole period (start and end dates) for which this position will be engaged</w:t>
            </w:r>
            <w:r w:rsidRPr="00BE20AF">
              <w:rPr>
                <w:rFonts w:asciiTheme="majorBidi" w:hAnsiTheme="majorBidi" w:cstheme="majorBidi"/>
              </w:rPr>
              <w:t>]</w:t>
            </w:r>
          </w:p>
        </w:tc>
      </w:tr>
      <w:tr w:rsidR="00C0004E" w:rsidRPr="00BE20AF" w14:paraId="46A393E6" w14:textId="77777777" w:rsidTr="00C65BF6">
        <w:trPr>
          <w:cantSplit/>
        </w:trPr>
        <w:tc>
          <w:tcPr>
            <w:tcW w:w="720" w:type="dxa"/>
            <w:tcBorders>
              <w:top w:val="nil"/>
              <w:left w:val="single" w:sz="6" w:space="0" w:color="auto"/>
              <w:bottom w:val="nil"/>
              <w:right w:val="nil"/>
            </w:tcBorders>
          </w:tcPr>
          <w:p w14:paraId="589797D4"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AA873A3"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Time commitment: for this position:</w:t>
            </w:r>
          </w:p>
        </w:tc>
        <w:tc>
          <w:tcPr>
            <w:tcW w:w="6470" w:type="dxa"/>
            <w:tcBorders>
              <w:top w:val="single" w:sz="6" w:space="0" w:color="auto"/>
              <w:left w:val="single" w:sz="6" w:space="0" w:color="auto"/>
              <w:bottom w:val="nil"/>
              <w:right w:val="single" w:sz="6" w:space="0" w:color="auto"/>
            </w:tcBorders>
          </w:tcPr>
          <w:p w14:paraId="3B6902F7"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number of days/week/months/ that has been scheduled for this position</w:t>
            </w:r>
            <w:r w:rsidRPr="00BE20AF">
              <w:rPr>
                <w:rFonts w:asciiTheme="majorBidi" w:hAnsiTheme="majorBidi" w:cstheme="majorBidi"/>
              </w:rPr>
              <w:t>]</w:t>
            </w:r>
          </w:p>
        </w:tc>
      </w:tr>
      <w:tr w:rsidR="00C0004E" w:rsidRPr="00BE20AF" w14:paraId="445591D0" w14:textId="77777777" w:rsidTr="00C65BF6">
        <w:trPr>
          <w:cantSplit/>
        </w:trPr>
        <w:tc>
          <w:tcPr>
            <w:tcW w:w="720" w:type="dxa"/>
            <w:tcBorders>
              <w:top w:val="nil"/>
              <w:left w:val="single" w:sz="6" w:space="0" w:color="auto"/>
              <w:bottom w:val="nil"/>
              <w:right w:val="nil"/>
            </w:tcBorders>
          </w:tcPr>
          <w:p w14:paraId="0C6DB40D"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67A113DD"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Expected time schedule for this position:</w:t>
            </w:r>
          </w:p>
        </w:tc>
        <w:tc>
          <w:tcPr>
            <w:tcW w:w="6470" w:type="dxa"/>
            <w:tcBorders>
              <w:top w:val="single" w:sz="6" w:space="0" w:color="auto"/>
              <w:left w:val="single" w:sz="6" w:space="0" w:color="auto"/>
              <w:bottom w:val="nil"/>
              <w:right w:val="single" w:sz="6" w:space="0" w:color="auto"/>
            </w:tcBorders>
          </w:tcPr>
          <w:p w14:paraId="2983E785" w14:textId="6829B57B"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expected time schedule for this position (e.g.</w:t>
            </w:r>
            <w:r w:rsidR="00A45AD2" w:rsidRPr="00BE20AF">
              <w:rPr>
                <w:rFonts w:asciiTheme="majorBidi" w:hAnsiTheme="majorBidi" w:cstheme="majorBidi"/>
                <w:i/>
              </w:rPr>
              <w:t>,</w:t>
            </w:r>
            <w:r w:rsidRPr="00BE20AF">
              <w:rPr>
                <w:rFonts w:asciiTheme="majorBidi" w:hAnsiTheme="majorBidi" w:cstheme="majorBidi"/>
                <w:i/>
              </w:rPr>
              <w:t xml:space="preserve"> attach high</w:t>
            </w:r>
            <w:r w:rsidR="00455A49" w:rsidRPr="00BE20AF">
              <w:rPr>
                <w:rFonts w:asciiTheme="majorBidi" w:hAnsiTheme="majorBidi" w:cstheme="majorBidi"/>
                <w:i/>
              </w:rPr>
              <w:t>-</w:t>
            </w:r>
            <w:r w:rsidRPr="00BE20AF">
              <w:rPr>
                <w:rFonts w:asciiTheme="majorBidi" w:hAnsiTheme="majorBidi" w:cstheme="majorBidi"/>
                <w:i/>
              </w:rPr>
              <w:t>level Gantt chart</w:t>
            </w:r>
            <w:r w:rsidRPr="00BE20AF">
              <w:rPr>
                <w:rFonts w:asciiTheme="majorBidi" w:hAnsiTheme="majorBidi" w:cstheme="majorBidi"/>
              </w:rPr>
              <w:t>]</w:t>
            </w:r>
          </w:p>
        </w:tc>
      </w:tr>
      <w:tr w:rsidR="00C0004E" w:rsidRPr="00BE20AF" w14:paraId="6E219126" w14:textId="77777777" w:rsidTr="00C65BF6">
        <w:trPr>
          <w:cantSplit/>
        </w:trPr>
        <w:tc>
          <w:tcPr>
            <w:tcW w:w="720" w:type="dxa"/>
            <w:tcBorders>
              <w:top w:val="single" w:sz="6" w:space="0" w:color="auto"/>
              <w:left w:val="single" w:sz="6" w:space="0" w:color="auto"/>
              <w:bottom w:val="nil"/>
              <w:right w:val="nil"/>
            </w:tcBorders>
            <w:hideMark/>
          </w:tcPr>
          <w:p w14:paraId="21C7B0C1"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4.</w:t>
            </w:r>
          </w:p>
        </w:tc>
        <w:tc>
          <w:tcPr>
            <w:tcW w:w="8370" w:type="dxa"/>
            <w:gridSpan w:val="2"/>
            <w:tcBorders>
              <w:top w:val="single" w:sz="6" w:space="0" w:color="auto"/>
              <w:left w:val="single" w:sz="6" w:space="0" w:color="auto"/>
              <w:bottom w:val="nil"/>
              <w:right w:val="single" w:sz="6" w:space="0" w:color="auto"/>
            </w:tcBorders>
            <w:hideMark/>
          </w:tcPr>
          <w:p w14:paraId="04D4ADF0" w14:textId="2B8E2AA4"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 xml:space="preserve">Title of position: </w:t>
            </w:r>
            <w:r w:rsidR="00095367" w:rsidRPr="00BE20AF">
              <w:rPr>
                <w:rFonts w:asciiTheme="majorBidi" w:hAnsiTheme="majorBidi" w:cstheme="majorBidi"/>
                <w:bCs/>
                <w:i/>
                <w:spacing w:val="-2"/>
              </w:rPr>
              <w:t>[insert title]</w:t>
            </w:r>
          </w:p>
        </w:tc>
      </w:tr>
      <w:tr w:rsidR="00C0004E" w:rsidRPr="00BE20AF" w14:paraId="7A7DC228" w14:textId="77777777" w:rsidTr="00C65BF6">
        <w:trPr>
          <w:cantSplit/>
        </w:trPr>
        <w:tc>
          <w:tcPr>
            <w:tcW w:w="720" w:type="dxa"/>
            <w:tcBorders>
              <w:top w:val="nil"/>
              <w:left w:val="single" w:sz="6" w:space="0" w:color="auto"/>
              <w:bottom w:val="nil"/>
              <w:right w:val="nil"/>
            </w:tcBorders>
          </w:tcPr>
          <w:p w14:paraId="18CA4B27"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23B1E3D2"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 xml:space="preserve">Name of candidate:  </w:t>
            </w:r>
          </w:p>
        </w:tc>
      </w:tr>
      <w:tr w:rsidR="00C0004E" w:rsidRPr="00BE20AF" w14:paraId="0F69F637" w14:textId="77777777" w:rsidTr="00C65BF6">
        <w:trPr>
          <w:cantSplit/>
        </w:trPr>
        <w:tc>
          <w:tcPr>
            <w:tcW w:w="720" w:type="dxa"/>
            <w:tcBorders>
              <w:top w:val="nil"/>
              <w:left w:val="single" w:sz="6" w:space="0" w:color="auto"/>
              <w:bottom w:val="nil"/>
              <w:right w:val="nil"/>
            </w:tcBorders>
          </w:tcPr>
          <w:p w14:paraId="458E74B0"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051F5D08"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Duration of appointment:</w:t>
            </w:r>
          </w:p>
        </w:tc>
        <w:tc>
          <w:tcPr>
            <w:tcW w:w="6470" w:type="dxa"/>
            <w:tcBorders>
              <w:top w:val="single" w:sz="6" w:space="0" w:color="auto"/>
              <w:left w:val="single" w:sz="6" w:space="0" w:color="auto"/>
              <w:bottom w:val="nil"/>
              <w:right w:val="single" w:sz="6" w:space="0" w:color="auto"/>
            </w:tcBorders>
          </w:tcPr>
          <w:p w14:paraId="1F40AE43"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whole period (start and end dates) for which this position will be engaged</w:t>
            </w:r>
            <w:r w:rsidRPr="00BE20AF">
              <w:rPr>
                <w:rFonts w:asciiTheme="majorBidi" w:hAnsiTheme="majorBidi" w:cstheme="majorBidi"/>
              </w:rPr>
              <w:t>]</w:t>
            </w:r>
          </w:p>
        </w:tc>
      </w:tr>
      <w:tr w:rsidR="00C0004E" w:rsidRPr="00BE20AF" w14:paraId="25AB3F15" w14:textId="77777777" w:rsidTr="00C65BF6">
        <w:trPr>
          <w:cantSplit/>
        </w:trPr>
        <w:tc>
          <w:tcPr>
            <w:tcW w:w="720" w:type="dxa"/>
            <w:tcBorders>
              <w:top w:val="nil"/>
              <w:left w:val="single" w:sz="6" w:space="0" w:color="auto"/>
              <w:bottom w:val="nil"/>
              <w:right w:val="nil"/>
            </w:tcBorders>
          </w:tcPr>
          <w:p w14:paraId="6F176675"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6FC28578"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Time commitment: for this position:</w:t>
            </w:r>
          </w:p>
        </w:tc>
        <w:tc>
          <w:tcPr>
            <w:tcW w:w="6470" w:type="dxa"/>
            <w:tcBorders>
              <w:top w:val="single" w:sz="6" w:space="0" w:color="auto"/>
              <w:left w:val="single" w:sz="6" w:space="0" w:color="auto"/>
              <w:bottom w:val="nil"/>
              <w:right w:val="single" w:sz="6" w:space="0" w:color="auto"/>
            </w:tcBorders>
          </w:tcPr>
          <w:p w14:paraId="14874D40"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number of days/week/months/ that has been scheduled for this position</w:t>
            </w:r>
            <w:r w:rsidRPr="00BE20AF">
              <w:rPr>
                <w:rFonts w:asciiTheme="majorBidi" w:hAnsiTheme="majorBidi" w:cstheme="majorBidi"/>
              </w:rPr>
              <w:t>]</w:t>
            </w:r>
          </w:p>
        </w:tc>
      </w:tr>
      <w:tr w:rsidR="00C0004E" w:rsidRPr="00BE20AF" w14:paraId="72B246AB" w14:textId="77777777" w:rsidTr="00C65BF6">
        <w:trPr>
          <w:cantSplit/>
        </w:trPr>
        <w:tc>
          <w:tcPr>
            <w:tcW w:w="720" w:type="dxa"/>
            <w:tcBorders>
              <w:top w:val="nil"/>
              <w:left w:val="single" w:sz="6" w:space="0" w:color="auto"/>
              <w:bottom w:val="nil"/>
              <w:right w:val="nil"/>
            </w:tcBorders>
          </w:tcPr>
          <w:p w14:paraId="359FD043"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F0566B1"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Expected time schedule for this position:</w:t>
            </w:r>
          </w:p>
        </w:tc>
        <w:tc>
          <w:tcPr>
            <w:tcW w:w="6470" w:type="dxa"/>
            <w:tcBorders>
              <w:top w:val="single" w:sz="6" w:space="0" w:color="auto"/>
              <w:left w:val="single" w:sz="6" w:space="0" w:color="auto"/>
              <w:bottom w:val="nil"/>
              <w:right w:val="single" w:sz="6" w:space="0" w:color="auto"/>
            </w:tcBorders>
          </w:tcPr>
          <w:p w14:paraId="1D4171AA" w14:textId="23241F2E"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expected time schedule for this position (e.g.</w:t>
            </w:r>
            <w:r w:rsidR="00455A49" w:rsidRPr="00BE20AF">
              <w:rPr>
                <w:rFonts w:asciiTheme="majorBidi" w:hAnsiTheme="majorBidi" w:cstheme="majorBidi"/>
                <w:i/>
              </w:rPr>
              <w:t>,</w:t>
            </w:r>
            <w:r w:rsidRPr="00BE20AF">
              <w:rPr>
                <w:rFonts w:asciiTheme="majorBidi" w:hAnsiTheme="majorBidi" w:cstheme="majorBidi"/>
                <w:i/>
              </w:rPr>
              <w:t xml:space="preserve"> attach high</w:t>
            </w:r>
            <w:r w:rsidR="00455A49" w:rsidRPr="00BE20AF">
              <w:rPr>
                <w:rFonts w:asciiTheme="majorBidi" w:hAnsiTheme="majorBidi" w:cstheme="majorBidi"/>
                <w:i/>
              </w:rPr>
              <w:t>-</w:t>
            </w:r>
            <w:r w:rsidRPr="00BE20AF">
              <w:rPr>
                <w:rFonts w:asciiTheme="majorBidi" w:hAnsiTheme="majorBidi" w:cstheme="majorBidi"/>
                <w:i/>
              </w:rPr>
              <w:t>level Gantt chart</w:t>
            </w:r>
            <w:r w:rsidRPr="00BE20AF">
              <w:rPr>
                <w:rFonts w:asciiTheme="majorBidi" w:hAnsiTheme="majorBidi" w:cstheme="majorBidi"/>
              </w:rPr>
              <w:t>]</w:t>
            </w:r>
          </w:p>
        </w:tc>
      </w:tr>
      <w:tr w:rsidR="00C0004E" w:rsidRPr="00BE20AF" w14:paraId="4417406E" w14:textId="77777777" w:rsidTr="00C65BF6">
        <w:trPr>
          <w:cantSplit/>
        </w:trPr>
        <w:tc>
          <w:tcPr>
            <w:tcW w:w="720" w:type="dxa"/>
            <w:tcBorders>
              <w:top w:val="single" w:sz="6" w:space="0" w:color="auto"/>
              <w:left w:val="single" w:sz="6" w:space="0" w:color="auto"/>
              <w:bottom w:val="nil"/>
              <w:right w:val="nil"/>
            </w:tcBorders>
            <w:hideMark/>
          </w:tcPr>
          <w:p w14:paraId="3C4E0C00"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5.</w:t>
            </w:r>
          </w:p>
        </w:tc>
        <w:tc>
          <w:tcPr>
            <w:tcW w:w="8370" w:type="dxa"/>
            <w:gridSpan w:val="2"/>
            <w:tcBorders>
              <w:top w:val="single" w:sz="6" w:space="0" w:color="auto"/>
              <w:left w:val="single" w:sz="6" w:space="0" w:color="auto"/>
              <w:bottom w:val="nil"/>
              <w:right w:val="single" w:sz="6" w:space="0" w:color="auto"/>
            </w:tcBorders>
            <w:hideMark/>
          </w:tcPr>
          <w:p w14:paraId="192F3BD6"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 xml:space="preserve">Title of position: </w:t>
            </w:r>
            <w:r w:rsidRPr="00BE20AF">
              <w:rPr>
                <w:rFonts w:asciiTheme="majorBidi" w:hAnsiTheme="majorBidi" w:cstheme="majorBidi"/>
                <w:bCs/>
                <w:i/>
                <w:spacing w:val="-2"/>
              </w:rPr>
              <w:t>[insert title]</w:t>
            </w:r>
          </w:p>
        </w:tc>
      </w:tr>
      <w:tr w:rsidR="00C0004E" w:rsidRPr="00BE20AF" w14:paraId="0F2C11C0" w14:textId="77777777" w:rsidTr="00C65BF6">
        <w:trPr>
          <w:cantSplit/>
        </w:trPr>
        <w:tc>
          <w:tcPr>
            <w:tcW w:w="720" w:type="dxa"/>
            <w:tcBorders>
              <w:top w:val="nil"/>
              <w:left w:val="single" w:sz="6" w:space="0" w:color="auto"/>
              <w:bottom w:val="nil"/>
              <w:right w:val="nil"/>
            </w:tcBorders>
          </w:tcPr>
          <w:p w14:paraId="4B0FA4EF"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32375106" w14:textId="77777777" w:rsidR="00C0004E" w:rsidRPr="00BE20AF" w:rsidRDefault="00C0004E" w:rsidP="003C74D1">
            <w:pPr>
              <w:suppressAutoHyphens/>
              <w:spacing w:before="80" w:after="80" w:line="276" w:lineRule="auto"/>
              <w:rPr>
                <w:rFonts w:asciiTheme="majorBidi" w:hAnsiTheme="majorBidi" w:cstheme="majorBidi"/>
                <w:b/>
                <w:bCs/>
                <w:spacing w:val="-2"/>
              </w:rPr>
            </w:pPr>
            <w:r w:rsidRPr="00BE20AF">
              <w:rPr>
                <w:rFonts w:asciiTheme="majorBidi" w:hAnsiTheme="majorBidi" w:cstheme="majorBidi"/>
                <w:b/>
                <w:bCs/>
                <w:spacing w:val="-2"/>
              </w:rPr>
              <w:t>Name of candidate</w:t>
            </w:r>
          </w:p>
        </w:tc>
      </w:tr>
      <w:tr w:rsidR="00C0004E" w:rsidRPr="00BE20AF" w14:paraId="77EFD876" w14:textId="77777777" w:rsidTr="00C65BF6">
        <w:trPr>
          <w:cantSplit/>
        </w:trPr>
        <w:tc>
          <w:tcPr>
            <w:tcW w:w="720" w:type="dxa"/>
            <w:tcBorders>
              <w:top w:val="nil"/>
              <w:left w:val="single" w:sz="6" w:space="0" w:color="auto"/>
              <w:bottom w:val="nil"/>
              <w:right w:val="nil"/>
            </w:tcBorders>
          </w:tcPr>
          <w:p w14:paraId="28B19991"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05D0699"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Duration of appointment:</w:t>
            </w:r>
          </w:p>
        </w:tc>
        <w:tc>
          <w:tcPr>
            <w:tcW w:w="6470" w:type="dxa"/>
            <w:tcBorders>
              <w:top w:val="single" w:sz="6" w:space="0" w:color="auto"/>
              <w:left w:val="single" w:sz="6" w:space="0" w:color="auto"/>
              <w:bottom w:val="nil"/>
              <w:right w:val="single" w:sz="6" w:space="0" w:color="auto"/>
            </w:tcBorders>
          </w:tcPr>
          <w:p w14:paraId="4BD2FAE4"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whole period (start and end dates) for which this position will be engaged</w:t>
            </w:r>
            <w:r w:rsidRPr="00BE20AF">
              <w:rPr>
                <w:rFonts w:asciiTheme="majorBidi" w:hAnsiTheme="majorBidi" w:cstheme="majorBidi"/>
              </w:rPr>
              <w:t>]</w:t>
            </w:r>
          </w:p>
        </w:tc>
      </w:tr>
      <w:tr w:rsidR="00C0004E" w:rsidRPr="00BE20AF" w14:paraId="390261F1" w14:textId="77777777" w:rsidTr="00C65BF6">
        <w:trPr>
          <w:cantSplit/>
        </w:trPr>
        <w:tc>
          <w:tcPr>
            <w:tcW w:w="720" w:type="dxa"/>
            <w:tcBorders>
              <w:top w:val="nil"/>
              <w:left w:val="single" w:sz="6" w:space="0" w:color="auto"/>
              <w:bottom w:val="nil"/>
              <w:right w:val="nil"/>
            </w:tcBorders>
          </w:tcPr>
          <w:p w14:paraId="47502CB0"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69CF45A9"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Time commitment: for this position:</w:t>
            </w:r>
          </w:p>
        </w:tc>
        <w:tc>
          <w:tcPr>
            <w:tcW w:w="6470" w:type="dxa"/>
            <w:tcBorders>
              <w:top w:val="single" w:sz="6" w:space="0" w:color="auto"/>
              <w:left w:val="single" w:sz="6" w:space="0" w:color="auto"/>
              <w:bottom w:val="nil"/>
              <w:right w:val="single" w:sz="6" w:space="0" w:color="auto"/>
            </w:tcBorders>
          </w:tcPr>
          <w:p w14:paraId="4FB0498C" w14:textId="77777777"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number of days/week/months/ that has been scheduled for this position</w:t>
            </w:r>
            <w:r w:rsidRPr="00BE20AF">
              <w:rPr>
                <w:rFonts w:asciiTheme="majorBidi" w:hAnsiTheme="majorBidi" w:cstheme="majorBidi"/>
              </w:rPr>
              <w:t>]</w:t>
            </w:r>
          </w:p>
        </w:tc>
      </w:tr>
      <w:tr w:rsidR="00C0004E" w:rsidRPr="00BE20AF" w14:paraId="4E53196C" w14:textId="77777777" w:rsidTr="00C65BF6">
        <w:trPr>
          <w:cantSplit/>
        </w:trPr>
        <w:tc>
          <w:tcPr>
            <w:tcW w:w="720" w:type="dxa"/>
            <w:tcBorders>
              <w:top w:val="nil"/>
              <w:left w:val="single" w:sz="6" w:space="0" w:color="auto"/>
              <w:bottom w:val="single" w:sz="6" w:space="0" w:color="auto"/>
              <w:right w:val="nil"/>
            </w:tcBorders>
          </w:tcPr>
          <w:p w14:paraId="2B742B7A" w14:textId="77777777" w:rsidR="00C0004E" w:rsidRPr="00BE20AF" w:rsidRDefault="00C0004E" w:rsidP="003C74D1">
            <w:pPr>
              <w:suppressAutoHyphens/>
              <w:spacing w:before="80" w:after="80" w:line="276" w:lineRule="auto"/>
              <w:rPr>
                <w:rFonts w:asciiTheme="majorBidi" w:hAnsiTheme="majorBidi" w:cstheme="majorBidi"/>
                <w:b/>
                <w:bCs/>
                <w:spacing w:val="-2"/>
              </w:rPr>
            </w:pPr>
          </w:p>
        </w:tc>
        <w:tc>
          <w:tcPr>
            <w:tcW w:w="1900" w:type="dxa"/>
            <w:tcBorders>
              <w:top w:val="single" w:sz="6" w:space="0" w:color="auto"/>
              <w:left w:val="single" w:sz="6" w:space="0" w:color="auto"/>
              <w:bottom w:val="single" w:sz="6" w:space="0" w:color="auto"/>
              <w:right w:val="single" w:sz="6" w:space="0" w:color="auto"/>
            </w:tcBorders>
          </w:tcPr>
          <w:p w14:paraId="22B4A164" w14:textId="77777777" w:rsidR="00C0004E" w:rsidRPr="00BE20AF" w:rsidRDefault="00C0004E" w:rsidP="003C74D1">
            <w:pPr>
              <w:spacing w:line="276" w:lineRule="auto"/>
              <w:jc w:val="left"/>
              <w:rPr>
                <w:rFonts w:asciiTheme="majorBidi" w:hAnsiTheme="majorBidi" w:cstheme="majorBidi"/>
                <w:b/>
              </w:rPr>
            </w:pPr>
            <w:r w:rsidRPr="00BE20AF">
              <w:rPr>
                <w:rFonts w:asciiTheme="majorBidi" w:hAnsiTheme="majorBidi" w:cstheme="majorBidi"/>
                <w:b/>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06A04A68" w14:textId="3BCCE5FA" w:rsidR="00C0004E" w:rsidRPr="00BE20AF" w:rsidRDefault="00C0004E" w:rsidP="003C74D1">
            <w:pPr>
              <w:spacing w:line="276" w:lineRule="auto"/>
              <w:jc w:val="left"/>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insert the expected time schedule for this position (e.g.</w:t>
            </w:r>
            <w:r w:rsidR="00455A49" w:rsidRPr="00BE20AF">
              <w:rPr>
                <w:rFonts w:asciiTheme="majorBidi" w:hAnsiTheme="majorBidi" w:cstheme="majorBidi"/>
                <w:i/>
              </w:rPr>
              <w:t>,</w:t>
            </w:r>
            <w:r w:rsidRPr="00BE20AF">
              <w:rPr>
                <w:rFonts w:asciiTheme="majorBidi" w:hAnsiTheme="majorBidi" w:cstheme="majorBidi"/>
                <w:i/>
              </w:rPr>
              <w:t xml:space="preserve"> attach high</w:t>
            </w:r>
            <w:r w:rsidR="00455A49" w:rsidRPr="00BE20AF">
              <w:rPr>
                <w:rFonts w:asciiTheme="majorBidi" w:hAnsiTheme="majorBidi" w:cstheme="majorBidi"/>
                <w:i/>
              </w:rPr>
              <w:t>-</w:t>
            </w:r>
            <w:r w:rsidRPr="00BE20AF">
              <w:rPr>
                <w:rFonts w:asciiTheme="majorBidi" w:hAnsiTheme="majorBidi" w:cstheme="majorBidi"/>
                <w:i/>
              </w:rPr>
              <w:t>level Gantt chart</w:t>
            </w:r>
            <w:r w:rsidRPr="00BE20AF">
              <w:rPr>
                <w:rFonts w:asciiTheme="majorBidi" w:hAnsiTheme="majorBidi" w:cstheme="majorBidi"/>
              </w:rPr>
              <w:t>]</w:t>
            </w:r>
          </w:p>
        </w:tc>
      </w:tr>
    </w:tbl>
    <w:p w14:paraId="6503336D" w14:textId="77777777" w:rsidR="00C0004E" w:rsidRPr="00BE20AF" w:rsidRDefault="00C0004E" w:rsidP="003C74D1">
      <w:pPr>
        <w:spacing w:line="276" w:lineRule="auto"/>
        <w:rPr>
          <w:rFonts w:asciiTheme="majorBidi" w:hAnsiTheme="majorBidi" w:cstheme="majorBidi"/>
        </w:rPr>
      </w:pPr>
    </w:p>
    <w:p w14:paraId="46D8CBB7" w14:textId="77777777" w:rsidR="00C0004E" w:rsidRPr="00BE20AF" w:rsidRDefault="00C0004E" w:rsidP="003C74D1">
      <w:pPr>
        <w:keepNext/>
        <w:suppressAutoHyphens/>
        <w:spacing w:line="276" w:lineRule="auto"/>
        <w:rPr>
          <w:rFonts w:asciiTheme="majorBidi" w:hAnsiTheme="majorBidi" w:cstheme="majorBidi"/>
          <w:spacing w:val="-2"/>
        </w:rPr>
      </w:pPr>
    </w:p>
    <w:bookmarkEnd w:id="604"/>
    <w:bookmarkEnd w:id="605"/>
    <w:bookmarkEnd w:id="606"/>
    <w:p w14:paraId="060C13A2" w14:textId="77777777" w:rsidR="00C0004E" w:rsidRPr="00BE20AF" w:rsidRDefault="00C0004E" w:rsidP="003C74D1">
      <w:pPr>
        <w:pStyle w:val="SectionVHeading2"/>
        <w:spacing w:before="240" w:after="0" w:line="276" w:lineRule="auto"/>
        <w:rPr>
          <w:rFonts w:asciiTheme="majorBidi" w:hAnsiTheme="majorBidi" w:cstheme="majorBidi"/>
          <w:bCs/>
          <w:color w:val="000000" w:themeColor="text1"/>
          <w:sz w:val="24"/>
          <w:lang w:val="en-US"/>
        </w:rPr>
      </w:pPr>
      <w:r w:rsidRPr="00BE20AF">
        <w:rPr>
          <w:rStyle w:val="Table"/>
          <w:rFonts w:asciiTheme="majorBidi" w:hAnsiTheme="majorBidi" w:cstheme="majorBidi"/>
          <w:color w:val="000000" w:themeColor="text1"/>
          <w:spacing w:val="-2"/>
          <w:sz w:val="24"/>
          <w:lang w:val="en-US"/>
        </w:rPr>
        <w:br w:type="page"/>
      </w:r>
      <w:bookmarkStart w:id="607" w:name="_Toc333564301"/>
    </w:p>
    <w:p w14:paraId="1859F3C3" w14:textId="77777777" w:rsidR="00C0004E" w:rsidRPr="00BE20AF" w:rsidRDefault="00C0004E" w:rsidP="003C74D1">
      <w:pPr>
        <w:pStyle w:val="SectionVHeading2"/>
        <w:spacing w:before="240" w:after="0" w:line="276" w:lineRule="auto"/>
        <w:rPr>
          <w:rFonts w:asciiTheme="majorBidi" w:hAnsiTheme="majorBidi" w:cstheme="majorBidi"/>
          <w:bCs/>
          <w:color w:val="000000" w:themeColor="text1"/>
          <w:sz w:val="24"/>
          <w:lang w:val="en-US"/>
        </w:rPr>
      </w:pPr>
      <w:bookmarkStart w:id="608" w:name="_Toc200962576"/>
      <w:r w:rsidRPr="00BE20AF">
        <w:rPr>
          <w:rFonts w:asciiTheme="majorBidi" w:hAnsiTheme="majorBidi" w:cstheme="majorBidi"/>
          <w:bCs/>
          <w:color w:val="000000" w:themeColor="text1"/>
          <w:sz w:val="24"/>
          <w:lang w:val="en-US"/>
        </w:rPr>
        <w:t>Form PER-2:</w:t>
      </w:r>
      <w:bookmarkEnd w:id="608"/>
    </w:p>
    <w:p w14:paraId="4DE9455F" w14:textId="77777777" w:rsidR="00C0004E" w:rsidRPr="00BE20AF" w:rsidRDefault="00C0004E" w:rsidP="003C74D1">
      <w:pPr>
        <w:spacing w:before="60" w:after="60" w:line="276" w:lineRule="auto"/>
        <w:jc w:val="center"/>
        <w:rPr>
          <w:rFonts w:asciiTheme="majorBidi" w:hAnsiTheme="majorBidi" w:cstheme="majorBidi"/>
          <w:b/>
        </w:rPr>
      </w:pPr>
      <w:bookmarkStart w:id="609" w:name="_Toc473799735"/>
      <w:r w:rsidRPr="00BE20AF">
        <w:rPr>
          <w:rFonts w:asciiTheme="majorBidi" w:hAnsiTheme="majorBidi" w:cstheme="majorBidi"/>
          <w:b/>
        </w:rPr>
        <w:t>Resume and Declaration</w:t>
      </w:r>
      <w:bookmarkEnd w:id="609"/>
    </w:p>
    <w:p w14:paraId="09173CEF" w14:textId="77777777" w:rsidR="00C0004E" w:rsidRPr="00BE20AF" w:rsidRDefault="00C0004E" w:rsidP="003C74D1">
      <w:pPr>
        <w:spacing w:before="60" w:after="60" w:line="276" w:lineRule="auto"/>
        <w:jc w:val="center"/>
        <w:rPr>
          <w:rFonts w:asciiTheme="majorBidi" w:hAnsiTheme="majorBidi" w:cstheme="majorBidi"/>
          <w:b/>
        </w:rPr>
      </w:pPr>
      <w:bookmarkStart w:id="610" w:name="_Toc473799736"/>
      <w:r w:rsidRPr="00BE20AF">
        <w:rPr>
          <w:rFonts w:asciiTheme="majorBidi" w:hAnsiTheme="majorBidi" w:cstheme="majorBidi"/>
          <w:b/>
        </w:rPr>
        <w:t>Contractor’s Representative and Key Personnel</w:t>
      </w:r>
      <w:bookmarkEnd w:id="610"/>
    </w:p>
    <w:p w14:paraId="5B89541F" w14:textId="77777777" w:rsidR="00C0004E" w:rsidRPr="00BE20AF" w:rsidRDefault="00C0004E" w:rsidP="003C74D1">
      <w:pPr>
        <w:pStyle w:val="SectionVHeading2"/>
        <w:spacing w:before="0" w:after="0" w:line="276" w:lineRule="auto"/>
        <w:rPr>
          <w:rStyle w:val="Table"/>
          <w:rFonts w:asciiTheme="majorBidi" w:hAnsiTheme="majorBidi" w:cstheme="majorBidi"/>
          <w:color w:val="000000" w:themeColor="text1"/>
          <w:sz w:val="24"/>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C0004E" w:rsidRPr="00BE20AF" w14:paraId="5A42EF72" w14:textId="77777777" w:rsidTr="00C65BF6">
        <w:trPr>
          <w:cantSplit/>
        </w:trPr>
        <w:tc>
          <w:tcPr>
            <w:tcW w:w="9090" w:type="dxa"/>
            <w:tcBorders>
              <w:top w:val="single" w:sz="6" w:space="0" w:color="auto"/>
              <w:left w:val="single" w:sz="6" w:space="0" w:color="auto"/>
              <w:bottom w:val="single" w:sz="6" w:space="0" w:color="auto"/>
              <w:right w:val="single" w:sz="6" w:space="0" w:color="auto"/>
            </w:tcBorders>
          </w:tcPr>
          <w:p w14:paraId="3E6D050D"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Name of Tenderer</w:t>
            </w:r>
          </w:p>
          <w:p w14:paraId="77678AC0"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r>
    </w:tbl>
    <w:p w14:paraId="54E8C074"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C0004E" w:rsidRPr="00BE20AF" w14:paraId="2EE74A02" w14:textId="77777777" w:rsidTr="00C65BF6">
        <w:trPr>
          <w:cantSplit/>
        </w:trPr>
        <w:tc>
          <w:tcPr>
            <w:tcW w:w="9090" w:type="dxa"/>
            <w:gridSpan w:val="3"/>
            <w:tcBorders>
              <w:top w:val="single" w:sz="6" w:space="0" w:color="auto"/>
              <w:left w:val="single" w:sz="6" w:space="0" w:color="auto"/>
              <w:right w:val="single" w:sz="6" w:space="0" w:color="auto"/>
            </w:tcBorders>
          </w:tcPr>
          <w:p w14:paraId="002C0C65"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Position [#</w:t>
            </w:r>
            <w:r w:rsidRPr="00BE20AF">
              <w:rPr>
                <w:rStyle w:val="Table"/>
                <w:rFonts w:asciiTheme="majorBidi" w:hAnsiTheme="majorBidi" w:cstheme="majorBidi"/>
                <w:b/>
                <w:bCs/>
                <w:i/>
                <w:iCs/>
                <w:color w:val="000000" w:themeColor="text1"/>
                <w:spacing w:val="-2"/>
                <w:sz w:val="24"/>
              </w:rPr>
              <w:t>1</w:t>
            </w:r>
            <w:r w:rsidRPr="00BE20AF">
              <w:rPr>
                <w:rStyle w:val="Table"/>
                <w:rFonts w:asciiTheme="majorBidi" w:hAnsiTheme="majorBidi" w:cstheme="majorBidi"/>
                <w:b/>
                <w:bCs/>
                <w:iCs/>
                <w:color w:val="000000" w:themeColor="text1"/>
                <w:spacing w:val="-2"/>
                <w:sz w:val="24"/>
              </w:rPr>
              <w:t>]: [</w:t>
            </w:r>
            <w:r w:rsidRPr="00BE20AF">
              <w:rPr>
                <w:rStyle w:val="Table"/>
                <w:rFonts w:asciiTheme="majorBidi" w:hAnsiTheme="majorBidi" w:cstheme="majorBidi"/>
                <w:b/>
                <w:bCs/>
                <w:i/>
                <w:iCs/>
                <w:color w:val="000000" w:themeColor="text1"/>
                <w:spacing w:val="-2"/>
                <w:sz w:val="24"/>
              </w:rPr>
              <w:t>title of position from Form PER-1</w:t>
            </w:r>
            <w:r w:rsidRPr="00BE20AF">
              <w:rPr>
                <w:rStyle w:val="Table"/>
                <w:rFonts w:asciiTheme="majorBidi" w:hAnsiTheme="majorBidi" w:cstheme="majorBidi"/>
                <w:b/>
                <w:bCs/>
                <w:iCs/>
                <w:color w:val="000000" w:themeColor="text1"/>
                <w:spacing w:val="-2"/>
                <w:sz w:val="24"/>
              </w:rPr>
              <w:t>]</w:t>
            </w:r>
          </w:p>
          <w:p w14:paraId="34E42189" w14:textId="77777777" w:rsidR="00C0004E" w:rsidRPr="00BE20AF" w:rsidRDefault="00C0004E" w:rsidP="003C74D1">
            <w:pPr>
              <w:tabs>
                <w:tab w:val="left" w:pos="1097"/>
                <w:tab w:val="left" w:pos="1338"/>
              </w:tabs>
              <w:suppressAutoHyphens/>
              <w:spacing w:line="276" w:lineRule="auto"/>
              <w:ind w:left="253" w:hanging="253"/>
              <w:rPr>
                <w:rStyle w:val="Table"/>
                <w:rFonts w:asciiTheme="majorBidi" w:hAnsiTheme="majorBidi" w:cstheme="majorBidi"/>
                <w:b/>
                <w:bCs/>
                <w:iCs/>
                <w:color w:val="000000" w:themeColor="text1"/>
                <w:spacing w:val="-2"/>
                <w:sz w:val="24"/>
              </w:rPr>
            </w:pPr>
          </w:p>
        </w:tc>
      </w:tr>
      <w:tr w:rsidR="00C0004E" w:rsidRPr="00BE20AF" w14:paraId="2C6596EF" w14:textId="77777777" w:rsidTr="00C65BF6">
        <w:trPr>
          <w:cantSplit/>
        </w:trPr>
        <w:tc>
          <w:tcPr>
            <w:tcW w:w="1440" w:type="dxa"/>
            <w:tcBorders>
              <w:top w:val="single" w:sz="6" w:space="0" w:color="auto"/>
              <w:left w:val="single" w:sz="6" w:space="0" w:color="auto"/>
            </w:tcBorders>
          </w:tcPr>
          <w:p w14:paraId="7A0EEA4B"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Personnel information</w:t>
            </w:r>
          </w:p>
        </w:tc>
        <w:tc>
          <w:tcPr>
            <w:tcW w:w="3960" w:type="dxa"/>
            <w:tcBorders>
              <w:top w:val="single" w:sz="6" w:space="0" w:color="auto"/>
              <w:left w:val="single" w:sz="6" w:space="0" w:color="auto"/>
            </w:tcBorders>
          </w:tcPr>
          <w:p w14:paraId="293F2899"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 xml:space="preserve">Name: </w:t>
            </w:r>
          </w:p>
          <w:p w14:paraId="7705380A"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1E43DC42"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Date of birth:</w:t>
            </w:r>
          </w:p>
        </w:tc>
      </w:tr>
      <w:tr w:rsidR="00C0004E" w:rsidRPr="00BE20AF" w14:paraId="5893CB12" w14:textId="77777777" w:rsidTr="00C65BF6">
        <w:trPr>
          <w:cantSplit/>
        </w:trPr>
        <w:tc>
          <w:tcPr>
            <w:tcW w:w="1440" w:type="dxa"/>
            <w:tcBorders>
              <w:top w:val="single" w:sz="6" w:space="0" w:color="auto"/>
              <w:left w:val="single" w:sz="6" w:space="0" w:color="auto"/>
            </w:tcBorders>
          </w:tcPr>
          <w:p w14:paraId="505C2930"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960" w:type="dxa"/>
            <w:tcBorders>
              <w:top w:val="single" w:sz="6" w:space="0" w:color="auto"/>
              <w:left w:val="single" w:sz="6" w:space="0" w:color="auto"/>
            </w:tcBorders>
          </w:tcPr>
          <w:p w14:paraId="7AA4F285"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Address:</w:t>
            </w:r>
          </w:p>
          <w:p w14:paraId="24F8E196"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7AF30856"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E-mail:</w:t>
            </w:r>
          </w:p>
        </w:tc>
      </w:tr>
      <w:tr w:rsidR="00C0004E" w:rsidRPr="00BE20AF" w14:paraId="248CB055" w14:textId="77777777" w:rsidTr="00C65BF6">
        <w:trPr>
          <w:cantSplit/>
        </w:trPr>
        <w:tc>
          <w:tcPr>
            <w:tcW w:w="1440" w:type="dxa"/>
            <w:tcBorders>
              <w:top w:val="single" w:sz="6" w:space="0" w:color="auto"/>
              <w:left w:val="single" w:sz="6" w:space="0" w:color="auto"/>
            </w:tcBorders>
          </w:tcPr>
          <w:p w14:paraId="38E246E2"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960" w:type="dxa"/>
            <w:tcBorders>
              <w:top w:val="single" w:sz="6" w:space="0" w:color="auto"/>
              <w:left w:val="single" w:sz="6" w:space="0" w:color="auto"/>
            </w:tcBorders>
          </w:tcPr>
          <w:p w14:paraId="5BC621AB"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5B068798"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r>
      <w:tr w:rsidR="00C0004E" w:rsidRPr="00BE20AF" w14:paraId="7B96C3F9" w14:textId="77777777" w:rsidTr="00C65BF6">
        <w:trPr>
          <w:cantSplit/>
        </w:trPr>
        <w:tc>
          <w:tcPr>
            <w:tcW w:w="1440" w:type="dxa"/>
            <w:tcBorders>
              <w:left w:val="single" w:sz="6" w:space="0" w:color="auto"/>
            </w:tcBorders>
          </w:tcPr>
          <w:p w14:paraId="445565C0"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B2D4B6C"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Professional qualifications:</w:t>
            </w:r>
          </w:p>
          <w:p w14:paraId="33B32B74"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r>
      <w:tr w:rsidR="00C0004E" w:rsidRPr="00BE20AF" w14:paraId="18DC363A" w14:textId="77777777" w:rsidTr="00C65BF6">
        <w:trPr>
          <w:cantSplit/>
        </w:trPr>
        <w:tc>
          <w:tcPr>
            <w:tcW w:w="1440" w:type="dxa"/>
            <w:tcBorders>
              <w:left w:val="single" w:sz="6" w:space="0" w:color="auto"/>
            </w:tcBorders>
          </w:tcPr>
          <w:p w14:paraId="61E9288F"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48C5CE97"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Academic qualifications:</w:t>
            </w:r>
          </w:p>
          <w:p w14:paraId="67934C1F"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r>
      <w:tr w:rsidR="00C0004E" w:rsidRPr="00BE20AF" w14:paraId="3A9E7080" w14:textId="77777777" w:rsidTr="00C65BF6">
        <w:trPr>
          <w:cantSplit/>
        </w:trPr>
        <w:tc>
          <w:tcPr>
            <w:tcW w:w="1440" w:type="dxa"/>
            <w:tcBorders>
              <w:left w:val="single" w:sz="6" w:space="0" w:color="auto"/>
            </w:tcBorders>
          </w:tcPr>
          <w:p w14:paraId="5319174D"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049FC2B6"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 xml:space="preserve">Language proficiency: </w:t>
            </w:r>
            <w:r w:rsidRPr="00BE20AF">
              <w:rPr>
                <w:rStyle w:val="Table"/>
                <w:rFonts w:asciiTheme="majorBidi" w:hAnsiTheme="majorBidi" w:cstheme="majorBidi"/>
                <w:bCs/>
                <w:i/>
                <w:iCs/>
                <w:color w:val="000000" w:themeColor="text1"/>
                <w:spacing w:val="-2"/>
                <w:sz w:val="24"/>
              </w:rPr>
              <w:t xml:space="preserve">[language and levels of speaking, reading and writing skills] </w:t>
            </w:r>
          </w:p>
          <w:p w14:paraId="7FFD7C81"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r>
      <w:tr w:rsidR="00C0004E" w:rsidRPr="00BE20AF" w14:paraId="19CC5C98" w14:textId="77777777" w:rsidTr="00C65BF6">
        <w:trPr>
          <w:cantSplit/>
        </w:trPr>
        <w:tc>
          <w:tcPr>
            <w:tcW w:w="1440" w:type="dxa"/>
            <w:tcBorders>
              <w:top w:val="single" w:sz="6" w:space="0" w:color="auto"/>
              <w:left w:val="single" w:sz="6" w:space="0" w:color="auto"/>
            </w:tcBorders>
          </w:tcPr>
          <w:p w14:paraId="6B4EC047"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Details</w:t>
            </w:r>
          </w:p>
        </w:tc>
        <w:tc>
          <w:tcPr>
            <w:tcW w:w="7650" w:type="dxa"/>
            <w:gridSpan w:val="2"/>
            <w:tcBorders>
              <w:top w:val="single" w:sz="6" w:space="0" w:color="auto"/>
              <w:left w:val="single" w:sz="6" w:space="0" w:color="auto"/>
              <w:right w:val="single" w:sz="6" w:space="0" w:color="auto"/>
            </w:tcBorders>
          </w:tcPr>
          <w:p w14:paraId="47336592"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r>
      <w:tr w:rsidR="00C0004E" w:rsidRPr="00BE20AF" w14:paraId="2C14491E" w14:textId="77777777" w:rsidTr="00C65BF6">
        <w:trPr>
          <w:cantSplit/>
        </w:trPr>
        <w:tc>
          <w:tcPr>
            <w:tcW w:w="1440" w:type="dxa"/>
            <w:tcBorders>
              <w:left w:val="single" w:sz="6" w:space="0" w:color="auto"/>
            </w:tcBorders>
          </w:tcPr>
          <w:p w14:paraId="500902CB"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04BCFBD8"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Address of employer:</w:t>
            </w:r>
          </w:p>
          <w:p w14:paraId="611635A1"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r>
      <w:tr w:rsidR="00C0004E" w:rsidRPr="00BE20AF" w14:paraId="3840A88E" w14:textId="77777777" w:rsidTr="00C65BF6">
        <w:trPr>
          <w:cantSplit/>
        </w:trPr>
        <w:tc>
          <w:tcPr>
            <w:tcW w:w="1440" w:type="dxa"/>
            <w:tcBorders>
              <w:left w:val="single" w:sz="6" w:space="0" w:color="auto"/>
            </w:tcBorders>
          </w:tcPr>
          <w:p w14:paraId="2145BF65"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960" w:type="dxa"/>
            <w:tcBorders>
              <w:top w:val="single" w:sz="6" w:space="0" w:color="auto"/>
              <w:left w:val="single" w:sz="6" w:space="0" w:color="auto"/>
            </w:tcBorders>
          </w:tcPr>
          <w:p w14:paraId="0BCC41B6"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Telephone:</w:t>
            </w:r>
          </w:p>
          <w:p w14:paraId="3601A98D"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78D2562B"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Contact (manager / personnel officer):</w:t>
            </w:r>
          </w:p>
        </w:tc>
      </w:tr>
      <w:tr w:rsidR="00C0004E" w:rsidRPr="00BE20AF" w14:paraId="254A0429" w14:textId="77777777" w:rsidTr="00C65BF6">
        <w:trPr>
          <w:cantSplit/>
        </w:trPr>
        <w:tc>
          <w:tcPr>
            <w:tcW w:w="1440" w:type="dxa"/>
            <w:tcBorders>
              <w:left w:val="single" w:sz="6" w:space="0" w:color="auto"/>
            </w:tcBorders>
          </w:tcPr>
          <w:p w14:paraId="238F3005"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960" w:type="dxa"/>
            <w:tcBorders>
              <w:top w:val="single" w:sz="6" w:space="0" w:color="auto"/>
              <w:left w:val="single" w:sz="6" w:space="0" w:color="auto"/>
            </w:tcBorders>
          </w:tcPr>
          <w:p w14:paraId="473200E4"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Fax:</w:t>
            </w:r>
          </w:p>
          <w:p w14:paraId="6458F2D5"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4368C493"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r>
      <w:tr w:rsidR="00C0004E" w:rsidRPr="00BE20AF" w14:paraId="7D9B90CE" w14:textId="77777777" w:rsidTr="00C65BF6">
        <w:trPr>
          <w:cantSplit/>
        </w:trPr>
        <w:tc>
          <w:tcPr>
            <w:tcW w:w="1440" w:type="dxa"/>
            <w:tcBorders>
              <w:left w:val="single" w:sz="6" w:space="0" w:color="auto"/>
              <w:bottom w:val="single" w:sz="6" w:space="0" w:color="auto"/>
            </w:tcBorders>
          </w:tcPr>
          <w:p w14:paraId="238E5AAF"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960" w:type="dxa"/>
            <w:tcBorders>
              <w:top w:val="single" w:sz="6" w:space="0" w:color="auto"/>
              <w:left w:val="single" w:sz="6" w:space="0" w:color="auto"/>
              <w:bottom w:val="single" w:sz="6" w:space="0" w:color="auto"/>
            </w:tcBorders>
          </w:tcPr>
          <w:p w14:paraId="2739B17C"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Job title:</w:t>
            </w:r>
          </w:p>
          <w:p w14:paraId="6B5AA794"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0FDBC830" w14:textId="77777777" w:rsidR="00C0004E" w:rsidRPr="00BE20AF" w:rsidRDefault="00C0004E" w:rsidP="003C74D1">
            <w:pPr>
              <w:suppressAutoHyphens/>
              <w:spacing w:line="276" w:lineRule="auto"/>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Years with present employer:</w:t>
            </w:r>
          </w:p>
        </w:tc>
      </w:tr>
    </w:tbl>
    <w:p w14:paraId="540F37F4" w14:textId="77777777" w:rsidR="00C0004E" w:rsidRPr="00BE20AF" w:rsidRDefault="00C0004E" w:rsidP="003C74D1">
      <w:pPr>
        <w:suppressAutoHyphens/>
        <w:spacing w:before="120" w:after="120" w:line="276" w:lineRule="auto"/>
        <w:rPr>
          <w:rStyle w:val="Table"/>
          <w:rFonts w:asciiTheme="majorBidi" w:hAnsiTheme="majorBidi" w:cstheme="majorBidi"/>
          <w:iCs/>
          <w:color w:val="000000" w:themeColor="text1"/>
          <w:spacing w:val="-2"/>
          <w:sz w:val="24"/>
        </w:rPr>
      </w:pPr>
      <w:r w:rsidRPr="00BE20AF">
        <w:rPr>
          <w:rStyle w:val="Table"/>
          <w:rFonts w:asciiTheme="majorBidi" w:hAnsiTheme="majorBidi" w:cstheme="majorBidi"/>
          <w:iCs/>
          <w:color w:val="000000" w:themeColor="text1"/>
          <w:spacing w:val="-2"/>
          <w:sz w:val="24"/>
        </w:rPr>
        <w:t>Summarize professional experience in reverse chronological order. Indicate particular technical and managerial experience relevant to the project.</w:t>
      </w:r>
    </w:p>
    <w:p w14:paraId="66E27510" w14:textId="77777777" w:rsidR="00C0004E" w:rsidRPr="00BE20AF" w:rsidRDefault="00C0004E" w:rsidP="003C74D1">
      <w:pPr>
        <w:suppressAutoHyphens/>
        <w:spacing w:before="120" w:after="120" w:line="276" w:lineRule="auto"/>
        <w:rPr>
          <w:rStyle w:val="Table"/>
          <w:rFonts w:asciiTheme="majorBidi" w:hAnsiTheme="majorBidi" w:cstheme="majorBidi"/>
          <w:iCs/>
          <w:color w:val="000000" w:themeColor="text1"/>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C0004E" w:rsidRPr="00BE20AF" w14:paraId="672A986A" w14:textId="77777777" w:rsidTr="00C65BF6">
        <w:trPr>
          <w:cantSplit/>
        </w:trPr>
        <w:tc>
          <w:tcPr>
            <w:tcW w:w="1080" w:type="dxa"/>
            <w:tcBorders>
              <w:top w:val="single" w:sz="6" w:space="0" w:color="auto"/>
              <w:left w:val="single" w:sz="6" w:space="0" w:color="auto"/>
            </w:tcBorders>
            <w:vAlign w:val="center"/>
          </w:tcPr>
          <w:p w14:paraId="18B1D675" w14:textId="77777777" w:rsidR="00C0004E" w:rsidRPr="00BE20AF" w:rsidRDefault="00C0004E" w:rsidP="003C74D1">
            <w:pPr>
              <w:suppressAutoHyphens/>
              <w:spacing w:line="276" w:lineRule="auto"/>
              <w:jc w:val="center"/>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 xml:space="preserve">Project </w:t>
            </w:r>
          </w:p>
        </w:tc>
        <w:tc>
          <w:tcPr>
            <w:tcW w:w="2260" w:type="dxa"/>
            <w:tcBorders>
              <w:top w:val="single" w:sz="6" w:space="0" w:color="auto"/>
              <w:left w:val="single" w:sz="6" w:space="0" w:color="auto"/>
            </w:tcBorders>
            <w:vAlign w:val="center"/>
          </w:tcPr>
          <w:p w14:paraId="797D12B4" w14:textId="77777777" w:rsidR="00C0004E" w:rsidRPr="00BE20AF" w:rsidRDefault="00C0004E" w:rsidP="003C74D1">
            <w:pPr>
              <w:suppressAutoHyphens/>
              <w:spacing w:line="276" w:lineRule="auto"/>
              <w:jc w:val="center"/>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Role</w:t>
            </w:r>
          </w:p>
        </w:tc>
        <w:tc>
          <w:tcPr>
            <w:tcW w:w="1440" w:type="dxa"/>
            <w:tcBorders>
              <w:top w:val="single" w:sz="6" w:space="0" w:color="auto"/>
              <w:left w:val="single" w:sz="6" w:space="0" w:color="auto"/>
            </w:tcBorders>
            <w:vAlign w:val="center"/>
          </w:tcPr>
          <w:p w14:paraId="4E43792D" w14:textId="77777777" w:rsidR="00C0004E" w:rsidRPr="00BE20AF" w:rsidRDefault="00C0004E" w:rsidP="003C74D1">
            <w:pPr>
              <w:suppressAutoHyphens/>
              <w:spacing w:line="276" w:lineRule="auto"/>
              <w:jc w:val="center"/>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Duration of involvement</w:t>
            </w:r>
          </w:p>
        </w:tc>
        <w:tc>
          <w:tcPr>
            <w:tcW w:w="4230" w:type="dxa"/>
            <w:tcBorders>
              <w:top w:val="single" w:sz="6" w:space="0" w:color="auto"/>
              <w:left w:val="single" w:sz="6" w:space="0" w:color="auto"/>
              <w:right w:val="single" w:sz="6" w:space="0" w:color="auto"/>
            </w:tcBorders>
            <w:vAlign w:val="center"/>
          </w:tcPr>
          <w:p w14:paraId="0D8CA1DF" w14:textId="77777777" w:rsidR="00C0004E" w:rsidRPr="00BE20AF" w:rsidRDefault="00C0004E" w:rsidP="003C74D1">
            <w:pPr>
              <w:suppressAutoHyphens/>
              <w:spacing w:line="276" w:lineRule="auto"/>
              <w:jc w:val="center"/>
              <w:rPr>
                <w:rStyle w:val="Table"/>
                <w:rFonts w:asciiTheme="majorBidi" w:hAnsiTheme="majorBidi" w:cstheme="majorBidi"/>
                <w:b/>
                <w:bCs/>
                <w:iCs/>
                <w:color w:val="000000" w:themeColor="text1"/>
                <w:spacing w:val="-2"/>
                <w:sz w:val="24"/>
              </w:rPr>
            </w:pPr>
            <w:r w:rsidRPr="00BE20AF">
              <w:rPr>
                <w:rStyle w:val="Table"/>
                <w:rFonts w:asciiTheme="majorBidi" w:hAnsiTheme="majorBidi" w:cstheme="majorBidi"/>
                <w:b/>
                <w:bCs/>
                <w:iCs/>
                <w:color w:val="000000" w:themeColor="text1"/>
                <w:spacing w:val="-2"/>
                <w:sz w:val="24"/>
              </w:rPr>
              <w:t>Relevant experience</w:t>
            </w:r>
          </w:p>
        </w:tc>
      </w:tr>
      <w:tr w:rsidR="00C0004E" w:rsidRPr="00BE20AF" w14:paraId="7D92FC8F" w14:textId="77777777" w:rsidTr="00C65BF6">
        <w:trPr>
          <w:cantSplit/>
        </w:trPr>
        <w:tc>
          <w:tcPr>
            <w:tcW w:w="1080" w:type="dxa"/>
            <w:tcBorders>
              <w:top w:val="single" w:sz="6" w:space="0" w:color="auto"/>
              <w:left w:val="single" w:sz="6" w:space="0" w:color="auto"/>
            </w:tcBorders>
            <w:vAlign w:val="center"/>
          </w:tcPr>
          <w:p w14:paraId="68260162" w14:textId="77777777" w:rsidR="00C0004E" w:rsidRPr="00BE20AF" w:rsidRDefault="00C0004E" w:rsidP="003C74D1">
            <w:pPr>
              <w:suppressAutoHyphens/>
              <w:spacing w:line="276" w:lineRule="auto"/>
              <w:jc w:val="center"/>
              <w:rPr>
                <w:rStyle w:val="Table"/>
                <w:rFonts w:asciiTheme="majorBidi" w:hAnsiTheme="majorBidi" w:cstheme="majorBidi"/>
                <w:bCs/>
                <w:i/>
                <w:iCs/>
                <w:color w:val="000000" w:themeColor="text1"/>
                <w:spacing w:val="-2"/>
                <w:sz w:val="24"/>
              </w:rPr>
            </w:pPr>
            <w:r w:rsidRPr="00BE20AF">
              <w:rPr>
                <w:rStyle w:val="Table"/>
                <w:rFonts w:asciiTheme="majorBidi" w:hAnsiTheme="majorBidi" w:cstheme="majorBidi"/>
                <w:bCs/>
                <w:i/>
                <w:iCs/>
                <w:color w:val="000000" w:themeColor="text1"/>
                <w:spacing w:val="-2"/>
                <w:sz w:val="24"/>
              </w:rPr>
              <w:t>[main project details]</w:t>
            </w:r>
          </w:p>
        </w:tc>
        <w:tc>
          <w:tcPr>
            <w:tcW w:w="2260" w:type="dxa"/>
            <w:tcBorders>
              <w:top w:val="single" w:sz="6" w:space="0" w:color="auto"/>
              <w:left w:val="single" w:sz="6" w:space="0" w:color="auto"/>
            </w:tcBorders>
            <w:vAlign w:val="center"/>
          </w:tcPr>
          <w:p w14:paraId="150FF581" w14:textId="77777777" w:rsidR="00C0004E" w:rsidRPr="00BE20AF" w:rsidRDefault="00C0004E" w:rsidP="003C74D1">
            <w:pPr>
              <w:suppressAutoHyphens/>
              <w:spacing w:line="276" w:lineRule="auto"/>
              <w:jc w:val="center"/>
              <w:rPr>
                <w:rStyle w:val="Table"/>
                <w:rFonts w:asciiTheme="majorBidi" w:hAnsiTheme="majorBidi" w:cstheme="majorBidi"/>
                <w:bCs/>
                <w:i/>
                <w:iCs/>
                <w:color w:val="000000" w:themeColor="text1"/>
                <w:spacing w:val="-2"/>
                <w:sz w:val="24"/>
              </w:rPr>
            </w:pPr>
            <w:r w:rsidRPr="00BE20AF">
              <w:rPr>
                <w:rStyle w:val="Table"/>
                <w:rFonts w:asciiTheme="majorBidi" w:hAnsiTheme="majorBidi" w:cstheme="majorBidi"/>
                <w:bCs/>
                <w:i/>
                <w:iCs/>
                <w:color w:val="000000" w:themeColor="text1"/>
                <w:spacing w:val="-2"/>
                <w:sz w:val="24"/>
              </w:rPr>
              <w:t>[role and responsibilities on the project]</w:t>
            </w:r>
          </w:p>
        </w:tc>
        <w:tc>
          <w:tcPr>
            <w:tcW w:w="1440" w:type="dxa"/>
            <w:tcBorders>
              <w:top w:val="single" w:sz="6" w:space="0" w:color="auto"/>
              <w:left w:val="single" w:sz="6" w:space="0" w:color="auto"/>
            </w:tcBorders>
            <w:vAlign w:val="center"/>
          </w:tcPr>
          <w:p w14:paraId="204A14BB" w14:textId="77777777" w:rsidR="00C0004E" w:rsidRPr="00BE20AF" w:rsidRDefault="00C0004E" w:rsidP="003C74D1">
            <w:pPr>
              <w:suppressAutoHyphens/>
              <w:spacing w:line="276" w:lineRule="auto"/>
              <w:jc w:val="center"/>
              <w:rPr>
                <w:rStyle w:val="Table"/>
                <w:rFonts w:asciiTheme="majorBidi" w:hAnsiTheme="majorBidi" w:cstheme="majorBidi"/>
                <w:bCs/>
                <w:i/>
                <w:iCs/>
                <w:color w:val="000000" w:themeColor="text1"/>
                <w:spacing w:val="-2"/>
                <w:sz w:val="24"/>
              </w:rPr>
            </w:pPr>
            <w:r w:rsidRPr="00BE20AF">
              <w:rPr>
                <w:rStyle w:val="Table"/>
                <w:rFonts w:asciiTheme="majorBidi" w:hAnsiTheme="majorBidi" w:cstheme="majorBidi"/>
                <w:bCs/>
                <w:i/>
                <w:iCs/>
                <w:color w:val="000000" w:themeColor="text1"/>
                <w:spacing w:val="-2"/>
                <w:sz w:val="24"/>
              </w:rPr>
              <w:t>[time in role]</w:t>
            </w:r>
          </w:p>
        </w:tc>
        <w:tc>
          <w:tcPr>
            <w:tcW w:w="4230" w:type="dxa"/>
            <w:tcBorders>
              <w:top w:val="single" w:sz="6" w:space="0" w:color="auto"/>
              <w:left w:val="single" w:sz="6" w:space="0" w:color="auto"/>
              <w:right w:val="single" w:sz="6" w:space="0" w:color="auto"/>
            </w:tcBorders>
            <w:vAlign w:val="center"/>
          </w:tcPr>
          <w:p w14:paraId="550A0C9E" w14:textId="77777777" w:rsidR="00C0004E" w:rsidRPr="00BE20AF" w:rsidRDefault="00C0004E" w:rsidP="003C74D1">
            <w:pPr>
              <w:suppressAutoHyphens/>
              <w:spacing w:line="276" w:lineRule="auto"/>
              <w:jc w:val="center"/>
              <w:rPr>
                <w:rStyle w:val="Table"/>
                <w:rFonts w:asciiTheme="majorBidi" w:hAnsiTheme="majorBidi" w:cstheme="majorBidi"/>
                <w:i/>
                <w:color w:val="000000" w:themeColor="text1"/>
                <w:spacing w:val="-2"/>
                <w:sz w:val="24"/>
              </w:rPr>
            </w:pPr>
            <w:r w:rsidRPr="00BE20AF">
              <w:rPr>
                <w:rStyle w:val="Table"/>
                <w:rFonts w:asciiTheme="majorBidi" w:hAnsiTheme="majorBidi" w:cstheme="majorBidi"/>
                <w:i/>
                <w:color w:val="000000" w:themeColor="text1"/>
                <w:spacing w:val="-2"/>
                <w:sz w:val="24"/>
              </w:rPr>
              <w:t>[describe the experience relevant to this position]</w:t>
            </w:r>
          </w:p>
        </w:tc>
      </w:tr>
      <w:tr w:rsidR="00C0004E" w:rsidRPr="00BE20AF" w14:paraId="04B376DC" w14:textId="77777777" w:rsidTr="00C65BF6">
        <w:trPr>
          <w:cantSplit/>
        </w:trPr>
        <w:tc>
          <w:tcPr>
            <w:tcW w:w="1080" w:type="dxa"/>
            <w:tcBorders>
              <w:top w:val="single" w:sz="6" w:space="0" w:color="auto"/>
              <w:left w:val="single" w:sz="6" w:space="0" w:color="auto"/>
            </w:tcBorders>
            <w:vAlign w:val="center"/>
          </w:tcPr>
          <w:p w14:paraId="0AF00120"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2260" w:type="dxa"/>
            <w:tcBorders>
              <w:top w:val="single" w:sz="6" w:space="0" w:color="auto"/>
              <w:left w:val="single" w:sz="6" w:space="0" w:color="auto"/>
            </w:tcBorders>
            <w:vAlign w:val="center"/>
          </w:tcPr>
          <w:p w14:paraId="3467CFD0"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1440" w:type="dxa"/>
            <w:tcBorders>
              <w:top w:val="single" w:sz="6" w:space="0" w:color="auto"/>
              <w:left w:val="single" w:sz="6" w:space="0" w:color="auto"/>
            </w:tcBorders>
            <w:vAlign w:val="center"/>
          </w:tcPr>
          <w:p w14:paraId="0D9C3854"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4230" w:type="dxa"/>
            <w:tcBorders>
              <w:top w:val="single" w:sz="6" w:space="0" w:color="auto"/>
              <w:left w:val="single" w:sz="6" w:space="0" w:color="auto"/>
              <w:right w:val="single" w:sz="6" w:space="0" w:color="auto"/>
            </w:tcBorders>
            <w:vAlign w:val="center"/>
          </w:tcPr>
          <w:p w14:paraId="3D29B938"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r>
      <w:tr w:rsidR="00C0004E" w:rsidRPr="00BE20AF" w14:paraId="71289D95" w14:textId="77777777" w:rsidTr="00C65BF6">
        <w:trPr>
          <w:cantSplit/>
        </w:trPr>
        <w:tc>
          <w:tcPr>
            <w:tcW w:w="1080" w:type="dxa"/>
            <w:tcBorders>
              <w:top w:val="dotted" w:sz="4" w:space="0" w:color="auto"/>
              <w:left w:val="single" w:sz="6" w:space="0" w:color="auto"/>
            </w:tcBorders>
            <w:vAlign w:val="center"/>
          </w:tcPr>
          <w:p w14:paraId="73E37D68"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2260" w:type="dxa"/>
            <w:tcBorders>
              <w:top w:val="dotted" w:sz="4" w:space="0" w:color="auto"/>
              <w:left w:val="single" w:sz="6" w:space="0" w:color="auto"/>
            </w:tcBorders>
            <w:vAlign w:val="center"/>
          </w:tcPr>
          <w:p w14:paraId="794EF46A"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1440" w:type="dxa"/>
            <w:tcBorders>
              <w:top w:val="dotted" w:sz="4" w:space="0" w:color="auto"/>
              <w:left w:val="single" w:sz="6" w:space="0" w:color="auto"/>
            </w:tcBorders>
            <w:vAlign w:val="center"/>
          </w:tcPr>
          <w:p w14:paraId="65038D9A"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4230" w:type="dxa"/>
            <w:tcBorders>
              <w:top w:val="dotted" w:sz="4" w:space="0" w:color="auto"/>
              <w:left w:val="single" w:sz="6" w:space="0" w:color="auto"/>
              <w:right w:val="single" w:sz="6" w:space="0" w:color="auto"/>
            </w:tcBorders>
            <w:vAlign w:val="center"/>
          </w:tcPr>
          <w:p w14:paraId="545C39F7"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r>
      <w:tr w:rsidR="00C0004E" w:rsidRPr="00BE20AF" w14:paraId="32CF999F" w14:textId="77777777" w:rsidTr="00C65BF6">
        <w:trPr>
          <w:cantSplit/>
        </w:trPr>
        <w:tc>
          <w:tcPr>
            <w:tcW w:w="1080" w:type="dxa"/>
            <w:tcBorders>
              <w:top w:val="dotted" w:sz="4" w:space="0" w:color="auto"/>
              <w:left w:val="single" w:sz="6" w:space="0" w:color="auto"/>
              <w:bottom w:val="dotted" w:sz="4" w:space="0" w:color="auto"/>
            </w:tcBorders>
            <w:vAlign w:val="center"/>
          </w:tcPr>
          <w:p w14:paraId="3E3249B3"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2260" w:type="dxa"/>
            <w:tcBorders>
              <w:top w:val="dotted" w:sz="4" w:space="0" w:color="auto"/>
              <w:left w:val="single" w:sz="6" w:space="0" w:color="auto"/>
              <w:bottom w:val="dotted" w:sz="4" w:space="0" w:color="auto"/>
            </w:tcBorders>
            <w:vAlign w:val="center"/>
          </w:tcPr>
          <w:p w14:paraId="2A423983"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1440" w:type="dxa"/>
            <w:tcBorders>
              <w:top w:val="dotted" w:sz="4" w:space="0" w:color="auto"/>
              <w:left w:val="single" w:sz="6" w:space="0" w:color="auto"/>
              <w:bottom w:val="dotted" w:sz="4" w:space="0" w:color="auto"/>
            </w:tcBorders>
            <w:vAlign w:val="center"/>
          </w:tcPr>
          <w:p w14:paraId="49A51621"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5D4ECB06"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p>
        </w:tc>
      </w:tr>
    </w:tbl>
    <w:p w14:paraId="61452693" w14:textId="77777777" w:rsidR="00C0004E" w:rsidRPr="00BE20AF" w:rsidRDefault="00C0004E" w:rsidP="003C74D1">
      <w:pPr>
        <w:spacing w:line="276" w:lineRule="auto"/>
        <w:rPr>
          <w:rFonts w:asciiTheme="majorBidi" w:hAnsiTheme="majorBidi" w:cstheme="majorBidi"/>
          <w:b/>
        </w:rPr>
      </w:pPr>
    </w:p>
    <w:p w14:paraId="34E5CFFC" w14:textId="77777777" w:rsidR="00C0004E" w:rsidRPr="00BE20AF" w:rsidRDefault="00C0004E" w:rsidP="003C74D1">
      <w:pPr>
        <w:spacing w:line="276" w:lineRule="auto"/>
        <w:rPr>
          <w:rFonts w:asciiTheme="majorBidi" w:hAnsiTheme="majorBidi" w:cstheme="majorBidi"/>
          <w:b/>
        </w:rPr>
      </w:pPr>
      <w:r w:rsidRPr="00BE20AF">
        <w:rPr>
          <w:rFonts w:asciiTheme="majorBidi" w:hAnsiTheme="majorBidi" w:cstheme="majorBidi"/>
          <w:b/>
        </w:rPr>
        <w:t xml:space="preserve">Declaration </w:t>
      </w:r>
    </w:p>
    <w:p w14:paraId="6F68D6AD" w14:textId="77777777" w:rsidR="00C0004E" w:rsidRPr="00BE20AF" w:rsidRDefault="00C0004E" w:rsidP="003C74D1">
      <w:pPr>
        <w:spacing w:line="276" w:lineRule="auto"/>
        <w:rPr>
          <w:rFonts w:asciiTheme="majorBidi" w:hAnsiTheme="majorBidi" w:cstheme="majorBidi"/>
        </w:rPr>
      </w:pPr>
    </w:p>
    <w:p w14:paraId="2400ACC6" w14:textId="77777777" w:rsidR="00C0004E" w:rsidRPr="00BE20AF" w:rsidRDefault="00C0004E" w:rsidP="003C74D1">
      <w:pPr>
        <w:spacing w:after="120" w:line="276" w:lineRule="auto"/>
        <w:rPr>
          <w:rFonts w:asciiTheme="majorBidi" w:hAnsiTheme="majorBidi" w:cstheme="majorBidi"/>
        </w:rPr>
      </w:pPr>
      <w:r w:rsidRPr="00BE20AF">
        <w:rPr>
          <w:rFonts w:asciiTheme="majorBidi" w:hAnsiTheme="majorBidi" w:cstheme="majorBidi"/>
        </w:rPr>
        <w:t xml:space="preserve">I, the undersigned </w:t>
      </w:r>
      <w:r w:rsidRPr="00BE20AF">
        <w:rPr>
          <w:rFonts w:asciiTheme="majorBidi" w:hAnsiTheme="majorBidi" w:cstheme="majorBidi"/>
          <w:i/>
        </w:rPr>
        <w:t>[insert either “</w:t>
      </w:r>
      <w:r w:rsidRPr="00BE20AF">
        <w:rPr>
          <w:rFonts w:asciiTheme="majorBidi" w:hAnsiTheme="majorBidi" w:cstheme="majorBidi"/>
          <w:i/>
          <w:color w:val="000000" w:themeColor="text1"/>
        </w:rPr>
        <w:t>Contractor’s Representative” or “Key Personnel” as applicable]</w:t>
      </w:r>
      <w:r w:rsidRPr="00BE20AF">
        <w:rPr>
          <w:rFonts w:asciiTheme="majorBidi" w:hAnsiTheme="majorBidi" w:cstheme="majorBidi"/>
        </w:rPr>
        <w:t>, certify that to the best of my knowledge and belief, the information contained in this Form PER-2 correctly describes myself, my qualifications and my experience.</w:t>
      </w:r>
    </w:p>
    <w:p w14:paraId="48F10092" w14:textId="7512BEA6" w:rsidR="00C0004E" w:rsidRPr="00BE20AF" w:rsidRDefault="00C0004E" w:rsidP="003C74D1">
      <w:pPr>
        <w:spacing w:after="120" w:line="276" w:lineRule="auto"/>
        <w:rPr>
          <w:rFonts w:asciiTheme="majorBidi" w:hAnsiTheme="majorBidi" w:cstheme="majorBidi"/>
        </w:rPr>
      </w:pPr>
      <w:r w:rsidRPr="00BE20AF">
        <w:rPr>
          <w:rFonts w:asciiTheme="majorBidi" w:hAnsiTheme="majorBidi" w:cstheme="majorBidi"/>
        </w:rPr>
        <w:t>I confirm that I am available as certified in the following table and throughout the</w:t>
      </w:r>
      <w:r w:rsidR="00717AC5" w:rsidRPr="00BE20AF">
        <w:rPr>
          <w:rFonts w:asciiTheme="majorBidi" w:hAnsiTheme="majorBidi" w:cstheme="majorBidi"/>
        </w:rPr>
        <w:t xml:space="preserve"> </w:t>
      </w:r>
      <w:r w:rsidRPr="00BE20AF">
        <w:rPr>
          <w:rFonts w:asciiTheme="majorBidi" w:hAnsiTheme="majorBidi" w:cstheme="majorBidi"/>
        </w:rPr>
        <w:t xml:space="preserve">expected time schedule for this position as provided in the Tender: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C0004E" w:rsidRPr="00BE20AF" w14:paraId="08DE2935" w14:textId="77777777" w:rsidTr="00C65BF6">
        <w:trPr>
          <w:cantSplit/>
        </w:trPr>
        <w:tc>
          <w:tcPr>
            <w:tcW w:w="3613" w:type="dxa"/>
          </w:tcPr>
          <w:p w14:paraId="60AFB64E" w14:textId="77777777" w:rsidR="00C0004E" w:rsidRPr="00BE20AF" w:rsidRDefault="00C0004E" w:rsidP="003C74D1">
            <w:pPr>
              <w:suppressAutoHyphens/>
              <w:spacing w:line="276" w:lineRule="auto"/>
              <w:rPr>
                <w:rStyle w:val="Table"/>
                <w:rFonts w:asciiTheme="majorBidi" w:hAnsiTheme="majorBidi" w:cstheme="majorBidi"/>
                <w:b/>
                <w:color w:val="000000" w:themeColor="text1"/>
                <w:spacing w:val="-2"/>
                <w:sz w:val="24"/>
              </w:rPr>
            </w:pPr>
            <w:r w:rsidRPr="00BE20AF">
              <w:rPr>
                <w:rStyle w:val="Table"/>
                <w:rFonts w:asciiTheme="majorBidi" w:hAnsiTheme="majorBidi" w:cstheme="majorBidi"/>
                <w:b/>
                <w:color w:val="000000" w:themeColor="text1"/>
                <w:spacing w:val="-2"/>
                <w:sz w:val="24"/>
              </w:rPr>
              <w:t>Commitment</w:t>
            </w:r>
          </w:p>
        </w:tc>
        <w:tc>
          <w:tcPr>
            <w:tcW w:w="5487" w:type="dxa"/>
          </w:tcPr>
          <w:p w14:paraId="4FF1C34C" w14:textId="77777777" w:rsidR="00C0004E" w:rsidRPr="00BE20AF" w:rsidRDefault="00C0004E" w:rsidP="003C74D1">
            <w:pPr>
              <w:suppressAutoHyphens/>
              <w:spacing w:line="276" w:lineRule="auto"/>
              <w:rPr>
                <w:rStyle w:val="Table"/>
                <w:rFonts w:asciiTheme="majorBidi" w:hAnsiTheme="majorBidi" w:cstheme="majorBidi"/>
                <w:b/>
                <w:color w:val="000000" w:themeColor="text1"/>
                <w:spacing w:val="-2"/>
                <w:sz w:val="24"/>
              </w:rPr>
            </w:pPr>
            <w:r w:rsidRPr="00BE20AF">
              <w:rPr>
                <w:rStyle w:val="Table"/>
                <w:rFonts w:asciiTheme="majorBidi" w:hAnsiTheme="majorBidi" w:cstheme="majorBidi"/>
                <w:b/>
                <w:color w:val="000000" w:themeColor="text1"/>
                <w:spacing w:val="-2"/>
                <w:sz w:val="24"/>
              </w:rPr>
              <w:t>Details</w:t>
            </w:r>
          </w:p>
        </w:tc>
      </w:tr>
      <w:tr w:rsidR="00C0004E" w:rsidRPr="00BE20AF" w14:paraId="52D94203" w14:textId="77777777" w:rsidTr="00C65BF6">
        <w:trPr>
          <w:cantSplit/>
        </w:trPr>
        <w:tc>
          <w:tcPr>
            <w:tcW w:w="3613" w:type="dxa"/>
          </w:tcPr>
          <w:p w14:paraId="4DDF8DA0" w14:textId="77777777" w:rsidR="00C0004E" w:rsidRPr="00BE20AF" w:rsidRDefault="00C0004E" w:rsidP="003C74D1">
            <w:pPr>
              <w:suppressAutoHyphens/>
              <w:spacing w:line="276" w:lineRule="auto"/>
              <w:jc w:val="left"/>
              <w:rPr>
                <w:rStyle w:val="Table"/>
                <w:rFonts w:asciiTheme="majorBidi" w:hAnsiTheme="majorBidi" w:cstheme="majorBidi"/>
                <w:b/>
                <w:color w:val="000000" w:themeColor="text1"/>
                <w:spacing w:val="-2"/>
                <w:sz w:val="24"/>
              </w:rPr>
            </w:pPr>
            <w:r w:rsidRPr="00BE20AF">
              <w:rPr>
                <w:rStyle w:val="Table"/>
                <w:rFonts w:asciiTheme="majorBidi" w:hAnsiTheme="majorBidi" w:cstheme="majorBidi"/>
                <w:b/>
                <w:color w:val="000000" w:themeColor="text1"/>
                <w:spacing w:val="-2"/>
                <w:sz w:val="24"/>
              </w:rPr>
              <w:t>Commitment to duration of contract:</w:t>
            </w:r>
          </w:p>
        </w:tc>
        <w:tc>
          <w:tcPr>
            <w:tcW w:w="5487" w:type="dxa"/>
          </w:tcPr>
          <w:p w14:paraId="144915E2"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r w:rsidRPr="00BE20AF">
              <w:rPr>
                <w:rStyle w:val="Table"/>
                <w:rFonts w:asciiTheme="majorBidi" w:hAnsiTheme="majorBidi" w:cstheme="majorBidi"/>
                <w:i/>
                <w:color w:val="000000" w:themeColor="text1"/>
                <w:spacing w:val="-2"/>
                <w:sz w:val="24"/>
              </w:rPr>
              <w:t xml:space="preserve">[insert period (start and end dates) for which this </w:t>
            </w:r>
            <w:r w:rsidRPr="00BE20AF">
              <w:rPr>
                <w:rFonts w:asciiTheme="majorBidi" w:hAnsiTheme="majorBidi" w:cstheme="majorBidi"/>
                <w:i/>
                <w:color w:val="000000" w:themeColor="text1"/>
              </w:rPr>
              <w:t>Contractor’s Representative or Key</w:t>
            </w:r>
            <w:r w:rsidRPr="00BE20AF">
              <w:rPr>
                <w:rStyle w:val="Table"/>
                <w:rFonts w:asciiTheme="majorBidi" w:hAnsiTheme="majorBidi" w:cstheme="majorBidi"/>
                <w:i/>
                <w:color w:val="000000" w:themeColor="text1"/>
                <w:spacing w:val="-2"/>
                <w:sz w:val="24"/>
              </w:rPr>
              <w:t xml:space="preserve"> Personnel is available to work on this contract]</w:t>
            </w:r>
          </w:p>
        </w:tc>
      </w:tr>
      <w:tr w:rsidR="00C0004E" w:rsidRPr="00BE20AF" w14:paraId="6B536255" w14:textId="77777777" w:rsidTr="00C65BF6">
        <w:trPr>
          <w:cantSplit/>
        </w:trPr>
        <w:tc>
          <w:tcPr>
            <w:tcW w:w="3613" w:type="dxa"/>
          </w:tcPr>
          <w:p w14:paraId="73C64ECB" w14:textId="77777777" w:rsidR="00C0004E" w:rsidRPr="00BE20AF" w:rsidRDefault="00C0004E" w:rsidP="003C74D1">
            <w:pPr>
              <w:suppressAutoHyphens/>
              <w:spacing w:line="276" w:lineRule="auto"/>
              <w:rPr>
                <w:rStyle w:val="Table"/>
                <w:rFonts w:asciiTheme="majorBidi" w:hAnsiTheme="majorBidi" w:cstheme="majorBidi"/>
                <w:b/>
                <w:color w:val="000000" w:themeColor="text1"/>
                <w:spacing w:val="-2"/>
                <w:sz w:val="24"/>
              </w:rPr>
            </w:pPr>
            <w:r w:rsidRPr="00BE20AF">
              <w:rPr>
                <w:rStyle w:val="Table"/>
                <w:rFonts w:asciiTheme="majorBidi" w:hAnsiTheme="majorBidi" w:cstheme="majorBidi"/>
                <w:b/>
                <w:color w:val="000000" w:themeColor="text1"/>
                <w:spacing w:val="-2"/>
                <w:sz w:val="24"/>
              </w:rPr>
              <w:t>Time commitment:</w:t>
            </w:r>
          </w:p>
        </w:tc>
        <w:tc>
          <w:tcPr>
            <w:tcW w:w="5487" w:type="dxa"/>
          </w:tcPr>
          <w:p w14:paraId="19C9BC8E" w14:textId="77777777" w:rsidR="00C0004E" w:rsidRPr="00BE20AF" w:rsidRDefault="00C0004E" w:rsidP="003C74D1">
            <w:pPr>
              <w:suppressAutoHyphens/>
              <w:spacing w:line="276" w:lineRule="auto"/>
              <w:rPr>
                <w:rStyle w:val="Table"/>
                <w:rFonts w:asciiTheme="majorBidi" w:hAnsiTheme="majorBidi" w:cstheme="majorBidi"/>
                <w:i/>
                <w:color w:val="000000" w:themeColor="text1"/>
                <w:spacing w:val="-2"/>
                <w:sz w:val="24"/>
              </w:rPr>
            </w:pPr>
            <w:r w:rsidRPr="00BE20AF">
              <w:rPr>
                <w:rStyle w:val="Table"/>
                <w:rFonts w:asciiTheme="majorBidi" w:hAnsiTheme="majorBidi" w:cstheme="majorBidi"/>
                <w:i/>
                <w:color w:val="000000" w:themeColor="text1"/>
                <w:spacing w:val="-2"/>
                <w:sz w:val="24"/>
              </w:rPr>
              <w:t xml:space="preserve">[insert period (start and end dates) for which this </w:t>
            </w:r>
            <w:r w:rsidRPr="00BE20AF">
              <w:rPr>
                <w:rFonts w:asciiTheme="majorBidi" w:hAnsiTheme="majorBidi" w:cstheme="majorBidi"/>
                <w:i/>
                <w:color w:val="000000" w:themeColor="text1"/>
              </w:rPr>
              <w:t>Contractor’s Representative or Key</w:t>
            </w:r>
            <w:r w:rsidRPr="00BE20AF">
              <w:rPr>
                <w:rStyle w:val="Table"/>
                <w:rFonts w:asciiTheme="majorBidi" w:hAnsiTheme="majorBidi" w:cstheme="majorBidi"/>
                <w:i/>
                <w:color w:val="000000" w:themeColor="text1"/>
                <w:spacing w:val="-2"/>
                <w:sz w:val="24"/>
              </w:rPr>
              <w:t xml:space="preserve"> Personnel is available to work on this contract]</w:t>
            </w:r>
          </w:p>
        </w:tc>
      </w:tr>
    </w:tbl>
    <w:p w14:paraId="78F05368" w14:textId="77777777" w:rsidR="00C0004E" w:rsidRPr="00BE20AF" w:rsidRDefault="00C0004E" w:rsidP="003C74D1">
      <w:pPr>
        <w:spacing w:after="120" w:line="276" w:lineRule="auto"/>
        <w:rPr>
          <w:rFonts w:asciiTheme="majorBidi" w:hAnsiTheme="majorBidi" w:cstheme="majorBidi"/>
        </w:rPr>
      </w:pPr>
    </w:p>
    <w:p w14:paraId="36BCB8CA" w14:textId="77777777" w:rsidR="00C0004E" w:rsidRPr="00BE20AF" w:rsidRDefault="00C0004E" w:rsidP="003C74D1">
      <w:pPr>
        <w:spacing w:after="120" w:line="276" w:lineRule="auto"/>
        <w:rPr>
          <w:rFonts w:asciiTheme="majorBidi" w:hAnsiTheme="majorBidi" w:cstheme="majorBidi"/>
        </w:rPr>
      </w:pPr>
      <w:r w:rsidRPr="00BE20AF">
        <w:rPr>
          <w:rFonts w:asciiTheme="majorBidi" w:hAnsiTheme="majorBidi" w:cstheme="majorBidi"/>
        </w:rPr>
        <w:t>I understand that any misrepresentation or omission in this Form may:</w:t>
      </w:r>
    </w:p>
    <w:p w14:paraId="0109E88A" w14:textId="77777777" w:rsidR="00C0004E" w:rsidRPr="00BE20AF" w:rsidRDefault="00C0004E" w:rsidP="00CA0070">
      <w:pPr>
        <w:pStyle w:val="ListParagraph"/>
        <w:numPr>
          <w:ilvl w:val="0"/>
          <w:numId w:val="38"/>
        </w:numPr>
        <w:spacing w:after="120" w:line="276" w:lineRule="auto"/>
        <w:contextualSpacing w:val="0"/>
        <w:rPr>
          <w:rFonts w:asciiTheme="majorBidi" w:hAnsiTheme="majorBidi" w:cstheme="majorBidi"/>
        </w:rPr>
      </w:pPr>
      <w:r w:rsidRPr="00BE20AF">
        <w:rPr>
          <w:rFonts w:asciiTheme="majorBidi" w:hAnsiTheme="majorBidi" w:cstheme="majorBidi"/>
        </w:rPr>
        <w:t>be taken into consideration during Tender evaluation;</w:t>
      </w:r>
    </w:p>
    <w:p w14:paraId="742AB0B9" w14:textId="7D057347" w:rsidR="00C0004E" w:rsidRPr="00BE20AF" w:rsidRDefault="00C0004E" w:rsidP="00CA0070">
      <w:pPr>
        <w:pStyle w:val="ListParagraph"/>
        <w:numPr>
          <w:ilvl w:val="0"/>
          <w:numId w:val="38"/>
        </w:numPr>
        <w:spacing w:after="120" w:line="276" w:lineRule="auto"/>
        <w:contextualSpacing w:val="0"/>
        <w:rPr>
          <w:rFonts w:asciiTheme="majorBidi" w:hAnsiTheme="majorBidi" w:cstheme="majorBidi"/>
        </w:rPr>
      </w:pPr>
      <w:r w:rsidRPr="00BE20AF">
        <w:rPr>
          <w:rFonts w:asciiTheme="majorBidi" w:hAnsiTheme="majorBidi" w:cstheme="majorBidi"/>
        </w:rPr>
        <w:t>result in my disqualification from participating in the Tender;</w:t>
      </w:r>
      <w:r w:rsidR="00BB5FA9" w:rsidRPr="00BE20AF">
        <w:rPr>
          <w:rFonts w:asciiTheme="majorBidi" w:hAnsiTheme="majorBidi" w:cstheme="majorBidi"/>
        </w:rPr>
        <w:t xml:space="preserve"> and </w:t>
      </w:r>
    </w:p>
    <w:p w14:paraId="24CAAB10" w14:textId="77777777" w:rsidR="00C0004E" w:rsidRPr="00BE20AF" w:rsidRDefault="00C0004E" w:rsidP="00CA0070">
      <w:pPr>
        <w:pStyle w:val="ListParagraph"/>
        <w:numPr>
          <w:ilvl w:val="0"/>
          <w:numId w:val="38"/>
        </w:numPr>
        <w:spacing w:after="120" w:line="276" w:lineRule="auto"/>
        <w:contextualSpacing w:val="0"/>
        <w:rPr>
          <w:rFonts w:asciiTheme="majorBidi" w:hAnsiTheme="majorBidi" w:cstheme="majorBidi"/>
        </w:rPr>
      </w:pPr>
      <w:r w:rsidRPr="00BE20AF">
        <w:rPr>
          <w:rFonts w:asciiTheme="majorBidi" w:hAnsiTheme="majorBidi" w:cstheme="majorBidi"/>
        </w:rPr>
        <w:t>result in my dismissal from the contract.</w:t>
      </w:r>
    </w:p>
    <w:p w14:paraId="0E113B97" w14:textId="77777777" w:rsidR="00C0004E" w:rsidRPr="00BE20AF" w:rsidRDefault="00C0004E" w:rsidP="003C74D1">
      <w:pPr>
        <w:spacing w:after="120" w:line="276" w:lineRule="auto"/>
        <w:rPr>
          <w:rFonts w:asciiTheme="majorBidi" w:hAnsiTheme="majorBidi" w:cstheme="majorBidi"/>
        </w:rPr>
      </w:pPr>
    </w:p>
    <w:p w14:paraId="4627BADD" w14:textId="77777777" w:rsidR="00C0004E" w:rsidRPr="00BE20AF" w:rsidRDefault="00C0004E" w:rsidP="003C74D1">
      <w:pPr>
        <w:spacing w:after="120" w:line="276" w:lineRule="auto"/>
        <w:rPr>
          <w:rFonts w:asciiTheme="majorBidi" w:hAnsiTheme="majorBidi" w:cstheme="majorBidi"/>
          <w:b/>
        </w:rPr>
      </w:pPr>
      <w:r w:rsidRPr="00BE20AF">
        <w:rPr>
          <w:rFonts w:asciiTheme="majorBidi" w:hAnsiTheme="majorBidi" w:cstheme="majorBidi"/>
          <w:b/>
        </w:rPr>
        <w:t xml:space="preserve">Name of </w:t>
      </w:r>
      <w:r w:rsidRPr="00BE20AF">
        <w:rPr>
          <w:rFonts w:asciiTheme="majorBidi" w:hAnsiTheme="majorBidi" w:cstheme="majorBidi"/>
          <w:color w:val="000000" w:themeColor="text1"/>
        </w:rPr>
        <w:t>Contractor’s Representative or Key</w:t>
      </w:r>
      <w:r w:rsidRPr="00BE20AF">
        <w:rPr>
          <w:rFonts w:asciiTheme="majorBidi" w:hAnsiTheme="majorBidi" w:cstheme="majorBidi"/>
          <w:b/>
        </w:rPr>
        <w:t xml:space="preserve"> Personnel: [</w:t>
      </w:r>
      <w:r w:rsidRPr="00BE20AF">
        <w:rPr>
          <w:rFonts w:asciiTheme="majorBidi" w:hAnsiTheme="majorBidi" w:cstheme="majorBidi"/>
          <w:b/>
          <w:i/>
        </w:rPr>
        <w:t>insert name</w:t>
      </w:r>
      <w:r w:rsidRPr="00BE20AF">
        <w:rPr>
          <w:rFonts w:asciiTheme="majorBidi" w:hAnsiTheme="majorBidi" w:cstheme="majorBidi"/>
          <w:b/>
        </w:rPr>
        <w:t>]</w:t>
      </w:r>
      <w:r w:rsidRPr="00BE20AF">
        <w:rPr>
          <w:rFonts w:asciiTheme="majorBidi" w:hAnsiTheme="majorBidi" w:cstheme="majorBidi"/>
          <w:b/>
        </w:rPr>
        <w:tab/>
      </w:r>
      <w:r w:rsidRPr="00BE20AF">
        <w:rPr>
          <w:rFonts w:asciiTheme="majorBidi" w:hAnsiTheme="majorBidi" w:cstheme="majorBidi"/>
          <w:b/>
        </w:rPr>
        <w:tab/>
      </w:r>
      <w:r w:rsidRPr="00BE20AF">
        <w:rPr>
          <w:rFonts w:asciiTheme="majorBidi" w:hAnsiTheme="majorBidi" w:cstheme="majorBidi"/>
          <w:b/>
        </w:rPr>
        <w:tab/>
      </w:r>
      <w:r w:rsidRPr="00BE20AF">
        <w:rPr>
          <w:rFonts w:asciiTheme="majorBidi" w:hAnsiTheme="majorBidi" w:cstheme="majorBidi"/>
          <w:b/>
        </w:rPr>
        <w:tab/>
      </w:r>
    </w:p>
    <w:p w14:paraId="7D389429" w14:textId="77777777" w:rsidR="00C0004E" w:rsidRPr="00BE20AF" w:rsidRDefault="00C0004E" w:rsidP="003C74D1">
      <w:pPr>
        <w:spacing w:before="360" w:after="120" w:line="276" w:lineRule="auto"/>
        <w:rPr>
          <w:rFonts w:asciiTheme="majorBidi" w:hAnsiTheme="majorBidi" w:cstheme="majorBidi"/>
        </w:rPr>
      </w:pPr>
      <w:r w:rsidRPr="00BE20AF">
        <w:rPr>
          <w:rFonts w:asciiTheme="majorBidi" w:hAnsiTheme="majorBidi" w:cstheme="majorBidi"/>
        </w:rPr>
        <w:t>Signature: __________________________________________________________</w:t>
      </w:r>
    </w:p>
    <w:p w14:paraId="7E98EDF7" w14:textId="77777777" w:rsidR="00C0004E" w:rsidRPr="00BE20AF" w:rsidRDefault="00C0004E" w:rsidP="003C74D1">
      <w:pPr>
        <w:spacing w:before="360" w:after="120" w:line="276" w:lineRule="auto"/>
        <w:rPr>
          <w:rFonts w:asciiTheme="majorBidi" w:hAnsiTheme="majorBidi" w:cstheme="majorBidi"/>
        </w:rPr>
      </w:pPr>
      <w:r w:rsidRPr="00BE20AF">
        <w:rPr>
          <w:rFonts w:asciiTheme="majorBidi" w:hAnsiTheme="majorBidi" w:cstheme="majorBidi"/>
        </w:rPr>
        <w:t>Date: (day month year): _______________________________________________</w:t>
      </w:r>
    </w:p>
    <w:p w14:paraId="4BEE0D59" w14:textId="77777777" w:rsidR="00C0004E" w:rsidRPr="00BE20AF" w:rsidRDefault="00C0004E" w:rsidP="003C74D1">
      <w:pPr>
        <w:spacing w:after="120" w:line="276" w:lineRule="auto"/>
        <w:rPr>
          <w:rFonts w:asciiTheme="majorBidi" w:hAnsiTheme="majorBidi" w:cstheme="majorBidi"/>
        </w:rPr>
      </w:pPr>
    </w:p>
    <w:p w14:paraId="0682E979" w14:textId="77777777" w:rsidR="00C0004E" w:rsidRPr="00BE20AF" w:rsidRDefault="00C0004E" w:rsidP="003C74D1">
      <w:pPr>
        <w:spacing w:after="120" w:line="276" w:lineRule="auto"/>
        <w:rPr>
          <w:rFonts w:asciiTheme="majorBidi" w:hAnsiTheme="majorBidi" w:cstheme="majorBidi"/>
          <w:b/>
        </w:rPr>
      </w:pPr>
      <w:r w:rsidRPr="00BE20AF">
        <w:rPr>
          <w:rFonts w:asciiTheme="majorBidi" w:hAnsiTheme="majorBidi" w:cstheme="majorBidi"/>
          <w:b/>
        </w:rPr>
        <w:t>Countersignature of authorized representative of the Tenderer:</w:t>
      </w:r>
    </w:p>
    <w:p w14:paraId="67438E23" w14:textId="77777777" w:rsidR="00C0004E" w:rsidRPr="00BE20AF" w:rsidRDefault="00C0004E" w:rsidP="003C74D1">
      <w:pPr>
        <w:spacing w:after="120" w:line="276" w:lineRule="auto"/>
        <w:rPr>
          <w:rFonts w:asciiTheme="majorBidi" w:hAnsiTheme="majorBidi" w:cstheme="majorBidi"/>
        </w:rPr>
      </w:pPr>
      <w:r w:rsidRPr="00BE20AF">
        <w:rPr>
          <w:rFonts w:asciiTheme="majorBidi" w:hAnsiTheme="majorBidi" w:cstheme="majorBidi"/>
        </w:rPr>
        <w:t>Signature: ________________________________________________________</w:t>
      </w:r>
    </w:p>
    <w:p w14:paraId="25B0C3FC" w14:textId="77777777" w:rsidR="00C0004E" w:rsidRPr="00BE20AF" w:rsidRDefault="00C0004E" w:rsidP="003C74D1">
      <w:pPr>
        <w:spacing w:after="120" w:line="276" w:lineRule="auto"/>
        <w:rPr>
          <w:rFonts w:asciiTheme="majorBidi" w:hAnsiTheme="majorBidi" w:cstheme="majorBidi"/>
        </w:rPr>
      </w:pPr>
      <w:bookmarkStart w:id="611" w:name="_Toc473798829"/>
      <w:bookmarkStart w:id="612" w:name="_Toc473799527"/>
      <w:bookmarkStart w:id="613" w:name="_Toc473799737"/>
      <w:r w:rsidRPr="00BE20AF">
        <w:rPr>
          <w:rFonts w:asciiTheme="majorBidi" w:hAnsiTheme="majorBidi" w:cstheme="majorBidi"/>
        </w:rPr>
        <w:t>Date: (day month year): ______________________________________________</w:t>
      </w:r>
      <w:bookmarkStart w:id="614" w:name="_Toc108424565"/>
      <w:bookmarkEnd w:id="607"/>
      <w:bookmarkEnd w:id="611"/>
      <w:bookmarkEnd w:id="612"/>
      <w:bookmarkEnd w:id="613"/>
    </w:p>
    <w:p w14:paraId="095B6A46" w14:textId="77777777" w:rsidR="00C0004E" w:rsidRPr="00BE20AF" w:rsidRDefault="00C0004E" w:rsidP="003C74D1">
      <w:pPr>
        <w:spacing w:after="120" w:line="276" w:lineRule="auto"/>
        <w:rPr>
          <w:rFonts w:asciiTheme="majorBidi" w:hAnsiTheme="majorBidi" w:cstheme="majorBidi"/>
        </w:rPr>
      </w:pPr>
      <w:r w:rsidRPr="00BE20AF">
        <w:rPr>
          <w:rFonts w:asciiTheme="majorBidi" w:hAnsiTheme="majorBidi" w:cstheme="majorBidi"/>
        </w:rPr>
        <w:br w:type="page"/>
      </w:r>
    </w:p>
    <w:p w14:paraId="1308BD19" w14:textId="77777777" w:rsidR="00C0004E" w:rsidRPr="00BE20AF" w:rsidRDefault="00C0004E" w:rsidP="003C74D1">
      <w:pPr>
        <w:pStyle w:val="SectionVHeader"/>
        <w:spacing w:before="240" w:after="360" w:line="276" w:lineRule="auto"/>
        <w:rPr>
          <w:rStyle w:val="Table"/>
          <w:rFonts w:asciiTheme="majorBidi" w:hAnsiTheme="majorBidi" w:cstheme="majorBidi"/>
          <w:sz w:val="24"/>
          <w:lang w:val="en-US"/>
        </w:rPr>
      </w:pPr>
      <w:bookmarkStart w:id="615" w:name="_Toc333564308"/>
      <w:bookmarkStart w:id="616" w:name="_Toc333564302"/>
      <w:bookmarkStart w:id="617" w:name="_Toc200962577"/>
      <w:r w:rsidRPr="00BE20AF">
        <w:rPr>
          <w:rFonts w:asciiTheme="majorBidi" w:hAnsiTheme="majorBidi" w:cstheme="majorBidi"/>
          <w:sz w:val="24"/>
          <w:lang w:val="en-US"/>
        </w:rPr>
        <w:t>Tenderer’s Qualification without Prequalification</w:t>
      </w:r>
      <w:bookmarkEnd w:id="615"/>
      <w:bookmarkEnd w:id="616"/>
      <w:bookmarkEnd w:id="617"/>
    </w:p>
    <w:p w14:paraId="514B2E5D" w14:textId="77777777" w:rsidR="00C0004E" w:rsidRPr="00BE20AF" w:rsidRDefault="00C0004E" w:rsidP="003C74D1">
      <w:pPr>
        <w:pStyle w:val="Technical4"/>
        <w:tabs>
          <w:tab w:val="clear" w:pos="-720"/>
        </w:tabs>
        <w:suppressAutoHyphens w:val="0"/>
        <w:spacing w:before="240" w:after="120" w:line="276" w:lineRule="auto"/>
        <w:ind w:left="180" w:right="288"/>
        <w:jc w:val="both"/>
        <w:rPr>
          <w:rFonts w:asciiTheme="majorBidi" w:hAnsiTheme="majorBidi" w:cstheme="majorBidi"/>
          <w:b w:val="0"/>
          <w:bCs/>
        </w:rPr>
      </w:pPr>
      <w:r w:rsidRPr="00BE20AF">
        <w:rPr>
          <w:rFonts w:asciiTheme="majorBidi" w:hAnsiTheme="majorBidi" w:cstheme="majorBidi"/>
          <w:b w:val="0"/>
          <w:bCs/>
        </w:rPr>
        <w:t xml:space="preserve">To establish its qualifications to perform the contract in accordance with Section III, Evaluation and Qualification Criteria the Tenderer shall provide the information requested in the corresponding Information Sheets included hereunder. </w:t>
      </w:r>
    </w:p>
    <w:p w14:paraId="4C3E8E29" w14:textId="77777777" w:rsidR="00C0004E" w:rsidRPr="00BE20AF" w:rsidRDefault="00C0004E" w:rsidP="003C74D1">
      <w:pPr>
        <w:pStyle w:val="Style11"/>
        <w:spacing w:line="276" w:lineRule="auto"/>
        <w:jc w:val="center"/>
        <w:rPr>
          <w:rFonts w:asciiTheme="majorBidi" w:hAnsiTheme="majorBidi" w:cstheme="majorBidi"/>
          <w:b/>
        </w:rPr>
      </w:pPr>
      <w:r w:rsidRPr="00BE20AF">
        <w:rPr>
          <w:rStyle w:val="Table"/>
          <w:rFonts w:asciiTheme="majorBidi" w:hAnsiTheme="majorBidi" w:cstheme="majorBidi"/>
          <w:b/>
          <w:bCs/>
          <w:i/>
          <w:iCs/>
          <w:sz w:val="24"/>
        </w:rPr>
        <w:br w:type="page"/>
      </w:r>
    </w:p>
    <w:p w14:paraId="16E095B6" w14:textId="77777777" w:rsidR="00C0004E" w:rsidRPr="00BE20AF" w:rsidRDefault="00C0004E" w:rsidP="003C74D1">
      <w:pPr>
        <w:pStyle w:val="SectionVHeading2"/>
        <w:spacing w:line="276" w:lineRule="auto"/>
        <w:rPr>
          <w:rFonts w:asciiTheme="majorBidi" w:hAnsiTheme="majorBidi" w:cstheme="majorBidi"/>
          <w:sz w:val="24"/>
          <w:lang w:val="en-US"/>
        </w:rPr>
      </w:pPr>
      <w:bookmarkStart w:id="618" w:name="_Toc333564309"/>
      <w:bookmarkStart w:id="619" w:name="_Toc333564303"/>
      <w:bookmarkStart w:id="620" w:name="_Toc200962578"/>
      <w:r w:rsidRPr="00BE20AF">
        <w:rPr>
          <w:rFonts w:asciiTheme="majorBidi" w:hAnsiTheme="majorBidi" w:cstheme="majorBidi"/>
          <w:sz w:val="24"/>
          <w:lang w:val="en-US"/>
        </w:rPr>
        <w:t>Form ELI-1.1</w:t>
      </w:r>
      <w:bookmarkEnd w:id="618"/>
      <w:bookmarkEnd w:id="619"/>
      <w:bookmarkEnd w:id="620"/>
    </w:p>
    <w:p w14:paraId="40DC204A" w14:textId="77777777" w:rsidR="00C0004E" w:rsidRPr="00BE20AF" w:rsidRDefault="00C0004E" w:rsidP="003C74D1">
      <w:pPr>
        <w:pStyle w:val="Section4heading"/>
        <w:spacing w:line="276" w:lineRule="auto"/>
        <w:rPr>
          <w:rFonts w:asciiTheme="majorBidi" w:hAnsiTheme="majorBidi" w:cstheme="majorBidi"/>
          <w:sz w:val="24"/>
        </w:rPr>
      </w:pPr>
      <w:bookmarkStart w:id="621" w:name="_Toc108424563"/>
      <w:r w:rsidRPr="00BE20AF">
        <w:rPr>
          <w:rFonts w:asciiTheme="majorBidi" w:hAnsiTheme="majorBidi" w:cstheme="majorBidi"/>
          <w:sz w:val="24"/>
        </w:rPr>
        <w:t>Tenderer Information Form</w:t>
      </w:r>
      <w:bookmarkEnd w:id="621"/>
    </w:p>
    <w:p w14:paraId="57CF8110" w14:textId="77777777" w:rsidR="00C0004E" w:rsidRPr="00BE20AF" w:rsidRDefault="00C0004E" w:rsidP="003C74D1">
      <w:pPr>
        <w:spacing w:before="240" w:after="360" w:line="276" w:lineRule="auto"/>
        <w:jc w:val="left"/>
        <w:rPr>
          <w:rFonts w:asciiTheme="majorBidi" w:hAnsiTheme="majorBidi" w:cstheme="majorBidi"/>
          <w:spacing w:val="-2"/>
        </w:rPr>
      </w:pPr>
      <w:r w:rsidRPr="00BE20AF">
        <w:rPr>
          <w:rFonts w:asciiTheme="majorBidi" w:hAnsiTheme="majorBidi" w:cstheme="majorBidi"/>
          <w:spacing w:val="-2"/>
        </w:rPr>
        <w:t xml:space="preserve">Date: </w:t>
      </w:r>
      <w:r w:rsidRPr="00BE20AF">
        <w:rPr>
          <w:rFonts w:asciiTheme="majorBidi" w:hAnsiTheme="majorBidi" w:cstheme="majorBidi"/>
          <w:i/>
        </w:rPr>
        <w:t>_________________</w:t>
      </w:r>
      <w:r w:rsidRPr="00BE20AF">
        <w:rPr>
          <w:rFonts w:asciiTheme="majorBidi" w:hAnsiTheme="majorBidi" w:cstheme="majorBidi"/>
        </w:rPr>
        <w:br/>
      </w:r>
      <w:r w:rsidRPr="00BE20AF">
        <w:rPr>
          <w:rFonts w:asciiTheme="majorBidi" w:hAnsiTheme="majorBidi" w:cstheme="majorBidi"/>
          <w:spacing w:val="-2"/>
        </w:rPr>
        <w:t xml:space="preserve">Tender No. and title: </w:t>
      </w:r>
      <w:r w:rsidRPr="00BE20AF">
        <w:rPr>
          <w:rFonts w:asciiTheme="majorBidi" w:hAnsiTheme="majorBidi" w:cstheme="majorBidi"/>
          <w:i/>
          <w:spacing w:val="3"/>
        </w:rPr>
        <w:t>_________________</w:t>
      </w:r>
      <w:r w:rsidRPr="00BE20AF">
        <w:rPr>
          <w:rFonts w:asciiTheme="majorBidi" w:hAnsiTheme="majorBidi" w:cstheme="majorBidi"/>
          <w:spacing w:val="3"/>
        </w:rPr>
        <w:br/>
      </w:r>
      <w:proofErr w:type="spellStart"/>
      <w:r w:rsidRPr="00BE20AF">
        <w:rPr>
          <w:rFonts w:asciiTheme="majorBidi" w:hAnsiTheme="majorBidi" w:cstheme="majorBidi"/>
          <w:spacing w:val="-2"/>
        </w:rPr>
        <w:t>Page</w:t>
      </w:r>
      <w:r w:rsidRPr="00BE20AF">
        <w:rPr>
          <w:rFonts w:asciiTheme="majorBidi" w:hAnsiTheme="majorBidi" w:cstheme="majorBidi"/>
          <w:i/>
        </w:rPr>
        <w:t>__________</w:t>
      </w:r>
      <w:r w:rsidRPr="00BE20AF">
        <w:rPr>
          <w:rFonts w:asciiTheme="majorBidi" w:hAnsiTheme="majorBidi" w:cstheme="majorBidi"/>
          <w:spacing w:val="-2"/>
        </w:rPr>
        <w:t>of</w:t>
      </w:r>
      <w:proofErr w:type="spellEnd"/>
      <w:r w:rsidRPr="00BE20AF">
        <w:rPr>
          <w:rFonts w:asciiTheme="majorBidi" w:hAnsiTheme="majorBidi" w:cstheme="majorBidi"/>
          <w:spacing w:val="-2"/>
        </w:rPr>
        <w:t xml:space="preserve"> </w:t>
      </w:r>
      <w:r w:rsidRPr="00BE20AF">
        <w:rPr>
          <w:rFonts w:asciiTheme="majorBidi" w:hAnsiTheme="majorBidi" w:cstheme="majorBidi"/>
          <w:i/>
          <w:spacing w:val="1"/>
        </w:rPr>
        <w:t>_______________</w:t>
      </w:r>
      <w:r w:rsidRPr="00BE20AF">
        <w:rPr>
          <w:rFonts w:asciiTheme="majorBidi" w:hAnsiTheme="majorBidi" w:cstheme="majorBidi"/>
          <w:spacing w:val="-2"/>
        </w:rPr>
        <w:t>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C0004E" w:rsidRPr="00BE20AF" w14:paraId="15304FFB" w14:textId="77777777" w:rsidTr="00C65BF6">
        <w:tc>
          <w:tcPr>
            <w:tcW w:w="9279" w:type="dxa"/>
            <w:tcBorders>
              <w:top w:val="single" w:sz="2" w:space="0" w:color="auto"/>
              <w:left w:val="single" w:sz="2" w:space="0" w:color="auto"/>
              <w:bottom w:val="single" w:sz="2" w:space="0" w:color="auto"/>
              <w:right w:val="single" w:sz="2" w:space="0" w:color="auto"/>
            </w:tcBorders>
          </w:tcPr>
          <w:p w14:paraId="4E9715E8" w14:textId="70117B19" w:rsidR="00C0004E" w:rsidRPr="00BE20AF" w:rsidRDefault="00C0004E" w:rsidP="003C74D1">
            <w:pPr>
              <w:spacing w:before="40" w:after="40" w:line="276" w:lineRule="auto"/>
              <w:ind w:left="60"/>
              <w:rPr>
                <w:rFonts w:asciiTheme="majorBidi" w:hAnsiTheme="majorBidi" w:cstheme="majorBidi"/>
                <w:spacing w:val="-2"/>
              </w:rPr>
            </w:pPr>
            <w:r w:rsidRPr="00BE20AF">
              <w:rPr>
                <w:rFonts w:asciiTheme="majorBidi" w:hAnsiTheme="majorBidi" w:cstheme="majorBidi"/>
                <w:spacing w:val="-2"/>
              </w:rPr>
              <w:t>Tende</w:t>
            </w:r>
            <w:r w:rsidR="000245F3" w:rsidRPr="00BE20AF">
              <w:rPr>
                <w:rFonts w:asciiTheme="majorBidi" w:hAnsiTheme="majorBidi" w:cstheme="majorBidi"/>
                <w:spacing w:val="-2"/>
              </w:rPr>
              <w:t>r</w:t>
            </w:r>
            <w:r w:rsidRPr="00BE20AF">
              <w:rPr>
                <w:rFonts w:asciiTheme="majorBidi" w:hAnsiTheme="majorBidi" w:cstheme="majorBidi"/>
                <w:spacing w:val="-2"/>
              </w:rPr>
              <w:t>er's name</w:t>
            </w:r>
          </w:p>
        </w:tc>
      </w:tr>
      <w:tr w:rsidR="00C0004E" w:rsidRPr="00BE20AF" w14:paraId="3654109D" w14:textId="77777777" w:rsidTr="00C65BF6">
        <w:tc>
          <w:tcPr>
            <w:tcW w:w="9279" w:type="dxa"/>
            <w:tcBorders>
              <w:top w:val="single" w:sz="2" w:space="0" w:color="auto"/>
              <w:left w:val="single" w:sz="2" w:space="0" w:color="auto"/>
              <w:bottom w:val="single" w:sz="2" w:space="0" w:color="auto"/>
              <w:right w:val="single" w:sz="2" w:space="0" w:color="auto"/>
            </w:tcBorders>
          </w:tcPr>
          <w:p w14:paraId="79791CD5" w14:textId="77777777" w:rsidR="00C0004E" w:rsidRPr="00BE20AF" w:rsidRDefault="00C0004E" w:rsidP="003C74D1">
            <w:pPr>
              <w:spacing w:before="40" w:after="40" w:line="276" w:lineRule="auto"/>
              <w:ind w:left="60"/>
              <w:rPr>
                <w:rFonts w:asciiTheme="majorBidi" w:hAnsiTheme="majorBidi" w:cstheme="majorBidi"/>
                <w:spacing w:val="-10"/>
              </w:rPr>
            </w:pPr>
            <w:r w:rsidRPr="00BE20AF">
              <w:rPr>
                <w:rFonts w:asciiTheme="majorBidi" w:hAnsiTheme="majorBidi" w:cstheme="majorBidi"/>
                <w:spacing w:val="-2"/>
              </w:rPr>
              <w:t xml:space="preserve">In case of Joint Venture (JV), </w:t>
            </w:r>
            <w:r w:rsidRPr="00BE20AF">
              <w:rPr>
                <w:rFonts w:asciiTheme="majorBidi" w:hAnsiTheme="majorBidi" w:cstheme="majorBidi"/>
                <w:spacing w:val="-10"/>
              </w:rPr>
              <w:t>name of each member:</w:t>
            </w:r>
          </w:p>
        </w:tc>
      </w:tr>
      <w:tr w:rsidR="00C0004E" w:rsidRPr="00BE20AF" w14:paraId="2DE0CA70" w14:textId="77777777" w:rsidTr="00C65BF6">
        <w:tc>
          <w:tcPr>
            <w:tcW w:w="9279" w:type="dxa"/>
            <w:tcBorders>
              <w:top w:val="single" w:sz="2" w:space="0" w:color="auto"/>
              <w:left w:val="single" w:sz="2" w:space="0" w:color="auto"/>
              <w:bottom w:val="single" w:sz="2" w:space="0" w:color="auto"/>
              <w:right w:val="single" w:sz="2" w:space="0" w:color="auto"/>
            </w:tcBorders>
          </w:tcPr>
          <w:p w14:paraId="520E2CFA" w14:textId="1D4DB7CA" w:rsidR="00C0004E" w:rsidRPr="00BE20AF" w:rsidRDefault="00C0004E" w:rsidP="003C74D1">
            <w:pPr>
              <w:spacing w:before="40" w:after="40" w:line="276" w:lineRule="auto"/>
              <w:ind w:left="60"/>
              <w:rPr>
                <w:rFonts w:asciiTheme="majorBidi" w:hAnsiTheme="majorBidi" w:cstheme="majorBidi"/>
                <w:spacing w:val="-8"/>
              </w:rPr>
            </w:pPr>
            <w:r w:rsidRPr="00BE20AF">
              <w:rPr>
                <w:rFonts w:asciiTheme="majorBidi" w:hAnsiTheme="majorBidi" w:cstheme="majorBidi"/>
                <w:spacing w:val="-8"/>
              </w:rPr>
              <w:t>Tende</w:t>
            </w:r>
            <w:r w:rsidR="000245F3" w:rsidRPr="00BE20AF">
              <w:rPr>
                <w:rFonts w:asciiTheme="majorBidi" w:hAnsiTheme="majorBidi" w:cstheme="majorBidi"/>
                <w:spacing w:val="-8"/>
              </w:rPr>
              <w:t>r</w:t>
            </w:r>
            <w:r w:rsidRPr="00BE20AF">
              <w:rPr>
                <w:rFonts w:asciiTheme="majorBidi" w:hAnsiTheme="majorBidi" w:cstheme="majorBidi"/>
                <w:spacing w:val="-8"/>
              </w:rPr>
              <w:t>er's actual or intended country of registration:</w:t>
            </w:r>
          </w:p>
          <w:p w14:paraId="04E059C7" w14:textId="77777777" w:rsidR="00C0004E" w:rsidRPr="00BE20AF" w:rsidRDefault="00C0004E" w:rsidP="003C74D1">
            <w:pPr>
              <w:spacing w:before="40" w:after="40" w:line="276" w:lineRule="auto"/>
              <w:ind w:left="60"/>
              <w:rPr>
                <w:rFonts w:asciiTheme="majorBidi" w:hAnsiTheme="majorBidi" w:cstheme="majorBidi"/>
                <w:i/>
                <w:spacing w:val="6"/>
              </w:rPr>
            </w:pPr>
            <w:r w:rsidRPr="00BE20AF">
              <w:rPr>
                <w:rFonts w:asciiTheme="majorBidi" w:hAnsiTheme="majorBidi" w:cstheme="majorBidi"/>
                <w:i/>
                <w:spacing w:val="6"/>
              </w:rPr>
              <w:t>[indicate country of Constitution]</w:t>
            </w:r>
          </w:p>
        </w:tc>
      </w:tr>
      <w:tr w:rsidR="00C0004E" w:rsidRPr="00BE20AF" w14:paraId="23DE1D3F" w14:textId="77777777" w:rsidTr="00C65BF6">
        <w:tc>
          <w:tcPr>
            <w:tcW w:w="9279" w:type="dxa"/>
            <w:tcBorders>
              <w:top w:val="single" w:sz="2" w:space="0" w:color="auto"/>
              <w:left w:val="single" w:sz="2" w:space="0" w:color="auto"/>
              <w:bottom w:val="single" w:sz="2" w:space="0" w:color="auto"/>
              <w:right w:val="single" w:sz="2" w:space="0" w:color="auto"/>
            </w:tcBorders>
          </w:tcPr>
          <w:p w14:paraId="23C2E56F" w14:textId="49907069" w:rsidR="00C0004E" w:rsidRPr="00BE20AF" w:rsidRDefault="00C0004E" w:rsidP="003C74D1">
            <w:pPr>
              <w:spacing w:before="40" w:after="40" w:line="276" w:lineRule="auto"/>
              <w:ind w:left="60"/>
              <w:rPr>
                <w:rFonts w:asciiTheme="majorBidi" w:hAnsiTheme="majorBidi" w:cstheme="majorBidi"/>
                <w:spacing w:val="-8"/>
              </w:rPr>
            </w:pPr>
            <w:r w:rsidRPr="00BE20AF">
              <w:rPr>
                <w:rFonts w:asciiTheme="majorBidi" w:hAnsiTheme="majorBidi" w:cstheme="majorBidi"/>
                <w:spacing w:val="-8"/>
              </w:rPr>
              <w:t>Tende</w:t>
            </w:r>
            <w:r w:rsidR="000245F3" w:rsidRPr="00BE20AF">
              <w:rPr>
                <w:rFonts w:asciiTheme="majorBidi" w:hAnsiTheme="majorBidi" w:cstheme="majorBidi"/>
                <w:spacing w:val="-8"/>
              </w:rPr>
              <w:t>r</w:t>
            </w:r>
            <w:r w:rsidRPr="00BE20AF">
              <w:rPr>
                <w:rFonts w:asciiTheme="majorBidi" w:hAnsiTheme="majorBidi" w:cstheme="majorBidi"/>
                <w:spacing w:val="-8"/>
              </w:rPr>
              <w:t>er's actual or intended year of incorporation:</w:t>
            </w:r>
          </w:p>
          <w:p w14:paraId="06E89664" w14:textId="77777777" w:rsidR="00C0004E" w:rsidRPr="00BE20AF" w:rsidRDefault="00C0004E" w:rsidP="003C74D1">
            <w:pPr>
              <w:spacing w:before="40" w:after="40" w:line="276" w:lineRule="auto"/>
              <w:ind w:left="60"/>
              <w:rPr>
                <w:rFonts w:asciiTheme="majorBidi" w:hAnsiTheme="majorBidi" w:cstheme="majorBidi"/>
                <w:i/>
                <w:spacing w:val="6"/>
              </w:rPr>
            </w:pPr>
          </w:p>
        </w:tc>
      </w:tr>
      <w:tr w:rsidR="00C0004E" w:rsidRPr="00BE20AF" w14:paraId="2D35D3D0" w14:textId="77777777" w:rsidTr="00C65BF6">
        <w:tc>
          <w:tcPr>
            <w:tcW w:w="9279" w:type="dxa"/>
            <w:tcBorders>
              <w:top w:val="single" w:sz="2" w:space="0" w:color="auto"/>
              <w:left w:val="single" w:sz="2" w:space="0" w:color="auto"/>
              <w:bottom w:val="single" w:sz="2" w:space="0" w:color="auto"/>
              <w:right w:val="single" w:sz="2" w:space="0" w:color="auto"/>
            </w:tcBorders>
          </w:tcPr>
          <w:p w14:paraId="1B14C617" w14:textId="4535568B" w:rsidR="00C0004E" w:rsidRPr="00BE20AF" w:rsidRDefault="00C0004E" w:rsidP="003C74D1">
            <w:pPr>
              <w:spacing w:before="40" w:after="40" w:line="276" w:lineRule="auto"/>
              <w:ind w:left="60"/>
              <w:rPr>
                <w:rFonts w:asciiTheme="majorBidi" w:hAnsiTheme="majorBidi" w:cstheme="majorBidi"/>
                <w:spacing w:val="-2"/>
              </w:rPr>
            </w:pPr>
            <w:r w:rsidRPr="00BE20AF">
              <w:rPr>
                <w:rFonts w:asciiTheme="majorBidi" w:hAnsiTheme="majorBidi" w:cstheme="majorBidi"/>
                <w:spacing w:val="-2"/>
              </w:rPr>
              <w:t>Tende</w:t>
            </w:r>
            <w:r w:rsidR="000245F3" w:rsidRPr="00BE20AF">
              <w:rPr>
                <w:rFonts w:asciiTheme="majorBidi" w:hAnsiTheme="majorBidi" w:cstheme="majorBidi"/>
                <w:spacing w:val="-2"/>
              </w:rPr>
              <w:t>r</w:t>
            </w:r>
            <w:r w:rsidRPr="00BE20AF">
              <w:rPr>
                <w:rFonts w:asciiTheme="majorBidi" w:hAnsiTheme="majorBidi" w:cstheme="majorBidi"/>
                <w:spacing w:val="-2"/>
              </w:rPr>
              <w:t>er's legal address [in country of registration]:</w:t>
            </w:r>
          </w:p>
          <w:p w14:paraId="07002FC9" w14:textId="77777777" w:rsidR="00C0004E" w:rsidRPr="00BE20AF" w:rsidRDefault="00C0004E" w:rsidP="003C74D1">
            <w:pPr>
              <w:spacing w:before="40" w:after="40" w:line="276" w:lineRule="auto"/>
              <w:ind w:left="60"/>
              <w:rPr>
                <w:rFonts w:asciiTheme="majorBidi" w:hAnsiTheme="majorBidi" w:cstheme="majorBidi"/>
                <w:i/>
                <w:spacing w:val="1"/>
              </w:rPr>
            </w:pPr>
          </w:p>
        </w:tc>
      </w:tr>
      <w:tr w:rsidR="00C0004E" w:rsidRPr="00BE20AF" w14:paraId="219AE4B6" w14:textId="77777777" w:rsidTr="00C65BF6">
        <w:tc>
          <w:tcPr>
            <w:tcW w:w="9279" w:type="dxa"/>
            <w:tcBorders>
              <w:top w:val="single" w:sz="2" w:space="0" w:color="auto"/>
              <w:left w:val="single" w:sz="2" w:space="0" w:color="auto"/>
              <w:bottom w:val="single" w:sz="2" w:space="0" w:color="auto"/>
              <w:right w:val="single" w:sz="2" w:space="0" w:color="auto"/>
            </w:tcBorders>
          </w:tcPr>
          <w:p w14:paraId="154087B7" w14:textId="77777777" w:rsidR="00C0004E" w:rsidRPr="00BE20AF" w:rsidRDefault="00C0004E" w:rsidP="00CA0070">
            <w:pPr>
              <w:pStyle w:val="ListParagraph"/>
              <w:numPr>
                <w:ilvl w:val="0"/>
                <w:numId w:val="80"/>
              </w:numPr>
              <w:spacing w:before="40" w:after="40" w:line="276" w:lineRule="auto"/>
              <w:rPr>
                <w:rFonts w:asciiTheme="majorBidi" w:hAnsiTheme="majorBidi" w:cstheme="majorBidi"/>
                <w:spacing w:val="-2"/>
              </w:rPr>
            </w:pPr>
            <w:r w:rsidRPr="00BE20AF">
              <w:rPr>
                <w:rFonts w:asciiTheme="majorBidi" w:hAnsiTheme="majorBidi" w:cstheme="majorBidi"/>
                <w:spacing w:val="-2"/>
              </w:rPr>
              <w:t>1. Attached are copies of original documents of</w:t>
            </w:r>
          </w:p>
          <w:p w14:paraId="67A33CC9" w14:textId="77777777" w:rsidR="00C0004E" w:rsidRPr="00BE20AF" w:rsidRDefault="00C0004E" w:rsidP="003C74D1">
            <w:pPr>
              <w:spacing w:before="40" w:after="40" w:line="276" w:lineRule="auto"/>
              <w:ind w:left="361" w:hanging="301"/>
              <w:rPr>
                <w:rFonts w:asciiTheme="majorBidi" w:hAnsiTheme="majorBidi" w:cstheme="majorBidi"/>
                <w:spacing w:val="-8"/>
              </w:rPr>
            </w:pPr>
            <w:r w:rsidRPr="00BE20AF">
              <w:rPr>
                <w:rFonts w:asciiTheme="majorBidi" w:eastAsia="Wingdings" w:hAnsiTheme="majorBidi" w:cstheme="majorBidi"/>
                <w:spacing w:val="-2"/>
              </w:rPr>
              <w:t>¨</w:t>
            </w:r>
            <w:r w:rsidRPr="00BE20AF">
              <w:rPr>
                <w:rFonts w:asciiTheme="majorBidi" w:eastAsia="MS Mincho" w:hAnsiTheme="majorBidi" w:cstheme="majorBidi"/>
                <w:spacing w:val="-2"/>
              </w:rPr>
              <w:tab/>
            </w:r>
            <w:r w:rsidRPr="00BE20AF">
              <w:rPr>
                <w:rFonts w:asciiTheme="majorBidi" w:hAnsiTheme="majorBidi" w:cstheme="majorBidi"/>
                <w:spacing w:val="-2"/>
              </w:rPr>
              <w:t xml:space="preserve">Articles of Incorporation (or equivalent documents of constitution or association), and/or documents of registration of </w:t>
            </w:r>
            <w:r w:rsidRPr="00BE20AF">
              <w:rPr>
                <w:rFonts w:asciiTheme="majorBidi" w:hAnsiTheme="majorBidi" w:cstheme="majorBidi"/>
                <w:spacing w:val="-8"/>
              </w:rPr>
              <w:t>the legal entity named above, in accordance with ITT 4.4</w:t>
            </w:r>
          </w:p>
          <w:p w14:paraId="7C5FEBE5" w14:textId="77777777" w:rsidR="00C0004E" w:rsidRPr="00BE20AF" w:rsidRDefault="00C0004E" w:rsidP="003C74D1">
            <w:pPr>
              <w:spacing w:before="40" w:after="40" w:line="276" w:lineRule="auto"/>
              <w:ind w:left="361" w:hanging="301"/>
              <w:rPr>
                <w:rFonts w:asciiTheme="majorBidi" w:hAnsiTheme="majorBidi" w:cstheme="majorBidi"/>
                <w:spacing w:val="-2"/>
              </w:rPr>
            </w:pPr>
            <w:r w:rsidRPr="00BE20AF">
              <w:rPr>
                <w:rFonts w:asciiTheme="majorBidi" w:eastAsia="Wingdings" w:hAnsiTheme="majorBidi" w:cstheme="majorBidi"/>
                <w:spacing w:val="-2"/>
              </w:rPr>
              <w:t>¨</w:t>
            </w:r>
            <w:r w:rsidRPr="00BE20AF">
              <w:rPr>
                <w:rFonts w:asciiTheme="majorBidi" w:hAnsiTheme="majorBidi" w:cstheme="majorBidi"/>
                <w:spacing w:val="-2"/>
              </w:rPr>
              <w:tab/>
              <w:t>In case of JV, letter of intent to form JV or JV agreement, in accordance with ITT 4.1</w:t>
            </w:r>
          </w:p>
          <w:p w14:paraId="06E99A38" w14:textId="77777777" w:rsidR="00C0004E" w:rsidRPr="00BE20AF" w:rsidRDefault="00C0004E" w:rsidP="003C74D1">
            <w:pPr>
              <w:spacing w:before="40" w:after="40" w:line="276" w:lineRule="auto"/>
              <w:ind w:left="361" w:hanging="301"/>
              <w:rPr>
                <w:rFonts w:asciiTheme="majorBidi" w:hAnsiTheme="majorBidi" w:cstheme="majorBidi"/>
                <w:spacing w:val="-2"/>
              </w:rPr>
            </w:pPr>
            <w:r w:rsidRPr="00BE20AF">
              <w:rPr>
                <w:rFonts w:asciiTheme="majorBidi" w:eastAsia="Wingdings" w:hAnsiTheme="majorBidi" w:cstheme="majorBidi"/>
                <w:spacing w:val="-2"/>
              </w:rPr>
              <w:t>¨</w:t>
            </w:r>
            <w:r w:rsidRPr="00BE20AF">
              <w:rPr>
                <w:rFonts w:asciiTheme="majorBidi" w:eastAsia="MS Mincho" w:hAnsiTheme="majorBidi" w:cstheme="majorBidi"/>
                <w:spacing w:val="-2"/>
              </w:rPr>
              <w:tab/>
            </w:r>
            <w:r w:rsidRPr="00BE20AF">
              <w:rPr>
                <w:rFonts w:asciiTheme="majorBidi" w:hAnsiTheme="majorBidi" w:cstheme="majorBidi"/>
                <w:spacing w:val="-2"/>
              </w:rPr>
              <w:t>In case of state-owned enterprise or institution, in accordance with ITT 4.6, documents establishing:</w:t>
            </w:r>
          </w:p>
          <w:p w14:paraId="4ACE0AB8" w14:textId="5D70E214" w:rsidR="003E40ED" w:rsidRPr="00BE20AF" w:rsidRDefault="00D10A5D" w:rsidP="00CA0070">
            <w:pPr>
              <w:pStyle w:val="CommentText"/>
              <w:numPr>
                <w:ilvl w:val="0"/>
                <w:numId w:val="56"/>
              </w:numPr>
              <w:spacing w:line="276" w:lineRule="auto"/>
              <w:ind w:left="720" w:hanging="360"/>
              <w:rPr>
                <w:rFonts w:asciiTheme="majorBidi" w:hAnsiTheme="majorBidi" w:cstheme="majorBidi"/>
                <w:sz w:val="24"/>
              </w:rPr>
            </w:pPr>
            <w:r w:rsidRPr="00BE20AF">
              <w:rPr>
                <w:rFonts w:asciiTheme="majorBidi" w:hAnsiTheme="majorBidi" w:cstheme="majorBidi"/>
                <w:sz w:val="24"/>
              </w:rPr>
              <w:t>o</w:t>
            </w:r>
            <w:r w:rsidR="003E40ED" w:rsidRPr="00BE20AF">
              <w:rPr>
                <w:rFonts w:asciiTheme="majorBidi" w:hAnsiTheme="majorBidi" w:cstheme="majorBidi"/>
                <w:sz w:val="24"/>
              </w:rPr>
              <w:t>peration on a commercial basis</w:t>
            </w:r>
            <w:r w:rsidRPr="00BE20AF">
              <w:rPr>
                <w:rFonts w:asciiTheme="majorBidi" w:hAnsiTheme="majorBidi" w:cstheme="majorBidi"/>
                <w:sz w:val="24"/>
              </w:rPr>
              <w:t>,</w:t>
            </w:r>
          </w:p>
          <w:p w14:paraId="5D7E0D68" w14:textId="1F55A406" w:rsidR="003E40ED" w:rsidRPr="00BE20AF" w:rsidRDefault="00D10A5D" w:rsidP="00CA0070">
            <w:pPr>
              <w:pStyle w:val="CommentText"/>
              <w:numPr>
                <w:ilvl w:val="0"/>
                <w:numId w:val="56"/>
              </w:numPr>
              <w:spacing w:line="276" w:lineRule="auto"/>
              <w:ind w:left="720" w:hanging="360"/>
              <w:rPr>
                <w:rFonts w:asciiTheme="majorBidi" w:hAnsiTheme="majorBidi" w:cstheme="majorBidi"/>
                <w:sz w:val="24"/>
              </w:rPr>
            </w:pPr>
            <w:r w:rsidRPr="00BE20AF">
              <w:rPr>
                <w:rFonts w:asciiTheme="majorBidi" w:hAnsiTheme="majorBidi" w:cstheme="majorBidi"/>
                <w:sz w:val="24"/>
              </w:rPr>
              <w:t>f</w:t>
            </w:r>
            <w:r w:rsidR="003E40ED" w:rsidRPr="00BE20AF">
              <w:rPr>
                <w:rFonts w:asciiTheme="majorBidi" w:hAnsiTheme="majorBidi" w:cstheme="majorBidi"/>
                <w:sz w:val="24"/>
              </w:rPr>
              <w:t>inancial and managerial autonomy</w:t>
            </w:r>
            <w:r w:rsidRPr="00BE20AF">
              <w:rPr>
                <w:rFonts w:asciiTheme="majorBidi" w:hAnsiTheme="majorBidi" w:cstheme="majorBidi"/>
                <w:sz w:val="24"/>
              </w:rPr>
              <w:t>,</w:t>
            </w:r>
          </w:p>
          <w:p w14:paraId="47D54372" w14:textId="2443B606" w:rsidR="003E40ED" w:rsidRPr="00BE20AF" w:rsidRDefault="00D10A5D" w:rsidP="00CA0070">
            <w:pPr>
              <w:pStyle w:val="CommentText"/>
              <w:numPr>
                <w:ilvl w:val="0"/>
                <w:numId w:val="56"/>
              </w:numPr>
              <w:spacing w:line="276" w:lineRule="auto"/>
              <w:ind w:left="720" w:hanging="360"/>
              <w:rPr>
                <w:rFonts w:asciiTheme="majorBidi" w:hAnsiTheme="majorBidi" w:cstheme="majorBidi"/>
                <w:sz w:val="24"/>
              </w:rPr>
            </w:pPr>
            <w:r w:rsidRPr="00BE20AF">
              <w:rPr>
                <w:rFonts w:asciiTheme="majorBidi" w:hAnsiTheme="majorBidi" w:cstheme="majorBidi"/>
                <w:sz w:val="24"/>
              </w:rPr>
              <w:t>d</w:t>
            </w:r>
            <w:r w:rsidR="003E40ED" w:rsidRPr="00BE20AF">
              <w:rPr>
                <w:rFonts w:asciiTheme="majorBidi" w:hAnsiTheme="majorBidi" w:cstheme="majorBidi"/>
                <w:sz w:val="24"/>
              </w:rPr>
              <w:t xml:space="preserve">ay-to-day management not controlled by the government and </w:t>
            </w:r>
          </w:p>
          <w:p w14:paraId="50D8674C" w14:textId="03C8FF53" w:rsidR="00C0004E" w:rsidRPr="00BE20AF" w:rsidRDefault="00D10A5D" w:rsidP="00CA0070">
            <w:pPr>
              <w:pStyle w:val="ListParagraph"/>
              <w:numPr>
                <w:ilvl w:val="0"/>
                <w:numId w:val="80"/>
              </w:numPr>
              <w:spacing w:before="40" w:after="40" w:line="276" w:lineRule="auto"/>
              <w:rPr>
                <w:rFonts w:asciiTheme="majorBidi" w:hAnsiTheme="majorBidi" w:cstheme="majorBidi"/>
                <w:spacing w:val="-2"/>
              </w:rPr>
            </w:pPr>
            <w:r w:rsidRPr="00BE20AF">
              <w:rPr>
                <w:rFonts w:asciiTheme="majorBidi" w:hAnsiTheme="majorBidi" w:cstheme="majorBidi"/>
              </w:rPr>
              <w:t>n</w:t>
            </w:r>
            <w:r w:rsidR="003E40ED" w:rsidRPr="00BE20AF">
              <w:rPr>
                <w:rFonts w:asciiTheme="majorBidi" w:hAnsiTheme="majorBidi" w:cstheme="majorBidi"/>
              </w:rPr>
              <w:t>ot under the supervision of the Employer or its procuring agency</w:t>
            </w:r>
            <w:r w:rsidR="00C0004E" w:rsidRPr="00BE20AF">
              <w:rPr>
                <w:rFonts w:asciiTheme="majorBidi" w:hAnsiTheme="majorBidi" w:cstheme="majorBidi"/>
                <w:spacing w:val="-2"/>
              </w:rPr>
              <w:t xml:space="preserve">2. Included are the organizational chart, a list of Board of Directors, and the beneficial ownership. </w:t>
            </w:r>
            <w:r w:rsidR="00C0004E" w:rsidRPr="00BE20AF">
              <w:rPr>
                <w:rFonts w:asciiTheme="majorBidi" w:hAnsiTheme="majorBidi" w:cstheme="majorBidi"/>
                <w:i/>
                <w:spacing w:val="-2"/>
              </w:rPr>
              <w:t>[If required under TDS</w:t>
            </w:r>
            <w:r w:rsidR="00F26223" w:rsidRPr="00BE20AF">
              <w:rPr>
                <w:rFonts w:asciiTheme="majorBidi" w:hAnsiTheme="majorBidi" w:cstheme="majorBidi"/>
                <w:i/>
                <w:spacing w:val="-2"/>
              </w:rPr>
              <w:t xml:space="preserve"> </w:t>
            </w:r>
            <w:r w:rsidR="00C0004E" w:rsidRPr="00BE20AF">
              <w:rPr>
                <w:rFonts w:asciiTheme="majorBidi" w:hAnsiTheme="majorBidi" w:cstheme="majorBidi"/>
                <w:i/>
                <w:spacing w:val="-2"/>
              </w:rPr>
              <w:t xml:space="preserve">ITT </w:t>
            </w:r>
            <w:r w:rsidR="00F26223" w:rsidRPr="00BE20AF">
              <w:rPr>
                <w:rFonts w:asciiTheme="majorBidi" w:hAnsiTheme="majorBidi" w:cstheme="majorBidi"/>
                <w:i/>
                <w:spacing w:val="-2"/>
              </w:rPr>
              <w:t>47.1</w:t>
            </w:r>
            <w:r w:rsidR="00F51758" w:rsidRPr="00BE20AF">
              <w:rPr>
                <w:rFonts w:asciiTheme="majorBidi" w:hAnsiTheme="majorBidi" w:cstheme="majorBidi"/>
                <w:i/>
                <w:spacing w:val="-2"/>
              </w:rPr>
              <w:t>,</w:t>
            </w:r>
            <w:r w:rsidR="00C0004E" w:rsidRPr="00BE20AF">
              <w:rPr>
                <w:rFonts w:asciiTheme="majorBidi" w:hAnsiTheme="majorBidi" w:cstheme="majorBidi"/>
                <w:i/>
                <w:spacing w:val="-2"/>
              </w:rPr>
              <w:t xml:space="preserve"> the successful Tenderer shall provide additional information on beneficial ownership, using the Beneficial Ownership Disclosure Form.]</w:t>
            </w:r>
          </w:p>
          <w:p w14:paraId="18FF9F9C" w14:textId="77777777" w:rsidR="00C0004E" w:rsidRPr="00BE20AF" w:rsidRDefault="00C0004E" w:rsidP="003C74D1">
            <w:pPr>
              <w:spacing w:before="40" w:after="40" w:line="276" w:lineRule="auto"/>
              <w:rPr>
                <w:rFonts w:asciiTheme="majorBidi" w:hAnsiTheme="majorBidi" w:cstheme="majorBidi"/>
                <w:spacing w:val="-8"/>
              </w:rPr>
            </w:pPr>
          </w:p>
        </w:tc>
      </w:tr>
    </w:tbl>
    <w:p w14:paraId="4E44E711" w14:textId="77777777" w:rsidR="00C0004E" w:rsidRPr="00BE20AF" w:rsidRDefault="00C0004E" w:rsidP="003C74D1">
      <w:pPr>
        <w:spacing w:line="276" w:lineRule="auto"/>
        <w:jc w:val="center"/>
        <w:rPr>
          <w:rFonts w:asciiTheme="majorBidi" w:hAnsiTheme="majorBidi" w:cstheme="majorBidi"/>
          <w:b/>
        </w:rPr>
      </w:pPr>
      <w:r w:rsidRPr="00BE20AF">
        <w:rPr>
          <w:rFonts w:asciiTheme="majorBidi" w:hAnsiTheme="majorBidi" w:cstheme="majorBidi"/>
        </w:rPr>
        <w:br w:type="page"/>
      </w:r>
    </w:p>
    <w:p w14:paraId="446165EB" w14:textId="77777777" w:rsidR="00C0004E" w:rsidRPr="00BE20AF" w:rsidRDefault="00C0004E" w:rsidP="003C74D1">
      <w:pPr>
        <w:pStyle w:val="SectionVHeading2"/>
        <w:spacing w:line="276" w:lineRule="auto"/>
        <w:rPr>
          <w:rFonts w:asciiTheme="majorBidi" w:hAnsiTheme="majorBidi" w:cstheme="majorBidi"/>
          <w:sz w:val="24"/>
          <w:lang w:val="en-US"/>
        </w:rPr>
      </w:pPr>
      <w:bookmarkStart w:id="622" w:name="_Toc333564310"/>
      <w:bookmarkStart w:id="623" w:name="_Toc333564304"/>
      <w:bookmarkStart w:id="624" w:name="_Toc200962579"/>
      <w:r w:rsidRPr="00BE20AF">
        <w:rPr>
          <w:rFonts w:asciiTheme="majorBidi" w:hAnsiTheme="majorBidi" w:cstheme="majorBidi"/>
          <w:sz w:val="24"/>
          <w:lang w:val="en-US"/>
        </w:rPr>
        <w:t>Form ELI-1.2</w:t>
      </w:r>
      <w:bookmarkEnd w:id="622"/>
      <w:bookmarkEnd w:id="623"/>
      <w:bookmarkEnd w:id="624"/>
    </w:p>
    <w:p w14:paraId="678FD40A" w14:textId="5C4CDFDA" w:rsidR="00C0004E" w:rsidRPr="00BE20AF" w:rsidRDefault="00C0004E" w:rsidP="003C74D1">
      <w:pPr>
        <w:pStyle w:val="Section4heading"/>
        <w:spacing w:line="276" w:lineRule="auto"/>
        <w:rPr>
          <w:rFonts w:asciiTheme="majorBidi" w:hAnsiTheme="majorBidi" w:cstheme="majorBidi"/>
          <w:sz w:val="24"/>
        </w:rPr>
      </w:pPr>
      <w:r w:rsidRPr="00BE20AF">
        <w:rPr>
          <w:rFonts w:asciiTheme="majorBidi" w:hAnsiTheme="majorBidi" w:cstheme="majorBidi"/>
          <w:sz w:val="24"/>
        </w:rPr>
        <w:t>Tende</w:t>
      </w:r>
      <w:r w:rsidR="000245F3" w:rsidRPr="00BE20AF">
        <w:rPr>
          <w:rFonts w:asciiTheme="majorBidi" w:hAnsiTheme="majorBidi" w:cstheme="majorBidi"/>
          <w:sz w:val="24"/>
        </w:rPr>
        <w:t>r</w:t>
      </w:r>
      <w:r w:rsidR="00C606F3" w:rsidRPr="00BE20AF">
        <w:rPr>
          <w:rFonts w:asciiTheme="majorBidi" w:hAnsiTheme="majorBidi" w:cstheme="majorBidi"/>
          <w:sz w:val="24"/>
        </w:rPr>
        <w:t xml:space="preserve"> </w:t>
      </w:r>
      <w:proofErr w:type="spellStart"/>
      <w:r w:rsidRPr="00BE20AF">
        <w:rPr>
          <w:rFonts w:asciiTheme="majorBidi" w:hAnsiTheme="majorBidi" w:cstheme="majorBidi"/>
          <w:sz w:val="24"/>
        </w:rPr>
        <w:t>er's</w:t>
      </w:r>
      <w:proofErr w:type="spellEnd"/>
      <w:r w:rsidRPr="00BE20AF">
        <w:rPr>
          <w:rFonts w:asciiTheme="majorBidi" w:hAnsiTheme="majorBidi" w:cstheme="majorBidi"/>
          <w:sz w:val="24"/>
        </w:rPr>
        <w:t xml:space="preserve"> JV Information Form</w:t>
      </w:r>
      <w:r w:rsidRPr="00BE20AF">
        <w:rPr>
          <w:rFonts w:asciiTheme="majorBidi" w:hAnsiTheme="majorBidi" w:cstheme="majorBidi"/>
          <w:sz w:val="24"/>
        </w:rPr>
        <w:br/>
        <w:t>(to be completed for each member of Tenderer’s JV)</w:t>
      </w:r>
    </w:p>
    <w:p w14:paraId="13C68483" w14:textId="77777777" w:rsidR="00C0004E" w:rsidRPr="00BE20AF" w:rsidRDefault="00C0004E" w:rsidP="003C74D1">
      <w:pPr>
        <w:spacing w:before="100" w:beforeAutospacing="1" w:after="120" w:line="276" w:lineRule="auto"/>
        <w:jc w:val="left"/>
        <w:rPr>
          <w:rFonts w:asciiTheme="majorBidi" w:hAnsiTheme="majorBidi" w:cstheme="majorBidi"/>
          <w:spacing w:val="-2"/>
        </w:rPr>
      </w:pPr>
      <w:r w:rsidRPr="00BE20AF">
        <w:rPr>
          <w:rFonts w:asciiTheme="majorBidi" w:hAnsiTheme="majorBidi" w:cstheme="majorBidi"/>
          <w:spacing w:val="-2"/>
        </w:rPr>
        <w:t xml:space="preserve">Date: </w:t>
      </w:r>
      <w:r w:rsidRPr="00BE20AF">
        <w:rPr>
          <w:rFonts w:asciiTheme="majorBidi" w:hAnsiTheme="majorBidi" w:cstheme="majorBidi"/>
          <w:i/>
          <w:iCs/>
          <w:spacing w:val="2"/>
        </w:rPr>
        <w:t>_______________</w:t>
      </w:r>
      <w:r w:rsidRPr="00BE20AF">
        <w:rPr>
          <w:rFonts w:asciiTheme="majorBidi" w:hAnsiTheme="majorBidi" w:cstheme="majorBidi"/>
          <w:i/>
          <w:iCs/>
          <w:spacing w:val="2"/>
        </w:rPr>
        <w:br/>
      </w:r>
      <w:r w:rsidRPr="00BE20AF">
        <w:rPr>
          <w:rFonts w:asciiTheme="majorBidi" w:hAnsiTheme="majorBidi" w:cstheme="majorBidi"/>
          <w:spacing w:val="-2"/>
        </w:rPr>
        <w:t xml:space="preserve">TENDER No. and title: </w:t>
      </w:r>
      <w:r w:rsidRPr="00BE20AF">
        <w:rPr>
          <w:rFonts w:asciiTheme="majorBidi" w:hAnsiTheme="majorBidi" w:cstheme="majorBidi"/>
          <w:i/>
          <w:iCs/>
          <w:spacing w:val="2"/>
        </w:rPr>
        <w:t>__________________</w:t>
      </w:r>
      <w:r w:rsidRPr="00BE20AF">
        <w:rPr>
          <w:rFonts w:asciiTheme="majorBidi" w:hAnsiTheme="majorBidi" w:cstheme="majorBidi"/>
          <w:i/>
          <w:iCs/>
          <w:spacing w:val="2"/>
        </w:rPr>
        <w:br/>
      </w:r>
      <w:r w:rsidRPr="00BE20AF">
        <w:rPr>
          <w:rFonts w:asciiTheme="majorBidi" w:hAnsiTheme="majorBidi" w:cstheme="majorBidi"/>
          <w:spacing w:val="-2"/>
        </w:rPr>
        <w:t xml:space="preserve">Page </w:t>
      </w:r>
      <w:r w:rsidRPr="00BE20AF">
        <w:rPr>
          <w:rFonts w:asciiTheme="majorBidi" w:hAnsiTheme="majorBidi" w:cstheme="majorBidi"/>
          <w:i/>
          <w:iCs/>
          <w:spacing w:val="2"/>
        </w:rPr>
        <w:t xml:space="preserve">_______________ </w:t>
      </w:r>
      <w:r w:rsidRPr="00BE20AF">
        <w:rPr>
          <w:rFonts w:asciiTheme="majorBidi" w:hAnsiTheme="majorBidi" w:cstheme="majorBidi"/>
          <w:spacing w:val="-2"/>
        </w:rPr>
        <w:t xml:space="preserve">of </w:t>
      </w:r>
      <w:r w:rsidRPr="00BE20AF">
        <w:rPr>
          <w:rFonts w:asciiTheme="majorBidi" w:hAnsiTheme="majorBidi" w:cstheme="majorBidi"/>
          <w:i/>
          <w:iCs/>
          <w:spacing w:val="1"/>
        </w:rPr>
        <w:t xml:space="preserve">____________ </w:t>
      </w:r>
      <w:r w:rsidRPr="00BE20AF">
        <w:rPr>
          <w:rFonts w:asciiTheme="majorBidi" w:hAnsiTheme="majorBidi" w:cstheme="majorBidi"/>
          <w:spacing w:val="-2"/>
        </w:rPr>
        <w:t>pages</w:t>
      </w:r>
    </w:p>
    <w:p w14:paraId="41D65940" w14:textId="77777777" w:rsidR="00C0004E" w:rsidRPr="00BE20AF" w:rsidRDefault="00C0004E" w:rsidP="003C74D1">
      <w:pPr>
        <w:spacing w:line="276" w:lineRule="auto"/>
        <w:rPr>
          <w:rFonts w:asciiTheme="majorBidi" w:hAnsiTheme="majorBidi" w:cstheme="majorBidi"/>
        </w:rPr>
      </w:pPr>
    </w:p>
    <w:tbl>
      <w:tblPr>
        <w:tblW w:w="9444" w:type="dxa"/>
        <w:tblInd w:w="3" w:type="dxa"/>
        <w:tblLayout w:type="fixed"/>
        <w:tblCellMar>
          <w:left w:w="0" w:type="dxa"/>
          <w:right w:w="0" w:type="dxa"/>
        </w:tblCellMar>
        <w:tblLook w:val="0000" w:firstRow="0" w:lastRow="0" w:firstColumn="0" w:lastColumn="0" w:noHBand="0" w:noVBand="0"/>
      </w:tblPr>
      <w:tblGrid>
        <w:gridCol w:w="9444"/>
      </w:tblGrid>
      <w:tr w:rsidR="00C0004E" w:rsidRPr="00BE20AF" w14:paraId="55D89CBB" w14:textId="77777777" w:rsidTr="0019687F">
        <w:tc>
          <w:tcPr>
            <w:tcW w:w="9444" w:type="dxa"/>
            <w:tcBorders>
              <w:top w:val="single" w:sz="2" w:space="0" w:color="auto"/>
              <w:left w:val="single" w:sz="2" w:space="0" w:color="auto"/>
              <w:bottom w:val="single" w:sz="2" w:space="0" w:color="auto"/>
              <w:right w:val="single" w:sz="2" w:space="0" w:color="auto"/>
            </w:tcBorders>
          </w:tcPr>
          <w:p w14:paraId="572AC6EA" w14:textId="77777777" w:rsidR="00C0004E" w:rsidRPr="00BE20AF" w:rsidRDefault="00C0004E" w:rsidP="003C74D1">
            <w:pPr>
              <w:spacing w:before="40" w:after="40" w:line="276" w:lineRule="auto"/>
              <w:ind w:left="361" w:hanging="301"/>
              <w:rPr>
                <w:rFonts w:asciiTheme="majorBidi" w:hAnsiTheme="majorBidi" w:cstheme="majorBidi"/>
                <w:spacing w:val="-2"/>
              </w:rPr>
            </w:pPr>
            <w:r w:rsidRPr="00BE20AF">
              <w:rPr>
                <w:rFonts w:asciiTheme="majorBidi" w:hAnsiTheme="majorBidi" w:cstheme="majorBidi"/>
                <w:spacing w:val="-2"/>
              </w:rPr>
              <w:t>Tenderer’s JV name:</w:t>
            </w:r>
          </w:p>
          <w:p w14:paraId="1F1DD09B" w14:textId="77777777" w:rsidR="00C0004E" w:rsidRPr="00BE20AF" w:rsidRDefault="00C0004E" w:rsidP="003C74D1">
            <w:pPr>
              <w:spacing w:before="40" w:after="40" w:line="276" w:lineRule="auto"/>
              <w:ind w:left="361" w:hanging="301"/>
              <w:rPr>
                <w:rFonts w:asciiTheme="majorBidi" w:hAnsiTheme="majorBidi" w:cstheme="majorBidi"/>
                <w:i/>
                <w:iCs/>
                <w:spacing w:val="2"/>
              </w:rPr>
            </w:pPr>
          </w:p>
        </w:tc>
      </w:tr>
      <w:tr w:rsidR="00C0004E" w:rsidRPr="00BE20AF" w14:paraId="10751C6C" w14:textId="77777777" w:rsidTr="0019687F">
        <w:tc>
          <w:tcPr>
            <w:tcW w:w="9444" w:type="dxa"/>
            <w:tcBorders>
              <w:top w:val="single" w:sz="2" w:space="0" w:color="auto"/>
              <w:left w:val="single" w:sz="2" w:space="0" w:color="auto"/>
              <w:bottom w:val="single" w:sz="2" w:space="0" w:color="auto"/>
              <w:right w:val="single" w:sz="2" w:space="0" w:color="auto"/>
            </w:tcBorders>
          </w:tcPr>
          <w:p w14:paraId="72018447" w14:textId="77777777" w:rsidR="00C0004E" w:rsidRPr="00BE20AF" w:rsidRDefault="00C0004E" w:rsidP="003C74D1">
            <w:pPr>
              <w:spacing w:before="40" w:after="40" w:line="276" w:lineRule="auto"/>
              <w:ind w:left="361" w:hanging="301"/>
              <w:rPr>
                <w:rFonts w:asciiTheme="majorBidi" w:hAnsiTheme="majorBidi" w:cstheme="majorBidi"/>
                <w:spacing w:val="-2"/>
              </w:rPr>
            </w:pPr>
            <w:r w:rsidRPr="00BE20AF">
              <w:rPr>
                <w:rFonts w:asciiTheme="majorBidi" w:hAnsiTheme="majorBidi" w:cstheme="majorBidi"/>
                <w:spacing w:val="-2"/>
              </w:rPr>
              <w:t>JV member’s name:</w:t>
            </w:r>
          </w:p>
          <w:p w14:paraId="3F3C8989" w14:textId="77777777" w:rsidR="00C0004E" w:rsidRPr="00BE20AF" w:rsidRDefault="00C0004E" w:rsidP="003C74D1">
            <w:pPr>
              <w:spacing w:before="40" w:after="40" w:line="276" w:lineRule="auto"/>
              <w:ind w:left="361" w:hanging="301"/>
              <w:rPr>
                <w:rFonts w:asciiTheme="majorBidi" w:hAnsiTheme="majorBidi" w:cstheme="majorBidi"/>
                <w:i/>
                <w:iCs/>
                <w:spacing w:val="2"/>
              </w:rPr>
            </w:pPr>
          </w:p>
        </w:tc>
      </w:tr>
      <w:tr w:rsidR="00C0004E" w:rsidRPr="00BE20AF" w14:paraId="10AA4126" w14:textId="77777777" w:rsidTr="0019687F">
        <w:tc>
          <w:tcPr>
            <w:tcW w:w="9444" w:type="dxa"/>
            <w:tcBorders>
              <w:top w:val="single" w:sz="2" w:space="0" w:color="auto"/>
              <w:left w:val="single" w:sz="2" w:space="0" w:color="auto"/>
              <w:bottom w:val="single" w:sz="2" w:space="0" w:color="auto"/>
              <w:right w:val="single" w:sz="2" w:space="0" w:color="auto"/>
            </w:tcBorders>
          </w:tcPr>
          <w:p w14:paraId="77D011EE" w14:textId="77777777" w:rsidR="00C0004E" w:rsidRPr="00BE20AF" w:rsidRDefault="00C0004E" w:rsidP="003C74D1">
            <w:pPr>
              <w:spacing w:before="40" w:after="40" w:line="276" w:lineRule="auto"/>
              <w:ind w:left="361" w:hanging="301"/>
              <w:rPr>
                <w:rFonts w:asciiTheme="majorBidi" w:hAnsiTheme="majorBidi" w:cstheme="majorBidi"/>
                <w:spacing w:val="-2"/>
              </w:rPr>
            </w:pPr>
            <w:r w:rsidRPr="00BE20AF">
              <w:rPr>
                <w:rFonts w:asciiTheme="majorBidi" w:hAnsiTheme="majorBidi" w:cstheme="majorBidi"/>
                <w:spacing w:val="-2"/>
              </w:rPr>
              <w:t>JV member’s country of registration:</w:t>
            </w:r>
          </w:p>
          <w:p w14:paraId="044CC83B" w14:textId="77777777" w:rsidR="00C0004E" w:rsidRPr="00BE20AF" w:rsidRDefault="00C0004E" w:rsidP="003C74D1">
            <w:pPr>
              <w:spacing w:before="40" w:after="40" w:line="276" w:lineRule="auto"/>
              <w:ind w:left="361" w:hanging="301"/>
              <w:rPr>
                <w:rFonts w:asciiTheme="majorBidi" w:hAnsiTheme="majorBidi" w:cstheme="majorBidi"/>
                <w:i/>
                <w:iCs/>
                <w:spacing w:val="2"/>
              </w:rPr>
            </w:pPr>
          </w:p>
        </w:tc>
      </w:tr>
      <w:tr w:rsidR="00C0004E" w:rsidRPr="00BE20AF" w14:paraId="75F4C8C0" w14:textId="77777777" w:rsidTr="0019687F">
        <w:tc>
          <w:tcPr>
            <w:tcW w:w="9444" w:type="dxa"/>
            <w:tcBorders>
              <w:top w:val="single" w:sz="2" w:space="0" w:color="auto"/>
              <w:left w:val="single" w:sz="2" w:space="0" w:color="auto"/>
              <w:bottom w:val="single" w:sz="2" w:space="0" w:color="auto"/>
              <w:right w:val="single" w:sz="2" w:space="0" w:color="auto"/>
            </w:tcBorders>
          </w:tcPr>
          <w:p w14:paraId="6E920DBE" w14:textId="77777777" w:rsidR="00C0004E" w:rsidRPr="00BE20AF" w:rsidRDefault="00C0004E" w:rsidP="003C74D1">
            <w:pPr>
              <w:spacing w:before="40" w:after="40" w:line="276" w:lineRule="auto"/>
              <w:ind w:left="361" w:hanging="301"/>
              <w:rPr>
                <w:rFonts w:asciiTheme="majorBidi" w:hAnsiTheme="majorBidi" w:cstheme="majorBidi"/>
                <w:spacing w:val="-2"/>
              </w:rPr>
            </w:pPr>
            <w:r w:rsidRPr="00BE20AF">
              <w:rPr>
                <w:rFonts w:asciiTheme="majorBidi" w:hAnsiTheme="majorBidi" w:cstheme="majorBidi"/>
                <w:spacing w:val="-2"/>
              </w:rPr>
              <w:t>JV member’s year of constitution:</w:t>
            </w:r>
          </w:p>
          <w:p w14:paraId="7426220A" w14:textId="77777777" w:rsidR="00C0004E" w:rsidRPr="00BE20AF" w:rsidRDefault="00C0004E" w:rsidP="003C74D1">
            <w:pPr>
              <w:spacing w:before="40" w:after="40" w:line="276" w:lineRule="auto"/>
              <w:ind w:left="361" w:hanging="301"/>
              <w:rPr>
                <w:rFonts w:asciiTheme="majorBidi" w:hAnsiTheme="majorBidi" w:cstheme="majorBidi"/>
                <w:i/>
                <w:iCs/>
                <w:spacing w:val="2"/>
              </w:rPr>
            </w:pPr>
          </w:p>
        </w:tc>
      </w:tr>
      <w:tr w:rsidR="00C0004E" w:rsidRPr="00BE20AF" w14:paraId="7FD8884F" w14:textId="77777777" w:rsidTr="0019687F">
        <w:tc>
          <w:tcPr>
            <w:tcW w:w="9444" w:type="dxa"/>
            <w:tcBorders>
              <w:top w:val="single" w:sz="2" w:space="0" w:color="auto"/>
              <w:left w:val="single" w:sz="2" w:space="0" w:color="auto"/>
              <w:right w:val="single" w:sz="2" w:space="0" w:color="auto"/>
            </w:tcBorders>
          </w:tcPr>
          <w:p w14:paraId="4AC655FA" w14:textId="77777777" w:rsidR="00C0004E" w:rsidRPr="00BE20AF" w:rsidRDefault="00C0004E" w:rsidP="003C74D1">
            <w:pPr>
              <w:spacing w:before="40" w:after="40" w:line="276" w:lineRule="auto"/>
              <w:ind w:left="361" w:hanging="301"/>
              <w:rPr>
                <w:rFonts w:asciiTheme="majorBidi" w:hAnsiTheme="majorBidi" w:cstheme="majorBidi"/>
                <w:spacing w:val="-7"/>
              </w:rPr>
            </w:pPr>
            <w:r w:rsidRPr="00BE20AF">
              <w:rPr>
                <w:rFonts w:asciiTheme="majorBidi" w:hAnsiTheme="majorBidi" w:cstheme="majorBidi"/>
                <w:spacing w:val="-7"/>
              </w:rPr>
              <w:t>JV member’s legal address in country of constitution:</w:t>
            </w:r>
          </w:p>
          <w:p w14:paraId="35DD24C6" w14:textId="77777777" w:rsidR="00C0004E" w:rsidRPr="00BE20AF" w:rsidRDefault="00C0004E" w:rsidP="003C74D1">
            <w:pPr>
              <w:spacing w:before="40" w:after="40" w:line="276" w:lineRule="auto"/>
              <w:ind w:left="361" w:hanging="301"/>
              <w:rPr>
                <w:rFonts w:asciiTheme="majorBidi" w:hAnsiTheme="majorBidi" w:cstheme="majorBidi"/>
                <w:spacing w:val="-7"/>
              </w:rPr>
            </w:pPr>
          </w:p>
        </w:tc>
      </w:tr>
      <w:tr w:rsidR="00C0004E" w:rsidRPr="00BE20AF" w14:paraId="1163BCBF" w14:textId="77777777" w:rsidTr="0019687F">
        <w:tc>
          <w:tcPr>
            <w:tcW w:w="9444" w:type="dxa"/>
            <w:tcBorders>
              <w:top w:val="single" w:sz="2" w:space="0" w:color="auto"/>
              <w:left w:val="single" w:sz="2" w:space="0" w:color="auto"/>
              <w:bottom w:val="single" w:sz="2" w:space="0" w:color="auto"/>
              <w:right w:val="single" w:sz="2" w:space="0" w:color="auto"/>
            </w:tcBorders>
          </w:tcPr>
          <w:p w14:paraId="14CA7578" w14:textId="77777777" w:rsidR="00C0004E" w:rsidRPr="00BE20AF" w:rsidRDefault="00C0004E" w:rsidP="00CA0070">
            <w:pPr>
              <w:pStyle w:val="ListParagraph"/>
              <w:numPr>
                <w:ilvl w:val="0"/>
                <w:numId w:val="80"/>
              </w:numPr>
              <w:spacing w:before="40" w:after="40" w:line="276" w:lineRule="auto"/>
              <w:rPr>
                <w:rFonts w:asciiTheme="majorBidi" w:hAnsiTheme="majorBidi" w:cstheme="majorBidi"/>
                <w:spacing w:val="-2"/>
              </w:rPr>
            </w:pPr>
            <w:r w:rsidRPr="00BE20AF">
              <w:rPr>
                <w:rFonts w:asciiTheme="majorBidi" w:hAnsiTheme="majorBidi" w:cstheme="majorBidi"/>
                <w:spacing w:val="-2"/>
              </w:rPr>
              <w:t>1. Attached are copies of original documents of</w:t>
            </w:r>
          </w:p>
          <w:p w14:paraId="36092A73" w14:textId="77777777" w:rsidR="00C0004E" w:rsidRPr="00BE20AF" w:rsidRDefault="00C0004E" w:rsidP="003C74D1">
            <w:pPr>
              <w:spacing w:before="40" w:after="40" w:line="276" w:lineRule="auto"/>
              <w:ind w:left="361" w:right="88" w:hanging="301"/>
              <w:rPr>
                <w:rFonts w:asciiTheme="majorBidi" w:hAnsiTheme="majorBidi" w:cstheme="majorBidi"/>
                <w:spacing w:val="-8"/>
              </w:rPr>
            </w:pPr>
            <w:r w:rsidRPr="00BE20AF">
              <w:rPr>
                <w:rFonts w:asciiTheme="majorBidi" w:eastAsia="Wingdings" w:hAnsiTheme="majorBidi" w:cstheme="majorBidi"/>
                <w:spacing w:val="-2"/>
              </w:rPr>
              <w:t>¨</w:t>
            </w:r>
            <w:r w:rsidRPr="00BE20AF">
              <w:rPr>
                <w:rFonts w:asciiTheme="majorBidi" w:eastAsia="MS Mincho" w:hAnsiTheme="majorBidi" w:cstheme="majorBidi"/>
                <w:spacing w:val="-2"/>
              </w:rPr>
              <w:tab/>
            </w:r>
            <w:r w:rsidRPr="00BE20AF">
              <w:rPr>
                <w:rFonts w:asciiTheme="majorBidi" w:hAnsiTheme="majorBidi" w:cstheme="majorBidi"/>
                <w:spacing w:val="-2"/>
              </w:rPr>
              <w:t xml:space="preserve">Articles of Incorporation (or equivalent documents of constitution or association), and/or registration documents of the </w:t>
            </w:r>
            <w:r w:rsidRPr="00BE20AF">
              <w:rPr>
                <w:rFonts w:asciiTheme="majorBidi" w:hAnsiTheme="majorBidi" w:cstheme="majorBidi"/>
                <w:spacing w:val="-8"/>
              </w:rPr>
              <w:t>legal entity named above, in accordance with ITT 4.4.</w:t>
            </w:r>
          </w:p>
          <w:p w14:paraId="18AE5DEA" w14:textId="0E2BC1E4" w:rsidR="00C0004E" w:rsidRPr="00BE20AF" w:rsidRDefault="00C0004E" w:rsidP="003C74D1">
            <w:pPr>
              <w:tabs>
                <w:tab w:val="left" w:pos="2482"/>
              </w:tabs>
              <w:spacing w:before="40" w:after="40" w:line="276" w:lineRule="auto"/>
              <w:ind w:left="361" w:right="178" w:hanging="301"/>
              <w:rPr>
                <w:rFonts w:asciiTheme="majorBidi" w:hAnsiTheme="majorBidi" w:cstheme="majorBidi"/>
                <w:spacing w:val="-2"/>
              </w:rPr>
            </w:pPr>
            <w:r w:rsidRPr="00BE20AF">
              <w:rPr>
                <w:rFonts w:asciiTheme="majorBidi" w:eastAsia="Wingdings" w:hAnsiTheme="majorBidi" w:cstheme="majorBidi"/>
                <w:spacing w:val="-2"/>
              </w:rPr>
              <w:t>¨</w:t>
            </w:r>
            <w:r w:rsidRPr="00BE20AF">
              <w:rPr>
                <w:rFonts w:asciiTheme="majorBidi" w:hAnsiTheme="majorBidi" w:cstheme="majorBidi"/>
                <w:spacing w:val="-2"/>
              </w:rPr>
              <w:tab/>
              <w:t xml:space="preserve">In case of a state-owned enterprise or institution, documents establishing </w:t>
            </w:r>
            <w:r w:rsidR="0019687F" w:rsidRPr="00BE20AF">
              <w:rPr>
                <w:rFonts w:asciiTheme="majorBidi" w:hAnsiTheme="majorBidi" w:cstheme="majorBidi"/>
              </w:rPr>
              <w:t>o</w:t>
            </w:r>
            <w:r w:rsidR="0019687F" w:rsidRPr="00BE20AF">
              <w:rPr>
                <w:rFonts w:asciiTheme="majorBidi" w:hAnsiTheme="majorBidi" w:cstheme="majorBidi"/>
                <w:spacing w:val="-2"/>
              </w:rPr>
              <w:t>peration on a commercial basis</w:t>
            </w:r>
            <w:r w:rsidR="00D10A5D" w:rsidRPr="00BE20AF">
              <w:rPr>
                <w:rFonts w:asciiTheme="majorBidi" w:hAnsiTheme="majorBidi" w:cstheme="majorBidi"/>
                <w:spacing w:val="-2"/>
              </w:rPr>
              <w:t>,</w:t>
            </w:r>
            <w:r w:rsidR="0019687F" w:rsidRPr="00BE20AF">
              <w:rPr>
                <w:rFonts w:asciiTheme="majorBidi" w:hAnsiTheme="majorBidi" w:cstheme="majorBidi"/>
                <w:spacing w:val="-2"/>
              </w:rPr>
              <w:t xml:space="preserve"> financial and managerial autonomy</w:t>
            </w:r>
            <w:r w:rsidR="00D10A5D" w:rsidRPr="00BE20AF">
              <w:rPr>
                <w:rFonts w:asciiTheme="majorBidi" w:hAnsiTheme="majorBidi" w:cstheme="majorBidi"/>
                <w:spacing w:val="-2"/>
              </w:rPr>
              <w:t>,</w:t>
            </w:r>
            <w:r w:rsidR="0019687F" w:rsidRPr="00BE20AF">
              <w:rPr>
                <w:rFonts w:asciiTheme="majorBidi" w:hAnsiTheme="majorBidi" w:cstheme="majorBidi"/>
                <w:spacing w:val="-2"/>
              </w:rPr>
              <w:t xml:space="preserve"> day-to-day management not controlled by the government</w:t>
            </w:r>
            <w:r w:rsidR="00D10A5D" w:rsidRPr="00BE20AF">
              <w:rPr>
                <w:rFonts w:asciiTheme="majorBidi" w:hAnsiTheme="majorBidi" w:cstheme="majorBidi"/>
                <w:spacing w:val="-2"/>
              </w:rPr>
              <w:t xml:space="preserve"> </w:t>
            </w:r>
            <w:r w:rsidR="0019687F" w:rsidRPr="00BE20AF">
              <w:rPr>
                <w:rFonts w:asciiTheme="majorBidi" w:hAnsiTheme="majorBidi" w:cstheme="majorBidi"/>
                <w:spacing w:val="-2"/>
              </w:rPr>
              <w:t>and not under the supervision of the Employer or its procuring agency</w:t>
            </w:r>
            <w:r w:rsidRPr="00BE20AF">
              <w:rPr>
                <w:rFonts w:asciiTheme="majorBidi" w:hAnsiTheme="majorBidi" w:cstheme="majorBidi"/>
                <w:spacing w:val="-2"/>
              </w:rPr>
              <w:t>, in accordance with ITT 4.6.</w:t>
            </w:r>
          </w:p>
          <w:p w14:paraId="74558F34" w14:textId="2F4EDAEC" w:rsidR="00C0004E" w:rsidRPr="00BE20AF" w:rsidRDefault="00C0004E" w:rsidP="003C74D1">
            <w:pPr>
              <w:spacing w:before="40" w:after="40" w:line="276" w:lineRule="auto"/>
              <w:ind w:left="361" w:right="88" w:hanging="301"/>
              <w:rPr>
                <w:rFonts w:asciiTheme="majorBidi" w:hAnsiTheme="majorBidi" w:cstheme="majorBidi"/>
                <w:spacing w:val="-2"/>
              </w:rPr>
            </w:pPr>
            <w:r w:rsidRPr="00BE20AF">
              <w:rPr>
                <w:rFonts w:asciiTheme="majorBidi" w:hAnsiTheme="majorBidi" w:cstheme="majorBidi"/>
                <w:spacing w:val="-2"/>
              </w:rPr>
              <w:t xml:space="preserve">2. Included are the organizational chart, a list of Board of Directors, and the beneficial ownership. </w:t>
            </w:r>
            <w:r w:rsidRPr="00BE20AF">
              <w:rPr>
                <w:rFonts w:asciiTheme="majorBidi" w:hAnsiTheme="majorBidi" w:cstheme="majorBidi"/>
                <w:i/>
                <w:spacing w:val="-2"/>
              </w:rPr>
              <w:t>[If required under TDS</w:t>
            </w:r>
            <w:r w:rsidR="00D10A5D" w:rsidRPr="00BE20AF">
              <w:rPr>
                <w:rFonts w:asciiTheme="majorBidi" w:hAnsiTheme="majorBidi" w:cstheme="majorBidi"/>
                <w:i/>
                <w:spacing w:val="-2"/>
              </w:rPr>
              <w:t xml:space="preserve"> </w:t>
            </w:r>
            <w:r w:rsidRPr="00BE20AF">
              <w:rPr>
                <w:rFonts w:asciiTheme="majorBidi" w:hAnsiTheme="majorBidi" w:cstheme="majorBidi"/>
                <w:i/>
                <w:spacing w:val="-2"/>
              </w:rPr>
              <w:t xml:space="preserve">ITT </w:t>
            </w:r>
            <w:r w:rsidR="00F51758" w:rsidRPr="00BE20AF">
              <w:rPr>
                <w:rFonts w:asciiTheme="majorBidi" w:hAnsiTheme="majorBidi" w:cstheme="majorBidi"/>
                <w:i/>
                <w:spacing w:val="-2"/>
              </w:rPr>
              <w:t>46.1</w:t>
            </w:r>
            <w:r w:rsidRPr="00BE20AF">
              <w:rPr>
                <w:rFonts w:asciiTheme="majorBidi" w:hAnsiTheme="majorBidi" w:cstheme="majorBidi"/>
                <w:i/>
                <w:spacing w:val="-2"/>
              </w:rPr>
              <w:t>, the successful Tenderer shall provide additional information on beneficial ownership for each JV member using the Beneficial Ownership Disclosure Form.]</w:t>
            </w:r>
          </w:p>
        </w:tc>
      </w:tr>
    </w:tbl>
    <w:p w14:paraId="3A4CB2CB" w14:textId="77777777" w:rsidR="00C0004E" w:rsidRPr="00BE20AF" w:rsidRDefault="00C0004E" w:rsidP="003C74D1">
      <w:pPr>
        <w:spacing w:line="276" w:lineRule="auto"/>
        <w:jc w:val="left"/>
        <w:rPr>
          <w:rFonts w:asciiTheme="majorBidi" w:hAnsiTheme="majorBidi" w:cstheme="majorBidi"/>
          <w:b/>
          <w:bCs/>
          <w:spacing w:val="10"/>
        </w:rPr>
      </w:pPr>
      <w:r w:rsidRPr="00BE20AF">
        <w:rPr>
          <w:rFonts w:asciiTheme="majorBidi" w:hAnsiTheme="majorBidi" w:cstheme="majorBidi"/>
          <w:b/>
          <w:bCs/>
          <w:spacing w:val="10"/>
        </w:rPr>
        <w:br w:type="page"/>
      </w:r>
    </w:p>
    <w:p w14:paraId="2B73F38F" w14:textId="77777777" w:rsidR="00C0004E" w:rsidRPr="00BE20AF" w:rsidRDefault="00C0004E" w:rsidP="003C74D1">
      <w:pPr>
        <w:pStyle w:val="SectionVHeading2"/>
        <w:spacing w:before="240" w:after="120" w:line="276" w:lineRule="auto"/>
        <w:rPr>
          <w:rFonts w:asciiTheme="majorBidi" w:hAnsiTheme="majorBidi" w:cstheme="majorBidi"/>
          <w:sz w:val="24"/>
          <w:lang w:val="en-US"/>
        </w:rPr>
      </w:pPr>
      <w:bookmarkStart w:id="625" w:name="_Toc333564311"/>
      <w:bookmarkStart w:id="626" w:name="_Toc333564305"/>
      <w:bookmarkStart w:id="627" w:name="_Toc200962580"/>
      <w:r w:rsidRPr="00BE20AF">
        <w:rPr>
          <w:rFonts w:asciiTheme="majorBidi" w:hAnsiTheme="majorBidi" w:cstheme="majorBidi"/>
          <w:sz w:val="24"/>
          <w:lang w:val="en-US"/>
        </w:rPr>
        <w:t>Form CON-2</w:t>
      </w:r>
      <w:bookmarkEnd w:id="625"/>
      <w:bookmarkEnd w:id="626"/>
      <w:bookmarkEnd w:id="627"/>
    </w:p>
    <w:p w14:paraId="1A537850" w14:textId="77777777" w:rsidR="00C0004E" w:rsidRPr="00BE20AF" w:rsidRDefault="00C0004E" w:rsidP="003C74D1">
      <w:pPr>
        <w:pStyle w:val="Section4heading"/>
        <w:spacing w:before="240" w:after="120" w:line="276" w:lineRule="auto"/>
        <w:rPr>
          <w:rFonts w:asciiTheme="majorBidi" w:hAnsiTheme="majorBidi" w:cstheme="majorBidi"/>
          <w:sz w:val="24"/>
        </w:rPr>
      </w:pPr>
      <w:r w:rsidRPr="00BE20AF">
        <w:rPr>
          <w:rFonts w:asciiTheme="majorBidi" w:hAnsiTheme="majorBidi" w:cstheme="majorBidi"/>
          <w:sz w:val="24"/>
        </w:rPr>
        <w:t>Historical Contract Non-Performance, Pending Litigation and Litigation History</w:t>
      </w:r>
    </w:p>
    <w:p w14:paraId="0F3B53DB" w14:textId="77777777" w:rsidR="00C0004E" w:rsidRPr="00BE20AF" w:rsidRDefault="00C0004E" w:rsidP="003C74D1">
      <w:pPr>
        <w:spacing w:before="240" w:after="240" w:line="276" w:lineRule="auto"/>
        <w:jc w:val="left"/>
        <w:rPr>
          <w:rFonts w:asciiTheme="majorBidi" w:hAnsiTheme="majorBidi" w:cstheme="majorBidi"/>
          <w:spacing w:val="-4"/>
        </w:rPr>
      </w:pPr>
      <w:r w:rsidRPr="00BE20AF">
        <w:rPr>
          <w:rFonts w:asciiTheme="majorBidi" w:hAnsiTheme="majorBidi" w:cstheme="majorBidi"/>
          <w:spacing w:val="-4"/>
        </w:rPr>
        <w:t xml:space="preserve">Tenderer’s Name: </w:t>
      </w:r>
      <w:r w:rsidRPr="00BE20AF">
        <w:rPr>
          <w:rFonts w:asciiTheme="majorBidi" w:hAnsiTheme="majorBidi" w:cstheme="majorBidi"/>
          <w:i/>
          <w:iCs/>
          <w:spacing w:val="-6"/>
        </w:rPr>
        <w:t>________________</w:t>
      </w:r>
      <w:r w:rsidRPr="00BE20AF">
        <w:rPr>
          <w:rFonts w:asciiTheme="majorBidi" w:hAnsiTheme="majorBidi" w:cstheme="majorBidi"/>
          <w:i/>
          <w:iCs/>
          <w:spacing w:val="-6"/>
        </w:rPr>
        <w:br/>
      </w:r>
      <w:r w:rsidRPr="00BE20AF">
        <w:rPr>
          <w:rFonts w:asciiTheme="majorBidi" w:hAnsiTheme="majorBidi" w:cstheme="majorBidi"/>
          <w:spacing w:val="-4"/>
        </w:rPr>
        <w:t xml:space="preserve">Date: </w:t>
      </w:r>
      <w:r w:rsidRPr="00BE20AF">
        <w:rPr>
          <w:rFonts w:asciiTheme="majorBidi" w:hAnsiTheme="majorBidi" w:cstheme="majorBidi"/>
          <w:i/>
          <w:iCs/>
          <w:spacing w:val="-6"/>
        </w:rPr>
        <w:t>______________________</w:t>
      </w:r>
      <w:r w:rsidRPr="00BE20AF">
        <w:rPr>
          <w:rFonts w:asciiTheme="majorBidi" w:hAnsiTheme="majorBidi" w:cstheme="majorBidi"/>
          <w:i/>
          <w:iCs/>
          <w:spacing w:val="-6"/>
        </w:rPr>
        <w:br/>
      </w:r>
      <w:r w:rsidRPr="00BE20AF">
        <w:rPr>
          <w:rFonts w:asciiTheme="majorBidi" w:hAnsiTheme="majorBidi" w:cstheme="majorBidi"/>
          <w:spacing w:val="-4"/>
        </w:rPr>
        <w:t>JV Member’s Name_________________________</w:t>
      </w:r>
      <w:r w:rsidRPr="00BE20AF">
        <w:rPr>
          <w:rFonts w:asciiTheme="majorBidi" w:hAnsiTheme="majorBidi" w:cstheme="majorBidi"/>
          <w:i/>
          <w:iCs/>
          <w:spacing w:val="-6"/>
        </w:rPr>
        <w:br/>
      </w:r>
      <w:r w:rsidRPr="00BE20AF">
        <w:rPr>
          <w:rFonts w:asciiTheme="majorBidi" w:hAnsiTheme="majorBidi" w:cstheme="majorBidi"/>
          <w:spacing w:val="-4"/>
        </w:rPr>
        <w:t xml:space="preserve">Tender No. and title: </w:t>
      </w:r>
      <w:r w:rsidRPr="00BE20AF">
        <w:rPr>
          <w:rFonts w:asciiTheme="majorBidi" w:hAnsiTheme="majorBidi" w:cstheme="majorBidi"/>
          <w:i/>
          <w:iCs/>
          <w:spacing w:val="-6"/>
        </w:rPr>
        <w:t>___________________________</w:t>
      </w:r>
      <w:r w:rsidRPr="00BE20AF">
        <w:rPr>
          <w:rFonts w:asciiTheme="majorBidi" w:hAnsiTheme="majorBidi" w:cstheme="majorBidi"/>
          <w:i/>
          <w:iCs/>
          <w:spacing w:val="-6"/>
        </w:rPr>
        <w:br/>
      </w:r>
      <w:r w:rsidRPr="00BE20AF">
        <w:rPr>
          <w:rFonts w:asciiTheme="majorBidi" w:hAnsiTheme="majorBidi" w:cstheme="majorBidi"/>
          <w:spacing w:val="-4"/>
        </w:rPr>
        <w:t xml:space="preserve">Page </w:t>
      </w:r>
      <w:r w:rsidRPr="00BE20AF">
        <w:rPr>
          <w:rFonts w:asciiTheme="majorBidi" w:hAnsiTheme="majorBidi" w:cstheme="majorBidi"/>
          <w:i/>
          <w:iCs/>
          <w:spacing w:val="-6"/>
        </w:rPr>
        <w:t>_______________</w:t>
      </w:r>
      <w:r w:rsidRPr="00BE20AF">
        <w:rPr>
          <w:rFonts w:asciiTheme="majorBidi" w:hAnsiTheme="majorBidi" w:cstheme="majorBidi"/>
          <w:spacing w:val="-4"/>
        </w:rPr>
        <w:t xml:space="preserve">of </w:t>
      </w:r>
      <w:r w:rsidRPr="00BE20AF">
        <w:rPr>
          <w:rFonts w:asciiTheme="majorBidi" w:hAnsiTheme="majorBidi" w:cstheme="majorBidi"/>
          <w:i/>
          <w:iCs/>
          <w:spacing w:val="-6"/>
        </w:rPr>
        <w:t>______________</w:t>
      </w:r>
      <w:r w:rsidRPr="00BE20AF">
        <w:rPr>
          <w:rFonts w:asciiTheme="majorBidi" w:hAnsiTheme="majorBidi" w:cstheme="majorBidi"/>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C0004E" w:rsidRPr="00BE20AF" w14:paraId="6C6CD8B7" w14:textId="77777777" w:rsidTr="00C65BF6">
        <w:tc>
          <w:tcPr>
            <w:tcW w:w="9389" w:type="dxa"/>
            <w:gridSpan w:val="4"/>
            <w:tcBorders>
              <w:top w:val="single" w:sz="2" w:space="0" w:color="auto"/>
              <w:left w:val="single" w:sz="2" w:space="0" w:color="auto"/>
              <w:bottom w:val="single" w:sz="2" w:space="0" w:color="auto"/>
              <w:right w:val="single" w:sz="2" w:space="0" w:color="auto"/>
            </w:tcBorders>
          </w:tcPr>
          <w:p w14:paraId="720CB446" w14:textId="77777777" w:rsidR="00C0004E" w:rsidRPr="00BE20AF" w:rsidRDefault="00C0004E" w:rsidP="003C74D1">
            <w:pPr>
              <w:spacing w:before="40" w:after="40" w:line="276" w:lineRule="auto"/>
              <w:jc w:val="left"/>
              <w:rPr>
                <w:rFonts w:asciiTheme="majorBidi" w:hAnsiTheme="majorBidi" w:cstheme="majorBidi"/>
                <w:spacing w:val="-4"/>
              </w:rPr>
            </w:pPr>
            <w:r w:rsidRPr="00BE20AF">
              <w:rPr>
                <w:rFonts w:asciiTheme="majorBidi" w:hAnsiTheme="majorBidi" w:cstheme="majorBidi"/>
                <w:spacing w:val="-4"/>
              </w:rPr>
              <w:t xml:space="preserve">Non-Performed Contracts in accordance with Section III, Evaluation and Qualification Criteria </w:t>
            </w:r>
          </w:p>
        </w:tc>
      </w:tr>
      <w:tr w:rsidR="00C0004E" w:rsidRPr="00BE20AF" w14:paraId="0CA3CB82" w14:textId="77777777" w:rsidTr="00C65BF6">
        <w:tc>
          <w:tcPr>
            <w:tcW w:w="9389" w:type="dxa"/>
            <w:gridSpan w:val="4"/>
            <w:tcBorders>
              <w:top w:val="single" w:sz="2" w:space="0" w:color="auto"/>
              <w:left w:val="single" w:sz="2" w:space="0" w:color="auto"/>
              <w:bottom w:val="single" w:sz="2" w:space="0" w:color="auto"/>
              <w:right w:val="single" w:sz="2" w:space="0" w:color="auto"/>
            </w:tcBorders>
          </w:tcPr>
          <w:p w14:paraId="26C2C4EA" w14:textId="495D55C4" w:rsidR="00C0004E" w:rsidRPr="00BE20AF" w:rsidRDefault="00C0004E" w:rsidP="003C74D1">
            <w:pPr>
              <w:spacing w:before="40" w:after="40" w:line="276" w:lineRule="auto"/>
              <w:ind w:left="361" w:hanging="295"/>
              <w:rPr>
                <w:rFonts w:asciiTheme="majorBidi" w:hAnsiTheme="majorBidi" w:cstheme="majorBidi"/>
                <w:spacing w:val="-4"/>
              </w:rPr>
            </w:pPr>
            <w:r w:rsidRPr="00BE20AF">
              <w:rPr>
                <w:rFonts w:asciiTheme="majorBidi" w:eastAsia="Wingdings" w:hAnsiTheme="majorBidi" w:cstheme="majorBidi"/>
                <w:spacing w:val="-2"/>
              </w:rPr>
              <w:t>¨</w:t>
            </w:r>
            <w:r w:rsidRPr="00BE20AF">
              <w:rPr>
                <w:rFonts w:asciiTheme="majorBidi" w:eastAsia="MS Mincho" w:hAnsiTheme="majorBidi" w:cstheme="majorBidi"/>
                <w:spacing w:val="-2"/>
              </w:rPr>
              <w:tab/>
            </w:r>
            <w:r w:rsidRPr="00BE20AF">
              <w:rPr>
                <w:rFonts w:asciiTheme="majorBidi" w:hAnsiTheme="majorBidi" w:cstheme="majorBidi"/>
                <w:spacing w:val="-6"/>
              </w:rPr>
              <w:t xml:space="preserve">Contract </w:t>
            </w:r>
            <w:r w:rsidR="005C20B9" w:rsidRPr="00BE20AF">
              <w:rPr>
                <w:rFonts w:asciiTheme="majorBidi" w:hAnsiTheme="majorBidi" w:cstheme="majorBidi"/>
                <w:spacing w:val="-6"/>
              </w:rPr>
              <w:t>nonperformance</w:t>
            </w:r>
            <w:r w:rsidRPr="00BE20AF">
              <w:rPr>
                <w:rFonts w:asciiTheme="majorBidi" w:hAnsiTheme="majorBidi" w:cstheme="majorBidi"/>
                <w:spacing w:val="-6"/>
              </w:rPr>
              <w:t xml:space="preserve"> did not occur since January</w:t>
            </w:r>
            <w:r w:rsidR="00B12140" w:rsidRPr="00BE20AF">
              <w:rPr>
                <w:rFonts w:asciiTheme="majorBidi" w:hAnsiTheme="majorBidi" w:cstheme="majorBidi"/>
                <w:spacing w:val="-6"/>
              </w:rPr>
              <w:t xml:space="preserve"> 1,</w:t>
            </w:r>
            <w:r w:rsidRPr="00BE20AF">
              <w:rPr>
                <w:rFonts w:asciiTheme="majorBidi" w:hAnsiTheme="majorBidi" w:cstheme="majorBidi"/>
                <w:spacing w:val="-6"/>
              </w:rPr>
              <w:t xml:space="preserve"> </w:t>
            </w:r>
            <w:r w:rsidRPr="00BE20AF">
              <w:rPr>
                <w:rFonts w:asciiTheme="majorBidi" w:hAnsiTheme="majorBidi" w:cstheme="majorBidi"/>
                <w:i/>
                <w:spacing w:val="-6"/>
              </w:rPr>
              <w:t>[insert year]</w:t>
            </w:r>
            <w:r w:rsidR="00A12F3D" w:rsidRPr="00BE20AF">
              <w:rPr>
                <w:rFonts w:asciiTheme="majorBidi" w:eastAsia="SimSun" w:hAnsiTheme="majorBidi" w:cstheme="majorBidi"/>
                <w:i/>
                <w:spacing w:val="-6"/>
                <w:lang w:eastAsia="zh-CN"/>
              </w:rPr>
              <w:t xml:space="preserve"> </w:t>
            </w:r>
            <w:r w:rsidRPr="00BE20AF">
              <w:rPr>
                <w:rFonts w:asciiTheme="majorBidi" w:hAnsiTheme="majorBidi" w:cstheme="majorBidi"/>
                <w:spacing w:val="-4"/>
              </w:rPr>
              <w:t xml:space="preserve">specified in Section III, Evaluation and </w:t>
            </w:r>
            <w:r w:rsidRPr="00BE20AF">
              <w:rPr>
                <w:rFonts w:asciiTheme="majorBidi" w:hAnsiTheme="majorBidi" w:cstheme="majorBidi"/>
                <w:spacing w:val="-7"/>
              </w:rPr>
              <w:t>Qualification Criteria, Sub-Factor 3.</w:t>
            </w:r>
            <w:r w:rsidRPr="00BE20AF">
              <w:rPr>
                <w:rFonts w:asciiTheme="majorBidi" w:hAnsiTheme="majorBidi" w:cstheme="majorBidi"/>
                <w:spacing w:val="-4"/>
              </w:rPr>
              <w:t>2.1.</w:t>
            </w:r>
          </w:p>
          <w:p w14:paraId="19091628" w14:textId="0CBF404E" w:rsidR="00C0004E" w:rsidRPr="00BE20AF" w:rsidRDefault="00C0004E" w:rsidP="003C74D1">
            <w:pPr>
              <w:spacing w:before="40" w:after="40" w:line="276" w:lineRule="auto"/>
              <w:ind w:left="361" w:hanging="295"/>
              <w:rPr>
                <w:rFonts w:asciiTheme="majorBidi" w:hAnsiTheme="majorBidi" w:cstheme="majorBidi"/>
                <w:spacing w:val="-4"/>
              </w:rPr>
            </w:pPr>
            <w:r w:rsidRPr="00BE20AF">
              <w:rPr>
                <w:rFonts w:asciiTheme="majorBidi" w:eastAsia="Wingdings" w:hAnsiTheme="majorBidi" w:cstheme="majorBidi"/>
                <w:spacing w:val="-2"/>
              </w:rPr>
              <w:t>¨</w:t>
            </w:r>
            <w:r w:rsidRPr="00BE20AF">
              <w:rPr>
                <w:rFonts w:asciiTheme="majorBidi" w:hAnsiTheme="majorBidi" w:cstheme="majorBidi"/>
                <w:spacing w:val="-4"/>
              </w:rPr>
              <w:tab/>
              <w:t xml:space="preserve">Contract(s) not performed </w:t>
            </w:r>
            <w:r w:rsidRPr="00BE20AF">
              <w:rPr>
                <w:rFonts w:asciiTheme="majorBidi" w:hAnsiTheme="majorBidi" w:cstheme="majorBidi"/>
                <w:spacing w:val="-6"/>
              </w:rPr>
              <w:t>since January</w:t>
            </w:r>
            <w:r w:rsidR="00B12140" w:rsidRPr="00BE20AF">
              <w:rPr>
                <w:rFonts w:asciiTheme="majorBidi" w:hAnsiTheme="majorBidi" w:cstheme="majorBidi"/>
                <w:spacing w:val="-6"/>
              </w:rPr>
              <w:t xml:space="preserve"> 1,</w:t>
            </w:r>
            <w:r w:rsidRPr="00BE20AF">
              <w:rPr>
                <w:rFonts w:asciiTheme="majorBidi" w:hAnsiTheme="majorBidi" w:cstheme="majorBidi"/>
                <w:spacing w:val="-6"/>
              </w:rPr>
              <w:t xml:space="preserve"> </w:t>
            </w:r>
            <w:r w:rsidRPr="00BE20AF">
              <w:rPr>
                <w:rFonts w:asciiTheme="majorBidi" w:hAnsiTheme="majorBidi" w:cstheme="majorBidi"/>
                <w:i/>
                <w:spacing w:val="-6"/>
              </w:rPr>
              <w:t>[insert year]</w:t>
            </w:r>
            <w:r w:rsidRPr="00BE20AF">
              <w:rPr>
                <w:rFonts w:asciiTheme="majorBidi" w:hAnsiTheme="majorBidi" w:cstheme="majorBidi"/>
                <w:spacing w:val="-4"/>
              </w:rPr>
              <w:t xml:space="preserve"> specified in Section III, Evaluation and Qualification Criteria, requirement 3.2.1</w:t>
            </w:r>
          </w:p>
        </w:tc>
      </w:tr>
      <w:tr w:rsidR="00C0004E" w:rsidRPr="00BE20AF" w14:paraId="210B4D90" w14:textId="77777777" w:rsidTr="00C65BF6">
        <w:tc>
          <w:tcPr>
            <w:tcW w:w="968" w:type="dxa"/>
            <w:tcBorders>
              <w:top w:val="single" w:sz="2" w:space="0" w:color="auto"/>
              <w:left w:val="single" w:sz="2" w:space="0" w:color="auto"/>
              <w:bottom w:val="single" w:sz="2" w:space="0" w:color="auto"/>
              <w:right w:val="single" w:sz="2" w:space="0" w:color="auto"/>
            </w:tcBorders>
          </w:tcPr>
          <w:p w14:paraId="02C2FEF1" w14:textId="77777777" w:rsidR="00C0004E" w:rsidRPr="00BE20AF" w:rsidRDefault="00C0004E" w:rsidP="003C74D1">
            <w:pPr>
              <w:spacing w:before="40" w:after="40" w:line="276" w:lineRule="auto"/>
              <w:ind w:left="68"/>
              <w:rPr>
                <w:rFonts w:asciiTheme="majorBidi" w:hAnsiTheme="majorBidi" w:cstheme="majorBidi"/>
                <w:b/>
                <w:bCs/>
                <w:color w:val="000000" w:themeColor="text1"/>
                <w:spacing w:val="-4"/>
              </w:rPr>
            </w:pPr>
            <w:r w:rsidRPr="00BE20AF">
              <w:rPr>
                <w:rFonts w:asciiTheme="majorBidi" w:hAnsiTheme="majorBidi" w:cstheme="majorBidi"/>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0DBB0652" w14:textId="77777777" w:rsidR="00C0004E" w:rsidRPr="00BE20AF" w:rsidRDefault="00C0004E" w:rsidP="003C74D1">
            <w:pPr>
              <w:spacing w:before="40" w:after="40" w:line="276" w:lineRule="auto"/>
              <w:ind w:left="75"/>
              <w:jc w:val="center"/>
              <w:rPr>
                <w:rFonts w:asciiTheme="majorBidi" w:hAnsiTheme="majorBidi" w:cstheme="majorBidi"/>
                <w:b/>
                <w:bCs/>
                <w:color w:val="000000" w:themeColor="text1"/>
                <w:spacing w:val="-4"/>
              </w:rPr>
            </w:pPr>
            <w:r w:rsidRPr="00BE20AF">
              <w:rPr>
                <w:rFonts w:asciiTheme="majorBidi" w:hAnsiTheme="majorBidi" w:cstheme="majorBidi"/>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5AEE360E" w14:textId="77777777" w:rsidR="00C0004E" w:rsidRPr="00BE20AF" w:rsidRDefault="00C0004E" w:rsidP="003C74D1">
            <w:pPr>
              <w:spacing w:before="40" w:after="40" w:line="276" w:lineRule="auto"/>
              <w:ind w:left="886"/>
              <w:rPr>
                <w:rFonts w:asciiTheme="majorBidi" w:hAnsiTheme="majorBidi" w:cstheme="majorBidi"/>
                <w:b/>
                <w:bCs/>
                <w:color w:val="000000" w:themeColor="text1"/>
                <w:spacing w:val="-4"/>
              </w:rPr>
            </w:pPr>
            <w:r w:rsidRPr="00BE20AF">
              <w:rPr>
                <w:rFonts w:asciiTheme="majorBidi" w:hAnsiTheme="majorBidi" w:cstheme="majorBidi"/>
                <w:b/>
                <w:bCs/>
                <w:color w:val="000000" w:themeColor="text1"/>
                <w:spacing w:val="-4"/>
              </w:rPr>
              <w:t>Contract Identification</w:t>
            </w:r>
          </w:p>
          <w:p w14:paraId="7F9CA5C0" w14:textId="77777777" w:rsidR="00C0004E" w:rsidRPr="00BE20AF" w:rsidRDefault="00C0004E" w:rsidP="003C74D1">
            <w:pPr>
              <w:spacing w:before="40" w:after="40" w:line="276" w:lineRule="auto"/>
              <w:ind w:left="40"/>
              <w:rPr>
                <w:rFonts w:asciiTheme="majorBidi" w:hAnsiTheme="majorBidi" w:cstheme="majorBidi"/>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378FC1D1" w14:textId="2012A11E" w:rsidR="00C0004E" w:rsidRPr="00BE20AF" w:rsidRDefault="00C0004E" w:rsidP="003C74D1">
            <w:pPr>
              <w:spacing w:before="40" w:after="40" w:line="276" w:lineRule="auto"/>
              <w:jc w:val="center"/>
              <w:rPr>
                <w:rFonts w:asciiTheme="majorBidi" w:hAnsiTheme="majorBidi" w:cstheme="majorBidi"/>
                <w:i/>
                <w:iCs/>
                <w:color w:val="000000" w:themeColor="text1"/>
                <w:spacing w:val="-6"/>
              </w:rPr>
            </w:pPr>
            <w:r w:rsidRPr="00BE20AF">
              <w:rPr>
                <w:rFonts w:asciiTheme="majorBidi" w:hAnsiTheme="majorBidi" w:cstheme="majorBidi"/>
                <w:b/>
                <w:bCs/>
                <w:color w:val="000000" w:themeColor="text1"/>
                <w:spacing w:val="-4"/>
              </w:rPr>
              <w:t>Total Contract Amount (current value, currency, exchange rate and US</w:t>
            </w:r>
            <w:r w:rsidR="00B12140" w:rsidRPr="00BE20AF">
              <w:rPr>
                <w:rFonts w:asciiTheme="majorBidi" w:hAnsiTheme="majorBidi" w:cstheme="majorBidi"/>
                <w:b/>
                <w:bCs/>
                <w:color w:val="000000" w:themeColor="text1"/>
                <w:spacing w:val="-4"/>
              </w:rPr>
              <w:t>D</w:t>
            </w:r>
            <w:r w:rsidRPr="00BE20AF">
              <w:rPr>
                <w:rFonts w:asciiTheme="majorBidi" w:hAnsiTheme="majorBidi" w:cstheme="majorBidi"/>
                <w:b/>
                <w:bCs/>
                <w:color w:val="000000" w:themeColor="text1"/>
                <w:spacing w:val="-4"/>
              </w:rPr>
              <w:t xml:space="preserve"> equivalent)</w:t>
            </w:r>
          </w:p>
        </w:tc>
      </w:tr>
      <w:tr w:rsidR="00C0004E" w:rsidRPr="00BE20AF" w14:paraId="5AE65AC0" w14:textId="77777777" w:rsidTr="00C65BF6">
        <w:tc>
          <w:tcPr>
            <w:tcW w:w="968" w:type="dxa"/>
            <w:tcBorders>
              <w:top w:val="single" w:sz="2" w:space="0" w:color="auto"/>
              <w:left w:val="single" w:sz="2" w:space="0" w:color="auto"/>
              <w:bottom w:val="single" w:sz="2" w:space="0" w:color="auto"/>
              <w:right w:val="single" w:sz="2" w:space="0" w:color="auto"/>
            </w:tcBorders>
          </w:tcPr>
          <w:p w14:paraId="49AB5099"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i/>
                <w:iCs/>
                <w:color w:val="000000" w:themeColor="text1"/>
                <w:spacing w:val="-6"/>
              </w:rPr>
              <w:t xml:space="preserve">[insert </w:t>
            </w:r>
            <w:r w:rsidRPr="00BE20AF">
              <w:rPr>
                <w:rFonts w:asciiTheme="majorBidi" w:hAnsiTheme="majorBidi" w:cstheme="majorBidi"/>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4C3FDBC4"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8DED468" w14:textId="77777777" w:rsidR="00C0004E" w:rsidRPr="00BE20AF" w:rsidRDefault="00C0004E" w:rsidP="003C74D1">
            <w:pPr>
              <w:spacing w:before="40" w:after="40" w:line="276" w:lineRule="auto"/>
              <w:ind w:left="40"/>
              <w:jc w:val="left"/>
              <w:rPr>
                <w:rFonts w:asciiTheme="majorBidi" w:hAnsiTheme="majorBidi" w:cstheme="majorBidi"/>
                <w:i/>
                <w:iCs/>
                <w:color w:val="000000" w:themeColor="text1"/>
                <w:spacing w:val="-6"/>
              </w:rPr>
            </w:pPr>
            <w:r w:rsidRPr="00BE20AF">
              <w:rPr>
                <w:rFonts w:asciiTheme="majorBidi" w:hAnsiTheme="majorBidi" w:cstheme="majorBidi"/>
                <w:color w:val="000000" w:themeColor="text1"/>
                <w:spacing w:val="-4"/>
              </w:rPr>
              <w:t xml:space="preserve">Contract Identification: </w:t>
            </w:r>
            <w:r w:rsidRPr="00BE20AF">
              <w:rPr>
                <w:rFonts w:asciiTheme="majorBidi" w:hAnsiTheme="majorBidi" w:cstheme="majorBidi"/>
                <w:i/>
                <w:iCs/>
                <w:color w:val="000000" w:themeColor="text1"/>
                <w:spacing w:val="-6"/>
              </w:rPr>
              <w:t>[indicate complete contract name/ number, and any other identification]</w:t>
            </w:r>
          </w:p>
          <w:p w14:paraId="27876A55" w14:textId="77777777" w:rsidR="00C0004E" w:rsidRPr="00BE20AF" w:rsidRDefault="00C0004E" w:rsidP="003C74D1">
            <w:pPr>
              <w:spacing w:before="40" w:after="40" w:line="276" w:lineRule="auto"/>
              <w:ind w:left="40"/>
              <w:jc w:val="left"/>
              <w:rPr>
                <w:rFonts w:asciiTheme="majorBidi" w:hAnsiTheme="majorBidi" w:cstheme="majorBidi"/>
                <w:i/>
                <w:iCs/>
                <w:color w:val="000000" w:themeColor="text1"/>
                <w:spacing w:val="-6"/>
              </w:rPr>
            </w:pPr>
            <w:r w:rsidRPr="00BE20AF">
              <w:rPr>
                <w:rFonts w:asciiTheme="majorBidi" w:hAnsiTheme="majorBidi" w:cstheme="majorBidi"/>
                <w:color w:val="000000" w:themeColor="text1"/>
                <w:spacing w:val="-4"/>
              </w:rPr>
              <w:t xml:space="preserve">Name of Employer: </w:t>
            </w:r>
            <w:r w:rsidRPr="00BE20AF">
              <w:rPr>
                <w:rFonts w:asciiTheme="majorBidi" w:hAnsiTheme="majorBidi" w:cstheme="majorBidi"/>
                <w:i/>
                <w:iCs/>
                <w:color w:val="000000" w:themeColor="text1"/>
                <w:spacing w:val="-6"/>
              </w:rPr>
              <w:t>[insert full name]</w:t>
            </w:r>
          </w:p>
          <w:p w14:paraId="1106FC79" w14:textId="77777777" w:rsidR="00C0004E" w:rsidRPr="00BE20AF" w:rsidRDefault="00C0004E" w:rsidP="003C74D1">
            <w:pPr>
              <w:spacing w:before="40" w:after="40" w:line="276" w:lineRule="auto"/>
              <w:ind w:left="38"/>
              <w:jc w:val="left"/>
              <w:rPr>
                <w:rFonts w:asciiTheme="majorBidi" w:hAnsiTheme="majorBidi" w:cstheme="majorBidi"/>
                <w:i/>
                <w:iCs/>
                <w:color w:val="000000" w:themeColor="text1"/>
                <w:spacing w:val="-6"/>
              </w:rPr>
            </w:pPr>
            <w:r w:rsidRPr="00BE20AF">
              <w:rPr>
                <w:rFonts w:asciiTheme="majorBidi" w:hAnsiTheme="majorBidi" w:cstheme="majorBidi"/>
                <w:color w:val="000000" w:themeColor="text1"/>
                <w:spacing w:val="-4"/>
              </w:rPr>
              <w:t xml:space="preserve">Address of Employer: </w:t>
            </w:r>
            <w:r w:rsidRPr="00BE20AF">
              <w:rPr>
                <w:rFonts w:asciiTheme="majorBidi" w:hAnsiTheme="majorBidi" w:cstheme="majorBidi"/>
                <w:i/>
                <w:iCs/>
                <w:color w:val="000000" w:themeColor="text1"/>
                <w:spacing w:val="-6"/>
              </w:rPr>
              <w:t>[insert street/city/country]</w:t>
            </w:r>
          </w:p>
          <w:p w14:paraId="54106D45" w14:textId="77777777" w:rsidR="00C0004E" w:rsidRPr="00BE20AF" w:rsidRDefault="00C0004E" w:rsidP="003C74D1">
            <w:pPr>
              <w:spacing w:before="40" w:after="40" w:line="276" w:lineRule="auto"/>
              <w:ind w:left="38"/>
              <w:jc w:val="left"/>
              <w:rPr>
                <w:rFonts w:asciiTheme="majorBidi" w:hAnsiTheme="majorBidi" w:cstheme="majorBidi"/>
                <w:color w:val="000000" w:themeColor="text1"/>
              </w:rPr>
            </w:pPr>
            <w:r w:rsidRPr="00BE20AF">
              <w:rPr>
                <w:rFonts w:asciiTheme="majorBidi" w:hAnsiTheme="majorBidi" w:cstheme="majorBidi"/>
                <w:color w:val="000000" w:themeColor="text1"/>
                <w:spacing w:val="-4"/>
              </w:rPr>
              <w:t xml:space="preserve">Reason(s) for nonperformance: </w:t>
            </w:r>
            <w:r w:rsidRPr="00BE20AF">
              <w:rPr>
                <w:rFonts w:asciiTheme="majorBidi" w:hAnsiTheme="majorBidi" w:cstheme="majorBidi"/>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53CDC91"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i/>
                <w:iCs/>
                <w:color w:val="000000" w:themeColor="text1"/>
                <w:spacing w:val="-6"/>
              </w:rPr>
              <w:t>[insert amount]</w:t>
            </w:r>
          </w:p>
        </w:tc>
      </w:tr>
      <w:tr w:rsidR="00C0004E" w:rsidRPr="00BE20AF" w14:paraId="3D8C6F9F" w14:textId="77777777" w:rsidTr="00C65BF6">
        <w:tc>
          <w:tcPr>
            <w:tcW w:w="9389" w:type="dxa"/>
            <w:gridSpan w:val="4"/>
            <w:tcBorders>
              <w:top w:val="single" w:sz="2" w:space="0" w:color="auto"/>
              <w:left w:val="single" w:sz="2" w:space="0" w:color="auto"/>
              <w:bottom w:val="single" w:sz="2" w:space="0" w:color="auto"/>
              <w:right w:val="single" w:sz="2" w:space="0" w:color="auto"/>
            </w:tcBorders>
          </w:tcPr>
          <w:p w14:paraId="52345ACE" w14:textId="77777777" w:rsidR="00C0004E" w:rsidRPr="00BE20AF" w:rsidRDefault="00C0004E" w:rsidP="003C74D1">
            <w:pPr>
              <w:spacing w:before="40" w:after="40" w:line="276" w:lineRule="auto"/>
              <w:jc w:val="center"/>
              <w:rPr>
                <w:rFonts w:asciiTheme="majorBidi" w:hAnsiTheme="majorBidi" w:cstheme="majorBidi"/>
                <w:color w:val="000000" w:themeColor="text1"/>
                <w:spacing w:val="-4"/>
              </w:rPr>
            </w:pPr>
            <w:r w:rsidRPr="00BE20AF">
              <w:rPr>
                <w:rFonts w:asciiTheme="majorBidi" w:hAnsiTheme="majorBidi" w:cstheme="majorBidi"/>
                <w:color w:val="000000" w:themeColor="text1"/>
                <w:spacing w:val="-8"/>
              </w:rPr>
              <w:t xml:space="preserve">Pending Litigation, in accordance with Section III, </w:t>
            </w:r>
            <w:r w:rsidRPr="00BE20AF">
              <w:rPr>
                <w:rFonts w:asciiTheme="majorBidi" w:hAnsiTheme="majorBidi" w:cstheme="majorBidi"/>
                <w:bCs/>
              </w:rPr>
              <w:t>Evaluation and Qualification Criteria</w:t>
            </w:r>
          </w:p>
        </w:tc>
      </w:tr>
      <w:tr w:rsidR="00C0004E" w:rsidRPr="00BE20AF" w14:paraId="3A10547E" w14:textId="77777777" w:rsidTr="00C65BF6">
        <w:tc>
          <w:tcPr>
            <w:tcW w:w="9389" w:type="dxa"/>
            <w:gridSpan w:val="4"/>
            <w:tcBorders>
              <w:top w:val="single" w:sz="2" w:space="0" w:color="auto"/>
              <w:left w:val="single" w:sz="2" w:space="0" w:color="auto"/>
              <w:right w:val="single" w:sz="2" w:space="0" w:color="auto"/>
            </w:tcBorders>
          </w:tcPr>
          <w:p w14:paraId="4FA2F7FC" w14:textId="77777777" w:rsidR="00C0004E" w:rsidRPr="00BE20AF" w:rsidRDefault="00C0004E" w:rsidP="003C74D1">
            <w:pPr>
              <w:spacing w:before="40" w:after="40" w:line="276" w:lineRule="auto"/>
              <w:ind w:left="361" w:hanging="293"/>
              <w:rPr>
                <w:rFonts w:asciiTheme="majorBidi" w:hAnsiTheme="majorBidi" w:cstheme="majorBidi"/>
                <w:color w:val="000000" w:themeColor="text1"/>
                <w:spacing w:val="-4"/>
              </w:rPr>
            </w:pPr>
            <w:r w:rsidRPr="00BE20AF">
              <w:rPr>
                <w:rFonts w:asciiTheme="majorBidi" w:eastAsia="Wingdings" w:hAnsiTheme="majorBidi" w:cstheme="majorBidi"/>
                <w:color w:val="000000" w:themeColor="text1"/>
                <w:spacing w:val="-2"/>
              </w:rPr>
              <w:t>¨</w:t>
            </w:r>
            <w:r w:rsidRPr="00BE20AF">
              <w:rPr>
                <w:rFonts w:asciiTheme="majorBidi" w:hAnsiTheme="majorBidi" w:cstheme="majorBidi"/>
                <w:color w:val="000000" w:themeColor="text1"/>
                <w:spacing w:val="-4"/>
              </w:rPr>
              <w:tab/>
            </w:r>
            <w:r w:rsidRPr="00BE20AF">
              <w:rPr>
                <w:rFonts w:asciiTheme="majorBidi" w:hAnsiTheme="majorBidi" w:cstheme="majorBidi"/>
                <w:color w:val="000000" w:themeColor="text1"/>
                <w:spacing w:val="-6"/>
              </w:rPr>
              <w:t xml:space="preserve">No pending </w:t>
            </w:r>
            <w:r w:rsidRPr="00BE20AF">
              <w:rPr>
                <w:rFonts w:asciiTheme="majorBidi" w:hAnsiTheme="majorBidi" w:cstheme="majorBidi"/>
                <w:color w:val="000000" w:themeColor="text1"/>
                <w:spacing w:val="-8"/>
              </w:rPr>
              <w:t>litigation</w:t>
            </w:r>
            <w:r w:rsidRPr="00BE20AF">
              <w:rPr>
                <w:rFonts w:asciiTheme="majorBidi" w:hAnsiTheme="majorBidi" w:cstheme="majorBidi"/>
                <w:color w:val="000000" w:themeColor="text1"/>
                <w:spacing w:val="-6"/>
              </w:rPr>
              <w:t xml:space="preserve"> in accordance with Section </w:t>
            </w:r>
            <w:r w:rsidRPr="00BE20AF">
              <w:rPr>
                <w:rFonts w:asciiTheme="majorBidi" w:hAnsiTheme="majorBidi" w:cstheme="majorBidi"/>
                <w:color w:val="000000" w:themeColor="text1"/>
                <w:spacing w:val="-4"/>
              </w:rPr>
              <w:t xml:space="preserve">III, </w:t>
            </w:r>
            <w:r w:rsidRPr="00BE20AF">
              <w:rPr>
                <w:rFonts w:asciiTheme="majorBidi" w:hAnsiTheme="majorBidi" w:cstheme="majorBidi"/>
                <w:bCs/>
              </w:rPr>
              <w:t>Evaluation and Qualification Criteria</w:t>
            </w:r>
            <w:r w:rsidRPr="00BE20AF">
              <w:rPr>
                <w:rFonts w:asciiTheme="majorBidi" w:hAnsiTheme="majorBidi" w:cstheme="majorBidi"/>
                <w:color w:val="000000" w:themeColor="text1"/>
                <w:spacing w:val="-4"/>
              </w:rPr>
              <w:t>, Sub-Factor 3.2.3.</w:t>
            </w:r>
          </w:p>
        </w:tc>
      </w:tr>
      <w:tr w:rsidR="00C0004E" w:rsidRPr="00BE20AF" w14:paraId="787A8749" w14:textId="77777777" w:rsidTr="00C65BF6">
        <w:tc>
          <w:tcPr>
            <w:tcW w:w="9389" w:type="dxa"/>
            <w:gridSpan w:val="4"/>
            <w:tcBorders>
              <w:left w:val="single" w:sz="2" w:space="0" w:color="auto"/>
              <w:bottom w:val="single" w:sz="2" w:space="0" w:color="auto"/>
              <w:right w:val="single" w:sz="2" w:space="0" w:color="auto"/>
            </w:tcBorders>
          </w:tcPr>
          <w:p w14:paraId="1F86265D" w14:textId="77777777" w:rsidR="00C0004E" w:rsidRPr="00BE20AF" w:rsidRDefault="00C0004E" w:rsidP="003C74D1">
            <w:pPr>
              <w:spacing w:before="40" w:after="40" w:line="276" w:lineRule="auto"/>
              <w:ind w:left="361" w:right="83" w:hanging="293"/>
              <w:rPr>
                <w:rFonts w:asciiTheme="majorBidi" w:hAnsiTheme="majorBidi" w:cstheme="majorBidi"/>
                <w:color w:val="000000" w:themeColor="text1"/>
                <w:spacing w:val="-4"/>
              </w:rPr>
            </w:pPr>
            <w:r w:rsidRPr="00BE20AF">
              <w:rPr>
                <w:rFonts w:asciiTheme="majorBidi" w:eastAsia="Wingdings" w:hAnsiTheme="majorBidi" w:cstheme="majorBidi"/>
                <w:color w:val="000000" w:themeColor="text1"/>
                <w:spacing w:val="-2"/>
              </w:rPr>
              <w:t>¨</w:t>
            </w:r>
            <w:r w:rsidRPr="00BE20AF">
              <w:rPr>
                <w:rFonts w:asciiTheme="majorBidi" w:hAnsiTheme="majorBidi" w:cstheme="majorBidi"/>
                <w:color w:val="000000" w:themeColor="text1"/>
                <w:spacing w:val="-4"/>
              </w:rPr>
              <w:tab/>
            </w:r>
            <w:r w:rsidRPr="00BE20AF">
              <w:rPr>
                <w:rFonts w:asciiTheme="majorBidi" w:hAnsiTheme="majorBidi" w:cstheme="majorBidi"/>
                <w:color w:val="000000" w:themeColor="text1"/>
                <w:spacing w:val="-8"/>
              </w:rPr>
              <w:t xml:space="preserve">Pending litigation in accordance with Section III, </w:t>
            </w:r>
            <w:r w:rsidRPr="00BE20AF">
              <w:rPr>
                <w:rFonts w:asciiTheme="majorBidi" w:hAnsiTheme="majorBidi" w:cstheme="majorBidi"/>
                <w:color w:val="000000" w:themeColor="text1"/>
                <w:spacing w:val="-4"/>
              </w:rPr>
              <w:t>Evaluation and Qualification Criteria, Sub-Factor 3.2.3 as indicated below.</w:t>
            </w:r>
          </w:p>
        </w:tc>
      </w:tr>
    </w:tbl>
    <w:p w14:paraId="0FA502FE" w14:textId="77777777" w:rsidR="00C0004E" w:rsidRPr="00BE20AF" w:rsidRDefault="00C0004E" w:rsidP="003C74D1">
      <w:pPr>
        <w:spacing w:line="276" w:lineRule="auto"/>
        <w:rPr>
          <w:rFonts w:asciiTheme="majorBidi" w:hAnsiTheme="majorBidi" w:cstheme="majorBidi"/>
          <w:b/>
          <w:bCs/>
          <w:color w:val="000000" w:themeColor="text1"/>
          <w:spacing w:val="8"/>
        </w:rPr>
      </w:pPr>
    </w:p>
    <w:p w14:paraId="48708D56" w14:textId="77777777" w:rsidR="00C0004E" w:rsidRPr="00BE20AF" w:rsidRDefault="00C0004E" w:rsidP="003C74D1">
      <w:pPr>
        <w:spacing w:line="276" w:lineRule="auto"/>
        <w:rPr>
          <w:rFonts w:asciiTheme="majorBidi" w:hAnsiTheme="majorBidi" w:cstheme="majorBidi"/>
          <w:b/>
          <w:bCs/>
          <w:color w:val="000000" w:themeColor="text1"/>
          <w:spacing w:val="8"/>
        </w:rPr>
      </w:pPr>
      <w:r w:rsidRPr="00BE20AF">
        <w:rPr>
          <w:rFonts w:asciiTheme="majorBidi" w:hAnsiTheme="majorBidi" w:cstheme="majorBidi"/>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687"/>
      </w:tblGrid>
      <w:tr w:rsidR="00C0004E" w:rsidRPr="00BE20AF" w14:paraId="156FBC5F" w14:textId="77777777" w:rsidTr="00C65BF6">
        <w:tc>
          <w:tcPr>
            <w:tcW w:w="1523" w:type="dxa"/>
            <w:gridSpan w:val="2"/>
          </w:tcPr>
          <w:p w14:paraId="20EAE586" w14:textId="77777777" w:rsidR="00C0004E" w:rsidRPr="00BE20AF" w:rsidRDefault="00C0004E" w:rsidP="003C74D1">
            <w:pPr>
              <w:spacing w:before="40" w:after="40" w:line="276" w:lineRule="auto"/>
              <w:jc w:val="center"/>
              <w:rPr>
                <w:rFonts w:asciiTheme="majorBidi" w:hAnsiTheme="majorBidi" w:cstheme="majorBidi"/>
                <w:b/>
                <w:color w:val="000000" w:themeColor="text1"/>
                <w:spacing w:val="8"/>
              </w:rPr>
            </w:pPr>
            <w:r w:rsidRPr="00BE20AF">
              <w:rPr>
                <w:rFonts w:asciiTheme="majorBidi" w:hAnsiTheme="majorBidi" w:cstheme="majorBidi"/>
                <w:b/>
                <w:color w:val="000000" w:themeColor="text1"/>
              </w:rPr>
              <w:t>Year of dispute</w:t>
            </w:r>
          </w:p>
        </w:tc>
        <w:tc>
          <w:tcPr>
            <w:tcW w:w="2051" w:type="dxa"/>
            <w:gridSpan w:val="2"/>
          </w:tcPr>
          <w:p w14:paraId="6E7411E1" w14:textId="77777777" w:rsidR="00C0004E" w:rsidRPr="00BE20AF" w:rsidRDefault="00C0004E" w:rsidP="003C74D1">
            <w:pPr>
              <w:spacing w:before="40" w:after="4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Amount in dispute (</w:t>
            </w:r>
            <w:r w:rsidRPr="00BE20AF">
              <w:rPr>
                <w:rFonts w:asciiTheme="majorBidi" w:hAnsiTheme="majorBidi" w:cstheme="majorBidi"/>
                <w:b/>
                <w:bCs/>
                <w:color w:val="000000" w:themeColor="text1"/>
                <w:spacing w:val="-4"/>
              </w:rPr>
              <w:t>currency</w:t>
            </w:r>
            <w:r w:rsidRPr="00BE20AF">
              <w:rPr>
                <w:rFonts w:asciiTheme="majorBidi" w:hAnsiTheme="majorBidi" w:cstheme="majorBidi"/>
                <w:b/>
                <w:color w:val="000000" w:themeColor="text1"/>
              </w:rPr>
              <w:t>)</w:t>
            </w:r>
          </w:p>
        </w:tc>
        <w:tc>
          <w:tcPr>
            <w:tcW w:w="3981" w:type="dxa"/>
          </w:tcPr>
          <w:p w14:paraId="75DEDA86" w14:textId="77777777" w:rsidR="00C0004E" w:rsidRPr="00BE20AF" w:rsidRDefault="00C0004E" w:rsidP="003C74D1">
            <w:pPr>
              <w:spacing w:before="40" w:after="40" w:line="276" w:lineRule="auto"/>
              <w:jc w:val="center"/>
              <w:rPr>
                <w:rFonts w:asciiTheme="majorBidi" w:hAnsiTheme="majorBidi" w:cstheme="majorBidi"/>
                <w:b/>
                <w:color w:val="000000" w:themeColor="text1"/>
                <w:spacing w:val="8"/>
              </w:rPr>
            </w:pPr>
            <w:r w:rsidRPr="00BE20AF">
              <w:rPr>
                <w:rFonts w:asciiTheme="majorBidi" w:hAnsiTheme="majorBidi" w:cstheme="majorBidi"/>
                <w:b/>
                <w:color w:val="000000" w:themeColor="text1"/>
              </w:rPr>
              <w:t>Contract Identification</w:t>
            </w:r>
          </w:p>
        </w:tc>
        <w:tc>
          <w:tcPr>
            <w:tcW w:w="1687" w:type="dxa"/>
          </w:tcPr>
          <w:p w14:paraId="01723534" w14:textId="77777777" w:rsidR="00C0004E" w:rsidRPr="00BE20AF" w:rsidRDefault="00C0004E" w:rsidP="003C74D1">
            <w:pPr>
              <w:spacing w:before="40" w:after="4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Total Contract Amount (</w:t>
            </w:r>
            <w:r w:rsidRPr="00BE20AF">
              <w:rPr>
                <w:rFonts w:asciiTheme="majorBidi" w:hAnsiTheme="majorBidi" w:cstheme="majorBidi"/>
                <w:b/>
                <w:bCs/>
                <w:color w:val="000000" w:themeColor="text1"/>
                <w:spacing w:val="-4"/>
              </w:rPr>
              <w:t>currency</w:t>
            </w:r>
            <w:r w:rsidRPr="00BE20AF">
              <w:rPr>
                <w:rFonts w:asciiTheme="majorBidi" w:hAnsiTheme="majorBidi" w:cstheme="majorBidi"/>
                <w:b/>
                <w:color w:val="000000" w:themeColor="text1"/>
              </w:rPr>
              <w:t>), USD Equivalent (exchange rate)</w:t>
            </w:r>
          </w:p>
        </w:tc>
      </w:tr>
      <w:tr w:rsidR="00C0004E" w:rsidRPr="00BE20AF" w14:paraId="3834677F" w14:textId="77777777" w:rsidTr="00C65BF6">
        <w:trPr>
          <w:cantSplit/>
        </w:trPr>
        <w:tc>
          <w:tcPr>
            <w:tcW w:w="1523" w:type="dxa"/>
            <w:gridSpan w:val="2"/>
          </w:tcPr>
          <w:p w14:paraId="7A9A4FFE" w14:textId="77777777" w:rsidR="00C0004E" w:rsidRPr="00BE20AF" w:rsidRDefault="00C0004E" w:rsidP="003C74D1">
            <w:pPr>
              <w:spacing w:before="40" w:after="40" w:line="276" w:lineRule="auto"/>
              <w:rPr>
                <w:rFonts w:asciiTheme="majorBidi" w:hAnsiTheme="majorBidi" w:cstheme="majorBidi"/>
                <w:i/>
                <w:color w:val="000000" w:themeColor="text1"/>
              </w:rPr>
            </w:pPr>
          </w:p>
        </w:tc>
        <w:tc>
          <w:tcPr>
            <w:tcW w:w="2051" w:type="dxa"/>
            <w:gridSpan w:val="2"/>
          </w:tcPr>
          <w:p w14:paraId="0CFBB38F" w14:textId="77777777" w:rsidR="00C0004E" w:rsidRPr="00BE20AF" w:rsidRDefault="00C0004E" w:rsidP="003C74D1">
            <w:pPr>
              <w:spacing w:before="40" w:after="40" w:line="276" w:lineRule="auto"/>
              <w:rPr>
                <w:rFonts w:asciiTheme="majorBidi" w:hAnsiTheme="majorBidi" w:cstheme="majorBidi"/>
                <w:i/>
                <w:color w:val="000000" w:themeColor="text1"/>
              </w:rPr>
            </w:pPr>
          </w:p>
        </w:tc>
        <w:tc>
          <w:tcPr>
            <w:tcW w:w="3981" w:type="dxa"/>
          </w:tcPr>
          <w:p w14:paraId="2F241C96"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Contract Identification: _________</w:t>
            </w:r>
          </w:p>
          <w:p w14:paraId="176983B5"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Name of Employer: ____________</w:t>
            </w:r>
          </w:p>
          <w:p w14:paraId="45EE68BB"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Address of Employer: __________</w:t>
            </w:r>
          </w:p>
          <w:p w14:paraId="6634ADB1"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Matter in dispute: ______________</w:t>
            </w:r>
          </w:p>
          <w:p w14:paraId="0DF83E63"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Party who initiated the dispute: ____</w:t>
            </w:r>
          </w:p>
          <w:p w14:paraId="077E22B3" w14:textId="77777777" w:rsidR="00C0004E" w:rsidRPr="00BE20AF" w:rsidRDefault="00C0004E" w:rsidP="003C74D1">
            <w:pPr>
              <w:spacing w:before="40" w:after="40" w:line="276" w:lineRule="auto"/>
              <w:jc w:val="center"/>
              <w:rPr>
                <w:rFonts w:asciiTheme="majorBidi" w:hAnsiTheme="majorBidi" w:cstheme="majorBidi"/>
                <w:i/>
                <w:color w:val="000000" w:themeColor="text1"/>
              </w:rPr>
            </w:pPr>
            <w:r w:rsidRPr="00BE20AF">
              <w:rPr>
                <w:rFonts w:asciiTheme="majorBidi" w:hAnsiTheme="majorBidi" w:cstheme="majorBidi"/>
                <w:color w:val="000000" w:themeColor="text1"/>
              </w:rPr>
              <w:t xml:space="preserve">Status of dispute: </w:t>
            </w:r>
            <w:r w:rsidRPr="00BE20AF">
              <w:rPr>
                <w:rFonts w:asciiTheme="majorBidi" w:hAnsiTheme="majorBidi" w:cstheme="majorBidi"/>
                <w:i/>
                <w:color w:val="000000" w:themeColor="text1"/>
              </w:rPr>
              <w:t>___________</w:t>
            </w:r>
          </w:p>
        </w:tc>
        <w:tc>
          <w:tcPr>
            <w:tcW w:w="1687" w:type="dxa"/>
          </w:tcPr>
          <w:p w14:paraId="0D05F27D" w14:textId="77777777" w:rsidR="00C0004E" w:rsidRPr="00BE20AF" w:rsidRDefault="00C0004E" w:rsidP="003C74D1">
            <w:pPr>
              <w:spacing w:before="40" w:after="40" w:line="276" w:lineRule="auto"/>
              <w:rPr>
                <w:rFonts w:asciiTheme="majorBidi" w:hAnsiTheme="majorBidi" w:cstheme="majorBidi"/>
                <w:i/>
                <w:color w:val="000000" w:themeColor="text1"/>
              </w:rPr>
            </w:pPr>
          </w:p>
        </w:tc>
      </w:tr>
      <w:tr w:rsidR="00C0004E" w:rsidRPr="00BE20AF" w14:paraId="0900DC83" w14:textId="77777777" w:rsidTr="00C65BF6">
        <w:trPr>
          <w:cantSplit/>
        </w:trPr>
        <w:tc>
          <w:tcPr>
            <w:tcW w:w="1523" w:type="dxa"/>
            <w:gridSpan w:val="2"/>
          </w:tcPr>
          <w:p w14:paraId="4D7354EB" w14:textId="77777777" w:rsidR="00C0004E" w:rsidRPr="00BE20AF" w:rsidRDefault="00C0004E" w:rsidP="003C74D1">
            <w:pPr>
              <w:spacing w:before="40" w:after="40" w:line="276" w:lineRule="auto"/>
              <w:rPr>
                <w:rFonts w:asciiTheme="majorBidi" w:hAnsiTheme="majorBidi" w:cstheme="majorBidi"/>
                <w:i/>
                <w:color w:val="000000" w:themeColor="text1"/>
              </w:rPr>
            </w:pPr>
          </w:p>
        </w:tc>
        <w:tc>
          <w:tcPr>
            <w:tcW w:w="2051" w:type="dxa"/>
            <w:gridSpan w:val="2"/>
          </w:tcPr>
          <w:p w14:paraId="5C8D96C8" w14:textId="77777777" w:rsidR="00C0004E" w:rsidRPr="00BE20AF" w:rsidRDefault="00C0004E" w:rsidP="003C74D1">
            <w:pPr>
              <w:spacing w:before="40" w:after="40" w:line="276" w:lineRule="auto"/>
              <w:rPr>
                <w:rFonts w:asciiTheme="majorBidi" w:hAnsiTheme="majorBidi" w:cstheme="majorBidi"/>
                <w:i/>
                <w:color w:val="000000" w:themeColor="text1"/>
              </w:rPr>
            </w:pPr>
          </w:p>
        </w:tc>
        <w:tc>
          <w:tcPr>
            <w:tcW w:w="3981" w:type="dxa"/>
          </w:tcPr>
          <w:p w14:paraId="3EDE6793"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Contract Identification: </w:t>
            </w:r>
          </w:p>
          <w:p w14:paraId="753841F9"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Name of Employer: </w:t>
            </w:r>
          </w:p>
          <w:p w14:paraId="0A47E9EB"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Address of Employer: </w:t>
            </w:r>
          </w:p>
          <w:p w14:paraId="03E5849D"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Matter in dispute: </w:t>
            </w:r>
          </w:p>
          <w:p w14:paraId="171D1CE8"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Party who initiated the dispute: </w:t>
            </w:r>
          </w:p>
          <w:p w14:paraId="52EAA7A7" w14:textId="77777777" w:rsidR="00C0004E" w:rsidRPr="00BE20AF" w:rsidRDefault="00C0004E" w:rsidP="003C74D1">
            <w:pPr>
              <w:spacing w:before="40" w:after="40" w:line="276" w:lineRule="auto"/>
              <w:rPr>
                <w:rFonts w:asciiTheme="majorBidi" w:hAnsiTheme="majorBidi" w:cstheme="majorBidi"/>
                <w:i/>
                <w:color w:val="000000" w:themeColor="text1"/>
              </w:rPr>
            </w:pPr>
            <w:r w:rsidRPr="00BE20AF">
              <w:rPr>
                <w:rFonts w:asciiTheme="majorBidi" w:hAnsiTheme="majorBidi" w:cstheme="majorBidi"/>
                <w:color w:val="000000" w:themeColor="text1"/>
              </w:rPr>
              <w:t xml:space="preserve">Status of dispute: </w:t>
            </w:r>
          </w:p>
        </w:tc>
        <w:tc>
          <w:tcPr>
            <w:tcW w:w="1687" w:type="dxa"/>
          </w:tcPr>
          <w:p w14:paraId="0F2E946D" w14:textId="77777777" w:rsidR="00C0004E" w:rsidRPr="00BE20AF" w:rsidRDefault="00C0004E" w:rsidP="003C74D1">
            <w:pPr>
              <w:spacing w:before="40" w:after="40" w:line="276" w:lineRule="auto"/>
              <w:rPr>
                <w:rFonts w:asciiTheme="majorBidi" w:hAnsiTheme="majorBidi" w:cstheme="majorBidi"/>
                <w:i/>
                <w:color w:val="000000" w:themeColor="text1"/>
              </w:rPr>
            </w:pPr>
          </w:p>
        </w:tc>
      </w:tr>
      <w:tr w:rsidR="00C0004E" w:rsidRPr="00BE20AF" w14:paraId="1BB2CD45" w14:textId="77777777" w:rsidTr="00C65BF6">
        <w:tc>
          <w:tcPr>
            <w:tcW w:w="9242" w:type="dxa"/>
            <w:gridSpan w:val="6"/>
          </w:tcPr>
          <w:p w14:paraId="011848F0" w14:textId="77777777" w:rsidR="00C0004E" w:rsidRPr="00BE20AF" w:rsidRDefault="00C0004E" w:rsidP="003C74D1">
            <w:pPr>
              <w:spacing w:line="276" w:lineRule="auto"/>
              <w:jc w:val="center"/>
              <w:rPr>
                <w:rFonts w:asciiTheme="majorBidi" w:eastAsia="MS Mincho" w:hAnsiTheme="majorBidi" w:cstheme="majorBidi"/>
                <w:spacing w:val="-2"/>
              </w:rPr>
            </w:pPr>
            <w:r w:rsidRPr="00BE20AF">
              <w:rPr>
                <w:rFonts w:asciiTheme="majorBidi" w:hAnsiTheme="majorBidi" w:cstheme="majorBidi"/>
              </w:rPr>
              <w:t xml:space="preserve">Litigation History </w:t>
            </w:r>
            <w:r w:rsidRPr="00BE20AF">
              <w:rPr>
                <w:rFonts w:asciiTheme="majorBidi" w:hAnsiTheme="majorBidi" w:cstheme="majorBidi"/>
                <w:spacing w:val="-4"/>
              </w:rPr>
              <w:t xml:space="preserve">in accordance with Section III, </w:t>
            </w:r>
            <w:r w:rsidRPr="00BE20AF">
              <w:rPr>
                <w:rFonts w:asciiTheme="majorBidi" w:hAnsiTheme="majorBidi" w:cstheme="majorBidi"/>
                <w:bCs/>
              </w:rPr>
              <w:t>Evaluation and Qualification Criteria</w:t>
            </w:r>
          </w:p>
        </w:tc>
      </w:tr>
      <w:tr w:rsidR="00C0004E" w:rsidRPr="00BE20AF" w14:paraId="43A0D682" w14:textId="77777777" w:rsidTr="00C65BF6">
        <w:tc>
          <w:tcPr>
            <w:tcW w:w="9242" w:type="dxa"/>
            <w:gridSpan w:val="6"/>
          </w:tcPr>
          <w:p w14:paraId="35799EBE" w14:textId="77777777" w:rsidR="00C0004E" w:rsidRPr="00BE20AF" w:rsidRDefault="00C0004E" w:rsidP="003C74D1">
            <w:pPr>
              <w:spacing w:line="276" w:lineRule="auto"/>
              <w:rPr>
                <w:rFonts w:asciiTheme="majorBidi" w:hAnsiTheme="majorBidi" w:cstheme="majorBidi"/>
              </w:rPr>
            </w:pPr>
            <w:r w:rsidRPr="00BE20AF">
              <w:rPr>
                <w:rFonts w:asciiTheme="majorBidi" w:eastAsia="Wingdings" w:hAnsiTheme="majorBidi" w:cstheme="majorBidi"/>
                <w:spacing w:val="-2"/>
              </w:rPr>
              <w:t>¨</w:t>
            </w:r>
            <w:r w:rsidRPr="00BE20AF">
              <w:rPr>
                <w:rFonts w:asciiTheme="majorBidi" w:hAnsiTheme="majorBidi" w:cstheme="majorBidi"/>
                <w:spacing w:val="-4"/>
              </w:rPr>
              <w:tab/>
            </w:r>
            <w:r w:rsidRPr="00BE20AF">
              <w:rPr>
                <w:rFonts w:asciiTheme="majorBidi" w:hAnsiTheme="majorBidi" w:cstheme="majorBidi"/>
                <w:spacing w:val="-6"/>
              </w:rPr>
              <w:t xml:space="preserve">No </w:t>
            </w:r>
            <w:r w:rsidRPr="00BE20AF">
              <w:rPr>
                <w:rFonts w:asciiTheme="majorBidi" w:hAnsiTheme="majorBidi" w:cstheme="majorBidi"/>
              </w:rPr>
              <w:t xml:space="preserve">Litigation History </w:t>
            </w:r>
            <w:r w:rsidRPr="00BE20AF">
              <w:rPr>
                <w:rFonts w:asciiTheme="majorBidi" w:hAnsiTheme="majorBidi" w:cstheme="majorBidi"/>
                <w:spacing w:val="-6"/>
              </w:rPr>
              <w:t xml:space="preserve">in accordance with Section </w:t>
            </w:r>
            <w:r w:rsidRPr="00BE20AF">
              <w:rPr>
                <w:rFonts w:asciiTheme="majorBidi" w:hAnsiTheme="majorBidi" w:cstheme="majorBidi"/>
                <w:spacing w:val="-4"/>
              </w:rPr>
              <w:t xml:space="preserve">III, </w:t>
            </w:r>
            <w:r w:rsidRPr="00BE20AF">
              <w:rPr>
                <w:rFonts w:asciiTheme="majorBidi" w:hAnsiTheme="majorBidi" w:cstheme="majorBidi"/>
                <w:bCs/>
              </w:rPr>
              <w:t>Evaluation and Qualification Criteria</w:t>
            </w:r>
            <w:r w:rsidRPr="00BE20AF">
              <w:rPr>
                <w:rFonts w:asciiTheme="majorBidi" w:hAnsiTheme="majorBidi" w:cstheme="majorBidi"/>
                <w:spacing w:val="-4"/>
              </w:rPr>
              <w:t>, Sub-Factor 3.2.4.</w:t>
            </w:r>
          </w:p>
          <w:p w14:paraId="15CBB9BA" w14:textId="6B28E814" w:rsidR="00C0004E" w:rsidRPr="00BE20AF" w:rsidRDefault="00C0004E" w:rsidP="003C74D1">
            <w:pPr>
              <w:spacing w:line="276" w:lineRule="auto"/>
              <w:rPr>
                <w:rFonts w:asciiTheme="majorBidi" w:hAnsiTheme="majorBidi" w:cstheme="majorBidi"/>
              </w:rPr>
            </w:pPr>
            <w:r w:rsidRPr="00BE20AF">
              <w:rPr>
                <w:rFonts w:asciiTheme="majorBidi" w:eastAsia="Wingdings" w:hAnsiTheme="majorBidi" w:cstheme="majorBidi"/>
                <w:spacing w:val="-2"/>
              </w:rPr>
              <w:t>¨</w:t>
            </w:r>
            <w:r w:rsidRPr="00BE20AF">
              <w:rPr>
                <w:rFonts w:asciiTheme="majorBidi" w:hAnsiTheme="majorBidi" w:cstheme="majorBidi"/>
                <w:spacing w:val="-4"/>
              </w:rPr>
              <w:tab/>
            </w:r>
            <w:r w:rsidRPr="00BE20AF">
              <w:rPr>
                <w:rFonts w:asciiTheme="majorBidi" w:hAnsiTheme="majorBidi" w:cstheme="majorBidi"/>
              </w:rPr>
              <w:t>Litigation History</w:t>
            </w:r>
            <w:r w:rsidR="00717AC5" w:rsidRPr="00BE20AF">
              <w:rPr>
                <w:rFonts w:asciiTheme="majorBidi" w:hAnsiTheme="majorBidi" w:cstheme="majorBidi"/>
              </w:rPr>
              <w:t xml:space="preserve"> </w:t>
            </w:r>
            <w:r w:rsidRPr="00BE20AF">
              <w:rPr>
                <w:rFonts w:asciiTheme="majorBidi" w:hAnsiTheme="majorBidi" w:cstheme="majorBidi"/>
                <w:spacing w:val="-8"/>
              </w:rPr>
              <w:t xml:space="preserve">in accordance with Section III, </w:t>
            </w:r>
            <w:r w:rsidRPr="00BE20AF">
              <w:rPr>
                <w:rFonts w:asciiTheme="majorBidi" w:hAnsiTheme="majorBidi" w:cstheme="majorBidi"/>
                <w:bCs/>
              </w:rPr>
              <w:t>Evaluation and Qualification Criteria</w:t>
            </w:r>
            <w:r w:rsidRPr="00BE20AF">
              <w:rPr>
                <w:rFonts w:asciiTheme="majorBidi" w:hAnsiTheme="majorBidi" w:cstheme="majorBidi"/>
                <w:spacing w:val="-4"/>
              </w:rPr>
              <w:t>, Sub-Factor 3.2.4 as indicated below.</w:t>
            </w:r>
          </w:p>
        </w:tc>
      </w:tr>
      <w:tr w:rsidR="00C0004E" w:rsidRPr="00BE20AF" w14:paraId="255E690F" w14:textId="77777777" w:rsidTr="00C65BF6">
        <w:tc>
          <w:tcPr>
            <w:tcW w:w="1259" w:type="dxa"/>
          </w:tcPr>
          <w:p w14:paraId="0C520D13" w14:textId="77777777" w:rsidR="00C0004E" w:rsidRPr="00BE20AF" w:rsidRDefault="00C0004E" w:rsidP="003C74D1">
            <w:pPr>
              <w:spacing w:line="276" w:lineRule="auto"/>
              <w:jc w:val="center"/>
              <w:rPr>
                <w:rFonts w:asciiTheme="majorBidi" w:hAnsiTheme="majorBidi" w:cstheme="majorBidi"/>
                <w:b/>
                <w:spacing w:val="8"/>
              </w:rPr>
            </w:pPr>
            <w:r w:rsidRPr="00BE20AF">
              <w:rPr>
                <w:rFonts w:asciiTheme="majorBidi" w:hAnsiTheme="majorBidi" w:cstheme="majorBidi"/>
                <w:b/>
              </w:rPr>
              <w:t>Year of award</w:t>
            </w:r>
          </w:p>
        </w:tc>
        <w:tc>
          <w:tcPr>
            <w:tcW w:w="2069" w:type="dxa"/>
            <w:gridSpan w:val="2"/>
          </w:tcPr>
          <w:p w14:paraId="42CC4F32" w14:textId="77777777" w:rsidR="00C0004E" w:rsidRPr="00BE20AF" w:rsidRDefault="00C0004E" w:rsidP="003C74D1">
            <w:pPr>
              <w:spacing w:line="276" w:lineRule="auto"/>
              <w:jc w:val="center"/>
              <w:rPr>
                <w:rFonts w:asciiTheme="majorBidi" w:hAnsiTheme="majorBidi" w:cstheme="majorBidi"/>
                <w:b/>
              </w:rPr>
            </w:pPr>
            <w:r w:rsidRPr="00BE20AF">
              <w:rPr>
                <w:rFonts w:asciiTheme="majorBidi" w:hAnsiTheme="majorBidi" w:cstheme="majorBidi"/>
                <w:b/>
              </w:rPr>
              <w:t xml:space="preserve">Outcome as percentage of Net Worth </w:t>
            </w:r>
          </w:p>
        </w:tc>
        <w:tc>
          <w:tcPr>
            <w:tcW w:w="4227" w:type="dxa"/>
            <w:gridSpan w:val="2"/>
          </w:tcPr>
          <w:p w14:paraId="3306FAF8" w14:textId="77777777" w:rsidR="00C0004E" w:rsidRPr="00BE20AF" w:rsidRDefault="00C0004E" w:rsidP="003C74D1">
            <w:pPr>
              <w:spacing w:line="276" w:lineRule="auto"/>
              <w:jc w:val="center"/>
              <w:rPr>
                <w:rFonts w:asciiTheme="majorBidi" w:hAnsiTheme="majorBidi" w:cstheme="majorBidi"/>
                <w:b/>
                <w:spacing w:val="8"/>
              </w:rPr>
            </w:pPr>
            <w:r w:rsidRPr="00BE20AF">
              <w:rPr>
                <w:rFonts w:asciiTheme="majorBidi" w:hAnsiTheme="majorBidi" w:cstheme="majorBidi"/>
                <w:b/>
              </w:rPr>
              <w:t>Contract Identification</w:t>
            </w:r>
          </w:p>
        </w:tc>
        <w:tc>
          <w:tcPr>
            <w:tcW w:w="1687" w:type="dxa"/>
          </w:tcPr>
          <w:p w14:paraId="2DD6D2B6" w14:textId="77777777" w:rsidR="00C0004E" w:rsidRPr="00BE20AF" w:rsidRDefault="00C0004E" w:rsidP="003C74D1">
            <w:pPr>
              <w:spacing w:line="276" w:lineRule="auto"/>
              <w:jc w:val="center"/>
              <w:rPr>
                <w:rFonts w:asciiTheme="majorBidi" w:hAnsiTheme="majorBidi" w:cstheme="majorBidi"/>
                <w:b/>
              </w:rPr>
            </w:pPr>
            <w:r w:rsidRPr="00BE20AF">
              <w:rPr>
                <w:rFonts w:asciiTheme="majorBidi" w:hAnsiTheme="majorBidi" w:cstheme="majorBidi"/>
                <w:b/>
              </w:rPr>
              <w:t>Total Contract Amount (</w:t>
            </w:r>
            <w:r w:rsidRPr="00BE20AF">
              <w:rPr>
                <w:rFonts w:asciiTheme="majorBidi" w:hAnsiTheme="majorBidi" w:cstheme="majorBidi"/>
                <w:b/>
                <w:bCs/>
                <w:spacing w:val="-4"/>
              </w:rPr>
              <w:t>currency</w:t>
            </w:r>
            <w:r w:rsidRPr="00BE20AF">
              <w:rPr>
                <w:rFonts w:asciiTheme="majorBidi" w:hAnsiTheme="majorBidi" w:cstheme="majorBidi"/>
                <w:b/>
              </w:rPr>
              <w:t>), USD Equivalent (exchange rate)</w:t>
            </w:r>
          </w:p>
        </w:tc>
      </w:tr>
      <w:tr w:rsidR="00C0004E" w:rsidRPr="00BE20AF" w14:paraId="07A87D66" w14:textId="77777777" w:rsidTr="00C65BF6">
        <w:trPr>
          <w:cantSplit/>
        </w:trPr>
        <w:tc>
          <w:tcPr>
            <w:tcW w:w="1259" w:type="dxa"/>
          </w:tcPr>
          <w:p w14:paraId="31F12F3B" w14:textId="77777777" w:rsidR="00C0004E" w:rsidRPr="00BE20AF" w:rsidRDefault="00C0004E" w:rsidP="003C74D1">
            <w:pPr>
              <w:spacing w:line="276" w:lineRule="auto"/>
              <w:rPr>
                <w:rFonts w:asciiTheme="majorBidi" w:hAnsiTheme="majorBidi" w:cstheme="majorBidi"/>
                <w:i/>
              </w:rPr>
            </w:pPr>
            <w:r w:rsidRPr="00BE20AF">
              <w:rPr>
                <w:rFonts w:asciiTheme="majorBidi" w:hAnsiTheme="majorBidi" w:cstheme="majorBidi"/>
                <w:i/>
              </w:rPr>
              <w:t>[insert year]</w:t>
            </w:r>
          </w:p>
        </w:tc>
        <w:tc>
          <w:tcPr>
            <w:tcW w:w="2069" w:type="dxa"/>
            <w:gridSpan w:val="2"/>
          </w:tcPr>
          <w:p w14:paraId="0CADA88D" w14:textId="77777777" w:rsidR="00C0004E" w:rsidRPr="00BE20AF" w:rsidRDefault="00C0004E" w:rsidP="003C74D1">
            <w:pPr>
              <w:spacing w:line="276" w:lineRule="auto"/>
              <w:rPr>
                <w:rFonts w:asciiTheme="majorBidi" w:hAnsiTheme="majorBidi" w:cstheme="majorBidi"/>
                <w:i/>
              </w:rPr>
            </w:pPr>
            <w:r w:rsidRPr="00BE20AF">
              <w:rPr>
                <w:rFonts w:asciiTheme="majorBidi" w:hAnsiTheme="majorBidi" w:cstheme="majorBidi"/>
                <w:i/>
              </w:rPr>
              <w:t>[insert percentage]</w:t>
            </w:r>
          </w:p>
        </w:tc>
        <w:tc>
          <w:tcPr>
            <w:tcW w:w="4227" w:type="dxa"/>
            <w:gridSpan w:val="2"/>
          </w:tcPr>
          <w:p w14:paraId="7D27F2F3"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rPr>
              <w:t>Contract Identification: [indicate complete contract name, number, and any other identification]</w:t>
            </w:r>
          </w:p>
          <w:p w14:paraId="00A04A4B"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rPr>
              <w:t xml:space="preserve">Name of Employer: </w:t>
            </w:r>
            <w:r w:rsidRPr="00BE20AF">
              <w:rPr>
                <w:rFonts w:asciiTheme="majorBidi" w:hAnsiTheme="majorBidi" w:cstheme="majorBidi"/>
                <w:i/>
              </w:rPr>
              <w:t>[insert full name]</w:t>
            </w:r>
          </w:p>
          <w:p w14:paraId="204ED605"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rPr>
              <w:t xml:space="preserve">Address of Employer: </w:t>
            </w:r>
            <w:r w:rsidRPr="00BE20AF">
              <w:rPr>
                <w:rFonts w:asciiTheme="majorBidi" w:hAnsiTheme="majorBidi" w:cstheme="majorBidi"/>
                <w:i/>
              </w:rPr>
              <w:t>[insert street/city/country]</w:t>
            </w:r>
          </w:p>
          <w:p w14:paraId="0B754F31"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rPr>
              <w:t xml:space="preserve">Matter in dispute: </w:t>
            </w:r>
            <w:r w:rsidRPr="00BE20AF">
              <w:rPr>
                <w:rFonts w:asciiTheme="majorBidi" w:hAnsiTheme="majorBidi" w:cstheme="majorBidi"/>
                <w:i/>
              </w:rPr>
              <w:t>[indicate main issues in dispute]</w:t>
            </w:r>
          </w:p>
          <w:p w14:paraId="2E6BD3D2"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rPr>
              <w:t xml:space="preserve">Party who initiated the dispute: </w:t>
            </w:r>
            <w:r w:rsidRPr="00BE20AF">
              <w:rPr>
                <w:rFonts w:asciiTheme="majorBidi" w:hAnsiTheme="majorBidi" w:cstheme="majorBidi"/>
                <w:i/>
              </w:rPr>
              <w:t>[indicate “Employer” or “Contractor”]</w:t>
            </w:r>
          </w:p>
          <w:p w14:paraId="79A9E648" w14:textId="77777777" w:rsidR="00C0004E" w:rsidRPr="00BE20AF" w:rsidRDefault="00C0004E" w:rsidP="003C74D1">
            <w:pPr>
              <w:spacing w:line="276" w:lineRule="auto"/>
              <w:rPr>
                <w:rFonts w:asciiTheme="majorBidi" w:hAnsiTheme="majorBidi" w:cstheme="majorBidi"/>
                <w:i/>
              </w:rPr>
            </w:pPr>
            <w:r w:rsidRPr="00BE20AF">
              <w:rPr>
                <w:rFonts w:asciiTheme="majorBidi" w:hAnsiTheme="majorBidi" w:cstheme="majorBidi"/>
                <w:spacing w:val="-4"/>
              </w:rPr>
              <w:t xml:space="preserve">Reason(s) for Litigation and award decision </w:t>
            </w:r>
            <w:r w:rsidRPr="00BE20AF">
              <w:rPr>
                <w:rFonts w:asciiTheme="majorBidi" w:hAnsiTheme="majorBidi" w:cstheme="majorBidi"/>
                <w:i/>
                <w:iCs/>
                <w:spacing w:val="-6"/>
              </w:rPr>
              <w:t>[indicate main reason(s)]</w:t>
            </w:r>
          </w:p>
        </w:tc>
        <w:tc>
          <w:tcPr>
            <w:tcW w:w="1687" w:type="dxa"/>
          </w:tcPr>
          <w:p w14:paraId="05F44931" w14:textId="77777777" w:rsidR="00C0004E" w:rsidRPr="00BE20AF" w:rsidRDefault="00C0004E" w:rsidP="003C74D1">
            <w:pPr>
              <w:spacing w:line="276" w:lineRule="auto"/>
              <w:rPr>
                <w:rFonts w:asciiTheme="majorBidi" w:hAnsiTheme="majorBidi" w:cstheme="majorBidi"/>
                <w:i/>
              </w:rPr>
            </w:pPr>
            <w:r w:rsidRPr="00BE20AF">
              <w:rPr>
                <w:rFonts w:asciiTheme="majorBidi" w:hAnsiTheme="majorBidi" w:cstheme="majorBidi"/>
                <w:i/>
              </w:rPr>
              <w:t>[insert amount]</w:t>
            </w:r>
          </w:p>
        </w:tc>
      </w:tr>
    </w:tbl>
    <w:p w14:paraId="29D8C40E"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bookmarkStart w:id="628" w:name="_Toc333564312"/>
      <w:bookmarkEnd w:id="614"/>
    </w:p>
    <w:p w14:paraId="4730E69D"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78DD41C4"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7F504A8B"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70420F6D"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69485375"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7594518F"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5029BB5F"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3C225539"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1A4993F7"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7FD32656"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64227EC3"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55D67C17"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1F355C96"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3D2A4638"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0CD61028"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47A19BD1" w14:textId="77777777" w:rsidR="00B12140" w:rsidRPr="00BE20AF" w:rsidRDefault="00B12140">
      <w:pPr>
        <w:pStyle w:val="SectionVHeading2"/>
        <w:spacing w:before="240" w:after="120" w:line="276" w:lineRule="auto"/>
        <w:rPr>
          <w:rFonts w:asciiTheme="majorBidi" w:hAnsiTheme="majorBidi" w:cstheme="majorBidi"/>
          <w:bCs/>
          <w:spacing w:val="10"/>
          <w:sz w:val="24"/>
          <w:lang w:val="en-US"/>
        </w:rPr>
      </w:pPr>
    </w:p>
    <w:p w14:paraId="65DF660E" w14:textId="0B369292" w:rsidR="00C0004E" w:rsidRPr="00BE20AF" w:rsidRDefault="00C0004E" w:rsidP="003C74D1">
      <w:pPr>
        <w:pStyle w:val="SectionVHeading2"/>
        <w:spacing w:before="240" w:after="120" w:line="276" w:lineRule="auto"/>
        <w:rPr>
          <w:rFonts w:asciiTheme="majorBidi" w:hAnsiTheme="majorBidi" w:cstheme="majorBidi"/>
          <w:bCs/>
          <w:spacing w:val="10"/>
          <w:sz w:val="24"/>
          <w:lang w:val="en-US"/>
        </w:rPr>
      </w:pPr>
      <w:bookmarkStart w:id="629" w:name="_Toc200962581"/>
      <w:r w:rsidRPr="00BE20AF">
        <w:rPr>
          <w:rFonts w:asciiTheme="majorBidi" w:hAnsiTheme="majorBidi" w:cstheme="majorBidi"/>
          <w:bCs/>
          <w:spacing w:val="10"/>
          <w:sz w:val="24"/>
          <w:lang w:val="en-US"/>
        </w:rPr>
        <w:t>Form CON-3</w:t>
      </w:r>
      <w:bookmarkEnd w:id="629"/>
    </w:p>
    <w:p w14:paraId="465B032C" w14:textId="05BBB8E5" w:rsidR="00C0004E" w:rsidRPr="00BE20AF" w:rsidRDefault="00C0004E" w:rsidP="003C74D1">
      <w:pPr>
        <w:pStyle w:val="Section4heading"/>
        <w:spacing w:line="276" w:lineRule="auto"/>
        <w:ind w:left="720" w:right="1563"/>
        <w:rPr>
          <w:rFonts w:asciiTheme="majorBidi" w:hAnsiTheme="majorBidi" w:cstheme="majorBidi"/>
          <w:sz w:val="24"/>
        </w:rPr>
      </w:pPr>
      <w:r w:rsidRPr="00BE20AF">
        <w:rPr>
          <w:rFonts w:asciiTheme="majorBidi" w:hAnsiTheme="majorBidi" w:cstheme="majorBidi"/>
          <w:sz w:val="24"/>
        </w:rPr>
        <w:t>Environmental, Social, Health</w:t>
      </w:r>
      <w:r w:rsidR="003535BB" w:rsidRPr="00BE20AF">
        <w:rPr>
          <w:rFonts w:asciiTheme="majorBidi" w:hAnsiTheme="majorBidi" w:cstheme="majorBidi"/>
          <w:sz w:val="24"/>
        </w:rPr>
        <w:t xml:space="preserve"> and</w:t>
      </w:r>
      <w:r w:rsidRPr="00BE20AF">
        <w:rPr>
          <w:rFonts w:asciiTheme="majorBidi" w:hAnsiTheme="majorBidi" w:cstheme="majorBidi"/>
          <w:sz w:val="24"/>
        </w:rPr>
        <w:t xml:space="preserve"> Safety Performance Declaration </w:t>
      </w:r>
    </w:p>
    <w:p w14:paraId="2C9591E4" w14:textId="77777777" w:rsidR="00C0004E" w:rsidRPr="00BE20AF" w:rsidRDefault="00C0004E" w:rsidP="003C74D1">
      <w:pPr>
        <w:spacing w:before="216" w:line="276" w:lineRule="auto"/>
        <w:ind w:left="72"/>
        <w:jc w:val="center"/>
        <w:rPr>
          <w:rFonts w:asciiTheme="majorBidi" w:hAnsiTheme="majorBidi" w:cstheme="majorBidi"/>
          <w:i/>
          <w:iCs/>
          <w:spacing w:val="-6"/>
        </w:rPr>
      </w:pPr>
      <w:r w:rsidRPr="00BE20AF">
        <w:rPr>
          <w:rFonts w:asciiTheme="majorBidi" w:hAnsiTheme="majorBidi" w:cstheme="majorBidi"/>
          <w:bCs/>
          <w:i/>
          <w:spacing w:val="6"/>
        </w:rPr>
        <w:t>[</w:t>
      </w:r>
      <w:r w:rsidRPr="00BE20AF">
        <w:rPr>
          <w:rFonts w:asciiTheme="majorBidi" w:hAnsiTheme="majorBidi" w:cstheme="majorBidi"/>
          <w:i/>
          <w:iCs/>
          <w:spacing w:val="-6"/>
        </w:rPr>
        <w:t>The following table shall be filled in for the Tenderer, each member of a Joint Venture and each Specialized Subcontractor]</w:t>
      </w:r>
    </w:p>
    <w:p w14:paraId="010AA8AE" w14:textId="1B5C382F" w:rsidR="00C0004E" w:rsidRPr="00BE20AF" w:rsidRDefault="00C0004E" w:rsidP="003C74D1">
      <w:pPr>
        <w:spacing w:before="288" w:after="324" w:line="276" w:lineRule="auto"/>
        <w:jc w:val="left"/>
        <w:rPr>
          <w:rFonts w:asciiTheme="majorBidi" w:hAnsiTheme="majorBidi" w:cstheme="majorBidi"/>
          <w:spacing w:val="-4"/>
        </w:rPr>
      </w:pPr>
      <w:r w:rsidRPr="00BE20AF">
        <w:rPr>
          <w:rFonts w:asciiTheme="majorBidi" w:hAnsiTheme="majorBidi" w:cstheme="majorBidi"/>
          <w:spacing w:val="-4"/>
        </w:rPr>
        <w:t xml:space="preserve">Tenderer’s Name: </w:t>
      </w:r>
      <w:r w:rsidRPr="00BE20AF">
        <w:rPr>
          <w:rFonts w:asciiTheme="majorBidi" w:hAnsiTheme="majorBidi" w:cstheme="majorBidi"/>
          <w:i/>
          <w:iCs/>
          <w:spacing w:val="-6"/>
        </w:rPr>
        <w:t>[insert full name]</w:t>
      </w:r>
      <w:r w:rsidRPr="00BE20AF">
        <w:rPr>
          <w:rFonts w:asciiTheme="majorBidi" w:hAnsiTheme="majorBidi" w:cstheme="majorBidi"/>
          <w:i/>
          <w:iCs/>
          <w:spacing w:val="-6"/>
        </w:rPr>
        <w:br/>
      </w:r>
      <w:r w:rsidRPr="00BE20AF">
        <w:rPr>
          <w:rFonts w:asciiTheme="majorBidi" w:hAnsiTheme="majorBidi" w:cstheme="majorBidi"/>
          <w:spacing w:val="-4"/>
        </w:rPr>
        <w:t xml:space="preserve">Date: </w:t>
      </w:r>
      <w:r w:rsidRPr="00BE20AF">
        <w:rPr>
          <w:rFonts w:asciiTheme="majorBidi" w:hAnsiTheme="majorBidi" w:cstheme="majorBidi"/>
          <w:i/>
          <w:iCs/>
          <w:spacing w:val="-6"/>
        </w:rPr>
        <w:t>[insert day, month, year]</w:t>
      </w:r>
      <w:r w:rsidRPr="00BE20AF">
        <w:rPr>
          <w:rFonts w:asciiTheme="majorBidi" w:hAnsiTheme="majorBidi" w:cstheme="majorBidi"/>
          <w:i/>
          <w:iCs/>
          <w:spacing w:val="-6"/>
        </w:rPr>
        <w:br/>
      </w:r>
      <w:r w:rsidRPr="00BE20AF">
        <w:rPr>
          <w:rFonts w:asciiTheme="majorBidi" w:hAnsiTheme="majorBidi" w:cstheme="majorBidi"/>
          <w:spacing w:val="-4"/>
        </w:rPr>
        <w:t xml:space="preserve">Joint Venture Member’s or Specialized Subcontractor’s Name: </w:t>
      </w:r>
      <w:r w:rsidRPr="00BE20AF">
        <w:rPr>
          <w:rFonts w:asciiTheme="majorBidi" w:hAnsiTheme="majorBidi" w:cstheme="majorBidi"/>
          <w:i/>
          <w:spacing w:val="-4"/>
        </w:rPr>
        <w:t>[</w:t>
      </w:r>
      <w:r w:rsidRPr="00BE20AF">
        <w:rPr>
          <w:rFonts w:asciiTheme="majorBidi" w:hAnsiTheme="majorBidi" w:cstheme="majorBidi"/>
          <w:i/>
          <w:iCs/>
          <w:spacing w:val="-6"/>
        </w:rPr>
        <w:t>insert</w:t>
      </w:r>
      <w:r w:rsidR="00717AC5" w:rsidRPr="00BE20AF">
        <w:rPr>
          <w:rFonts w:asciiTheme="majorBidi" w:hAnsiTheme="majorBidi" w:cstheme="majorBidi"/>
          <w:i/>
          <w:iCs/>
          <w:spacing w:val="-6"/>
        </w:rPr>
        <w:t xml:space="preserve"> </w:t>
      </w:r>
      <w:r w:rsidRPr="00BE20AF">
        <w:rPr>
          <w:rFonts w:asciiTheme="majorBidi" w:hAnsiTheme="majorBidi" w:cstheme="majorBidi"/>
          <w:i/>
          <w:iCs/>
          <w:spacing w:val="-6"/>
        </w:rPr>
        <w:t>full name]</w:t>
      </w:r>
      <w:r w:rsidRPr="00BE20AF">
        <w:rPr>
          <w:rFonts w:asciiTheme="majorBidi" w:hAnsiTheme="majorBidi" w:cstheme="majorBidi"/>
          <w:i/>
          <w:iCs/>
          <w:spacing w:val="-6"/>
        </w:rPr>
        <w:br/>
      </w:r>
      <w:r w:rsidRPr="00BE20AF">
        <w:rPr>
          <w:rFonts w:asciiTheme="majorBidi" w:hAnsiTheme="majorBidi" w:cstheme="majorBidi"/>
          <w:spacing w:val="-4"/>
        </w:rPr>
        <w:t xml:space="preserve">Tender No. and Title: </w:t>
      </w:r>
      <w:r w:rsidRPr="00BE20AF">
        <w:rPr>
          <w:rFonts w:asciiTheme="majorBidi" w:hAnsiTheme="majorBidi" w:cstheme="majorBidi"/>
          <w:i/>
          <w:iCs/>
          <w:spacing w:val="-6"/>
        </w:rPr>
        <w:t>[insert Tender number and title]</w:t>
      </w:r>
      <w:r w:rsidRPr="00BE20AF">
        <w:rPr>
          <w:rFonts w:asciiTheme="majorBidi" w:hAnsiTheme="majorBidi" w:cstheme="majorBidi"/>
          <w:i/>
          <w:iCs/>
          <w:spacing w:val="-6"/>
        </w:rPr>
        <w:br/>
      </w:r>
      <w:r w:rsidRPr="00BE20AF">
        <w:rPr>
          <w:rFonts w:asciiTheme="majorBidi" w:hAnsiTheme="majorBidi" w:cstheme="majorBidi"/>
          <w:spacing w:val="-4"/>
        </w:rPr>
        <w:t xml:space="preserve">Page </w:t>
      </w:r>
      <w:r w:rsidRPr="00BE20AF">
        <w:rPr>
          <w:rFonts w:asciiTheme="majorBidi" w:hAnsiTheme="majorBidi" w:cstheme="majorBidi"/>
          <w:i/>
          <w:iCs/>
          <w:spacing w:val="-6"/>
        </w:rPr>
        <w:t xml:space="preserve">[insert page number] </w:t>
      </w:r>
      <w:r w:rsidRPr="00BE20AF">
        <w:rPr>
          <w:rFonts w:asciiTheme="majorBidi" w:hAnsiTheme="majorBidi" w:cstheme="majorBidi"/>
          <w:spacing w:val="-4"/>
        </w:rPr>
        <w:t xml:space="preserve">of </w:t>
      </w:r>
      <w:r w:rsidRPr="00BE20AF">
        <w:rPr>
          <w:rFonts w:asciiTheme="majorBidi" w:hAnsiTheme="majorBidi" w:cstheme="majorBidi"/>
          <w:i/>
          <w:iCs/>
          <w:spacing w:val="-6"/>
        </w:rPr>
        <w:t xml:space="preserve">[insert total number] </w:t>
      </w:r>
      <w:r w:rsidRPr="00BE20AF">
        <w:rPr>
          <w:rFonts w:asciiTheme="majorBidi" w:hAnsiTheme="majorBidi" w:cstheme="majorBidi"/>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C0004E" w:rsidRPr="00BE20AF" w14:paraId="1E5BBF1D" w14:textId="77777777" w:rsidTr="00C65BF6">
        <w:tc>
          <w:tcPr>
            <w:tcW w:w="9389" w:type="dxa"/>
            <w:gridSpan w:val="4"/>
            <w:tcBorders>
              <w:top w:val="single" w:sz="2" w:space="0" w:color="auto"/>
              <w:left w:val="single" w:sz="2" w:space="0" w:color="auto"/>
              <w:bottom w:val="single" w:sz="2" w:space="0" w:color="auto"/>
              <w:right w:val="single" w:sz="2" w:space="0" w:color="auto"/>
            </w:tcBorders>
          </w:tcPr>
          <w:p w14:paraId="10F5CE51" w14:textId="0DB0D720" w:rsidR="00C0004E" w:rsidRPr="00BE20AF" w:rsidRDefault="00C0004E" w:rsidP="003C74D1">
            <w:pPr>
              <w:spacing w:before="53" w:line="276" w:lineRule="auto"/>
              <w:jc w:val="center"/>
              <w:rPr>
                <w:rFonts w:asciiTheme="majorBidi" w:hAnsiTheme="majorBidi" w:cstheme="majorBidi"/>
                <w:spacing w:val="-4"/>
              </w:rPr>
            </w:pPr>
            <w:r w:rsidRPr="00BE20AF">
              <w:rPr>
                <w:rFonts w:asciiTheme="majorBidi" w:hAnsiTheme="majorBidi" w:cstheme="majorBidi"/>
                <w:spacing w:val="-4"/>
              </w:rPr>
              <w:t>Environmental, Social, Health</w:t>
            </w:r>
            <w:r w:rsidR="003535BB" w:rsidRPr="00BE20AF">
              <w:rPr>
                <w:rFonts w:asciiTheme="majorBidi" w:hAnsiTheme="majorBidi" w:cstheme="majorBidi"/>
                <w:spacing w:val="-4"/>
              </w:rPr>
              <w:t xml:space="preserve"> and</w:t>
            </w:r>
            <w:r w:rsidRPr="00BE20AF">
              <w:rPr>
                <w:rFonts w:asciiTheme="majorBidi" w:hAnsiTheme="majorBidi" w:cstheme="majorBidi"/>
                <w:spacing w:val="-4"/>
              </w:rPr>
              <w:t xml:space="preserve"> Safety Performance Declaration </w:t>
            </w:r>
          </w:p>
          <w:p w14:paraId="40F8A842" w14:textId="77777777" w:rsidR="00C0004E" w:rsidRPr="00BE20AF" w:rsidRDefault="00C0004E" w:rsidP="003C74D1">
            <w:pPr>
              <w:spacing w:after="53" w:line="276" w:lineRule="auto"/>
              <w:jc w:val="center"/>
              <w:rPr>
                <w:rFonts w:asciiTheme="majorBidi" w:hAnsiTheme="majorBidi" w:cstheme="majorBidi"/>
                <w:spacing w:val="-4"/>
              </w:rPr>
            </w:pPr>
            <w:r w:rsidRPr="00BE20AF">
              <w:rPr>
                <w:rFonts w:asciiTheme="majorBidi" w:hAnsiTheme="majorBidi" w:cstheme="majorBidi"/>
                <w:spacing w:val="-4"/>
              </w:rPr>
              <w:t>in accordance with Section III, Qualification Criteria, and Requirements</w:t>
            </w:r>
          </w:p>
        </w:tc>
      </w:tr>
      <w:tr w:rsidR="00C0004E" w:rsidRPr="00BE20AF" w14:paraId="59752197" w14:textId="77777777" w:rsidTr="00C65BF6">
        <w:tc>
          <w:tcPr>
            <w:tcW w:w="9389" w:type="dxa"/>
            <w:gridSpan w:val="4"/>
            <w:tcBorders>
              <w:top w:val="single" w:sz="2" w:space="0" w:color="auto"/>
              <w:left w:val="single" w:sz="2" w:space="0" w:color="auto"/>
              <w:bottom w:val="single" w:sz="2" w:space="0" w:color="auto"/>
              <w:right w:val="single" w:sz="2" w:space="0" w:color="auto"/>
            </w:tcBorders>
          </w:tcPr>
          <w:p w14:paraId="40BF7023" w14:textId="5439A75D" w:rsidR="00C0004E" w:rsidRPr="00BE20AF" w:rsidRDefault="00C0004E" w:rsidP="003C74D1">
            <w:pPr>
              <w:spacing w:before="26" w:after="80" w:line="276" w:lineRule="auto"/>
              <w:ind w:left="361" w:hanging="295"/>
              <w:rPr>
                <w:rFonts w:asciiTheme="majorBidi" w:hAnsiTheme="majorBidi" w:cstheme="majorBidi"/>
                <w:spacing w:val="-4"/>
              </w:rPr>
            </w:pPr>
            <w:r w:rsidRPr="00BE20AF">
              <w:rPr>
                <w:rFonts w:asciiTheme="majorBidi" w:eastAsia="Wingdings" w:hAnsiTheme="majorBidi" w:cstheme="majorBidi"/>
                <w:spacing w:val="-2"/>
              </w:rPr>
              <w:t>¨</w:t>
            </w:r>
            <w:r w:rsidRPr="00BE20AF">
              <w:rPr>
                <w:rFonts w:asciiTheme="majorBidi" w:eastAsia="MS Mincho" w:hAnsiTheme="majorBidi" w:cstheme="majorBidi"/>
                <w:spacing w:val="-2"/>
              </w:rPr>
              <w:tab/>
            </w:r>
            <w:r w:rsidRPr="00BE20AF">
              <w:rPr>
                <w:rFonts w:asciiTheme="majorBidi" w:hAnsiTheme="majorBidi" w:cstheme="majorBidi"/>
                <w:b/>
                <w:spacing w:val="-6"/>
              </w:rPr>
              <w:t>No suspension or termination of contract</w:t>
            </w:r>
            <w:r w:rsidRPr="00BE20AF">
              <w:rPr>
                <w:rFonts w:asciiTheme="majorBidi" w:hAnsiTheme="majorBidi" w:cstheme="majorBidi"/>
                <w:spacing w:val="-6"/>
              </w:rPr>
              <w:t xml:space="preserve">: An employer has not suspended or terminated a contract and/or called the performance security for a contract for reasons related to </w:t>
            </w:r>
            <w:r w:rsidRPr="00BE20AF">
              <w:rPr>
                <w:rFonts w:asciiTheme="majorBidi" w:hAnsiTheme="majorBidi" w:cstheme="majorBidi"/>
                <w:spacing w:val="-4"/>
              </w:rPr>
              <w:t>Environmental, Social, Health</w:t>
            </w:r>
            <w:r w:rsidR="00B24F28" w:rsidRPr="00BE20AF">
              <w:rPr>
                <w:rFonts w:asciiTheme="majorBidi" w:hAnsiTheme="majorBidi" w:cstheme="majorBidi"/>
                <w:spacing w:val="-4"/>
              </w:rPr>
              <w:t xml:space="preserve"> or</w:t>
            </w:r>
            <w:r w:rsidRPr="00BE20AF">
              <w:rPr>
                <w:rFonts w:asciiTheme="majorBidi" w:hAnsiTheme="majorBidi" w:cstheme="majorBidi"/>
                <w:spacing w:val="-4"/>
              </w:rPr>
              <w:t xml:space="preserve"> Safety (ESHS) performance </w:t>
            </w:r>
            <w:r w:rsidRPr="00BE20AF">
              <w:rPr>
                <w:rFonts w:asciiTheme="majorBidi" w:hAnsiTheme="majorBidi" w:cstheme="majorBidi"/>
                <w:spacing w:val="-6"/>
              </w:rPr>
              <w:t>since the date specified in Section III, Qualification</w:t>
            </w:r>
            <w:r w:rsidRPr="00BE20AF">
              <w:rPr>
                <w:rFonts w:asciiTheme="majorBidi" w:hAnsiTheme="majorBidi" w:cstheme="majorBidi"/>
                <w:spacing w:val="-4"/>
              </w:rPr>
              <w:t xml:space="preserve"> Criteria, and Requirements</w:t>
            </w:r>
            <w:r w:rsidRPr="00BE20AF">
              <w:rPr>
                <w:rFonts w:asciiTheme="majorBidi" w:hAnsiTheme="majorBidi" w:cstheme="majorBidi"/>
                <w:spacing w:val="-7"/>
              </w:rPr>
              <w:t>, Sub-Factor 3.</w:t>
            </w:r>
            <w:r w:rsidRPr="00BE20AF">
              <w:rPr>
                <w:rFonts w:asciiTheme="majorBidi" w:hAnsiTheme="majorBidi" w:cstheme="majorBidi"/>
                <w:spacing w:val="-4"/>
              </w:rPr>
              <w:t>2.5.</w:t>
            </w:r>
          </w:p>
          <w:p w14:paraId="0B3DB5D3" w14:textId="42D6723A" w:rsidR="00C0004E" w:rsidRPr="00BE20AF" w:rsidRDefault="00C0004E" w:rsidP="003C74D1">
            <w:pPr>
              <w:spacing w:before="26" w:after="80" w:line="276" w:lineRule="auto"/>
              <w:ind w:left="361" w:hanging="295"/>
              <w:rPr>
                <w:rFonts w:asciiTheme="majorBidi" w:hAnsiTheme="majorBidi" w:cstheme="majorBidi"/>
                <w:spacing w:val="-4"/>
              </w:rPr>
            </w:pPr>
            <w:r w:rsidRPr="00BE20AF">
              <w:rPr>
                <w:rFonts w:asciiTheme="majorBidi" w:eastAsia="Wingdings" w:hAnsiTheme="majorBidi" w:cstheme="majorBidi"/>
                <w:spacing w:val="-2"/>
              </w:rPr>
              <w:t>¨</w:t>
            </w:r>
            <w:r w:rsidRPr="00BE20AF">
              <w:rPr>
                <w:rFonts w:asciiTheme="majorBidi" w:hAnsiTheme="majorBidi" w:cstheme="majorBidi"/>
                <w:spacing w:val="-4"/>
              </w:rPr>
              <w:tab/>
            </w:r>
            <w:r w:rsidRPr="00BE20AF">
              <w:rPr>
                <w:rFonts w:asciiTheme="majorBidi" w:hAnsiTheme="majorBidi" w:cstheme="majorBidi"/>
                <w:b/>
                <w:spacing w:val="-4"/>
              </w:rPr>
              <w:t xml:space="preserve">Declaration of </w:t>
            </w:r>
            <w:r w:rsidRPr="00BE20AF">
              <w:rPr>
                <w:rFonts w:asciiTheme="majorBidi" w:hAnsiTheme="majorBidi" w:cstheme="majorBidi"/>
                <w:b/>
                <w:spacing w:val="-6"/>
              </w:rPr>
              <w:t>suspension or termination of contract</w:t>
            </w:r>
            <w:r w:rsidRPr="00BE20AF">
              <w:rPr>
                <w:rFonts w:asciiTheme="majorBidi" w:hAnsiTheme="majorBidi" w:cstheme="majorBidi"/>
                <w:spacing w:val="-6"/>
              </w:rPr>
              <w:t xml:space="preserve">:  The following contract(s) has/have been suspended or terminated and/or Performance Security called by an employer(s) for reasons related to </w:t>
            </w:r>
            <w:r w:rsidRPr="00BE20AF">
              <w:rPr>
                <w:rFonts w:asciiTheme="majorBidi" w:hAnsiTheme="majorBidi" w:cstheme="majorBidi"/>
                <w:spacing w:val="-4"/>
              </w:rPr>
              <w:t>Environmental, Social, Health</w:t>
            </w:r>
            <w:r w:rsidR="00B24F28" w:rsidRPr="00BE20AF">
              <w:rPr>
                <w:rFonts w:asciiTheme="majorBidi" w:hAnsiTheme="majorBidi" w:cstheme="majorBidi"/>
                <w:spacing w:val="-4"/>
              </w:rPr>
              <w:t xml:space="preserve"> or</w:t>
            </w:r>
            <w:r w:rsidRPr="00BE20AF">
              <w:rPr>
                <w:rFonts w:asciiTheme="majorBidi" w:hAnsiTheme="majorBidi" w:cstheme="majorBidi"/>
                <w:spacing w:val="-4"/>
              </w:rPr>
              <w:t xml:space="preserve"> Safety (ESHS) performance </w:t>
            </w:r>
            <w:r w:rsidRPr="00BE20AF">
              <w:rPr>
                <w:rFonts w:asciiTheme="majorBidi" w:hAnsiTheme="majorBidi" w:cstheme="majorBidi"/>
                <w:spacing w:val="-6"/>
              </w:rPr>
              <w:t>since the date specified in Section III, Qualification</w:t>
            </w:r>
            <w:r w:rsidRPr="00BE20AF">
              <w:rPr>
                <w:rFonts w:asciiTheme="majorBidi" w:hAnsiTheme="majorBidi" w:cstheme="majorBidi"/>
                <w:spacing w:val="-4"/>
              </w:rPr>
              <w:t xml:space="preserve"> Criteria, and Requirements</w:t>
            </w:r>
            <w:r w:rsidRPr="00BE20AF">
              <w:rPr>
                <w:rFonts w:asciiTheme="majorBidi" w:hAnsiTheme="majorBidi" w:cstheme="majorBidi"/>
                <w:spacing w:val="-7"/>
              </w:rPr>
              <w:t>, Sub-Factor 3.</w:t>
            </w:r>
            <w:r w:rsidRPr="00BE20AF">
              <w:rPr>
                <w:rFonts w:asciiTheme="majorBidi" w:hAnsiTheme="majorBidi" w:cstheme="majorBidi"/>
                <w:spacing w:val="-4"/>
              </w:rPr>
              <w:t>2.5. Details are described below:</w:t>
            </w:r>
          </w:p>
        </w:tc>
      </w:tr>
      <w:tr w:rsidR="00C0004E" w:rsidRPr="00BE20AF" w14:paraId="152F34B0" w14:textId="77777777" w:rsidTr="00C65BF6">
        <w:tc>
          <w:tcPr>
            <w:tcW w:w="968" w:type="dxa"/>
            <w:tcBorders>
              <w:top w:val="single" w:sz="2" w:space="0" w:color="auto"/>
              <w:left w:val="single" w:sz="2" w:space="0" w:color="auto"/>
              <w:bottom w:val="single" w:sz="2" w:space="0" w:color="auto"/>
              <w:right w:val="single" w:sz="2" w:space="0" w:color="auto"/>
            </w:tcBorders>
          </w:tcPr>
          <w:p w14:paraId="7D9671B2" w14:textId="77777777" w:rsidR="00C0004E" w:rsidRPr="00BE20AF" w:rsidRDefault="00C0004E" w:rsidP="003C74D1">
            <w:pPr>
              <w:spacing w:before="26" w:after="80" w:line="276" w:lineRule="auto"/>
              <w:ind w:left="68"/>
              <w:rPr>
                <w:rFonts w:asciiTheme="majorBidi" w:hAnsiTheme="majorBidi" w:cstheme="majorBidi"/>
                <w:b/>
                <w:bCs/>
                <w:spacing w:val="-4"/>
              </w:rPr>
            </w:pPr>
            <w:r w:rsidRPr="00BE20AF">
              <w:rPr>
                <w:rFonts w:asciiTheme="majorBidi" w:hAnsiTheme="majorBidi" w:cstheme="majorBidi"/>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0F94C3AF" w14:textId="77777777" w:rsidR="00C0004E" w:rsidRPr="00BE20AF" w:rsidRDefault="00C0004E" w:rsidP="003C74D1">
            <w:pPr>
              <w:spacing w:before="26" w:after="80" w:line="276" w:lineRule="auto"/>
              <w:ind w:left="75"/>
              <w:jc w:val="center"/>
              <w:rPr>
                <w:rFonts w:asciiTheme="majorBidi" w:hAnsiTheme="majorBidi" w:cstheme="majorBidi"/>
                <w:b/>
                <w:bCs/>
                <w:spacing w:val="-4"/>
              </w:rPr>
            </w:pPr>
            <w:r w:rsidRPr="00BE20AF">
              <w:rPr>
                <w:rFonts w:asciiTheme="majorBidi" w:hAnsiTheme="majorBidi" w:cstheme="majorBidi"/>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5923DA87" w14:textId="77777777" w:rsidR="00C0004E" w:rsidRPr="00BE20AF" w:rsidRDefault="00C0004E" w:rsidP="003C74D1">
            <w:pPr>
              <w:spacing w:before="26" w:after="80" w:line="276" w:lineRule="auto"/>
              <w:ind w:left="886"/>
              <w:rPr>
                <w:rFonts w:asciiTheme="majorBidi" w:hAnsiTheme="majorBidi" w:cstheme="majorBidi"/>
                <w:b/>
                <w:bCs/>
                <w:spacing w:val="-4"/>
              </w:rPr>
            </w:pPr>
            <w:r w:rsidRPr="00BE20AF">
              <w:rPr>
                <w:rFonts w:asciiTheme="majorBidi" w:hAnsiTheme="majorBidi" w:cstheme="majorBidi"/>
                <w:b/>
                <w:bCs/>
                <w:spacing w:val="-4"/>
              </w:rPr>
              <w:t>Contract Identification</w:t>
            </w:r>
          </w:p>
          <w:p w14:paraId="4F835199" w14:textId="77777777" w:rsidR="00C0004E" w:rsidRPr="00BE20AF" w:rsidRDefault="00C0004E" w:rsidP="003C74D1">
            <w:pPr>
              <w:spacing w:before="26" w:after="80" w:line="276" w:lineRule="auto"/>
              <w:ind w:left="40"/>
              <w:rPr>
                <w:rFonts w:asciiTheme="majorBidi" w:hAnsiTheme="majorBidi" w:cstheme="majorBidi"/>
                <w:i/>
                <w:iCs/>
                <w:spacing w:val="-6"/>
              </w:rPr>
            </w:pPr>
          </w:p>
        </w:tc>
        <w:tc>
          <w:tcPr>
            <w:tcW w:w="1763" w:type="dxa"/>
            <w:tcBorders>
              <w:top w:val="single" w:sz="2" w:space="0" w:color="auto"/>
              <w:left w:val="single" w:sz="2" w:space="0" w:color="auto"/>
              <w:bottom w:val="single" w:sz="2" w:space="0" w:color="auto"/>
              <w:right w:val="single" w:sz="2" w:space="0" w:color="auto"/>
            </w:tcBorders>
          </w:tcPr>
          <w:p w14:paraId="7BDE2B47" w14:textId="37E8F3F0" w:rsidR="00C0004E" w:rsidRPr="00BE20AF" w:rsidRDefault="00C0004E" w:rsidP="003C74D1">
            <w:pPr>
              <w:spacing w:before="26" w:after="80" w:line="276" w:lineRule="auto"/>
              <w:jc w:val="center"/>
              <w:rPr>
                <w:rFonts w:asciiTheme="majorBidi" w:hAnsiTheme="majorBidi" w:cstheme="majorBidi"/>
                <w:i/>
                <w:iCs/>
                <w:spacing w:val="-6"/>
              </w:rPr>
            </w:pPr>
            <w:r w:rsidRPr="00BE20AF">
              <w:rPr>
                <w:rFonts w:asciiTheme="majorBidi" w:hAnsiTheme="majorBidi" w:cstheme="majorBidi"/>
                <w:b/>
                <w:bCs/>
                <w:spacing w:val="-4"/>
              </w:rPr>
              <w:t>Total Contract Amount (current value, currency, exchange rate and US</w:t>
            </w:r>
            <w:r w:rsidR="009B2307" w:rsidRPr="00BE20AF">
              <w:rPr>
                <w:rFonts w:asciiTheme="majorBidi" w:hAnsiTheme="majorBidi" w:cstheme="majorBidi"/>
                <w:b/>
                <w:bCs/>
                <w:spacing w:val="-4"/>
              </w:rPr>
              <w:t>D</w:t>
            </w:r>
            <w:r w:rsidRPr="00BE20AF">
              <w:rPr>
                <w:rFonts w:asciiTheme="majorBidi" w:hAnsiTheme="majorBidi" w:cstheme="majorBidi"/>
                <w:b/>
                <w:bCs/>
                <w:spacing w:val="-4"/>
              </w:rPr>
              <w:t xml:space="preserve"> equivalent)</w:t>
            </w:r>
          </w:p>
        </w:tc>
      </w:tr>
      <w:tr w:rsidR="00C0004E" w:rsidRPr="00BE20AF" w14:paraId="1FA85B27" w14:textId="77777777" w:rsidTr="00C65BF6">
        <w:tc>
          <w:tcPr>
            <w:tcW w:w="968" w:type="dxa"/>
            <w:tcBorders>
              <w:top w:val="single" w:sz="2" w:space="0" w:color="auto"/>
              <w:left w:val="single" w:sz="2" w:space="0" w:color="auto"/>
              <w:bottom w:val="single" w:sz="2" w:space="0" w:color="auto"/>
              <w:right w:val="single" w:sz="2" w:space="0" w:color="auto"/>
            </w:tcBorders>
          </w:tcPr>
          <w:p w14:paraId="4F04FB02" w14:textId="77777777" w:rsidR="00C0004E" w:rsidRPr="00BE20AF" w:rsidRDefault="00C0004E" w:rsidP="003C74D1">
            <w:pPr>
              <w:spacing w:before="26" w:after="80" w:line="276" w:lineRule="auto"/>
              <w:rPr>
                <w:rFonts w:asciiTheme="majorBidi" w:hAnsiTheme="majorBidi" w:cstheme="majorBidi"/>
              </w:rPr>
            </w:pPr>
            <w:r w:rsidRPr="00BE20AF">
              <w:rPr>
                <w:rFonts w:asciiTheme="majorBidi" w:hAnsiTheme="majorBidi" w:cstheme="majorBidi"/>
                <w:i/>
                <w:iCs/>
                <w:spacing w:val="-6"/>
              </w:rPr>
              <w:t xml:space="preserve">[insert </w:t>
            </w:r>
            <w:r w:rsidRPr="00BE20AF">
              <w:rPr>
                <w:rFonts w:asciiTheme="majorBidi" w:hAnsiTheme="majorBidi" w:cstheme="majorBidi"/>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0D1E68FA" w14:textId="77777777" w:rsidR="00C0004E" w:rsidRPr="00BE20AF" w:rsidRDefault="00C0004E" w:rsidP="003C74D1">
            <w:pPr>
              <w:spacing w:before="26" w:after="80" w:line="276" w:lineRule="auto"/>
              <w:rPr>
                <w:rFonts w:asciiTheme="majorBidi" w:hAnsiTheme="majorBidi" w:cstheme="majorBidi"/>
              </w:rPr>
            </w:pPr>
            <w:r w:rsidRPr="00BE20AF">
              <w:rPr>
                <w:rFonts w:asciiTheme="majorBidi" w:hAnsiTheme="majorBidi" w:cstheme="majorBidi"/>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2ADEBDA" w14:textId="77777777" w:rsidR="00C0004E" w:rsidRPr="00BE20AF" w:rsidRDefault="00C0004E" w:rsidP="003C74D1">
            <w:pPr>
              <w:spacing w:before="26" w:after="80" w:line="276" w:lineRule="auto"/>
              <w:ind w:left="40"/>
              <w:rPr>
                <w:rFonts w:asciiTheme="majorBidi" w:hAnsiTheme="majorBidi" w:cstheme="majorBidi"/>
                <w:i/>
                <w:iCs/>
                <w:spacing w:val="-6"/>
              </w:rPr>
            </w:pPr>
            <w:r w:rsidRPr="00BE20AF">
              <w:rPr>
                <w:rFonts w:asciiTheme="majorBidi" w:hAnsiTheme="majorBidi" w:cstheme="majorBidi"/>
                <w:spacing w:val="-4"/>
              </w:rPr>
              <w:t xml:space="preserve">Contract Identification: </w:t>
            </w:r>
            <w:r w:rsidRPr="00BE20AF">
              <w:rPr>
                <w:rFonts w:asciiTheme="majorBidi" w:hAnsiTheme="majorBidi" w:cstheme="majorBidi"/>
                <w:i/>
                <w:iCs/>
                <w:spacing w:val="-6"/>
              </w:rPr>
              <w:t>[indicate complete contract name/ number, and any other identification]</w:t>
            </w:r>
          </w:p>
          <w:p w14:paraId="453DEA67" w14:textId="77777777" w:rsidR="00C0004E" w:rsidRPr="00BE20AF" w:rsidRDefault="00C0004E" w:rsidP="003C74D1">
            <w:pPr>
              <w:spacing w:before="26" w:after="80" w:line="276" w:lineRule="auto"/>
              <w:ind w:left="40"/>
              <w:rPr>
                <w:rFonts w:asciiTheme="majorBidi" w:hAnsiTheme="majorBidi" w:cstheme="majorBidi"/>
                <w:i/>
                <w:iCs/>
                <w:spacing w:val="-6"/>
              </w:rPr>
            </w:pPr>
            <w:r w:rsidRPr="00BE20AF">
              <w:rPr>
                <w:rFonts w:asciiTheme="majorBidi" w:hAnsiTheme="majorBidi" w:cstheme="majorBidi"/>
                <w:spacing w:val="-4"/>
              </w:rPr>
              <w:t xml:space="preserve">Name of Employer: </w:t>
            </w:r>
            <w:r w:rsidRPr="00BE20AF">
              <w:rPr>
                <w:rFonts w:asciiTheme="majorBidi" w:hAnsiTheme="majorBidi" w:cstheme="majorBidi"/>
                <w:i/>
                <w:iCs/>
                <w:spacing w:val="-6"/>
              </w:rPr>
              <w:t>[insert full name]</w:t>
            </w:r>
          </w:p>
          <w:p w14:paraId="735653F2" w14:textId="77777777" w:rsidR="00C0004E" w:rsidRPr="00BE20AF" w:rsidRDefault="00C0004E" w:rsidP="003C74D1">
            <w:pPr>
              <w:spacing w:before="26" w:after="80" w:line="276" w:lineRule="auto"/>
              <w:ind w:left="38"/>
              <w:rPr>
                <w:rFonts w:asciiTheme="majorBidi" w:hAnsiTheme="majorBidi" w:cstheme="majorBidi"/>
                <w:i/>
                <w:iCs/>
                <w:spacing w:val="-6"/>
              </w:rPr>
            </w:pPr>
            <w:r w:rsidRPr="00BE20AF">
              <w:rPr>
                <w:rFonts w:asciiTheme="majorBidi" w:hAnsiTheme="majorBidi" w:cstheme="majorBidi"/>
                <w:spacing w:val="-4"/>
              </w:rPr>
              <w:t xml:space="preserve">Address of Employer: </w:t>
            </w:r>
            <w:r w:rsidRPr="00BE20AF">
              <w:rPr>
                <w:rFonts w:asciiTheme="majorBidi" w:hAnsiTheme="majorBidi" w:cstheme="majorBidi"/>
                <w:i/>
                <w:iCs/>
                <w:spacing w:val="-6"/>
              </w:rPr>
              <w:t>[insert street/city/country]</w:t>
            </w:r>
          </w:p>
          <w:p w14:paraId="51DF65A5" w14:textId="2605B91C" w:rsidR="00C0004E" w:rsidRPr="00BE20AF" w:rsidRDefault="00C0004E" w:rsidP="003C74D1">
            <w:pPr>
              <w:spacing w:before="26" w:after="80" w:line="276" w:lineRule="auto"/>
              <w:ind w:left="38"/>
              <w:rPr>
                <w:rFonts w:asciiTheme="majorBidi" w:hAnsiTheme="majorBidi" w:cstheme="majorBidi"/>
              </w:rPr>
            </w:pPr>
            <w:r w:rsidRPr="00BE20AF">
              <w:rPr>
                <w:rFonts w:asciiTheme="majorBidi" w:hAnsiTheme="majorBidi" w:cstheme="majorBidi"/>
                <w:spacing w:val="-4"/>
              </w:rPr>
              <w:t xml:space="preserve">Reason(s) for suspension or termination: </w:t>
            </w:r>
            <w:r w:rsidRPr="00BE20AF">
              <w:rPr>
                <w:rFonts w:asciiTheme="majorBidi" w:hAnsiTheme="majorBidi" w:cstheme="majorBidi"/>
                <w:i/>
                <w:iCs/>
                <w:spacing w:val="-6"/>
              </w:rPr>
              <w:t>[indicate main reason(s) e.g.</w:t>
            </w:r>
            <w:r w:rsidR="005609AB" w:rsidRPr="00BE20AF">
              <w:rPr>
                <w:rFonts w:asciiTheme="majorBidi" w:hAnsiTheme="majorBidi" w:cstheme="majorBidi"/>
                <w:i/>
                <w:iCs/>
                <w:spacing w:val="-6"/>
              </w:rPr>
              <w:t>,</w:t>
            </w:r>
            <w:r w:rsidRPr="00BE20AF">
              <w:rPr>
                <w:rFonts w:asciiTheme="majorBidi" w:hAnsiTheme="majorBidi" w:cstheme="majorBidi"/>
                <w:i/>
                <w:iCs/>
                <w:spacing w:val="-6"/>
              </w:rPr>
              <w:t xml:space="preserve"> for SEA breaches]</w:t>
            </w:r>
          </w:p>
        </w:tc>
        <w:tc>
          <w:tcPr>
            <w:tcW w:w="1763" w:type="dxa"/>
            <w:tcBorders>
              <w:top w:val="single" w:sz="2" w:space="0" w:color="auto"/>
              <w:left w:val="single" w:sz="2" w:space="0" w:color="auto"/>
              <w:bottom w:val="single" w:sz="2" w:space="0" w:color="auto"/>
              <w:right w:val="single" w:sz="2" w:space="0" w:color="auto"/>
            </w:tcBorders>
          </w:tcPr>
          <w:p w14:paraId="024B592A" w14:textId="77777777" w:rsidR="00C0004E" w:rsidRPr="00BE20AF" w:rsidRDefault="00C0004E" w:rsidP="003C74D1">
            <w:pPr>
              <w:spacing w:before="26" w:after="80" w:line="276" w:lineRule="auto"/>
              <w:rPr>
                <w:rFonts w:asciiTheme="majorBidi" w:hAnsiTheme="majorBidi" w:cstheme="majorBidi"/>
              </w:rPr>
            </w:pPr>
            <w:r w:rsidRPr="00BE20AF">
              <w:rPr>
                <w:rFonts w:asciiTheme="majorBidi" w:hAnsiTheme="majorBidi" w:cstheme="majorBidi"/>
                <w:i/>
                <w:iCs/>
                <w:spacing w:val="-6"/>
              </w:rPr>
              <w:t>[insert amount]</w:t>
            </w:r>
          </w:p>
        </w:tc>
      </w:tr>
      <w:tr w:rsidR="00C0004E" w:rsidRPr="00BE20AF" w14:paraId="43B95B10" w14:textId="77777777" w:rsidTr="00C65BF6">
        <w:tc>
          <w:tcPr>
            <w:tcW w:w="968" w:type="dxa"/>
            <w:tcBorders>
              <w:top w:val="single" w:sz="2" w:space="0" w:color="auto"/>
              <w:left w:val="single" w:sz="2" w:space="0" w:color="auto"/>
              <w:bottom w:val="single" w:sz="2" w:space="0" w:color="auto"/>
              <w:right w:val="single" w:sz="2" w:space="0" w:color="auto"/>
            </w:tcBorders>
          </w:tcPr>
          <w:p w14:paraId="18BDB82C"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i/>
                <w:iCs/>
                <w:spacing w:val="-6"/>
              </w:rPr>
              <w:t xml:space="preserve">[insert </w:t>
            </w:r>
            <w:r w:rsidRPr="00BE20AF">
              <w:rPr>
                <w:rFonts w:asciiTheme="majorBidi" w:hAnsiTheme="majorBidi" w:cstheme="majorBidi"/>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414F21A9"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3CB3AA5" w14:textId="77777777" w:rsidR="00C0004E" w:rsidRPr="00BE20AF" w:rsidRDefault="00C0004E" w:rsidP="003C74D1">
            <w:pPr>
              <w:spacing w:before="26" w:after="80" w:line="276" w:lineRule="auto"/>
              <w:ind w:left="40"/>
              <w:rPr>
                <w:rFonts w:asciiTheme="majorBidi" w:hAnsiTheme="majorBidi" w:cstheme="majorBidi"/>
                <w:i/>
                <w:iCs/>
                <w:spacing w:val="-6"/>
              </w:rPr>
            </w:pPr>
            <w:r w:rsidRPr="00BE20AF">
              <w:rPr>
                <w:rFonts w:asciiTheme="majorBidi" w:hAnsiTheme="majorBidi" w:cstheme="majorBidi"/>
                <w:spacing w:val="-4"/>
              </w:rPr>
              <w:t xml:space="preserve">Contract Identification: </w:t>
            </w:r>
            <w:r w:rsidRPr="00BE20AF">
              <w:rPr>
                <w:rFonts w:asciiTheme="majorBidi" w:hAnsiTheme="majorBidi" w:cstheme="majorBidi"/>
                <w:i/>
                <w:iCs/>
                <w:spacing w:val="-6"/>
              </w:rPr>
              <w:t>[indicate complete contract name/ number, and any other identification]</w:t>
            </w:r>
          </w:p>
          <w:p w14:paraId="76959525" w14:textId="77777777" w:rsidR="00C0004E" w:rsidRPr="00BE20AF" w:rsidRDefault="00C0004E" w:rsidP="003C74D1">
            <w:pPr>
              <w:spacing w:before="26" w:after="80" w:line="276" w:lineRule="auto"/>
              <w:ind w:left="40"/>
              <w:rPr>
                <w:rFonts w:asciiTheme="majorBidi" w:hAnsiTheme="majorBidi" w:cstheme="majorBidi"/>
                <w:i/>
                <w:iCs/>
                <w:spacing w:val="-6"/>
              </w:rPr>
            </w:pPr>
            <w:r w:rsidRPr="00BE20AF">
              <w:rPr>
                <w:rFonts w:asciiTheme="majorBidi" w:hAnsiTheme="majorBidi" w:cstheme="majorBidi"/>
                <w:spacing w:val="-4"/>
              </w:rPr>
              <w:t xml:space="preserve">Name of Employer: </w:t>
            </w:r>
            <w:r w:rsidRPr="00BE20AF">
              <w:rPr>
                <w:rFonts w:asciiTheme="majorBidi" w:hAnsiTheme="majorBidi" w:cstheme="majorBidi"/>
                <w:i/>
                <w:iCs/>
                <w:spacing w:val="-6"/>
              </w:rPr>
              <w:t>[insert full name]</w:t>
            </w:r>
          </w:p>
          <w:p w14:paraId="63879809" w14:textId="77777777" w:rsidR="00C0004E" w:rsidRPr="00BE20AF" w:rsidRDefault="00C0004E" w:rsidP="003C74D1">
            <w:pPr>
              <w:spacing w:before="26" w:after="80" w:line="276" w:lineRule="auto"/>
              <w:ind w:left="38"/>
              <w:rPr>
                <w:rFonts w:asciiTheme="majorBidi" w:hAnsiTheme="majorBidi" w:cstheme="majorBidi"/>
                <w:i/>
                <w:iCs/>
                <w:spacing w:val="-6"/>
              </w:rPr>
            </w:pPr>
            <w:r w:rsidRPr="00BE20AF">
              <w:rPr>
                <w:rFonts w:asciiTheme="majorBidi" w:hAnsiTheme="majorBidi" w:cstheme="majorBidi"/>
                <w:spacing w:val="-4"/>
              </w:rPr>
              <w:t xml:space="preserve">Address of Employer: </w:t>
            </w:r>
            <w:r w:rsidRPr="00BE20AF">
              <w:rPr>
                <w:rFonts w:asciiTheme="majorBidi" w:hAnsiTheme="majorBidi" w:cstheme="majorBidi"/>
                <w:i/>
                <w:iCs/>
                <w:spacing w:val="-6"/>
              </w:rPr>
              <w:t>[insert street/city/country]</w:t>
            </w:r>
          </w:p>
          <w:p w14:paraId="63E08B2D" w14:textId="77777777" w:rsidR="00C0004E" w:rsidRPr="00BE20AF" w:rsidRDefault="00C0004E" w:rsidP="003C74D1">
            <w:pPr>
              <w:spacing w:before="26" w:after="80" w:line="276" w:lineRule="auto"/>
              <w:ind w:left="40"/>
              <w:rPr>
                <w:rFonts w:asciiTheme="majorBidi" w:hAnsiTheme="majorBidi" w:cstheme="majorBidi"/>
                <w:spacing w:val="-4"/>
              </w:rPr>
            </w:pPr>
            <w:r w:rsidRPr="00BE20AF">
              <w:rPr>
                <w:rFonts w:asciiTheme="majorBidi" w:hAnsiTheme="majorBidi" w:cstheme="majorBidi"/>
                <w:spacing w:val="-4"/>
              </w:rPr>
              <w:t xml:space="preserve">Reason(s) for suspension or termination: </w:t>
            </w:r>
            <w:r w:rsidRPr="00BE20AF">
              <w:rPr>
                <w:rFonts w:asciiTheme="majorBidi" w:hAnsiTheme="majorBidi" w:cstheme="majorBidi"/>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8482B7E"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i/>
                <w:iCs/>
                <w:spacing w:val="-6"/>
              </w:rPr>
              <w:t>[insert amount]</w:t>
            </w:r>
          </w:p>
        </w:tc>
      </w:tr>
      <w:tr w:rsidR="00C0004E" w:rsidRPr="00BE20AF" w14:paraId="549BB5CA" w14:textId="77777777" w:rsidTr="00C65BF6">
        <w:tc>
          <w:tcPr>
            <w:tcW w:w="968" w:type="dxa"/>
            <w:tcBorders>
              <w:top w:val="single" w:sz="2" w:space="0" w:color="auto"/>
              <w:left w:val="single" w:sz="2" w:space="0" w:color="auto"/>
              <w:bottom w:val="single" w:sz="2" w:space="0" w:color="auto"/>
              <w:right w:val="single" w:sz="2" w:space="0" w:color="auto"/>
            </w:tcBorders>
          </w:tcPr>
          <w:p w14:paraId="38E749EF"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1C0C167D"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16C789E3" w14:textId="77777777" w:rsidR="00C0004E" w:rsidRPr="00BE20AF" w:rsidRDefault="00C0004E" w:rsidP="003C74D1">
            <w:pPr>
              <w:spacing w:before="26" w:after="80" w:line="276" w:lineRule="auto"/>
              <w:ind w:left="40"/>
              <w:rPr>
                <w:rFonts w:asciiTheme="majorBidi" w:hAnsiTheme="majorBidi" w:cstheme="majorBidi"/>
                <w:i/>
                <w:spacing w:val="-4"/>
              </w:rPr>
            </w:pPr>
            <w:r w:rsidRPr="00BE20AF">
              <w:rPr>
                <w:rFonts w:asciiTheme="majorBidi" w:hAnsiTheme="majorBidi" w:cstheme="majorBidi"/>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0018018"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i/>
                <w:iCs/>
                <w:spacing w:val="-6"/>
              </w:rPr>
              <w:t>…</w:t>
            </w:r>
          </w:p>
        </w:tc>
      </w:tr>
      <w:tr w:rsidR="00C0004E" w:rsidRPr="00BE20AF" w14:paraId="50F92AAF" w14:textId="77777777" w:rsidTr="00C65BF6">
        <w:tc>
          <w:tcPr>
            <w:tcW w:w="9389" w:type="dxa"/>
            <w:gridSpan w:val="4"/>
            <w:tcBorders>
              <w:top w:val="single" w:sz="2" w:space="0" w:color="auto"/>
              <w:left w:val="single" w:sz="2" w:space="0" w:color="auto"/>
              <w:bottom w:val="single" w:sz="2" w:space="0" w:color="auto"/>
              <w:right w:val="single" w:sz="2" w:space="0" w:color="auto"/>
            </w:tcBorders>
          </w:tcPr>
          <w:p w14:paraId="7499F281"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b/>
                <w:spacing w:val="-6"/>
              </w:rPr>
              <w:t xml:space="preserve">Performance Security called by an employer(s) for reasons related to </w:t>
            </w:r>
            <w:r w:rsidRPr="00BE20AF">
              <w:rPr>
                <w:rFonts w:asciiTheme="majorBidi" w:hAnsiTheme="majorBidi" w:cstheme="majorBidi"/>
                <w:b/>
                <w:spacing w:val="-4"/>
              </w:rPr>
              <w:t>ESHS performance</w:t>
            </w:r>
          </w:p>
        </w:tc>
      </w:tr>
      <w:tr w:rsidR="00C0004E" w:rsidRPr="00BE20AF" w14:paraId="2A660CDC" w14:textId="77777777" w:rsidTr="00C65BF6">
        <w:tc>
          <w:tcPr>
            <w:tcW w:w="968" w:type="dxa"/>
            <w:tcBorders>
              <w:top w:val="single" w:sz="2" w:space="0" w:color="auto"/>
              <w:left w:val="single" w:sz="2" w:space="0" w:color="auto"/>
              <w:bottom w:val="single" w:sz="2" w:space="0" w:color="auto"/>
              <w:right w:val="single" w:sz="2" w:space="0" w:color="auto"/>
            </w:tcBorders>
          </w:tcPr>
          <w:p w14:paraId="01E7641A"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24F7FBD5" w14:textId="77777777" w:rsidR="00C0004E" w:rsidRPr="00BE20AF" w:rsidRDefault="00C0004E" w:rsidP="003C74D1">
            <w:pPr>
              <w:spacing w:before="26" w:after="80" w:line="276" w:lineRule="auto"/>
              <w:ind w:left="886"/>
              <w:rPr>
                <w:rFonts w:asciiTheme="majorBidi" w:hAnsiTheme="majorBidi" w:cstheme="majorBidi"/>
                <w:bCs/>
                <w:spacing w:val="-4"/>
              </w:rPr>
            </w:pPr>
            <w:r w:rsidRPr="00BE20AF">
              <w:rPr>
                <w:rFonts w:asciiTheme="majorBidi" w:hAnsiTheme="majorBidi" w:cstheme="majorBidi"/>
                <w:bCs/>
                <w:spacing w:val="-4"/>
              </w:rPr>
              <w:t>Contract Identification</w:t>
            </w:r>
          </w:p>
          <w:p w14:paraId="5884F1AC" w14:textId="77777777" w:rsidR="00C0004E" w:rsidRPr="00BE20AF" w:rsidRDefault="00C0004E" w:rsidP="003C74D1">
            <w:pPr>
              <w:spacing w:before="26" w:after="80" w:line="276" w:lineRule="auto"/>
              <w:ind w:left="40"/>
              <w:rPr>
                <w:rFonts w:asciiTheme="majorBidi" w:hAnsiTheme="majorBidi" w:cstheme="majorBidi"/>
                <w:i/>
                <w:spacing w:val="-4"/>
              </w:rPr>
            </w:pPr>
          </w:p>
        </w:tc>
        <w:tc>
          <w:tcPr>
            <w:tcW w:w="1763" w:type="dxa"/>
            <w:tcBorders>
              <w:top w:val="single" w:sz="2" w:space="0" w:color="auto"/>
              <w:left w:val="single" w:sz="2" w:space="0" w:color="auto"/>
              <w:bottom w:val="single" w:sz="2" w:space="0" w:color="auto"/>
              <w:right w:val="single" w:sz="2" w:space="0" w:color="auto"/>
            </w:tcBorders>
          </w:tcPr>
          <w:p w14:paraId="7F38356A" w14:textId="7EE301FE"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bCs/>
                <w:spacing w:val="-4"/>
              </w:rPr>
              <w:t>Total Contract Amount (current value, currency, exchange rate and US</w:t>
            </w:r>
            <w:r w:rsidR="005609AB" w:rsidRPr="00BE20AF">
              <w:rPr>
                <w:rFonts w:asciiTheme="majorBidi" w:hAnsiTheme="majorBidi" w:cstheme="majorBidi"/>
                <w:bCs/>
                <w:spacing w:val="-4"/>
              </w:rPr>
              <w:t>D</w:t>
            </w:r>
            <w:r w:rsidRPr="00BE20AF">
              <w:rPr>
                <w:rFonts w:asciiTheme="majorBidi" w:hAnsiTheme="majorBidi" w:cstheme="majorBidi"/>
                <w:bCs/>
                <w:spacing w:val="-4"/>
              </w:rPr>
              <w:t xml:space="preserve"> equivalent)</w:t>
            </w:r>
          </w:p>
        </w:tc>
      </w:tr>
      <w:tr w:rsidR="00C0004E" w:rsidRPr="00BE20AF" w14:paraId="62D2C019" w14:textId="77777777" w:rsidTr="00C65BF6">
        <w:tc>
          <w:tcPr>
            <w:tcW w:w="968" w:type="dxa"/>
            <w:tcBorders>
              <w:top w:val="single" w:sz="2" w:space="0" w:color="auto"/>
              <w:left w:val="single" w:sz="2" w:space="0" w:color="auto"/>
              <w:bottom w:val="single" w:sz="2" w:space="0" w:color="auto"/>
              <w:right w:val="single" w:sz="2" w:space="0" w:color="auto"/>
            </w:tcBorders>
          </w:tcPr>
          <w:p w14:paraId="28081663"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i/>
                <w:iCs/>
                <w:spacing w:val="-6"/>
              </w:rPr>
              <w:t xml:space="preserve">[insert </w:t>
            </w:r>
            <w:r w:rsidRPr="00BE20AF">
              <w:rPr>
                <w:rFonts w:asciiTheme="majorBidi" w:hAnsiTheme="majorBidi" w:cstheme="majorBidi"/>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594F8BDC" w14:textId="77777777" w:rsidR="00C0004E" w:rsidRPr="00BE20AF" w:rsidRDefault="00C0004E" w:rsidP="003C74D1">
            <w:pPr>
              <w:spacing w:before="26" w:after="80" w:line="276" w:lineRule="auto"/>
              <w:ind w:left="40"/>
              <w:rPr>
                <w:rFonts w:asciiTheme="majorBidi" w:hAnsiTheme="majorBidi" w:cstheme="majorBidi"/>
                <w:i/>
                <w:iCs/>
                <w:spacing w:val="-6"/>
              </w:rPr>
            </w:pPr>
            <w:r w:rsidRPr="00BE20AF">
              <w:rPr>
                <w:rFonts w:asciiTheme="majorBidi" w:hAnsiTheme="majorBidi" w:cstheme="majorBidi"/>
                <w:spacing w:val="-4"/>
              </w:rPr>
              <w:t xml:space="preserve">Contract Identification: </w:t>
            </w:r>
            <w:r w:rsidRPr="00BE20AF">
              <w:rPr>
                <w:rFonts w:asciiTheme="majorBidi" w:hAnsiTheme="majorBidi" w:cstheme="majorBidi"/>
                <w:i/>
                <w:iCs/>
                <w:spacing w:val="-6"/>
              </w:rPr>
              <w:t>[indicate complete contract name/ number, and any other identification]</w:t>
            </w:r>
          </w:p>
          <w:p w14:paraId="5BB56417" w14:textId="77777777" w:rsidR="00C0004E" w:rsidRPr="00BE20AF" w:rsidRDefault="00C0004E" w:rsidP="003C74D1">
            <w:pPr>
              <w:spacing w:before="26" w:after="80" w:line="276" w:lineRule="auto"/>
              <w:ind w:left="40"/>
              <w:rPr>
                <w:rFonts w:asciiTheme="majorBidi" w:hAnsiTheme="majorBidi" w:cstheme="majorBidi"/>
                <w:i/>
                <w:iCs/>
                <w:spacing w:val="-6"/>
              </w:rPr>
            </w:pPr>
            <w:r w:rsidRPr="00BE20AF">
              <w:rPr>
                <w:rFonts w:asciiTheme="majorBidi" w:hAnsiTheme="majorBidi" w:cstheme="majorBidi"/>
                <w:spacing w:val="-4"/>
              </w:rPr>
              <w:t xml:space="preserve">Name of Employer: </w:t>
            </w:r>
            <w:r w:rsidRPr="00BE20AF">
              <w:rPr>
                <w:rFonts w:asciiTheme="majorBidi" w:hAnsiTheme="majorBidi" w:cstheme="majorBidi"/>
                <w:i/>
                <w:iCs/>
                <w:spacing w:val="-6"/>
              </w:rPr>
              <w:t>[insert full name]</w:t>
            </w:r>
          </w:p>
          <w:p w14:paraId="58CDB925" w14:textId="77777777" w:rsidR="00C0004E" w:rsidRPr="00BE20AF" w:rsidRDefault="00C0004E" w:rsidP="003C74D1">
            <w:pPr>
              <w:spacing w:before="26" w:after="80" w:line="276" w:lineRule="auto"/>
              <w:ind w:left="38"/>
              <w:rPr>
                <w:rFonts w:asciiTheme="majorBidi" w:hAnsiTheme="majorBidi" w:cstheme="majorBidi"/>
                <w:i/>
                <w:iCs/>
                <w:spacing w:val="-6"/>
              </w:rPr>
            </w:pPr>
            <w:r w:rsidRPr="00BE20AF">
              <w:rPr>
                <w:rFonts w:asciiTheme="majorBidi" w:hAnsiTheme="majorBidi" w:cstheme="majorBidi"/>
                <w:spacing w:val="-4"/>
              </w:rPr>
              <w:t xml:space="preserve">Address of Employer: </w:t>
            </w:r>
            <w:r w:rsidRPr="00BE20AF">
              <w:rPr>
                <w:rFonts w:asciiTheme="majorBidi" w:hAnsiTheme="majorBidi" w:cstheme="majorBidi"/>
                <w:i/>
                <w:iCs/>
                <w:spacing w:val="-6"/>
              </w:rPr>
              <w:t>[insert street/city/country]</w:t>
            </w:r>
          </w:p>
          <w:p w14:paraId="6744A4C5" w14:textId="129E4753" w:rsidR="00C0004E" w:rsidRPr="00BE20AF" w:rsidRDefault="00C0004E" w:rsidP="003C74D1">
            <w:pPr>
              <w:spacing w:before="26" w:after="80" w:line="276" w:lineRule="auto"/>
              <w:ind w:left="40"/>
              <w:rPr>
                <w:rFonts w:asciiTheme="majorBidi" w:hAnsiTheme="majorBidi" w:cstheme="majorBidi"/>
                <w:i/>
                <w:spacing w:val="-4"/>
              </w:rPr>
            </w:pPr>
            <w:r w:rsidRPr="00BE20AF">
              <w:rPr>
                <w:rFonts w:asciiTheme="majorBidi" w:hAnsiTheme="majorBidi" w:cstheme="majorBidi"/>
                <w:spacing w:val="-4"/>
              </w:rPr>
              <w:t xml:space="preserve">Reason(s) for calling of performance security: </w:t>
            </w:r>
            <w:r w:rsidRPr="00BE20AF">
              <w:rPr>
                <w:rFonts w:asciiTheme="majorBidi" w:hAnsiTheme="majorBidi" w:cstheme="majorBidi"/>
                <w:i/>
                <w:iCs/>
                <w:spacing w:val="-6"/>
              </w:rPr>
              <w:t>[indicate main reason(s) e.g.</w:t>
            </w:r>
            <w:r w:rsidR="005609AB" w:rsidRPr="00BE20AF">
              <w:rPr>
                <w:rFonts w:asciiTheme="majorBidi" w:hAnsiTheme="majorBidi" w:cstheme="majorBidi"/>
                <w:i/>
                <w:iCs/>
                <w:spacing w:val="-6"/>
              </w:rPr>
              <w:t>,</w:t>
            </w:r>
            <w:r w:rsidRPr="00BE20AF">
              <w:rPr>
                <w:rFonts w:asciiTheme="majorBidi" w:hAnsiTheme="majorBidi" w:cstheme="majorBidi"/>
                <w:i/>
                <w:iCs/>
                <w:spacing w:val="-6"/>
              </w:rPr>
              <w:t xml:space="preserve"> for SEA breaches]</w:t>
            </w:r>
          </w:p>
        </w:tc>
        <w:tc>
          <w:tcPr>
            <w:tcW w:w="1763" w:type="dxa"/>
            <w:tcBorders>
              <w:top w:val="single" w:sz="2" w:space="0" w:color="auto"/>
              <w:left w:val="single" w:sz="2" w:space="0" w:color="auto"/>
              <w:bottom w:val="single" w:sz="2" w:space="0" w:color="auto"/>
              <w:right w:val="single" w:sz="2" w:space="0" w:color="auto"/>
            </w:tcBorders>
          </w:tcPr>
          <w:p w14:paraId="4F71FBB9" w14:textId="77777777" w:rsidR="00C0004E" w:rsidRPr="00BE20AF" w:rsidRDefault="00C0004E" w:rsidP="003C74D1">
            <w:pPr>
              <w:spacing w:before="26" w:after="80" w:line="276" w:lineRule="auto"/>
              <w:rPr>
                <w:rFonts w:asciiTheme="majorBidi" w:hAnsiTheme="majorBidi" w:cstheme="majorBidi"/>
                <w:i/>
                <w:iCs/>
                <w:spacing w:val="-6"/>
              </w:rPr>
            </w:pPr>
            <w:r w:rsidRPr="00BE20AF">
              <w:rPr>
                <w:rFonts w:asciiTheme="majorBidi" w:hAnsiTheme="majorBidi" w:cstheme="majorBidi"/>
                <w:i/>
                <w:iCs/>
                <w:spacing w:val="-6"/>
              </w:rPr>
              <w:t>[insert amount]</w:t>
            </w:r>
          </w:p>
        </w:tc>
      </w:tr>
      <w:tr w:rsidR="00C0004E" w:rsidRPr="00BE20AF" w14:paraId="55A1AEE6" w14:textId="77777777" w:rsidTr="00C65BF6">
        <w:tc>
          <w:tcPr>
            <w:tcW w:w="968" w:type="dxa"/>
            <w:tcBorders>
              <w:top w:val="single" w:sz="2" w:space="0" w:color="auto"/>
              <w:left w:val="single" w:sz="2" w:space="0" w:color="auto"/>
              <w:bottom w:val="single" w:sz="2" w:space="0" w:color="auto"/>
              <w:right w:val="single" w:sz="2" w:space="0" w:color="auto"/>
            </w:tcBorders>
          </w:tcPr>
          <w:p w14:paraId="4A205B65" w14:textId="77777777" w:rsidR="00C0004E" w:rsidRPr="00BE20AF" w:rsidRDefault="00C0004E" w:rsidP="003C74D1">
            <w:pPr>
              <w:spacing w:before="26" w:after="80" w:line="276" w:lineRule="auto"/>
              <w:rPr>
                <w:rFonts w:asciiTheme="majorBidi" w:hAnsiTheme="majorBidi" w:cstheme="majorBidi"/>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565F0323" w14:textId="77777777" w:rsidR="00C0004E" w:rsidRPr="00BE20AF" w:rsidRDefault="00C0004E" w:rsidP="003C74D1">
            <w:pPr>
              <w:spacing w:before="26" w:after="80" w:line="276" w:lineRule="auto"/>
              <w:ind w:left="40"/>
              <w:rPr>
                <w:rFonts w:asciiTheme="majorBidi" w:hAnsiTheme="majorBidi" w:cstheme="majorBidi"/>
                <w:i/>
                <w:spacing w:val="-4"/>
              </w:rPr>
            </w:pPr>
          </w:p>
        </w:tc>
        <w:tc>
          <w:tcPr>
            <w:tcW w:w="1763" w:type="dxa"/>
            <w:tcBorders>
              <w:top w:val="single" w:sz="2" w:space="0" w:color="auto"/>
              <w:left w:val="single" w:sz="2" w:space="0" w:color="auto"/>
              <w:bottom w:val="single" w:sz="2" w:space="0" w:color="auto"/>
              <w:right w:val="single" w:sz="2" w:space="0" w:color="auto"/>
            </w:tcBorders>
          </w:tcPr>
          <w:p w14:paraId="16084091" w14:textId="77777777" w:rsidR="00C0004E" w:rsidRPr="00BE20AF" w:rsidRDefault="00C0004E" w:rsidP="003C74D1">
            <w:pPr>
              <w:spacing w:before="26" w:after="80" w:line="276" w:lineRule="auto"/>
              <w:rPr>
                <w:rFonts w:asciiTheme="majorBidi" w:hAnsiTheme="majorBidi" w:cstheme="majorBidi"/>
                <w:i/>
                <w:iCs/>
                <w:spacing w:val="-6"/>
              </w:rPr>
            </w:pPr>
          </w:p>
        </w:tc>
      </w:tr>
    </w:tbl>
    <w:p w14:paraId="36BF9E8C" w14:textId="77777777" w:rsidR="00C0004E" w:rsidRPr="00BE20AF" w:rsidRDefault="00C0004E" w:rsidP="003C74D1">
      <w:pPr>
        <w:spacing w:line="276" w:lineRule="auto"/>
        <w:rPr>
          <w:rFonts w:asciiTheme="majorBidi" w:hAnsiTheme="majorBidi" w:cstheme="majorBidi"/>
        </w:rPr>
      </w:pPr>
    </w:p>
    <w:p w14:paraId="70323766" w14:textId="77777777" w:rsidR="00C0004E" w:rsidRPr="00BE20AF" w:rsidRDefault="00C0004E" w:rsidP="003C74D1">
      <w:pPr>
        <w:pStyle w:val="SectionVHeading2"/>
        <w:spacing w:before="240" w:after="120" w:line="276" w:lineRule="auto"/>
        <w:rPr>
          <w:rFonts w:asciiTheme="majorBidi" w:hAnsiTheme="majorBidi" w:cstheme="majorBidi"/>
          <w:color w:val="000000" w:themeColor="text1"/>
          <w:sz w:val="24"/>
          <w:lang w:val="en-US"/>
        </w:rPr>
      </w:pPr>
      <w:r w:rsidRPr="00BE20AF">
        <w:rPr>
          <w:rFonts w:asciiTheme="majorBidi" w:hAnsiTheme="majorBidi" w:cstheme="majorBidi"/>
          <w:color w:val="000000" w:themeColor="text1"/>
          <w:sz w:val="24"/>
          <w:lang w:val="en-US"/>
        </w:rPr>
        <w:br w:type="page"/>
      </w:r>
    </w:p>
    <w:p w14:paraId="51843C64" w14:textId="44615C15" w:rsidR="00C0004E" w:rsidRPr="00BE20AF" w:rsidRDefault="00C0004E" w:rsidP="003C74D1">
      <w:pPr>
        <w:pStyle w:val="SectionVHeading2"/>
        <w:spacing w:before="240" w:after="120" w:line="276" w:lineRule="auto"/>
        <w:rPr>
          <w:rFonts w:asciiTheme="majorBidi" w:hAnsiTheme="majorBidi" w:cstheme="majorBidi"/>
          <w:color w:val="000000" w:themeColor="text1"/>
          <w:sz w:val="24"/>
          <w:lang w:val="en-US"/>
        </w:rPr>
      </w:pPr>
      <w:bookmarkStart w:id="630" w:name="_Toc200962582"/>
      <w:r w:rsidRPr="00BE20AF">
        <w:rPr>
          <w:rFonts w:asciiTheme="majorBidi" w:hAnsiTheme="majorBidi" w:cstheme="majorBidi"/>
          <w:color w:val="000000" w:themeColor="text1"/>
          <w:sz w:val="24"/>
          <w:lang w:val="en-US"/>
        </w:rPr>
        <w:t>Form FIN-3.3.1:</w:t>
      </w:r>
      <w:bookmarkEnd w:id="628"/>
      <w:bookmarkEnd w:id="630"/>
    </w:p>
    <w:p w14:paraId="590D9760" w14:textId="77777777" w:rsidR="00C0004E" w:rsidRPr="00BE20AF" w:rsidRDefault="00C0004E" w:rsidP="003C74D1">
      <w:pPr>
        <w:spacing w:before="240" w:after="120" w:line="276" w:lineRule="auto"/>
        <w:jc w:val="center"/>
        <w:rPr>
          <w:rFonts w:asciiTheme="majorBidi" w:hAnsiTheme="majorBidi" w:cstheme="majorBidi"/>
          <w:color w:val="000000" w:themeColor="text1"/>
        </w:rPr>
      </w:pPr>
      <w:r w:rsidRPr="00BE20AF">
        <w:rPr>
          <w:rFonts w:asciiTheme="majorBidi" w:hAnsiTheme="majorBidi" w:cstheme="majorBidi"/>
          <w:b/>
          <w:color w:val="000000" w:themeColor="text1"/>
        </w:rPr>
        <w:t>Financial Situation and Performance</w:t>
      </w:r>
    </w:p>
    <w:p w14:paraId="1FBC0F62" w14:textId="26BA36E1" w:rsidR="00C0004E" w:rsidRPr="00BE20AF" w:rsidRDefault="00C0004E" w:rsidP="00CA0070">
      <w:pPr>
        <w:pStyle w:val="ListParagraph"/>
        <w:numPr>
          <w:ilvl w:val="0"/>
          <w:numId w:val="80"/>
        </w:numPr>
        <w:spacing w:before="240" w:after="240" w:line="276" w:lineRule="auto"/>
        <w:rPr>
          <w:rFonts w:asciiTheme="majorBidi" w:hAnsiTheme="majorBidi" w:cstheme="majorBidi"/>
          <w:b/>
          <w:bCs/>
          <w:color w:val="000000" w:themeColor="text1"/>
          <w:spacing w:val="-4"/>
        </w:rPr>
      </w:pPr>
      <w:r w:rsidRPr="00BE20AF">
        <w:rPr>
          <w:rFonts w:asciiTheme="majorBidi" w:hAnsiTheme="majorBidi" w:cstheme="majorBidi"/>
          <w:color w:val="000000" w:themeColor="text1"/>
          <w:spacing w:val="-4"/>
        </w:rPr>
        <w:t xml:space="preserve">Tenderer’s Name: </w:t>
      </w:r>
      <w:r w:rsidRPr="00BE20AF">
        <w:rPr>
          <w:rFonts w:asciiTheme="majorBidi" w:hAnsiTheme="majorBidi" w:cstheme="majorBidi"/>
          <w:i/>
          <w:iCs/>
          <w:color w:val="000000" w:themeColor="text1"/>
          <w:spacing w:val="-6"/>
        </w:rPr>
        <w:t>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Date: </w:t>
      </w:r>
      <w:r w:rsidRPr="00BE20AF">
        <w:rPr>
          <w:rFonts w:asciiTheme="majorBidi" w:hAnsiTheme="majorBidi" w:cstheme="majorBidi"/>
          <w:i/>
          <w:iCs/>
          <w:color w:val="000000" w:themeColor="text1"/>
          <w:spacing w:val="-6"/>
        </w:rPr>
        <w:t>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JV Member’s Name_________________________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Tender No. and title: </w:t>
      </w:r>
      <w:r w:rsidRPr="00BE20AF">
        <w:rPr>
          <w:rFonts w:asciiTheme="majorBidi" w:hAnsiTheme="majorBidi" w:cstheme="majorBidi"/>
          <w:i/>
          <w:iCs/>
          <w:color w:val="000000" w:themeColor="text1"/>
          <w:spacing w:val="-6"/>
        </w:rPr>
        <w:t>___________________________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Page </w:t>
      </w:r>
      <w:r w:rsidRPr="00BE20AF">
        <w:rPr>
          <w:rFonts w:asciiTheme="majorBidi" w:hAnsiTheme="majorBidi" w:cstheme="majorBidi"/>
          <w:i/>
          <w:iCs/>
          <w:color w:val="000000" w:themeColor="text1"/>
          <w:spacing w:val="-6"/>
        </w:rPr>
        <w:t>_______________</w:t>
      </w:r>
      <w:r w:rsidRPr="00BE20AF">
        <w:rPr>
          <w:rFonts w:asciiTheme="majorBidi" w:hAnsiTheme="majorBidi" w:cstheme="majorBidi"/>
          <w:color w:val="000000" w:themeColor="text1"/>
          <w:spacing w:val="-4"/>
        </w:rPr>
        <w:t xml:space="preserve">of </w:t>
      </w:r>
      <w:r w:rsidRPr="00BE20AF">
        <w:rPr>
          <w:rFonts w:asciiTheme="majorBidi" w:hAnsiTheme="majorBidi" w:cstheme="majorBidi"/>
          <w:i/>
          <w:iCs/>
          <w:color w:val="000000" w:themeColor="text1"/>
          <w:spacing w:val="-6"/>
        </w:rPr>
        <w:t>______________</w:t>
      </w:r>
      <w:r w:rsidRPr="00BE20AF">
        <w:rPr>
          <w:rFonts w:asciiTheme="majorBidi" w:hAnsiTheme="majorBidi" w:cstheme="majorBidi"/>
          <w:color w:val="000000" w:themeColor="text1"/>
          <w:spacing w:val="-4"/>
        </w:rPr>
        <w:t>pag</w:t>
      </w:r>
      <w:r w:rsidRPr="00BE20AF">
        <w:rPr>
          <w:rFonts w:asciiTheme="majorBidi" w:hAnsiTheme="majorBidi" w:cstheme="majorBidi"/>
          <w:b/>
          <w:bCs/>
          <w:color w:val="000000" w:themeColor="text1"/>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C0004E" w:rsidRPr="00BE20AF" w14:paraId="08D07361" w14:textId="77777777" w:rsidTr="00C65BF6">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0CA6E152" w14:textId="77777777" w:rsidR="00C0004E" w:rsidRPr="00BE20AF" w:rsidRDefault="00C0004E" w:rsidP="003C74D1">
            <w:pPr>
              <w:spacing w:line="276" w:lineRule="auto"/>
              <w:jc w:val="center"/>
              <w:rPr>
                <w:rFonts w:asciiTheme="majorBidi" w:hAnsiTheme="majorBidi" w:cstheme="majorBidi"/>
                <w:b/>
                <w:bCs/>
                <w:color w:val="000000" w:themeColor="text1"/>
                <w:spacing w:val="-7"/>
              </w:rPr>
            </w:pPr>
            <w:r w:rsidRPr="00BE20AF">
              <w:rPr>
                <w:rFonts w:asciiTheme="majorBidi" w:hAnsiTheme="majorBidi" w:cstheme="majorBidi"/>
                <w:b/>
                <w:bCs/>
                <w:color w:val="000000" w:themeColor="text1"/>
                <w:spacing w:val="-7"/>
              </w:rPr>
              <w:t>Type of Financial information in</w:t>
            </w:r>
          </w:p>
          <w:p w14:paraId="791EBB89" w14:textId="77777777" w:rsidR="00C0004E" w:rsidRPr="00BE20AF" w:rsidRDefault="00C0004E" w:rsidP="003C74D1">
            <w:pPr>
              <w:spacing w:after="241" w:line="276" w:lineRule="auto"/>
              <w:jc w:val="center"/>
              <w:rPr>
                <w:rFonts w:asciiTheme="majorBidi" w:hAnsiTheme="majorBidi" w:cstheme="majorBidi"/>
                <w:b/>
                <w:bCs/>
                <w:color w:val="000000" w:themeColor="text1"/>
                <w:spacing w:val="-10"/>
              </w:rPr>
            </w:pPr>
            <w:r w:rsidRPr="00BE20AF">
              <w:rPr>
                <w:rFonts w:asciiTheme="majorBidi" w:hAnsiTheme="majorBidi" w:cstheme="majorBidi"/>
                <w:b/>
                <w:bCs/>
                <w:color w:val="000000" w:themeColor="text1"/>
                <w:spacing w:val="-10"/>
              </w:rPr>
              <w:t>(</w:t>
            </w:r>
            <w:r w:rsidRPr="00BE20AF">
              <w:rPr>
                <w:rFonts w:asciiTheme="majorBidi" w:hAnsiTheme="majorBidi" w:cstheme="majorBidi"/>
                <w:b/>
                <w:bCs/>
                <w:color w:val="000000" w:themeColor="text1"/>
                <w:spacing w:val="-4"/>
              </w:rPr>
              <w:t>currency</w:t>
            </w:r>
            <w:r w:rsidRPr="00BE20AF">
              <w:rPr>
                <w:rFonts w:asciiTheme="majorBidi" w:hAnsiTheme="majorBidi" w:cstheme="majorBidi"/>
                <w:b/>
                <w:bCs/>
                <w:color w:val="000000" w:themeColor="text1"/>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3DE2087B" w14:textId="19AC1865" w:rsidR="00C0004E" w:rsidRPr="00BE20AF" w:rsidRDefault="00C0004E" w:rsidP="003C74D1">
            <w:pPr>
              <w:spacing w:line="276" w:lineRule="auto"/>
              <w:jc w:val="center"/>
              <w:rPr>
                <w:rFonts w:asciiTheme="majorBidi" w:hAnsiTheme="majorBidi" w:cstheme="majorBidi"/>
                <w:i/>
                <w:iCs/>
                <w:color w:val="000000" w:themeColor="text1"/>
                <w:spacing w:val="-4"/>
              </w:rPr>
            </w:pPr>
            <w:r w:rsidRPr="00BE20AF">
              <w:rPr>
                <w:rFonts w:asciiTheme="majorBidi" w:hAnsiTheme="majorBidi" w:cstheme="majorBidi"/>
                <w:b/>
                <w:bCs/>
                <w:color w:val="000000" w:themeColor="text1"/>
                <w:spacing w:val="-6"/>
              </w:rPr>
              <w:t xml:space="preserve">Historic information for previous </w:t>
            </w:r>
            <w:r w:rsidRPr="00BE20AF">
              <w:rPr>
                <w:rFonts w:asciiTheme="majorBidi" w:hAnsiTheme="majorBidi" w:cstheme="majorBidi"/>
                <w:i/>
                <w:iCs/>
                <w:color w:val="000000" w:themeColor="text1"/>
                <w:spacing w:val="-4"/>
              </w:rPr>
              <w:t>_________year__</w:t>
            </w:r>
          </w:p>
          <w:p w14:paraId="236C323F" w14:textId="77777777" w:rsidR="00C0004E" w:rsidRPr="00BE20AF" w:rsidRDefault="00C0004E" w:rsidP="003C74D1">
            <w:pPr>
              <w:spacing w:line="276" w:lineRule="auto"/>
              <w:jc w:val="center"/>
              <w:rPr>
                <w:rFonts w:asciiTheme="majorBidi" w:hAnsiTheme="majorBidi" w:cstheme="majorBidi"/>
                <w:b/>
                <w:bCs/>
                <w:color w:val="000000" w:themeColor="text1"/>
                <w:spacing w:val="-10"/>
              </w:rPr>
            </w:pPr>
            <w:r w:rsidRPr="00BE20AF">
              <w:rPr>
                <w:rFonts w:asciiTheme="majorBidi" w:hAnsiTheme="majorBidi" w:cstheme="majorBidi"/>
                <w:b/>
                <w:bCs/>
                <w:color w:val="000000" w:themeColor="text1"/>
                <w:spacing w:val="-10"/>
              </w:rPr>
              <w:t xml:space="preserve">(amount in </w:t>
            </w:r>
            <w:r w:rsidRPr="00BE20AF">
              <w:rPr>
                <w:rFonts w:asciiTheme="majorBidi" w:hAnsiTheme="majorBidi" w:cstheme="majorBidi"/>
                <w:b/>
                <w:bCs/>
                <w:color w:val="000000" w:themeColor="text1"/>
                <w:spacing w:val="-4"/>
              </w:rPr>
              <w:t>currency, currency, exchange rate*, USD equivalent</w:t>
            </w:r>
            <w:r w:rsidRPr="00BE20AF">
              <w:rPr>
                <w:rFonts w:asciiTheme="majorBidi" w:hAnsiTheme="majorBidi" w:cstheme="majorBidi"/>
                <w:b/>
                <w:bCs/>
                <w:color w:val="000000" w:themeColor="text1"/>
                <w:spacing w:val="-10"/>
              </w:rPr>
              <w:t>)</w:t>
            </w:r>
          </w:p>
        </w:tc>
      </w:tr>
      <w:tr w:rsidR="00C0004E" w:rsidRPr="00BE20AF" w14:paraId="46F4FE0C" w14:textId="77777777" w:rsidTr="00C65BF6">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3FE71792" w14:textId="77777777" w:rsidR="00C0004E" w:rsidRPr="00BE20AF" w:rsidRDefault="00C0004E" w:rsidP="003C74D1">
            <w:pPr>
              <w:spacing w:line="276" w:lineRule="auto"/>
              <w:rPr>
                <w:rFonts w:asciiTheme="majorBidi" w:hAnsiTheme="majorBidi" w:cstheme="majorBidi"/>
                <w:color w:val="000000" w:themeColor="text1"/>
              </w:rPr>
            </w:pPr>
          </w:p>
        </w:tc>
        <w:tc>
          <w:tcPr>
            <w:tcW w:w="1190" w:type="dxa"/>
            <w:tcBorders>
              <w:top w:val="single" w:sz="2" w:space="0" w:color="auto"/>
              <w:left w:val="single" w:sz="2" w:space="0" w:color="auto"/>
              <w:bottom w:val="single" w:sz="2" w:space="0" w:color="auto"/>
              <w:right w:val="single" w:sz="2" w:space="0" w:color="auto"/>
            </w:tcBorders>
          </w:tcPr>
          <w:p w14:paraId="1F8012E2" w14:textId="77777777" w:rsidR="00C0004E" w:rsidRPr="00BE20AF" w:rsidRDefault="00C0004E" w:rsidP="003C74D1">
            <w:pPr>
              <w:spacing w:after="48" w:line="276" w:lineRule="auto"/>
              <w:jc w:val="center"/>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Year 1</w:t>
            </w:r>
          </w:p>
        </w:tc>
        <w:tc>
          <w:tcPr>
            <w:tcW w:w="1186" w:type="dxa"/>
            <w:tcBorders>
              <w:top w:val="single" w:sz="2" w:space="0" w:color="auto"/>
              <w:left w:val="single" w:sz="2" w:space="0" w:color="auto"/>
              <w:bottom w:val="single" w:sz="2" w:space="0" w:color="auto"/>
              <w:right w:val="single" w:sz="2" w:space="0" w:color="auto"/>
            </w:tcBorders>
          </w:tcPr>
          <w:p w14:paraId="0F612F96" w14:textId="77777777" w:rsidR="00C0004E" w:rsidRPr="00BE20AF" w:rsidRDefault="00C0004E" w:rsidP="003C74D1">
            <w:pPr>
              <w:spacing w:after="48" w:line="276" w:lineRule="auto"/>
              <w:jc w:val="center"/>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Year 2</w:t>
            </w:r>
          </w:p>
        </w:tc>
        <w:tc>
          <w:tcPr>
            <w:tcW w:w="1190" w:type="dxa"/>
            <w:tcBorders>
              <w:top w:val="single" w:sz="2" w:space="0" w:color="auto"/>
              <w:left w:val="single" w:sz="2" w:space="0" w:color="auto"/>
              <w:bottom w:val="single" w:sz="2" w:space="0" w:color="auto"/>
              <w:right w:val="single" w:sz="2" w:space="0" w:color="auto"/>
            </w:tcBorders>
          </w:tcPr>
          <w:p w14:paraId="1E6B4BE9" w14:textId="77777777" w:rsidR="00C0004E" w:rsidRPr="00BE20AF" w:rsidRDefault="00C0004E" w:rsidP="003C74D1">
            <w:pPr>
              <w:spacing w:after="48" w:line="276" w:lineRule="auto"/>
              <w:jc w:val="center"/>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Year 3</w:t>
            </w:r>
          </w:p>
        </w:tc>
        <w:tc>
          <w:tcPr>
            <w:tcW w:w="1186" w:type="dxa"/>
            <w:tcBorders>
              <w:top w:val="single" w:sz="2" w:space="0" w:color="auto"/>
              <w:left w:val="single" w:sz="2" w:space="0" w:color="auto"/>
              <w:bottom w:val="single" w:sz="2" w:space="0" w:color="auto"/>
              <w:right w:val="single" w:sz="2" w:space="0" w:color="auto"/>
            </w:tcBorders>
          </w:tcPr>
          <w:p w14:paraId="154BE8E3" w14:textId="77777777" w:rsidR="00C0004E" w:rsidRPr="00BE20AF" w:rsidRDefault="00C0004E" w:rsidP="003C74D1">
            <w:pPr>
              <w:spacing w:after="48" w:line="276" w:lineRule="auto"/>
              <w:jc w:val="center"/>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Year4</w:t>
            </w:r>
          </w:p>
        </w:tc>
        <w:tc>
          <w:tcPr>
            <w:tcW w:w="1240" w:type="dxa"/>
            <w:tcBorders>
              <w:top w:val="single" w:sz="2" w:space="0" w:color="auto"/>
              <w:left w:val="single" w:sz="2" w:space="0" w:color="auto"/>
              <w:bottom w:val="single" w:sz="2" w:space="0" w:color="auto"/>
              <w:right w:val="single" w:sz="2" w:space="0" w:color="auto"/>
            </w:tcBorders>
          </w:tcPr>
          <w:p w14:paraId="1C320BA2" w14:textId="77777777" w:rsidR="00C0004E" w:rsidRPr="00BE20AF" w:rsidRDefault="00C0004E" w:rsidP="003C74D1">
            <w:pPr>
              <w:spacing w:after="48" w:line="276" w:lineRule="auto"/>
              <w:jc w:val="center"/>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Year 5</w:t>
            </w:r>
          </w:p>
        </w:tc>
      </w:tr>
      <w:tr w:rsidR="00C0004E" w:rsidRPr="00BE20AF" w14:paraId="353F62F1" w14:textId="77777777" w:rsidTr="00C65BF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FC2F50A" w14:textId="77777777" w:rsidR="00C0004E" w:rsidRPr="00BE20AF" w:rsidRDefault="00C0004E" w:rsidP="003C74D1">
            <w:pPr>
              <w:spacing w:after="48" w:line="276" w:lineRule="auto"/>
              <w:ind w:right="1876"/>
              <w:jc w:val="center"/>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Statement of Financial Position (Information from Balance Sheet)</w:t>
            </w:r>
          </w:p>
        </w:tc>
      </w:tr>
      <w:tr w:rsidR="00C0004E" w:rsidRPr="00BE20AF" w14:paraId="07C594D9" w14:textId="77777777" w:rsidTr="00C65BF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BC37704"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74B9A885"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182EEE1"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6712EB41"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BD7FB52"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07D16969"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r w:rsidR="00C0004E" w:rsidRPr="00BE20AF" w14:paraId="1DB17638" w14:textId="77777777" w:rsidTr="00C65BF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1EC090C"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1723DE63"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6174B50"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56B1239D"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4B018EC"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52B8FC3C"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r w:rsidR="00C0004E" w:rsidRPr="00BE20AF" w14:paraId="1932959A" w14:textId="77777777" w:rsidTr="00C65BF6">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3C1115D0"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67EB3BC"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75C23811"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36EDDF49"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E9BB7C7"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16E63958"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r w:rsidR="00C0004E" w:rsidRPr="00BE20AF" w14:paraId="5ECE31AE" w14:textId="77777777" w:rsidTr="00C65BF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4A1E400"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11B4B08A"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BE55E1F"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958A9C0"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974E01A"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03C60583"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r w:rsidR="00C0004E" w:rsidRPr="00BE20AF" w14:paraId="75E28F15" w14:textId="77777777" w:rsidTr="00C65BF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754B7CE"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781C1A45"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928D15C"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5DF49FD8"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0CA5111E"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338E51BD"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r w:rsidR="00C0004E" w:rsidRPr="00BE20AF" w14:paraId="39C8A394" w14:textId="77777777" w:rsidTr="00C65BF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F980727"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565713A5"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5998EC9"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4F0799CC"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71A40CB6"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3D8887A5"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r w:rsidR="00C0004E" w:rsidRPr="00BE20AF" w14:paraId="426558E8" w14:textId="77777777" w:rsidTr="00C65BF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138280D" w14:textId="77777777" w:rsidR="00C0004E" w:rsidRPr="00BE20AF" w:rsidRDefault="00C0004E" w:rsidP="003C74D1">
            <w:pPr>
              <w:spacing w:after="72" w:line="276" w:lineRule="auto"/>
              <w:ind w:right="1755"/>
              <w:jc w:val="right"/>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Information from Income Statement</w:t>
            </w:r>
          </w:p>
        </w:tc>
      </w:tr>
      <w:tr w:rsidR="00C0004E" w:rsidRPr="00BE20AF" w14:paraId="592F0485" w14:textId="77777777" w:rsidTr="00C65BF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510A27C"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2A363F99"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7E328E2B"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748513A9"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305026F8"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0DF3B337"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r w:rsidR="00C0004E" w:rsidRPr="00BE20AF" w14:paraId="6314195C" w14:textId="77777777" w:rsidTr="00C65BF6">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7BCD3D5A"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BB79A23"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DA0EEAF"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41F16B5E"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5B0CD0A"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4AB6D4F2"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r w:rsidR="00C0004E" w:rsidRPr="00BE20AF" w14:paraId="32BF36A8" w14:textId="77777777" w:rsidTr="00C65BF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51DC946" w14:textId="77777777" w:rsidR="00C0004E" w:rsidRPr="00BE20AF" w:rsidRDefault="00C0004E" w:rsidP="003C74D1">
            <w:pPr>
              <w:spacing w:after="72" w:line="276" w:lineRule="auto"/>
              <w:ind w:right="1755"/>
              <w:jc w:val="right"/>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 xml:space="preserve">Cash Flow Information </w:t>
            </w:r>
          </w:p>
        </w:tc>
      </w:tr>
      <w:tr w:rsidR="00C0004E" w:rsidRPr="00BE20AF" w14:paraId="167FCA0A" w14:textId="77777777" w:rsidTr="00C65BF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A095A8"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79A4AEF"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539AB3C"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306AF2AA"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1EC43BE"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2FEF9DA7" w14:textId="77777777" w:rsidR="00C0004E" w:rsidRPr="00BE20AF" w:rsidRDefault="00C0004E" w:rsidP="003C74D1">
            <w:pPr>
              <w:spacing w:after="217" w:line="276" w:lineRule="auto"/>
              <w:ind w:left="45"/>
              <w:rPr>
                <w:rFonts w:asciiTheme="majorBidi" w:hAnsiTheme="majorBidi" w:cstheme="majorBidi"/>
                <w:color w:val="000000" w:themeColor="text1"/>
                <w:spacing w:val="-4"/>
              </w:rPr>
            </w:pPr>
          </w:p>
        </w:tc>
      </w:tr>
    </w:tbl>
    <w:p w14:paraId="3F76A837" w14:textId="77777777" w:rsidR="00C0004E" w:rsidRPr="00BE20AF" w:rsidRDefault="00C0004E" w:rsidP="003C74D1">
      <w:pPr>
        <w:pStyle w:val="Style11"/>
        <w:spacing w:before="240" w:after="120" w:line="276" w:lineRule="auto"/>
        <w:rPr>
          <w:rFonts w:asciiTheme="majorBidi" w:hAnsiTheme="majorBidi" w:cstheme="majorBidi"/>
          <w:bCs/>
          <w:color w:val="000000" w:themeColor="text1"/>
          <w:spacing w:val="-2"/>
        </w:rPr>
      </w:pPr>
      <w:r w:rsidRPr="00BE20AF">
        <w:rPr>
          <w:rFonts w:asciiTheme="majorBidi" w:hAnsiTheme="majorBidi" w:cstheme="majorBidi"/>
          <w:bCs/>
          <w:color w:val="000000" w:themeColor="text1"/>
          <w:spacing w:val="-2"/>
        </w:rPr>
        <w:t>*Refer to ITT 15 for the exchange rate</w:t>
      </w:r>
    </w:p>
    <w:p w14:paraId="462023DE" w14:textId="77777777" w:rsidR="00C0004E" w:rsidRPr="00BE20AF" w:rsidRDefault="00C0004E" w:rsidP="003C74D1">
      <w:pPr>
        <w:spacing w:before="240" w:after="120" w:line="276" w:lineRule="auto"/>
        <w:rPr>
          <w:rStyle w:val="Table"/>
          <w:rFonts w:asciiTheme="majorBidi" w:hAnsiTheme="majorBidi" w:cstheme="majorBidi"/>
          <w:bCs/>
          <w:color w:val="000000" w:themeColor="text1"/>
          <w:spacing w:val="-4"/>
          <w:sz w:val="24"/>
        </w:rPr>
      </w:pPr>
      <w:r w:rsidRPr="00BE20AF">
        <w:rPr>
          <w:rFonts w:asciiTheme="majorBidi" w:hAnsiTheme="majorBidi" w:cstheme="majorBidi"/>
          <w:b/>
          <w:bCs/>
          <w:color w:val="000000" w:themeColor="text1"/>
          <w:spacing w:val="-4"/>
        </w:rPr>
        <w:t>2. Sources of Finance</w:t>
      </w:r>
    </w:p>
    <w:p w14:paraId="5A0CC5FA" w14:textId="77777777" w:rsidR="00C0004E" w:rsidRPr="00BE20AF" w:rsidRDefault="00C0004E" w:rsidP="003C74D1">
      <w:pPr>
        <w:spacing w:before="240" w:after="240" w:line="276" w:lineRule="auto"/>
        <w:ind w:right="288"/>
        <w:rPr>
          <w:rStyle w:val="Table"/>
          <w:rFonts w:asciiTheme="majorBidi" w:hAnsiTheme="majorBidi" w:cstheme="majorBidi"/>
          <w:color w:val="000000" w:themeColor="text1"/>
          <w:sz w:val="24"/>
        </w:rPr>
      </w:pPr>
      <w:r w:rsidRPr="00BE20AF">
        <w:rPr>
          <w:rFonts w:asciiTheme="majorBidi" w:hAnsiTheme="majorBidi" w:cstheme="majorBidi"/>
          <w:color w:val="000000" w:themeColor="text1"/>
        </w:rPr>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C0004E" w:rsidRPr="00BE20AF" w14:paraId="18C5BF5F" w14:textId="77777777" w:rsidTr="00C65BF6">
        <w:trPr>
          <w:cantSplit/>
          <w:jc w:val="center"/>
        </w:trPr>
        <w:tc>
          <w:tcPr>
            <w:tcW w:w="540" w:type="dxa"/>
            <w:tcBorders>
              <w:top w:val="single" w:sz="12" w:space="0" w:color="auto"/>
              <w:left w:val="single" w:sz="12" w:space="0" w:color="auto"/>
              <w:bottom w:val="single" w:sz="12" w:space="0" w:color="auto"/>
            </w:tcBorders>
            <w:vAlign w:val="center"/>
          </w:tcPr>
          <w:p w14:paraId="3713E8DA" w14:textId="77777777" w:rsidR="00C0004E" w:rsidRPr="00BE20AF" w:rsidRDefault="00C0004E" w:rsidP="003C74D1">
            <w:pPr>
              <w:suppressAutoHyphens/>
              <w:spacing w:before="40" w:after="40"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No.</w:t>
            </w:r>
          </w:p>
        </w:tc>
        <w:tc>
          <w:tcPr>
            <w:tcW w:w="5760" w:type="dxa"/>
            <w:tcBorders>
              <w:top w:val="single" w:sz="12" w:space="0" w:color="auto"/>
              <w:left w:val="single" w:sz="6" w:space="0" w:color="auto"/>
              <w:bottom w:val="single" w:sz="12" w:space="0" w:color="auto"/>
            </w:tcBorders>
          </w:tcPr>
          <w:p w14:paraId="11D8D5A7" w14:textId="77777777" w:rsidR="00C0004E" w:rsidRPr="00BE20AF" w:rsidRDefault="00C0004E" w:rsidP="003C74D1">
            <w:pPr>
              <w:suppressAutoHyphens/>
              <w:spacing w:before="40" w:after="40"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Source of finance</w:t>
            </w:r>
          </w:p>
        </w:tc>
        <w:tc>
          <w:tcPr>
            <w:tcW w:w="3240" w:type="dxa"/>
            <w:tcBorders>
              <w:top w:val="single" w:sz="12" w:space="0" w:color="auto"/>
              <w:left w:val="single" w:sz="6" w:space="0" w:color="auto"/>
              <w:bottom w:val="single" w:sz="12" w:space="0" w:color="auto"/>
              <w:right w:val="single" w:sz="12" w:space="0" w:color="auto"/>
            </w:tcBorders>
          </w:tcPr>
          <w:p w14:paraId="46893512" w14:textId="7A308B04" w:rsidR="00C0004E" w:rsidRPr="00BE20AF" w:rsidRDefault="00C0004E" w:rsidP="003C74D1">
            <w:pPr>
              <w:suppressAutoHyphens/>
              <w:spacing w:before="40" w:after="40"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Amount (</w:t>
            </w:r>
            <w:r w:rsidR="00C7360E" w:rsidRPr="00BE20AF">
              <w:rPr>
                <w:rStyle w:val="Table"/>
                <w:rFonts w:asciiTheme="majorBidi" w:hAnsiTheme="majorBidi" w:cstheme="majorBidi"/>
                <w:b/>
                <w:bCs/>
                <w:color w:val="000000" w:themeColor="text1"/>
                <w:spacing w:val="-2"/>
                <w:sz w:val="24"/>
              </w:rPr>
              <w:t>USD</w:t>
            </w:r>
            <w:r w:rsidRPr="00BE20AF">
              <w:rPr>
                <w:rStyle w:val="Table"/>
                <w:rFonts w:asciiTheme="majorBidi" w:hAnsiTheme="majorBidi" w:cstheme="majorBidi"/>
                <w:b/>
                <w:bCs/>
                <w:color w:val="000000" w:themeColor="text1"/>
                <w:spacing w:val="-2"/>
                <w:sz w:val="24"/>
              </w:rPr>
              <w:t xml:space="preserve"> equivalent)</w:t>
            </w:r>
          </w:p>
        </w:tc>
      </w:tr>
      <w:tr w:rsidR="00C0004E" w:rsidRPr="00BE20AF" w14:paraId="42164815" w14:textId="77777777" w:rsidTr="00C65BF6">
        <w:trPr>
          <w:cantSplit/>
          <w:jc w:val="center"/>
        </w:trPr>
        <w:tc>
          <w:tcPr>
            <w:tcW w:w="540" w:type="dxa"/>
            <w:tcBorders>
              <w:top w:val="single" w:sz="12" w:space="0" w:color="auto"/>
              <w:left w:val="single" w:sz="6" w:space="0" w:color="auto"/>
            </w:tcBorders>
            <w:vAlign w:val="center"/>
          </w:tcPr>
          <w:p w14:paraId="754B4C17" w14:textId="77777777" w:rsidR="00C0004E" w:rsidRPr="00BE20AF" w:rsidRDefault="00C0004E" w:rsidP="003C74D1">
            <w:pPr>
              <w:suppressAutoHyphens/>
              <w:spacing w:before="40" w:after="4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1</w:t>
            </w:r>
          </w:p>
        </w:tc>
        <w:tc>
          <w:tcPr>
            <w:tcW w:w="5760" w:type="dxa"/>
            <w:tcBorders>
              <w:top w:val="single" w:sz="12" w:space="0" w:color="auto"/>
              <w:left w:val="single" w:sz="6" w:space="0" w:color="auto"/>
            </w:tcBorders>
          </w:tcPr>
          <w:p w14:paraId="64B3117A"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p w14:paraId="44B270BA"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240" w:type="dxa"/>
            <w:tcBorders>
              <w:top w:val="single" w:sz="12" w:space="0" w:color="auto"/>
              <w:left w:val="single" w:sz="6" w:space="0" w:color="auto"/>
              <w:right w:val="single" w:sz="6" w:space="0" w:color="auto"/>
            </w:tcBorders>
          </w:tcPr>
          <w:p w14:paraId="0C9B6FA2"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72335A35" w14:textId="77777777" w:rsidTr="00C65BF6">
        <w:trPr>
          <w:cantSplit/>
          <w:jc w:val="center"/>
        </w:trPr>
        <w:tc>
          <w:tcPr>
            <w:tcW w:w="540" w:type="dxa"/>
            <w:tcBorders>
              <w:top w:val="single" w:sz="6" w:space="0" w:color="auto"/>
              <w:left w:val="single" w:sz="6" w:space="0" w:color="auto"/>
            </w:tcBorders>
            <w:vAlign w:val="center"/>
          </w:tcPr>
          <w:p w14:paraId="6BD82A3D" w14:textId="77777777" w:rsidR="00C0004E" w:rsidRPr="00BE20AF" w:rsidRDefault="00C0004E" w:rsidP="003C74D1">
            <w:pPr>
              <w:suppressAutoHyphens/>
              <w:spacing w:before="40" w:after="4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2</w:t>
            </w:r>
          </w:p>
        </w:tc>
        <w:tc>
          <w:tcPr>
            <w:tcW w:w="5760" w:type="dxa"/>
            <w:tcBorders>
              <w:top w:val="single" w:sz="6" w:space="0" w:color="auto"/>
              <w:left w:val="single" w:sz="6" w:space="0" w:color="auto"/>
            </w:tcBorders>
          </w:tcPr>
          <w:p w14:paraId="5ED9537B"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p w14:paraId="5264701F"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240" w:type="dxa"/>
            <w:tcBorders>
              <w:top w:val="single" w:sz="6" w:space="0" w:color="auto"/>
              <w:left w:val="single" w:sz="6" w:space="0" w:color="auto"/>
              <w:right w:val="single" w:sz="6" w:space="0" w:color="auto"/>
            </w:tcBorders>
          </w:tcPr>
          <w:p w14:paraId="722E3850"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36023C6E" w14:textId="77777777" w:rsidTr="0095201F">
        <w:trPr>
          <w:cantSplit/>
          <w:jc w:val="center"/>
        </w:trPr>
        <w:tc>
          <w:tcPr>
            <w:tcW w:w="540" w:type="dxa"/>
            <w:tcBorders>
              <w:top w:val="single" w:sz="6" w:space="0" w:color="auto"/>
              <w:left w:val="single" w:sz="6" w:space="0" w:color="auto"/>
              <w:bottom w:val="single" w:sz="4" w:space="0" w:color="auto"/>
            </w:tcBorders>
            <w:vAlign w:val="center"/>
          </w:tcPr>
          <w:p w14:paraId="37189AEA" w14:textId="77777777" w:rsidR="00C0004E" w:rsidRPr="00BE20AF" w:rsidRDefault="00C0004E" w:rsidP="003C74D1">
            <w:pPr>
              <w:suppressAutoHyphens/>
              <w:spacing w:before="40" w:after="4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3</w:t>
            </w:r>
          </w:p>
        </w:tc>
        <w:tc>
          <w:tcPr>
            <w:tcW w:w="5760" w:type="dxa"/>
            <w:tcBorders>
              <w:top w:val="single" w:sz="6" w:space="0" w:color="auto"/>
              <w:left w:val="single" w:sz="6" w:space="0" w:color="auto"/>
              <w:bottom w:val="single" w:sz="4" w:space="0" w:color="auto"/>
            </w:tcBorders>
          </w:tcPr>
          <w:p w14:paraId="45FBDFFE"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p w14:paraId="6ACCFD12"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240" w:type="dxa"/>
            <w:tcBorders>
              <w:top w:val="single" w:sz="6" w:space="0" w:color="auto"/>
              <w:left w:val="single" w:sz="6" w:space="0" w:color="auto"/>
              <w:bottom w:val="single" w:sz="4" w:space="0" w:color="auto"/>
              <w:right w:val="single" w:sz="6" w:space="0" w:color="auto"/>
            </w:tcBorders>
          </w:tcPr>
          <w:p w14:paraId="551587A9"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bl>
    <w:p w14:paraId="337165C2" w14:textId="77777777" w:rsidR="00C0004E" w:rsidRPr="00BE20AF" w:rsidRDefault="00C0004E" w:rsidP="00CA0070">
      <w:pPr>
        <w:pStyle w:val="Style11"/>
        <w:numPr>
          <w:ilvl w:val="0"/>
          <w:numId w:val="80"/>
        </w:numPr>
        <w:spacing w:before="240" w:after="120" w:line="276" w:lineRule="auto"/>
        <w:rPr>
          <w:rFonts w:asciiTheme="majorBidi" w:hAnsiTheme="majorBidi" w:cstheme="majorBidi"/>
          <w:b/>
          <w:bCs/>
          <w:color w:val="000000" w:themeColor="text1"/>
          <w:spacing w:val="-2"/>
        </w:rPr>
      </w:pPr>
      <w:r w:rsidRPr="00BE20AF">
        <w:rPr>
          <w:rFonts w:asciiTheme="majorBidi" w:hAnsiTheme="majorBidi" w:cstheme="majorBidi"/>
          <w:b/>
          <w:bCs/>
          <w:color w:val="000000" w:themeColor="text1"/>
          <w:spacing w:val="-2"/>
        </w:rPr>
        <w:t>2. Financial documents</w:t>
      </w:r>
    </w:p>
    <w:p w14:paraId="20599A52" w14:textId="77777777" w:rsidR="00C0004E" w:rsidRPr="00BE20AF" w:rsidRDefault="00C0004E" w:rsidP="003C74D1">
      <w:pPr>
        <w:spacing w:before="240" w:after="120" w:line="276" w:lineRule="auto"/>
        <w:rPr>
          <w:rFonts w:asciiTheme="majorBidi" w:hAnsiTheme="majorBidi" w:cstheme="majorBidi"/>
          <w:color w:val="000000" w:themeColor="text1"/>
          <w:spacing w:val="-7"/>
        </w:rPr>
      </w:pPr>
      <w:r w:rsidRPr="00BE20AF">
        <w:rPr>
          <w:rFonts w:asciiTheme="majorBidi" w:hAnsiTheme="majorBidi" w:cstheme="majorBidi"/>
          <w:color w:val="000000" w:themeColor="text1"/>
          <w:spacing w:val="-5"/>
        </w:rPr>
        <w:t xml:space="preserve">The Tenderer and its parties shall provide copies of financial statements for </w:t>
      </w:r>
      <w:r w:rsidRPr="00BE20AF">
        <w:rPr>
          <w:rFonts w:asciiTheme="majorBidi" w:hAnsiTheme="majorBidi" w:cstheme="majorBidi"/>
          <w:i/>
          <w:color w:val="000000" w:themeColor="text1"/>
          <w:spacing w:val="-5"/>
        </w:rPr>
        <w:t>___________</w:t>
      </w:r>
      <w:r w:rsidRPr="00BE20AF">
        <w:rPr>
          <w:rFonts w:asciiTheme="majorBidi" w:hAnsiTheme="majorBidi" w:cstheme="majorBidi"/>
          <w:color w:val="000000" w:themeColor="text1"/>
          <w:spacing w:val="-5"/>
        </w:rPr>
        <w:t xml:space="preserve">years pursuant Section III, Evaluation and Qualifications Criteria, </w:t>
      </w:r>
      <w:r w:rsidRPr="00BE20AF">
        <w:rPr>
          <w:rFonts w:asciiTheme="majorBidi" w:hAnsiTheme="majorBidi" w:cstheme="majorBidi"/>
          <w:color w:val="000000" w:themeColor="text1"/>
          <w:spacing w:val="-7"/>
        </w:rPr>
        <w:t>Sub-factor 3.3.1. The financial statements shall:</w:t>
      </w:r>
    </w:p>
    <w:p w14:paraId="28820346" w14:textId="33521EBA" w:rsidR="00C0004E" w:rsidRPr="00BE20AF" w:rsidRDefault="00C0004E" w:rsidP="003C74D1">
      <w:pPr>
        <w:pStyle w:val="Style17"/>
        <w:spacing w:before="240" w:after="120" w:line="276" w:lineRule="auto"/>
        <w:ind w:left="720"/>
        <w:rPr>
          <w:rFonts w:asciiTheme="majorBidi" w:hAnsiTheme="majorBidi" w:cstheme="majorBidi"/>
          <w:color w:val="000000" w:themeColor="text1"/>
          <w:spacing w:val="-2"/>
        </w:rPr>
      </w:pPr>
      <w:r w:rsidRPr="00BE20AF">
        <w:rPr>
          <w:rFonts w:asciiTheme="majorBidi" w:hAnsiTheme="majorBidi" w:cstheme="majorBidi"/>
          <w:color w:val="000000" w:themeColor="text1"/>
          <w:spacing w:val="-2"/>
        </w:rPr>
        <w:t xml:space="preserve">(a) </w:t>
      </w:r>
      <w:r w:rsidRPr="00BE20AF">
        <w:rPr>
          <w:rFonts w:asciiTheme="majorBidi" w:hAnsiTheme="majorBidi" w:cstheme="majorBidi"/>
          <w:color w:val="000000" w:themeColor="text1"/>
          <w:spacing w:val="-2"/>
        </w:rPr>
        <w:tab/>
        <w:t>reflect the financial situation of the Tenderer or in case of JV member, and not an affiliated entity (such as parent company or group member)</w:t>
      </w:r>
      <w:r w:rsidR="005609AB" w:rsidRPr="00BE20AF">
        <w:rPr>
          <w:rFonts w:asciiTheme="majorBidi" w:hAnsiTheme="majorBidi" w:cstheme="majorBidi"/>
          <w:color w:val="000000" w:themeColor="text1"/>
          <w:spacing w:val="-2"/>
        </w:rPr>
        <w:t>;</w:t>
      </w:r>
    </w:p>
    <w:p w14:paraId="1EC452D9" w14:textId="70718C3A" w:rsidR="00C0004E" w:rsidRPr="00BE20AF" w:rsidRDefault="00C0004E" w:rsidP="003C74D1">
      <w:pPr>
        <w:pStyle w:val="Style11"/>
        <w:spacing w:before="240" w:after="120" w:line="276" w:lineRule="auto"/>
        <w:ind w:left="720" w:hanging="360"/>
        <w:rPr>
          <w:rFonts w:asciiTheme="majorBidi" w:hAnsiTheme="majorBidi" w:cstheme="majorBidi"/>
          <w:color w:val="000000" w:themeColor="text1"/>
          <w:spacing w:val="-2"/>
        </w:rPr>
      </w:pPr>
      <w:r w:rsidRPr="00BE20AF">
        <w:rPr>
          <w:rFonts w:asciiTheme="majorBidi" w:hAnsiTheme="majorBidi" w:cstheme="majorBidi"/>
          <w:color w:val="000000" w:themeColor="text1"/>
          <w:spacing w:val="-2"/>
        </w:rPr>
        <w:t>(b)</w:t>
      </w:r>
      <w:r w:rsidRPr="00BE20AF">
        <w:rPr>
          <w:rFonts w:asciiTheme="majorBidi" w:hAnsiTheme="majorBidi" w:cstheme="majorBidi"/>
          <w:color w:val="000000" w:themeColor="text1"/>
          <w:spacing w:val="-2"/>
        </w:rPr>
        <w:tab/>
        <w:t>be independently audited or certified in accordance with local legislation</w:t>
      </w:r>
      <w:r w:rsidR="005609AB" w:rsidRPr="00BE20AF">
        <w:rPr>
          <w:rFonts w:asciiTheme="majorBidi" w:hAnsiTheme="majorBidi" w:cstheme="majorBidi"/>
          <w:color w:val="000000" w:themeColor="text1"/>
          <w:spacing w:val="-2"/>
        </w:rPr>
        <w:t>;</w:t>
      </w:r>
    </w:p>
    <w:p w14:paraId="6CAB0E12" w14:textId="4F1D71EC" w:rsidR="00C0004E" w:rsidRPr="00BE20AF" w:rsidRDefault="00C0004E" w:rsidP="003C74D1">
      <w:pPr>
        <w:pStyle w:val="Style11"/>
        <w:spacing w:before="240" w:after="120" w:line="276" w:lineRule="auto"/>
        <w:ind w:left="720" w:hanging="360"/>
        <w:rPr>
          <w:rFonts w:asciiTheme="majorBidi" w:hAnsiTheme="majorBidi" w:cstheme="majorBidi"/>
          <w:color w:val="000000" w:themeColor="text1"/>
          <w:spacing w:val="-2"/>
        </w:rPr>
      </w:pPr>
      <w:r w:rsidRPr="00BE20AF">
        <w:rPr>
          <w:rFonts w:asciiTheme="majorBidi" w:hAnsiTheme="majorBidi" w:cstheme="majorBidi"/>
          <w:color w:val="000000" w:themeColor="text1"/>
          <w:spacing w:val="-2"/>
        </w:rPr>
        <w:t>(c)</w:t>
      </w:r>
      <w:r w:rsidRPr="00BE20AF">
        <w:rPr>
          <w:rFonts w:asciiTheme="majorBidi" w:hAnsiTheme="majorBidi" w:cstheme="majorBidi"/>
          <w:color w:val="000000" w:themeColor="text1"/>
          <w:spacing w:val="-2"/>
        </w:rPr>
        <w:tab/>
        <w:t>be complete, including all notes to the financial statements</w:t>
      </w:r>
      <w:r w:rsidR="005609AB" w:rsidRPr="00BE20AF">
        <w:rPr>
          <w:rFonts w:asciiTheme="majorBidi" w:hAnsiTheme="majorBidi" w:cstheme="majorBidi"/>
          <w:color w:val="000000" w:themeColor="text1"/>
          <w:spacing w:val="-2"/>
        </w:rPr>
        <w:t xml:space="preserve"> and</w:t>
      </w:r>
    </w:p>
    <w:p w14:paraId="7947AE10" w14:textId="77777777" w:rsidR="00C0004E" w:rsidRPr="00BE20AF" w:rsidRDefault="00C0004E" w:rsidP="003C74D1">
      <w:pPr>
        <w:pStyle w:val="Style17"/>
        <w:spacing w:before="240" w:after="120" w:line="276" w:lineRule="auto"/>
        <w:ind w:left="720"/>
        <w:rPr>
          <w:rFonts w:asciiTheme="majorBidi" w:hAnsiTheme="majorBidi" w:cstheme="majorBidi"/>
          <w:color w:val="000000" w:themeColor="text1"/>
          <w:spacing w:val="-5"/>
        </w:rPr>
      </w:pPr>
      <w:r w:rsidRPr="00BE20AF">
        <w:rPr>
          <w:rFonts w:asciiTheme="majorBidi" w:hAnsiTheme="majorBidi" w:cstheme="majorBidi"/>
          <w:color w:val="000000" w:themeColor="text1"/>
          <w:spacing w:val="-2"/>
        </w:rPr>
        <w:t>(d)</w:t>
      </w:r>
      <w:r w:rsidRPr="00BE20AF">
        <w:rPr>
          <w:rFonts w:asciiTheme="majorBidi" w:hAnsiTheme="majorBidi" w:cstheme="majorBidi"/>
          <w:color w:val="000000" w:themeColor="text1"/>
          <w:spacing w:val="-2"/>
        </w:rPr>
        <w:tab/>
        <w:t>correspond to accounting periods already completed and audited</w:t>
      </w:r>
      <w:r w:rsidRPr="00BE20AF">
        <w:rPr>
          <w:rFonts w:asciiTheme="majorBidi" w:hAnsiTheme="majorBidi" w:cstheme="majorBidi"/>
          <w:color w:val="000000" w:themeColor="text1"/>
          <w:spacing w:val="-5"/>
        </w:rPr>
        <w:t>.</w:t>
      </w:r>
    </w:p>
    <w:p w14:paraId="4DEDA0CF" w14:textId="77777777" w:rsidR="00C0004E" w:rsidRPr="00BE20AF" w:rsidRDefault="00C0004E" w:rsidP="003C74D1">
      <w:pPr>
        <w:spacing w:before="240" w:after="120" w:line="276" w:lineRule="auto"/>
        <w:ind w:left="360" w:hanging="360"/>
        <w:rPr>
          <w:rFonts w:asciiTheme="majorBidi" w:hAnsiTheme="majorBidi" w:cstheme="majorBidi"/>
          <w:color w:val="000000" w:themeColor="text1"/>
          <w:spacing w:val="-2"/>
        </w:rPr>
      </w:pPr>
      <w:r w:rsidRPr="00BE20AF">
        <w:rPr>
          <w:rFonts w:asciiTheme="majorBidi" w:eastAsia="Wingdings" w:hAnsiTheme="majorBidi" w:cstheme="majorBidi"/>
          <w:color w:val="000000" w:themeColor="text1"/>
          <w:spacing w:val="-2"/>
        </w:rPr>
        <w:t>¨</w:t>
      </w:r>
      <w:r w:rsidRPr="00BE20AF">
        <w:rPr>
          <w:rFonts w:asciiTheme="majorBidi" w:hAnsiTheme="majorBidi" w:cstheme="majorBidi"/>
          <w:color w:val="000000" w:themeColor="text1"/>
          <w:spacing w:val="-4"/>
        </w:rPr>
        <w:tab/>
      </w:r>
      <w:r w:rsidRPr="00BE20AF">
        <w:rPr>
          <w:rFonts w:asciiTheme="majorBidi" w:hAnsiTheme="majorBidi" w:cstheme="majorBidi"/>
          <w:color w:val="000000" w:themeColor="text1"/>
          <w:spacing w:val="-6"/>
        </w:rPr>
        <w:t>Attached are copies of financial statements</w:t>
      </w:r>
      <w:r w:rsidRPr="00BE20AF">
        <w:rPr>
          <w:rStyle w:val="FootnoteReference"/>
          <w:rFonts w:asciiTheme="majorBidi" w:hAnsiTheme="majorBidi" w:cstheme="majorBidi"/>
          <w:color w:val="000000" w:themeColor="text1"/>
          <w:spacing w:val="-6"/>
        </w:rPr>
        <w:footnoteReference w:id="9"/>
      </w:r>
      <w:r w:rsidRPr="00BE20AF">
        <w:rPr>
          <w:rFonts w:asciiTheme="majorBidi" w:hAnsiTheme="majorBidi" w:cstheme="majorBidi"/>
          <w:color w:val="000000" w:themeColor="text1"/>
          <w:spacing w:val="-2"/>
        </w:rPr>
        <w:t xml:space="preserve"> for the </w:t>
      </w:r>
      <w:r w:rsidRPr="00BE20AF">
        <w:rPr>
          <w:rFonts w:asciiTheme="majorBidi" w:hAnsiTheme="majorBidi" w:cstheme="majorBidi"/>
          <w:i/>
          <w:iCs/>
          <w:color w:val="000000" w:themeColor="text1"/>
        </w:rPr>
        <w:t>____________</w:t>
      </w:r>
      <w:r w:rsidRPr="00BE20AF">
        <w:rPr>
          <w:rFonts w:asciiTheme="majorBidi" w:hAnsiTheme="majorBidi" w:cstheme="majorBidi"/>
          <w:color w:val="000000" w:themeColor="text1"/>
          <w:spacing w:val="-2"/>
        </w:rPr>
        <w:t>years required above; and complying with the requirements</w:t>
      </w:r>
    </w:p>
    <w:p w14:paraId="303F0EED" w14:textId="77777777" w:rsidR="00C0004E" w:rsidRPr="00BE20AF" w:rsidRDefault="00C0004E" w:rsidP="003C74D1">
      <w:pPr>
        <w:spacing w:line="276" w:lineRule="auto"/>
        <w:jc w:val="center"/>
        <w:rPr>
          <w:rFonts w:asciiTheme="majorBidi" w:hAnsiTheme="majorBidi" w:cstheme="majorBidi"/>
          <w:b/>
          <w:color w:val="000000" w:themeColor="text1"/>
        </w:rPr>
      </w:pPr>
      <w:r w:rsidRPr="00BE20AF">
        <w:rPr>
          <w:rFonts w:asciiTheme="majorBidi" w:hAnsiTheme="majorBidi" w:cstheme="majorBidi"/>
          <w:color w:val="000000" w:themeColor="text1"/>
        </w:rPr>
        <w:br w:type="page"/>
      </w:r>
    </w:p>
    <w:p w14:paraId="7E2C58E2" w14:textId="77777777" w:rsidR="00C0004E" w:rsidRPr="00BE20AF" w:rsidRDefault="00C0004E" w:rsidP="003C74D1">
      <w:pPr>
        <w:pStyle w:val="SectionVHeading2"/>
        <w:spacing w:before="240" w:after="120" w:line="276" w:lineRule="auto"/>
        <w:rPr>
          <w:rFonts w:asciiTheme="majorBidi" w:hAnsiTheme="majorBidi" w:cstheme="majorBidi"/>
          <w:color w:val="000000" w:themeColor="text1"/>
          <w:sz w:val="24"/>
          <w:lang w:val="en-US"/>
        </w:rPr>
      </w:pPr>
      <w:bookmarkStart w:id="631" w:name="_Toc333564313"/>
      <w:bookmarkStart w:id="632" w:name="_Toc200962583"/>
      <w:r w:rsidRPr="00BE20AF">
        <w:rPr>
          <w:rFonts w:asciiTheme="majorBidi" w:hAnsiTheme="majorBidi" w:cstheme="majorBidi"/>
          <w:color w:val="000000" w:themeColor="text1"/>
          <w:sz w:val="24"/>
          <w:lang w:val="en-US"/>
        </w:rPr>
        <w:t>Form FIN-3.3.2:</w:t>
      </w:r>
      <w:bookmarkEnd w:id="631"/>
      <w:bookmarkEnd w:id="632"/>
    </w:p>
    <w:p w14:paraId="065ADE8D" w14:textId="77777777" w:rsidR="00C0004E" w:rsidRPr="00BE20AF" w:rsidRDefault="00C0004E" w:rsidP="003C74D1">
      <w:pPr>
        <w:spacing w:before="240" w:after="12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Average Annual Construction Turnover</w:t>
      </w:r>
    </w:p>
    <w:p w14:paraId="671871DB" w14:textId="77777777" w:rsidR="00C0004E" w:rsidRPr="00BE20AF" w:rsidRDefault="00C0004E" w:rsidP="003C74D1">
      <w:pPr>
        <w:spacing w:before="240" w:after="360" w:line="276" w:lineRule="auto"/>
        <w:jc w:val="left"/>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 xml:space="preserve">Tenderer’s Name: </w:t>
      </w:r>
      <w:r w:rsidRPr="00BE20AF">
        <w:rPr>
          <w:rFonts w:asciiTheme="majorBidi" w:hAnsiTheme="majorBidi" w:cstheme="majorBidi"/>
          <w:i/>
          <w:iCs/>
          <w:color w:val="000000" w:themeColor="text1"/>
          <w:spacing w:val="-6"/>
        </w:rPr>
        <w:t>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Date: </w:t>
      </w:r>
      <w:r w:rsidRPr="00BE20AF">
        <w:rPr>
          <w:rFonts w:asciiTheme="majorBidi" w:hAnsiTheme="majorBidi" w:cstheme="majorBidi"/>
          <w:i/>
          <w:iCs/>
          <w:color w:val="000000" w:themeColor="text1"/>
          <w:spacing w:val="-6"/>
        </w:rPr>
        <w:t>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JV Member’s Name_________________________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Tender No. and title: </w:t>
      </w:r>
      <w:r w:rsidRPr="00BE20AF">
        <w:rPr>
          <w:rFonts w:asciiTheme="majorBidi" w:hAnsiTheme="majorBidi" w:cstheme="majorBidi"/>
          <w:i/>
          <w:iCs/>
          <w:color w:val="000000" w:themeColor="text1"/>
          <w:spacing w:val="-6"/>
        </w:rPr>
        <w:t>___________________________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Page </w:t>
      </w:r>
      <w:r w:rsidRPr="00BE20AF">
        <w:rPr>
          <w:rFonts w:asciiTheme="majorBidi" w:hAnsiTheme="majorBidi" w:cstheme="majorBidi"/>
          <w:i/>
          <w:iCs/>
          <w:color w:val="000000" w:themeColor="text1"/>
          <w:spacing w:val="-6"/>
        </w:rPr>
        <w:t>_______________</w:t>
      </w:r>
      <w:r w:rsidRPr="00BE20AF">
        <w:rPr>
          <w:rFonts w:asciiTheme="majorBidi" w:hAnsiTheme="majorBidi" w:cstheme="majorBidi"/>
          <w:color w:val="000000" w:themeColor="text1"/>
          <w:spacing w:val="-4"/>
        </w:rPr>
        <w:t xml:space="preserve">of </w:t>
      </w:r>
      <w:r w:rsidRPr="00BE20AF">
        <w:rPr>
          <w:rFonts w:asciiTheme="majorBidi" w:hAnsiTheme="majorBidi" w:cstheme="majorBidi"/>
          <w:i/>
          <w:iCs/>
          <w:color w:val="000000" w:themeColor="text1"/>
          <w:spacing w:val="-6"/>
        </w:rPr>
        <w:t>______________</w:t>
      </w:r>
      <w:r w:rsidRPr="00BE20AF">
        <w:rPr>
          <w:rFonts w:asciiTheme="majorBidi" w:hAnsiTheme="majorBidi" w:cstheme="majorBidi"/>
          <w:color w:val="000000" w:themeColor="text1"/>
          <w:spacing w:val="-4"/>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4"/>
        <w:gridCol w:w="1999"/>
        <w:gridCol w:w="2542"/>
      </w:tblGrid>
      <w:tr w:rsidR="00C0004E" w:rsidRPr="00BE20AF" w14:paraId="79DF812B" w14:textId="77777777" w:rsidTr="00C65BF6">
        <w:tc>
          <w:tcPr>
            <w:tcW w:w="2712" w:type="dxa"/>
            <w:gridSpan w:val="2"/>
          </w:tcPr>
          <w:p w14:paraId="2FD4C5F6" w14:textId="77777777" w:rsidR="00C0004E" w:rsidRPr="00BE20AF" w:rsidRDefault="00C0004E" w:rsidP="003C74D1">
            <w:pPr>
              <w:spacing w:before="40" w:after="40" w:line="276" w:lineRule="auto"/>
              <w:jc w:val="center"/>
              <w:rPr>
                <w:rFonts w:asciiTheme="majorBidi" w:hAnsiTheme="majorBidi" w:cstheme="majorBidi"/>
                <w:b/>
                <w:bCs/>
                <w:color w:val="000000" w:themeColor="text1"/>
                <w:spacing w:val="-2"/>
              </w:rPr>
            </w:pPr>
          </w:p>
        </w:tc>
        <w:tc>
          <w:tcPr>
            <w:tcW w:w="6864" w:type="dxa"/>
            <w:gridSpan w:val="3"/>
          </w:tcPr>
          <w:p w14:paraId="10BB3B52" w14:textId="77777777" w:rsidR="00C0004E" w:rsidRPr="00BE20AF" w:rsidRDefault="00C0004E" w:rsidP="003C74D1">
            <w:pPr>
              <w:spacing w:before="40" w:after="40" w:line="276" w:lineRule="auto"/>
              <w:jc w:val="center"/>
              <w:rPr>
                <w:rFonts w:asciiTheme="majorBidi" w:hAnsiTheme="majorBidi" w:cstheme="majorBidi"/>
                <w:color w:val="000000" w:themeColor="text1"/>
              </w:rPr>
            </w:pPr>
            <w:r w:rsidRPr="00BE20AF">
              <w:rPr>
                <w:rFonts w:asciiTheme="majorBidi" w:hAnsiTheme="majorBidi" w:cstheme="majorBidi"/>
                <w:b/>
                <w:bCs/>
                <w:color w:val="000000" w:themeColor="text1"/>
                <w:spacing w:val="-2"/>
              </w:rPr>
              <w:t>Annual Turnover Data (Construction Only)</w:t>
            </w:r>
          </w:p>
        </w:tc>
      </w:tr>
      <w:tr w:rsidR="00C0004E" w:rsidRPr="00BE20AF" w14:paraId="342E1D5A" w14:textId="77777777" w:rsidTr="00C65BF6">
        <w:tc>
          <w:tcPr>
            <w:tcW w:w="1558" w:type="dxa"/>
            <w:vAlign w:val="center"/>
          </w:tcPr>
          <w:p w14:paraId="0E6B3A4C" w14:textId="77777777" w:rsidR="00C0004E" w:rsidRPr="00BE20AF" w:rsidRDefault="00C0004E" w:rsidP="003C74D1">
            <w:pPr>
              <w:spacing w:before="40" w:after="40" w:line="276" w:lineRule="auto"/>
              <w:jc w:val="center"/>
              <w:rPr>
                <w:rFonts w:asciiTheme="majorBidi" w:hAnsiTheme="majorBidi" w:cstheme="majorBidi"/>
                <w:color w:val="000000" w:themeColor="text1"/>
              </w:rPr>
            </w:pPr>
            <w:r w:rsidRPr="00BE20AF">
              <w:rPr>
                <w:rFonts w:asciiTheme="majorBidi" w:hAnsiTheme="majorBidi" w:cstheme="majorBidi"/>
                <w:b/>
                <w:bCs/>
                <w:color w:val="000000" w:themeColor="text1"/>
                <w:spacing w:val="-2"/>
              </w:rPr>
              <w:t>Year</w:t>
            </w:r>
          </w:p>
        </w:tc>
        <w:tc>
          <w:tcPr>
            <w:tcW w:w="3368" w:type="dxa"/>
            <w:gridSpan w:val="2"/>
            <w:vAlign w:val="center"/>
          </w:tcPr>
          <w:p w14:paraId="42A829D6" w14:textId="77777777" w:rsidR="00C0004E" w:rsidRPr="00BE20AF" w:rsidRDefault="00C0004E" w:rsidP="003C74D1">
            <w:pPr>
              <w:spacing w:before="40" w:after="40" w:line="276" w:lineRule="auto"/>
              <w:jc w:val="center"/>
              <w:rPr>
                <w:rFonts w:asciiTheme="majorBidi" w:hAnsiTheme="majorBidi" w:cstheme="majorBidi"/>
                <w:b/>
                <w:bCs/>
                <w:color w:val="000000" w:themeColor="text1"/>
                <w:spacing w:val="-2"/>
              </w:rPr>
            </w:pPr>
            <w:r w:rsidRPr="00BE20AF">
              <w:rPr>
                <w:rFonts w:asciiTheme="majorBidi" w:hAnsiTheme="majorBidi" w:cstheme="majorBidi"/>
                <w:b/>
                <w:bCs/>
                <w:color w:val="000000" w:themeColor="text1"/>
                <w:spacing w:val="-2"/>
              </w:rPr>
              <w:t>Amount</w:t>
            </w:r>
          </w:p>
          <w:p w14:paraId="4859C15F" w14:textId="77777777" w:rsidR="00C0004E" w:rsidRPr="00BE20AF" w:rsidRDefault="00C0004E" w:rsidP="003C74D1">
            <w:pPr>
              <w:spacing w:before="40" w:after="40" w:line="276" w:lineRule="auto"/>
              <w:jc w:val="center"/>
              <w:rPr>
                <w:rFonts w:asciiTheme="majorBidi" w:hAnsiTheme="majorBidi" w:cstheme="majorBidi"/>
                <w:color w:val="000000" w:themeColor="text1"/>
              </w:rPr>
            </w:pPr>
            <w:r w:rsidRPr="00BE20AF">
              <w:rPr>
                <w:rFonts w:asciiTheme="majorBidi" w:hAnsiTheme="majorBidi" w:cstheme="majorBidi"/>
                <w:b/>
                <w:bCs/>
                <w:color w:val="000000" w:themeColor="text1"/>
                <w:spacing w:val="-2"/>
              </w:rPr>
              <w:t>Currency</w:t>
            </w:r>
          </w:p>
        </w:tc>
        <w:tc>
          <w:tcPr>
            <w:tcW w:w="2042" w:type="dxa"/>
            <w:vAlign w:val="center"/>
          </w:tcPr>
          <w:p w14:paraId="365C300E" w14:textId="77777777" w:rsidR="00C0004E" w:rsidRPr="00BE20AF" w:rsidRDefault="00C0004E" w:rsidP="003C74D1">
            <w:pPr>
              <w:spacing w:before="40" w:after="40" w:line="276" w:lineRule="auto"/>
              <w:jc w:val="center"/>
              <w:rPr>
                <w:rFonts w:asciiTheme="majorBidi" w:hAnsiTheme="majorBidi" w:cstheme="majorBidi"/>
                <w:b/>
                <w:bCs/>
                <w:color w:val="000000" w:themeColor="text1"/>
                <w:spacing w:val="-2"/>
              </w:rPr>
            </w:pPr>
            <w:r w:rsidRPr="00BE20AF">
              <w:rPr>
                <w:rFonts w:asciiTheme="majorBidi" w:hAnsiTheme="majorBidi" w:cstheme="majorBidi"/>
                <w:b/>
                <w:bCs/>
                <w:color w:val="000000" w:themeColor="text1"/>
                <w:spacing w:val="-2"/>
              </w:rPr>
              <w:t>Exchange Rate</w:t>
            </w:r>
          </w:p>
        </w:tc>
        <w:tc>
          <w:tcPr>
            <w:tcW w:w="2608" w:type="dxa"/>
            <w:vAlign w:val="center"/>
          </w:tcPr>
          <w:p w14:paraId="09AC5B10" w14:textId="77777777" w:rsidR="00C0004E" w:rsidRPr="00BE20AF" w:rsidRDefault="00C0004E" w:rsidP="003C74D1">
            <w:pPr>
              <w:spacing w:before="40" w:after="40" w:line="276" w:lineRule="auto"/>
              <w:jc w:val="center"/>
              <w:rPr>
                <w:rFonts w:asciiTheme="majorBidi" w:hAnsiTheme="majorBidi" w:cstheme="majorBidi"/>
                <w:color w:val="000000" w:themeColor="text1"/>
              </w:rPr>
            </w:pPr>
            <w:r w:rsidRPr="00BE20AF">
              <w:rPr>
                <w:rFonts w:asciiTheme="majorBidi" w:hAnsiTheme="majorBidi" w:cstheme="majorBidi"/>
                <w:b/>
                <w:bCs/>
                <w:color w:val="000000" w:themeColor="text1"/>
                <w:spacing w:val="-2"/>
              </w:rPr>
              <w:t>USD Equivalent</w:t>
            </w:r>
          </w:p>
        </w:tc>
      </w:tr>
      <w:tr w:rsidR="00C0004E" w:rsidRPr="00BE20AF" w14:paraId="73AD30E9" w14:textId="77777777" w:rsidTr="00C65BF6">
        <w:tc>
          <w:tcPr>
            <w:tcW w:w="1558" w:type="dxa"/>
          </w:tcPr>
          <w:p w14:paraId="6828C36F"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bCs/>
                <w:i/>
                <w:iCs/>
                <w:color w:val="000000" w:themeColor="text1"/>
                <w:spacing w:val="-5"/>
              </w:rPr>
              <w:t>[indicate year]</w:t>
            </w:r>
          </w:p>
        </w:tc>
        <w:tc>
          <w:tcPr>
            <w:tcW w:w="3368" w:type="dxa"/>
            <w:gridSpan w:val="2"/>
          </w:tcPr>
          <w:p w14:paraId="7EDE6CEF"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bCs/>
                <w:i/>
                <w:iCs/>
                <w:color w:val="000000" w:themeColor="text1"/>
              </w:rPr>
              <w:t>[insert amount and indicate currency]</w:t>
            </w:r>
          </w:p>
        </w:tc>
        <w:tc>
          <w:tcPr>
            <w:tcW w:w="2042" w:type="dxa"/>
          </w:tcPr>
          <w:p w14:paraId="36061771" w14:textId="77777777" w:rsidR="00C0004E" w:rsidRPr="00BE20AF" w:rsidRDefault="00C0004E" w:rsidP="003C74D1">
            <w:pPr>
              <w:spacing w:before="40" w:after="40" w:line="276" w:lineRule="auto"/>
              <w:rPr>
                <w:rFonts w:asciiTheme="majorBidi" w:hAnsiTheme="majorBidi" w:cstheme="majorBidi"/>
                <w:bCs/>
                <w:i/>
                <w:iCs/>
                <w:color w:val="000000" w:themeColor="text1"/>
              </w:rPr>
            </w:pPr>
          </w:p>
        </w:tc>
        <w:tc>
          <w:tcPr>
            <w:tcW w:w="2608" w:type="dxa"/>
          </w:tcPr>
          <w:p w14:paraId="22BE2564" w14:textId="77777777" w:rsidR="00C0004E" w:rsidRPr="00BE20AF" w:rsidRDefault="00C0004E" w:rsidP="003C74D1">
            <w:pPr>
              <w:spacing w:before="40" w:after="40" w:line="276" w:lineRule="auto"/>
              <w:rPr>
                <w:rFonts w:asciiTheme="majorBidi" w:hAnsiTheme="majorBidi" w:cstheme="majorBidi"/>
                <w:color w:val="000000" w:themeColor="text1"/>
              </w:rPr>
            </w:pPr>
          </w:p>
        </w:tc>
      </w:tr>
      <w:tr w:rsidR="00C0004E" w:rsidRPr="00BE20AF" w14:paraId="03ED1CCF" w14:textId="77777777" w:rsidTr="00C65BF6">
        <w:tc>
          <w:tcPr>
            <w:tcW w:w="1558" w:type="dxa"/>
          </w:tcPr>
          <w:p w14:paraId="563A54B4" w14:textId="77777777" w:rsidR="00C0004E" w:rsidRPr="00BE20AF" w:rsidRDefault="00C0004E" w:rsidP="003C74D1">
            <w:pPr>
              <w:spacing w:before="40" w:after="40" w:line="276" w:lineRule="auto"/>
              <w:rPr>
                <w:rFonts w:asciiTheme="majorBidi" w:hAnsiTheme="majorBidi" w:cstheme="majorBidi"/>
                <w:b/>
                <w:bCs/>
                <w:color w:val="000000" w:themeColor="text1"/>
                <w:spacing w:val="-2"/>
              </w:rPr>
            </w:pPr>
          </w:p>
        </w:tc>
        <w:tc>
          <w:tcPr>
            <w:tcW w:w="3368" w:type="dxa"/>
            <w:gridSpan w:val="2"/>
          </w:tcPr>
          <w:p w14:paraId="16D05330"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042" w:type="dxa"/>
          </w:tcPr>
          <w:p w14:paraId="51140B17"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608" w:type="dxa"/>
          </w:tcPr>
          <w:p w14:paraId="08FA431B" w14:textId="77777777" w:rsidR="00C0004E" w:rsidRPr="00BE20AF" w:rsidRDefault="00C0004E" w:rsidP="003C74D1">
            <w:pPr>
              <w:spacing w:before="40" w:after="40" w:line="276" w:lineRule="auto"/>
              <w:rPr>
                <w:rFonts w:asciiTheme="majorBidi" w:hAnsiTheme="majorBidi" w:cstheme="majorBidi"/>
                <w:color w:val="000000" w:themeColor="text1"/>
              </w:rPr>
            </w:pPr>
          </w:p>
        </w:tc>
      </w:tr>
      <w:tr w:rsidR="00C0004E" w:rsidRPr="00BE20AF" w14:paraId="6598CF51" w14:textId="77777777" w:rsidTr="00C65BF6">
        <w:tc>
          <w:tcPr>
            <w:tcW w:w="1558" w:type="dxa"/>
          </w:tcPr>
          <w:p w14:paraId="3A76D4F1" w14:textId="77777777" w:rsidR="00C0004E" w:rsidRPr="00BE20AF" w:rsidRDefault="00C0004E" w:rsidP="003C74D1">
            <w:pPr>
              <w:spacing w:before="40" w:after="40" w:line="276" w:lineRule="auto"/>
              <w:rPr>
                <w:rFonts w:asciiTheme="majorBidi" w:hAnsiTheme="majorBidi" w:cstheme="majorBidi"/>
                <w:b/>
                <w:bCs/>
                <w:color w:val="000000" w:themeColor="text1"/>
                <w:spacing w:val="-2"/>
              </w:rPr>
            </w:pPr>
          </w:p>
        </w:tc>
        <w:tc>
          <w:tcPr>
            <w:tcW w:w="3368" w:type="dxa"/>
            <w:gridSpan w:val="2"/>
          </w:tcPr>
          <w:p w14:paraId="7BD3EDAD"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042" w:type="dxa"/>
          </w:tcPr>
          <w:p w14:paraId="0C51F4AC"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608" w:type="dxa"/>
          </w:tcPr>
          <w:p w14:paraId="3F241079" w14:textId="77777777" w:rsidR="00C0004E" w:rsidRPr="00BE20AF" w:rsidRDefault="00C0004E" w:rsidP="003C74D1">
            <w:pPr>
              <w:spacing w:before="40" w:after="40" w:line="276" w:lineRule="auto"/>
              <w:rPr>
                <w:rFonts w:asciiTheme="majorBidi" w:hAnsiTheme="majorBidi" w:cstheme="majorBidi"/>
                <w:color w:val="000000" w:themeColor="text1"/>
              </w:rPr>
            </w:pPr>
          </w:p>
        </w:tc>
      </w:tr>
      <w:tr w:rsidR="00C0004E" w:rsidRPr="00BE20AF" w14:paraId="3CE8B978" w14:textId="77777777" w:rsidTr="00C65BF6">
        <w:tc>
          <w:tcPr>
            <w:tcW w:w="1558" w:type="dxa"/>
          </w:tcPr>
          <w:p w14:paraId="32563CB4" w14:textId="77777777" w:rsidR="00C0004E" w:rsidRPr="00BE20AF" w:rsidRDefault="00C0004E" w:rsidP="003C74D1">
            <w:pPr>
              <w:spacing w:before="40" w:after="40" w:line="276" w:lineRule="auto"/>
              <w:rPr>
                <w:rFonts w:asciiTheme="majorBidi" w:hAnsiTheme="majorBidi" w:cstheme="majorBidi"/>
                <w:b/>
                <w:bCs/>
                <w:color w:val="000000" w:themeColor="text1"/>
                <w:spacing w:val="-2"/>
              </w:rPr>
            </w:pPr>
          </w:p>
        </w:tc>
        <w:tc>
          <w:tcPr>
            <w:tcW w:w="3368" w:type="dxa"/>
            <w:gridSpan w:val="2"/>
          </w:tcPr>
          <w:p w14:paraId="31639CE8"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042" w:type="dxa"/>
          </w:tcPr>
          <w:p w14:paraId="5587501D"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608" w:type="dxa"/>
          </w:tcPr>
          <w:p w14:paraId="43194E96" w14:textId="77777777" w:rsidR="00C0004E" w:rsidRPr="00BE20AF" w:rsidRDefault="00C0004E" w:rsidP="003C74D1">
            <w:pPr>
              <w:spacing w:before="40" w:after="40" w:line="276" w:lineRule="auto"/>
              <w:rPr>
                <w:rFonts w:asciiTheme="majorBidi" w:hAnsiTheme="majorBidi" w:cstheme="majorBidi"/>
                <w:color w:val="000000" w:themeColor="text1"/>
              </w:rPr>
            </w:pPr>
          </w:p>
        </w:tc>
      </w:tr>
      <w:tr w:rsidR="00C0004E" w:rsidRPr="00BE20AF" w14:paraId="194EDCCD" w14:textId="77777777" w:rsidTr="00C65BF6">
        <w:tc>
          <w:tcPr>
            <w:tcW w:w="1558" w:type="dxa"/>
          </w:tcPr>
          <w:p w14:paraId="471FF66D" w14:textId="77777777" w:rsidR="00C0004E" w:rsidRPr="00BE20AF" w:rsidRDefault="00C0004E" w:rsidP="003C74D1">
            <w:pPr>
              <w:spacing w:before="40" w:after="40" w:line="276" w:lineRule="auto"/>
              <w:rPr>
                <w:rFonts w:asciiTheme="majorBidi" w:hAnsiTheme="majorBidi" w:cstheme="majorBidi"/>
                <w:b/>
                <w:bCs/>
                <w:color w:val="000000" w:themeColor="text1"/>
                <w:spacing w:val="-2"/>
              </w:rPr>
            </w:pPr>
          </w:p>
        </w:tc>
        <w:tc>
          <w:tcPr>
            <w:tcW w:w="3368" w:type="dxa"/>
            <w:gridSpan w:val="2"/>
          </w:tcPr>
          <w:p w14:paraId="303D9887"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042" w:type="dxa"/>
          </w:tcPr>
          <w:p w14:paraId="46114038"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608" w:type="dxa"/>
          </w:tcPr>
          <w:p w14:paraId="1ED981A2" w14:textId="77777777" w:rsidR="00C0004E" w:rsidRPr="00BE20AF" w:rsidRDefault="00C0004E" w:rsidP="003C74D1">
            <w:pPr>
              <w:spacing w:before="40" w:after="40" w:line="276" w:lineRule="auto"/>
              <w:rPr>
                <w:rFonts w:asciiTheme="majorBidi" w:hAnsiTheme="majorBidi" w:cstheme="majorBidi"/>
                <w:color w:val="000000" w:themeColor="text1"/>
              </w:rPr>
            </w:pPr>
          </w:p>
        </w:tc>
      </w:tr>
      <w:tr w:rsidR="00C0004E" w:rsidRPr="00BE20AF" w14:paraId="07754E0E" w14:textId="77777777" w:rsidTr="00C65BF6">
        <w:tc>
          <w:tcPr>
            <w:tcW w:w="1558" w:type="dxa"/>
          </w:tcPr>
          <w:p w14:paraId="017959C0" w14:textId="77777777" w:rsidR="00C0004E" w:rsidRPr="00BE20AF" w:rsidRDefault="00C0004E" w:rsidP="003C74D1">
            <w:pPr>
              <w:spacing w:before="40" w:after="40" w:line="276" w:lineRule="auto"/>
              <w:rPr>
                <w:rFonts w:asciiTheme="majorBidi" w:hAnsiTheme="majorBidi" w:cstheme="majorBidi"/>
                <w:color w:val="000000" w:themeColor="text1"/>
              </w:rPr>
            </w:pPr>
            <w:r w:rsidRPr="00BE20AF">
              <w:rPr>
                <w:rFonts w:asciiTheme="majorBidi" w:hAnsiTheme="majorBidi" w:cstheme="majorBidi"/>
                <w:bCs/>
                <w:color w:val="000000" w:themeColor="text1"/>
                <w:spacing w:val="-2"/>
              </w:rPr>
              <w:t>Average Annual Construction Turnover *</w:t>
            </w:r>
          </w:p>
        </w:tc>
        <w:tc>
          <w:tcPr>
            <w:tcW w:w="3368" w:type="dxa"/>
            <w:gridSpan w:val="2"/>
          </w:tcPr>
          <w:p w14:paraId="2774D3D9"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042" w:type="dxa"/>
          </w:tcPr>
          <w:p w14:paraId="47EFEF0B" w14:textId="77777777" w:rsidR="00C0004E" w:rsidRPr="00BE20AF" w:rsidRDefault="00C0004E" w:rsidP="003C74D1">
            <w:pPr>
              <w:spacing w:before="40" w:after="40" w:line="276" w:lineRule="auto"/>
              <w:rPr>
                <w:rFonts w:asciiTheme="majorBidi" w:hAnsiTheme="majorBidi" w:cstheme="majorBidi"/>
                <w:color w:val="000000" w:themeColor="text1"/>
              </w:rPr>
            </w:pPr>
          </w:p>
        </w:tc>
        <w:tc>
          <w:tcPr>
            <w:tcW w:w="2608" w:type="dxa"/>
          </w:tcPr>
          <w:p w14:paraId="5AB25BB6" w14:textId="77777777" w:rsidR="00C0004E" w:rsidRPr="00BE20AF" w:rsidRDefault="00C0004E" w:rsidP="003C74D1">
            <w:pPr>
              <w:spacing w:before="40" w:after="40" w:line="276" w:lineRule="auto"/>
              <w:rPr>
                <w:rFonts w:asciiTheme="majorBidi" w:hAnsiTheme="majorBidi" w:cstheme="majorBidi"/>
                <w:color w:val="000000" w:themeColor="text1"/>
              </w:rPr>
            </w:pPr>
          </w:p>
        </w:tc>
      </w:tr>
    </w:tbl>
    <w:p w14:paraId="3A402902" w14:textId="77777777" w:rsidR="00C0004E" w:rsidRPr="00BE20AF" w:rsidRDefault="00C0004E" w:rsidP="003C74D1">
      <w:pPr>
        <w:spacing w:before="240" w:after="240" w:line="276" w:lineRule="auto"/>
        <w:ind w:left="360" w:right="72" w:hanging="378"/>
        <w:rPr>
          <w:rFonts w:asciiTheme="majorBidi" w:hAnsiTheme="majorBidi" w:cstheme="majorBidi"/>
          <w:bCs/>
          <w:color w:val="000000" w:themeColor="text1"/>
          <w:spacing w:val="-2"/>
        </w:rPr>
      </w:pPr>
      <w:r w:rsidRPr="00BE20AF">
        <w:rPr>
          <w:rFonts w:asciiTheme="majorBidi" w:hAnsiTheme="majorBidi" w:cstheme="majorBidi"/>
          <w:bCs/>
          <w:color w:val="000000" w:themeColor="text1"/>
          <w:spacing w:val="-2"/>
        </w:rPr>
        <w:t xml:space="preserve">* </w:t>
      </w:r>
      <w:r w:rsidRPr="00BE20AF">
        <w:rPr>
          <w:rFonts w:asciiTheme="majorBidi" w:hAnsiTheme="majorBidi" w:cstheme="majorBidi"/>
          <w:bCs/>
          <w:color w:val="000000" w:themeColor="text1"/>
          <w:spacing w:val="-2"/>
        </w:rPr>
        <w:tab/>
        <w:t>See Section III, Evaluation and Qualification Criteria, Sub-Factor 3.3.2.</w:t>
      </w:r>
    </w:p>
    <w:p w14:paraId="4A71F4DD" w14:textId="77777777" w:rsidR="00C0004E" w:rsidRPr="00BE20AF" w:rsidRDefault="00C0004E" w:rsidP="003C74D1">
      <w:pPr>
        <w:spacing w:line="276" w:lineRule="auto"/>
        <w:rPr>
          <w:rFonts w:asciiTheme="majorBidi" w:hAnsiTheme="majorBidi" w:cstheme="majorBidi"/>
          <w:color w:val="000000" w:themeColor="text1"/>
        </w:rPr>
      </w:pPr>
    </w:p>
    <w:p w14:paraId="10CB9289" w14:textId="77777777" w:rsidR="00C0004E" w:rsidRPr="00BE20AF" w:rsidRDefault="00C0004E" w:rsidP="003C74D1">
      <w:pPr>
        <w:pStyle w:val="SectionVHeader"/>
        <w:spacing w:line="276" w:lineRule="auto"/>
        <w:rPr>
          <w:rFonts w:asciiTheme="majorBidi" w:hAnsiTheme="majorBidi" w:cstheme="majorBidi"/>
          <w:color w:val="000000" w:themeColor="text1"/>
          <w:sz w:val="24"/>
          <w:lang w:val="en-US"/>
        </w:rPr>
      </w:pPr>
    </w:p>
    <w:p w14:paraId="6CC159D9" w14:textId="3BE432B9" w:rsidR="00717AC5" w:rsidRPr="00BE20AF" w:rsidRDefault="00717AC5" w:rsidP="003C74D1">
      <w:pPr>
        <w:pStyle w:val="SectionVHeading2"/>
        <w:spacing w:before="240" w:after="120" w:line="276" w:lineRule="auto"/>
        <w:rPr>
          <w:rFonts w:asciiTheme="majorBidi" w:hAnsiTheme="majorBidi" w:cstheme="majorBidi"/>
          <w:color w:val="000000" w:themeColor="text1"/>
          <w:sz w:val="24"/>
          <w:lang w:val="en-US"/>
        </w:rPr>
      </w:pPr>
    </w:p>
    <w:p w14:paraId="3D8CA098" w14:textId="77777777" w:rsidR="00717AC5" w:rsidRPr="00BE20AF" w:rsidRDefault="00717AC5" w:rsidP="003C74D1">
      <w:pPr>
        <w:spacing w:line="276" w:lineRule="auto"/>
        <w:rPr>
          <w:rFonts w:asciiTheme="majorBidi" w:hAnsiTheme="majorBidi" w:cstheme="majorBidi"/>
        </w:rPr>
      </w:pPr>
    </w:p>
    <w:p w14:paraId="3C7AC045" w14:textId="56F9C58D" w:rsidR="00717AC5" w:rsidRPr="00BE20AF" w:rsidRDefault="00717AC5" w:rsidP="003C74D1">
      <w:pPr>
        <w:pStyle w:val="SectionVHeading2"/>
        <w:spacing w:before="240" w:after="120" w:line="276" w:lineRule="auto"/>
        <w:jc w:val="right"/>
        <w:rPr>
          <w:rFonts w:asciiTheme="majorBidi" w:hAnsiTheme="majorBidi" w:cstheme="majorBidi"/>
          <w:sz w:val="24"/>
        </w:rPr>
      </w:pPr>
    </w:p>
    <w:p w14:paraId="471CA65D" w14:textId="77777777" w:rsidR="00C0004E" w:rsidRPr="00BE20AF" w:rsidRDefault="00C0004E" w:rsidP="003C74D1">
      <w:pPr>
        <w:pStyle w:val="SectionVHeading2"/>
        <w:spacing w:before="240" w:after="120" w:line="276" w:lineRule="auto"/>
        <w:rPr>
          <w:rFonts w:asciiTheme="majorBidi" w:hAnsiTheme="majorBidi" w:cstheme="majorBidi"/>
          <w:color w:val="000000" w:themeColor="text1"/>
          <w:sz w:val="24"/>
          <w:lang w:val="en-US"/>
        </w:rPr>
      </w:pPr>
      <w:r w:rsidRPr="00BE20AF">
        <w:rPr>
          <w:rFonts w:asciiTheme="majorBidi" w:hAnsiTheme="majorBidi" w:cstheme="majorBidi"/>
          <w:sz w:val="24"/>
        </w:rPr>
        <w:br w:type="page"/>
      </w:r>
      <w:bookmarkStart w:id="633" w:name="_Toc333564314"/>
      <w:bookmarkStart w:id="634" w:name="_Toc200962584"/>
      <w:r w:rsidRPr="00BE20AF">
        <w:rPr>
          <w:rFonts w:asciiTheme="majorBidi" w:hAnsiTheme="majorBidi" w:cstheme="majorBidi"/>
          <w:color w:val="000000" w:themeColor="text1"/>
          <w:sz w:val="24"/>
          <w:lang w:val="en-US"/>
        </w:rPr>
        <w:t>Form FIN-3.3.3:</w:t>
      </w:r>
      <w:bookmarkEnd w:id="633"/>
      <w:bookmarkEnd w:id="634"/>
    </w:p>
    <w:p w14:paraId="50A0CFFE" w14:textId="77777777" w:rsidR="00C0004E" w:rsidRPr="00BE20AF" w:rsidRDefault="00C0004E" w:rsidP="003C74D1">
      <w:pPr>
        <w:spacing w:before="240" w:after="12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Financial Resources</w:t>
      </w:r>
    </w:p>
    <w:p w14:paraId="44582E59" w14:textId="6276E4F3" w:rsidR="00C0004E" w:rsidRPr="00BE20AF" w:rsidRDefault="00C0004E" w:rsidP="003C74D1">
      <w:pPr>
        <w:spacing w:before="240" w:after="240" w:line="276" w:lineRule="auto"/>
        <w:rPr>
          <w:rStyle w:val="Table"/>
          <w:rFonts w:asciiTheme="majorBidi" w:hAnsiTheme="majorBidi" w:cstheme="majorBidi"/>
          <w:color w:val="000000" w:themeColor="text1"/>
          <w:spacing w:val="-2"/>
          <w:sz w:val="24"/>
        </w:rPr>
      </w:pPr>
      <w:r w:rsidRPr="00BE20AF">
        <w:rPr>
          <w:rFonts w:asciiTheme="majorBidi" w:hAnsiTheme="majorBidi" w:cstheme="majorBidi"/>
          <w:color w:val="000000" w:themeColor="text1"/>
        </w:rPr>
        <w:t>Specify proposed sources of financing, such as liquid assets, unencumbered real assets, lines of credit</w:t>
      </w:r>
      <w:r w:rsidR="003535BB" w:rsidRPr="00BE20AF">
        <w:rPr>
          <w:rFonts w:asciiTheme="majorBidi" w:hAnsiTheme="majorBidi" w:cstheme="majorBidi"/>
          <w:color w:val="000000" w:themeColor="text1"/>
        </w:rPr>
        <w:t xml:space="preserve"> and</w:t>
      </w:r>
      <w:r w:rsidRPr="00BE20AF">
        <w:rPr>
          <w:rFonts w:asciiTheme="majorBidi" w:hAnsiTheme="majorBidi" w:cstheme="majorBidi"/>
          <w:color w:val="000000" w:themeColor="text1"/>
        </w:rPr>
        <w:t xml:space="preserve"> other financial means, net of current commitments, available to meet the total construction cash flow demands of the subject contract or contracts as specified in Section III, Evaluation and Qualification Criteria</w:t>
      </w:r>
      <w:r w:rsidR="0067396B" w:rsidRPr="00BE20AF">
        <w:rPr>
          <w:rFonts w:asciiTheme="majorBidi" w:hAnsiTheme="majorBidi" w:cstheme="majorBidi"/>
          <w:color w:val="000000" w:themeColor="text1"/>
        </w:rPr>
        <w:t>.</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C0004E" w:rsidRPr="00BE20AF" w14:paraId="6967F47E" w14:textId="77777777" w:rsidTr="00C65BF6">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5F6D577" w14:textId="77777777" w:rsidR="00C0004E" w:rsidRPr="00BE20AF" w:rsidRDefault="00C0004E" w:rsidP="003C74D1">
            <w:pPr>
              <w:suppressAutoHyphens/>
              <w:spacing w:before="40" w:after="40" w:line="276" w:lineRule="auto"/>
              <w:jc w:val="center"/>
              <w:rPr>
                <w:rStyle w:val="Table"/>
                <w:rFonts w:asciiTheme="majorBidi" w:hAnsiTheme="majorBidi" w:cstheme="majorBidi"/>
                <w:b/>
                <w:bCs/>
                <w:color w:val="000000" w:themeColor="text1"/>
                <w:spacing w:val="-2"/>
                <w:sz w:val="24"/>
              </w:rPr>
            </w:pPr>
            <w:r w:rsidRPr="00BE20AF">
              <w:rPr>
                <w:rFonts w:asciiTheme="majorBidi" w:hAnsiTheme="majorBidi" w:cstheme="majorBidi"/>
                <w:b/>
                <w:bCs/>
                <w:color w:val="FFFFFF" w:themeColor="background1"/>
              </w:rPr>
              <w:t>Financial Resources</w:t>
            </w:r>
          </w:p>
        </w:tc>
      </w:tr>
      <w:tr w:rsidR="00C0004E" w:rsidRPr="00BE20AF" w14:paraId="40CB139A" w14:textId="77777777" w:rsidTr="00C65BF6">
        <w:trPr>
          <w:cantSplit/>
          <w:jc w:val="center"/>
        </w:trPr>
        <w:tc>
          <w:tcPr>
            <w:tcW w:w="536" w:type="dxa"/>
            <w:tcBorders>
              <w:top w:val="single" w:sz="6" w:space="0" w:color="auto"/>
              <w:left w:val="single" w:sz="6" w:space="0" w:color="auto"/>
              <w:bottom w:val="single" w:sz="6" w:space="0" w:color="auto"/>
            </w:tcBorders>
            <w:vAlign w:val="center"/>
          </w:tcPr>
          <w:p w14:paraId="541B83CD" w14:textId="77777777" w:rsidR="00C0004E" w:rsidRPr="00BE20AF" w:rsidRDefault="00C0004E" w:rsidP="003C74D1">
            <w:pPr>
              <w:suppressAutoHyphens/>
              <w:spacing w:before="40" w:after="40"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No.</w:t>
            </w:r>
          </w:p>
        </w:tc>
        <w:tc>
          <w:tcPr>
            <w:tcW w:w="5640" w:type="dxa"/>
            <w:tcBorders>
              <w:top w:val="single" w:sz="6" w:space="0" w:color="auto"/>
              <w:left w:val="single" w:sz="6" w:space="0" w:color="auto"/>
              <w:bottom w:val="single" w:sz="6" w:space="0" w:color="auto"/>
            </w:tcBorders>
          </w:tcPr>
          <w:p w14:paraId="3E9C3D3E" w14:textId="77777777" w:rsidR="00C0004E" w:rsidRPr="00BE20AF" w:rsidRDefault="00C0004E" w:rsidP="003C74D1">
            <w:pPr>
              <w:suppressAutoHyphens/>
              <w:spacing w:before="40" w:after="40"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Source of financing</w:t>
            </w:r>
          </w:p>
        </w:tc>
        <w:tc>
          <w:tcPr>
            <w:tcW w:w="3184" w:type="dxa"/>
            <w:tcBorders>
              <w:top w:val="single" w:sz="6" w:space="0" w:color="auto"/>
              <w:left w:val="single" w:sz="6" w:space="0" w:color="auto"/>
              <w:bottom w:val="single" w:sz="6" w:space="0" w:color="auto"/>
              <w:right w:val="single" w:sz="6" w:space="0" w:color="auto"/>
            </w:tcBorders>
          </w:tcPr>
          <w:p w14:paraId="0AE65156" w14:textId="063A2DB3" w:rsidR="00C0004E" w:rsidRPr="00BE20AF" w:rsidRDefault="00C0004E" w:rsidP="003C74D1">
            <w:pPr>
              <w:suppressAutoHyphens/>
              <w:spacing w:before="40" w:after="40"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Amount (US</w:t>
            </w:r>
            <w:r w:rsidR="00C7360E" w:rsidRPr="00BE20AF">
              <w:rPr>
                <w:rStyle w:val="Table"/>
                <w:rFonts w:asciiTheme="majorBidi" w:hAnsiTheme="majorBidi" w:cstheme="majorBidi"/>
                <w:b/>
                <w:bCs/>
                <w:color w:val="000000" w:themeColor="text1"/>
                <w:spacing w:val="-2"/>
                <w:sz w:val="24"/>
              </w:rPr>
              <w:t>D</w:t>
            </w:r>
            <w:r w:rsidRPr="00BE20AF">
              <w:rPr>
                <w:rStyle w:val="Table"/>
                <w:rFonts w:asciiTheme="majorBidi" w:hAnsiTheme="majorBidi" w:cstheme="majorBidi"/>
                <w:b/>
                <w:bCs/>
                <w:color w:val="000000" w:themeColor="text1"/>
                <w:spacing w:val="-2"/>
                <w:sz w:val="24"/>
              </w:rPr>
              <w:t xml:space="preserve"> equivalent)</w:t>
            </w:r>
          </w:p>
        </w:tc>
      </w:tr>
      <w:tr w:rsidR="00C0004E" w:rsidRPr="00BE20AF" w14:paraId="23C8EE84" w14:textId="77777777" w:rsidTr="00C65BF6">
        <w:trPr>
          <w:cantSplit/>
          <w:jc w:val="center"/>
        </w:trPr>
        <w:tc>
          <w:tcPr>
            <w:tcW w:w="536" w:type="dxa"/>
            <w:tcBorders>
              <w:top w:val="single" w:sz="6" w:space="0" w:color="auto"/>
              <w:left w:val="single" w:sz="6" w:space="0" w:color="auto"/>
            </w:tcBorders>
            <w:vAlign w:val="center"/>
          </w:tcPr>
          <w:p w14:paraId="49BBE019" w14:textId="77777777" w:rsidR="00C0004E" w:rsidRPr="00BE20AF" w:rsidRDefault="00C0004E" w:rsidP="003C74D1">
            <w:pPr>
              <w:suppressAutoHyphens/>
              <w:spacing w:before="40" w:after="4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1</w:t>
            </w:r>
          </w:p>
        </w:tc>
        <w:tc>
          <w:tcPr>
            <w:tcW w:w="5640" w:type="dxa"/>
            <w:tcBorders>
              <w:top w:val="single" w:sz="6" w:space="0" w:color="auto"/>
              <w:left w:val="single" w:sz="6" w:space="0" w:color="auto"/>
            </w:tcBorders>
          </w:tcPr>
          <w:p w14:paraId="4791012A"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p w14:paraId="20E6792F"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184" w:type="dxa"/>
            <w:tcBorders>
              <w:top w:val="single" w:sz="6" w:space="0" w:color="auto"/>
              <w:left w:val="single" w:sz="6" w:space="0" w:color="auto"/>
              <w:right w:val="single" w:sz="6" w:space="0" w:color="auto"/>
            </w:tcBorders>
          </w:tcPr>
          <w:p w14:paraId="44C3BA25"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58352E9B" w14:textId="77777777" w:rsidTr="00C65BF6">
        <w:trPr>
          <w:cantSplit/>
          <w:jc w:val="center"/>
        </w:trPr>
        <w:tc>
          <w:tcPr>
            <w:tcW w:w="536" w:type="dxa"/>
            <w:tcBorders>
              <w:top w:val="single" w:sz="6" w:space="0" w:color="auto"/>
              <w:left w:val="single" w:sz="6" w:space="0" w:color="auto"/>
            </w:tcBorders>
            <w:vAlign w:val="center"/>
          </w:tcPr>
          <w:p w14:paraId="6E7305F5" w14:textId="77777777" w:rsidR="00C0004E" w:rsidRPr="00BE20AF" w:rsidRDefault="00C0004E" w:rsidP="003C74D1">
            <w:pPr>
              <w:suppressAutoHyphens/>
              <w:spacing w:before="40" w:after="4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2</w:t>
            </w:r>
          </w:p>
        </w:tc>
        <w:tc>
          <w:tcPr>
            <w:tcW w:w="5640" w:type="dxa"/>
            <w:tcBorders>
              <w:top w:val="single" w:sz="6" w:space="0" w:color="auto"/>
              <w:left w:val="single" w:sz="6" w:space="0" w:color="auto"/>
            </w:tcBorders>
          </w:tcPr>
          <w:p w14:paraId="4DB87732"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p w14:paraId="38C1A849"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184" w:type="dxa"/>
            <w:tcBorders>
              <w:top w:val="single" w:sz="6" w:space="0" w:color="auto"/>
              <w:left w:val="single" w:sz="6" w:space="0" w:color="auto"/>
              <w:right w:val="single" w:sz="6" w:space="0" w:color="auto"/>
            </w:tcBorders>
          </w:tcPr>
          <w:p w14:paraId="7861BA4E"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33B3392B" w14:textId="77777777" w:rsidTr="00C65BF6">
        <w:trPr>
          <w:cantSplit/>
          <w:jc w:val="center"/>
        </w:trPr>
        <w:tc>
          <w:tcPr>
            <w:tcW w:w="536" w:type="dxa"/>
            <w:tcBorders>
              <w:top w:val="single" w:sz="6" w:space="0" w:color="auto"/>
              <w:left w:val="single" w:sz="6" w:space="0" w:color="auto"/>
            </w:tcBorders>
            <w:vAlign w:val="center"/>
          </w:tcPr>
          <w:p w14:paraId="0B49DC49" w14:textId="77777777" w:rsidR="00C0004E" w:rsidRPr="00BE20AF" w:rsidRDefault="00C0004E" w:rsidP="003C74D1">
            <w:pPr>
              <w:suppressAutoHyphens/>
              <w:spacing w:before="40" w:after="4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3</w:t>
            </w:r>
          </w:p>
        </w:tc>
        <w:tc>
          <w:tcPr>
            <w:tcW w:w="5640" w:type="dxa"/>
            <w:tcBorders>
              <w:top w:val="single" w:sz="6" w:space="0" w:color="auto"/>
              <w:left w:val="single" w:sz="6" w:space="0" w:color="auto"/>
            </w:tcBorders>
          </w:tcPr>
          <w:p w14:paraId="2B94862E"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p w14:paraId="7BEC6C3F"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184" w:type="dxa"/>
            <w:tcBorders>
              <w:top w:val="single" w:sz="6" w:space="0" w:color="auto"/>
              <w:left w:val="single" w:sz="6" w:space="0" w:color="auto"/>
              <w:right w:val="single" w:sz="6" w:space="0" w:color="auto"/>
            </w:tcBorders>
          </w:tcPr>
          <w:p w14:paraId="3801AF6A"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r w:rsidR="00C0004E" w:rsidRPr="00BE20AF" w14:paraId="2828D3FC" w14:textId="77777777" w:rsidTr="00C65BF6">
        <w:trPr>
          <w:cantSplit/>
          <w:jc w:val="center"/>
        </w:trPr>
        <w:tc>
          <w:tcPr>
            <w:tcW w:w="536" w:type="dxa"/>
            <w:tcBorders>
              <w:top w:val="single" w:sz="6" w:space="0" w:color="auto"/>
              <w:left w:val="single" w:sz="6" w:space="0" w:color="auto"/>
              <w:bottom w:val="single" w:sz="6" w:space="0" w:color="auto"/>
            </w:tcBorders>
            <w:vAlign w:val="center"/>
          </w:tcPr>
          <w:p w14:paraId="7DA50148" w14:textId="77777777" w:rsidR="00C0004E" w:rsidRPr="00BE20AF" w:rsidRDefault="00C0004E" w:rsidP="003C74D1">
            <w:pPr>
              <w:suppressAutoHyphens/>
              <w:spacing w:before="40" w:after="40" w:line="276" w:lineRule="auto"/>
              <w:jc w:val="center"/>
              <w:rPr>
                <w:rStyle w:val="Table"/>
                <w:rFonts w:asciiTheme="majorBidi" w:hAnsiTheme="majorBidi" w:cstheme="majorBidi"/>
                <w:color w:val="000000" w:themeColor="text1"/>
                <w:spacing w:val="-2"/>
                <w:sz w:val="24"/>
              </w:rPr>
            </w:pPr>
          </w:p>
        </w:tc>
        <w:tc>
          <w:tcPr>
            <w:tcW w:w="5640" w:type="dxa"/>
            <w:tcBorders>
              <w:top w:val="single" w:sz="6" w:space="0" w:color="auto"/>
              <w:left w:val="single" w:sz="6" w:space="0" w:color="auto"/>
              <w:bottom w:val="single" w:sz="6" w:space="0" w:color="auto"/>
            </w:tcBorders>
          </w:tcPr>
          <w:p w14:paraId="3E2F1F1E"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p w14:paraId="30C99465"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c>
          <w:tcPr>
            <w:tcW w:w="3184" w:type="dxa"/>
            <w:tcBorders>
              <w:top w:val="single" w:sz="6" w:space="0" w:color="auto"/>
              <w:left w:val="single" w:sz="6" w:space="0" w:color="auto"/>
              <w:bottom w:val="single" w:sz="6" w:space="0" w:color="auto"/>
              <w:right w:val="single" w:sz="6" w:space="0" w:color="auto"/>
            </w:tcBorders>
          </w:tcPr>
          <w:p w14:paraId="404EC002" w14:textId="77777777" w:rsidR="00C0004E" w:rsidRPr="00BE20AF" w:rsidRDefault="00C0004E" w:rsidP="003C74D1">
            <w:pPr>
              <w:suppressAutoHyphens/>
              <w:spacing w:before="40" w:after="40" w:line="276" w:lineRule="auto"/>
              <w:rPr>
                <w:rStyle w:val="Table"/>
                <w:rFonts w:asciiTheme="majorBidi" w:hAnsiTheme="majorBidi" w:cstheme="majorBidi"/>
                <w:color w:val="000000" w:themeColor="text1"/>
                <w:spacing w:val="-2"/>
                <w:sz w:val="24"/>
              </w:rPr>
            </w:pPr>
          </w:p>
        </w:tc>
      </w:tr>
    </w:tbl>
    <w:p w14:paraId="58DD00D1" w14:textId="14E9273E" w:rsidR="00596A2C" w:rsidRPr="00BE20AF" w:rsidRDefault="00596A2C" w:rsidP="00D1248E">
      <w:pPr>
        <w:pStyle w:val="SectionVHeading2"/>
        <w:spacing w:before="240" w:after="120" w:line="276" w:lineRule="auto"/>
        <w:jc w:val="left"/>
        <w:rPr>
          <w:rFonts w:asciiTheme="majorBidi" w:hAnsiTheme="majorBidi" w:cstheme="majorBidi"/>
          <w:color w:val="000000" w:themeColor="text1"/>
          <w:sz w:val="24"/>
          <w:lang w:val="en-US"/>
        </w:rPr>
      </w:pPr>
      <w:bookmarkStart w:id="635" w:name="_Toc200962585"/>
      <w:r w:rsidRPr="00BE20AF">
        <w:rPr>
          <w:rFonts w:asciiTheme="majorBidi" w:hAnsiTheme="majorBidi" w:cstheme="majorBidi"/>
          <w:color w:val="000000" w:themeColor="text1"/>
          <w:sz w:val="24"/>
          <w:lang w:val="en-US"/>
        </w:rPr>
        <w:t>Note: Line of credit issued from a financial Institute only will be accepted.</w:t>
      </w:r>
      <w:bookmarkEnd w:id="635"/>
    </w:p>
    <w:p w14:paraId="41593A6C" w14:textId="6D044BCE" w:rsidR="00C0004E" w:rsidRPr="00BE20AF" w:rsidRDefault="00C0004E" w:rsidP="003C74D1">
      <w:pPr>
        <w:pStyle w:val="SectionVHeading2"/>
        <w:spacing w:before="240" w:after="120" w:line="276" w:lineRule="auto"/>
        <w:rPr>
          <w:rFonts w:asciiTheme="majorBidi" w:hAnsiTheme="majorBidi" w:cstheme="majorBidi"/>
          <w:color w:val="000000" w:themeColor="text1"/>
          <w:sz w:val="24"/>
          <w:lang w:val="en-US"/>
        </w:rPr>
      </w:pPr>
      <w:r w:rsidRPr="00BE20AF">
        <w:rPr>
          <w:rFonts w:asciiTheme="majorBidi" w:hAnsiTheme="majorBidi" w:cstheme="majorBidi"/>
          <w:sz w:val="24"/>
        </w:rPr>
        <w:br w:type="page"/>
      </w:r>
      <w:bookmarkStart w:id="636" w:name="_Toc333564315"/>
      <w:bookmarkStart w:id="637" w:name="_Toc200962586"/>
      <w:r w:rsidRPr="00BE20AF">
        <w:rPr>
          <w:rFonts w:asciiTheme="majorBidi" w:hAnsiTheme="majorBidi" w:cstheme="majorBidi"/>
          <w:color w:val="000000" w:themeColor="text1"/>
          <w:sz w:val="24"/>
          <w:lang w:val="en-US"/>
        </w:rPr>
        <w:t>Form FIN-3.3.4:</w:t>
      </w:r>
      <w:bookmarkEnd w:id="636"/>
      <w:bookmarkEnd w:id="637"/>
    </w:p>
    <w:p w14:paraId="17230CD7" w14:textId="77777777" w:rsidR="00C0004E" w:rsidRPr="00BE20AF" w:rsidRDefault="00C0004E" w:rsidP="003C74D1">
      <w:pPr>
        <w:spacing w:before="240" w:after="12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Current Contract Commitments / Works in Progress</w:t>
      </w:r>
    </w:p>
    <w:p w14:paraId="36B05226" w14:textId="77777777" w:rsidR="00C0004E" w:rsidRPr="00BE20AF" w:rsidRDefault="00C0004E" w:rsidP="003C74D1">
      <w:pPr>
        <w:spacing w:before="240" w:after="240" w:line="276" w:lineRule="auto"/>
        <w:rPr>
          <w:rFonts w:asciiTheme="majorBidi" w:hAnsiTheme="majorBidi" w:cstheme="majorBidi"/>
          <w:color w:val="000000" w:themeColor="text1"/>
        </w:rPr>
      </w:pPr>
      <w:r w:rsidRPr="00BE20AF">
        <w:rPr>
          <w:rFonts w:asciiTheme="majorBidi" w:hAnsiTheme="majorBidi" w:cstheme="majorBidi"/>
          <w:color w:val="000000" w:themeColor="text1"/>
        </w:rPr>
        <w:t>Tenderers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C0004E" w:rsidRPr="00BE20AF" w14:paraId="79091471" w14:textId="77777777" w:rsidTr="00C65BF6">
        <w:trPr>
          <w:jc w:val="center"/>
        </w:trPr>
        <w:tc>
          <w:tcPr>
            <w:tcW w:w="9360" w:type="dxa"/>
            <w:shd w:val="clear" w:color="auto" w:fill="000000"/>
          </w:tcPr>
          <w:p w14:paraId="254C3E91" w14:textId="77777777" w:rsidR="00C0004E" w:rsidRPr="00BE20AF" w:rsidRDefault="00C0004E" w:rsidP="003C74D1">
            <w:pPr>
              <w:pStyle w:val="BodyText"/>
              <w:spacing w:before="40" w:after="40" w:line="276" w:lineRule="auto"/>
              <w:ind w:right="-48"/>
              <w:jc w:val="center"/>
              <w:outlineLvl w:val="4"/>
              <w:rPr>
                <w:rFonts w:asciiTheme="majorBidi" w:hAnsiTheme="majorBidi" w:cstheme="majorBidi"/>
                <w:b/>
                <w:bCs/>
                <w:color w:val="000000" w:themeColor="text1"/>
              </w:rPr>
            </w:pPr>
            <w:r w:rsidRPr="00BE20AF">
              <w:rPr>
                <w:rFonts w:asciiTheme="majorBidi" w:hAnsiTheme="majorBidi" w:cstheme="majorBidi"/>
                <w:b/>
                <w:bCs/>
                <w:color w:val="FFFFFF" w:themeColor="background1"/>
              </w:rPr>
              <w:t>Current Contract Commitments</w:t>
            </w:r>
          </w:p>
        </w:tc>
      </w:tr>
    </w:tbl>
    <w:tbl>
      <w:tblPr>
        <w:tblpPr w:leftFromText="180" w:rightFromText="180" w:vertAnchor="text" w:tblpXSpec="center" w:tblpY="1"/>
        <w:tblOverlap w:val="never"/>
        <w:tblW w:w="9345" w:type="dxa"/>
        <w:tblLayout w:type="fixed"/>
        <w:tblCellMar>
          <w:left w:w="72" w:type="dxa"/>
          <w:right w:w="72" w:type="dxa"/>
        </w:tblCellMar>
        <w:tblLook w:val="0000" w:firstRow="0" w:lastRow="0" w:firstColumn="0" w:lastColumn="0" w:noHBand="0" w:noVBand="0"/>
      </w:tblPr>
      <w:tblGrid>
        <w:gridCol w:w="525"/>
        <w:gridCol w:w="1710"/>
        <w:gridCol w:w="1637"/>
        <w:gridCol w:w="1153"/>
        <w:gridCol w:w="1170"/>
        <w:gridCol w:w="1350"/>
        <w:gridCol w:w="1800"/>
      </w:tblGrid>
      <w:tr w:rsidR="00C0004E" w:rsidRPr="00BE20AF" w14:paraId="2A5E4A18" w14:textId="77777777" w:rsidTr="00C65BF6">
        <w:trPr>
          <w:cantSplit/>
        </w:trPr>
        <w:tc>
          <w:tcPr>
            <w:tcW w:w="525" w:type="dxa"/>
            <w:tcBorders>
              <w:top w:val="single" w:sz="12" w:space="0" w:color="auto"/>
              <w:left w:val="single" w:sz="12" w:space="0" w:color="auto"/>
              <w:bottom w:val="single" w:sz="12" w:space="0" w:color="auto"/>
              <w:right w:val="single" w:sz="6" w:space="0" w:color="auto"/>
            </w:tcBorders>
            <w:vAlign w:val="center"/>
          </w:tcPr>
          <w:p w14:paraId="6C623619" w14:textId="77777777" w:rsidR="00C0004E" w:rsidRPr="00BE20AF" w:rsidRDefault="00C0004E" w:rsidP="003C74D1">
            <w:pPr>
              <w:pStyle w:val="Heading3"/>
              <w:suppressAutoHyphens w:val="0"/>
              <w:spacing w:line="276" w:lineRule="auto"/>
              <w:ind w:left="14"/>
              <w:rPr>
                <w:rStyle w:val="Table"/>
                <w:rFonts w:asciiTheme="majorBidi" w:hAnsiTheme="majorBidi" w:cstheme="majorBidi"/>
                <w:color w:val="000000" w:themeColor="text1"/>
                <w:sz w:val="24"/>
              </w:rPr>
            </w:pPr>
            <w:r w:rsidRPr="00BE20AF">
              <w:rPr>
                <w:rStyle w:val="Table"/>
                <w:rFonts w:asciiTheme="majorBidi" w:hAnsiTheme="majorBidi" w:cstheme="majorBidi"/>
                <w:color w:val="000000" w:themeColor="text1"/>
                <w:sz w:val="24"/>
              </w:rPr>
              <w:t>No.</w:t>
            </w:r>
          </w:p>
        </w:tc>
        <w:tc>
          <w:tcPr>
            <w:tcW w:w="1710" w:type="dxa"/>
            <w:tcBorders>
              <w:top w:val="single" w:sz="12" w:space="0" w:color="auto"/>
              <w:left w:val="single" w:sz="6" w:space="0" w:color="auto"/>
              <w:bottom w:val="single" w:sz="12" w:space="0" w:color="auto"/>
              <w:right w:val="single" w:sz="6" w:space="0" w:color="auto"/>
            </w:tcBorders>
            <w:vAlign w:val="center"/>
          </w:tcPr>
          <w:p w14:paraId="0EC25173" w14:textId="77777777" w:rsidR="00C0004E" w:rsidRPr="00BE20AF" w:rsidRDefault="00C0004E" w:rsidP="003C74D1">
            <w:pPr>
              <w:pStyle w:val="Heading3"/>
              <w:suppressAutoHyphens w:val="0"/>
              <w:spacing w:line="276" w:lineRule="auto"/>
              <w:ind w:left="14"/>
              <w:rPr>
                <w:rStyle w:val="Table"/>
                <w:rFonts w:asciiTheme="majorBidi" w:hAnsiTheme="majorBidi" w:cstheme="majorBidi"/>
                <w:color w:val="000000" w:themeColor="text1"/>
                <w:sz w:val="24"/>
              </w:rPr>
            </w:pPr>
            <w:r w:rsidRPr="00BE20AF">
              <w:rPr>
                <w:rStyle w:val="Table"/>
                <w:rFonts w:asciiTheme="majorBidi" w:hAnsiTheme="majorBidi" w:cstheme="majorBidi"/>
                <w:color w:val="000000" w:themeColor="text1"/>
                <w:sz w:val="24"/>
              </w:rPr>
              <w:t>Name of Contract</w:t>
            </w:r>
          </w:p>
        </w:tc>
        <w:tc>
          <w:tcPr>
            <w:tcW w:w="1637" w:type="dxa"/>
            <w:tcBorders>
              <w:top w:val="single" w:sz="12" w:space="0" w:color="auto"/>
              <w:bottom w:val="single" w:sz="12" w:space="0" w:color="auto"/>
              <w:right w:val="single" w:sz="4" w:space="0" w:color="auto"/>
            </w:tcBorders>
            <w:vAlign w:val="center"/>
          </w:tcPr>
          <w:p w14:paraId="4FBB5FB3" w14:textId="77777777" w:rsidR="00C0004E" w:rsidRPr="00BE20AF" w:rsidRDefault="00C0004E" w:rsidP="003C74D1">
            <w:pPr>
              <w:pStyle w:val="Heading3"/>
              <w:suppressAutoHyphens w:val="0"/>
              <w:spacing w:line="276" w:lineRule="auto"/>
              <w:ind w:left="14"/>
              <w:rPr>
                <w:rStyle w:val="Table"/>
                <w:rFonts w:asciiTheme="majorBidi" w:hAnsiTheme="majorBidi" w:cstheme="majorBidi"/>
                <w:color w:val="000000" w:themeColor="text1"/>
                <w:sz w:val="24"/>
              </w:rPr>
            </w:pPr>
            <w:r w:rsidRPr="00BE20AF">
              <w:rPr>
                <w:rStyle w:val="Table"/>
                <w:rFonts w:asciiTheme="majorBidi" w:hAnsiTheme="majorBidi" w:cstheme="majorBidi"/>
                <w:color w:val="000000" w:themeColor="text1"/>
                <w:sz w:val="24"/>
              </w:rPr>
              <w:t>Employer’s</w:t>
            </w:r>
          </w:p>
          <w:p w14:paraId="62533556" w14:textId="77777777" w:rsidR="00C0004E" w:rsidRPr="00BE20AF" w:rsidRDefault="00C0004E" w:rsidP="003C74D1">
            <w:pPr>
              <w:suppressAutoHyphens/>
              <w:spacing w:line="276" w:lineRule="auto"/>
              <w:ind w:left="36"/>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Contact Address, Tel, Fax</w:t>
            </w:r>
          </w:p>
        </w:tc>
        <w:tc>
          <w:tcPr>
            <w:tcW w:w="1153" w:type="dxa"/>
            <w:tcBorders>
              <w:top w:val="single" w:sz="12" w:space="0" w:color="auto"/>
              <w:left w:val="single" w:sz="4" w:space="0" w:color="auto"/>
              <w:bottom w:val="single" w:sz="12" w:space="0" w:color="auto"/>
              <w:right w:val="single" w:sz="6" w:space="0" w:color="auto"/>
            </w:tcBorders>
            <w:vAlign w:val="center"/>
          </w:tcPr>
          <w:p w14:paraId="2D31FFE2" w14:textId="5B76BC18" w:rsidR="00C0004E" w:rsidRPr="00BE20AF" w:rsidRDefault="00C0004E" w:rsidP="003C74D1">
            <w:pPr>
              <w:suppressAutoHyphens/>
              <w:spacing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Total Contract Value (US</w:t>
            </w:r>
            <w:r w:rsidR="00C7360E" w:rsidRPr="00BE20AF">
              <w:rPr>
                <w:rStyle w:val="Table"/>
                <w:rFonts w:asciiTheme="majorBidi" w:hAnsiTheme="majorBidi" w:cstheme="majorBidi"/>
                <w:b/>
                <w:bCs/>
                <w:color w:val="000000" w:themeColor="text1"/>
                <w:spacing w:val="-2"/>
                <w:sz w:val="24"/>
              </w:rPr>
              <w:t>D</w:t>
            </w:r>
            <w:r w:rsidRPr="00BE20AF">
              <w:rPr>
                <w:rStyle w:val="Table"/>
                <w:rFonts w:asciiTheme="majorBidi" w:hAnsiTheme="majorBidi" w:cstheme="majorBidi"/>
                <w:b/>
                <w:bCs/>
                <w:color w:val="000000" w:themeColor="text1"/>
                <w:spacing w:val="-2"/>
                <w:sz w:val="24"/>
              </w:rPr>
              <w:t xml:space="preserve"> equivalent)</w:t>
            </w:r>
          </w:p>
        </w:tc>
        <w:tc>
          <w:tcPr>
            <w:tcW w:w="1170" w:type="dxa"/>
            <w:tcBorders>
              <w:top w:val="single" w:sz="12" w:space="0" w:color="auto"/>
              <w:bottom w:val="single" w:sz="12" w:space="0" w:color="auto"/>
              <w:right w:val="single" w:sz="6" w:space="0" w:color="auto"/>
            </w:tcBorders>
            <w:vAlign w:val="center"/>
          </w:tcPr>
          <w:p w14:paraId="72323A32" w14:textId="77777777" w:rsidR="00C0004E" w:rsidRPr="00BE20AF" w:rsidRDefault="00C0004E" w:rsidP="003C74D1">
            <w:pPr>
              <w:suppressAutoHyphens/>
              <w:spacing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Estimated Completion Date</w:t>
            </w:r>
          </w:p>
        </w:tc>
        <w:tc>
          <w:tcPr>
            <w:tcW w:w="1350" w:type="dxa"/>
            <w:tcBorders>
              <w:top w:val="single" w:sz="12" w:space="0" w:color="auto"/>
              <w:left w:val="single" w:sz="6" w:space="0" w:color="auto"/>
              <w:bottom w:val="single" w:sz="12" w:space="0" w:color="auto"/>
            </w:tcBorders>
            <w:vAlign w:val="center"/>
          </w:tcPr>
          <w:p w14:paraId="0BEF79BE" w14:textId="77777777" w:rsidR="00C0004E" w:rsidRPr="00BE20AF" w:rsidRDefault="00C0004E" w:rsidP="003C74D1">
            <w:pPr>
              <w:suppressAutoHyphens/>
              <w:spacing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Value of Outstanding Work</w:t>
            </w:r>
          </w:p>
          <w:p w14:paraId="7D1E1EF3" w14:textId="751AC526" w:rsidR="00C0004E" w:rsidRPr="00BE20AF" w:rsidRDefault="00C0004E" w:rsidP="003C74D1">
            <w:pPr>
              <w:suppressAutoHyphens/>
              <w:spacing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 xml:space="preserve">(current </w:t>
            </w:r>
            <w:r w:rsidR="00C7360E" w:rsidRPr="00BE20AF">
              <w:rPr>
                <w:rStyle w:val="Table"/>
                <w:rFonts w:asciiTheme="majorBidi" w:hAnsiTheme="majorBidi" w:cstheme="majorBidi"/>
                <w:b/>
                <w:bCs/>
                <w:color w:val="000000" w:themeColor="text1"/>
                <w:spacing w:val="-2"/>
                <w:sz w:val="24"/>
              </w:rPr>
              <w:t>USD</w:t>
            </w:r>
            <w:r w:rsidRPr="00BE20AF">
              <w:rPr>
                <w:rStyle w:val="Table"/>
                <w:rFonts w:asciiTheme="majorBidi" w:hAnsiTheme="majorBidi" w:cstheme="majorBidi"/>
                <w:b/>
                <w:bCs/>
                <w:color w:val="000000" w:themeColor="text1"/>
                <w:spacing w:val="-2"/>
                <w:sz w:val="24"/>
              </w:rPr>
              <w:t xml:space="preserve"> equivalent)</w:t>
            </w:r>
          </w:p>
        </w:tc>
        <w:tc>
          <w:tcPr>
            <w:tcW w:w="1800" w:type="dxa"/>
            <w:tcBorders>
              <w:top w:val="single" w:sz="12" w:space="0" w:color="auto"/>
              <w:left w:val="single" w:sz="6" w:space="0" w:color="auto"/>
              <w:bottom w:val="single" w:sz="12" w:space="0" w:color="auto"/>
              <w:right w:val="single" w:sz="12" w:space="0" w:color="auto"/>
            </w:tcBorders>
            <w:vAlign w:val="center"/>
          </w:tcPr>
          <w:p w14:paraId="07964193" w14:textId="1F0A3A3E" w:rsidR="00C0004E" w:rsidRPr="00BE20AF" w:rsidRDefault="00C0004E" w:rsidP="003C74D1">
            <w:pPr>
              <w:suppressAutoHyphens/>
              <w:spacing w:line="276" w:lineRule="auto"/>
              <w:jc w:val="center"/>
              <w:rPr>
                <w:rStyle w:val="Table"/>
                <w:rFonts w:asciiTheme="majorBidi" w:hAnsiTheme="majorBidi" w:cstheme="majorBidi"/>
                <w:b/>
                <w:bCs/>
                <w:color w:val="000000" w:themeColor="text1"/>
                <w:spacing w:val="-2"/>
                <w:sz w:val="24"/>
              </w:rPr>
            </w:pPr>
            <w:r w:rsidRPr="00BE20AF">
              <w:rPr>
                <w:rStyle w:val="Table"/>
                <w:rFonts w:asciiTheme="majorBidi" w:hAnsiTheme="majorBidi" w:cstheme="majorBidi"/>
                <w:b/>
                <w:bCs/>
                <w:color w:val="000000" w:themeColor="text1"/>
                <w:spacing w:val="-2"/>
                <w:sz w:val="24"/>
              </w:rPr>
              <w:t>Average Monthly Invoicing Over Last Six Months</w:t>
            </w:r>
            <w:r w:rsidRPr="00BE20AF">
              <w:rPr>
                <w:rStyle w:val="Table"/>
                <w:rFonts w:asciiTheme="majorBidi" w:hAnsiTheme="majorBidi" w:cstheme="majorBidi"/>
                <w:b/>
                <w:bCs/>
                <w:color w:val="000000" w:themeColor="text1"/>
                <w:spacing w:val="-2"/>
                <w:sz w:val="24"/>
              </w:rPr>
              <w:br/>
              <w:t>(</w:t>
            </w:r>
            <w:r w:rsidR="00C7360E" w:rsidRPr="00BE20AF">
              <w:rPr>
                <w:rStyle w:val="Table"/>
                <w:rFonts w:asciiTheme="majorBidi" w:hAnsiTheme="majorBidi" w:cstheme="majorBidi"/>
                <w:b/>
                <w:bCs/>
                <w:color w:val="000000" w:themeColor="text1"/>
                <w:spacing w:val="-2"/>
                <w:sz w:val="24"/>
              </w:rPr>
              <w:t>USD</w:t>
            </w:r>
            <w:r w:rsidRPr="00BE20AF">
              <w:rPr>
                <w:rStyle w:val="Table"/>
                <w:rFonts w:asciiTheme="majorBidi" w:hAnsiTheme="majorBidi" w:cstheme="majorBidi"/>
                <w:b/>
                <w:bCs/>
                <w:color w:val="000000" w:themeColor="text1"/>
                <w:spacing w:val="-2"/>
                <w:sz w:val="24"/>
              </w:rPr>
              <w:t>/month)</w:t>
            </w:r>
          </w:p>
        </w:tc>
      </w:tr>
      <w:tr w:rsidR="00C0004E" w:rsidRPr="00BE20AF" w14:paraId="37938A7F" w14:textId="77777777" w:rsidTr="00C65BF6">
        <w:trPr>
          <w:cantSplit/>
        </w:trPr>
        <w:tc>
          <w:tcPr>
            <w:tcW w:w="525" w:type="dxa"/>
            <w:tcBorders>
              <w:top w:val="single" w:sz="12" w:space="0" w:color="auto"/>
              <w:left w:val="single" w:sz="6" w:space="0" w:color="auto"/>
              <w:bottom w:val="single" w:sz="6" w:space="0" w:color="auto"/>
              <w:right w:val="single" w:sz="6" w:space="0" w:color="auto"/>
            </w:tcBorders>
          </w:tcPr>
          <w:p w14:paraId="7E4D3C34" w14:textId="77777777" w:rsidR="00C0004E" w:rsidRPr="00BE20AF" w:rsidRDefault="00C0004E" w:rsidP="003C74D1">
            <w:pPr>
              <w:suppressAutoHyphens/>
              <w:spacing w:before="80" w:after="8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1</w:t>
            </w:r>
          </w:p>
        </w:tc>
        <w:tc>
          <w:tcPr>
            <w:tcW w:w="1710" w:type="dxa"/>
            <w:tcBorders>
              <w:top w:val="single" w:sz="12" w:space="0" w:color="auto"/>
              <w:left w:val="single" w:sz="6" w:space="0" w:color="auto"/>
              <w:bottom w:val="single" w:sz="6" w:space="0" w:color="auto"/>
              <w:right w:val="single" w:sz="6" w:space="0" w:color="auto"/>
            </w:tcBorders>
            <w:vAlign w:val="center"/>
          </w:tcPr>
          <w:p w14:paraId="740B8DA6"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637" w:type="dxa"/>
            <w:tcBorders>
              <w:top w:val="single" w:sz="12" w:space="0" w:color="auto"/>
              <w:right w:val="single" w:sz="4" w:space="0" w:color="auto"/>
            </w:tcBorders>
          </w:tcPr>
          <w:p w14:paraId="7A4615C2"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53" w:type="dxa"/>
            <w:tcBorders>
              <w:top w:val="single" w:sz="12" w:space="0" w:color="auto"/>
              <w:left w:val="single" w:sz="4" w:space="0" w:color="auto"/>
              <w:right w:val="single" w:sz="6" w:space="0" w:color="auto"/>
            </w:tcBorders>
          </w:tcPr>
          <w:p w14:paraId="6DBDA870"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70" w:type="dxa"/>
            <w:tcBorders>
              <w:top w:val="single" w:sz="12" w:space="0" w:color="auto"/>
              <w:right w:val="single" w:sz="6" w:space="0" w:color="auto"/>
            </w:tcBorders>
          </w:tcPr>
          <w:p w14:paraId="1FF3BF5C"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350" w:type="dxa"/>
            <w:tcBorders>
              <w:top w:val="single" w:sz="12" w:space="0" w:color="auto"/>
              <w:left w:val="single" w:sz="6" w:space="0" w:color="auto"/>
            </w:tcBorders>
          </w:tcPr>
          <w:p w14:paraId="6500EAD6"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800" w:type="dxa"/>
            <w:tcBorders>
              <w:top w:val="single" w:sz="12" w:space="0" w:color="auto"/>
              <w:left w:val="single" w:sz="6" w:space="0" w:color="auto"/>
              <w:bottom w:val="single" w:sz="6" w:space="0" w:color="auto"/>
              <w:right w:val="single" w:sz="6" w:space="0" w:color="auto"/>
            </w:tcBorders>
          </w:tcPr>
          <w:p w14:paraId="6F3DF958"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r>
      <w:tr w:rsidR="00C0004E" w:rsidRPr="00BE20AF" w14:paraId="1F6EE1FF" w14:textId="77777777" w:rsidTr="00C65BF6">
        <w:trPr>
          <w:cantSplit/>
        </w:trPr>
        <w:tc>
          <w:tcPr>
            <w:tcW w:w="525" w:type="dxa"/>
            <w:tcBorders>
              <w:top w:val="single" w:sz="6" w:space="0" w:color="auto"/>
              <w:left w:val="single" w:sz="6" w:space="0" w:color="auto"/>
              <w:bottom w:val="single" w:sz="6" w:space="0" w:color="auto"/>
              <w:right w:val="single" w:sz="6" w:space="0" w:color="auto"/>
            </w:tcBorders>
          </w:tcPr>
          <w:p w14:paraId="323508C6" w14:textId="77777777" w:rsidR="00C0004E" w:rsidRPr="00BE20AF" w:rsidRDefault="00C0004E" w:rsidP="003C74D1">
            <w:pPr>
              <w:suppressAutoHyphens/>
              <w:spacing w:before="80" w:after="8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2</w:t>
            </w:r>
          </w:p>
        </w:tc>
        <w:tc>
          <w:tcPr>
            <w:tcW w:w="1710" w:type="dxa"/>
            <w:tcBorders>
              <w:top w:val="single" w:sz="6" w:space="0" w:color="auto"/>
              <w:left w:val="single" w:sz="6" w:space="0" w:color="auto"/>
              <w:bottom w:val="single" w:sz="6" w:space="0" w:color="auto"/>
              <w:right w:val="single" w:sz="6" w:space="0" w:color="auto"/>
            </w:tcBorders>
            <w:vAlign w:val="center"/>
          </w:tcPr>
          <w:p w14:paraId="379E5737"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637" w:type="dxa"/>
            <w:tcBorders>
              <w:top w:val="single" w:sz="6" w:space="0" w:color="auto"/>
              <w:right w:val="single" w:sz="4" w:space="0" w:color="auto"/>
            </w:tcBorders>
          </w:tcPr>
          <w:p w14:paraId="5084B72A"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53" w:type="dxa"/>
            <w:tcBorders>
              <w:top w:val="single" w:sz="6" w:space="0" w:color="auto"/>
              <w:left w:val="single" w:sz="4" w:space="0" w:color="auto"/>
              <w:right w:val="single" w:sz="6" w:space="0" w:color="auto"/>
            </w:tcBorders>
          </w:tcPr>
          <w:p w14:paraId="0E73AC77"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70" w:type="dxa"/>
            <w:tcBorders>
              <w:top w:val="single" w:sz="6" w:space="0" w:color="auto"/>
              <w:right w:val="single" w:sz="6" w:space="0" w:color="auto"/>
            </w:tcBorders>
          </w:tcPr>
          <w:p w14:paraId="06ABFB6B"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350" w:type="dxa"/>
            <w:tcBorders>
              <w:top w:val="single" w:sz="6" w:space="0" w:color="auto"/>
              <w:left w:val="single" w:sz="6" w:space="0" w:color="auto"/>
            </w:tcBorders>
          </w:tcPr>
          <w:p w14:paraId="0ED8F577"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344D958C"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r>
      <w:tr w:rsidR="00C0004E" w:rsidRPr="00BE20AF" w14:paraId="56E76E22" w14:textId="77777777" w:rsidTr="00C65BF6">
        <w:trPr>
          <w:cantSplit/>
        </w:trPr>
        <w:tc>
          <w:tcPr>
            <w:tcW w:w="525" w:type="dxa"/>
            <w:tcBorders>
              <w:top w:val="single" w:sz="6" w:space="0" w:color="auto"/>
              <w:left w:val="single" w:sz="6" w:space="0" w:color="auto"/>
              <w:bottom w:val="single" w:sz="6" w:space="0" w:color="auto"/>
              <w:right w:val="single" w:sz="6" w:space="0" w:color="auto"/>
            </w:tcBorders>
          </w:tcPr>
          <w:p w14:paraId="7BE0A7B5" w14:textId="77777777" w:rsidR="00C0004E" w:rsidRPr="00BE20AF" w:rsidRDefault="00C0004E" w:rsidP="003C74D1">
            <w:pPr>
              <w:suppressAutoHyphens/>
              <w:spacing w:before="80" w:after="8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3</w:t>
            </w:r>
          </w:p>
        </w:tc>
        <w:tc>
          <w:tcPr>
            <w:tcW w:w="1710" w:type="dxa"/>
            <w:tcBorders>
              <w:top w:val="single" w:sz="6" w:space="0" w:color="auto"/>
              <w:left w:val="single" w:sz="6" w:space="0" w:color="auto"/>
              <w:bottom w:val="single" w:sz="6" w:space="0" w:color="auto"/>
              <w:right w:val="single" w:sz="6" w:space="0" w:color="auto"/>
            </w:tcBorders>
            <w:vAlign w:val="center"/>
          </w:tcPr>
          <w:p w14:paraId="748ED42B"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637" w:type="dxa"/>
            <w:tcBorders>
              <w:top w:val="single" w:sz="6" w:space="0" w:color="auto"/>
              <w:right w:val="single" w:sz="4" w:space="0" w:color="auto"/>
            </w:tcBorders>
          </w:tcPr>
          <w:p w14:paraId="266E7AEC"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53" w:type="dxa"/>
            <w:tcBorders>
              <w:top w:val="single" w:sz="6" w:space="0" w:color="auto"/>
              <w:left w:val="single" w:sz="4" w:space="0" w:color="auto"/>
              <w:right w:val="single" w:sz="6" w:space="0" w:color="auto"/>
            </w:tcBorders>
          </w:tcPr>
          <w:p w14:paraId="776E689A"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70" w:type="dxa"/>
            <w:tcBorders>
              <w:top w:val="single" w:sz="6" w:space="0" w:color="auto"/>
              <w:right w:val="single" w:sz="6" w:space="0" w:color="auto"/>
            </w:tcBorders>
          </w:tcPr>
          <w:p w14:paraId="61AFD6FA"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350" w:type="dxa"/>
            <w:tcBorders>
              <w:top w:val="single" w:sz="6" w:space="0" w:color="auto"/>
              <w:left w:val="single" w:sz="6" w:space="0" w:color="auto"/>
            </w:tcBorders>
          </w:tcPr>
          <w:p w14:paraId="31D7188D"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23D5A9FF"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r>
      <w:tr w:rsidR="00C0004E" w:rsidRPr="00BE20AF" w14:paraId="2A949DF7" w14:textId="77777777" w:rsidTr="00C65BF6">
        <w:trPr>
          <w:cantSplit/>
        </w:trPr>
        <w:tc>
          <w:tcPr>
            <w:tcW w:w="525" w:type="dxa"/>
            <w:tcBorders>
              <w:top w:val="single" w:sz="6" w:space="0" w:color="auto"/>
              <w:left w:val="single" w:sz="6" w:space="0" w:color="auto"/>
              <w:bottom w:val="single" w:sz="6" w:space="0" w:color="auto"/>
              <w:right w:val="single" w:sz="6" w:space="0" w:color="auto"/>
            </w:tcBorders>
          </w:tcPr>
          <w:p w14:paraId="0778E7AB" w14:textId="77777777" w:rsidR="00C0004E" w:rsidRPr="00BE20AF" w:rsidRDefault="00C0004E" w:rsidP="003C74D1">
            <w:pPr>
              <w:suppressAutoHyphens/>
              <w:spacing w:before="80" w:after="8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4</w:t>
            </w:r>
          </w:p>
        </w:tc>
        <w:tc>
          <w:tcPr>
            <w:tcW w:w="1710" w:type="dxa"/>
            <w:tcBorders>
              <w:top w:val="single" w:sz="6" w:space="0" w:color="auto"/>
              <w:left w:val="single" w:sz="6" w:space="0" w:color="auto"/>
              <w:bottom w:val="single" w:sz="6" w:space="0" w:color="auto"/>
              <w:right w:val="single" w:sz="6" w:space="0" w:color="auto"/>
            </w:tcBorders>
            <w:vAlign w:val="center"/>
          </w:tcPr>
          <w:p w14:paraId="445C5261"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637" w:type="dxa"/>
            <w:tcBorders>
              <w:top w:val="single" w:sz="6" w:space="0" w:color="auto"/>
              <w:right w:val="single" w:sz="4" w:space="0" w:color="auto"/>
            </w:tcBorders>
          </w:tcPr>
          <w:p w14:paraId="24D1231D"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53" w:type="dxa"/>
            <w:tcBorders>
              <w:top w:val="single" w:sz="6" w:space="0" w:color="auto"/>
              <w:left w:val="single" w:sz="4" w:space="0" w:color="auto"/>
              <w:right w:val="single" w:sz="6" w:space="0" w:color="auto"/>
            </w:tcBorders>
          </w:tcPr>
          <w:p w14:paraId="063CDB24"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70" w:type="dxa"/>
            <w:tcBorders>
              <w:top w:val="single" w:sz="6" w:space="0" w:color="auto"/>
              <w:right w:val="single" w:sz="6" w:space="0" w:color="auto"/>
            </w:tcBorders>
          </w:tcPr>
          <w:p w14:paraId="67AFB21E"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350" w:type="dxa"/>
            <w:tcBorders>
              <w:top w:val="single" w:sz="6" w:space="0" w:color="auto"/>
              <w:left w:val="single" w:sz="6" w:space="0" w:color="auto"/>
            </w:tcBorders>
          </w:tcPr>
          <w:p w14:paraId="5A511206"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732D43F2"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r>
      <w:tr w:rsidR="00C0004E" w:rsidRPr="00BE20AF" w14:paraId="058875D5" w14:textId="77777777" w:rsidTr="00C65BF6">
        <w:trPr>
          <w:cantSplit/>
        </w:trPr>
        <w:tc>
          <w:tcPr>
            <w:tcW w:w="525" w:type="dxa"/>
            <w:tcBorders>
              <w:top w:val="single" w:sz="6" w:space="0" w:color="auto"/>
              <w:left w:val="single" w:sz="6" w:space="0" w:color="auto"/>
              <w:bottom w:val="single" w:sz="6" w:space="0" w:color="auto"/>
              <w:right w:val="single" w:sz="6" w:space="0" w:color="auto"/>
            </w:tcBorders>
          </w:tcPr>
          <w:p w14:paraId="227CDABC" w14:textId="77777777" w:rsidR="00C0004E" w:rsidRPr="00BE20AF" w:rsidRDefault="00C0004E" w:rsidP="003C74D1">
            <w:pPr>
              <w:suppressAutoHyphens/>
              <w:spacing w:before="80" w:after="80" w:line="276" w:lineRule="auto"/>
              <w:jc w:val="center"/>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t>5</w:t>
            </w:r>
          </w:p>
        </w:tc>
        <w:tc>
          <w:tcPr>
            <w:tcW w:w="1710" w:type="dxa"/>
            <w:tcBorders>
              <w:top w:val="single" w:sz="6" w:space="0" w:color="auto"/>
              <w:left w:val="single" w:sz="6" w:space="0" w:color="auto"/>
              <w:bottom w:val="single" w:sz="6" w:space="0" w:color="auto"/>
              <w:right w:val="single" w:sz="6" w:space="0" w:color="auto"/>
            </w:tcBorders>
            <w:vAlign w:val="center"/>
          </w:tcPr>
          <w:p w14:paraId="2AE01525"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637" w:type="dxa"/>
            <w:tcBorders>
              <w:top w:val="single" w:sz="6" w:space="0" w:color="auto"/>
              <w:right w:val="single" w:sz="4" w:space="0" w:color="auto"/>
            </w:tcBorders>
          </w:tcPr>
          <w:p w14:paraId="719804C7"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53" w:type="dxa"/>
            <w:tcBorders>
              <w:top w:val="single" w:sz="6" w:space="0" w:color="auto"/>
              <w:left w:val="single" w:sz="4" w:space="0" w:color="auto"/>
              <w:right w:val="single" w:sz="6" w:space="0" w:color="auto"/>
            </w:tcBorders>
          </w:tcPr>
          <w:p w14:paraId="6FFC4C69"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70" w:type="dxa"/>
            <w:tcBorders>
              <w:top w:val="single" w:sz="6" w:space="0" w:color="auto"/>
              <w:right w:val="single" w:sz="6" w:space="0" w:color="auto"/>
            </w:tcBorders>
          </w:tcPr>
          <w:p w14:paraId="3D0C5DBE"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350" w:type="dxa"/>
            <w:tcBorders>
              <w:top w:val="single" w:sz="6" w:space="0" w:color="auto"/>
              <w:left w:val="single" w:sz="6" w:space="0" w:color="auto"/>
            </w:tcBorders>
          </w:tcPr>
          <w:p w14:paraId="1E7516C5"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0CF747C1"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r>
      <w:tr w:rsidR="00C0004E" w:rsidRPr="00BE20AF" w14:paraId="2DF489CE" w14:textId="77777777" w:rsidTr="00C65BF6">
        <w:trPr>
          <w:cantSplit/>
        </w:trPr>
        <w:tc>
          <w:tcPr>
            <w:tcW w:w="525" w:type="dxa"/>
            <w:tcBorders>
              <w:top w:val="single" w:sz="6" w:space="0" w:color="auto"/>
              <w:left w:val="single" w:sz="6" w:space="0" w:color="auto"/>
              <w:bottom w:val="single" w:sz="6" w:space="0" w:color="auto"/>
              <w:right w:val="single" w:sz="6" w:space="0" w:color="auto"/>
            </w:tcBorders>
          </w:tcPr>
          <w:p w14:paraId="5F1D2120" w14:textId="77777777" w:rsidR="00C0004E" w:rsidRPr="00BE20AF" w:rsidRDefault="00C0004E" w:rsidP="003C74D1">
            <w:pPr>
              <w:suppressAutoHyphens/>
              <w:spacing w:before="80" w:after="80" w:line="276" w:lineRule="auto"/>
              <w:jc w:val="center"/>
              <w:rPr>
                <w:rStyle w:val="Table"/>
                <w:rFonts w:asciiTheme="majorBidi" w:hAnsiTheme="majorBidi" w:cstheme="majorBidi"/>
                <w:color w:val="000000" w:themeColor="text1"/>
                <w:spacing w:val="-2"/>
                <w:sz w:val="24"/>
              </w:rPr>
            </w:pPr>
          </w:p>
        </w:tc>
        <w:tc>
          <w:tcPr>
            <w:tcW w:w="1710" w:type="dxa"/>
            <w:tcBorders>
              <w:top w:val="single" w:sz="6" w:space="0" w:color="auto"/>
              <w:left w:val="single" w:sz="6" w:space="0" w:color="auto"/>
              <w:bottom w:val="single" w:sz="6" w:space="0" w:color="auto"/>
              <w:right w:val="single" w:sz="6" w:space="0" w:color="auto"/>
            </w:tcBorders>
            <w:vAlign w:val="center"/>
          </w:tcPr>
          <w:p w14:paraId="7B8CC407"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637" w:type="dxa"/>
            <w:tcBorders>
              <w:top w:val="single" w:sz="6" w:space="0" w:color="auto"/>
              <w:bottom w:val="single" w:sz="6" w:space="0" w:color="auto"/>
              <w:right w:val="single" w:sz="4" w:space="0" w:color="auto"/>
            </w:tcBorders>
          </w:tcPr>
          <w:p w14:paraId="624946F6"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53" w:type="dxa"/>
            <w:tcBorders>
              <w:top w:val="single" w:sz="6" w:space="0" w:color="auto"/>
              <w:left w:val="single" w:sz="4" w:space="0" w:color="auto"/>
              <w:bottom w:val="single" w:sz="6" w:space="0" w:color="auto"/>
              <w:right w:val="single" w:sz="6" w:space="0" w:color="auto"/>
            </w:tcBorders>
          </w:tcPr>
          <w:p w14:paraId="3034467A"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170" w:type="dxa"/>
            <w:tcBorders>
              <w:top w:val="single" w:sz="6" w:space="0" w:color="auto"/>
              <w:bottom w:val="single" w:sz="6" w:space="0" w:color="auto"/>
              <w:right w:val="single" w:sz="6" w:space="0" w:color="auto"/>
            </w:tcBorders>
          </w:tcPr>
          <w:p w14:paraId="60807A81"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350" w:type="dxa"/>
            <w:tcBorders>
              <w:top w:val="single" w:sz="6" w:space="0" w:color="auto"/>
              <w:left w:val="single" w:sz="6" w:space="0" w:color="auto"/>
              <w:bottom w:val="single" w:sz="6" w:space="0" w:color="auto"/>
            </w:tcBorders>
          </w:tcPr>
          <w:p w14:paraId="3BE88BF1"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634D77A9" w14:textId="77777777" w:rsidR="00C0004E" w:rsidRPr="00BE20AF" w:rsidRDefault="00C0004E" w:rsidP="003C74D1">
            <w:pPr>
              <w:suppressAutoHyphens/>
              <w:spacing w:before="80" w:after="80" w:line="276" w:lineRule="auto"/>
              <w:rPr>
                <w:rStyle w:val="Table"/>
                <w:rFonts w:asciiTheme="majorBidi" w:hAnsiTheme="majorBidi" w:cstheme="majorBidi"/>
                <w:color w:val="000000" w:themeColor="text1"/>
                <w:spacing w:val="-2"/>
                <w:sz w:val="24"/>
              </w:rPr>
            </w:pPr>
          </w:p>
        </w:tc>
      </w:tr>
    </w:tbl>
    <w:p w14:paraId="19575D89" w14:textId="77777777" w:rsidR="00C0004E" w:rsidRPr="00BE20AF" w:rsidRDefault="00C0004E" w:rsidP="003C74D1">
      <w:pPr>
        <w:spacing w:line="276" w:lineRule="auto"/>
        <w:jc w:val="center"/>
        <w:rPr>
          <w:rFonts w:asciiTheme="majorBidi" w:hAnsiTheme="majorBidi" w:cstheme="majorBidi"/>
          <w:b/>
          <w:color w:val="000000" w:themeColor="text1"/>
        </w:rPr>
      </w:pPr>
      <w:r w:rsidRPr="00BE20AF">
        <w:rPr>
          <w:rFonts w:asciiTheme="majorBidi" w:hAnsiTheme="majorBidi" w:cstheme="majorBidi"/>
          <w:color w:val="000000" w:themeColor="text1"/>
        </w:rPr>
        <w:br w:type="page"/>
      </w:r>
    </w:p>
    <w:p w14:paraId="47ABFF00" w14:textId="77777777" w:rsidR="00C0004E" w:rsidRPr="00BE20AF" w:rsidRDefault="00C0004E" w:rsidP="003C74D1">
      <w:pPr>
        <w:pStyle w:val="SectionVHeading2"/>
        <w:spacing w:before="240" w:after="120" w:line="276" w:lineRule="auto"/>
        <w:rPr>
          <w:rFonts w:asciiTheme="majorBidi" w:hAnsiTheme="majorBidi" w:cstheme="majorBidi"/>
          <w:color w:val="000000" w:themeColor="text1"/>
          <w:spacing w:val="22"/>
          <w:sz w:val="24"/>
          <w:lang w:val="en-US"/>
        </w:rPr>
      </w:pPr>
      <w:bookmarkStart w:id="638" w:name="_Toc333564316"/>
      <w:bookmarkStart w:id="639" w:name="_Toc200962587"/>
      <w:r w:rsidRPr="00BE20AF">
        <w:rPr>
          <w:rFonts w:asciiTheme="majorBidi" w:hAnsiTheme="majorBidi" w:cstheme="majorBidi"/>
          <w:color w:val="000000" w:themeColor="text1"/>
          <w:sz w:val="24"/>
          <w:lang w:val="en-US"/>
        </w:rPr>
        <w:t>Form EXP-3.</w:t>
      </w:r>
      <w:r w:rsidRPr="00BE20AF">
        <w:rPr>
          <w:rFonts w:asciiTheme="majorBidi" w:hAnsiTheme="majorBidi" w:cstheme="majorBidi"/>
          <w:color w:val="000000" w:themeColor="text1"/>
          <w:spacing w:val="22"/>
          <w:sz w:val="24"/>
          <w:lang w:val="en-US"/>
        </w:rPr>
        <w:t>4.1</w:t>
      </w:r>
      <w:bookmarkEnd w:id="638"/>
      <w:bookmarkEnd w:id="639"/>
    </w:p>
    <w:p w14:paraId="2C627F9D" w14:textId="77777777" w:rsidR="00C0004E" w:rsidRPr="00BE20AF" w:rsidRDefault="00C0004E" w:rsidP="003C74D1">
      <w:pPr>
        <w:pStyle w:val="Section4heading"/>
        <w:spacing w:before="240" w:after="120" w:line="276" w:lineRule="auto"/>
        <w:rPr>
          <w:rFonts w:asciiTheme="majorBidi" w:hAnsiTheme="majorBidi" w:cstheme="majorBidi"/>
          <w:color w:val="000000" w:themeColor="text1"/>
          <w:sz w:val="24"/>
        </w:rPr>
      </w:pPr>
      <w:bookmarkStart w:id="640" w:name="_Toc108424568"/>
      <w:r w:rsidRPr="00BE20AF">
        <w:rPr>
          <w:rFonts w:asciiTheme="majorBidi" w:hAnsiTheme="majorBidi" w:cstheme="majorBidi"/>
          <w:color w:val="000000" w:themeColor="text1"/>
          <w:sz w:val="24"/>
        </w:rPr>
        <w:t>General Construction Experience</w:t>
      </w:r>
      <w:bookmarkEnd w:id="640"/>
    </w:p>
    <w:p w14:paraId="59C670FE" w14:textId="77777777" w:rsidR="00C0004E" w:rsidRPr="00BE20AF" w:rsidRDefault="00C0004E" w:rsidP="003C74D1">
      <w:pPr>
        <w:spacing w:before="240" w:after="360" w:line="276" w:lineRule="auto"/>
        <w:jc w:val="left"/>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 xml:space="preserve">Tenderer’s Name: </w:t>
      </w:r>
      <w:r w:rsidRPr="00BE20AF">
        <w:rPr>
          <w:rFonts w:asciiTheme="majorBidi" w:hAnsiTheme="majorBidi" w:cstheme="majorBidi"/>
          <w:i/>
          <w:iCs/>
          <w:color w:val="000000" w:themeColor="text1"/>
          <w:spacing w:val="-6"/>
        </w:rPr>
        <w:t>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Date: </w:t>
      </w:r>
      <w:r w:rsidRPr="00BE20AF">
        <w:rPr>
          <w:rFonts w:asciiTheme="majorBidi" w:hAnsiTheme="majorBidi" w:cstheme="majorBidi"/>
          <w:i/>
          <w:iCs/>
          <w:color w:val="000000" w:themeColor="text1"/>
          <w:spacing w:val="-6"/>
        </w:rPr>
        <w:t>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JV Member’s Name_________________________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Tender No. and title: </w:t>
      </w:r>
      <w:r w:rsidRPr="00BE20AF">
        <w:rPr>
          <w:rFonts w:asciiTheme="majorBidi" w:hAnsiTheme="majorBidi" w:cstheme="majorBidi"/>
          <w:i/>
          <w:iCs/>
          <w:color w:val="000000" w:themeColor="text1"/>
          <w:spacing w:val="-6"/>
        </w:rPr>
        <w:t>___________________________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Page </w:t>
      </w:r>
      <w:r w:rsidRPr="00BE20AF">
        <w:rPr>
          <w:rFonts w:asciiTheme="majorBidi" w:hAnsiTheme="majorBidi" w:cstheme="majorBidi"/>
          <w:i/>
          <w:iCs/>
          <w:color w:val="000000" w:themeColor="text1"/>
          <w:spacing w:val="-6"/>
        </w:rPr>
        <w:t>_______________</w:t>
      </w:r>
      <w:r w:rsidRPr="00BE20AF">
        <w:rPr>
          <w:rFonts w:asciiTheme="majorBidi" w:hAnsiTheme="majorBidi" w:cstheme="majorBidi"/>
          <w:color w:val="000000" w:themeColor="text1"/>
          <w:spacing w:val="-4"/>
        </w:rPr>
        <w:t xml:space="preserve">of </w:t>
      </w:r>
      <w:r w:rsidRPr="00BE20AF">
        <w:rPr>
          <w:rFonts w:asciiTheme="majorBidi" w:hAnsiTheme="majorBidi" w:cstheme="majorBidi"/>
          <w:i/>
          <w:iCs/>
          <w:color w:val="000000" w:themeColor="text1"/>
          <w:spacing w:val="-6"/>
        </w:rPr>
        <w:t>______________</w:t>
      </w:r>
      <w:r w:rsidRPr="00BE20AF">
        <w:rPr>
          <w:rFonts w:asciiTheme="majorBidi" w:hAnsiTheme="majorBidi" w:cstheme="majorBidi"/>
          <w:color w:val="000000" w:themeColor="text1"/>
          <w:spacing w:val="-4"/>
        </w:rPr>
        <w:t>pages</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C0004E" w:rsidRPr="00BE20AF" w14:paraId="0A55AD70" w14:textId="77777777" w:rsidTr="00C65BF6">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2CE99AA3"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rPr>
              <w:t>Starting</w:t>
            </w:r>
          </w:p>
          <w:p w14:paraId="18DE3B4E"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p w14:paraId="2095DBE1"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rPr>
              <w:t>Year</w:t>
            </w:r>
          </w:p>
        </w:tc>
        <w:tc>
          <w:tcPr>
            <w:tcW w:w="1080" w:type="dxa"/>
            <w:tcBorders>
              <w:top w:val="single" w:sz="2" w:space="0" w:color="auto"/>
              <w:left w:val="single" w:sz="2" w:space="0" w:color="auto"/>
              <w:bottom w:val="single" w:sz="2" w:space="0" w:color="auto"/>
              <w:right w:val="single" w:sz="2" w:space="0" w:color="auto"/>
            </w:tcBorders>
          </w:tcPr>
          <w:p w14:paraId="30211796"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rPr>
              <w:t>Ending</w:t>
            </w:r>
          </w:p>
          <w:p w14:paraId="0092AEF6"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rPr>
              <w:t>Year</w:t>
            </w:r>
          </w:p>
        </w:tc>
        <w:tc>
          <w:tcPr>
            <w:tcW w:w="5040" w:type="dxa"/>
            <w:tcBorders>
              <w:top w:val="single" w:sz="2" w:space="0" w:color="auto"/>
              <w:left w:val="single" w:sz="2" w:space="0" w:color="auto"/>
              <w:bottom w:val="single" w:sz="2" w:space="0" w:color="auto"/>
              <w:right w:val="single" w:sz="2" w:space="0" w:color="auto"/>
            </w:tcBorders>
          </w:tcPr>
          <w:p w14:paraId="164EC233"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667CE628"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rPr>
              <w:t>Role of</w:t>
            </w:r>
          </w:p>
          <w:p w14:paraId="60968ABF"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rPr>
              <w:t>Tenderer</w:t>
            </w:r>
          </w:p>
        </w:tc>
      </w:tr>
      <w:tr w:rsidR="00C0004E" w:rsidRPr="00BE20AF" w14:paraId="208BEA03" w14:textId="77777777" w:rsidTr="00C65BF6">
        <w:tc>
          <w:tcPr>
            <w:tcW w:w="1122" w:type="dxa"/>
            <w:tcBorders>
              <w:top w:val="single" w:sz="2" w:space="0" w:color="auto"/>
              <w:left w:val="single" w:sz="2" w:space="0" w:color="auto"/>
              <w:bottom w:val="single" w:sz="2" w:space="0" w:color="auto"/>
              <w:right w:val="single" w:sz="2" w:space="0" w:color="auto"/>
            </w:tcBorders>
          </w:tcPr>
          <w:p w14:paraId="13EB5252"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45C1C2D8"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355CB502"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9"/>
              </w:rPr>
              <w:t xml:space="preserve">Contract name: </w:t>
            </w:r>
            <w:r w:rsidRPr="00BE20AF">
              <w:rPr>
                <w:rFonts w:asciiTheme="majorBidi" w:hAnsiTheme="majorBidi" w:cstheme="majorBidi"/>
                <w:bCs/>
                <w:i/>
                <w:iCs/>
                <w:color w:val="000000" w:themeColor="text1"/>
              </w:rPr>
              <w:t>____________________</w:t>
            </w:r>
          </w:p>
          <w:p w14:paraId="4098CDB7" w14:textId="77777777" w:rsidR="00C0004E" w:rsidRPr="00BE20AF" w:rsidRDefault="00C0004E" w:rsidP="003C74D1">
            <w:pPr>
              <w:spacing w:before="40" w:after="40" w:line="276" w:lineRule="auto"/>
              <w:ind w:left="46"/>
              <w:rPr>
                <w:rFonts w:asciiTheme="majorBidi" w:hAnsiTheme="majorBidi" w:cstheme="majorBidi"/>
                <w:bCs/>
                <w:color w:val="000000" w:themeColor="text1"/>
                <w:spacing w:val="-2"/>
              </w:rPr>
            </w:pPr>
            <w:r w:rsidRPr="00BE20AF">
              <w:rPr>
                <w:rFonts w:asciiTheme="majorBidi" w:hAnsiTheme="majorBidi" w:cstheme="majorBidi"/>
                <w:bCs/>
                <w:color w:val="000000" w:themeColor="text1"/>
                <w:spacing w:val="-2"/>
              </w:rPr>
              <w:t>Brief Description of the Works performed by the</w:t>
            </w:r>
          </w:p>
          <w:p w14:paraId="4118C3F7"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2"/>
              </w:rPr>
              <w:t xml:space="preserve">Tenderer: </w:t>
            </w:r>
            <w:r w:rsidRPr="00BE20AF">
              <w:rPr>
                <w:rFonts w:asciiTheme="majorBidi" w:hAnsiTheme="majorBidi" w:cstheme="majorBidi"/>
                <w:bCs/>
                <w:i/>
                <w:iCs/>
                <w:color w:val="000000" w:themeColor="text1"/>
              </w:rPr>
              <w:t>_____________________________</w:t>
            </w:r>
          </w:p>
          <w:p w14:paraId="6E22B671"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2"/>
              </w:rPr>
              <w:t xml:space="preserve">Amount of contract: </w:t>
            </w:r>
            <w:r w:rsidRPr="00BE20AF">
              <w:rPr>
                <w:rFonts w:asciiTheme="majorBidi" w:hAnsiTheme="majorBidi" w:cstheme="majorBidi"/>
                <w:bCs/>
                <w:i/>
                <w:iCs/>
                <w:color w:val="000000" w:themeColor="text1"/>
              </w:rPr>
              <w:t>___________________</w:t>
            </w:r>
          </w:p>
          <w:p w14:paraId="44BDF37A" w14:textId="77777777" w:rsidR="00C0004E" w:rsidRPr="00BE20AF" w:rsidRDefault="00C0004E" w:rsidP="003C74D1">
            <w:pPr>
              <w:spacing w:before="40" w:after="40" w:line="276" w:lineRule="auto"/>
              <w:ind w:left="46"/>
              <w:rPr>
                <w:rFonts w:asciiTheme="majorBidi" w:hAnsiTheme="majorBidi" w:cstheme="majorBidi"/>
                <w:bCs/>
                <w:color w:val="000000" w:themeColor="text1"/>
                <w:spacing w:val="-2"/>
              </w:rPr>
            </w:pPr>
            <w:r w:rsidRPr="00BE20AF">
              <w:rPr>
                <w:rFonts w:asciiTheme="majorBidi" w:hAnsiTheme="majorBidi" w:cstheme="majorBidi"/>
                <w:bCs/>
                <w:color w:val="000000" w:themeColor="text1"/>
                <w:spacing w:val="-2"/>
              </w:rPr>
              <w:t xml:space="preserve">Name of Employer: </w:t>
            </w:r>
            <w:r w:rsidRPr="00BE20AF">
              <w:rPr>
                <w:rFonts w:asciiTheme="majorBidi" w:hAnsiTheme="majorBidi" w:cstheme="majorBidi"/>
                <w:bCs/>
                <w:i/>
                <w:iCs/>
                <w:color w:val="000000" w:themeColor="text1"/>
              </w:rPr>
              <w:t>____________________</w:t>
            </w:r>
          </w:p>
          <w:p w14:paraId="463274D9" w14:textId="77777777" w:rsidR="00C0004E" w:rsidRPr="00BE20AF" w:rsidRDefault="00C0004E" w:rsidP="003C74D1">
            <w:pPr>
              <w:spacing w:before="40" w:after="40" w:line="276" w:lineRule="auto"/>
              <w:rPr>
                <w:rFonts w:asciiTheme="majorBidi" w:hAnsiTheme="majorBidi" w:cstheme="majorBidi"/>
                <w:bCs/>
                <w:color w:val="000000" w:themeColor="text1"/>
              </w:rPr>
            </w:pPr>
            <w:r w:rsidRPr="00BE20AF">
              <w:rPr>
                <w:rFonts w:asciiTheme="majorBidi" w:hAnsiTheme="majorBidi" w:cstheme="majorBidi"/>
                <w:bCs/>
                <w:color w:val="000000" w:themeColor="text1"/>
                <w:spacing w:val="-2"/>
              </w:rPr>
              <w:t xml:space="preserve">Address: </w:t>
            </w:r>
            <w:r w:rsidRPr="00BE20AF">
              <w:rPr>
                <w:rFonts w:asciiTheme="majorBidi" w:hAnsiTheme="majorBidi" w:cstheme="majorBidi"/>
                <w:bCs/>
                <w:i/>
                <w:iCs/>
                <w:color w:val="000000" w:themeColor="text1"/>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8B98765"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r>
      <w:tr w:rsidR="00C0004E" w:rsidRPr="00BE20AF" w14:paraId="597E50FA" w14:textId="77777777" w:rsidTr="00C65BF6">
        <w:tc>
          <w:tcPr>
            <w:tcW w:w="1122" w:type="dxa"/>
            <w:tcBorders>
              <w:top w:val="single" w:sz="2" w:space="0" w:color="auto"/>
              <w:left w:val="single" w:sz="2" w:space="0" w:color="auto"/>
              <w:bottom w:val="single" w:sz="2" w:space="0" w:color="auto"/>
              <w:right w:val="single" w:sz="2" w:space="0" w:color="auto"/>
            </w:tcBorders>
          </w:tcPr>
          <w:p w14:paraId="329D3109"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536EE5BC"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6070315D"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9"/>
              </w:rPr>
              <w:t xml:space="preserve">Contract name: </w:t>
            </w:r>
            <w:r w:rsidRPr="00BE20AF">
              <w:rPr>
                <w:rFonts w:asciiTheme="majorBidi" w:hAnsiTheme="majorBidi" w:cstheme="majorBidi"/>
                <w:bCs/>
                <w:i/>
                <w:iCs/>
                <w:color w:val="000000" w:themeColor="text1"/>
              </w:rPr>
              <w:t>_________________________</w:t>
            </w:r>
          </w:p>
          <w:p w14:paraId="4B22B558" w14:textId="77777777" w:rsidR="00C0004E" w:rsidRPr="00BE20AF" w:rsidRDefault="00C0004E" w:rsidP="003C74D1">
            <w:pPr>
              <w:spacing w:before="40" w:after="40" w:line="276" w:lineRule="auto"/>
              <w:ind w:left="46"/>
              <w:rPr>
                <w:rFonts w:asciiTheme="majorBidi" w:hAnsiTheme="majorBidi" w:cstheme="majorBidi"/>
                <w:bCs/>
                <w:color w:val="000000" w:themeColor="text1"/>
                <w:spacing w:val="-2"/>
              </w:rPr>
            </w:pPr>
            <w:r w:rsidRPr="00BE20AF">
              <w:rPr>
                <w:rFonts w:asciiTheme="majorBidi" w:hAnsiTheme="majorBidi" w:cstheme="majorBidi"/>
                <w:bCs/>
                <w:color w:val="000000" w:themeColor="text1"/>
                <w:spacing w:val="-2"/>
              </w:rPr>
              <w:t>Brief Description of the Works performed by the</w:t>
            </w:r>
          </w:p>
          <w:p w14:paraId="0D93D4C7"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2"/>
              </w:rPr>
              <w:t xml:space="preserve">Tenderer: </w:t>
            </w:r>
            <w:r w:rsidRPr="00BE20AF">
              <w:rPr>
                <w:rFonts w:asciiTheme="majorBidi" w:hAnsiTheme="majorBidi" w:cstheme="majorBidi"/>
                <w:bCs/>
                <w:i/>
                <w:iCs/>
                <w:color w:val="000000" w:themeColor="text1"/>
              </w:rPr>
              <w:t>_____________________________</w:t>
            </w:r>
          </w:p>
          <w:p w14:paraId="7B5687AB"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2"/>
              </w:rPr>
              <w:t xml:space="preserve">Amount of contract: </w:t>
            </w:r>
            <w:r w:rsidRPr="00BE20AF">
              <w:rPr>
                <w:rFonts w:asciiTheme="majorBidi" w:hAnsiTheme="majorBidi" w:cstheme="majorBidi"/>
                <w:bCs/>
                <w:i/>
                <w:iCs/>
                <w:color w:val="000000" w:themeColor="text1"/>
              </w:rPr>
              <w:t>___________________</w:t>
            </w:r>
          </w:p>
          <w:p w14:paraId="419F9FDC" w14:textId="77777777" w:rsidR="00C0004E" w:rsidRPr="00BE20AF" w:rsidRDefault="00C0004E" w:rsidP="003C74D1">
            <w:pPr>
              <w:spacing w:before="40" w:after="40" w:line="276" w:lineRule="auto"/>
              <w:ind w:left="46"/>
              <w:rPr>
                <w:rFonts w:asciiTheme="majorBidi" w:hAnsiTheme="majorBidi" w:cstheme="majorBidi"/>
                <w:bCs/>
                <w:color w:val="000000" w:themeColor="text1"/>
                <w:spacing w:val="-2"/>
              </w:rPr>
            </w:pPr>
            <w:r w:rsidRPr="00BE20AF">
              <w:rPr>
                <w:rFonts w:asciiTheme="majorBidi" w:hAnsiTheme="majorBidi" w:cstheme="majorBidi"/>
                <w:bCs/>
                <w:color w:val="000000" w:themeColor="text1"/>
                <w:spacing w:val="-2"/>
              </w:rPr>
              <w:t xml:space="preserve">Name of Employer: </w:t>
            </w:r>
            <w:r w:rsidRPr="00BE20AF">
              <w:rPr>
                <w:rFonts w:asciiTheme="majorBidi" w:hAnsiTheme="majorBidi" w:cstheme="majorBidi"/>
                <w:bCs/>
                <w:i/>
                <w:iCs/>
                <w:color w:val="000000" w:themeColor="text1"/>
              </w:rPr>
              <w:t>___________________</w:t>
            </w:r>
          </w:p>
          <w:p w14:paraId="23C494C3"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spacing w:val="-2"/>
              </w:rPr>
              <w:t xml:space="preserve">Address: </w:t>
            </w:r>
            <w:r w:rsidRPr="00BE20AF">
              <w:rPr>
                <w:rFonts w:asciiTheme="majorBidi" w:hAnsiTheme="majorBidi" w:cstheme="majorBidi"/>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478BCE83"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r>
      <w:tr w:rsidR="00C0004E" w:rsidRPr="00BE20AF" w14:paraId="514047D3" w14:textId="77777777" w:rsidTr="00C65BF6">
        <w:tc>
          <w:tcPr>
            <w:tcW w:w="1122" w:type="dxa"/>
            <w:tcBorders>
              <w:top w:val="single" w:sz="2" w:space="0" w:color="auto"/>
              <w:left w:val="single" w:sz="2" w:space="0" w:color="auto"/>
              <w:bottom w:val="single" w:sz="2" w:space="0" w:color="auto"/>
              <w:right w:val="single" w:sz="2" w:space="0" w:color="auto"/>
            </w:tcBorders>
          </w:tcPr>
          <w:p w14:paraId="5DF57B68"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2D8C36E6"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7722E187"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9"/>
              </w:rPr>
              <w:t xml:space="preserve">Contract name: </w:t>
            </w:r>
            <w:r w:rsidRPr="00BE20AF">
              <w:rPr>
                <w:rFonts w:asciiTheme="majorBidi" w:hAnsiTheme="majorBidi" w:cstheme="majorBidi"/>
                <w:bCs/>
                <w:i/>
                <w:iCs/>
                <w:color w:val="000000" w:themeColor="text1"/>
              </w:rPr>
              <w:t>________________________</w:t>
            </w:r>
          </w:p>
          <w:p w14:paraId="1032FF4B" w14:textId="77777777" w:rsidR="00C0004E" w:rsidRPr="00BE20AF" w:rsidRDefault="00C0004E" w:rsidP="003C74D1">
            <w:pPr>
              <w:spacing w:before="40" w:after="40" w:line="276" w:lineRule="auto"/>
              <w:ind w:left="46"/>
              <w:rPr>
                <w:rFonts w:asciiTheme="majorBidi" w:hAnsiTheme="majorBidi" w:cstheme="majorBidi"/>
                <w:bCs/>
                <w:color w:val="000000" w:themeColor="text1"/>
                <w:spacing w:val="-2"/>
              </w:rPr>
            </w:pPr>
            <w:r w:rsidRPr="00BE20AF">
              <w:rPr>
                <w:rFonts w:asciiTheme="majorBidi" w:hAnsiTheme="majorBidi" w:cstheme="majorBidi"/>
                <w:bCs/>
                <w:color w:val="000000" w:themeColor="text1"/>
                <w:spacing w:val="-2"/>
              </w:rPr>
              <w:t>Brief Description of the Works performed by the</w:t>
            </w:r>
          </w:p>
          <w:p w14:paraId="0F788E7B"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2"/>
              </w:rPr>
              <w:t xml:space="preserve">Tenderer: </w:t>
            </w:r>
            <w:r w:rsidRPr="00BE20AF">
              <w:rPr>
                <w:rFonts w:asciiTheme="majorBidi" w:hAnsiTheme="majorBidi" w:cstheme="majorBidi"/>
                <w:bCs/>
                <w:i/>
                <w:iCs/>
                <w:color w:val="000000" w:themeColor="text1"/>
              </w:rPr>
              <w:t>__________________________</w:t>
            </w:r>
          </w:p>
          <w:p w14:paraId="1EFEBAEF" w14:textId="77777777" w:rsidR="00C0004E" w:rsidRPr="00BE20AF" w:rsidRDefault="00C0004E" w:rsidP="003C74D1">
            <w:pPr>
              <w:spacing w:before="40" w:after="40" w:line="276" w:lineRule="auto"/>
              <w:ind w:left="46"/>
              <w:rPr>
                <w:rFonts w:asciiTheme="majorBidi" w:hAnsiTheme="majorBidi" w:cstheme="majorBidi"/>
                <w:bCs/>
                <w:i/>
                <w:iCs/>
                <w:color w:val="000000" w:themeColor="text1"/>
              </w:rPr>
            </w:pPr>
            <w:r w:rsidRPr="00BE20AF">
              <w:rPr>
                <w:rFonts w:asciiTheme="majorBidi" w:hAnsiTheme="majorBidi" w:cstheme="majorBidi"/>
                <w:bCs/>
                <w:color w:val="000000" w:themeColor="text1"/>
                <w:spacing w:val="-2"/>
              </w:rPr>
              <w:t xml:space="preserve">Amount of contract: </w:t>
            </w:r>
            <w:r w:rsidRPr="00BE20AF">
              <w:rPr>
                <w:rFonts w:asciiTheme="majorBidi" w:hAnsiTheme="majorBidi" w:cstheme="majorBidi"/>
                <w:bCs/>
                <w:i/>
                <w:iCs/>
                <w:color w:val="000000" w:themeColor="text1"/>
              </w:rPr>
              <w:t>___________________</w:t>
            </w:r>
          </w:p>
          <w:p w14:paraId="2D5629C8" w14:textId="77777777" w:rsidR="00C0004E" w:rsidRPr="00BE20AF" w:rsidRDefault="00C0004E" w:rsidP="003C74D1">
            <w:pPr>
              <w:spacing w:before="40" w:after="40" w:line="276" w:lineRule="auto"/>
              <w:ind w:left="46"/>
              <w:rPr>
                <w:rFonts w:asciiTheme="majorBidi" w:hAnsiTheme="majorBidi" w:cstheme="majorBidi"/>
                <w:bCs/>
                <w:color w:val="000000" w:themeColor="text1"/>
                <w:spacing w:val="-2"/>
              </w:rPr>
            </w:pPr>
            <w:r w:rsidRPr="00BE20AF">
              <w:rPr>
                <w:rFonts w:asciiTheme="majorBidi" w:hAnsiTheme="majorBidi" w:cstheme="majorBidi"/>
                <w:bCs/>
                <w:color w:val="000000" w:themeColor="text1"/>
                <w:spacing w:val="-2"/>
              </w:rPr>
              <w:t xml:space="preserve">Name of Employer: </w:t>
            </w:r>
            <w:r w:rsidRPr="00BE20AF">
              <w:rPr>
                <w:rFonts w:asciiTheme="majorBidi" w:hAnsiTheme="majorBidi" w:cstheme="majorBidi"/>
                <w:bCs/>
                <w:i/>
                <w:iCs/>
                <w:color w:val="000000" w:themeColor="text1"/>
              </w:rPr>
              <w:t>___________________</w:t>
            </w:r>
          </w:p>
          <w:p w14:paraId="5D8DB805"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r w:rsidRPr="00BE20AF">
              <w:rPr>
                <w:rFonts w:asciiTheme="majorBidi" w:hAnsiTheme="majorBidi" w:cstheme="majorBidi"/>
                <w:bCs/>
                <w:color w:val="000000" w:themeColor="text1"/>
                <w:spacing w:val="-2"/>
              </w:rPr>
              <w:t xml:space="preserve">Address: </w:t>
            </w:r>
            <w:r w:rsidRPr="00BE20AF">
              <w:rPr>
                <w:rFonts w:asciiTheme="majorBidi" w:hAnsiTheme="majorBidi" w:cstheme="majorBidi"/>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20D973E8" w14:textId="77777777" w:rsidR="00C0004E" w:rsidRPr="00BE20AF" w:rsidRDefault="00C0004E" w:rsidP="003C74D1">
            <w:pPr>
              <w:spacing w:before="40" w:after="40" w:line="276" w:lineRule="auto"/>
              <w:jc w:val="center"/>
              <w:rPr>
                <w:rFonts w:asciiTheme="majorBidi" w:hAnsiTheme="majorBidi" w:cstheme="majorBidi"/>
                <w:bCs/>
                <w:color w:val="000000" w:themeColor="text1"/>
              </w:rPr>
            </w:pPr>
          </w:p>
        </w:tc>
      </w:tr>
    </w:tbl>
    <w:p w14:paraId="2A103A80" w14:textId="77777777" w:rsidR="00C0004E" w:rsidRPr="00BE20AF" w:rsidRDefault="00C0004E" w:rsidP="003C74D1">
      <w:pPr>
        <w:spacing w:line="276" w:lineRule="auto"/>
        <w:jc w:val="center"/>
        <w:rPr>
          <w:rFonts w:asciiTheme="majorBidi" w:hAnsiTheme="majorBidi" w:cstheme="majorBidi"/>
          <w:b/>
          <w:color w:val="000000" w:themeColor="text1"/>
        </w:rPr>
      </w:pPr>
    </w:p>
    <w:p w14:paraId="54B6BE65" w14:textId="77777777" w:rsidR="00567612" w:rsidRPr="00BE20AF" w:rsidRDefault="00567612" w:rsidP="003C74D1">
      <w:pPr>
        <w:pStyle w:val="SectionVHeading2"/>
        <w:spacing w:before="240" w:after="120" w:line="276" w:lineRule="auto"/>
        <w:rPr>
          <w:rFonts w:asciiTheme="majorBidi" w:hAnsiTheme="majorBidi" w:cstheme="majorBidi"/>
          <w:color w:val="000000" w:themeColor="text1"/>
          <w:sz w:val="24"/>
          <w:lang w:val="en-US"/>
        </w:rPr>
      </w:pPr>
    </w:p>
    <w:p w14:paraId="4A3E7B0C" w14:textId="6A51506F" w:rsidR="00567612" w:rsidRPr="00BE20AF" w:rsidRDefault="00567612" w:rsidP="00486BD5">
      <w:pPr>
        <w:rPr>
          <w:rFonts w:asciiTheme="majorBidi" w:hAnsiTheme="majorBidi" w:cstheme="majorBidi"/>
        </w:rPr>
      </w:pPr>
      <w:r w:rsidRPr="00BE20AF">
        <w:rPr>
          <w:rFonts w:asciiTheme="majorBidi" w:hAnsiTheme="majorBidi" w:cstheme="majorBidi"/>
        </w:rPr>
        <w:t xml:space="preserve">Note: Only the general experience mentioned in the form will be evaluated. </w:t>
      </w:r>
    </w:p>
    <w:p w14:paraId="4BA119F7" w14:textId="01B2FA71" w:rsidR="00C0004E" w:rsidRPr="00BE20AF" w:rsidRDefault="00C0004E" w:rsidP="003C74D1">
      <w:pPr>
        <w:pStyle w:val="SectionVHeading2"/>
        <w:spacing w:before="240" w:after="120" w:line="276" w:lineRule="auto"/>
        <w:rPr>
          <w:rFonts w:asciiTheme="majorBidi" w:hAnsiTheme="majorBidi" w:cstheme="majorBidi"/>
          <w:color w:val="000000" w:themeColor="text1"/>
          <w:sz w:val="24"/>
          <w:lang w:val="en-US"/>
        </w:rPr>
      </w:pPr>
      <w:r w:rsidRPr="00BE20AF">
        <w:rPr>
          <w:rFonts w:asciiTheme="majorBidi" w:hAnsiTheme="majorBidi" w:cstheme="majorBidi"/>
          <w:sz w:val="24"/>
        </w:rPr>
        <w:br w:type="page"/>
      </w:r>
      <w:bookmarkStart w:id="641" w:name="_Toc333564317"/>
      <w:bookmarkStart w:id="642" w:name="_Toc200962588"/>
      <w:r w:rsidRPr="00BE20AF">
        <w:rPr>
          <w:rFonts w:asciiTheme="majorBidi" w:hAnsiTheme="majorBidi" w:cstheme="majorBidi"/>
          <w:color w:val="000000" w:themeColor="text1"/>
          <w:sz w:val="24"/>
          <w:lang w:val="en-US"/>
        </w:rPr>
        <w:t>Form EXP-3.</w:t>
      </w:r>
      <w:r w:rsidRPr="00BE20AF">
        <w:rPr>
          <w:rFonts w:asciiTheme="majorBidi" w:hAnsiTheme="majorBidi" w:cstheme="majorBidi"/>
          <w:color w:val="000000" w:themeColor="text1"/>
          <w:spacing w:val="20"/>
          <w:sz w:val="24"/>
          <w:lang w:val="en-US"/>
        </w:rPr>
        <w:t>4.2</w:t>
      </w:r>
      <w:r w:rsidRPr="00BE20AF">
        <w:rPr>
          <w:rFonts w:asciiTheme="majorBidi" w:hAnsiTheme="majorBidi" w:cstheme="majorBidi"/>
          <w:color w:val="000000" w:themeColor="text1"/>
          <w:sz w:val="24"/>
          <w:lang w:val="en-US"/>
        </w:rPr>
        <w:t>(a)</w:t>
      </w:r>
      <w:bookmarkEnd w:id="641"/>
      <w:bookmarkEnd w:id="642"/>
    </w:p>
    <w:p w14:paraId="7E6DEDEC" w14:textId="77777777" w:rsidR="00C0004E" w:rsidRPr="00BE20AF" w:rsidRDefault="00C0004E" w:rsidP="003C74D1">
      <w:pPr>
        <w:spacing w:before="240" w:after="120" w:line="276" w:lineRule="auto"/>
        <w:jc w:val="center"/>
        <w:rPr>
          <w:rFonts w:asciiTheme="majorBidi" w:hAnsiTheme="majorBidi" w:cstheme="majorBidi"/>
          <w:b/>
          <w:color w:val="000000" w:themeColor="text1"/>
        </w:rPr>
      </w:pPr>
      <w:bookmarkStart w:id="643" w:name="_Toc108424569"/>
      <w:r w:rsidRPr="00BE20AF">
        <w:rPr>
          <w:rFonts w:asciiTheme="majorBidi" w:hAnsiTheme="majorBidi" w:cstheme="majorBidi"/>
          <w:b/>
          <w:color w:val="000000" w:themeColor="text1"/>
        </w:rPr>
        <w:t>Specific Construction and Contract Management Experience</w:t>
      </w:r>
      <w:bookmarkEnd w:id="643"/>
    </w:p>
    <w:p w14:paraId="5A4D64BA" w14:textId="77777777" w:rsidR="00C0004E" w:rsidRPr="00BE20AF" w:rsidRDefault="00C0004E" w:rsidP="003C74D1">
      <w:pPr>
        <w:spacing w:before="240" w:after="360" w:line="276" w:lineRule="auto"/>
        <w:jc w:val="left"/>
        <w:rPr>
          <w:rFonts w:asciiTheme="majorBidi" w:hAnsiTheme="majorBidi" w:cstheme="majorBidi"/>
          <w:color w:val="000000" w:themeColor="text1"/>
          <w:spacing w:val="-4"/>
        </w:rPr>
      </w:pPr>
      <w:r w:rsidRPr="00BE20AF">
        <w:rPr>
          <w:rFonts w:asciiTheme="majorBidi" w:hAnsiTheme="majorBidi" w:cstheme="majorBidi"/>
          <w:color w:val="000000" w:themeColor="text1"/>
          <w:spacing w:val="-4"/>
        </w:rPr>
        <w:t xml:space="preserve">Tenderer’s Name: </w:t>
      </w:r>
      <w:r w:rsidRPr="00BE20AF">
        <w:rPr>
          <w:rFonts w:asciiTheme="majorBidi" w:hAnsiTheme="majorBidi" w:cstheme="majorBidi"/>
          <w:i/>
          <w:iCs/>
          <w:color w:val="000000" w:themeColor="text1"/>
          <w:spacing w:val="-6"/>
        </w:rPr>
        <w:t>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Date: </w:t>
      </w:r>
      <w:r w:rsidRPr="00BE20AF">
        <w:rPr>
          <w:rFonts w:asciiTheme="majorBidi" w:hAnsiTheme="majorBidi" w:cstheme="majorBidi"/>
          <w:i/>
          <w:iCs/>
          <w:color w:val="000000" w:themeColor="text1"/>
          <w:spacing w:val="-6"/>
        </w:rPr>
        <w:t>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JV Member’s Name_________________________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Tender No. and title: </w:t>
      </w:r>
      <w:r w:rsidRPr="00BE20AF">
        <w:rPr>
          <w:rFonts w:asciiTheme="majorBidi" w:hAnsiTheme="majorBidi" w:cstheme="majorBidi"/>
          <w:i/>
          <w:iCs/>
          <w:color w:val="000000" w:themeColor="text1"/>
          <w:spacing w:val="-6"/>
        </w:rPr>
        <w:t>___________________________</w:t>
      </w:r>
      <w:r w:rsidRPr="00BE20AF">
        <w:rPr>
          <w:rFonts w:asciiTheme="majorBidi" w:hAnsiTheme="majorBidi" w:cstheme="majorBidi"/>
          <w:i/>
          <w:iCs/>
          <w:color w:val="000000" w:themeColor="text1"/>
          <w:spacing w:val="-6"/>
        </w:rPr>
        <w:br/>
      </w:r>
      <w:r w:rsidRPr="00BE20AF">
        <w:rPr>
          <w:rFonts w:asciiTheme="majorBidi" w:hAnsiTheme="majorBidi" w:cstheme="majorBidi"/>
          <w:color w:val="000000" w:themeColor="text1"/>
          <w:spacing w:val="-4"/>
        </w:rPr>
        <w:t xml:space="preserve">Page </w:t>
      </w:r>
      <w:r w:rsidRPr="00BE20AF">
        <w:rPr>
          <w:rFonts w:asciiTheme="majorBidi" w:hAnsiTheme="majorBidi" w:cstheme="majorBidi"/>
          <w:i/>
          <w:iCs/>
          <w:color w:val="000000" w:themeColor="text1"/>
          <w:spacing w:val="-6"/>
        </w:rPr>
        <w:t>_______________</w:t>
      </w:r>
      <w:r w:rsidRPr="00BE20AF">
        <w:rPr>
          <w:rFonts w:asciiTheme="majorBidi" w:hAnsiTheme="majorBidi" w:cstheme="majorBidi"/>
          <w:color w:val="000000" w:themeColor="text1"/>
          <w:spacing w:val="-4"/>
        </w:rPr>
        <w:t xml:space="preserve">of </w:t>
      </w:r>
      <w:r w:rsidRPr="00BE20AF">
        <w:rPr>
          <w:rFonts w:asciiTheme="majorBidi" w:hAnsiTheme="majorBidi" w:cstheme="majorBidi"/>
          <w:i/>
          <w:iCs/>
          <w:color w:val="000000" w:themeColor="text1"/>
          <w:spacing w:val="-6"/>
        </w:rPr>
        <w:t>______________</w:t>
      </w:r>
      <w:r w:rsidRPr="00BE20AF">
        <w:rPr>
          <w:rFonts w:asciiTheme="majorBidi" w:hAnsiTheme="majorBidi" w:cstheme="majorBidi"/>
          <w:color w:val="000000" w:themeColor="text1"/>
          <w:spacing w:val="-4"/>
        </w:rPr>
        <w:t>pages</w:t>
      </w:r>
    </w:p>
    <w:tbl>
      <w:tblPr>
        <w:tblW w:w="9917"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493"/>
      </w:tblGrid>
      <w:tr w:rsidR="00643EF8" w:rsidRPr="00BE20AF" w14:paraId="44FBED04" w14:textId="77777777" w:rsidTr="00643EF8">
        <w:tc>
          <w:tcPr>
            <w:tcW w:w="3559" w:type="dxa"/>
            <w:tcBorders>
              <w:top w:val="single" w:sz="2" w:space="0" w:color="auto"/>
              <w:left w:val="single" w:sz="2" w:space="0" w:color="auto"/>
              <w:bottom w:val="single" w:sz="2" w:space="0" w:color="auto"/>
              <w:right w:val="single" w:sz="2" w:space="0" w:color="auto"/>
            </w:tcBorders>
          </w:tcPr>
          <w:p w14:paraId="661E2649" w14:textId="77777777" w:rsidR="00C0004E" w:rsidRPr="00BE20AF" w:rsidRDefault="00C0004E" w:rsidP="003C74D1">
            <w:pPr>
              <w:tabs>
                <w:tab w:val="left" w:pos="940"/>
                <w:tab w:val="left" w:pos="2001"/>
              </w:tabs>
              <w:spacing w:before="40" w:after="40" w:line="276" w:lineRule="auto"/>
              <w:ind w:left="39"/>
              <w:rPr>
                <w:rFonts w:asciiTheme="majorBidi" w:hAnsiTheme="majorBidi" w:cstheme="majorBidi"/>
                <w:b/>
                <w:bCs/>
                <w:color w:val="000000" w:themeColor="text1"/>
                <w:spacing w:val="4"/>
              </w:rPr>
            </w:pPr>
            <w:r w:rsidRPr="00BE20AF">
              <w:rPr>
                <w:rFonts w:asciiTheme="majorBidi" w:hAnsiTheme="majorBidi" w:cstheme="majorBidi"/>
                <w:b/>
                <w:bCs/>
                <w:color w:val="000000" w:themeColor="text1"/>
                <w:spacing w:val="4"/>
              </w:rPr>
              <w:t>Similar Contract No.</w:t>
            </w:r>
          </w:p>
        </w:tc>
        <w:tc>
          <w:tcPr>
            <w:tcW w:w="6358" w:type="dxa"/>
            <w:gridSpan w:val="5"/>
            <w:tcBorders>
              <w:top w:val="single" w:sz="2" w:space="0" w:color="auto"/>
              <w:left w:val="single" w:sz="2" w:space="0" w:color="auto"/>
              <w:bottom w:val="single" w:sz="2" w:space="0" w:color="auto"/>
              <w:right w:val="single" w:sz="2" w:space="0" w:color="auto"/>
            </w:tcBorders>
          </w:tcPr>
          <w:p w14:paraId="2DAF9BE2" w14:textId="77777777" w:rsidR="00C0004E" w:rsidRPr="00BE20AF" w:rsidRDefault="00C0004E" w:rsidP="003C74D1">
            <w:pPr>
              <w:spacing w:before="40" w:after="40" w:line="276" w:lineRule="auto"/>
              <w:jc w:val="center"/>
              <w:rPr>
                <w:rFonts w:asciiTheme="majorBidi" w:hAnsiTheme="majorBidi" w:cstheme="majorBidi"/>
                <w:b/>
                <w:bCs/>
                <w:color w:val="000000" w:themeColor="text1"/>
                <w:spacing w:val="4"/>
              </w:rPr>
            </w:pPr>
            <w:r w:rsidRPr="00BE20AF">
              <w:rPr>
                <w:rFonts w:asciiTheme="majorBidi" w:hAnsiTheme="majorBidi" w:cstheme="majorBidi"/>
                <w:b/>
                <w:bCs/>
                <w:color w:val="000000" w:themeColor="text1"/>
                <w:spacing w:val="4"/>
              </w:rPr>
              <w:t>Information</w:t>
            </w:r>
          </w:p>
        </w:tc>
      </w:tr>
      <w:tr w:rsidR="00643EF8" w:rsidRPr="00BE20AF" w14:paraId="24044027" w14:textId="77777777" w:rsidTr="00643EF8">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FC089F9" w14:textId="77777777" w:rsidR="00C0004E" w:rsidRPr="00BE20AF" w:rsidRDefault="00C0004E" w:rsidP="003C74D1">
            <w:pPr>
              <w:spacing w:before="40" w:after="40" w:line="276" w:lineRule="auto"/>
              <w:ind w:left="28"/>
              <w:rPr>
                <w:rFonts w:asciiTheme="majorBidi" w:hAnsiTheme="majorBidi" w:cstheme="majorBidi"/>
                <w:bCs/>
                <w:color w:val="000000" w:themeColor="text1"/>
                <w:spacing w:val="-8"/>
              </w:rPr>
            </w:pPr>
            <w:r w:rsidRPr="00BE20AF">
              <w:rPr>
                <w:rFonts w:asciiTheme="majorBidi" w:hAnsiTheme="majorBidi" w:cstheme="majorBidi"/>
                <w:bCs/>
                <w:color w:val="000000" w:themeColor="text1"/>
                <w:spacing w:val="-8"/>
              </w:rPr>
              <w:t>Contract Identification</w:t>
            </w:r>
          </w:p>
        </w:tc>
        <w:tc>
          <w:tcPr>
            <w:tcW w:w="6358" w:type="dxa"/>
            <w:gridSpan w:val="5"/>
            <w:tcBorders>
              <w:top w:val="single" w:sz="2" w:space="0" w:color="auto"/>
              <w:left w:val="single" w:sz="2" w:space="0" w:color="auto"/>
              <w:bottom w:val="single" w:sz="2" w:space="0" w:color="auto"/>
              <w:right w:val="single" w:sz="2" w:space="0" w:color="auto"/>
            </w:tcBorders>
          </w:tcPr>
          <w:p w14:paraId="6879CEED" w14:textId="77777777" w:rsidR="00C0004E" w:rsidRPr="00BE20AF" w:rsidRDefault="00C0004E" w:rsidP="003C74D1">
            <w:pPr>
              <w:spacing w:before="40" w:after="40" w:line="276" w:lineRule="auto"/>
              <w:ind w:right="315"/>
              <w:jc w:val="right"/>
              <w:rPr>
                <w:rFonts w:asciiTheme="majorBidi" w:hAnsiTheme="majorBidi" w:cstheme="majorBidi"/>
                <w:bCs/>
                <w:i/>
                <w:iCs/>
                <w:color w:val="000000" w:themeColor="text1"/>
                <w:spacing w:val="2"/>
              </w:rPr>
            </w:pPr>
          </w:p>
        </w:tc>
      </w:tr>
      <w:tr w:rsidR="00643EF8" w:rsidRPr="00BE20AF" w14:paraId="7B3CD056" w14:textId="77777777" w:rsidTr="00643EF8">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521DDAC7" w14:textId="77777777" w:rsidR="00C0004E" w:rsidRPr="00BE20AF" w:rsidRDefault="00C0004E" w:rsidP="003C74D1">
            <w:pPr>
              <w:spacing w:before="40" w:after="40" w:line="276" w:lineRule="auto"/>
              <w:ind w:left="28"/>
              <w:rPr>
                <w:rFonts w:asciiTheme="majorBidi" w:hAnsiTheme="majorBidi" w:cstheme="majorBidi"/>
                <w:bCs/>
                <w:color w:val="000000" w:themeColor="text1"/>
                <w:spacing w:val="-10"/>
              </w:rPr>
            </w:pPr>
            <w:r w:rsidRPr="00BE20AF">
              <w:rPr>
                <w:rFonts w:asciiTheme="majorBidi" w:hAnsiTheme="majorBidi" w:cstheme="majorBidi"/>
                <w:bCs/>
                <w:color w:val="000000" w:themeColor="text1"/>
                <w:spacing w:val="-10"/>
              </w:rPr>
              <w:t>Award date</w:t>
            </w:r>
          </w:p>
        </w:tc>
        <w:tc>
          <w:tcPr>
            <w:tcW w:w="6358" w:type="dxa"/>
            <w:gridSpan w:val="5"/>
            <w:tcBorders>
              <w:top w:val="single" w:sz="2" w:space="0" w:color="auto"/>
              <w:left w:val="single" w:sz="2" w:space="0" w:color="auto"/>
              <w:bottom w:val="single" w:sz="2" w:space="0" w:color="auto"/>
              <w:right w:val="single" w:sz="2" w:space="0" w:color="auto"/>
            </w:tcBorders>
          </w:tcPr>
          <w:p w14:paraId="5E5EF07D" w14:textId="77777777" w:rsidR="00C0004E" w:rsidRPr="00BE20AF" w:rsidRDefault="00C0004E" w:rsidP="003C74D1">
            <w:pPr>
              <w:spacing w:before="40" w:after="40" w:line="276" w:lineRule="auto"/>
              <w:ind w:right="496"/>
              <w:jc w:val="right"/>
              <w:rPr>
                <w:rFonts w:asciiTheme="majorBidi" w:hAnsiTheme="majorBidi" w:cstheme="majorBidi"/>
                <w:bCs/>
                <w:i/>
                <w:iCs/>
                <w:color w:val="000000" w:themeColor="text1"/>
                <w:spacing w:val="2"/>
              </w:rPr>
            </w:pPr>
          </w:p>
        </w:tc>
      </w:tr>
      <w:tr w:rsidR="00643EF8" w:rsidRPr="00BE20AF" w14:paraId="345B339A" w14:textId="77777777" w:rsidTr="00643EF8">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71166C8" w14:textId="77777777" w:rsidR="00C0004E" w:rsidRPr="00BE20AF" w:rsidRDefault="00C0004E" w:rsidP="003C74D1">
            <w:pPr>
              <w:spacing w:before="40" w:after="40" w:line="276" w:lineRule="auto"/>
              <w:ind w:left="28"/>
              <w:rPr>
                <w:rFonts w:asciiTheme="majorBidi" w:hAnsiTheme="majorBidi" w:cstheme="majorBidi"/>
                <w:bCs/>
                <w:color w:val="000000" w:themeColor="text1"/>
                <w:spacing w:val="-4"/>
              </w:rPr>
            </w:pPr>
            <w:r w:rsidRPr="00BE20AF">
              <w:rPr>
                <w:rFonts w:asciiTheme="majorBidi" w:hAnsiTheme="majorBidi" w:cstheme="majorBidi"/>
                <w:bCs/>
                <w:color w:val="000000" w:themeColor="text1"/>
                <w:spacing w:val="-4"/>
              </w:rPr>
              <w:t>Completion date</w:t>
            </w:r>
          </w:p>
        </w:tc>
        <w:tc>
          <w:tcPr>
            <w:tcW w:w="6358" w:type="dxa"/>
            <w:gridSpan w:val="5"/>
            <w:tcBorders>
              <w:top w:val="single" w:sz="2" w:space="0" w:color="auto"/>
              <w:left w:val="single" w:sz="2" w:space="0" w:color="auto"/>
              <w:bottom w:val="single" w:sz="2" w:space="0" w:color="auto"/>
              <w:right w:val="single" w:sz="2" w:space="0" w:color="auto"/>
            </w:tcBorders>
          </w:tcPr>
          <w:p w14:paraId="21A0E418" w14:textId="77777777" w:rsidR="00C0004E" w:rsidRPr="00BE20AF" w:rsidRDefault="00C0004E" w:rsidP="003C74D1">
            <w:pPr>
              <w:spacing w:before="40" w:after="40" w:line="276" w:lineRule="auto"/>
              <w:ind w:right="255"/>
              <w:jc w:val="right"/>
              <w:rPr>
                <w:rFonts w:asciiTheme="majorBidi" w:hAnsiTheme="majorBidi" w:cstheme="majorBidi"/>
                <w:bCs/>
                <w:i/>
                <w:iCs/>
                <w:color w:val="000000" w:themeColor="text1"/>
                <w:spacing w:val="2"/>
              </w:rPr>
            </w:pPr>
          </w:p>
        </w:tc>
      </w:tr>
      <w:tr w:rsidR="00643EF8" w:rsidRPr="00BE20AF" w14:paraId="4AC37C17" w14:textId="77777777" w:rsidTr="00643EF8">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29D76E58" w14:textId="77777777" w:rsidR="00C0004E" w:rsidRPr="00BE20AF" w:rsidRDefault="00C0004E" w:rsidP="003C74D1">
            <w:pPr>
              <w:spacing w:before="40" w:after="40" w:line="276" w:lineRule="auto"/>
              <w:ind w:left="28"/>
              <w:rPr>
                <w:rFonts w:asciiTheme="majorBidi" w:hAnsiTheme="majorBidi" w:cstheme="majorBidi"/>
                <w:bCs/>
                <w:color w:val="000000" w:themeColor="text1"/>
                <w:spacing w:val="-4"/>
              </w:rPr>
            </w:pPr>
            <w:r w:rsidRPr="00BE20AF">
              <w:rPr>
                <w:rFonts w:asciiTheme="majorBidi" w:hAnsiTheme="majorBidi" w:cstheme="majorBidi"/>
                <w:bCs/>
                <w:color w:val="000000" w:themeColor="text1"/>
                <w:spacing w:val="-4"/>
              </w:rPr>
              <w:t>Role in Contract</w:t>
            </w:r>
          </w:p>
          <w:p w14:paraId="48B0DFD0" w14:textId="77777777" w:rsidR="00C0004E" w:rsidRPr="00BE20AF" w:rsidRDefault="00C0004E" w:rsidP="003C74D1">
            <w:pPr>
              <w:spacing w:before="40" w:after="40" w:line="276" w:lineRule="auto"/>
              <w:ind w:left="28"/>
              <w:rPr>
                <w:rFonts w:asciiTheme="majorBidi" w:hAnsiTheme="majorBidi" w:cstheme="majorBidi"/>
                <w:bCs/>
                <w:i/>
                <w:iCs/>
                <w:color w:val="000000" w:themeColor="text1"/>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44871118" w14:textId="77777777" w:rsidR="00C0004E" w:rsidRPr="00BE20AF" w:rsidRDefault="00C0004E" w:rsidP="003C74D1">
            <w:pPr>
              <w:spacing w:before="40" w:after="40" w:line="276" w:lineRule="auto"/>
              <w:ind w:right="250"/>
              <w:jc w:val="center"/>
              <w:rPr>
                <w:rFonts w:asciiTheme="majorBidi" w:hAnsiTheme="majorBidi" w:cstheme="majorBidi"/>
                <w:bCs/>
                <w:color w:val="000000" w:themeColor="text1"/>
                <w:spacing w:val="-4"/>
              </w:rPr>
            </w:pPr>
            <w:r w:rsidRPr="00BE20AF">
              <w:rPr>
                <w:rFonts w:asciiTheme="majorBidi" w:hAnsiTheme="majorBidi" w:cstheme="majorBidi"/>
                <w:bCs/>
                <w:color w:val="000000" w:themeColor="text1"/>
                <w:spacing w:val="-4"/>
              </w:rPr>
              <w:t xml:space="preserve">Prime Contractor </w:t>
            </w:r>
            <w:r w:rsidRPr="00BE20AF">
              <w:rPr>
                <w:rFonts w:asciiTheme="majorBidi" w:eastAsia="Wingdings" w:hAnsiTheme="majorBidi" w:cstheme="majorBidi"/>
                <w:color w:val="000000" w:themeColor="text1"/>
                <w:spacing w:val="-2"/>
              </w:rPr>
              <w:t>¨</w:t>
            </w:r>
          </w:p>
        </w:tc>
        <w:tc>
          <w:tcPr>
            <w:tcW w:w="1530" w:type="dxa"/>
            <w:tcBorders>
              <w:top w:val="single" w:sz="2" w:space="0" w:color="auto"/>
              <w:left w:val="single" w:sz="2" w:space="0" w:color="auto"/>
              <w:bottom w:val="single" w:sz="2" w:space="0" w:color="auto"/>
              <w:right w:val="single" w:sz="2" w:space="0" w:color="auto"/>
            </w:tcBorders>
            <w:vAlign w:val="center"/>
          </w:tcPr>
          <w:p w14:paraId="0CA79A17" w14:textId="77777777" w:rsidR="00C0004E" w:rsidRPr="00BE20AF" w:rsidRDefault="00C0004E" w:rsidP="003C74D1">
            <w:pPr>
              <w:spacing w:before="40" w:after="40" w:line="276" w:lineRule="auto"/>
              <w:ind w:right="250"/>
              <w:jc w:val="center"/>
              <w:rPr>
                <w:rFonts w:asciiTheme="majorBidi" w:eastAsia="MS Mincho" w:hAnsiTheme="majorBidi" w:cstheme="majorBidi"/>
                <w:color w:val="000000" w:themeColor="text1"/>
                <w:spacing w:val="-2"/>
              </w:rPr>
            </w:pPr>
            <w:r w:rsidRPr="00BE20AF">
              <w:rPr>
                <w:rFonts w:asciiTheme="majorBidi" w:hAnsiTheme="majorBidi" w:cstheme="majorBidi"/>
                <w:bCs/>
                <w:color w:val="000000" w:themeColor="text1"/>
                <w:spacing w:val="-4"/>
              </w:rPr>
              <w:t xml:space="preserve">Member in </w:t>
            </w:r>
            <w:r w:rsidRPr="00BE20AF">
              <w:rPr>
                <w:rFonts w:asciiTheme="majorBidi" w:hAnsiTheme="majorBidi" w:cstheme="majorBidi"/>
                <w:bCs/>
                <w:color w:val="000000" w:themeColor="text1"/>
                <w:spacing w:val="-4"/>
              </w:rPr>
              <w:br/>
              <w:t>JV</w:t>
            </w:r>
          </w:p>
          <w:p w14:paraId="14CF2C11" w14:textId="77777777" w:rsidR="00C0004E" w:rsidRPr="00BE20AF" w:rsidRDefault="00C0004E" w:rsidP="003C74D1">
            <w:pPr>
              <w:spacing w:before="40" w:after="40" w:line="276" w:lineRule="auto"/>
              <w:ind w:right="250"/>
              <w:jc w:val="center"/>
              <w:rPr>
                <w:rFonts w:asciiTheme="majorBidi" w:hAnsiTheme="majorBidi" w:cstheme="majorBidi"/>
                <w:bCs/>
                <w:color w:val="000000" w:themeColor="text1"/>
                <w:spacing w:val="-4"/>
              </w:rPr>
            </w:pPr>
            <w:r w:rsidRPr="00BE20AF">
              <w:rPr>
                <w:rFonts w:asciiTheme="majorBidi" w:eastAsia="Wingdings" w:hAnsiTheme="majorBidi" w:cstheme="majorBidi"/>
                <w:color w:val="000000" w:themeColor="text1"/>
                <w:spacing w:val="-2"/>
              </w:rPr>
              <w:t>¨</w:t>
            </w:r>
          </w:p>
        </w:tc>
        <w:tc>
          <w:tcPr>
            <w:tcW w:w="1944" w:type="dxa"/>
            <w:tcBorders>
              <w:top w:val="single" w:sz="2" w:space="0" w:color="auto"/>
              <w:left w:val="single" w:sz="2" w:space="0" w:color="auto"/>
              <w:bottom w:val="single" w:sz="2" w:space="0" w:color="auto"/>
              <w:right w:val="single" w:sz="2" w:space="0" w:color="auto"/>
            </w:tcBorders>
            <w:vAlign w:val="center"/>
          </w:tcPr>
          <w:p w14:paraId="6ADA3521" w14:textId="77777777" w:rsidR="00C0004E" w:rsidRPr="00BE20AF" w:rsidRDefault="00C0004E" w:rsidP="003C74D1">
            <w:pPr>
              <w:spacing w:before="40" w:after="40" w:line="276" w:lineRule="auto"/>
              <w:jc w:val="center"/>
              <w:rPr>
                <w:rFonts w:asciiTheme="majorBidi" w:hAnsiTheme="majorBidi" w:cstheme="majorBidi"/>
                <w:bCs/>
                <w:color w:val="000000" w:themeColor="text1"/>
                <w:spacing w:val="-4"/>
              </w:rPr>
            </w:pPr>
            <w:r w:rsidRPr="00BE20AF">
              <w:rPr>
                <w:rFonts w:asciiTheme="majorBidi" w:hAnsiTheme="majorBidi" w:cstheme="majorBidi"/>
                <w:bCs/>
                <w:color w:val="000000" w:themeColor="text1"/>
                <w:spacing w:val="-4"/>
              </w:rPr>
              <w:t>Management Contractor</w:t>
            </w:r>
          </w:p>
          <w:p w14:paraId="50353297" w14:textId="77777777" w:rsidR="00C0004E" w:rsidRPr="00BE20AF" w:rsidRDefault="00C0004E" w:rsidP="003C74D1">
            <w:pPr>
              <w:spacing w:before="40" w:after="40" w:line="276" w:lineRule="auto"/>
              <w:jc w:val="center"/>
              <w:rPr>
                <w:rFonts w:asciiTheme="majorBidi" w:hAnsiTheme="majorBidi" w:cstheme="majorBidi"/>
                <w:bCs/>
                <w:color w:val="000000" w:themeColor="text1"/>
                <w:spacing w:val="-4"/>
              </w:rPr>
            </w:pPr>
            <w:r w:rsidRPr="00BE20AF">
              <w:rPr>
                <w:rFonts w:asciiTheme="majorBidi" w:eastAsia="Wingdings" w:hAnsiTheme="majorBidi" w:cstheme="majorBidi"/>
                <w:color w:val="000000" w:themeColor="text1"/>
                <w:spacing w:val="-2"/>
              </w:rPr>
              <w:t>¨</w:t>
            </w:r>
          </w:p>
        </w:tc>
        <w:tc>
          <w:tcPr>
            <w:tcW w:w="1493" w:type="dxa"/>
            <w:tcBorders>
              <w:top w:val="single" w:sz="2" w:space="0" w:color="auto"/>
              <w:left w:val="single" w:sz="2" w:space="0" w:color="auto"/>
              <w:bottom w:val="single" w:sz="2" w:space="0" w:color="auto"/>
              <w:right w:val="single" w:sz="2" w:space="0" w:color="auto"/>
            </w:tcBorders>
            <w:vAlign w:val="center"/>
          </w:tcPr>
          <w:p w14:paraId="23E2B196" w14:textId="37393B2A" w:rsidR="00C0004E" w:rsidRPr="00BE20AF" w:rsidRDefault="00C0004E" w:rsidP="003C74D1">
            <w:pPr>
              <w:spacing w:before="40" w:after="40" w:line="276" w:lineRule="auto"/>
              <w:ind w:right="-45"/>
              <w:jc w:val="center"/>
              <w:rPr>
                <w:rFonts w:asciiTheme="majorBidi" w:hAnsiTheme="majorBidi" w:cstheme="majorBidi"/>
                <w:bCs/>
                <w:color w:val="000000" w:themeColor="text1"/>
                <w:spacing w:val="-4"/>
              </w:rPr>
            </w:pPr>
            <w:r w:rsidRPr="00BE20AF">
              <w:rPr>
                <w:rFonts w:asciiTheme="majorBidi" w:hAnsiTheme="majorBidi" w:cstheme="majorBidi"/>
                <w:bCs/>
                <w:color w:val="000000" w:themeColor="text1"/>
                <w:spacing w:val="-4"/>
              </w:rPr>
              <w:t xml:space="preserve">Subcontractor </w:t>
            </w:r>
            <w:r w:rsidRPr="00BE20AF">
              <w:rPr>
                <w:rFonts w:asciiTheme="majorBidi" w:eastAsia="Wingdings" w:hAnsiTheme="majorBidi" w:cstheme="majorBidi"/>
                <w:color w:val="000000" w:themeColor="text1"/>
                <w:spacing w:val="-2"/>
              </w:rPr>
              <w:t>¨</w:t>
            </w:r>
          </w:p>
        </w:tc>
      </w:tr>
      <w:tr w:rsidR="00643EF8" w:rsidRPr="00BE20AF" w14:paraId="4ED219B3" w14:textId="77777777" w:rsidTr="00643EF8">
        <w:tc>
          <w:tcPr>
            <w:tcW w:w="3559" w:type="dxa"/>
            <w:tcBorders>
              <w:top w:val="single" w:sz="2" w:space="0" w:color="auto"/>
              <w:left w:val="single" w:sz="2" w:space="0" w:color="auto"/>
              <w:right w:val="single" w:sz="2" w:space="0" w:color="auto"/>
            </w:tcBorders>
          </w:tcPr>
          <w:p w14:paraId="487C6BD3" w14:textId="77777777" w:rsidR="00C0004E" w:rsidRPr="00BE20AF" w:rsidRDefault="00C0004E" w:rsidP="003C74D1">
            <w:pPr>
              <w:spacing w:before="40" w:after="40" w:line="276" w:lineRule="auto"/>
              <w:ind w:left="28"/>
              <w:rPr>
                <w:rFonts w:asciiTheme="majorBidi" w:hAnsiTheme="majorBidi" w:cstheme="majorBidi"/>
                <w:bCs/>
                <w:color w:val="000000" w:themeColor="text1"/>
                <w:spacing w:val="-11"/>
              </w:rPr>
            </w:pPr>
            <w:r w:rsidRPr="00BE20AF">
              <w:rPr>
                <w:rFonts w:asciiTheme="majorBidi" w:hAnsiTheme="majorBidi" w:cstheme="majorBidi"/>
                <w:bCs/>
                <w:color w:val="000000" w:themeColor="text1"/>
                <w:spacing w:val="-11"/>
              </w:rPr>
              <w:t>Total Contract Amount</w:t>
            </w:r>
          </w:p>
        </w:tc>
        <w:tc>
          <w:tcPr>
            <w:tcW w:w="2921" w:type="dxa"/>
            <w:gridSpan w:val="3"/>
            <w:tcBorders>
              <w:top w:val="single" w:sz="2" w:space="0" w:color="auto"/>
              <w:left w:val="single" w:sz="2" w:space="0" w:color="auto"/>
              <w:right w:val="single" w:sz="2" w:space="0" w:color="auto"/>
            </w:tcBorders>
          </w:tcPr>
          <w:p w14:paraId="684165F3" w14:textId="77777777" w:rsidR="00C0004E" w:rsidRPr="00BE20AF" w:rsidRDefault="00C0004E" w:rsidP="003C74D1">
            <w:pPr>
              <w:spacing w:before="40" w:after="40" w:line="276" w:lineRule="auto"/>
              <w:ind w:left="40"/>
              <w:rPr>
                <w:rFonts w:asciiTheme="majorBidi" w:hAnsiTheme="majorBidi" w:cstheme="majorBidi"/>
                <w:bCs/>
                <w:i/>
                <w:iCs/>
                <w:color w:val="000000" w:themeColor="text1"/>
                <w:spacing w:val="2"/>
              </w:rPr>
            </w:pPr>
          </w:p>
        </w:tc>
        <w:tc>
          <w:tcPr>
            <w:tcW w:w="3437" w:type="dxa"/>
            <w:gridSpan w:val="2"/>
            <w:tcBorders>
              <w:top w:val="single" w:sz="2" w:space="0" w:color="auto"/>
              <w:left w:val="single" w:sz="2" w:space="0" w:color="auto"/>
              <w:right w:val="single" w:sz="2" w:space="0" w:color="auto"/>
            </w:tcBorders>
          </w:tcPr>
          <w:p w14:paraId="2FF1157D" w14:textId="299F8018" w:rsidR="00C0004E" w:rsidRPr="00BE20AF" w:rsidRDefault="00C7360E" w:rsidP="003C74D1">
            <w:pPr>
              <w:spacing w:before="40" w:after="40" w:line="276" w:lineRule="auto"/>
              <w:ind w:left="40"/>
              <w:rPr>
                <w:rFonts w:asciiTheme="majorBidi" w:hAnsiTheme="majorBidi" w:cstheme="majorBidi"/>
                <w:bCs/>
                <w:i/>
                <w:iCs/>
                <w:color w:val="000000" w:themeColor="text1"/>
                <w:spacing w:val="2"/>
              </w:rPr>
            </w:pPr>
            <w:r w:rsidRPr="00BE20AF">
              <w:rPr>
                <w:rFonts w:asciiTheme="majorBidi" w:hAnsiTheme="majorBidi" w:cstheme="majorBidi"/>
                <w:bCs/>
                <w:color w:val="000000" w:themeColor="text1"/>
                <w:spacing w:val="-4"/>
              </w:rPr>
              <w:t>USD</w:t>
            </w:r>
            <w:r w:rsidR="00C0004E" w:rsidRPr="00BE20AF">
              <w:rPr>
                <w:rFonts w:asciiTheme="majorBidi" w:hAnsiTheme="majorBidi" w:cstheme="majorBidi"/>
                <w:bCs/>
                <w:color w:val="000000" w:themeColor="text1"/>
                <w:spacing w:val="-4"/>
              </w:rPr>
              <w:t xml:space="preserve"> </w:t>
            </w:r>
          </w:p>
        </w:tc>
      </w:tr>
      <w:tr w:rsidR="00643EF8" w:rsidRPr="00BE20AF" w14:paraId="151D9AE7" w14:textId="77777777" w:rsidTr="00643EF8">
        <w:tc>
          <w:tcPr>
            <w:tcW w:w="3559" w:type="dxa"/>
            <w:tcBorders>
              <w:top w:val="single" w:sz="2" w:space="0" w:color="auto"/>
              <w:left w:val="single" w:sz="2" w:space="0" w:color="auto"/>
              <w:right w:val="single" w:sz="2" w:space="0" w:color="auto"/>
            </w:tcBorders>
          </w:tcPr>
          <w:p w14:paraId="6D30D831" w14:textId="6701D748" w:rsidR="00C0004E" w:rsidRPr="00BE20AF" w:rsidRDefault="00C0004E" w:rsidP="003C74D1">
            <w:pPr>
              <w:spacing w:before="40" w:after="40" w:line="276" w:lineRule="auto"/>
              <w:ind w:left="28"/>
              <w:jc w:val="left"/>
              <w:rPr>
                <w:rFonts w:asciiTheme="majorBidi" w:hAnsiTheme="majorBidi" w:cstheme="majorBidi"/>
                <w:bCs/>
                <w:color w:val="000000" w:themeColor="text1"/>
              </w:rPr>
            </w:pPr>
            <w:r w:rsidRPr="00BE20AF">
              <w:rPr>
                <w:rFonts w:asciiTheme="majorBidi" w:hAnsiTheme="majorBidi" w:cstheme="majorBidi"/>
                <w:bCs/>
                <w:color w:val="000000" w:themeColor="text1"/>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05E2CCC9" w14:textId="77777777" w:rsidR="00C0004E" w:rsidRPr="00BE20AF" w:rsidRDefault="00C0004E" w:rsidP="003C74D1">
            <w:pPr>
              <w:spacing w:before="40" w:after="40" w:line="276" w:lineRule="auto"/>
              <w:ind w:left="40"/>
              <w:rPr>
                <w:rFonts w:asciiTheme="majorBidi" w:hAnsiTheme="majorBidi" w:cstheme="majorBidi"/>
                <w:bCs/>
                <w:i/>
                <w:iCs/>
                <w:color w:val="000000" w:themeColor="text1"/>
              </w:rPr>
            </w:pPr>
          </w:p>
        </w:tc>
        <w:tc>
          <w:tcPr>
            <w:tcW w:w="1620" w:type="dxa"/>
            <w:gridSpan w:val="2"/>
            <w:tcBorders>
              <w:top w:val="single" w:sz="2" w:space="0" w:color="auto"/>
              <w:left w:val="single" w:sz="2" w:space="0" w:color="auto"/>
              <w:right w:val="single" w:sz="2" w:space="0" w:color="auto"/>
            </w:tcBorders>
          </w:tcPr>
          <w:p w14:paraId="68D6ED98" w14:textId="77777777" w:rsidR="00C0004E" w:rsidRPr="00BE20AF" w:rsidRDefault="00C0004E" w:rsidP="003C74D1">
            <w:pPr>
              <w:spacing w:before="40" w:after="40" w:line="276" w:lineRule="auto"/>
              <w:ind w:left="40"/>
              <w:rPr>
                <w:rFonts w:asciiTheme="majorBidi" w:hAnsiTheme="majorBidi" w:cstheme="majorBidi"/>
                <w:bCs/>
                <w:i/>
                <w:iCs/>
                <w:color w:val="000000" w:themeColor="text1"/>
              </w:rPr>
            </w:pPr>
          </w:p>
        </w:tc>
        <w:tc>
          <w:tcPr>
            <w:tcW w:w="3437" w:type="dxa"/>
            <w:gridSpan w:val="2"/>
            <w:tcBorders>
              <w:top w:val="single" w:sz="2" w:space="0" w:color="auto"/>
              <w:left w:val="single" w:sz="2" w:space="0" w:color="auto"/>
              <w:right w:val="single" w:sz="2" w:space="0" w:color="auto"/>
            </w:tcBorders>
          </w:tcPr>
          <w:p w14:paraId="1865D15D" w14:textId="77777777" w:rsidR="00C0004E" w:rsidRPr="00BE20AF" w:rsidRDefault="00C0004E" w:rsidP="003C74D1">
            <w:pPr>
              <w:spacing w:before="40" w:after="40" w:line="276" w:lineRule="auto"/>
              <w:ind w:left="40"/>
              <w:rPr>
                <w:rFonts w:asciiTheme="majorBidi" w:hAnsiTheme="majorBidi" w:cstheme="majorBidi"/>
                <w:bCs/>
                <w:i/>
                <w:iCs/>
                <w:color w:val="000000" w:themeColor="text1"/>
              </w:rPr>
            </w:pPr>
          </w:p>
        </w:tc>
      </w:tr>
      <w:tr w:rsidR="00643EF8" w:rsidRPr="00BE20AF" w14:paraId="3802E1B4" w14:textId="77777777" w:rsidTr="00643EF8">
        <w:tc>
          <w:tcPr>
            <w:tcW w:w="3559" w:type="dxa"/>
            <w:tcBorders>
              <w:top w:val="single" w:sz="2" w:space="0" w:color="auto"/>
              <w:left w:val="single" w:sz="2" w:space="0" w:color="auto"/>
              <w:bottom w:val="single" w:sz="2" w:space="0" w:color="auto"/>
              <w:right w:val="single" w:sz="2" w:space="0" w:color="auto"/>
            </w:tcBorders>
          </w:tcPr>
          <w:p w14:paraId="2BCC59A6" w14:textId="28684357" w:rsidR="00C0004E" w:rsidRPr="00BE20AF" w:rsidRDefault="00C0004E" w:rsidP="003C74D1">
            <w:pPr>
              <w:spacing w:before="40" w:after="40" w:line="276" w:lineRule="auto"/>
              <w:ind w:left="28"/>
              <w:jc w:val="left"/>
              <w:rPr>
                <w:rFonts w:asciiTheme="majorBidi" w:hAnsiTheme="majorBidi" w:cstheme="majorBidi"/>
                <w:bCs/>
                <w:color w:val="000000" w:themeColor="text1"/>
              </w:rPr>
            </w:pPr>
            <w:r w:rsidRPr="00BE20AF">
              <w:rPr>
                <w:rFonts w:asciiTheme="majorBidi" w:hAnsiTheme="majorBidi" w:cstheme="majorBidi"/>
                <w:bCs/>
                <w:color w:val="000000" w:themeColor="text1"/>
              </w:rPr>
              <w:t>Empl</w:t>
            </w:r>
            <w:r w:rsidR="001074CE">
              <w:rPr>
                <w:rFonts w:asciiTheme="majorBidi" w:hAnsiTheme="majorBidi" w:cstheme="majorBidi"/>
                <w:bCs/>
                <w:color w:val="000000" w:themeColor="text1"/>
              </w:rPr>
              <w:t>oy</w:t>
            </w:r>
            <w:r w:rsidRPr="00BE20AF">
              <w:rPr>
                <w:rFonts w:asciiTheme="majorBidi" w:hAnsiTheme="majorBidi" w:cstheme="majorBidi"/>
                <w:bCs/>
                <w:color w:val="000000" w:themeColor="text1"/>
              </w:rPr>
              <w:t>er's Name:</w:t>
            </w:r>
          </w:p>
        </w:tc>
        <w:tc>
          <w:tcPr>
            <w:tcW w:w="6358" w:type="dxa"/>
            <w:gridSpan w:val="5"/>
            <w:tcBorders>
              <w:top w:val="single" w:sz="2" w:space="0" w:color="auto"/>
              <w:left w:val="single" w:sz="2" w:space="0" w:color="auto"/>
              <w:bottom w:val="single" w:sz="2" w:space="0" w:color="auto"/>
              <w:right w:val="single" w:sz="2" w:space="0" w:color="auto"/>
            </w:tcBorders>
          </w:tcPr>
          <w:p w14:paraId="599804F4" w14:textId="77777777" w:rsidR="00C0004E" w:rsidRPr="00BE20AF" w:rsidRDefault="00C0004E" w:rsidP="003C74D1">
            <w:pPr>
              <w:spacing w:before="40" w:after="40" w:line="276" w:lineRule="auto"/>
              <w:rPr>
                <w:rFonts w:asciiTheme="majorBidi" w:hAnsiTheme="majorBidi" w:cstheme="majorBidi"/>
                <w:bCs/>
                <w:i/>
                <w:iCs/>
                <w:color w:val="000000" w:themeColor="text1"/>
              </w:rPr>
            </w:pPr>
          </w:p>
        </w:tc>
      </w:tr>
      <w:tr w:rsidR="00643EF8" w:rsidRPr="00BE20AF" w14:paraId="6F2D7DDA" w14:textId="77777777" w:rsidTr="00643EF8">
        <w:tc>
          <w:tcPr>
            <w:tcW w:w="3559" w:type="dxa"/>
            <w:tcBorders>
              <w:top w:val="single" w:sz="2" w:space="0" w:color="auto"/>
              <w:left w:val="single" w:sz="2" w:space="0" w:color="auto"/>
              <w:bottom w:val="single" w:sz="2" w:space="0" w:color="auto"/>
              <w:right w:val="single" w:sz="2" w:space="0" w:color="auto"/>
            </w:tcBorders>
          </w:tcPr>
          <w:p w14:paraId="619980CB" w14:textId="77777777" w:rsidR="00C0004E" w:rsidRPr="00BE20AF" w:rsidRDefault="00C0004E" w:rsidP="003C74D1">
            <w:pPr>
              <w:spacing w:before="40" w:after="40" w:line="276" w:lineRule="auto"/>
              <w:ind w:left="28"/>
              <w:rPr>
                <w:rFonts w:asciiTheme="majorBidi" w:hAnsiTheme="majorBidi" w:cstheme="majorBidi"/>
                <w:bCs/>
                <w:color w:val="000000" w:themeColor="text1"/>
              </w:rPr>
            </w:pPr>
            <w:r w:rsidRPr="00BE20AF">
              <w:rPr>
                <w:rFonts w:asciiTheme="majorBidi" w:hAnsiTheme="majorBidi" w:cstheme="majorBidi"/>
                <w:bCs/>
                <w:color w:val="000000" w:themeColor="text1"/>
              </w:rPr>
              <w:t>Address:</w:t>
            </w:r>
          </w:p>
          <w:p w14:paraId="58EED3BF" w14:textId="77777777" w:rsidR="00C0004E" w:rsidRPr="00BE20AF" w:rsidRDefault="00C0004E" w:rsidP="003C74D1">
            <w:pPr>
              <w:spacing w:before="40" w:after="40" w:line="276" w:lineRule="auto"/>
              <w:ind w:left="28"/>
              <w:rPr>
                <w:rFonts w:asciiTheme="majorBidi" w:hAnsiTheme="majorBidi" w:cstheme="majorBidi"/>
                <w:bCs/>
                <w:color w:val="000000" w:themeColor="text1"/>
              </w:rPr>
            </w:pPr>
            <w:r w:rsidRPr="00BE20AF">
              <w:rPr>
                <w:rFonts w:asciiTheme="majorBidi" w:hAnsiTheme="majorBidi" w:cstheme="majorBidi"/>
                <w:bCs/>
                <w:color w:val="000000" w:themeColor="text1"/>
              </w:rPr>
              <w:t>Telephone/fax number</w:t>
            </w:r>
          </w:p>
          <w:p w14:paraId="5D3E24B8" w14:textId="77777777" w:rsidR="00C0004E" w:rsidRPr="00BE20AF" w:rsidRDefault="00C0004E" w:rsidP="003C74D1">
            <w:pPr>
              <w:spacing w:before="40" w:after="40" w:line="276" w:lineRule="auto"/>
              <w:ind w:left="28"/>
              <w:rPr>
                <w:rFonts w:asciiTheme="majorBidi" w:hAnsiTheme="majorBidi" w:cstheme="majorBidi"/>
                <w:bCs/>
                <w:color w:val="000000" w:themeColor="text1"/>
              </w:rPr>
            </w:pPr>
            <w:r w:rsidRPr="00BE20AF">
              <w:rPr>
                <w:rFonts w:asciiTheme="majorBidi" w:hAnsiTheme="majorBidi" w:cstheme="majorBidi"/>
                <w:bCs/>
                <w:color w:val="000000" w:themeColor="text1"/>
              </w:rPr>
              <w:t>E-mail:</w:t>
            </w:r>
          </w:p>
        </w:tc>
        <w:tc>
          <w:tcPr>
            <w:tcW w:w="6358" w:type="dxa"/>
            <w:gridSpan w:val="5"/>
            <w:tcBorders>
              <w:top w:val="single" w:sz="2" w:space="0" w:color="auto"/>
              <w:left w:val="single" w:sz="2" w:space="0" w:color="auto"/>
              <w:bottom w:val="single" w:sz="2" w:space="0" w:color="auto"/>
              <w:right w:val="single" w:sz="2" w:space="0" w:color="auto"/>
            </w:tcBorders>
          </w:tcPr>
          <w:p w14:paraId="34139AFC" w14:textId="77777777" w:rsidR="00C0004E" w:rsidRPr="00BE20AF" w:rsidRDefault="00C0004E" w:rsidP="003C74D1">
            <w:pPr>
              <w:spacing w:before="40" w:after="40" w:line="276" w:lineRule="auto"/>
              <w:rPr>
                <w:rFonts w:asciiTheme="majorBidi" w:hAnsiTheme="majorBidi" w:cstheme="majorBidi"/>
                <w:bCs/>
                <w:i/>
                <w:iCs/>
                <w:color w:val="000000" w:themeColor="text1"/>
                <w:spacing w:val="2"/>
              </w:rPr>
            </w:pPr>
          </w:p>
        </w:tc>
      </w:tr>
      <w:tr w:rsidR="00643EF8" w:rsidRPr="00BE20AF" w14:paraId="68EE1116" w14:textId="77777777" w:rsidTr="00643EF8">
        <w:tc>
          <w:tcPr>
            <w:tcW w:w="3559" w:type="dxa"/>
            <w:tcBorders>
              <w:top w:val="single" w:sz="2" w:space="0" w:color="auto"/>
              <w:left w:val="single" w:sz="2" w:space="0" w:color="auto"/>
              <w:bottom w:val="single" w:sz="2" w:space="0" w:color="auto"/>
              <w:right w:val="single" w:sz="2" w:space="0" w:color="auto"/>
            </w:tcBorders>
          </w:tcPr>
          <w:p w14:paraId="3F41F8E6" w14:textId="77777777" w:rsidR="00C0004E" w:rsidRPr="00BE20AF" w:rsidRDefault="00C0004E" w:rsidP="003C74D1">
            <w:pPr>
              <w:spacing w:before="40" w:after="40" w:line="276" w:lineRule="auto"/>
              <w:ind w:left="28"/>
              <w:jc w:val="left"/>
              <w:rPr>
                <w:rFonts w:asciiTheme="majorBidi" w:hAnsiTheme="majorBidi" w:cstheme="majorBidi"/>
                <w:bCs/>
                <w:color w:val="000000" w:themeColor="text1"/>
              </w:rPr>
            </w:pPr>
            <w:r w:rsidRPr="00BE20AF">
              <w:rPr>
                <w:rFonts w:asciiTheme="majorBidi" w:hAnsiTheme="majorBidi" w:cstheme="majorBidi"/>
                <w:bCs/>
                <w:color w:val="000000" w:themeColor="text1"/>
              </w:rPr>
              <w:t>Description of the similarity in accordance with Sub-Factor 3.4.2(a) of Section III:</w:t>
            </w:r>
          </w:p>
        </w:tc>
        <w:tc>
          <w:tcPr>
            <w:tcW w:w="6358" w:type="dxa"/>
            <w:gridSpan w:val="5"/>
            <w:tcBorders>
              <w:top w:val="single" w:sz="2" w:space="0" w:color="auto"/>
              <w:left w:val="single" w:sz="2" w:space="0" w:color="auto"/>
              <w:bottom w:val="single" w:sz="2" w:space="0" w:color="auto"/>
              <w:right w:val="single" w:sz="2" w:space="0" w:color="auto"/>
            </w:tcBorders>
          </w:tcPr>
          <w:p w14:paraId="60F66E30" w14:textId="77777777" w:rsidR="00C0004E" w:rsidRPr="00BE20AF" w:rsidRDefault="00C0004E" w:rsidP="003C74D1">
            <w:pPr>
              <w:spacing w:before="40" w:after="40" w:line="276" w:lineRule="auto"/>
              <w:rPr>
                <w:rFonts w:asciiTheme="majorBidi" w:hAnsiTheme="majorBidi" w:cstheme="majorBidi"/>
                <w:bCs/>
                <w:i/>
                <w:iCs/>
                <w:color w:val="000000" w:themeColor="text1"/>
                <w:spacing w:val="2"/>
              </w:rPr>
            </w:pPr>
          </w:p>
        </w:tc>
      </w:tr>
      <w:tr w:rsidR="00643EF8" w:rsidRPr="00BE20AF" w14:paraId="6D3DD4C5" w14:textId="77777777" w:rsidTr="00643EF8">
        <w:tc>
          <w:tcPr>
            <w:tcW w:w="3559" w:type="dxa"/>
            <w:tcBorders>
              <w:top w:val="single" w:sz="2" w:space="0" w:color="auto"/>
              <w:left w:val="single" w:sz="2" w:space="0" w:color="auto"/>
              <w:bottom w:val="single" w:sz="2" w:space="0" w:color="auto"/>
              <w:right w:val="single" w:sz="2" w:space="0" w:color="auto"/>
            </w:tcBorders>
          </w:tcPr>
          <w:p w14:paraId="1012572E" w14:textId="77777777" w:rsidR="00C0004E" w:rsidRPr="00BE20AF" w:rsidRDefault="00C0004E" w:rsidP="003C74D1">
            <w:pPr>
              <w:tabs>
                <w:tab w:val="left" w:pos="352"/>
              </w:tabs>
              <w:spacing w:before="40" w:after="40" w:line="276" w:lineRule="auto"/>
              <w:ind w:left="28"/>
              <w:jc w:val="left"/>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1. </w:t>
            </w:r>
            <w:r w:rsidRPr="00BE20AF">
              <w:rPr>
                <w:rFonts w:asciiTheme="majorBidi" w:hAnsiTheme="majorBidi" w:cstheme="majorBidi"/>
                <w:bCs/>
                <w:color w:val="000000" w:themeColor="text1"/>
              </w:rPr>
              <w:tab/>
              <w:t>Amount</w:t>
            </w:r>
          </w:p>
        </w:tc>
        <w:tc>
          <w:tcPr>
            <w:tcW w:w="6358" w:type="dxa"/>
            <w:gridSpan w:val="5"/>
            <w:tcBorders>
              <w:top w:val="single" w:sz="2" w:space="0" w:color="auto"/>
              <w:left w:val="single" w:sz="2" w:space="0" w:color="auto"/>
              <w:bottom w:val="single" w:sz="2" w:space="0" w:color="auto"/>
              <w:right w:val="single" w:sz="2" w:space="0" w:color="auto"/>
            </w:tcBorders>
          </w:tcPr>
          <w:p w14:paraId="2AA73F8D" w14:textId="77777777" w:rsidR="00C0004E" w:rsidRPr="00BE20AF" w:rsidRDefault="00C0004E" w:rsidP="003C74D1">
            <w:pPr>
              <w:spacing w:before="40" w:after="40" w:line="276" w:lineRule="auto"/>
              <w:rPr>
                <w:rFonts w:asciiTheme="majorBidi" w:hAnsiTheme="majorBidi" w:cstheme="majorBidi"/>
                <w:bCs/>
                <w:i/>
                <w:iCs/>
                <w:color w:val="000000" w:themeColor="text1"/>
                <w:spacing w:val="2"/>
              </w:rPr>
            </w:pPr>
          </w:p>
        </w:tc>
      </w:tr>
      <w:tr w:rsidR="00643EF8" w:rsidRPr="00BE20AF" w14:paraId="7C1DF895" w14:textId="77777777" w:rsidTr="00643EF8">
        <w:tc>
          <w:tcPr>
            <w:tcW w:w="3559" w:type="dxa"/>
            <w:tcBorders>
              <w:top w:val="single" w:sz="2" w:space="0" w:color="auto"/>
              <w:left w:val="single" w:sz="2" w:space="0" w:color="auto"/>
              <w:bottom w:val="single" w:sz="2" w:space="0" w:color="auto"/>
              <w:right w:val="single" w:sz="2" w:space="0" w:color="auto"/>
            </w:tcBorders>
          </w:tcPr>
          <w:p w14:paraId="78186D85" w14:textId="77777777" w:rsidR="00C0004E" w:rsidRPr="00BE20AF" w:rsidRDefault="00C0004E" w:rsidP="003C74D1">
            <w:pPr>
              <w:tabs>
                <w:tab w:val="left" w:pos="352"/>
              </w:tabs>
              <w:spacing w:before="40" w:after="40" w:line="276" w:lineRule="auto"/>
              <w:ind w:left="352" w:hanging="324"/>
              <w:jc w:val="left"/>
              <w:rPr>
                <w:rFonts w:asciiTheme="majorBidi" w:hAnsiTheme="majorBidi" w:cstheme="majorBidi"/>
                <w:bCs/>
                <w:color w:val="000000" w:themeColor="text1"/>
              </w:rPr>
            </w:pPr>
            <w:r w:rsidRPr="00BE20AF">
              <w:rPr>
                <w:rFonts w:asciiTheme="majorBidi" w:hAnsiTheme="majorBidi" w:cstheme="majorBidi"/>
                <w:bCs/>
                <w:color w:val="000000" w:themeColor="text1"/>
              </w:rPr>
              <w:t>2.</w:t>
            </w:r>
            <w:r w:rsidRPr="00BE20AF">
              <w:rPr>
                <w:rFonts w:asciiTheme="majorBidi" w:hAnsiTheme="majorBidi" w:cstheme="majorBidi"/>
                <w:bCs/>
                <w:color w:val="000000" w:themeColor="text1"/>
              </w:rPr>
              <w:tab/>
              <w:t>Physical size of required works items</w:t>
            </w:r>
          </w:p>
        </w:tc>
        <w:tc>
          <w:tcPr>
            <w:tcW w:w="6358" w:type="dxa"/>
            <w:gridSpan w:val="5"/>
            <w:tcBorders>
              <w:top w:val="single" w:sz="2" w:space="0" w:color="auto"/>
              <w:left w:val="single" w:sz="2" w:space="0" w:color="auto"/>
              <w:bottom w:val="single" w:sz="2" w:space="0" w:color="auto"/>
              <w:right w:val="single" w:sz="2" w:space="0" w:color="auto"/>
            </w:tcBorders>
          </w:tcPr>
          <w:p w14:paraId="5C2E6D24" w14:textId="77777777" w:rsidR="00C0004E" w:rsidRPr="00BE20AF" w:rsidRDefault="00C0004E" w:rsidP="003C74D1">
            <w:pPr>
              <w:spacing w:before="40" w:after="40" w:line="276" w:lineRule="auto"/>
              <w:rPr>
                <w:rFonts w:asciiTheme="majorBidi" w:hAnsiTheme="majorBidi" w:cstheme="majorBidi"/>
                <w:bCs/>
                <w:i/>
                <w:iCs/>
                <w:color w:val="000000" w:themeColor="text1"/>
                <w:spacing w:val="2"/>
              </w:rPr>
            </w:pPr>
          </w:p>
        </w:tc>
      </w:tr>
      <w:tr w:rsidR="00643EF8" w:rsidRPr="00BE20AF" w14:paraId="2C216357" w14:textId="77777777" w:rsidTr="00643EF8">
        <w:tc>
          <w:tcPr>
            <w:tcW w:w="3559" w:type="dxa"/>
            <w:tcBorders>
              <w:top w:val="single" w:sz="2" w:space="0" w:color="auto"/>
              <w:left w:val="single" w:sz="2" w:space="0" w:color="auto"/>
              <w:bottom w:val="single" w:sz="2" w:space="0" w:color="auto"/>
              <w:right w:val="single" w:sz="2" w:space="0" w:color="auto"/>
            </w:tcBorders>
          </w:tcPr>
          <w:p w14:paraId="24D66BA9" w14:textId="77777777" w:rsidR="00C0004E" w:rsidRPr="00BE20AF" w:rsidRDefault="00C0004E" w:rsidP="003C74D1">
            <w:pPr>
              <w:tabs>
                <w:tab w:val="left" w:pos="352"/>
              </w:tabs>
              <w:spacing w:before="40" w:after="40" w:line="276" w:lineRule="auto"/>
              <w:ind w:left="28"/>
              <w:jc w:val="left"/>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3. </w:t>
            </w:r>
            <w:r w:rsidRPr="00BE20AF">
              <w:rPr>
                <w:rFonts w:asciiTheme="majorBidi" w:hAnsiTheme="majorBidi" w:cstheme="majorBidi"/>
                <w:bCs/>
                <w:color w:val="000000" w:themeColor="text1"/>
              </w:rPr>
              <w:tab/>
              <w:t>Complexity</w:t>
            </w:r>
          </w:p>
        </w:tc>
        <w:tc>
          <w:tcPr>
            <w:tcW w:w="6358" w:type="dxa"/>
            <w:gridSpan w:val="5"/>
            <w:tcBorders>
              <w:top w:val="single" w:sz="2" w:space="0" w:color="auto"/>
              <w:left w:val="single" w:sz="2" w:space="0" w:color="auto"/>
              <w:bottom w:val="single" w:sz="2" w:space="0" w:color="auto"/>
              <w:right w:val="single" w:sz="2" w:space="0" w:color="auto"/>
            </w:tcBorders>
          </w:tcPr>
          <w:p w14:paraId="50ECEBDD" w14:textId="77777777" w:rsidR="00C0004E" w:rsidRPr="00BE20AF" w:rsidRDefault="00C0004E" w:rsidP="003C74D1">
            <w:pPr>
              <w:spacing w:before="40" w:after="40" w:line="276" w:lineRule="auto"/>
              <w:rPr>
                <w:rFonts w:asciiTheme="majorBidi" w:hAnsiTheme="majorBidi" w:cstheme="majorBidi"/>
                <w:bCs/>
                <w:i/>
                <w:iCs/>
                <w:color w:val="000000" w:themeColor="text1"/>
                <w:spacing w:val="2"/>
              </w:rPr>
            </w:pPr>
          </w:p>
        </w:tc>
      </w:tr>
      <w:tr w:rsidR="00643EF8" w:rsidRPr="00BE20AF" w14:paraId="27DC0047" w14:textId="77777777" w:rsidTr="00643EF8">
        <w:tc>
          <w:tcPr>
            <w:tcW w:w="3559" w:type="dxa"/>
            <w:tcBorders>
              <w:top w:val="single" w:sz="2" w:space="0" w:color="auto"/>
              <w:left w:val="single" w:sz="2" w:space="0" w:color="auto"/>
              <w:bottom w:val="single" w:sz="2" w:space="0" w:color="auto"/>
              <w:right w:val="single" w:sz="2" w:space="0" w:color="auto"/>
            </w:tcBorders>
          </w:tcPr>
          <w:p w14:paraId="17ECC338" w14:textId="77777777" w:rsidR="00C0004E" w:rsidRPr="00BE20AF" w:rsidRDefault="00C0004E" w:rsidP="003C74D1">
            <w:pPr>
              <w:tabs>
                <w:tab w:val="left" w:pos="352"/>
              </w:tabs>
              <w:spacing w:before="40" w:after="40" w:line="276" w:lineRule="auto"/>
              <w:ind w:left="28"/>
              <w:jc w:val="left"/>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4. </w:t>
            </w:r>
            <w:r w:rsidRPr="00BE20AF">
              <w:rPr>
                <w:rFonts w:asciiTheme="majorBidi" w:hAnsiTheme="majorBidi" w:cstheme="majorBidi"/>
                <w:bCs/>
                <w:color w:val="000000" w:themeColor="text1"/>
              </w:rPr>
              <w:tab/>
              <w:t>Methods/Technology</w:t>
            </w:r>
          </w:p>
        </w:tc>
        <w:tc>
          <w:tcPr>
            <w:tcW w:w="6358" w:type="dxa"/>
            <w:gridSpan w:val="5"/>
            <w:tcBorders>
              <w:top w:val="single" w:sz="2" w:space="0" w:color="auto"/>
              <w:left w:val="single" w:sz="2" w:space="0" w:color="auto"/>
              <w:bottom w:val="single" w:sz="2" w:space="0" w:color="auto"/>
              <w:right w:val="single" w:sz="2" w:space="0" w:color="auto"/>
            </w:tcBorders>
          </w:tcPr>
          <w:p w14:paraId="710A012D" w14:textId="77777777" w:rsidR="00C0004E" w:rsidRPr="00BE20AF" w:rsidRDefault="00C0004E" w:rsidP="003C74D1">
            <w:pPr>
              <w:spacing w:before="40" w:after="40" w:line="276" w:lineRule="auto"/>
              <w:rPr>
                <w:rFonts w:asciiTheme="majorBidi" w:hAnsiTheme="majorBidi" w:cstheme="majorBidi"/>
                <w:bCs/>
                <w:i/>
                <w:iCs/>
                <w:color w:val="000000" w:themeColor="text1"/>
                <w:spacing w:val="2"/>
              </w:rPr>
            </w:pPr>
          </w:p>
        </w:tc>
      </w:tr>
      <w:tr w:rsidR="00643EF8" w:rsidRPr="00BE20AF" w14:paraId="21FB4D71" w14:textId="77777777" w:rsidTr="00643EF8">
        <w:tc>
          <w:tcPr>
            <w:tcW w:w="3559" w:type="dxa"/>
            <w:tcBorders>
              <w:top w:val="single" w:sz="2" w:space="0" w:color="auto"/>
              <w:left w:val="single" w:sz="2" w:space="0" w:color="auto"/>
              <w:bottom w:val="single" w:sz="2" w:space="0" w:color="auto"/>
              <w:right w:val="single" w:sz="2" w:space="0" w:color="auto"/>
            </w:tcBorders>
          </w:tcPr>
          <w:p w14:paraId="3E03710B" w14:textId="77777777" w:rsidR="00C0004E" w:rsidRPr="00BE20AF" w:rsidRDefault="00C0004E" w:rsidP="003C74D1">
            <w:pPr>
              <w:tabs>
                <w:tab w:val="left" w:pos="352"/>
              </w:tabs>
              <w:spacing w:before="40" w:after="40" w:line="276" w:lineRule="auto"/>
              <w:ind w:left="352" w:hanging="324"/>
              <w:jc w:val="left"/>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5. </w:t>
            </w:r>
            <w:r w:rsidRPr="00BE20AF">
              <w:rPr>
                <w:rFonts w:asciiTheme="majorBidi" w:hAnsiTheme="majorBidi" w:cstheme="majorBidi"/>
                <w:bCs/>
                <w:color w:val="000000" w:themeColor="text1"/>
              </w:rPr>
              <w:tab/>
              <w:t>Construction rate for key activities</w:t>
            </w:r>
          </w:p>
        </w:tc>
        <w:tc>
          <w:tcPr>
            <w:tcW w:w="6358" w:type="dxa"/>
            <w:gridSpan w:val="5"/>
            <w:tcBorders>
              <w:top w:val="single" w:sz="2" w:space="0" w:color="auto"/>
              <w:left w:val="single" w:sz="2" w:space="0" w:color="auto"/>
              <w:bottom w:val="single" w:sz="2" w:space="0" w:color="auto"/>
              <w:right w:val="single" w:sz="2" w:space="0" w:color="auto"/>
            </w:tcBorders>
          </w:tcPr>
          <w:p w14:paraId="25149741" w14:textId="77777777" w:rsidR="00C0004E" w:rsidRPr="00BE20AF" w:rsidRDefault="00C0004E" w:rsidP="003C74D1">
            <w:pPr>
              <w:spacing w:before="40" w:after="40" w:line="276" w:lineRule="auto"/>
              <w:rPr>
                <w:rFonts w:asciiTheme="majorBidi" w:hAnsiTheme="majorBidi" w:cstheme="majorBidi"/>
                <w:bCs/>
                <w:i/>
                <w:iCs/>
                <w:color w:val="000000" w:themeColor="text1"/>
                <w:spacing w:val="2"/>
              </w:rPr>
            </w:pPr>
          </w:p>
        </w:tc>
      </w:tr>
      <w:tr w:rsidR="00643EF8" w:rsidRPr="00BE20AF" w14:paraId="59DA53B3" w14:textId="77777777" w:rsidTr="00643EF8">
        <w:tc>
          <w:tcPr>
            <w:tcW w:w="3559" w:type="dxa"/>
            <w:tcBorders>
              <w:top w:val="single" w:sz="2" w:space="0" w:color="auto"/>
              <w:left w:val="single" w:sz="2" w:space="0" w:color="auto"/>
              <w:bottom w:val="single" w:sz="2" w:space="0" w:color="auto"/>
              <w:right w:val="single" w:sz="2" w:space="0" w:color="auto"/>
            </w:tcBorders>
          </w:tcPr>
          <w:p w14:paraId="40D69DB3" w14:textId="77777777" w:rsidR="00C0004E" w:rsidRPr="00BE20AF" w:rsidRDefault="00C0004E" w:rsidP="003C74D1">
            <w:pPr>
              <w:tabs>
                <w:tab w:val="left" w:pos="352"/>
              </w:tabs>
              <w:spacing w:before="40" w:after="40" w:line="276" w:lineRule="auto"/>
              <w:ind w:left="28"/>
              <w:jc w:val="left"/>
              <w:rPr>
                <w:rFonts w:asciiTheme="majorBidi" w:hAnsiTheme="majorBidi" w:cstheme="majorBidi"/>
                <w:bCs/>
                <w:color w:val="000000" w:themeColor="text1"/>
              </w:rPr>
            </w:pPr>
            <w:r w:rsidRPr="00BE20AF">
              <w:rPr>
                <w:rFonts w:asciiTheme="majorBidi" w:hAnsiTheme="majorBidi" w:cstheme="majorBidi"/>
                <w:bCs/>
                <w:color w:val="000000" w:themeColor="text1"/>
              </w:rPr>
              <w:t xml:space="preserve">6. </w:t>
            </w:r>
            <w:r w:rsidRPr="00BE20AF">
              <w:rPr>
                <w:rFonts w:asciiTheme="majorBidi" w:hAnsiTheme="majorBidi" w:cstheme="majorBidi"/>
                <w:bCs/>
                <w:color w:val="000000" w:themeColor="text1"/>
              </w:rPr>
              <w:tab/>
              <w:t>Other Characteristics</w:t>
            </w:r>
          </w:p>
        </w:tc>
        <w:tc>
          <w:tcPr>
            <w:tcW w:w="6358" w:type="dxa"/>
            <w:gridSpan w:val="5"/>
            <w:tcBorders>
              <w:top w:val="single" w:sz="2" w:space="0" w:color="auto"/>
              <w:left w:val="single" w:sz="2" w:space="0" w:color="auto"/>
              <w:bottom w:val="single" w:sz="2" w:space="0" w:color="auto"/>
              <w:right w:val="single" w:sz="2" w:space="0" w:color="auto"/>
            </w:tcBorders>
          </w:tcPr>
          <w:p w14:paraId="046CB7F8" w14:textId="77777777" w:rsidR="00C0004E" w:rsidRPr="00BE20AF" w:rsidRDefault="00C0004E" w:rsidP="003C74D1">
            <w:pPr>
              <w:spacing w:before="40" w:after="40" w:line="276" w:lineRule="auto"/>
              <w:rPr>
                <w:rFonts w:asciiTheme="majorBidi" w:hAnsiTheme="majorBidi" w:cstheme="majorBidi"/>
                <w:bCs/>
                <w:i/>
                <w:iCs/>
                <w:color w:val="000000" w:themeColor="text1"/>
                <w:spacing w:val="2"/>
              </w:rPr>
            </w:pPr>
          </w:p>
        </w:tc>
      </w:tr>
    </w:tbl>
    <w:p w14:paraId="27C9D31E" w14:textId="6F1F7D9C" w:rsidR="00C0004E" w:rsidRPr="00BE20AF" w:rsidRDefault="00567612" w:rsidP="00486BD5">
      <w:pPr>
        <w:tabs>
          <w:tab w:val="center" w:pos="4680"/>
        </w:tabs>
        <w:spacing w:before="240" w:after="120" w:line="276" w:lineRule="auto"/>
        <w:rPr>
          <w:rFonts w:asciiTheme="majorBidi" w:hAnsiTheme="majorBidi" w:cstheme="majorBidi"/>
          <w:color w:val="000000" w:themeColor="text1"/>
        </w:rPr>
      </w:pPr>
      <w:r w:rsidRPr="00BE20AF">
        <w:rPr>
          <w:rFonts w:asciiTheme="majorBidi" w:hAnsiTheme="majorBidi" w:cstheme="majorBidi"/>
        </w:rPr>
        <w:t xml:space="preserve">Note: Only </w:t>
      </w:r>
      <w:proofErr w:type="gramStart"/>
      <w:r w:rsidRPr="00BE20AF">
        <w:rPr>
          <w:rFonts w:asciiTheme="majorBidi" w:hAnsiTheme="majorBidi" w:cstheme="majorBidi"/>
        </w:rPr>
        <w:t>the  experience</w:t>
      </w:r>
      <w:proofErr w:type="gramEnd"/>
      <w:r w:rsidRPr="00BE20AF">
        <w:rPr>
          <w:rFonts w:asciiTheme="majorBidi" w:hAnsiTheme="majorBidi" w:cstheme="majorBidi"/>
        </w:rPr>
        <w:t xml:space="preserve"> mentioned in the form will be evaluated.</w:t>
      </w:r>
      <w:r w:rsidRPr="00BE20AF">
        <w:rPr>
          <w:rFonts w:asciiTheme="majorBidi" w:hAnsiTheme="majorBidi" w:cstheme="majorBidi"/>
          <w:b/>
          <w:color w:val="000000" w:themeColor="text1"/>
        </w:rPr>
        <w:tab/>
      </w:r>
      <w:r w:rsidR="00C0004E" w:rsidRPr="00BE20AF">
        <w:rPr>
          <w:rFonts w:asciiTheme="majorBidi" w:hAnsiTheme="majorBidi" w:cstheme="majorBidi"/>
          <w:b/>
          <w:color w:val="000000" w:themeColor="text1"/>
        </w:rPr>
        <w:br w:type="page"/>
      </w:r>
    </w:p>
    <w:p w14:paraId="14776744" w14:textId="6DD9ADB7" w:rsidR="00975A48" w:rsidRPr="00BE20AF" w:rsidRDefault="00975A48" w:rsidP="00D1248E">
      <w:pPr>
        <w:rPr>
          <w:rFonts w:asciiTheme="majorBidi" w:hAnsiTheme="majorBidi" w:cstheme="majorBidi"/>
        </w:rPr>
        <w:sectPr w:rsidR="00975A48" w:rsidRPr="00BE20AF" w:rsidSect="00C65BF6">
          <w:headerReference w:type="even" r:id="rId41"/>
          <w:headerReference w:type="default" r:id="rId42"/>
          <w:footnotePr>
            <w:numRestart w:val="eachSect"/>
          </w:footnotePr>
          <w:endnotePr>
            <w:numFmt w:val="decimal"/>
          </w:endnotePr>
          <w:type w:val="oddPage"/>
          <w:pgSz w:w="12240" w:h="15840"/>
          <w:pgMar w:top="1440" w:right="1440" w:bottom="1440" w:left="1440" w:header="720" w:footer="720" w:gutter="0"/>
          <w:cols w:space="720"/>
          <w:noEndnote/>
        </w:sectPr>
      </w:pPr>
    </w:p>
    <w:tbl>
      <w:tblPr>
        <w:tblW w:w="0" w:type="auto"/>
        <w:tblLayout w:type="fixed"/>
        <w:tblLook w:val="0000" w:firstRow="0" w:lastRow="0" w:firstColumn="0" w:lastColumn="0" w:noHBand="0" w:noVBand="0"/>
      </w:tblPr>
      <w:tblGrid>
        <w:gridCol w:w="9198"/>
      </w:tblGrid>
      <w:tr w:rsidR="00C0004E" w:rsidRPr="00BE20AF" w14:paraId="6BFB92E1" w14:textId="77777777" w:rsidTr="00C65BF6">
        <w:trPr>
          <w:trHeight w:val="900"/>
        </w:trPr>
        <w:tc>
          <w:tcPr>
            <w:tcW w:w="9198" w:type="dxa"/>
            <w:vAlign w:val="center"/>
          </w:tcPr>
          <w:p w14:paraId="43C15C37" w14:textId="0D7C0960" w:rsidR="00C0004E" w:rsidRPr="00BE20AF" w:rsidRDefault="00C0004E" w:rsidP="003C74D1">
            <w:pPr>
              <w:pStyle w:val="SectionVHeader"/>
              <w:spacing w:after="241" w:line="276" w:lineRule="auto"/>
              <w:rPr>
                <w:rFonts w:asciiTheme="majorBidi" w:hAnsiTheme="majorBidi" w:cstheme="majorBidi"/>
                <w:color w:val="000000" w:themeColor="text1"/>
                <w:sz w:val="24"/>
                <w:lang w:val="en-US"/>
              </w:rPr>
            </w:pPr>
            <w:bookmarkStart w:id="644" w:name="_Toc163966138"/>
            <w:bookmarkStart w:id="645" w:name="_Toc333564319"/>
            <w:bookmarkStart w:id="646" w:name="_Toc200962589"/>
            <w:r w:rsidRPr="00BE20AF">
              <w:rPr>
                <w:rFonts w:asciiTheme="majorBidi" w:hAnsiTheme="majorBidi" w:cstheme="majorBidi"/>
                <w:color w:val="000000" w:themeColor="text1"/>
                <w:sz w:val="24"/>
                <w:lang w:val="en-US"/>
              </w:rPr>
              <w:t>Form of Tender Securi</w:t>
            </w:r>
            <w:r w:rsidR="00814352">
              <w:rPr>
                <w:rFonts w:asciiTheme="majorBidi" w:hAnsiTheme="majorBidi" w:cstheme="majorBidi"/>
                <w:color w:val="000000" w:themeColor="text1"/>
                <w:sz w:val="24"/>
                <w:lang w:val="en-US"/>
              </w:rPr>
              <w:t>t</w:t>
            </w:r>
            <w:r w:rsidRPr="00BE20AF">
              <w:rPr>
                <w:rFonts w:asciiTheme="majorBidi" w:hAnsiTheme="majorBidi" w:cstheme="majorBidi"/>
                <w:color w:val="000000" w:themeColor="text1"/>
                <w:sz w:val="24"/>
                <w:lang w:val="en-US"/>
              </w:rPr>
              <w:t>y</w:t>
            </w:r>
            <w:bookmarkEnd w:id="644"/>
            <w:bookmarkEnd w:id="645"/>
            <w:r w:rsidRPr="00BE20AF">
              <w:rPr>
                <w:rFonts w:asciiTheme="majorBidi" w:hAnsiTheme="majorBidi" w:cstheme="majorBidi"/>
                <w:color w:val="000000" w:themeColor="text1"/>
                <w:sz w:val="24"/>
                <w:lang w:val="en-US"/>
              </w:rPr>
              <w:t xml:space="preserve"> - Demand Guarantee</w:t>
            </w:r>
            <w:bookmarkEnd w:id="646"/>
          </w:p>
        </w:tc>
      </w:tr>
    </w:tbl>
    <w:p w14:paraId="2D3EA6F8" w14:textId="77777777" w:rsidR="00C0004E" w:rsidRPr="00BE20AF" w:rsidRDefault="00C0004E" w:rsidP="003C74D1">
      <w:pPr>
        <w:pStyle w:val="NormalWeb"/>
        <w:spacing w:line="276" w:lineRule="auto"/>
        <w:rPr>
          <w:rFonts w:asciiTheme="majorBidi" w:hAnsiTheme="majorBidi" w:cstheme="majorBidi"/>
          <w:i/>
          <w:color w:val="000000" w:themeColor="text1"/>
        </w:rPr>
      </w:pPr>
    </w:p>
    <w:p w14:paraId="57983ADB" w14:textId="5F1CA8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 xml:space="preserve">Beneficiary: </w:t>
      </w:r>
      <w:r w:rsidR="00B41A2D">
        <w:rPr>
          <w:rFonts w:asciiTheme="majorBidi" w:hAnsiTheme="majorBidi" w:cstheme="majorBidi"/>
          <w:b/>
          <w:color w:val="000000" w:themeColor="text1"/>
        </w:rPr>
        <w:t>Ministry of Finance and Planning</w:t>
      </w:r>
      <w:r w:rsidRPr="00BE20AF">
        <w:rPr>
          <w:rFonts w:asciiTheme="majorBidi" w:hAnsiTheme="majorBidi" w:cstheme="majorBidi"/>
          <w:color w:val="000000" w:themeColor="text1"/>
        </w:rPr>
        <w:t xml:space="preserve"> </w:t>
      </w:r>
    </w:p>
    <w:p w14:paraId="0616B755"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b/>
          <w:color w:val="000000" w:themeColor="text1"/>
        </w:rPr>
      </w:pPr>
      <w:r w:rsidRPr="00BE20AF">
        <w:rPr>
          <w:rFonts w:asciiTheme="majorBidi" w:hAnsiTheme="majorBidi" w:cstheme="majorBidi"/>
          <w:b/>
          <w:color w:val="000000" w:themeColor="text1"/>
        </w:rPr>
        <w:t xml:space="preserve">Tender No: </w:t>
      </w:r>
      <w:r w:rsidRPr="00BE20AF">
        <w:rPr>
          <w:rFonts w:asciiTheme="majorBidi" w:hAnsiTheme="majorBidi" w:cstheme="majorBidi"/>
          <w:color w:val="000000" w:themeColor="text1"/>
        </w:rPr>
        <w:t>________________________________________</w:t>
      </w:r>
    </w:p>
    <w:p w14:paraId="3083EE34"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Date:</w:t>
      </w:r>
      <w:r w:rsidRPr="00BE20AF">
        <w:rPr>
          <w:rFonts w:asciiTheme="majorBidi" w:hAnsiTheme="majorBidi" w:cstheme="majorBidi"/>
          <w:color w:val="000000" w:themeColor="text1"/>
        </w:rPr>
        <w:t xml:space="preserve">  __________________________ </w:t>
      </w:r>
    </w:p>
    <w:p w14:paraId="50560ED1"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TENDER GUARANTEE No.:</w:t>
      </w:r>
      <w:r w:rsidRPr="00BE20AF">
        <w:rPr>
          <w:rFonts w:asciiTheme="majorBidi" w:hAnsiTheme="majorBidi" w:cstheme="majorBidi"/>
          <w:color w:val="000000" w:themeColor="text1"/>
        </w:rPr>
        <w:t xml:space="preserve"> __________________________ </w:t>
      </w:r>
    </w:p>
    <w:p w14:paraId="10833E2C"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 xml:space="preserve">Guarantor:  </w:t>
      </w:r>
      <w:r w:rsidRPr="00BE20AF">
        <w:rPr>
          <w:rFonts w:asciiTheme="majorBidi" w:hAnsiTheme="majorBidi" w:cstheme="majorBidi"/>
          <w:color w:val="000000" w:themeColor="text1"/>
        </w:rPr>
        <w:t>________________________________________________</w:t>
      </w:r>
    </w:p>
    <w:p w14:paraId="15F4D416" w14:textId="298EA06B"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We have been informed that __________________________ (hereinafter call</w:t>
      </w:r>
      <w:r w:rsidR="00C451D8">
        <w:rPr>
          <w:rFonts w:asciiTheme="majorBidi" w:hAnsiTheme="majorBidi" w:cstheme="majorBidi"/>
          <w:color w:val="000000" w:themeColor="text1"/>
        </w:rPr>
        <w:t>e</w:t>
      </w:r>
      <w:r w:rsidRPr="00BE20AF">
        <w:rPr>
          <w:rFonts w:asciiTheme="majorBidi" w:hAnsiTheme="majorBidi" w:cstheme="majorBidi"/>
          <w:color w:val="000000" w:themeColor="text1"/>
        </w:rPr>
        <w:t>d "the Applic</w:t>
      </w:r>
      <w:r w:rsidR="00C451D8">
        <w:rPr>
          <w:rFonts w:asciiTheme="majorBidi" w:hAnsiTheme="majorBidi" w:cstheme="majorBidi"/>
          <w:color w:val="000000" w:themeColor="text1"/>
        </w:rPr>
        <w:t>a</w:t>
      </w:r>
      <w:r w:rsidRPr="00BE20AF">
        <w:rPr>
          <w:rFonts w:asciiTheme="majorBidi" w:hAnsiTheme="majorBidi" w:cstheme="majorBidi"/>
          <w:color w:val="000000" w:themeColor="text1"/>
        </w:rPr>
        <w:t>nt") has submitted or will submit to the Beneficiary its Tender (hereinafter call</w:t>
      </w:r>
      <w:r w:rsidR="00C451D8">
        <w:rPr>
          <w:rFonts w:asciiTheme="majorBidi" w:hAnsiTheme="majorBidi" w:cstheme="majorBidi"/>
          <w:color w:val="000000" w:themeColor="text1"/>
        </w:rPr>
        <w:t>e</w:t>
      </w:r>
      <w:r w:rsidRPr="00BE20AF">
        <w:rPr>
          <w:rFonts w:asciiTheme="majorBidi" w:hAnsiTheme="majorBidi" w:cstheme="majorBidi"/>
          <w:color w:val="000000" w:themeColor="text1"/>
        </w:rPr>
        <w:t>d "the Ten</w:t>
      </w:r>
      <w:r w:rsidR="00C451D8">
        <w:rPr>
          <w:rFonts w:asciiTheme="majorBidi" w:hAnsiTheme="majorBidi" w:cstheme="majorBidi"/>
          <w:color w:val="000000" w:themeColor="text1"/>
        </w:rPr>
        <w:t>d</w:t>
      </w:r>
      <w:r w:rsidRPr="00BE20AF">
        <w:rPr>
          <w:rFonts w:asciiTheme="majorBidi" w:hAnsiTheme="majorBidi" w:cstheme="majorBidi"/>
          <w:color w:val="000000" w:themeColor="text1"/>
        </w:rPr>
        <w:t xml:space="preserve">er") for the execution of ________________ under Tender No. ___________. </w:t>
      </w:r>
    </w:p>
    <w:p w14:paraId="6C790903"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Furthermore, we understand that, according to the Beneficiary’s conditions, Tenders must be supported by a Tender guarantee.</w:t>
      </w:r>
    </w:p>
    <w:p w14:paraId="7A5B9AB1"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274A7A01" w14:textId="77777777" w:rsidR="00C0004E" w:rsidRPr="00BE20AF" w:rsidRDefault="00C0004E" w:rsidP="003C74D1">
      <w:pPr>
        <w:pStyle w:val="NormalWeb"/>
        <w:tabs>
          <w:tab w:val="left" w:pos="540"/>
        </w:tabs>
        <w:spacing w:before="240" w:beforeAutospacing="0" w:after="120" w:afterAutospacing="0" w:line="276" w:lineRule="auto"/>
        <w:ind w:left="540" w:right="90" w:hanging="540"/>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(a) </w:t>
      </w:r>
      <w:r w:rsidRPr="00BE20AF">
        <w:rPr>
          <w:rFonts w:asciiTheme="majorBidi" w:hAnsiTheme="majorBidi" w:cstheme="majorBidi"/>
          <w:color w:val="000000" w:themeColor="text1"/>
        </w:rPr>
        <w:tab/>
        <w:t>has withdrawn its Tender during the period of Tender validity set forth in the Applicant’s Letter of Tender (“the Tender Validity Period”), or any extension thereto provided by the Applicant; or</w:t>
      </w:r>
    </w:p>
    <w:p w14:paraId="6F373C05" w14:textId="77777777" w:rsidR="00C0004E" w:rsidRPr="00BE20AF" w:rsidRDefault="00C0004E" w:rsidP="003C74D1">
      <w:pPr>
        <w:pStyle w:val="NormalWeb"/>
        <w:tabs>
          <w:tab w:val="left" w:pos="540"/>
        </w:tabs>
        <w:spacing w:before="240" w:beforeAutospacing="0" w:after="120" w:afterAutospacing="0" w:line="276" w:lineRule="auto"/>
        <w:ind w:left="540" w:hanging="540"/>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(b) </w:t>
      </w:r>
      <w:r w:rsidRPr="00BE20AF">
        <w:rPr>
          <w:rFonts w:asciiTheme="majorBidi" w:hAnsiTheme="majorBidi" w:cstheme="majorBidi"/>
          <w:color w:val="000000" w:themeColor="text1"/>
        </w:rPr>
        <w:tab/>
        <w:t>having been notified of the acceptance of its Tender by the Beneficiary during the Tender Validity Period or any extension thereto provided by the Applicant, (</w:t>
      </w:r>
      <w:proofErr w:type="spellStart"/>
      <w:r w:rsidRPr="00BE20AF">
        <w:rPr>
          <w:rFonts w:asciiTheme="majorBidi" w:hAnsiTheme="majorBidi" w:cstheme="majorBidi"/>
          <w:color w:val="000000" w:themeColor="text1"/>
        </w:rPr>
        <w:t>i</w:t>
      </w:r>
      <w:proofErr w:type="spellEnd"/>
      <w:r w:rsidRPr="00BE20AF">
        <w:rPr>
          <w:rFonts w:asciiTheme="majorBidi" w:hAnsiTheme="majorBidi" w:cstheme="majorBidi"/>
          <w:color w:val="000000" w:themeColor="text1"/>
        </w:rPr>
        <w:t xml:space="preserve">) has failed to execute the contract agreement, or (ii) has failed to furnish the Performance Security </w:t>
      </w:r>
      <w:bookmarkStart w:id="647" w:name="_Hlk25351873"/>
      <w:r w:rsidRPr="00BE20AF">
        <w:rPr>
          <w:rFonts w:asciiTheme="majorBidi" w:hAnsiTheme="majorBidi" w:cstheme="majorBidi"/>
          <w:color w:val="000000" w:themeColor="text1"/>
        </w:rPr>
        <w:t xml:space="preserve">in accordance with the Instructions to Tenderers (“ITT”) of the Beneficiary’s Tender </w:t>
      </w:r>
      <w:r w:rsidR="00A97566" w:rsidRPr="00BE20AF">
        <w:rPr>
          <w:rFonts w:asciiTheme="majorBidi" w:hAnsiTheme="majorBidi" w:cstheme="majorBidi"/>
          <w:color w:val="000000" w:themeColor="text1"/>
        </w:rPr>
        <w:t>D</w:t>
      </w:r>
      <w:r w:rsidRPr="00BE20AF">
        <w:rPr>
          <w:rFonts w:asciiTheme="majorBidi" w:hAnsiTheme="majorBidi" w:cstheme="majorBidi"/>
          <w:color w:val="000000" w:themeColor="text1"/>
        </w:rPr>
        <w:t>ocument</w:t>
      </w:r>
      <w:bookmarkEnd w:id="647"/>
      <w:r w:rsidRPr="00BE20AF">
        <w:rPr>
          <w:rFonts w:asciiTheme="majorBidi" w:hAnsiTheme="majorBidi" w:cstheme="majorBidi"/>
          <w:color w:val="000000" w:themeColor="text1"/>
        </w:rPr>
        <w:t>.</w:t>
      </w:r>
    </w:p>
    <w:p w14:paraId="35068CD8" w14:textId="76DCDB1E"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This guarantee will expire: (a) if the Applicant is the successful Tenderer, upon our receipt of copies of the contract agreement signed by the Applicant and the Performance Security issued to the Beneficiary in relation to such contract agreement; or (b) if the Applicant is not the successful Tenderer, upon the earlier of (</w:t>
      </w:r>
      <w:proofErr w:type="spellStart"/>
      <w:r w:rsidRPr="00BE20AF">
        <w:rPr>
          <w:rFonts w:asciiTheme="majorBidi" w:hAnsiTheme="majorBidi" w:cstheme="majorBidi"/>
          <w:color w:val="000000" w:themeColor="text1"/>
        </w:rPr>
        <w:t>i</w:t>
      </w:r>
      <w:proofErr w:type="spellEnd"/>
      <w:r w:rsidRPr="00BE20AF">
        <w:rPr>
          <w:rFonts w:asciiTheme="majorBidi" w:hAnsiTheme="majorBidi" w:cstheme="majorBidi"/>
          <w:color w:val="000000" w:themeColor="text1"/>
        </w:rPr>
        <w:t>) our receipt of a copy of the Beneficiary’s notification to the Applicant of the results of the Tendering process; or (ii)</w:t>
      </w:r>
      <w:r w:rsidR="0077494C"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 xml:space="preserve">twenty-eight </w:t>
      </w:r>
      <w:r w:rsidR="0077494C" w:rsidRPr="00BE20AF">
        <w:rPr>
          <w:rFonts w:asciiTheme="majorBidi" w:hAnsiTheme="majorBidi" w:cstheme="majorBidi"/>
          <w:color w:val="000000" w:themeColor="text1"/>
        </w:rPr>
        <w:t xml:space="preserve">(28) </w:t>
      </w:r>
      <w:r w:rsidRPr="00BE20AF">
        <w:rPr>
          <w:rFonts w:asciiTheme="majorBidi" w:hAnsiTheme="majorBidi" w:cstheme="majorBidi"/>
          <w:color w:val="000000" w:themeColor="text1"/>
        </w:rPr>
        <w:t xml:space="preserve">days after the end of the Tender Validity Period. </w:t>
      </w:r>
    </w:p>
    <w:p w14:paraId="57560C37"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Consequently, any demand for payment under this guarantee must be received by us at the office indicated above on or before that date.</w:t>
      </w:r>
    </w:p>
    <w:p w14:paraId="5D4BD057" w14:textId="6834E2F7" w:rsidR="00C0004E" w:rsidRPr="00BE20AF" w:rsidRDefault="00C0004E" w:rsidP="003C74D1">
      <w:pPr>
        <w:pStyle w:val="NormalWeb"/>
        <w:spacing w:before="240" w:beforeAutospacing="0" w:after="120" w:afterAutospacing="0" w:line="276" w:lineRule="auto"/>
        <w:rPr>
          <w:rFonts w:asciiTheme="majorBidi" w:hAnsiTheme="majorBidi" w:cstheme="majorBidi"/>
          <w:b/>
          <w:color w:val="000000" w:themeColor="text1"/>
        </w:rPr>
      </w:pPr>
      <w:r w:rsidRPr="00BE20AF">
        <w:rPr>
          <w:rFonts w:asciiTheme="majorBidi" w:hAnsiTheme="majorBidi" w:cstheme="majorBidi"/>
          <w:color w:val="000000" w:themeColor="text1"/>
        </w:rPr>
        <w:t xml:space="preserve">This guarantee is subject to the Uniform Rules for Demand Guarantees (URDG) 2010 Revision, ICC Publication No. </w:t>
      </w:r>
      <w:proofErr w:type="gramStart"/>
      <w:r w:rsidRPr="00BE20AF">
        <w:rPr>
          <w:rFonts w:asciiTheme="majorBidi" w:hAnsiTheme="majorBidi" w:cstheme="majorBidi"/>
          <w:color w:val="000000" w:themeColor="text1"/>
        </w:rPr>
        <w:t>758.</w:t>
      </w:r>
      <w:r w:rsidRPr="00BE20AF">
        <w:rPr>
          <w:rFonts w:asciiTheme="majorBidi" w:hAnsiTheme="majorBidi" w:cstheme="majorBidi"/>
          <w:b/>
          <w:color w:val="000000" w:themeColor="text1"/>
        </w:rPr>
        <w:t>_</w:t>
      </w:r>
      <w:proofErr w:type="gramEnd"/>
      <w:r w:rsidRPr="00BE20AF">
        <w:rPr>
          <w:rFonts w:asciiTheme="majorBidi" w:hAnsiTheme="majorBidi" w:cstheme="majorBidi"/>
          <w:b/>
          <w:color w:val="000000" w:themeColor="text1"/>
        </w:rPr>
        <w:t>_</w:t>
      </w:r>
    </w:p>
    <w:p w14:paraId="40848C3F"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i/>
          <w:color w:val="000000" w:themeColor="text1"/>
        </w:rPr>
      </w:pPr>
      <w:r w:rsidRPr="00BE20AF">
        <w:rPr>
          <w:rFonts w:asciiTheme="majorBidi" w:hAnsiTheme="majorBidi" w:cstheme="majorBidi"/>
          <w:i/>
          <w:color w:val="000000" w:themeColor="text1"/>
        </w:rPr>
        <w:t>[signature(s)]</w:t>
      </w:r>
    </w:p>
    <w:p w14:paraId="38052348"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i/>
          <w:color w:val="000000" w:themeColor="text1"/>
        </w:rPr>
      </w:pPr>
    </w:p>
    <w:p w14:paraId="00B0D158" w14:textId="4EAF4C0C" w:rsidR="00C0004E" w:rsidRDefault="00C0004E" w:rsidP="003C74D1">
      <w:pPr>
        <w:spacing w:before="240" w:after="120" w:line="276" w:lineRule="auto"/>
        <w:rPr>
          <w:rStyle w:val="Table"/>
          <w:rFonts w:asciiTheme="majorBidi" w:hAnsiTheme="majorBidi" w:cstheme="majorBidi"/>
          <w:color w:val="000000" w:themeColor="text1"/>
          <w:spacing w:val="-2"/>
          <w:sz w:val="24"/>
        </w:rPr>
      </w:pPr>
      <w:r w:rsidRPr="00BE20AF">
        <w:rPr>
          <w:rStyle w:val="Table"/>
          <w:rFonts w:asciiTheme="majorBidi" w:hAnsiTheme="majorBidi" w:cstheme="majorBidi"/>
          <w:color w:val="000000" w:themeColor="text1"/>
          <w:spacing w:val="-2"/>
          <w:sz w:val="24"/>
        </w:rPr>
        <w:br w:type="page"/>
      </w:r>
      <w:bookmarkStart w:id="648" w:name="_Toc438266926"/>
      <w:bookmarkStart w:id="649" w:name="_Toc438267900"/>
      <w:bookmarkStart w:id="650" w:name="_Toc438366668"/>
    </w:p>
    <w:p w14:paraId="5D90EC1A" w14:textId="77777777" w:rsidR="00AB71FF" w:rsidRPr="00F66AF2" w:rsidRDefault="00AB71FF" w:rsidP="00AB71FF">
      <w:pPr>
        <w:jc w:val="center"/>
        <w:rPr>
          <w:b/>
          <w:bCs/>
          <w:u w:val="single"/>
        </w:rPr>
      </w:pPr>
      <w:r>
        <w:rPr>
          <w:b/>
          <w:bCs/>
          <w:u w:val="single"/>
        </w:rPr>
        <w:t xml:space="preserve">Form: </w:t>
      </w:r>
      <w:r w:rsidRPr="00F66AF2">
        <w:rPr>
          <w:b/>
          <w:bCs/>
          <w:u w:val="single"/>
        </w:rPr>
        <w:t>Company Code of Conduct Implementing ESHS and OHS Standards Preventing Gender Based Violence</w:t>
      </w:r>
    </w:p>
    <w:p w14:paraId="1BBE9B6E" w14:textId="77777777" w:rsidR="00AB71FF" w:rsidRDefault="00AB71FF" w:rsidP="00AB71FF">
      <w:pPr>
        <w:pStyle w:val="BodyText"/>
        <w:spacing w:before="252"/>
        <w:ind w:left="100" w:right="133"/>
      </w:pPr>
      <w:r>
        <w:t>The</w:t>
      </w:r>
      <w:r>
        <w:rPr>
          <w:spacing w:val="-5"/>
        </w:rPr>
        <w:t xml:space="preserve"> </w:t>
      </w:r>
      <w:r>
        <w:t>company</w:t>
      </w:r>
      <w:r>
        <w:rPr>
          <w:spacing w:val="-7"/>
        </w:rPr>
        <w:t xml:space="preserve"> </w:t>
      </w:r>
      <w:r>
        <w:t>is</w:t>
      </w:r>
      <w:r>
        <w:rPr>
          <w:spacing w:val="-7"/>
        </w:rPr>
        <w:t xml:space="preserve"> </w:t>
      </w:r>
      <w:r>
        <w:t>committed</w:t>
      </w:r>
      <w:r>
        <w:rPr>
          <w:spacing w:val="-6"/>
        </w:rPr>
        <w:t xml:space="preserve"> </w:t>
      </w:r>
      <w:r>
        <w:t>to</w:t>
      </w:r>
      <w:r>
        <w:rPr>
          <w:spacing w:val="-5"/>
        </w:rPr>
        <w:t xml:space="preserve"> </w:t>
      </w:r>
      <w:r>
        <w:t>ensuring</w:t>
      </w:r>
      <w:r>
        <w:rPr>
          <w:spacing w:val="-7"/>
        </w:rPr>
        <w:t xml:space="preserve"> </w:t>
      </w:r>
      <w:r>
        <w:t>that</w:t>
      </w:r>
      <w:r>
        <w:rPr>
          <w:spacing w:val="-6"/>
        </w:rPr>
        <w:t xml:space="preserve"> </w:t>
      </w:r>
      <w:r>
        <w:t>the project</w:t>
      </w:r>
      <w:r>
        <w:rPr>
          <w:spacing w:val="-6"/>
        </w:rPr>
        <w:t xml:space="preserve"> </w:t>
      </w:r>
      <w:r>
        <w:t>is</w:t>
      </w:r>
      <w:r>
        <w:rPr>
          <w:spacing w:val="-6"/>
        </w:rPr>
        <w:t xml:space="preserve"> </w:t>
      </w:r>
      <w:r>
        <w:t>implemented</w:t>
      </w:r>
      <w:r>
        <w:rPr>
          <w:spacing w:val="-7"/>
        </w:rPr>
        <w:t xml:space="preserve"> </w:t>
      </w:r>
      <w:r>
        <w:t>in</w:t>
      </w:r>
      <w:r>
        <w:rPr>
          <w:spacing w:val="-7"/>
        </w:rPr>
        <w:t xml:space="preserve"> </w:t>
      </w:r>
      <w:r>
        <w:t>such</w:t>
      </w:r>
      <w:r>
        <w:rPr>
          <w:spacing w:val="-7"/>
        </w:rPr>
        <w:t xml:space="preserve"> </w:t>
      </w:r>
      <w:r>
        <w:t>a way which</w:t>
      </w:r>
      <w:r>
        <w:rPr>
          <w:spacing w:val="-7"/>
        </w:rPr>
        <w:t xml:space="preserve"> </w:t>
      </w:r>
      <w:r>
        <w:t>minimizes</w:t>
      </w:r>
      <w:r>
        <w:rPr>
          <w:spacing w:val="-7"/>
        </w:rPr>
        <w:t xml:space="preserve"> </w:t>
      </w:r>
      <w:r>
        <w:t>any negative impacts on the local environment, communities, and its workers. This will be done by respecting the</w:t>
      </w:r>
      <w:r>
        <w:rPr>
          <w:spacing w:val="-16"/>
        </w:rPr>
        <w:t xml:space="preserve"> </w:t>
      </w:r>
      <w:r>
        <w:t>environmental,</w:t>
      </w:r>
      <w:r>
        <w:rPr>
          <w:spacing w:val="-17"/>
        </w:rPr>
        <w:t xml:space="preserve"> </w:t>
      </w:r>
      <w:r>
        <w:t>social,</w:t>
      </w:r>
      <w:r>
        <w:rPr>
          <w:spacing w:val="-14"/>
        </w:rPr>
        <w:t xml:space="preserve"> </w:t>
      </w:r>
      <w:r>
        <w:t>health</w:t>
      </w:r>
      <w:r>
        <w:rPr>
          <w:spacing w:val="-17"/>
        </w:rPr>
        <w:t xml:space="preserve"> </w:t>
      </w:r>
      <w:r>
        <w:t>and</w:t>
      </w:r>
      <w:r>
        <w:rPr>
          <w:spacing w:val="-16"/>
        </w:rPr>
        <w:t xml:space="preserve"> </w:t>
      </w:r>
      <w:r>
        <w:t>safety</w:t>
      </w:r>
      <w:r>
        <w:rPr>
          <w:spacing w:val="-17"/>
        </w:rPr>
        <w:t xml:space="preserve"> </w:t>
      </w:r>
      <w:r>
        <w:t>(ESHS)</w:t>
      </w:r>
      <w:r>
        <w:rPr>
          <w:spacing w:val="-16"/>
        </w:rPr>
        <w:t xml:space="preserve"> </w:t>
      </w:r>
      <w:r>
        <w:t>standards,</w:t>
      </w:r>
      <w:r>
        <w:rPr>
          <w:spacing w:val="-14"/>
        </w:rPr>
        <w:t xml:space="preserve"> </w:t>
      </w:r>
      <w:r>
        <w:t>and</w:t>
      </w:r>
      <w:r>
        <w:rPr>
          <w:spacing w:val="-14"/>
        </w:rPr>
        <w:t xml:space="preserve"> </w:t>
      </w:r>
      <w:r>
        <w:t>ensuring</w:t>
      </w:r>
      <w:r>
        <w:rPr>
          <w:spacing w:val="-13"/>
        </w:rPr>
        <w:t xml:space="preserve"> </w:t>
      </w:r>
      <w:r>
        <w:t>appropriate</w:t>
      </w:r>
      <w:r>
        <w:rPr>
          <w:spacing w:val="-16"/>
        </w:rPr>
        <w:t xml:space="preserve"> </w:t>
      </w:r>
      <w:r>
        <w:t>occupational</w:t>
      </w:r>
      <w:r>
        <w:rPr>
          <w:spacing w:val="-15"/>
        </w:rPr>
        <w:t xml:space="preserve"> </w:t>
      </w:r>
      <w:r>
        <w:t>health and safety (OHS) standards are met. The company is also committed to creating and maintaining an environment</w:t>
      </w:r>
      <w:r>
        <w:rPr>
          <w:spacing w:val="-14"/>
        </w:rPr>
        <w:t xml:space="preserve"> </w:t>
      </w:r>
      <w:r>
        <w:t>where</w:t>
      </w:r>
      <w:r>
        <w:rPr>
          <w:spacing w:val="-15"/>
        </w:rPr>
        <w:t xml:space="preserve"> </w:t>
      </w:r>
      <w:r>
        <w:t>children</w:t>
      </w:r>
      <w:r>
        <w:rPr>
          <w:spacing w:val="-18"/>
        </w:rPr>
        <w:t xml:space="preserve"> </w:t>
      </w:r>
      <w:r>
        <w:t>under</w:t>
      </w:r>
      <w:r>
        <w:rPr>
          <w:spacing w:val="-14"/>
        </w:rPr>
        <w:t xml:space="preserve"> </w:t>
      </w:r>
      <w:r>
        <w:t>the</w:t>
      </w:r>
      <w:r>
        <w:rPr>
          <w:spacing w:val="-15"/>
        </w:rPr>
        <w:t xml:space="preserve"> </w:t>
      </w:r>
      <w:r>
        <w:t>age</w:t>
      </w:r>
      <w:r>
        <w:rPr>
          <w:spacing w:val="-15"/>
        </w:rPr>
        <w:t xml:space="preserve"> </w:t>
      </w:r>
      <w:r>
        <w:t>of</w:t>
      </w:r>
      <w:r>
        <w:rPr>
          <w:spacing w:val="-15"/>
        </w:rPr>
        <w:t xml:space="preserve"> </w:t>
      </w:r>
      <w:r>
        <w:t>18</w:t>
      </w:r>
      <w:r>
        <w:rPr>
          <w:spacing w:val="-16"/>
        </w:rPr>
        <w:t xml:space="preserve"> </w:t>
      </w:r>
      <w:r>
        <w:t>will</w:t>
      </w:r>
      <w:r>
        <w:rPr>
          <w:spacing w:val="-15"/>
        </w:rPr>
        <w:t xml:space="preserve"> </w:t>
      </w:r>
      <w:r>
        <w:t>be</w:t>
      </w:r>
      <w:r>
        <w:rPr>
          <w:spacing w:val="-18"/>
        </w:rPr>
        <w:t xml:space="preserve"> </w:t>
      </w:r>
      <w:r>
        <w:t>protected,</w:t>
      </w:r>
      <w:r>
        <w:rPr>
          <w:spacing w:val="-13"/>
        </w:rPr>
        <w:t xml:space="preserve"> </w:t>
      </w:r>
      <w:r>
        <w:t>and</w:t>
      </w:r>
      <w:r>
        <w:rPr>
          <w:spacing w:val="-15"/>
        </w:rPr>
        <w:t xml:space="preserve"> </w:t>
      </w:r>
      <w:r>
        <w:t>where</w:t>
      </w:r>
      <w:r>
        <w:rPr>
          <w:spacing w:val="-15"/>
        </w:rPr>
        <w:t xml:space="preserve"> </w:t>
      </w:r>
      <w:r>
        <w:t>Sexual</w:t>
      </w:r>
      <w:r>
        <w:rPr>
          <w:spacing w:val="-17"/>
        </w:rPr>
        <w:t xml:space="preserve"> </w:t>
      </w:r>
      <w:r>
        <w:t>Exploitation</w:t>
      </w:r>
      <w:r>
        <w:rPr>
          <w:spacing w:val="-16"/>
        </w:rPr>
        <w:t xml:space="preserve"> </w:t>
      </w:r>
      <w:r>
        <w:t>and</w:t>
      </w:r>
      <w:r>
        <w:rPr>
          <w:spacing w:val="-15"/>
        </w:rPr>
        <w:t xml:space="preserve"> </w:t>
      </w:r>
      <w:r>
        <w:t>Abuse (SEA) and sexual harassment have no place. Improper actions towards children, SEA and sexual harassment are acts of Gender Based Violence (GBV) and as such will not be tolerated by any employee, sub-contractors, supplier, associate, or representative of the</w:t>
      </w:r>
      <w:r>
        <w:rPr>
          <w:spacing w:val="-24"/>
        </w:rPr>
        <w:t xml:space="preserve"> </w:t>
      </w:r>
      <w:r>
        <w:t>company.</w:t>
      </w:r>
    </w:p>
    <w:p w14:paraId="7A5D99B5" w14:textId="77777777" w:rsidR="00AB71FF" w:rsidRDefault="00AB71FF" w:rsidP="00AB71FF">
      <w:pPr>
        <w:pStyle w:val="BodyText"/>
      </w:pPr>
    </w:p>
    <w:p w14:paraId="73DEB148" w14:textId="77777777" w:rsidR="00AB71FF" w:rsidRDefault="00AB71FF" w:rsidP="00AB71FF">
      <w:pPr>
        <w:pStyle w:val="BodyText"/>
        <w:ind w:left="100" w:right="134"/>
      </w:pPr>
      <w:r>
        <w:t>Therefore, to ensure that all those engaged in the project are aware of this commitment, the company commits</w:t>
      </w:r>
      <w:r>
        <w:rPr>
          <w:spacing w:val="-10"/>
        </w:rPr>
        <w:t xml:space="preserve"> </w:t>
      </w:r>
      <w:r>
        <w:t>to</w:t>
      </w:r>
      <w:r>
        <w:rPr>
          <w:spacing w:val="-11"/>
        </w:rPr>
        <w:t xml:space="preserve"> </w:t>
      </w:r>
      <w:r>
        <w:t>the</w:t>
      </w:r>
      <w:r>
        <w:rPr>
          <w:spacing w:val="-10"/>
        </w:rPr>
        <w:t xml:space="preserve"> </w:t>
      </w:r>
      <w:r>
        <w:t>following</w:t>
      </w:r>
      <w:r>
        <w:rPr>
          <w:spacing w:val="-11"/>
        </w:rPr>
        <w:t xml:space="preserve"> </w:t>
      </w:r>
      <w:r>
        <w:t>core</w:t>
      </w:r>
      <w:r>
        <w:rPr>
          <w:spacing w:val="-11"/>
        </w:rPr>
        <w:t xml:space="preserve"> </w:t>
      </w:r>
      <w:r>
        <w:t>principles</w:t>
      </w:r>
      <w:r>
        <w:rPr>
          <w:spacing w:val="-10"/>
        </w:rPr>
        <w:t xml:space="preserve"> </w:t>
      </w:r>
      <w:r>
        <w:t>and</w:t>
      </w:r>
      <w:r>
        <w:rPr>
          <w:spacing w:val="-11"/>
        </w:rPr>
        <w:t xml:space="preserve"> </w:t>
      </w:r>
      <w:r>
        <w:t>minimum</w:t>
      </w:r>
      <w:r>
        <w:rPr>
          <w:spacing w:val="-12"/>
        </w:rPr>
        <w:t xml:space="preserve"> </w:t>
      </w:r>
      <w:r>
        <w:t>standards</w:t>
      </w:r>
      <w:r>
        <w:rPr>
          <w:spacing w:val="-10"/>
        </w:rPr>
        <w:t xml:space="preserve"> </w:t>
      </w:r>
      <w:r>
        <w:t>of</w:t>
      </w:r>
      <w:r>
        <w:rPr>
          <w:spacing w:val="-10"/>
        </w:rPr>
        <w:t xml:space="preserve"> </w:t>
      </w:r>
      <w:r>
        <w:t>behavior</w:t>
      </w:r>
      <w:r>
        <w:rPr>
          <w:spacing w:val="-8"/>
        </w:rPr>
        <w:t xml:space="preserve"> </w:t>
      </w:r>
      <w:r>
        <w:t>that</w:t>
      </w:r>
      <w:r>
        <w:rPr>
          <w:spacing w:val="-12"/>
        </w:rPr>
        <w:t xml:space="preserve"> </w:t>
      </w:r>
      <w:r>
        <w:t>will</w:t>
      </w:r>
      <w:r>
        <w:rPr>
          <w:spacing w:val="-10"/>
        </w:rPr>
        <w:t xml:space="preserve"> </w:t>
      </w:r>
      <w:r>
        <w:t>apply</w:t>
      </w:r>
      <w:r>
        <w:rPr>
          <w:spacing w:val="-11"/>
        </w:rPr>
        <w:t xml:space="preserve"> </w:t>
      </w:r>
      <w:r>
        <w:t>to</w:t>
      </w:r>
      <w:r>
        <w:rPr>
          <w:spacing w:val="-11"/>
        </w:rPr>
        <w:t xml:space="preserve"> </w:t>
      </w:r>
      <w:r>
        <w:t>all</w:t>
      </w:r>
      <w:r>
        <w:rPr>
          <w:spacing w:val="-9"/>
        </w:rPr>
        <w:t xml:space="preserve"> </w:t>
      </w:r>
      <w:r>
        <w:t>company employees, associates, and representatives, including sub-contractors and suppliers, without</w:t>
      </w:r>
      <w:r>
        <w:rPr>
          <w:spacing w:val="-31"/>
        </w:rPr>
        <w:t xml:space="preserve"> </w:t>
      </w:r>
      <w:r>
        <w:t>exception:</w:t>
      </w:r>
    </w:p>
    <w:p w14:paraId="4144132A" w14:textId="77777777" w:rsidR="00AB71FF" w:rsidRDefault="00AB71FF" w:rsidP="00AB71FF">
      <w:pPr>
        <w:pStyle w:val="BodyText"/>
        <w:spacing w:before="11"/>
        <w:rPr>
          <w:sz w:val="21"/>
        </w:rPr>
      </w:pPr>
    </w:p>
    <w:p w14:paraId="6B9FFD69" w14:textId="77777777" w:rsidR="00AB71FF" w:rsidRDefault="00AB71FF" w:rsidP="00AB71FF">
      <w:pPr>
        <w:pStyle w:val="Heading2"/>
        <w:ind w:left="100"/>
      </w:pPr>
      <w:r>
        <w:t>General</w:t>
      </w:r>
    </w:p>
    <w:p w14:paraId="73C98619" w14:textId="77777777" w:rsidR="00AB71FF" w:rsidRDefault="00AB71FF" w:rsidP="00AB71FF">
      <w:pPr>
        <w:pStyle w:val="BodyText"/>
        <w:spacing w:before="5"/>
        <w:rPr>
          <w:b/>
        </w:rPr>
      </w:pPr>
    </w:p>
    <w:p w14:paraId="152A6F16" w14:textId="77777777" w:rsidR="00AB71FF" w:rsidRDefault="00AB71FF" w:rsidP="00AB71FF">
      <w:pPr>
        <w:pStyle w:val="ListParagraph"/>
        <w:widowControl w:val="0"/>
        <w:numPr>
          <w:ilvl w:val="0"/>
          <w:numId w:val="111"/>
        </w:numPr>
        <w:tabs>
          <w:tab w:val="left" w:pos="528"/>
        </w:tabs>
        <w:autoSpaceDE w:val="0"/>
        <w:autoSpaceDN w:val="0"/>
        <w:ind w:right="134"/>
        <w:contextualSpacing w:val="0"/>
      </w:pPr>
      <w:r>
        <w:t>The company—and therefore all employees, associates, representatives, sub-contractors and suppliers—commits to complying with all relevant national laws, rules and</w:t>
      </w:r>
      <w:r>
        <w:rPr>
          <w:spacing w:val="-27"/>
        </w:rPr>
        <w:t xml:space="preserve"> </w:t>
      </w:r>
      <w:r>
        <w:t>regulations.</w:t>
      </w:r>
    </w:p>
    <w:p w14:paraId="17F4582A" w14:textId="77777777" w:rsidR="00AB71FF" w:rsidRDefault="00AB71FF" w:rsidP="00AB71FF">
      <w:pPr>
        <w:pStyle w:val="ListParagraph"/>
        <w:widowControl w:val="0"/>
        <w:numPr>
          <w:ilvl w:val="0"/>
          <w:numId w:val="111"/>
        </w:numPr>
        <w:tabs>
          <w:tab w:val="left" w:pos="528"/>
        </w:tabs>
        <w:autoSpaceDE w:val="0"/>
        <w:autoSpaceDN w:val="0"/>
        <w:ind w:right="142"/>
        <w:contextualSpacing w:val="0"/>
      </w:pPr>
      <w:r>
        <w:t xml:space="preserve">The company commits to full implement the </w:t>
      </w:r>
      <w:bookmarkStart w:id="651" w:name="_Hlk74046432"/>
      <w:r>
        <w:t xml:space="preserve">Environmental and Social Management Plan (ESMP) which forms part of the contract. </w:t>
      </w:r>
    </w:p>
    <w:bookmarkEnd w:id="651"/>
    <w:p w14:paraId="13E70D71" w14:textId="77777777" w:rsidR="00AB71FF" w:rsidRDefault="00AB71FF" w:rsidP="00AB71FF">
      <w:pPr>
        <w:pStyle w:val="ListParagraph"/>
        <w:widowControl w:val="0"/>
        <w:numPr>
          <w:ilvl w:val="0"/>
          <w:numId w:val="111"/>
        </w:numPr>
        <w:tabs>
          <w:tab w:val="left" w:pos="528"/>
        </w:tabs>
        <w:autoSpaceDE w:val="0"/>
        <w:autoSpaceDN w:val="0"/>
        <w:spacing w:before="3"/>
        <w:ind w:right="136"/>
        <w:contextualSpacing w:val="0"/>
      </w:pPr>
      <w:r>
        <w:t>The</w:t>
      </w:r>
      <w:r>
        <w:rPr>
          <w:spacing w:val="-13"/>
        </w:rPr>
        <w:t xml:space="preserve"> </w:t>
      </w:r>
      <w:r>
        <w:t>company</w:t>
      </w:r>
      <w:r>
        <w:rPr>
          <w:spacing w:val="-13"/>
        </w:rPr>
        <w:t xml:space="preserve"> </w:t>
      </w:r>
      <w:r>
        <w:t>commits</w:t>
      </w:r>
      <w:r>
        <w:rPr>
          <w:spacing w:val="-15"/>
        </w:rPr>
        <w:t xml:space="preserve"> </w:t>
      </w:r>
      <w:r>
        <w:t>to</w:t>
      </w:r>
      <w:r>
        <w:rPr>
          <w:spacing w:val="-13"/>
        </w:rPr>
        <w:t xml:space="preserve"> </w:t>
      </w:r>
      <w:r>
        <w:t>treating</w:t>
      </w:r>
      <w:r>
        <w:rPr>
          <w:spacing w:val="-13"/>
        </w:rPr>
        <w:t xml:space="preserve"> </w:t>
      </w:r>
      <w:r>
        <w:t>women,</w:t>
      </w:r>
      <w:r>
        <w:rPr>
          <w:spacing w:val="-13"/>
        </w:rPr>
        <w:t xml:space="preserve"> </w:t>
      </w:r>
      <w:r>
        <w:t>children</w:t>
      </w:r>
      <w:r>
        <w:rPr>
          <w:spacing w:val="-15"/>
        </w:rPr>
        <w:t xml:space="preserve"> </w:t>
      </w:r>
      <w:r>
        <w:t>(persons</w:t>
      </w:r>
      <w:r>
        <w:rPr>
          <w:spacing w:val="-12"/>
        </w:rPr>
        <w:t xml:space="preserve"> </w:t>
      </w:r>
      <w:r>
        <w:t>under</w:t>
      </w:r>
      <w:r>
        <w:rPr>
          <w:spacing w:val="-12"/>
        </w:rPr>
        <w:t xml:space="preserve"> </w:t>
      </w:r>
      <w:r>
        <w:t>the</w:t>
      </w:r>
      <w:r>
        <w:rPr>
          <w:spacing w:val="-13"/>
        </w:rPr>
        <w:t xml:space="preserve"> </w:t>
      </w:r>
      <w:r>
        <w:t>age</w:t>
      </w:r>
      <w:r>
        <w:rPr>
          <w:spacing w:val="-13"/>
        </w:rPr>
        <w:t xml:space="preserve"> </w:t>
      </w:r>
      <w:r>
        <w:t>of</w:t>
      </w:r>
      <w:r>
        <w:rPr>
          <w:spacing w:val="-13"/>
        </w:rPr>
        <w:t xml:space="preserve"> </w:t>
      </w:r>
      <w:r>
        <w:t>18),</w:t>
      </w:r>
      <w:r>
        <w:rPr>
          <w:spacing w:val="-13"/>
        </w:rPr>
        <w:t xml:space="preserve"> </w:t>
      </w:r>
      <w:r>
        <w:t>and</w:t>
      </w:r>
      <w:r>
        <w:rPr>
          <w:spacing w:val="-13"/>
        </w:rPr>
        <w:t xml:space="preserve"> </w:t>
      </w:r>
      <w:r>
        <w:t>men</w:t>
      </w:r>
      <w:r>
        <w:rPr>
          <w:spacing w:val="-13"/>
        </w:rPr>
        <w:t xml:space="preserve"> </w:t>
      </w:r>
      <w:r>
        <w:t>with</w:t>
      </w:r>
      <w:r>
        <w:rPr>
          <w:spacing w:val="-13"/>
        </w:rPr>
        <w:t xml:space="preserve"> </w:t>
      </w:r>
      <w:r>
        <w:t>respect regardless</w:t>
      </w:r>
      <w:r>
        <w:rPr>
          <w:spacing w:val="-9"/>
        </w:rPr>
        <w:t xml:space="preserve"> </w:t>
      </w:r>
      <w:r>
        <w:t>of</w:t>
      </w:r>
      <w:r>
        <w:rPr>
          <w:spacing w:val="-9"/>
        </w:rPr>
        <w:t xml:space="preserve"> </w:t>
      </w:r>
      <w:r>
        <w:t>race,</w:t>
      </w:r>
      <w:r>
        <w:rPr>
          <w:spacing w:val="-10"/>
        </w:rPr>
        <w:t xml:space="preserve"> </w:t>
      </w:r>
      <w:r>
        <w:t>color,</w:t>
      </w:r>
      <w:r>
        <w:rPr>
          <w:spacing w:val="-12"/>
        </w:rPr>
        <w:t xml:space="preserve"> </w:t>
      </w:r>
      <w:r>
        <w:t>language,</w:t>
      </w:r>
      <w:r>
        <w:rPr>
          <w:spacing w:val="-12"/>
        </w:rPr>
        <w:t xml:space="preserve"> </w:t>
      </w:r>
      <w:r>
        <w:t>religion,</w:t>
      </w:r>
      <w:r>
        <w:rPr>
          <w:spacing w:val="-10"/>
        </w:rPr>
        <w:t xml:space="preserve"> </w:t>
      </w:r>
      <w:r>
        <w:t>political</w:t>
      </w:r>
      <w:r>
        <w:rPr>
          <w:spacing w:val="-9"/>
        </w:rPr>
        <w:t xml:space="preserve"> </w:t>
      </w:r>
      <w:r>
        <w:t>or</w:t>
      </w:r>
      <w:r>
        <w:rPr>
          <w:spacing w:val="-9"/>
        </w:rPr>
        <w:t xml:space="preserve"> </w:t>
      </w:r>
      <w:r>
        <w:t>other</w:t>
      </w:r>
      <w:r>
        <w:rPr>
          <w:spacing w:val="-9"/>
        </w:rPr>
        <w:t xml:space="preserve"> </w:t>
      </w:r>
      <w:r>
        <w:t>opinion,</w:t>
      </w:r>
      <w:r>
        <w:rPr>
          <w:spacing w:val="-10"/>
        </w:rPr>
        <w:t xml:space="preserve"> </w:t>
      </w:r>
      <w:r>
        <w:t>national,</w:t>
      </w:r>
      <w:r>
        <w:rPr>
          <w:spacing w:val="-10"/>
        </w:rPr>
        <w:t xml:space="preserve"> </w:t>
      </w:r>
      <w:r>
        <w:t>ethnic</w:t>
      </w:r>
      <w:r>
        <w:rPr>
          <w:spacing w:val="-9"/>
        </w:rPr>
        <w:t xml:space="preserve"> </w:t>
      </w:r>
      <w:r>
        <w:t>or</w:t>
      </w:r>
      <w:r>
        <w:rPr>
          <w:spacing w:val="-9"/>
        </w:rPr>
        <w:t xml:space="preserve"> </w:t>
      </w:r>
      <w:r>
        <w:t>social</w:t>
      </w:r>
      <w:r>
        <w:rPr>
          <w:spacing w:val="-8"/>
        </w:rPr>
        <w:t xml:space="preserve"> </w:t>
      </w:r>
      <w:r>
        <w:t>origin, property, disability, birth or other status. Acts of GBV are in violation of this</w:t>
      </w:r>
      <w:r>
        <w:rPr>
          <w:spacing w:val="-32"/>
        </w:rPr>
        <w:t xml:space="preserve"> </w:t>
      </w:r>
      <w:r>
        <w:t>commitment.</w:t>
      </w:r>
    </w:p>
    <w:p w14:paraId="21FB54C9" w14:textId="77777777" w:rsidR="00AB71FF" w:rsidRDefault="00AB71FF" w:rsidP="00AB71FF">
      <w:pPr>
        <w:pStyle w:val="ListParagraph"/>
        <w:widowControl w:val="0"/>
        <w:numPr>
          <w:ilvl w:val="0"/>
          <w:numId w:val="111"/>
        </w:numPr>
        <w:tabs>
          <w:tab w:val="left" w:pos="528"/>
        </w:tabs>
        <w:autoSpaceDE w:val="0"/>
        <w:autoSpaceDN w:val="0"/>
        <w:ind w:right="134"/>
        <w:contextualSpacing w:val="0"/>
      </w:pPr>
      <w:r>
        <w:t>The company shall ensure that interactions with local community members are done with respect and non-discrimination.</w:t>
      </w:r>
    </w:p>
    <w:p w14:paraId="41F0675B" w14:textId="77777777" w:rsidR="00AB71FF" w:rsidRDefault="00AB71FF" w:rsidP="00AB71FF">
      <w:pPr>
        <w:pStyle w:val="ListParagraph"/>
        <w:widowControl w:val="0"/>
        <w:numPr>
          <w:ilvl w:val="0"/>
          <w:numId w:val="111"/>
        </w:numPr>
        <w:tabs>
          <w:tab w:val="left" w:pos="528"/>
        </w:tabs>
        <w:autoSpaceDE w:val="0"/>
        <w:autoSpaceDN w:val="0"/>
        <w:ind w:right="133"/>
        <w:contextualSpacing w:val="0"/>
      </w:pPr>
      <w:r>
        <w:t>Demeaning,</w:t>
      </w:r>
      <w:r>
        <w:rPr>
          <w:spacing w:val="-15"/>
        </w:rPr>
        <w:t xml:space="preserve"> </w:t>
      </w:r>
      <w:r>
        <w:t>threatening,</w:t>
      </w:r>
      <w:r>
        <w:rPr>
          <w:spacing w:val="-18"/>
        </w:rPr>
        <w:t xml:space="preserve"> </w:t>
      </w:r>
      <w:r>
        <w:t>harassing,</w:t>
      </w:r>
      <w:r>
        <w:rPr>
          <w:spacing w:val="-18"/>
        </w:rPr>
        <w:t xml:space="preserve"> </w:t>
      </w:r>
      <w:r>
        <w:t>abusive,</w:t>
      </w:r>
      <w:r>
        <w:rPr>
          <w:spacing w:val="-17"/>
        </w:rPr>
        <w:t xml:space="preserve"> </w:t>
      </w:r>
      <w:r>
        <w:t>culturally</w:t>
      </w:r>
      <w:r>
        <w:rPr>
          <w:spacing w:val="-18"/>
        </w:rPr>
        <w:t xml:space="preserve"> </w:t>
      </w:r>
      <w:r>
        <w:t>inappropriate,</w:t>
      </w:r>
      <w:r>
        <w:rPr>
          <w:spacing w:val="-15"/>
        </w:rPr>
        <w:t xml:space="preserve"> </w:t>
      </w:r>
      <w:r>
        <w:t>or</w:t>
      </w:r>
      <w:r>
        <w:rPr>
          <w:spacing w:val="-15"/>
        </w:rPr>
        <w:t xml:space="preserve"> </w:t>
      </w:r>
      <w:r>
        <w:t>sexually</w:t>
      </w:r>
      <w:r>
        <w:rPr>
          <w:spacing w:val="-15"/>
        </w:rPr>
        <w:t xml:space="preserve"> </w:t>
      </w:r>
      <w:r>
        <w:t>provocative</w:t>
      </w:r>
      <w:r>
        <w:rPr>
          <w:spacing w:val="-15"/>
        </w:rPr>
        <w:t xml:space="preserve"> </w:t>
      </w:r>
      <w:r>
        <w:t>language and behavior are prohibited among all company employees, associates, and its representatives, including sub-contractors and</w:t>
      </w:r>
      <w:r>
        <w:rPr>
          <w:spacing w:val="-6"/>
        </w:rPr>
        <w:t xml:space="preserve"> </w:t>
      </w:r>
      <w:r>
        <w:t>suppliers.</w:t>
      </w:r>
    </w:p>
    <w:p w14:paraId="3EB9DAB6" w14:textId="77777777" w:rsidR="00AB71FF" w:rsidRDefault="00AB71FF" w:rsidP="00AB71FF">
      <w:pPr>
        <w:pStyle w:val="ListParagraph"/>
        <w:widowControl w:val="0"/>
        <w:numPr>
          <w:ilvl w:val="0"/>
          <w:numId w:val="111"/>
        </w:numPr>
        <w:tabs>
          <w:tab w:val="left" w:pos="528"/>
        </w:tabs>
        <w:autoSpaceDE w:val="0"/>
        <w:autoSpaceDN w:val="0"/>
        <w:ind w:right="138"/>
        <w:contextualSpacing w:val="0"/>
      </w:pPr>
      <w:r>
        <w:t>The company will follow all reasonable work instructions (including regarding environmental and social</w:t>
      </w:r>
      <w:r>
        <w:rPr>
          <w:spacing w:val="-3"/>
        </w:rPr>
        <w:t xml:space="preserve"> </w:t>
      </w:r>
      <w:r>
        <w:t>norms).</w:t>
      </w:r>
    </w:p>
    <w:p w14:paraId="7B084AFC" w14:textId="77777777" w:rsidR="00AB71FF" w:rsidRDefault="00AB71FF" w:rsidP="00AB71FF">
      <w:pPr>
        <w:pStyle w:val="ListParagraph"/>
        <w:widowControl w:val="0"/>
        <w:numPr>
          <w:ilvl w:val="0"/>
          <w:numId w:val="111"/>
        </w:numPr>
        <w:tabs>
          <w:tab w:val="left" w:pos="528"/>
        </w:tabs>
        <w:autoSpaceDE w:val="0"/>
        <w:autoSpaceDN w:val="0"/>
        <w:ind w:right="133"/>
        <w:contextualSpacing w:val="0"/>
      </w:pPr>
      <w:r>
        <w:t>The company will protect and ensure proper use of property (for example, to prohibit theft, carelessness or</w:t>
      </w:r>
      <w:r>
        <w:rPr>
          <w:spacing w:val="-8"/>
        </w:rPr>
        <w:t xml:space="preserve"> </w:t>
      </w:r>
      <w:r>
        <w:t>waste).</w:t>
      </w:r>
    </w:p>
    <w:p w14:paraId="0831A1B5" w14:textId="77777777" w:rsidR="00AB71FF" w:rsidRDefault="00AB71FF" w:rsidP="00AB71FF">
      <w:pPr>
        <w:pStyle w:val="BodyText"/>
        <w:spacing w:before="4"/>
      </w:pPr>
    </w:p>
    <w:p w14:paraId="73154F7A" w14:textId="77777777" w:rsidR="00AB71FF" w:rsidRDefault="00AB71FF" w:rsidP="00AB71FF">
      <w:pPr>
        <w:pStyle w:val="Heading2"/>
        <w:ind w:left="100"/>
      </w:pPr>
      <w:r>
        <w:t>Health and Safety</w:t>
      </w:r>
    </w:p>
    <w:p w14:paraId="1396FA67" w14:textId="77777777" w:rsidR="00AB71FF" w:rsidRDefault="00AB71FF" w:rsidP="00AB71FF">
      <w:pPr>
        <w:pStyle w:val="BodyText"/>
        <w:spacing w:before="3"/>
        <w:rPr>
          <w:b/>
        </w:rPr>
      </w:pPr>
    </w:p>
    <w:p w14:paraId="2210F74B" w14:textId="77777777" w:rsidR="00AB71FF" w:rsidRDefault="00AB71FF" w:rsidP="00AB71FF">
      <w:pPr>
        <w:pStyle w:val="ListParagraph"/>
        <w:widowControl w:val="0"/>
        <w:numPr>
          <w:ilvl w:val="0"/>
          <w:numId w:val="111"/>
        </w:numPr>
        <w:tabs>
          <w:tab w:val="left" w:pos="528"/>
        </w:tabs>
        <w:autoSpaceDE w:val="0"/>
        <w:autoSpaceDN w:val="0"/>
        <w:ind w:right="137"/>
        <w:contextualSpacing w:val="0"/>
      </w:pPr>
      <w:r>
        <w:t xml:space="preserve">The company will ensure that the project’s OHS Management Plan is effectively implemented </w:t>
      </w:r>
      <w:r>
        <w:rPr>
          <w:spacing w:val="-3"/>
        </w:rPr>
        <w:t>by company’s</w:t>
      </w:r>
      <w:r>
        <w:t xml:space="preserve"> staff, as well as sub-contractors and</w:t>
      </w:r>
      <w:r>
        <w:rPr>
          <w:spacing w:val="-16"/>
        </w:rPr>
        <w:t xml:space="preserve"> </w:t>
      </w:r>
      <w:r>
        <w:t>suppliers.</w:t>
      </w:r>
    </w:p>
    <w:p w14:paraId="7FEBC2B9" w14:textId="77777777" w:rsidR="00AB71FF" w:rsidRDefault="00AB71FF" w:rsidP="00AB71FF">
      <w:pPr>
        <w:pStyle w:val="ListParagraph"/>
        <w:widowControl w:val="0"/>
        <w:numPr>
          <w:ilvl w:val="0"/>
          <w:numId w:val="111"/>
        </w:numPr>
        <w:tabs>
          <w:tab w:val="left" w:pos="528"/>
        </w:tabs>
        <w:autoSpaceDE w:val="0"/>
        <w:autoSpaceDN w:val="0"/>
        <w:ind w:right="135"/>
        <w:contextualSpacing w:val="0"/>
      </w:pPr>
      <w:r>
        <w:t xml:space="preserve">The company will ensure that all </w:t>
      </w:r>
      <w:proofErr w:type="gramStart"/>
      <w:r>
        <w:t>persons</w:t>
      </w:r>
      <w:proofErr w:type="gramEnd"/>
      <w:r>
        <w:t xml:space="preserve"> on-site wear prescribed and appropriate personal protective equipment, preventing avoidable accidents, and reporting conditions or practices that pose a safety hazard or threaten the</w:t>
      </w:r>
      <w:r>
        <w:rPr>
          <w:spacing w:val="-8"/>
        </w:rPr>
        <w:t xml:space="preserve"> </w:t>
      </w:r>
      <w:r>
        <w:t>environment.</w:t>
      </w:r>
    </w:p>
    <w:p w14:paraId="129A222E" w14:textId="77777777" w:rsidR="00AB71FF" w:rsidRPr="009C59D0" w:rsidRDefault="00AB71FF" w:rsidP="00AB71FF">
      <w:pPr>
        <w:pStyle w:val="ListParagraph"/>
        <w:widowControl w:val="0"/>
        <w:numPr>
          <w:ilvl w:val="0"/>
          <w:numId w:val="111"/>
        </w:numPr>
        <w:tabs>
          <w:tab w:val="left" w:pos="528"/>
        </w:tabs>
        <w:autoSpaceDE w:val="0"/>
        <w:autoSpaceDN w:val="0"/>
        <w:spacing w:before="5"/>
        <w:ind w:hanging="357"/>
        <w:contextualSpacing w:val="0"/>
        <w:jc w:val="left"/>
      </w:pPr>
      <w:r w:rsidRPr="00EE01EE">
        <w:t>The company</w:t>
      </w:r>
      <w:r w:rsidRPr="00EE01EE">
        <w:rPr>
          <w:spacing w:val="-6"/>
        </w:rPr>
        <w:t xml:space="preserve"> </w:t>
      </w:r>
      <w:r w:rsidRPr="00EE01EE">
        <w:t>will</w:t>
      </w:r>
      <w:r>
        <w:t xml:space="preserve"> </w:t>
      </w:r>
      <w:r w:rsidRPr="00EE01EE">
        <w:t xml:space="preserve">prohibit the use of </w:t>
      </w:r>
      <w:r>
        <w:t xml:space="preserve">alcohol, </w:t>
      </w:r>
      <w:r w:rsidRPr="00EE01EE">
        <w:t>narcotics or other substances which can impair faculties at all</w:t>
      </w:r>
      <w:r w:rsidRPr="00D47975">
        <w:rPr>
          <w:spacing w:val="-26"/>
        </w:rPr>
        <w:t xml:space="preserve"> </w:t>
      </w:r>
      <w:r w:rsidRPr="00EE01EE">
        <w:t>times.</w:t>
      </w:r>
    </w:p>
    <w:p w14:paraId="3E1DF2A3" w14:textId="77777777" w:rsidR="00AB71FF" w:rsidRDefault="00AB71FF" w:rsidP="00AB71FF">
      <w:pPr>
        <w:pStyle w:val="ListParagraph"/>
        <w:widowControl w:val="0"/>
        <w:numPr>
          <w:ilvl w:val="0"/>
          <w:numId w:val="111"/>
        </w:numPr>
        <w:tabs>
          <w:tab w:val="left" w:pos="528"/>
        </w:tabs>
        <w:autoSpaceDE w:val="0"/>
        <w:autoSpaceDN w:val="0"/>
        <w:ind w:right="141"/>
        <w:contextualSpacing w:val="0"/>
      </w:pPr>
      <w:r>
        <w:t xml:space="preserve">The company will ensure that project’s Grievance Redress Mechanism (GRM) is implemented. </w:t>
      </w:r>
    </w:p>
    <w:p w14:paraId="1DF22C56" w14:textId="77777777" w:rsidR="00AB71FF" w:rsidRDefault="00AB71FF" w:rsidP="00AB71FF">
      <w:pPr>
        <w:pStyle w:val="ListParagraph"/>
        <w:widowControl w:val="0"/>
        <w:numPr>
          <w:ilvl w:val="0"/>
          <w:numId w:val="111"/>
        </w:numPr>
        <w:tabs>
          <w:tab w:val="left" w:pos="528"/>
        </w:tabs>
        <w:autoSpaceDE w:val="0"/>
        <w:autoSpaceDN w:val="0"/>
        <w:ind w:right="141"/>
        <w:contextualSpacing w:val="0"/>
      </w:pPr>
      <w:r>
        <w:t>The company will not hire children under the age of 18 for construction work, or allow them on the work site, due to the hazardous nature of construction</w:t>
      </w:r>
      <w:r w:rsidRPr="009A03C5">
        <w:t xml:space="preserve"> </w:t>
      </w:r>
      <w:r>
        <w:t>sites.</w:t>
      </w:r>
    </w:p>
    <w:p w14:paraId="6E9B9FE7" w14:textId="77777777" w:rsidR="00AB71FF" w:rsidRPr="009077F2" w:rsidRDefault="00AB71FF" w:rsidP="00AB71FF">
      <w:pPr>
        <w:pStyle w:val="ListParagraph"/>
        <w:widowControl w:val="0"/>
        <w:numPr>
          <w:ilvl w:val="0"/>
          <w:numId w:val="111"/>
        </w:numPr>
        <w:tabs>
          <w:tab w:val="left" w:pos="528"/>
        </w:tabs>
        <w:autoSpaceDE w:val="0"/>
        <w:autoSpaceDN w:val="0"/>
        <w:ind w:right="141"/>
        <w:contextualSpacing w:val="0"/>
      </w:pPr>
      <w:r>
        <w:t>The company will ensure that adequate sanitation facilities are available on site and at any worker accommodations provided to those working on the</w:t>
      </w:r>
      <w:r>
        <w:rPr>
          <w:spacing w:val="-12"/>
        </w:rPr>
        <w:t xml:space="preserve"> </w:t>
      </w:r>
      <w:r>
        <w:t>project.</w:t>
      </w:r>
    </w:p>
    <w:p w14:paraId="635257C1" w14:textId="77777777" w:rsidR="00AB71FF" w:rsidRDefault="00AB71FF" w:rsidP="00AB71FF">
      <w:pPr>
        <w:pStyle w:val="Heading2"/>
        <w:ind w:left="100"/>
        <w:rPr>
          <w:b w:val="0"/>
          <w:bCs/>
        </w:rPr>
      </w:pPr>
    </w:p>
    <w:p w14:paraId="68FD643F" w14:textId="77777777" w:rsidR="00AB71FF" w:rsidRDefault="00AB71FF" w:rsidP="00AB71FF">
      <w:pPr>
        <w:pStyle w:val="Heading2"/>
      </w:pPr>
      <w:r>
        <w:t>Gender Based Violence</w:t>
      </w:r>
    </w:p>
    <w:p w14:paraId="5BFBBC9F" w14:textId="77777777" w:rsidR="00AB71FF" w:rsidRDefault="00AB71FF" w:rsidP="00AB71FF">
      <w:pPr>
        <w:pStyle w:val="BodyText"/>
        <w:rPr>
          <w:b/>
        </w:rPr>
      </w:pPr>
    </w:p>
    <w:p w14:paraId="638003A4" w14:textId="77777777" w:rsidR="00AB71FF" w:rsidRDefault="00AB71FF" w:rsidP="00AB71FF">
      <w:pPr>
        <w:pStyle w:val="ListParagraph"/>
        <w:widowControl w:val="0"/>
        <w:numPr>
          <w:ilvl w:val="0"/>
          <w:numId w:val="111"/>
        </w:numPr>
        <w:tabs>
          <w:tab w:val="left" w:pos="548"/>
        </w:tabs>
        <w:autoSpaceDE w:val="0"/>
        <w:autoSpaceDN w:val="0"/>
        <w:ind w:right="133"/>
        <w:contextualSpacing w:val="0"/>
      </w:pPr>
      <w:r>
        <w:t>Acts of GBV constitute gross misconduct and are therefore grounds for sanctions, which may</w:t>
      </w:r>
      <w:r w:rsidRPr="00AE4557">
        <w:rPr>
          <w:spacing w:val="-29"/>
        </w:rPr>
        <w:t xml:space="preserve"> </w:t>
      </w:r>
      <w:r>
        <w:t>include penalties</w:t>
      </w:r>
      <w:r w:rsidRPr="00AE4557">
        <w:rPr>
          <w:spacing w:val="-11"/>
        </w:rPr>
        <w:t xml:space="preserve"> </w:t>
      </w:r>
      <w:r>
        <w:t>and/or</w:t>
      </w:r>
      <w:r w:rsidRPr="00AE4557">
        <w:rPr>
          <w:spacing w:val="-11"/>
        </w:rPr>
        <w:t xml:space="preserve"> </w:t>
      </w:r>
      <w:r>
        <w:t>termination</w:t>
      </w:r>
      <w:r w:rsidRPr="00AE4557">
        <w:rPr>
          <w:spacing w:val="-14"/>
        </w:rPr>
        <w:t xml:space="preserve"> </w:t>
      </w:r>
      <w:r>
        <w:t>of</w:t>
      </w:r>
      <w:r w:rsidRPr="00AE4557">
        <w:rPr>
          <w:spacing w:val="-11"/>
        </w:rPr>
        <w:t xml:space="preserve"> </w:t>
      </w:r>
      <w:r>
        <w:t>employment</w:t>
      </w:r>
      <w:r w:rsidRPr="00AE4557">
        <w:rPr>
          <w:spacing w:val="-8"/>
        </w:rPr>
        <w:t xml:space="preserve"> </w:t>
      </w:r>
      <w:r>
        <w:t>and,</w:t>
      </w:r>
      <w:r w:rsidRPr="00AE4557">
        <w:rPr>
          <w:spacing w:val="-12"/>
        </w:rPr>
        <w:t xml:space="preserve"> </w:t>
      </w:r>
      <w:r>
        <w:t>if</w:t>
      </w:r>
      <w:r w:rsidRPr="00AE4557">
        <w:rPr>
          <w:spacing w:val="-11"/>
        </w:rPr>
        <w:t xml:space="preserve"> </w:t>
      </w:r>
      <w:r>
        <w:t>appropriate,</w:t>
      </w:r>
      <w:r w:rsidRPr="00AE4557">
        <w:rPr>
          <w:spacing w:val="-12"/>
        </w:rPr>
        <w:t xml:space="preserve"> </w:t>
      </w:r>
      <w:r>
        <w:t>referral</w:t>
      </w:r>
      <w:r w:rsidRPr="00AE4557">
        <w:rPr>
          <w:spacing w:val="-11"/>
        </w:rPr>
        <w:t xml:space="preserve"> </w:t>
      </w:r>
      <w:r>
        <w:t>to</w:t>
      </w:r>
      <w:r w:rsidRPr="00AE4557">
        <w:rPr>
          <w:spacing w:val="-14"/>
        </w:rPr>
        <w:t xml:space="preserve"> </w:t>
      </w:r>
      <w:r>
        <w:t>the</w:t>
      </w:r>
      <w:r w:rsidRPr="00AE4557">
        <w:rPr>
          <w:spacing w:val="-11"/>
        </w:rPr>
        <w:t xml:space="preserve"> </w:t>
      </w:r>
      <w:r>
        <w:t>Police</w:t>
      </w:r>
      <w:r w:rsidRPr="00AE4557">
        <w:rPr>
          <w:spacing w:val="-11"/>
        </w:rPr>
        <w:t xml:space="preserve"> </w:t>
      </w:r>
      <w:r>
        <w:t>for</w:t>
      </w:r>
      <w:r w:rsidRPr="00AE4557">
        <w:rPr>
          <w:spacing w:val="-14"/>
        </w:rPr>
        <w:t xml:space="preserve"> </w:t>
      </w:r>
      <w:r>
        <w:t>further</w:t>
      </w:r>
      <w:r w:rsidRPr="00AE4557">
        <w:rPr>
          <w:spacing w:val="-11"/>
        </w:rPr>
        <w:t xml:space="preserve"> </w:t>
      </w:r>
      <w:r>
        <w:t>action.</w:t>
      </w:r>
    </w:p>
    <w:p w14:paraId="4118894A" w14:textId="77777777" w:rsidR="00AB71FF" w:rsidRDefault="00AB71FF" w:rsidP="00AB71FF">
      <w:pPr>
        <w:pStyle w:val="ListParagraph"/>
        <w:widowControl w:val="0"/>
        <w:numPr>
          <w:ilvl w:val="0"/>
          <w:numId w:val="111"/>
        </w:numPr>
        <w:tabs>
          <w:tab w:val="left" w:pos="548"/>
        </w:tabs>
        <w:autoSpaceDE w:val="0"/>
        <w:autoSpaceDN w:val="0"/>
        <w:ind w:left="547" w:right="135" w:hanging="357"/>
        <w:contextualSpacing w:val="0"/>
      </w:pPr>
      <w:r>
        <w:t>All forms of GBV, are unacceptable, regardless of whether they take place on the work site, the work site surroundings, at worker’s camps or within the local</w:t>
      </w:r>
      <w:r>
        <w:rPr>
          <w:spacing w:val="-23"/>
        </w:rPr>
        <w:t xml:space="preserve"> </w:t>
      </w:r>
      <w:r>
        <w:t>community.</w:t>
      </w:r>
    </w:p>
    <w:p w14:paraId="6557A623" w14:textId="77777777" w:rsidR="00AB71FF" w:rsidRDefault="00AB71FF" w:rsidP="00AB71FF">
      <w:pPr>
        <w:pStyle w:val="ListParagraph"/>
        <w:widowControl w:val="0"/>
        <w:numPr>
          <w:ilvl w:val="0"/>
          <w:numId w:val="111"/>
        </w:numPr>
        <w:tabs>
          <w:tab w:val="left" w:pos="548"/>
        </w:tabs>
        <w:autoSpaceDE w:val="0"/>
        <w:autoSpaceDN w:val="0"/>
        <w:ind w:left="547" w:right="136"/>
        <w:contextualSpacing w:val="0"/>
      </w:pPr>
      <w:r>
        <w:t>Sexual</w:t>
      </w:r>
      <w:r>
        <w:rPr>
          <w:spacing w:val="-6"/>
        </w:rPr>
        <w:t xml:space="preserve"> </w:t>
      </w:r>
      <w:r>
        <w:t>harassment</w:t>
      </w:r>
      <w:r>
        <w:rPr>
          <w:spacing w:val="-5"/>
        </w:rPr>
        <w:t xml:space="preserve"> </w:t>
      </w:r>
      <w:r>
        <w:t>of</w:t>
      </w:r>
      <w:r>
        <w:rPr>
          <w:spacing w:val="-4"/>
        </w:rPr>
        <w:t xml:space="preserve"> </w:t>
      </w:r>
      <w:r>
        <w:t>work</w:t>
      </w:r>
      <w:r>
        <w:rPr>
          <w:spacing w:val="-6"/>
        </w:rPr>
        <w:t xml:space="preserve"> </w:t>
      </w:r>
      <w:r>
        <w:t>personnel</w:t>
      </w:r>
      <w:r>
        <w:rPr>
          <w:spacing w:val="-4"/>
        </w:rPr>
        <w:t xml:space="preserve"> </w:t>
      </w:r>
      <w:r>
        <w:t>and</w:t>
      </w:r>
      <w:r>
        <w:rPr>
          <w:spacing w:val="-7"/>
        </w:rPr>
        <w:t xml:space="preserve"> </w:t>
      </w:r>
      <w:r>
        <w:t>staff</w:t>
      </w:r>
      <w:r>
        <w:rPr>
          <w:spacing w:val="-4"/>
        </w:rPr>
        <w:t xml:space="preserve"> </w:t>
      </w:r>
      <w:r>
        <w:t>(e.g.</w:t>
      </w:r>
      <w:r>
        <w:rPr>
          <w:spacing w:val="-6"/>
        </w:rPr>
        <w:t xml:space="preserve"> </w:t>
      </w:r>
      <w:r>
        <w:t>making</w:t>
      </w:r>
      <w:r>
        <w:rPr>
          <w:spacing w:val="-5"/>
        </w:rPr>
        <w:t xml:space="preserve"> </w:t>
      </w:r>
      <w:r>
        <w:t>unwelcome</w:t>
      </w:r>
      <w:r>
        <w:rPr>
          <w:spacing w:val="-4"/>
        </w:rPr>
        <w:t xml:space="preserve"> </w:t>
      </w:r>
      <w:r>
        <w:t>sexual</w:t>
      </w:r>
      <w:r>
        <w:rPr>
          <w:spacing w:val="-4"/>
        </w:rPr>
        <w:t xml:space="preserve"> </w:t>
      </w:r>
      <w:r>
        <w:t>advances,</w:t>
      </w:r>
      <w:r>
        <w:rPr>
          <w:spacing w:val="-5"/>
        </w:rPr>
        <w:t xml:space="preserve"> </w:t>
      </w:r>
      <w:r>
        <w:t>requests</w:t>
      </w:r>
      <w:r>
        <w:rPr>
          <w:spacing w:val="-6"/>
        </w:rPr>
        <w:t xml:space="preserve"> </w:t>
      </w:r>
      <w:r>
        <w:t>for sexual favors, and other verbal or physical conduct of a sexual nature) are acts of GBV and are prohibited.</w:t>
      </w:r>
    </w:p>
    <w:p w14:paraId="6E8D66C7" w14:textId="77777777" w:rsidR="00AB71FF" w:rsidRDefault="00AB71FF" w:rsidP="00AB71FF">
      <w:pPr>
        <w:pStyle w:val="ListParagraph"/>
        <w:widowControl w:val="0"/>
        <w:numPr>
          <w:ilvl w:val="0"/>
          <w:numId w:val="111"/>
        </w:numPr>
        <w:tabs>
          <w:tab w:val="left" w:pos="548"/>
        </w:tabs>
        <w:autoSpaceDE w:val="0"/>
        <w:autoSpaceDN w:val="0"/>
        <w:ind w:right="134"/>
        <w:contextualSpacing w:val="0"/>
      </w:pPr>
      <w:r>
        <w:t>Sexual</w:t>
      </w:r>
      <w:r w:rsidRPr="00AE4557">
        <w:rPr>
          <w:spacing w:val="-11"/>
        </w:rPr>
        <w:t xml:space="preserve"> </w:t>
      </w:r>
      <w:r>
        <w:t>favors</w:t>
      </w:r>
      <w:r w:rsidRPr="00AE4557">
        <w:rPr>
          <w:spacing w:val="-9"/>
        </w:rPr>
        <w:t xml:space="preserve"> </w:t>
      </w:r>
      <w:r>
        <w:t>(e.g.</w:t>
      </w:r>
      <w:r w:rsidRPr="00AE4557">
        <w:rPr>
          <w:spacing w:val="-9"/>
        </w:rPr>
        <w:t xml:space="preserve"> </w:t>
      </w:r>
      <w:r>
        <w:t>making</w:t>
      </w:r>
      <w:r w:rsidRPr="00AE4557">
        <w:rPr>
          <w:spacing w:val="-12"/>
        </w:rPr>
        <w:t xml:space="preserve"> </w:t>
      </w:r>
      <w:r>
        <w:t>promises</w:t>
      </w:r>
      <w:r w:rsidRPr="00AE4557">
        <w:rPr>
          <w:spacing w:val="-9"/>
        </w:rPr>
        <w:t xml:space="preserve"> </w:t>
      </w:r>
      <w:r>
        <w:t>of</w:t>
      </w:r>
      <w:r w:rsidRPr="00AE4557">
        <w:rPr>
          <w:spacing w:val="-11"/>
        </w:rPr>
        <w:t xml:space="preserve"> </w:t>
      </w:r>
      <w:r>
        <w:t>favorable</w:t>
      </w:r>
      <w:r w:rsidRPr="00AE4557">
        <w:rPr>
          <w:spacing w:val="-9"/>
        </w:rPr>
        <w:t xml:space="preserve"> </w:t>
      </w:r>
      <w:r>
        <w:t>treatment</w:t>
      </w:r>
      <w:r w:rsidRPr="00AE4557">
        <w:rPr>
          <w:spacing w:val="-6"/>
        </w:rPr>
        <w:t xml:space="preserve"> </w:t>
      </w:r>
      <w:r>
        <w:t>such</w:t>
      </w:r>
      <w:r w:rsidRPr="00AE4557">
        <w:rPr>
          <w:spacing w:val="-10"/>
        </w:rPr>
        <w:t xml:space="preserve"> </w:t>
      </w:r>
      <w:r>
        <w:t>as</w:t>
      </w:r>
      <w:r w:rsidRPr="00AE4557">
        <w:rPr>
          <w:spacing w:val="-9"/>
        </w:rPr>
        <w:t xml:space="preserve"> </w:t>
      </w:r>
      <w:r>
        <w:t>promotions,</w:t>
      </w:r>
      <w:r w:rsidRPr="00AE4557">
        <w:rPr>
          <w:spacing w:val="-8"/>
        </w:rPr>
        <w:t xml:space="preserve"> </w:t>
      </w:r>
      <w:r>
        <w:t>threats</w:t>
      </w:r>
      <w:r w:rsidRPr="00AE4557">
        <w:rPr>
          <w:spacing w:val="-9"/>
        </w:rPr>
        <w:t xml:space="preserve"> </w:t>
      </w:r>
      <w:r>
        <w:t>of</w:t>
      </w:r>
      <w:r w:rsidRPr="00AE4557">
        <w:rPr>
          <w:spacing w:val="-9"/>
        </w:rPr>
        <w:t xml:space="preserve"> </w:t>
      </w:r>
      <w:r>
        <w:t xml:space="preserve">unfavorable treatment such as losing a job, payments in kind or in cash dependent on sexual acts) and any form </w:t>
      </w:r>
      <w:r w:rsidRPr="00AE4557">
        <w:rPr>
          <w:spacing w:val="-3"/>
        </w:rPr>
        <w:t xml:space="preserve">of </w:t>
      </w:r>
      <w:r>
        <w:t>humiliating, degrading or exploitative behavior are</w:t>
      </w:r>
      <w:r w:rsidRPr="00AE4557">
        <w:rPr>
          <w:spacing w:val="-16"/>
        </w:rPr>
        <w:t xml:space="preserve"> </w:t>
      </w:r>
      <w:r>
        <w:t>prohibited.</w:t>
      </w:r>
    </w:p>
    <w:p w14:paraId="41ACC6DF" w14:textId="77777777" w:rsidR="00AB71FF" w:rsidRDefault="00AB71FF" w:rsidP="00AB71FF">
      <w:pPr>
        <w:pStyle w:val="ListParagraph"/>
        <w:widowControl w:val="0"/>
        <w:numPr>
          <w:ilvl w:val="0"/>
          <w:numId w:val="111"/>
        </w:numPr>
        <w:tabs>
          <w:tab w:val="left" w:pos="548"/>
        </w:tabs>
        <w:autoSpaceDE w:val="0"/>
        <w:autoSpaceDN w:val="0"/>
        <w:ind w:left="547"/>
        <w:contextualSpacing w:val="0"/>
        <w:jc w:val="left"/>
      </w:pPr>
      <w:r>
        <w:t>The use of prostitution in any form at any time is strictly</w:t>
      </w:r>
      <w:r>
        <w:rPr>
          <w:spacing w:val="-29"/>
        </w:rPr>
        <w:t xml:space="preserve"> </w:t>
      </w:r>
      <w:r>
        <w:t>prohibited.</w:t>
      </w:r>
    </w:p>
    <w:p w14:paraId="1C56261E" w14:textId="77777777" w:rsidR="00AB71FF" w:rsidRDefault="00AB71FF" w:rsidP="00AB71FF">
      <w:pPr>
        <w:pStyle w:val="ListParagraph"/>
        <w:widowControl w:val="0"/>
        <w:numPr>
          <w:ilvl w:val="0"/>
          <w:numId w:val="111"/>
        </w:numPr>
        <w:tabs>
          <w:tab w:val="left" w:pos="548"/>
        </w:tabs>
        <w:autoSpaceDE w:val="0"/>
        <w:autoSpaceDN w:val="0"/>
        <w:ind w:left="547" w:right="134"/>
        <w:contextualSpacing w:val="0"/>
      </w:pPr>
      <w:r>
        <w:t>Sexual contact or activity with children under 18—including through digital media—is prohibited. Mistaken belief regarding the age of a child is not a defense. Consent from the child is also not a defense or</w:t>
      </w:r>
      <w:r>
        <w:rPr>
          <w:spacing w:val="-3"/>
        </w:rPr>
        <w:t xml:space="preserve"> </w:t>
      </w:r>
      <w:r>
        <w:t>excuse.</w:t>
      </w:r>
    </w:p>
    <w:p w14:paraId="3000FCDB" w14:textId="77777777" w:rsidR="00AB71FF" w:rsidRDefault="00AB71FF" w:rsidP="00AB71FF">
      <w:pPr>
        <w:pStyle w:val="ListParagraph"/>
        <w:widowControl w:val="0"/>
        <w:numPr>
          <w:ilvl w:val="0"/>
          <w:numId w:val="111"/>
        </w:numPr>
        <w:tabs>
          <w:tab w:val="left" w:pos="548"/>
        </w:tabs>
        <w:autoSpaceDE w:val="0"/>
        <w:autoSpaceDN w:val="0"/>
        <w:ind w:left="547" w:right="132"/>
        <w:contextualSpacing w:val="0"/>
      </w:pPr>
      <w:r>
        <w:t>Unless there is full consent</w:t>
      </w:r>
      <w:r>
        <w:rPr>
          <w:position w:val="8"/>
          <w:sz w:val="14"/>
        </w:rPr>
        <w:t xml:space="preserve">1 </w:t>
      </w:r>
      <w:r>
        <w:t>by all parties involved in the sexual act, sexual interactions between the company’s</w:t>
      </w:r>
      <w:r>
        <w:rPr>
          <w:spacing w:val="-4"/>
        </w:rPr>
        <w:t xml:space="preserve"> </w:t>
      </w:r>
      <w:r>
        <w:t>employees</w:t>
      </w:r>
      <w:r>
        <w:rPr>
          <w:spacing w:val="-6"/>
        </w:rPr>
        <w:t xml:space="preserve"> </w:t>
      </w:r>
      <w:r>
        <w:t>(at</w:t>
      </w:r>
      <w:r>
        <w:rPr>
          <w:spacing w:val="-4"/>
        </w:rPr>
        <w:t xml:space="preserve"> </w:t>
      </w:r>
      <w:r>
        <w:t>any</w:t>
      </w:r>
      <w:r>
        <w:rPr>
          <w:spacing w:val="-5"/>
        </w:rPr>
        <w:t xml:space="preserve"> </w:t>
      </w:r>
      <w:r>
        <w:t>level)</w:t>
      </w:r>
      <w:r>
        <w:rPr>
          <w:spacing w:val="-4"/>
        </w:rPr>
        <w:t xml:space="preserve"> </w:t>
      </w:r>
      <w:r>
        <w:t>and</w:t>
      </w:r>
      <w:r>
        <w:rPr>
          <w:spacing w:val="-5"/>
        </w:rPr>
        <w:t xml:space="preserve"> </w:t>
      </w:r>
      <w:r>
        <w:t>members</w:t>
      </w:r>
      <w:r>
        <w:rPr>
          <w:spacing w:val="-4"/>
        </w:rPr>
        <w:t xml:space="preserve"> </w:t>
      </w:r>
      <w:r>
        <w:t>of</w:t>
      </w:r>
      <w:r>
        <w:rPr>
          <w:spacing w:val="-4"/>
        </w:rPr>
        <w:t xml:space="preserve"> </w:t>
      </w:r>
      <w:r>
        <w:t>the</w:t>
      </w:r>
      <w:r>
        <w:rPr>
          <w:spacing w:val="-4"/>
        </w:rPr>
        <w:t xml:space="preserve"> </w:t>
      </w:r>
      <w:r>
        <w:t>communities</w:t>
      </w:r>
      <w:r>
        <w:rPr>
          <w:spacing w:val="-4"/>
        </w:rPr>
        <w:t xml:space="preserve"> </w:t>
      </w:r>
      <w:r>
        <w:t>surrounding</w:t>
      </w:r>
      <w:r>
        <w:rPr>
          <w:spacing w:val="-5"/>
        </w:rPr>
        <w:t xml:space="preserve"> </w:t>
      </w:r>
      <w:r>
        <w:t>the</w:t>
      </w:r>
      <w:r>
        <w:rPr>
          <w:spacing w:val="-4"/>
        </w:rPr>
        <w:t xml:space="preserve"> </w:t>
      </w:r>
      <w:r>
        <w:t>work</w:t>
      </w:r>
      <w:r>
        <w:rPr>
          <w:spacing w:val="-5"/>
        </w:rPr>
        <w:t xml:space="preserve"> </w:t>
      </w:r>
      <w:r>
        <w:t>place</w:t>
      </w:r>
      <w:r>
        <w:rPr>
          <w:spacing w:val="-4"/>
        </w:rPr>
        <w:t xml:space="preserve"> </w:t>
      </w:r>
      <w:r>
        <w:t>are prohibited. This includes relationships involving the withholding/promise of actual provision of benefit (monetary or non-monetary) to community members in exchange for sex (including prostitution).  Such sexual activity is considered “non-consensual” within the scope of this</w:t>
      </w:r>
      <w:r>
        <w:rPr>
          <w:spacing w:val="-22"/>
        </w:rPr>
        <w:t xml:space="preserve"> </w:t>
      </w:r>
      <w:r>
        <w:t>Code.</w:t>
      </w:r>
    </w:p>
    <w:p w14:paraId="30F11AA0" w14:textId="77777777" w:rsidR="00AB71FF" w:rsidRDefault="00AB71FF" w:rsidP="00AB71FF">
      <w:pPr>
        <w:pStyle w:val="ListParagraph"/>
        <w:widowControl w:val="0"/>
        <w:numPr>
          <w:ilvl w:val="0"/>
          <w:numId w:val="111"/>
        </w:numPr>
        <w:tabs>
          <w:tab w:val="left" w:pos="548"/>
        </w:tabs>
        <w:autoSpaceDE w:val="0"/>
        <w:autoSpaceDN w:val="0"/>
        <w:ind w:left="547" w:right="134"/>
        <w:contextualSpacing w:val="0"/>
      </w:pPr>
      <w:r>
        <w:t>In</w:t>
      </w:r>
      <w:r>
        <w:rPr>
          <w:spacing w:val="-6"/>
        </w:rPr>
        <w:t xml:space="preserve"> </w:t>
      </w:r>
      <w:r>
        <w:t>addition</w:t>
      </w:r>
      <w:r>
        <w:rPr>
          <w:spacing w:val="-9"/>
        </w:rPr>
        <w:t xml:space="preserve"> </w:t>
      </w:r>
      <w:r>
        <w:t>to</w:t>
      </w:r>
      <w:r>
        <w:rPr>
          <w:spacing w:val="-6"/>
        </w:rPr>
        <w:t xml:space="preserve"> </w:t>
      </w:r>
      <w:r>
        <w:t>company</w:t>
      </w:r>
      <w:r>
        <w:rPr>
          <w:spacing w:val="-8"/>
        </w:rPr>
        <w:t xml:space="preserve"> </w:t>
      </w:r>
      <w:r>
        <w:t>sanctions,</w:t>
      </w:r>
      <w:r>
        <w:rPr>
          <w:spacing w:val="-8"/>
        </w:rPr>
        <w:t xml:space="preserve"> </w:t>
      </w:r>
      <w:r>
        <w:t>legal</w:t>
      </w:r>
      <w:r>
        <w:rPr>
          <w:spacing w:val="-7"/>
        </w:rPr>
        <w:t xml:space="preserve"> </w:t>
      </w:r>
      <w:r>
        <w:t>prosecution</w:t>
      </w:r>
      <w:r>
        <w:rPr>
          <w:spacing w:val="-9"/>
        </w:rPr>
        <w:t xml:space="preserve"> </w:t>
      </w:r>
      <w:r>
        <w:t>of</w:t>
      </w:r>
      <w:r>
        <w:rPr>
          <w:spacing w:val="-10"/>
        </w:rPr>
        <w:t xml:space="preserve"> </w:t>
      </w:r>
      <w:r>
        <w:t>those</w:t>
      </w:r>
      <w:r>
        <w:rPr>
          <w:spacing w:val="-8"/>
        </w:rPr>
        <w:t xml:space="preserve"> </w:t>
      </w:r>
      <w:r>
        <w:t>who</w:t>
      </w:r>
      <w:r>
        <w:rPr>
          <w:spacing w:val="-9"/>
        </w:rPr>
        <w:t xml:space="preserve"> </w:t>
      </w:r>
      <w:r>
        <w:t>commit</w:t>
      </w:r>
      <w:r>
        <w:rPr>
          <w:spacing w:val="-6"/>
        </w:rPr>
        <w:t xml:space="preserve"> </w:t>
      </w:r>
      <w:r>
        <w:t>acts</w:t>
      </w:r>
      <w:r>
        <w:rPr>
          <w:spacing w:val="-8"/>
        </w:rPr>
        <w:t xml:space="preserve"> </w:t>
      </w:r>
      <w:r>
        <w:t>of</w:t>
      </w:r>
      <w:r>
        <w:rPr>
          <w:spacing w:val="-7"/>
        </w:rPr>
        <w:t xml:space="preserve"> </w:t>
      </w:r>
      <w:r>
        <w:t>GBV</w:t>
      </w:r>
      <w:r>
        <w:rPr>
          <w:spacing w:val="-7"/>
        </w:rPr>
        <w:t xml:space="preserve"> </w:t>
      </w:r>
      <w:r>
        <w:t>will</w:t>
      </w:r>
      <w:r>
        <w:rPr>
          <w:spacing w:val="-7"/>
        </w:rPr>
        <w:t xml:space="preserve"> </w:t>
      </w:r>
      <w:r>
        <w:t>be</w:t>
      </w:r>
      <w:r>
        <w:rPr>
          <w:spacing w:val="-8"/>
        </w:rPr>
        <w:t xml:space="preserve"> </w:t>
      </w:r>
      <w:r>
        <w:t>pursued if</w:t>
      </w:r>
      <w:r>
        <w:rPr>
          <w:spacing w:val="-4"/>
        </w:rPr>
        <w:t xml:space="preserve"> </w:t>
      </w:r>
      <w:r>
        <w:t>appropriate.</w:t>
      </w:r>
    </w:p>
    <w:p w14:paraId="2C974764" w14:textId="77777777" w:rsidR="00AB71FF" w:rsidRDefault="00AB71FF" w:rsidP="00AB71FF">
      <w:pPr>
        <w:pStyle w:val="ListParagraph"/>
        <w:widowControl w:val="0"/>
        <w:numPr>
          <w:ilvl w:val="0"/>
          <w:numId w:val="111"/>
        </w:numPr>
        <w:tabs>
          <w:tab w:val="left" w:pos="548"/>
        </w:tabs>
        <w:autoSpaceDE w:val="0"/>
        <w:autoSpaceDN w:val="0"/>
        <w:ind w:left="547" w:right="133"/>
        <w:contextualSpacing w:val="0"/>
      </w:pPr>
      <w:r>
        <w:t xml:space="preserve">All employees, including volunteers and sub-contractors are highly encouraged to report suspected </w:t>
      </w:r>
      <w:r>
        <w:rPr>
          <w:spacing w:val="-3"/>
        </w:rPr>
        <w:t xml:space="preserve">or </w:t>
      </w:r>
      <w:r>
        <w:t>actual</w:t>
      </w:r>
      <w:r>
        <w:rPr>
          <w:spacing w:val="-4"/>
        </w:rPr>
        <w:t xml:space="preserve"> </w:t>
      </w:r>
      <w:r>
        <w:t>acts</w:t>
      </w:r>
      <w:r>
        <w:rPr>
          <w:spacing w:val="-5"/>
        </w:rPr>
        <w:t xml:space="preserve"> </w:t>
      </w:r>
      <w:r>
        <w:t>of</w:t>
      </w:r>
      <w:r>
        <w:rPr>
          <w:spacing w:val="-5"/>
        </w:rPr>
        <w:t xml:space="preserve"> </w:t>
      </w:r>
      <w:r>
        <w:t>GBV</w:t>
      </w:r>
      <w:r>
        <w:rPr>
          <w:spacing w:val="-7"/>
        </w:rPr>
        <w:t xml:space="preserve"> </w:t>
      </w:r>
      <w:r>
        <w:t>by</w:t>
      </w:r>
      <w:r>
        <w:rPr>
          <w:spacing w:val="-6"/>
        </w:rPr>
        <w:t xml:space="preserve"> </w:t>
      </w:r>
      <w:r>
        <w:t>a</w:t>
      </w:r>
      <w:r>
        <w:rPr>
          <w:spacing w:val="-6"/>
        </w:rPr>
        <w:t xml:space="preserve"> </w:t>
      </w:r>
      <w:r>
        <w:t>fellow</w:t>
      </w:r>
      <w:r>
        <w:rPr>
          <w:spacing w:val="-7"/>
        </w:rPr>
        <w:t xml:space="preserve"> </w:t>
      </w:r>
      <w:r>
        <w:t>worker,</w:t>
      </w:r>
      <w:r>
        <w:rPr>
          <w:spacing w:val="-6"/>
        </w:rPr>
        <w:t xml:space="preserve"> </w:t>
      </w:r>
      <w:r>
        <w:t>whether</w:t>
      </w:r>
      <w:r>
        <w:rPr>
          <w:spacing w:val="-5"/>
        </w:rPr>
        <w:t xml:space="preserve"> </w:t>
      </w:r>
      <w:r>
        <w:t>in</w:t>
      </w:r>
      <w:r>
        <w:rPr>
          <w:spacing w:val="-9"/>
        </w:rPr>
        <w:t xml:space="preserve"> </w:t>
      </w:r>
      <w:r>
        <w:t>the</w:t>
      </w:r>
      <w:r>
        <w:rPr>
          <w:spacing w:val="-6"/>
        </w:rPr>
        <w:t xml:space="preserve"> </w:t>
      </w:r>
      <w:r>
        <w:t>same</w:t>
      </w:r>
      <w:r>
        <w:rPr>
          <w:spacing w:val="-3"/>
        </w:rPr>
        <w:t xml:space="preserve"> </w:t>
      </w:r>
      <w:r>
        <w:t>company</w:t>
      </w:r>
      <w:r>
        <w:rPr>
          <w:spacing w:val="-6"/>
        </w:rPr>
        <w:t xml:space="preserve"> </w:t>
      </w:r>
      <w:r>
        <w:t>or</w:t>
      </w:r>
      <w:r>
        <w:rPr>
          <w:spacing w:val="-5"/>
        </w:rPr>
        <w:t xml:space="preserve"> </w:t>
      </w:r>
      <w:r>
        <w:t>not.</w:t>
      </w:r>
      <w:r>
        <w:rPr>
          <w:spacing w:val="-6"/>
        </w:rPr>
        <w:t xml:space="preserve"> </w:t>
      </w:r>
      <w:r>
        <w:t>Reports</w:t>
      </w:r>
      <w:r>
        <w:rPr>
          <w:spacing w:val="-5"/>
        </w:rPr>
        <w:t xml:space="preserve"> </w:t>
      </w:r>
      <w:r>
        <w:t>must</w:t>
      </w:r>
      <w:r>
        <w:rPr>
          <w:spacing w:val="-4"/>
        </w:rPr>
        <w:t xml:space="preserve"> </w:t>
      </w:r>
      <w:r>
        <w:t>be</w:t>
      </w:r>
      <w:r>
        <w:rPr>
          <w:spacing w:val="-6"/>
        </w:rPr>
        <w:t xml:space="preserve"> </w:t>
      </w:r>
      <w:r>
        <w:t>made</w:t>
      </w:r>
      <w:r>
        <w:rPr>
          <w:spacing w:val="-6"/>
        </w:rPr>
        <w:t xml:space="preserve"> </w:t>
      </w:r>
      <w:r>
        <w:t>in accordance with project’s GBV Allegation</w:t>
      </w:r>
      <w:r>
        <w:rPr>
          <w:spacing w:val="-16"/>
        </w:rPr>
        <w:t xml:space="preserve"> </w:t>
      </w:r>
      <w:r>
        <w:t>Procedures.</w:t>
      </w:r>
    </w:p>
    <w:p w14:paraId="429A83F2" w14:textId="77777777" w:rsidR="00AB71FF" w:rsidRDefault="00AB71FF" w:rsidP="00AB71FF">
      <w:pPr>
        <w:pStyle w:val="ListParagraph"/>
        <w:widowControl w:val="0"/>
        <w:numPr>
          <w:ilvl w:val="0"/>
          <w:numId w:val="111"/>
        </w:numPr>
        <w:tabs>
          <w:tab w:val="left" w:pos="548"/>
        </w:tabs>
        <w:autoSpaceDE w:val="0"/>
        <w:autoSpaceDN w:val="0"/>
        <w:ind w:left="547" w:right="134"/>
        <w:contextualSpacing w:val="0"/>
      </w:pPr>
      <w:r>
        <w:t>Managers are required to report and act to address suspected or actual acts of GBV as they have a responsibility to uphold company commitments and hold their direct reports</w:t>
      </w:r>
      <w:r>
        <w:rPr>
          <w:spacing w:val="-28"/>
        </w:rPr>
        <w:t xml:space="preserve"> </w:t>
      </w:r>
      <w:r>
        <w:t>responsible.</w:t>
      </w:r>
    </w:p>
    <w:p w14:paraId="3CC4B2BB" w14:textId="77777777" w:rsidR="00AB71FF" w:rsidRDefault="00AB71FF" w:rsidP="00AB71FF">
      <w:pPr>
        <w:pStyle w:val="ListParagraph"/>
        <w:tabs>
          <w:tab w:val="left" w:pos="548"/>
        </w:tabs>
        <w:ind w:left="547" w:right="134"/>
      </w:pPr>
    </w:p>
    <w:p w14:paraId="61098546" w14:textId="77777777" w:rsidR="00AB71FF" w:rsidRDefault="00AB71FF" w:rsidP="00AB71FF">
      <w:pPr>
        <w:pStyle w:val="Heading2"/>
      </w:pPr>
      <w:r>
        <w:t>Implementation</w:t>
      </w:r>
    </w:p>
    <w:p w14:paraId="454ACA5C" w14:textId="77777777" w:rsidR="00AB71FF" w:rsidRDefault="00AB71FF" w:rsidP="00AB71FF">
      <w:pPr>
        <w:pStyle w:val="BodyText"/>
        <w:spacing w:before="3"/>
        <w:rPr>
          <w:b/>
        </w:rPr>
      </w:pPr>
    </w:p>
    <w:p w14:paraId="614215E5" w14:textId="77777777" w:rsidR="00AB71FF" w:rsidRDefault="00AB71FF" w:rsidP="00AB71FF">
      <w:pPr>
        <w:pStyle w:val="BodyText"/>
        <w:ind w:left="120"/>
      </w:pPr>
      <w:r>
        <w:t>To ensure that the above principles are implemented effectively the company commits to:</w:t>
      </w:r>
    </w:p>
    <w:p w14:paraId="3F4ED04D" w14:textId="77777777" w:rsidR="00AB71FF" w:rsidRDefault="00AB71FF" w:rsidP="00AB71FF">
      <w:pPr>
        <w:pStyle w:val="BodyText"/>
        <w:spacing w:before="1"/>
      </w:pPr>
    </w:p>
    <w:p w14:paraId="4D99F935" w14:textId="77777777" w:rsidR="00AB71FF" w:rsidRDefault="00AB71FF" w:rsidP="00AB71FF">
      <w:pPr>
        <w:pStyle w:val="ListParagraph"/>
        <w:widowControl w:val="0"/>
        <w:numPr>
          <w:ilvl w:val="0"/>
          <w:numId w:val="111"/>
        </w:numPr>
        <w:tabs>
          <w:tab w:val="left" w:pos="548"/>
        </w:tabs>
        <w:autoSpaceDE w:val="0"/>
        <w:autoSpaceDN w:val="0"/>
        <w:ind w:right="137"/>
        <w:contextualSpacing w:val="0"/>
      </w:pPr>
      <w:r>
        <w:t>Ensuring that all managers sign the project’s ‘Manager’s Code of Conduct’ detailing their responsibilities</w:t>
      </w:r>
      <w:r w:rsidRPr="00AE4557">
        <w:rPr>
          <w:spacing w:val="-15"/>
        </w:rPr>
        <w:t xml:space="preserve"> </w:t>
      </w:r>
      <w:r>
        <w:t>for</w:t>
      </w:r>
      <w:r w:rsidRPr="00AE4557">
        <w:rPr>
          <w:spacing w:val="-14"/>
        </w:rPr>
        <w:t xml:space="preserve"> </w:t>
      </w:r>
      <w:r>
        <w:t>implementing</w:t>
      </w:r>
      <w:r w:rsidRPr="00AE4557">
        <w:rPr>
          <w:spacing w:val="-15"/>
        </w:rPr>
        <w:t xml:space="preserve"> </w:t>
      </w:r>
      <w:r>
        <w:t>the</w:t>
      </w:r>
      <w:r w:rsidRPr="00AE4557">
        <w:rPr>
          <w:spacing w:val="-15"/>
        </w:rPr>
        <w:t xml:space="preserve"> </w:t>
      </w:r>
      <w:r>
        <w:t>company’s</w:t>
      </w:r>
      <w:r w:rsidRPr="00AE4557">
        <w:rPr>
          <w:spacing w:val="-15"/>
        </w:rPr>
        <w:t xml:space="preserve"> </w:t>
      </w:r>
      <w:r>
        <w:t>commitments</w:t>
      </w:r>
      <w:r w:rsidRPr="00AE4557">
        <w:rPr>
          <w:spacing w:val="-12"/>
        </w:rPr>
        <w:t xml:space="preserve"> </w:t>
      </w:r>
      <w:r>
        <w:t>and</w:t>
      </w:r>
      <w:r w:rsidRPr="00AE4557">
        <w:rPr>
          <w:spacing w:val="-13"/>
        </w:rPr>
        <w:t xml:space="preserve"> </w:t>
      </w:r>
      <w:r>
        <w:t>enforcing</w:t>
      </w:r>
      <w:r w:rsidRPr="00AE4557">
        <w:rPr>
          <w:spacing w:val="-15"/>
        </w:rPr>
        <w:t xml:space="preserve"> </w:t>
      </w:r>
      <w:r>
        <w:t>the</w:t>
      </w:r>
      <w:r w:rsidRPr="00AE4557">
        <w:rPr>
          <w:spacing w:val="-15"/>
        </w:rPr>
        <w:t xml:space="preserve"> </w:t>
      </w:r>
      <w:r>
        <w:t>responsibilities</w:t>
      </w:r>
      <w:r w:rsidRPr="00AE4557">
        <w:rPr>
          <w:spacing w:val="-15"/>
        </w:rPr>
        <w:t xml:space="preserve"> </w:t>
      </w:r>
      <w:r>
        <w:t>in</w:t>
      </w:r>
      <w:r w:rsidRPr="00AE4557">
        <w:rPr>
          <w:spacing w:val="-15"/>
        </w:rPr>
        <w:t xml:space="preserve"> </w:t>
      </w:r>
      <w:r>
        <w:t>the ‘Individual Code of</w:t>
      </w:r>
      <w:r w:rsidRPr="00AE4557">
        <w:rPr>
          <w:spacing w:val="-5"/>
        </w:rPr>
        <w:t xml:space="preserve"> </w:t>
      </w:r>
      <w:r>
        <w:t>Conduct’.</w:t>
      </w:r>
    </w:p>
    <w:p w14:paraId="26FA3AED" w14:textId="77777777" w:rsidR="00AB71FF" w:rsidRDefault="00AB71FF" w:rsidP="00AB71FF">
      <w:pPr>
        <w:pStyle w:val="ListParagraph"/>
        <w:widowControl w:val="0"/>
        <w:numPr>
          <w:ilvl w:val="0"/>
          <w:numId w:val="111"/>
        </w:numPr>
        <w:tabs>
          <w:tab w:val="left" w:pos="528"/>
        </w:tabs>
        <w:autoSpaceDE w:val="0"/>
        <w:autoSpaceDN w:val="0"/>
        <w:spacing w:line="242" w:lineRule="auto"/>
        <w:ind w:right="133"/>
        <w:contextualSpacing w:val="0"/>
      </w:pPr>
      <w:r>
        <w:t>Ensuring that all employees sign the project’s ‘Individual Code of Conduct’ confirming their agreement</w:t>
      </w:r>
      <w:r>
        <w:rPr>
          <w:spacing w:val="-8"/>
        </w:rPr>
        <w:t xml:space="preserve"> </w:t>
      </w:r>
      <w:r>
        <w:t>to</w:t>
      </w:r>
      <w:r>
        <w:rPr>
          <w:spacing w:val="-10"/>
        </w:rPr>
        <w:t xml:space="preserve"> </w:t>
      </w:r>
      <w:r>
        <w:t>comply</w:t>
      </w:r>
      <w:r>
        <w:rPr>
          <w:spacing w:val="-7"/>
        </w:rPr>
        <w:t xml:space="preserve"> </w:t>
      </w:r>
      <w:r>
        <w:t>with</w:t>
      </w:r>
      <w:r>
        <w:rPr>
          <w:spacing w:val="-8"/>
        </w:rPr>
        <w:t xml:space="preserve"> </w:t>
      </w:r>
      <w:r>
        <w:t>ESHS</w:t>
      </w:r>
      <w:r>
        <w:rPr>
          <w:spacing w:val="-7"/>
        </w:rPr>
        <w:t xml:space="preserve"> </w:t>
      </w:r>
      <w:r>
        <w:t>and</w:t>
      </w:r>
      <w:r>
        <w:rPr>
          <w:spacing w:val="-7"/>
        </w:rPr>
        <w:t xml:space="preserve"> </w:t>
      </w:r>
      <w:r>
        <w:t>OHS</w:t>
      </w:r>
      <w:r>
        <w:rPr>
          <w:spacing w:val="-7"/>
        </w:rPr>
        <w:t xml:space="preserve"> </w:t>
      </w:r>
      <w:r>
        <w:t>standards,</w:t>
      </w:r>
      <w:r>
        <w:rPr>
          <w:spacing w:val="-9"/>
        </w:rPr>
        <w:t xml:space="preserve"> </w:t>
      </w:r>
      <w:r>
        <w:t>and</w:t>
      </w:r>
      <w:r>
        <w:rPr>
          <w:spacing w:val="-6"/>
        </w:rPr>
        <w:t xml:space="preserve"> </w:t>
      </w:r>
      <w:r>
        <w:t>not</w:t>
      </w:r>
      <w:r>
        <w:rPr>
          <w:spacing w:val="-9"/>
        </w:rPr>
        <w:t xml:space="preserve"> </w:t>
      </w:r>
      <w:r>
        <w:t>to</w:t>
      </w:r>
      <w:r>
        <w:rPr>
          <w:spacing w:val="-7"/>
        </w:rPr>
        <w:t xml:space="preserve"> </w:t>
      </w:r>
      <w:r>
        <w:t>engage</w:t>
      </w:r>
      <w:r>
        <w:rPr>
          <w:spacing w:val="-9"/>
        </w:rPr>
        <w:t xml:space="preserve"> </w:t>
      </w:r>
      <w:r>
        <w:t>in</w:t>
      </w:r>
      <w:r>
        <w:rPr>
          <w:spacing w:val="-10"/>
        </w:rPr>
        <w:t xml:space="preserve"> </w:t>
      </w:r>
      <w:r>
        <w:t>activities</w:t>
      </w:r>
      <w:r>
        <w:rPr>
          <w:spacing w:val="-6"/>
        </w:rPr>
        <w:t xml:space="preserve"> </w:t>
      </w:r>
      <w:r>
        <w:t>resulting</w:t>
      </w:r>
      <w:r>
        <w:rPr>
          <w:spacing w:val="-10"/>
        </w:rPr>
        <w:t xml:space="preserve"> </w:t>
      </w:r>
      <w:r>
        <w:t>in</w:t>
      </w:r>
      <w:r>
        <w:rPr>
          <w:spacing w:val="-5"/>
        </w:rPr>
        <w:t xml:space="preserve"> </w:t>
      </w:r>
      <w:r>
        <w:t>GBV, child endangerment or abuse, or sexual</w:t>
      </w:r>
      <w:r>
        <w:rPr>
          <w:spacing w:val="-7"/>
        </w:rPr>
        <w:t xml:space="preserve"> </w:t>
      </w:r>
      <w:r>
        <w:t>harassment.</w:t>
      </w:r>
    </w:p>
    <w:p w14:paraId="68B35350" w14:textId="77777777" w:rsidR="00AB71FF" w:rsidRDefault="00AB71FF" w:rsidP="00AB71FF">
      <w:pPr>
        <w:pStyle w:val="ListParagraph"/>
        <w:widowControl w:val="0"/>
        <w:numPr>
          <w:ilvl w:val="0"/>
          <w:numId w:val="111"/>
        </w:numPr>
        <w:tabs>
          <w:tab w:val="left" w:pos="528"/>
        </w:tabs>
        <w:autoSpaceDE w:val="0"/>
        <w:autoSpaceDN w:val="0"/>
        <w:ind w:right="134"/>
        <w:contextualSpacing w:val="0"/>
      </w:pPr>
      <w:r>
        <w:t>Displaying the Company and Individual Codes of Conduct prominently and in clear view at workers’ camps, offices, and in in public areas of the work space. Examples of areas include waiting, rest and lobby areas of sites, canteen areas and health</w:t>
      </w:r>
      <w:r>
        <w:rPr>
          <w:spacing w:val="-14"/>
        </w:rPr>
        <w:t xml:space="preserve"> </w:t>
      </w:r>
      <w:r>
        <w:t>clinics.</w:t>
      </w:r>
    </w:p>
    <w:p w14:paraId="42900D43" w14:textId="77777777" w:rsidR="00AB71FF" w:rsidRDefault="00AB71FF" w:rsidP="00AB71FF">
      <w:pPr>
        <w:pStyle w:val="ListParagraph"/>
        <w:widowControl w:val="0"/>
        <w:numPr>
          <w:ilvl w:val="0"/>
          <w:numId w:val="111"/>
        </w:numPr>
        <w:tabs>
          <w:tab w:val="left" w:pos="528"/>
        </w:tabs>
        <w:autoSpaceDE w:val="0"/>
        <w:autoSpaceDN w:val="0"/>
        <w:ind w:right="133"/>
        <w:contextualSpacing w:val="0"/>
      </w:pPr>
      <w:r>
        <w:t>Ensuring that posted and distributed copies of the Company and Individual Codes of Conduct are translated into the appropriate language of use in the work site areas as well as for any international staff in their native</w:t>
      </w:r>
      <w:r>
        <w:rPr>
          <w:spacing w:val="-10"/>
        </w:rPr>
        <w:t xml:space="preserve"> </w:t>
      </w:r>
      <w:r>
        <w:t>language.</w:t>
      </w:r>
    </w:p>
    <w:p w14:paraId="2B599E14" w14:textId="77777777" w:rsidR="00AB71FF" w:rsidRDefault="00AB71FF" w:rsidP="00AB71FF">
      <w:pPr>
        <w:pStyle w:val="ListParagraph"/>
        <w:widowControl w:val="0"/>
        <w:numPr>
          <w:ilvl w:val="0"/>
          <w:numId w:val="111"/>
        </w:numPr>
        <w:tabs>
          <w:tab w:val="left" w:pos="528"/>
        </w:tabs>
        <w:autoSpaceDE w:val="0"/>
        <w:autoSpaceDN w:val="0"/>
        <w:ind w:right="132"/>
        <w:contextualSpacing w:val="0"/>
      </w:pPr>
      <w:r>
        <w:t xml:space="preserve">Ensuring that an appropriate person is nominated as the company’s ‘Focal Point’ for addressing ESHS, OHS and </w:t>
      </w:r>
      <w:r>
        <w:rPr>
          <w:spacing w:val="-2"/>
        </w:rPr>
        <w:t xml:space="preserve">GBV </w:t>
      </w:r>
      <w:r>
        <w:t xml:space="preserve">issues. </w:t>
      </w:r>
    </w:p>
    <w:p w14:paraId="28123DD5" w14:textId="77777777" w:rsidR="00AB71FF" w:rsidRDefault="00AB71FF" w:rsidP="00AB71FF">
      <w:pPr>
        <w:pStyle w:val="ListParagraph"/>
        <w:widowControl w:val="0"/>
        <w:numPr>
          <w:ilvl w:val="0"/>
          <w:numId w:val="111"/>
        </w:numPr>
        <w:tabs>
          <w:tab w:val="left" w:pos="528"/>
        </w:tabs>
        <w:autoSpaceDE w:val="0"/>
        <w:autoSpaceDN w:val="0"/>
        <w:ind w:right="134"/>
        <w:contextualSpacing w:val="0"/>
      </w:pPr>
      <w:r>
        <w:t>Ensuring that all employees are properly brief and that they are familiar with the company’s commitments to ESHS and OHS standards, and the project’s GBV Codes of</w:t>
      </w:r>
      <w:r>
        <w:rPr>
          <w:spacing w:val="-5"/>
        </w:rPr>
        <w:t xml:space="preserve"> </w:t>
      </w:r>
      <w:r>
        <w:t>Conduct.</w:t>
      </w:r>
    </w:p>
    <w:p w14:paraId="5EDAE2AD" w14:textId="77777777" w:rsidR="00AB71FF" w:rsidRDefault="00AB71FF" w:rsidP="00AB71FF">
      <w:pPr>
        <w:pStyle w:val="BodyText"/>
        <w:spacing w:before="3"/>
      </w:pPr>
    </w:p>
    <w:p w14:paraId="0E36FFEF" w14:textId="77777777" w:rsidR="00AB71FF" w:rsidRDefault="00AB71FF" w:rsidP="00AB71FF">
      <w:pPr>
        <w:pStyle w:val="Heading2"/>
      </w:pPr>
      <w:r>
        <w:t xml:space="preserve">Sanction </w:t>
      </w:r>
    </w:p>
    <w:p w14:paraId="6F053BAE" w14:textId="77777777" w:rsidR="00AB71FF" w:rsidRPr="004A3C35" w:rsidRDefault="00AB71FF" w:rsidP="00AB71FF">
      <w:pPr>
        <w:pStyle w:val="Heading2"/>
      </w:pPr>
    </w:p>
    <w:p w14:paraId="36CF6378" w14:textId="77777777" w:rsidR="00AB71FF" w:rsidRPr="009B7EC2" w:rsidRDefault="00AB71FF" w:rsidP="00AB71FF">
      <w:pPr>
        <w:widowControl w:val="0"/>
        <w:autoSpaceDE w:val="0"/>
        <w:autoSpaceDN w:val="0"/>
        <w:spacing w:before="1"/>
        <w:ind w:left="120"/>
      </w:pPr>
      <w:r>
        <w:t>In case of a major</w:t>
      </w:r>
      <w:r w:rsidRPr="009B7EC2">
        <w:t xml:space="preserve"> breach </w:t>
      </w:r>
      <w:r>
        <w:t>of this</w:t>
      </w:r>
      <w:r w:rsidRPr="009B7EC2">
        <w:t xml:space="preserve"> Code of Conduct, </w:t>
      </w:r>
      <w:r>
        <w:t>the client is entitled to</w:t>
      </w:r>
      <w:r w:rsidRPr="009B7EC2">
        <w:t xml:space="preserve"> take disciplinary action </w:t>
      </w:r>
      <w:r>
        <w:t xml:space="preserve">against the company (as per the contract) </w:t>
      </w:r>
      <w:r w:rsidRPr="009B7EC2">
        <w:t>which could include:</w:t>
      </w:r>
    </w:p>
    <w:p w14:paraId="4D27C3BE" w14:textId="77777777" w:rsidR="00AB71FF" w:rsidRPr="009B7EC2" w:rsidRDefault="00AB71FF" w:rsidP="00AB71FF">
      <w:pPr>
        <w:widowControl w:val="0"/>
        <w:autoSpaceDE w:val="0"/>
        <w:autoSpaceDN w:val="0"/>
      </w:pPr>
    </w:p>
    <w:p w14:paraId="098D1F00" w14:textId="77777777" w:rsidR="00AB71FF" w:rsidRPr="00AE4557" w:rsidRDefault="00AB71FF" w:rsidP="00AB71FF">
      <w:pPr>
        <w:pStyle w:val="ListParagraph"/>
        <w:widowControl w:val="0"/>
        <w:numPr>
          <w:ilvl w:val="0"/>
          <w:numId w:val="111"/>
        </w:numPr>
        <w:tabs>
          <w:tab w:val="left" w:pos="548"/>
        </w:tabs>
        <w:autoSpaceDE w:val="0"/>
        <w:autoSpaceDN w:val="0"/>
        <w:spacing w:line="252" w:lineRule="exact"/>
        <w:contextualSpacing w:val="0"/>
        <w:jc w:val="left"/>
      </w:pPr>
      <w:r w:rsidRPr="00AE4557">
        <w:t>Informal</w:t>
      </w:r>
      <w:r w:rsidRPr="00AE4557">
        <w:rPr>
          <w:spacing w:val="-4"/>
        </w:rPr>
        <w:t xml:space="preserve"> </w:t>
      </w:r>
      <w:r w:rsidRPr="00AE4557">
        <w:t>warning.</w:t>
      </w:r>
    </w:p>
    <w:p w14:paraId="05EB07B7" w14:textId="77777777" w:rsidR="00AB71FF" w:rsidRPr="009B7EC2" w:rsidRDefault="00AB71FF" w:rsidP="00AB71FF">
      <w:pPr>
        <w:widowControl w:val="0"/>
        <w:numPr>
          <w:ilvl w:val="0"/>
          <w:numId w:val="111"/>
        </w:numPr>
        <w:tabs>
          <w:tab w:val="left" w:pos="548"/>
        </w:tabs>
        <w:autoSpaceDE w:val="0"/>
        <w:autoSpaceDN w:val="0"/>
        <w:spacing w:line="252" w:lineRule="exact"/>
      </w:pPr>
      <w:r w:rsidRPr="009B7EC2">
        <w:t>Formal</w:t>
      </w:r>
      <w:r w:rsidRPr="009B7EC2">
        <w:rPr>
          <w:spacing w:val="-2"/>
        </w:rPr>
        <w:t xml:space="preserve"> </w:t>
      </w:r>
      <w:r w:rsidRPr="009B7EC2">
        <w:t>warning.</w:t>
      </w:r>
    </w:p>
    <w:p w14:paraId="24939A40" w14:textId="77777777" w:rsidR="00AB71FF" w:rsidRPr="009B7EC2" w:rsidRDefault="00AB71FF" w:rsidP="00AB71FF">
      <w:pPr>
        <w:widowControl w:val="0"/>
        <w:numPr>
          <w:ilvl w:val="0"/>
          <w:numId w:val="111"/>
        </w:numPr>
        <w:tabs>
          <w:tab w:val="left" w:pos="548"/>
        </w:tabs>
        <w:autoSpaceDE w:val="0"/>
        <w:autoSpaceDN w:val="0"/>
        <w:spacing w:before="1"/>
      </w:pPr>
      <w:r>
        <w:t xml:space="preserve">Withholding of payments. </w:t>
      </w:r>
    </w:p>
    <w:p w14:paraId="4D914784" w14:textId="77777777" w:rsidR="00AB71FF" w:rsidRPr="009B7EC2" w:rsidRDefault="00AB71FF" w:rsidP="00AB71FF">
      <w:pPr>
        <w:widowControl w:val="0"/>
        <w:numPr>
          <w:ilvl w:val="0"/>
          <w:numId w:val="111"/>
        </w:numPr>
        <w:tabs>
          <w:tab w:val="left" w:pos="548"/>
        </w:tabs>
        <w:autoSpaceDE w:val="0"/>
        <w:autoSpaceDN w:val="0"/>
        <w:spacing w:before="1"/>
      </w:pPr>
      <w:r>
        <w:t xml:space="preserve">Deduction from retention payment. </w:t>
      </w:r>
    </w:p>
    <w:p w14:paraId="59716A9E" w14:textId="77777777" w:rsidR="00AB71FF" w:rsidRPr="009B7EC2" w:rsidRDefault="00AB71FF" w:rsidP="00AB71FF">
      <w:pPr>
        <w:widowControl w:val="0"/>
        <w:numPr>
          <w:ilvl w:val="0"/>
          <w:numId w:val="111"/>
        </w:numPr>
        <w:tabs>
          <w:tab w:val="left" w:pos="548"/>
        </w:tabs>
        <w:autoSpaceDE w:val="0"/>
        <w:autoSpaceDN w:val="0"/>
        <w:spacing w:before="1"/>
      </w:pPr>
      <w:r w:rsidRPr="009B7EC2">
        <w:t xml:space="preserve">Termination of </w:t>
      </w:r>
      <w:r>
        <w:t>contract.</w:t>
      </w:r>
    </w:p>
    <w:p w14:paraId="6F141D2A" w14:textId="77777777" w:rsidR="00AB71FF" w:rsidRPr="009B7EC2" w:rsidRDefault="00AB71FF" w:rsidP="00AB71FF">
      <w:pPr>
        <w:widowControl w:val="0"/>
        <w:numPr>
          <w:ilvl w:val="0"/>
          <w:numId w:val="111"/>
        </w:numPr>
        <w:tabs>
          <w:tab w:val="left" w:pos="548"/>
        </w:tabs>
        <w:autoSpaceDE w:val="0"/>
        <w:autoSpaceDN w:val="0"/>
        <w:spacing w:before="1"/>
      </w:pPr>
      <w:r w:rsidRPr="009B7EC2">
        <w:t>Report to the Police if warranted.</w:t>
      </w:r>
    </w:p>
    <w:p w14:paraId="71AFD86E" w14:textId="77777777" w:rsidR="00AB71FF" w:rsidRDefault="00AB71FF" w:rsidP="00AB71FF">
      <w:pPr>
        <w:ind w:left="100" w:right="134"/>
        <w:rPr>
          <w:i/>
        </w:rPr>
      </w:pPr>
    </w:p>
    <w:p w14:paraId="020EDDB0" w14:textId="77777777" w:rsidR="00AB71FF" w:rsidRDefault="00AB71FF" w:rsidP="00AB71FF">
      <w:pPr>
        <w:ind w:left="100" w:right="134"/>
        <w:rPr>
          <w:i/>
        </w:rPr>
      </w:pPr>
      <w:r>
        <w:rPr>
          <w:i/>
        </w:rPr>
        <w:t>I do hereby acknowledge that I have read the foregoing Company Code of Conduct, and on behalf of the company agree to comply with the standards contained therein. I understand my role and responsibilities to support the project’s OHS and ESHS standards, and to prevent and respond to GBV. I understand that any action inconsistent with this Company Code of Conduct or failure to act mandated by this Company Code of Conduct may result in disciplinary action.</w:t>
      </w:r>
    </w:p>
    <w:p w14:paraId="0F5B67CE" w14:textId="77777777" w:rsidR="00AB71FF" w:rsidRDefault="00AB71FF" w:rsidP="00AB71FF">
      <w:pPr>
        <w:pStyle w:val="BodyText"/>
        <w:rPr>
          <w:i/>
        </w:rPr>
      </w:pPr>
    </w:p>
    <w:p w14:paraId="40AA0C86" w14:textId="77777777" w:rsidR="00AB71FF" w:rsidRDefault="00AB71FF" w:rsidP="00AB71FF">
      <w:pPr>
        <w:pStyle w:val="BodyText"/>
        <w:rPr>
          <w:i/>
        </w:rPr>
      </w:pPr>
    </w:p>
    <w:p w14:paraId="56AF547C" w14:textId="77777777" w:rsidR="00AB71FF" w:rsidRDefault="00AB71FF" w:rsidP="00AB71FF">
      <w:pPr>
        <w:pStyle w:val="BodyText"/>
        <w:spacing w:before="5"/>
        <w:rPr>
          <w:i/>
        </w:rPr>
      </w:pPr>
    </w:p>
    <w:p w14:paraId="1F48F0CA" w14:textId="77777777" w:rsidR="00AB71FF" w:rsidRDefault="00AB71FF" w:rsidP="00AB71FF">
      <w:pPr>
        <w:pStyle w:val="BodyText"/>
        <w:tabs>
          <w:tab w:val="left" w:pos="5846"/>
        </w:tabs>
        <w:ind w:left="1540"/>
      </w:pPr>
      <w:r>
        <w:t>Company</w:t>
      </w:r>
      <w:r>
        <w:rPr>
          <w:spacing w:val="-2"/>
        </w:rPr>
        <w:t xml:space="preserve"> </w:t>
      </w:r>
      <w:r>
        <w:t>name:</w:t>
      </w:r>
      <w:r>
        <w:rPr>
          <w:spacing w:val="2"/>
        </w:rPr>
        <w:t xml:space="preserve"> </w:t>
      </w:r>
      <w:r>
        <w:rPr>
          <w:u w:val="single"/>
        </w:rPr>
        <w:t xml:space="preserve"> </w:t>
      </w:r>
      <w:r>
        <w:rPr>
          <w:u w:val="single"/>
        </w:rPr>
        <w:tab/>
      </w:r>
    </w:p>
    <w:p w14:paraId="4C4A43C2" w14:textId="77777777" w:rsidR="00AB71FF" w:rsidRDefault="00AB71FF" w:rsidP="00AB71FF">
      <w:pPr>
        <w:pStyle w:val="BodyText"/>
        <w:rPr>
          <w:sz w:val="14"/>
        </w:rPr>
      </w:pPr>
    </w:p>
    <w:p w14:paraId="5816432A" w14:textId="77777777" w:rsidR="00AB71FF" w:rsidRDefault="00AB71FF" w:rsidP="00AB71FF">
      <w:pPr>
        <w:pStyle w:val="BodyText"/>
        <w:tabs>
          <w:tab w:val="left" w:pos="2980"/>
          <w:tab w:val="left" w:pos="5781"/>
        </w:tabs>
        <w:spacing w:before="91"/>
        <w:ind w:left="1540"/>
      </w:pPr>
      <w:r>
        <w:t>Signature:</w:t>
      </w:r>
      <w:r>
        <w:tab/>
      </w:r>
      <w:r>
        <w:rPr>
          <w:u w:val="single"/>
        </w:rPr>
        <w:t xml:space="preserve"> </w:t>
      </w:r>
      <w:r>
        <w:rPr>
          <w:u w:val="single"/>
        </w:rPr>
        <w:tab/>
      </w:r>
    </w:p>
    <w:p w14:paraId="691B8C5B" w14:textId="77777777" w:rsidR="00AB71FF" w:rsidRDefault="00AB71FF" w:rsidP="00AB71FF">
      <w:pPr>
        <w:pStyle w:val="BodyText"/>
        <w:rPr>
          <w:sz w:val="14"/>
        </w:rPr>
      </w:pPr>
    </w:p>
    <w:p w14:paraId="60E460B0" w14:textId="77777777" w:rsidR="00AB71FF" w:rsidRDefault="00AB71FF" w:rsidP="00AB71FF">
      <w:pPr>
        <w:pStyle w:val="BodyText"/>
        <w:tabs>
          <w:tab w:val="left" w:pos="5781"/>
        </w:tabs>
        <w:spacing w:before="91"/>
        <w:ind w:left="1540"/>
      </w:pPr>
      <w:r>
        <w:t>Printed</w:t>
      </w:r>
      <w:r>
        <w:rPr>
          <w:spacing w:val="-2"/>
        </w:rPr>
        <w:t xml:space="preserve"> </w:t>
      </w:r>
      <w:r>
        <w:t xml:space="preserve">Name:   </w:t>
      </w:r>
      <w:r>
        <w:rPr>
          <w:u w:val="single"/>
        </w:rPr>
        <w:t xml:space="preserve"> </w:t>
      </w:r>
      <w:r>
        <w:rPr>
          <w:u w:val="single"/>
        </w:rPr>
        <w:tab/>
      </w:r>
    </w:p>
    <w:p w14:paraId="345E33C7" w14:textId="77777777" w:rsidR="00AB71FF" w:rsidRDefault="00AB71FF" w:rsidP="00AB71FF">
      <w:pPr>
        <w:pStyle w:val="BodyText"/>
        <w:rPr>
          <w:sz w:val="14"/>
        </w:rPr>
      </w:pPr>
    </w:p>
    <w:p w14:paraId="1CF52C17" w14:textId="77777777" w:rsidR="00AB71FF" w:rsidRDefault="00AB71FF" w:rsidP="00AB71FF">
      <w:pPr>
        <w:pStyle w:val="BodyText"/>
        <w:tabs>
          <w:tab w:val="left" w:pos="2980"/>
          <w:tab w:val="left" w:pos="5781"/>
        </w:tabs>
        <w:spacing w:before="91"/>
        <w:ind w:left="1540"/>
      </w:pPr>
      <w:r>
        <w:t>ID or PP No:</w:t>
      </w:r>
      <w:r>
        <w:tab/>
      </w:r>
      <w:r>
        <w:rPr>
          <w:u w:val="single"/>
        </w:rPr>
        <w:t xml:space="preserve"> </w:t>
      </w:r>
      <w:r>
        <w:rPr>
          <w:u w:val="single"/>
        </w:rPr>
        <w:tab/>
      </w:r>
    </w:p>
    <w:p w14:paraId="04A93D2F" w14:textId="77777777" w:rsidR="00AB71FF" w:rsidRDefault="00AB71FF" w:rsidP="00AB71FF">
      <w:pPr>
        <w:pStyle w:val="BodyText"/>
        <w:spacing w:before="9"/>
        <w:rPr>
          <w:sz w:val="13"/>
        </w:rPr>
      </w:pPr>
    </w:p>
    <w:p w14:paraId="6B9CEAD8" w14:textId="77777777" w:rsidR="00AB71FF" w:rsidRDefault="00AB71FF" w:rsidP="00AB71FF">
      <w:pPr>
        <w:pStyle w:val="BodyText"/>
        <w:tabs>
          <w:tab w:val="left" w:pos="2980"/>
          <w:tab w:val="left" w:pos="5781"/>
        </w:tabs>
        <w:spacing w:before="91"/>
        <w:ind w:left="1540"/>
      </w:pPr>
      <w:r>
        <w:t>Date:</w:t>
      </w:r>
      <w:r>
        <w:tab/>
      </w:r>
      <w:r>
        <w:rPr>
          <w:u w:val="single"/>
        </w:rPr>
        <w:t xml:space="preserve"> </w:t>
      </w:r>
      <w:r>
        <w:rPr>
          <w:u w:val="single"/>
        </w:rPr>
        <w:tab/>
      </w:r>
    </w:p>
    <w:p w14:paraId="7DEA5833" w14:textId="77777777" w:rsidR="00AB71FF" w:rsidRPr="00680128" w:rsidRDefault="00AB71FF" w:rsidP="00AB71FF">
      <w:pPr>
        <w:tabs>
          <w:tab w:val="left" w:pos="528"/>
        </w:tabs>
        <w:ind w:right="141"/>
      </w:pPr>
    </w:p>
    <w:p w14:paraId="3605493E" w14:textId="75AFF61D" w:rsidR="00AB71FF" w:rsidRDefault="00AB71FF" w:rsidP="003C74D1">
      <w:pPr>
        <w:spacing w:before="240" w:after="120" w:line="276" w:lineRule="auto"/>
        <w:rPr>
          <w:rFonts w:asciiTheme="majorBidi" w:hAnsiTheme="majorBidi" w:cstheme="majorBidi"/>
          <w:color w:val="000000" w:themeColor="text1"/>
        </w:rPr>
      </w:pPr>
    </w:p>
    <w:p w14:paraId="7A81B3AA" w14:textId="609750A1" w:rsidR="00AB71FF" w:rsidRDefault="00AB71FF" w:rsidP="003C74D1">
      <w:pPr>
        <w:spacing w:before="240" w:after="120" w:line="276" w:lineRule="auto"/>
        <w:rPr>
          <w:rFonts w:asciiTheme="majorBidi" w:hAnsiTheme="majorBidi" w:cstheme="majorBidi"/>
          <w:color w:val="000000" w:themeColor="text1"/>
        </w:rPr>
      </w:pPr>
    </w:p>
    <w:p w14:paraId="27FD162B" w14:textId="6EE8A9A3" w:rsidR="00AB71FF" w:rsidRDefault="00AB71FF" w:rsidP="003C74D1">
      <w:pPr>
        <w:spacing w:before="240" w:after="120" w:line="276" w:lineRule="auto"/>
        <w:rPr>
          <w:rFonts w:asciiTheme="majorBidi" w:hAnsiTheme="majorBidi" w:cstheme="majorBidi"/>
          <w:color w:val="000000" w:themeColor="text1"/>
        </w:rPr>
      </w:pPr>
    </w:p>
    <w:p w14:paraId="7443078D" w14:textId="4A858F47" w:rsidR="00AB71FF" w:rsidRDefault="00AB71FF" w:rsidP="003C74D1">
      <w:pPr>
        <w:spacing w:before="240" w:after="120" w:line="276" w:lineRule="auto"/>
        <w:rPr>
          <w:rFonts w:asciiTheme="majorBidi" w:hAnsiTheme="majorBidi" w:cstheme="majorBidi"/>
          <w:color w:val="000000" w:themeColor="text1"/>
        </w:rPr>
      </w:pPr>
    </w:p>
    <w:p w14:paraId="00D675BB" w14:textId="3E6F3FBB" w:rsidR="00AB71FF" w:rsidRDefault="00AB71FF" w:rsidP="003C74D1">
      <w:pPr>
        <w:spacing w:before="240" w:after="120" w:line="276" w:lineRule="auto"/>
        <w:rPr>
          <w:rFonts w:asciiTheme="majorBidi" w:hAnsiTheme="majorBidi" w:cstheme="majorBidi"/>
          <w:color w:val="000000" w:themeColor="text1"/>
        </w:rPr>
      </w:pPr>
    </w:p>
    <w:p w14:paraId="4CECB6A3" w14:textId="77777777" w:rsidR="00AB71FF" w:rsidRPr="00BE20AF" w:rsidRDefault="00AB71FF" w:rsidP="003C74D1">
      <w:pPr>
        <w:spacing w:before="240" w:after="120" w:line="276" w:lineRule="auto"/>
        <w:rPr>
          <w:rFonts w:asciiTheme="majorBidi" w:hAnsiTheme="majorBidi" w:cstheme="majorBidi"/>
          <w:color w:val="000000" w:themeColor="text1"/>
        </w:rPr>
      </w:pPr>
    </w:p>
    <w:p w14:paraId="7715BC06" w14:textId="77777777" w:rsidR="00DE7D8A" w:rsidRDefault="00DE7D8A" w:rsidP="003C74D1">
      <w:pPr>
        <w:spacing w:before="240" w:after="120" w:line="276" w:lineRule="auto"/>
        <w:rPr>
          <w:rFonts w:asciiTheme="majorBidi" w:hAnsiTheme="majorBidi" w:cstheme="majorBidi"/>
          <w:color w:val="000000" w:themeColor="text1"/>
        </w:rPr>
      </w:pPr>
    </w:p>
    <w:p w14:paraId="500EA100" w14:textId="77777777" w:rsidR="00C25B61" w:rsidRPr="00AC0A25" w:rsidRDefault="00C25B61" w:rsidP="00AC0A25">
      <w:pPr>
        <w:rPr>
          <w:rFonts w:asciiTheme="majorBidi" w:hAnsiTheme="majorBidi" w:cstheme="majorBidi"/>
        </w:rPr>
      </w:pPr>
    </w:p>
    <w:p w14:paraId="21B741A1" w14:textId="77777777" w:rsidR="00C25B61" w:rsidRPr="00AC0A25" w:rsidRDefault="00C25B61" w:rsidP="00AC0A25">
      <w:pPr>
        <w:rPr>
          <w:rFonts w:asciiTheme="majorBidi" w:hAnsiTheme="majorBidi" w:cstheme="majorBidi"/>
        </w:rPr>
      </w:pPr>
    </w:p>
    <w:p w14:paraId="337B519E" w14:textId="77777777" w:rsidR="00C25B61" w:rsidRPr="00AC0A25" w:rsidRDefault="00C25B61" w:rsidP="00AC0A25">
      <w:pPr>
        <w:rPr>
          <w:rFonts w:asciiTheme="majorBidi" w:hAnsiTheme="majorBidi" w:cstheme="majorBidi"/>
        </w:rPr>
      </w:pPr>
    </w:p>
    <w:p w14:paraId="46725773" w14:textId="77777777" w:rsidR="00C25B61" w:rsidRPr="00AC0A25" w:rsidRDefault="00C25B61" w:rsidP="00AC0A25">
      <w:pPr>
        <w:rPr>
          <w:rFonts w:asciiTheme="majorBidi" w:hAnsiTheme="majorBidi" w:cstheme="majorBidi"/>
        </w:rPr>
      </w:pPr>
    </w:p>
    <w:p w14:paraId="0CD2EA5D" w14:textId="77777777" w:rsidR="00C25B61" w:rsidRPr="00AC0A25" w:rsidRDefault="00C25B61" w:rsidP="00AC0A25">
      <w:pPr>
        <w:rPr>
          <w:rFonts w:asciiTheme="majorBidi" w:hAnsiTheme="majorBidi" w:cstheme="majorBidi"/>
        </w:rPr>
      </w:pPr>
    </w:p>
    <w:p w14:paraId="445503E7" w14:textId="77777777" w:rsidR="00C25B61" w:rsidRPr="00AC0A25" w:rsidRDefault="00C25B61" w:rsidP="00AC0A25">
      <w:pPr>
        <w:rPr>
          <w:rFonts w:asciiTheme="majorBidi" w:hAnsiTheme="majorBidi" w:cstheme="majorBidi"/>
        </w:rPr>
      </w:pPr>
    </w:p>
    <w:p w14:paraId="2E0B5A05" w14:textId="77777777" w:rsidR="00C25B61" w:rsidRPr="00AC0A25" w:rsidRDefault="00C25B61" w:rsidP="00AC0A25">
      <w:pPr>
        <w:rPr>
          <w:rFonts w:asciiTheme="majorBidi" w:hAnsiTheme="majorBidi" w:cstheme="majorBidi"/>
        </w:rPr>
      </w:pPr>
    </w:p>
    <w:p w14:paraId="2178E598" w14:textId="77777777" w:rsidR="00C25B61" w:rsidRPr="00AC0A25" w:rsidRDefault="00C25B61" w:rsidP="00AC0A25">
      <w:pPr>
        <w:rPr>
          <w:rFonts w:asciiTheme="majorBidi" w:hAnsiTheme="majorBidi" w:cstheme="majorBidi"/>
        </w:rPr>
      </w:pPr>
    </w:p>
    <w:p w14:paraId="223FD984" w14:textId="77777777" w:rsidR="00C25B61" w:rsidRPr="00AC0A25" w:rsidRDefault="00C25B61" w:rsidP="00AC0A25">
      <w:pPr>
        <w:rPr>
          <w:rFonts w:asciiTheme="majorBidi" w:hAnsiTheme="majorBidi" w:cstheme="majorBidi"/>
        </w:rPr>
      </w:pPr>
    </w:p>
    <w:p w14:paraId="37D86E3E" w14:textId="77777777" w:rsidR="00C25B61" w:rsidRPr="00AC0A25" w:rsidRDefault="00C25B61" w:rsidP="00AC0A25">
      <w:pPr>
        <w:rPr>
          <w:rFonts w:asciiTheme="majorBidi" w:hAnsiTheme="majorBidi" w:cstheme="majorBidi"/>
        </w:rPr>
      </w:pPr>
    </w:p>
    <w:p w14:paraId="70D005E0" w14:textId="77777777" w:rsidR="00C25B61" w:rsidRPr="00AC0A25" w:rsidRDefault="00C25B61" w:rsidP="00AC0A25">
      <w:pPr>
        <w:rPr>
          <w:rFonts w:asciiTheme="majorBidi" w:hAnsiTheme="majorBidi" w:cstheme="majorBidi"/>
        </w:rPr>
      </w:pPr>
    </w:p>
    <w:p w14:paraId="44EC4CDB" w14:textId="77777777" w:rsidR="00C25B61" w:rsidRPr="00AC0A25" w:rsidRDefault="00C25B61" w:rsidP="00AC0A25">
      <w:pPr>
        <w:rPr>
          <w:rFonts w:asciiTheme="majorBidi" w:hAnsiTheme="majorBidi" w:cstheme="majorBidi"/>
        </w:rPr>
      </w:pPr>
    </w:p>
    <w:p w14:paraId="09C9CDEF" w14:textId="77777777" w:rsidR="00C25B61" w:rsidRPr="00AC0A25" w:rsidRDefault="00C25B61" w:rsidP="00AC0A25">
      <w:pPr>
        <w:rPr>
          <w:rFonts w:asciiTheme="majorBidi" w:hAnsiTheme="majorBidi" w:cstheme="majorBidi"/>
        </w:rPr>
      </w:pPr>
    </w:p>
    <w:p w14:paraId="4F62F5E7" w14:textId="77777777" w:rsidR="00C25B61" w:rsidRPr="00AC0A25" w:rsidRDefault="00C25B61" w:rsidP="00AC0A25">
      <w:pPr>
        <w:rPr>
          <w:rFonts w:asciiTheme="majorBidi" w:hAnsiTheme="majorBidi" w:cstheme="majorBidi"/>
        </w:rPr>
      </w:pPr>
    </w:p>
    <w:p w14:paraId="342A0D38" w14:textId="77777777" w:rsidR="00C25B61" w:rsidRPr="00AC0A25" w:rsidRDefault="00C25B61" w:rsidP="00AC0A25">
      <w:pPr>
        <w:rPr>
          <w:rFonts w:asciiTheme="majorBidi" w:hAnsiTheme="majorBidi" w:cstheme="majorBidi"/>
        </w:rPr>
      </w:pPr>
    </w:p>
    <w:p w14:paraId="4D93CCA0" w14:textId="77777777" w:rsidR="00C25B61" w:rsidRPr="00AC0A25" w:rsidRDefault="00C25B61" w:rsidP="00AC0A25">
      <w:pPr>
        <w:rPr>
          <w:rFonts w:asciiTheme="majorBidi" w:hAnsiTheme="majorBidi" w:cstheme="majorBidi"/>
        </w:rPr>
      </w:pPr>
    </w:p>
    <w:p w14:paraId="281BB8F5" w14:textId="77777777" w:rsidR="00C25B61" w:rsidRPr="00AC0A25" w:rsidRDefault="00C25B61" w:rsidP="00AC0A25">
      <w:pPr>
        <w:rPr>
          <w:rFonts w:asciiTheme="majorBidi" w:hAnsiTheme="majorBidi" w:cstheme="majorBidi"/>
        </w:rPr>
      </w:pPr>
    </w:p>
    <w:p w14:paraId="12A8C979" w14:textId="77777777" w:rsidR="00C25B61" w:rsidRPr="00AC0A25" w:rsidRDefault="00C25B61" w:rsidP="00AC0A25">
      <w:pPr>
        <w:rPr>
          <w:rFonts w:asciiTheme="majorBidi" w:hAnsiTheme="majorBidi" w:cstheme="majorBidi"/>
        </w:rPr>
      </w:pPr>
    </w:p>
    <w:p w14:paraId="450D0CA6" w14:textId="77777777" w:rsidR="00C25B61" w:rsidRPr="00AC0A25" w:rsidRDefault="00C25B61" w:rsidP="00AC0A25">
      <w:pPr>
        <w:rPr>
          <w:rFonts w:asciiTheme="majorBidi" w:hAnsiTheme="majorBidi" w:cstheme="majorBidi"/>
        </w:rPr>
      </w:pPr>
    </w:p>
    <w:p w14:paraId="5E215F40" w14:textId="77777777" w:rsidR="00C25B61" w:rsidRPr="00AC0A25" w:rsidRDefault="00C25B61" w:rsidP="00AC0A25">
      <w:pPr>
        <w:rPr>
          <w:rFonts w:asciiTheme="majorBidi" w:hAnsiTheme="majorBidi" w:cstheme="majorBidi"/>
        </w:rPr>
      </w:pPr>
    </w:p>
    <w:p w14:paraId="35C68BD6" w14:textId="25604441" w:rsidR="00C25B61" w:rsidRDefault="00C25B61" w:rsidP="00C25B61">
      <w:pPr>
        <w:ind w:firstLine="720"/>
        <w:rPr>
          <w:rFonts w:asciiTheme="majorBidi" w:hAnsiTheme="majorBidi" w:cstheme="majorBidi"/>
          <w:color w:val="000000" w:themeColor="text1"/>
        </w:rPr>
      </w:pPr>
    </w:p>
    <w:p w14:paraId="79273CEA" w14:textId="7158CBE6" w:rsidR="00C25B61" w:rsidRDefault="00C25B61" w:rsidP="00C25B61">
      <w:pPr>
        <w:ind w:firstLine="720"/>
        <w:rPr>
          <w:rFonts w:asciiTheme="majorBidi" w:hAnsiTheme="majorBidi" w:cstheme="majorBidi"/>
          <w:color w:val="000000" w:themeColor="text1"/>
        </w:rPr>
      </w:pPr>
    </w:p>
    <w:p w14:paraId="76933029" w14:textId="07AB8D9C" w:rsidR="00C25B61" w:rsidRDefault="00C25B61" w:rsidP="00C25B61">
      <w:pPr>
        <w:ind w:firstLine="720"/>
        <w:rPr>
          <w:rFonts w:asciiTheme="majorBidi" w:hAnsiTheme="majorBidi" w:cstheme="majorBidi"/>
          <w:color w:val="000000" w:themeColor="text1"/>
        </w:rPr>
      </w:pPr>
    </w:p>
    <w:p w14:paraId="5B643EC3" w14:textId="2FC8954F" w:rsidR="00C25B61" w:rsidRDefault="00C25B61" w:rsidP="00C25B61">
      <w:pPr>
        <w:ind w:firstLine="720"/>
        <w:rPr>
          <w:rFonts w:asciiTheme="majorBidi" w:hAnsiTheme="majorBidi" w:cstheme="majorBidi"/>
          <w:color w:val="000000" w:themeColor="text1"/>
        </w:rPr>
      </w:pPr>
    </w:p>
    <w:p w14:paraId="3D14C2B4" w14:textId="607E4669" w:rsidR="00C25B61" w:rsidRDefault="00C25B61" w:rsidP="00C25B61">
      <w:pPr>
        <w:ind w:firstLine="720"/>
        <w:rPr>
          <w:rFonts w:asciiTheme="majorBidi" w:hAnsiTheme="majorBidi" w:cstheme="majorBidi"/>
          <w:color w:val="000000" w:themeColor="text1"/>
        </w:rPr>
      </w:pPr>
    </w:p>
    <w:p w14:paraId="67600DDF" w14:textId="77777777" w:rsidR="00C25B61" w:rsidRDefault="00C25B61" w:rsidP="00027F69">
      <w:pPr>
        <w:ind w:firstLine="720"/>
        <w:rPr>
          <w:rFonts w:asciiTheme="majorBidi" w:hAnsiTheme="majorBidi" w:cstheme="majorBidi"/>
          <w:color w:val="000000" w:themeColor="text1"/>
        </w:rPr>
      </w:pPr>
    </w:p>
    <w:p w14:paraId="7D27FEBB" w14:textId="72055575" w:rsidR="00C25B61" w:rsidRPr="00F86CCA" w:rsidRDefault="00C25B61" w:rsidP="00C25B61">
      <w:pPr>
        <w:jc w:val="center"/>
        <w:rPr>
          <w:b/>
          <w:bCs/>
          <w:sz w:val="28"/>
          <w:szCs w:val="28"/>
          <w:u w:val="single"/>
        </w:rPr>
      </w:pPr>
      <w:r>
        <w:rPr>
          <w:rFonts w:asciiTheme="majorBidi" w:hAnsiTheme="majorBidi" w:cstheme="majorBidi"/>
        </w:rPr>
        <w:tab/>
      </w:r>
      <w:r w:rsidR="00027F69" w:rsidRPr="00027F69">
        <w:rPr>
          <w:rFonts w:asciiTheme="majorBidi" w:hAnsiTheme="majorBidi" w:cstheme="majorBidi"/>
          <w:b/>
          <w:bCs/>
          <w:sz w:val="28"/>
          <w:szCs w:val="28"/>
          <w:u w:val="single"/>
        </w:rPr>
        <w:t>Form:</w:t>
      </w:r>
      <w:r w:rsidR="00027F69" w:rsidRPr="00027F69">
        <w:rPr>
          <w:rFonts w:asciiTheme="majorBidi" w:hAnsiTheme="majorBidi" w:cstheme="majorBidi"/>
          <w:sz w:val="32"/>
          <w:szCs w:val="32"/>
        </w:rPr>
        <w:t xml:space="preserve"> </w:t>
      </w:r>
      <w:r w:rsidRPr="00F86CCA">
        <w:rPr>
          <w:b/>
          <w:bCs/>
          <w:sz w:val="28"/>
          <w:szCs w:val="28"/>
          <w:u w:val="single"/>
        </w:rPr>
        <w:t>Individual Code of Conduct Implementing ESHS and OHS Standards Preventing Gender Based Violence</w:t>
      </w:r>
    </w:p>
    <w:p w14:paraId="02643CC8" w14:textId="77777777" w:rsidR="00C25B61" w:rsidRPr="00883F43" w:rsidRDefault="00C25B61" w:rsidP="00C25B61">
      <w:pPr>
        <w:widowControl w:val="0"/>
        <w:autoSpaceDE w:val="0"/>
        <w:autoSpaceDN w:val="0"/>
        <w:rPr>
          <w:sz w:val="30"/>
        </w:rPr>
      </w:pPr>
    </w:p>
    <w:p w14:paraId="5A7C670C" w14:textId="77777777" w:rsidR="00C25B61" w:rsidRPr="00883F43" w:rsidRDefault="00C25B61" w:rsidP="00C25B61">
      <w:pPr>
        <w:widowControl w:val="0"/>
        <w:tabs>
          <w:tab w:val="left" w:pos="3605"/>
        </w:tabs>
        <w:autoSpaceDE w:val="0"/>
        <w:autoSpaceDN w:val="0"/>
        <w:spacing w:before="200"/>
        <w:ind w:left="120" w:right="240"/>
      </w:pPr>
      <w:r w:rsidRPr="00883F43">
        <w:t>I,</w:t>
      </w:r>
      <w:r w:rsidRPr="00883F43">
        <w:rPr>
          <w:u w:val="single"/>
        </w:rPr>
        <w:t xml:space="preserve"> </w:t>
      </w:r>
      <w:r w:rsidRPr="00883F43">
        <w:rPr>
          <w:u w:val="single"/>
        </w:rPr>
        <w:tab/>
      </w:r>
      <w:r w:rsidRPr="00883F43">
        <w:t>, acknowledge that adhering to environmental, social,</w:t>
      </w:r>
      <w:r w:rsidRPr="00883F43">
        <w:rPr>
          <w:spacing w:val="-14"/>
        </w:rPr>
        <w:t xml:space="preserve"> </w:t>
      </w:r>
      <w:r w:rsidRPr="00883F43">
        <w:t>health</w:t>
      </w:r>
      <w:r w:rsidRPr="00883F43">
        <w:rPr>
          <w:spacing w:val="-2"/>
        </w:rPr>
        <w:t xml:space="preserve"> </w:t>
      </w:r>
      <w:r w:rsidRPr="00883F43">
        <w:t>and safety (ESHS) standards, following the project’s occupational health and safety (OHS) requirements,</w:t>
      </w:r>
      <w:r w:rsidRPr="00883F43">
        <w:rPr>
          <w:spacing w:val="-34"/>
        </w:rPr>
        <w:t xml:space="preserve"> </w:t>
      </w:r>
      <w:r w:rsidRPr="00883F43">
        <w:t>and preventing Gender Based Violence (GBV) is</w:t>
      </w:r>
      <w:r w:rsidRPr="00883F43">
        <w:rPr>
          <w:spacing w:val="-14"/>
        </w:rPr>
        <w:t xml:space="preserve"> </w:t>
      </w:r>
      <w:r w:rsidRPr="00883F43">
        <w:t>important.</w:t>
      </w:r>
    </w:p>
    <w:p w14:paraId="718A1F82" w14:textId="77777777" w:rsidR="00C25B61" w:rsidRPr="00883F43" w:rsidRDefault="00C25B61" w:rsidP="00C25B61">
      <w:pPr>
        <w:widowControl w:val="0"/>
        <w:autoSpaceDE w:val="0"/>
        <w:autoSpaceDN w:val="0"/>
      </w:pPr>
    </w:p>
    <w:p w14:paraId="5AE7C180" w14:textId="77777777" w:rsidR="00C25B61" w:rsidRPr="00883F43" w:rsidRDefault="00C25B61" w:rsidP="00C25B61">
      <w:pPr>
        <w:widowControl w:val="0"/>
        <w:autoSpaceDE w:val="0"/>
        <w:autoSpaceDN w:val="0"/>
        <w:ind w:left="120" w:right="376"/>
      </w:pPr>
      <w:r w:rsidRPr="00883F43">
        <w:t>The Company considers that failure to follow ESHS and OHS standards, or to partake in activities constituting GBV—be it on the work site, the work site surroundings, at workers’ camps, or the surrounding communities—constitute acts of gross misconduct and are therefore grounds for sanctions, penalties or potential termination of employment. Prosecution by the Police of those who commit GBV may be pursued if appropriate.</w:t>
      </w:r>
    </w:p>
    <w:p w14:paraId="07F72E56" w14:textId="77777777" w:rsidR="00C25B61" w:rsidRPr="00883F43" w:rsidRDefault="00C25B61" w:rsidP="00C25B61">
      <w:pPr>
        <w:widowControl w:val="0"/>
        <w:autoSpaceDE w:val="0"/>
        <w:autoSpaceDN w:val="0"/>
      </w:pPr>
    </w:p>
    <w:p w14:paraId="30B93CC2" w14:textId="77777777" w:rsidR="00C25B61" w:rsidRPr="00883F43" w:rsidRDefault="00C25B61" w:rsidP="00C25B61">
      <w:pPr>
        <w:widowControl w:val="0"/>
        <w:autoSpaceDE w:val="0"/>
        <w:autoSpaceDN w:val="0"/>
        <w:ind w:left="120"/>
      </w:pPr>
      <w:r w:rsidRPr="00883F43">
        <w:t>I agree that while working on the project I will:</w:t>
      </w:r>
    </w:p>
    <w:p w14:paraId="4D5CBC10" w14:textId="77777777" w:rsidR="00C25B61" w:rsidRPr="00883F43" w:rsidRDefault="00C25B61" w:rsidP="00C25B61">
      <w:pPr>
        <w:widowControl w:val="0"/>
        <w:autoSpaceDE w:val="0"/>
        <w:autoSpaceDN w:val="0"/>
      </w:pPr>
    </w:p>
    <w:p w14:paraId="79A786A1" w14:textId="77777777" w:rsidR="00C25B61" w:rsidRPr="00883F43" w:rsidRDefault="00C25B61" w:rsidP="00C25B61">
      <w:pPr>
        <w:widowControl w:val="0"/>
        <w:numPr>
          <w:ilvl w:val="0"/>
          <w:numId w:val="112"/>
        </w:numPr>
        <w:tabs>
          <w:tab w:val="left" w:pos="548"/>
        </w:tabs>
        <w:autoSpaceDE w:val="0"/>
        <w:autoSpaceDN w:val="0"/>
        <w:spacing w:line="252" w:lineRule="exact"/>
        <w:jc w:val="both"/>
      </w:pPr>
      <w:r w:rsidRPr="00883F43">
        <w:t>Consent to Police background</w:t>
      </w:r>
      <w:r w:rsidRPr="00883F43">
        <w:rPr>
          <w:spacing w:val="-6"/>
        </w:rPr>
        <w:t xml:space="preserve"> </w:t>
      </w:r>
      <w:r w:rsidRPr="00883F43">
        <w:t>check.</w:t>
      </w:r>
    </w:p>
    <w:p w14:paraId="2AE4C002" w14:textId="77777777" w:rsidR="00C25B61" w:rsidRPr="00883F43" w:rsidRDefault="00C25B61" w:rsidP="00C25B61">
      <w:pPr>
        <w:widowControl w:val="0"/>
        <w:numPr>
          <w:ilvl w:val="0"/>
          <w:numId w:val="112"/>
        </w:numPr>
        <w:tabs>
          <w:tab w:val="left" w:pos="548"/>
        </w:tabs>
        <w:autoSpaceDE w:val="0"/>
        <w:autoSpaceDN w:val="0"/>
        <w:ind w:right="241"/>
        <w:jc w:val="both"/>
      </w:pPr>
      <w:r w:rsidRPr="00883F43">
        <w:t>Attend and actively partake in training courses related to ESHS, OHS, and GBV as requested by my employer.</w:t>
      </w:r>
    </w:p>
    <w:p w14:paraId="24A6C766" w14:textId="77777777" w:rsidR="00C25B61" w:rsidRPr="00883F43" w:rsidRDefault="00C25B61" w:rsidP="00C25B61">
      <w:pPr>
        <w:widowControl w:val="0"/>
        <w:numPr>
          <w:ilvl w:val="0"/>
          <w:numId w:val="112"/>
        </w:numPr>
        <w:tabs>
          <w:tab w:val="left" w:pos="548"/>
        </w:tabs>
        <w:autoSpaceDE w:val="0"/>
        <w:autoSpaceDN w:val="0"/>
        <w:ind w:right="351"/>
        <w:jc w:val="both"/>
      </w:pPr>
      <w:r w:rsidRPr="00883F43">
        <w:t>Will wear my personal protective equipment (PPE) at all times when at the work site or engaged in project related</w:t>
      </w:r>
      <w:r w:rsidRPr="00883F43">
        <w:rPr>
          <w:spacing w:val="-10"/>
        </w:rPr>
        <w:t xml:space="preserve"> </w:t>
      </w:r>
      <w:r w:rsidRPr="00883F43">
        <w:t>activities.</w:t>
      </w:r>
    </w:p>
    <w:p w14:paraId="2D3C5026" w14:textId="77777777" w:rsidR="00C25B61" w:rsidRPr="00883F43" w:rsidRDefault="00C25B61" w:rsidP="00C25B61">
      <w:pPr>
        <w:pStyle w:val="ListParagraph"/>
        <w:numPr>
          <w:ilvl w:val="0"/>
          <w:numId w:val="112"/>
        </w:numPr>
        <w:spacing w:line="259" w:lineRule="auto"/>
        <w:jc w:val="both"/>
      </w:pPr>
      <w:r w:rsidRPr="00883F43">
        <w:t>Take all practical steps to implement the “</w:t>
      </w:r>
      <w:r>
        <w:t>Construction Phase Mitigation Measures” given in</w:t>
      </w:r>
      <w:r w:rsidRPr="00883F43">
        <w:t xml:space="preserve"> the “Environmental and Social </w:t>
      </w:r>
      <w:r>
        <w:t xml:space="preserve">Management Plan” (ESMP). </w:t>
      </w:r>
      <w:r w:rsidRPr="00883F43">
        <w:t xml:space="preserve"> </w:t>
      </w:r>
    </w:p>
    <w:p w14:paraId="7DDB8F34" w14:textId="77777777" w:rsidR="00C25B61" w:rsidRDefault="00C25B61" w:rsidP="00C25B61">
      <w:pPr>
        <w:widowControl w:val="0"/>
        <w:numPr>
          <w:ilvl w:val="0"/>
          <w:numId w:val="112"/>
        </w:numPr>
        <w:tabs>
          <w:tab w:val="left" w:pos="548"/>
        </w:tabs>
        <w:autoSpaceDE w:val="0"/>
        <w:autoSpaceDN w:val="0"/>
        <w:spacing w:line="252" w:lineRule="exact"/>
        <w:jc w:val="both"/>
      </w:pPr>
      <w:r w:rsidRPr="00883F43">
        <w:t>Implement the OHS Management</w:t>
      </w:r>
      <w:r w:rsidRPr="00883F43">
        <w:rPr>
          <w:spacing w:val="-7"/>
        </w:rPr>
        <w:t xml:space="preserve"> </w:t>
      </w:r>
      <w:r w:rsidRPr="00883F43">
        <w:t>Plan</w:t>
      </w:r>
      <w:r>
        <w:t xml:space="preserve"> as per the ESMP.</w:t>
      </w:r>
    </w:p>
    <w:p w14:paraId="6B11B014" w14:textId="77777777" w:rsidR="00C25B61" w:rsidRPr="00883F43" w:rsidRDefault="00C25B61" w:rsidP="00C25B61">
      <w:pPr>
        <w:widowControl w:val="0"/>
        <w:numPr>
          <w:ilvl w:val="0"/>
          <w:numId w:val="112"/>
        </w:numPr>
        <w:tabs>
          <w:tab w:val="left" w:pos="548"/>
        </w:tabs>
        <w:autoSpaceDE w:val="0"/>
        <w:autoSpaceDN w:val="0"/>
        <w:ind w:right="240"/>
        <w:jc w:val="both"/>
      </w:pPr>
      <w:r w:rsidRPr="003311CC">
        <w:t>Refrain</w:t>
      </w:r>
      <w:r w:rsidRPr="00883F43">
        <w:t xml:space="preserve"> from the use of </w:t>
      </w:r>
      <w:r w:rsidRPr="003311CC">
        <w:t xml:space="preserve">alcohol, </w:t>
      </w:r>
      <w:r w:rsidRPr="00883F43">
        <w:t>narcotics or other substances which can impair faculties at all</w:t>
      </w:r>
      <w:r w:rsidRPr="00883F43">
        <w:rPr>
          <w:spacing w:val="-15"/>
        </w:rPr>
        <w:t xml:space="preserve"> </w:t>
      </w:r>
      <w:r w:rsidRPr="00883F43">
        <w:t>times.</w:t>
      </w:r>
    </w:p>
    <w:p w14:paraId="209CE894" w14:textId="77777777" w:rsidR="00C25B61" w:rsidRPr="00883F43" w:rsidRDefault="00C25B61" w:rsidP="00C25B61">
      <w:pPr>
        <w:widowControl w:val="0"/>
        <w:numPr>
          <w:ilvl w:val="0"/>
          <w:numId w:val="112"/>
        </w:numPr>
        <w:tabs>
          <w:tab w:val="left" w:pos="548"/>
        </w:tabs>
        <w:autoSpaceDE w:val="0"/>
        <w:autoSpaceDN w:val="0"/>
        <w:ind w:right="234"/>
        <w:jc w:val="both"/>
      </w:pPr>
      <w:r w:rsidRPr="00883F43">
        <w:t>Treat women, children (persons under the age of 18), and men with respect regardless of race, color, language, religion, political or other opinion, national, ethnic or social origin, property, disability, birth or other</w:t>
      </w:r>
      <w:r w:rsidRPr="00883F43">
        <w:rPr>
          <w:spacing w:val="-7"/>
        </w:rPr>
        <w:t xml:space="preserve"> </w:t>
      </w:r>
      <w:r w:rsidRPr="00883F43">
        <w:t>status.</w:t>
      </w:r>
    </w:p>
    <w:p w14:paraId="3E932C3D" w14:textId="77777777" w:rsidR="00C25B61" w:rsidRPr="00883F43" w:rsidRDefault="00C25B61" w:rsidP="00C25B61">
      <w:pPr>
        <w:widowControl w:val="0"/>
        <w:numPr>
          <w:ilvl w:val="0"/>
          <w:numId w:val="112"/>
        </w:numPr>
        <w:tabs>
          <w:tab w:val="left" w:pos="548"/>
        </w:tabs>
        <w:autoSpaceDE w:val="0"/>
        <w:autoSpaceDN w:val="0"/>
        <w:ind w:right="708"/>
        <w:jc w:val="both"/>
      </w:pPr>
      <w:r w:rsidRPr="00883F43">
        <w:t>Not use language or behavior towards women, children or men that is inappropriate, harassing, abusive, sexually provocative, demeaning or culturally</w:t>
      </w:r>
      <w:r w:rsidRPr="00883F43">
        <w:rPr>
          <w:spacing w:val="-19"/>
        </w:rPr>
        <w:t xml:space="preserve"> </w:t>
      </w:r>
      <w:r w:rsidRPr="00883F43">
        <w:t>inappropriate.</w:t>
      </w:r>
    </w:p>
    <w:p w14:paraId="2F14FC06" w14:textId="77777777" w:rsidR="00C25B61" w:rsidRPr="00883F43" w:rsidRDefault="00C25B61" w:rsidP="00C25B61">
      <w:pPr>
        <w:widowControl w:val="0"/>
        <w:numPr>
          <w:ilvl w:val="0"/>
          <w:numId w:val="112"/>
        </w:numPr>
        <w:tabs>
          <w:tab w:val="left" w:pos="548"/>
        </w:tabs>
        <w:autoSpaceDE w:val="0"/>
        <w:autoSpaceDN w:val="0"/>
        <w:spacing w:before="1" w:line="252" w:lineRule="exact"/>
        <w:jc w:val="both"/>
      </w:pPr>
      <w:r w:rsidRPr="00883F43">
        <w:t>Not sexually exploit or abuse project beneficiaries and members of the surrounding</w:t>
      </w:r>
      <w:r w:rsidRPr="00883F43">
        <w:rPr>
          <w:spacing w:val="-33"/>
        </w:rPr>
        <w:t xml:space="preserve"> </w:t>
      </w:r>
      <w:r w:rsidRPr="00883F43">
        <w:t>communities.</w:t>
      </w:r>
    </w:p>
    <w:p w14:paraId="5315402E" w14:textId="77777777" w:rsidR="00C25B61" w:rsidRPr="00883F43" w:rsidRDefault="00C25B61" w:rsidP="00C25B61">
      <w:pPr>
        <w:widowControl w:val="0"/>
        <w:numPr>
          <w:ilvl w:val="0"/>
          <w:numId w:val="112"/>
        </w:numPr>
        <w:tabs>
          <w:tab w:val="left" w:pos="548"/>
        </w:tabs>
        <w:autoSpaceDE w:val="0"/>
        <w:autoSpaceDN w:val="0"/>
        <w:ind w:right="131"/>
        <w:jc w:val="both"/>
      </w:pPr>
      <w:r w:rsidRPr="00883F43">
        <w:t>Not</w:t>
      </w:r>
      <w:r w:rsidRPr="00883F43">
        <w:rPr>
          <w:spacing w:val="-13"/>
        </w:rPr>
        <w:t xml:space="preserve"> </w:t>
      </w:r>
      <w:r w:rsidRPr="00883F43">
        <w:t>engage</w:t>
      </w:r>
      <w:r w:rsidRPr="00883F43">
        <w:rPr>
          <w:spacing w:val="-16"/>
        </w:rPr>
        <w:t xml:space="preserve"> </w:t>
      </w:r>
      <w:r w:rsidRPr="00883F43">
        <w:t>in</w:t>
      </w:r>
      <w:r w:rsidRPr="00883F43">
        <w:rPr>
          <w:spacing w:val="-17"/>
        </w:rPr>
        <w:t xml:space="preserve"> </w:t>
      </w:r>
      <w:r w:rsidRPr="00883F43">
        <w:t>sexual</w:t>
      </w:r>
      <w:r w:rsidRPr="00883F43">
        <w:rPr>
          <w:spacing w:val="-13"/>
        </w:rPr>
        <w:t xml:space="preserve"> </w:t>
      </w:r>
      <w:r w:rsidRPr="00883F43">
        <w:t>harassment</w:t>
      </w:r>
      <w:r w:rsidRPr="00883F43">
        <w:rPr>
          <w:spacing w:val="-12"/>
        </w:rPr>
        <w:t xml:space="preserve"> </w:t>
      </w:r>
      <w:r w:rsidRPr="00883F43">
        <w:t>of</w:t>
      </w:r>
      <w:r w:rsidRPr="00883F43">
        <w:rPr>
          <w:spacing w:val="-14"/>
        </w:rPr>
        <w:t xml:space="preserve"> </w:t>
      </w:r>
      <w:r w:rsidRPr="00883F43">
        <w:t>work</w:t>
      </w:r>
      <w:r w:rsidRPr="00883F43">
        <w:rPr>
          <w:spacing w:val="-14"/>
        </w:rPr>
        <w:t xml:space="preserve"> </w:t>
      </w:r>
      <w:r w:rsidRPr="00883F43">
        <w:t>personnel</w:t>
      </w:r>
      <w:r w:rsidRPr="00883F43">
        <w:rPr>
          <w:spacing w:val="-13"/>
        </w:rPr>
        <w:t xml:space="preserve"> </w:t>
      </w:r>
      <w:r w:rsidRPr="00883F43">
        <w:t>and</w:t>
      </w:r>
      <w:r w:rsidRPr="00883F43">
        <w:rPr>
          <w:spacing w:val="-16"/>
        </w:rPr>
        <w:t xml:space="preserve"> </w:t>
      </w:r>
      <w:r w:rsidRPr="00883F43">
        <w:t>staff</w:t>
      </w:r>
      <w:r w:rsidRPr="00883F43">
        <w:rPr>
          <w:spacing w:val="-13"/>
        </w:rPr>
        <w:t xml:space="preserve"> </w:t>
      </w:r>
      <w:r w:rsidRPr="00883F43">
        <w:rPr>
          <w:rFonts w:ascii="Calibri" w:hAnsi="Calibri"/>
        </w:rPr>
        <w:t>—</w:t>
      </w:r>
      <w:r w:rsidRPr="00883F43">
        <w:t>for</w:t>
      </w:r>
      <w:r w:rsidRPr="00883F43">
        <w:rPr>
          <w:spacing w:val="-16"/>
        </w:rPr>
        <w:t xml:space="preserve"> </w:t>
      </w:r>
      <w:r w:rsidRPr="00883F43">
        <w:t>instance,</w:t>
      </w:r>
      <w:r w:rsidRPr="00883F43">
        <w:rPr>
          <w:spacing w:val="-17"/>
        </w:rPr>
        <w:t xml:space="preserve"> </w:t>
      </w:r>
      <w:r w:rsidRPr="00883F43">
        <w:t>making</w:t>
      </w:r>
      <w:r w:rsidRPr="00883F43">
        <w:rPr>
          <w:spacing w:val="-15"/>
        </w:rPr>
        <w:t xml:space="preserve"> </w:t>
      </w:r>
      <w:r w:rsidRPr="00883F43">
        <w:t>unwelcome</w:t>
      </w:r>
      <w:r w:rsidRPr="00883F43">
        <w:rPr>
          <w:spacing w:val="-16"/>
        </w:rPr>
        <w:t xml:space="preserve"> </w:t>
      </w:r>
      <w:r w:rsidRPr="00883F43">
        <w:t>sexual advances, requests for sexual favors, and other verbal or physical conduct of a sexual nature is prohibited.</w:t>
      </w:r>
      <w:r w:rsidRPr="00883F43">
        <w:rPr>
          <w:spacing w:val="-15"/>
        </w:rPr>
        <w:t xml:space="preserve"> </w:t>
      </w:r>
      <w:r w:rsidRPr="00883F43">
        <w:t>E.g.</w:t>
      </w:r>
      <w:r w:rsidRPr="00883F43">
        <w:rPr>
          <w:spacing w:val="-19"/>
        </w:rPr>
        <w:t xml:space="preserve"> </w:t>
      </w:r>
      <w:r w:rsidRPr="00883F43">
        <w:t>looking</w:t>
      </w:r>
      <w:r w:rsidRPr="00883F43">
        <w:rPr>
          <w:spacing w:val="-16"/>
        </w:rPr>
        <w:t xml:space="preserve"> </w:t>
      </w:r>
      <w:r w:rsidRPr="00883F43">
        <w:t>somebody</w:t>
      </w:r>
      <w:r w:rsidRPr="00883F43">
        <w:rPr>
          <w:spacing w:val="-16"/>
        </w:rPr>
        <w:t xml:space="preserve"> </w:t>
      </w:r>
      <w:r w:rsidRPr="00883F43">
        <w:t>up</w:t>
      </w:r>
      <w:r w:rsidRPr="00883F43">
        <w:rPr>
          <w:spacing w:val="-16"/>
        </w:rPr>
        <w:t xml:space="preserve"> </w:t>
      </w:r>
      <w:r w:rsidRPr="00883F43">
        <w:t>and</w:t>
      </w:r>
      <w:r w:rsidRPr="00883F43">
        <w:rPr>
          <w:spacing w:val="-15"/>
        </w:rPr>
        <w:t xml:space="preserve"> </w:t>
      </w:r>
      <w:r w:rsidRPr="00883F43">
        <w:t>down;</w:t>
      </w:r>
      <w:r w:rsidRPr="00883F43">
        <w:rPr>
          <w:spacing w:val="-15"/>
        </w:rPr>
        <w:t xml:space="preserve"> </w:t>
      </w:r>
      <w:r w:rsidRPr="00883F43">
        <w:t>kissing,</w:t>
      </w:r>
      <w:r w:rsidRPr="00883F43">
        <w:rPr>
          <w:spacing w:val="-16"/>
        </w:rPr>
        <w:t xml:space="preserve"> </w:t>
      </w:r>
      <w:r w:rsidRPr="00883F43">
        <w:t>howling</w:t>
      </w:r>
      <w:r w:rsidRPr="00883F43">
        <w:rPr>
          <w:spacing w:val="-16"/>
        </w:rPr>
        <w:t xml:space="preserve"> </w:t>
      </w:r>
      <w:r w:rsidRPr="00883F43">
        <w:t>or</w:t>
      </w:r>
      <w:r w:rsidRPr="00883F43">
        <w:rPr>
          <w:spacing w:val="-15"/>
        </w:rPr>
        <w:t xml:space="preserve"> </w:t>
      </w:r>
      <w:r w:rsidRPr="00883F43">
        <w:t>smacking</w:t>
      </w:r>
      <w:r w:rsidRPr="00883F43">
        <w:rPr>
          <w:spacing w:val="-18"/>
        </w:rPr>
        <w:t xml:space="preserve"> </w:t>
      </w:r>
      <w:r w:rsidRPr="00883F43">
        <w:t>sounds;</w:t>
      </w:r>
      <w:r w:rsidRPr="00883F43">
        <w:rPr>
          <w:spacing w:val="-14"/>
        </w:rPr>
        <w:t xml:space="preserve"> </w:t>
      </w:r>
      <w:r w:rsidRPr="00883F43">
        <w:t>hanging</w:t>
      </w:r>
      <w:r w:rsidRPr="00883F43">
        <w:rPr>
          <w:spacing w:val="-16"/>
        </w:rPr>
        <w:t xml:space="preserve"> </w:t>
      </w:r>
      <w:r w:rsidRPr="00883F43">
        <w:t>around somebody; whistling and catcalls; in some instances, giving personal</w:t>
      </w:r>
      <w:r w:rsidRPr="00883F43">
        <w:rPr>
          <w:spacing w:val="-20"/>
        </w:rPr>
        <w:t xml:space="preserve"> </w:t>
      </w:r>
      <w:r w:rsidRPr="00883F43">
        <w:t>gifts.</w:t>
      </w:r>
    </w:p>
    <w:p w14:paraId="714C01EB" w14:textId="77777777" w:rsidR="00C25B61" w:rsidRPr="00883F43" w:rsidRDefault="00C25B61" w:rsidP="00C25B61">
      <w:pPr>
        <w:widowControl w:val="0"/>
        <w:numPr>
          <w:ilvl w:val="0"/>
          <w:numId w:val="112"/>
        </w:numPr>
        <w:tabs>
          <w:tab w:val="left" w:pos="548"/>
        </w:tabs>
        <w:autoSpaceDE w:val="0"/>
        <w:autoSpaceDN w:val="0"/>
        <w:spacing w:before="4" w:line="235" w:lineRule="auto"/>
        <w:ind w:right="133"/>
        <w:jc w:val="both"/>
        <w:rPr>
          <w:rFonts w:ascii="Calibri" w:hAnsi="Calibri"/>
        </w:rPr>
      </w:pPr>
      <w:r w:rsidRPr="00883F43">
        <w:t>Not engage in sexual favors —for instance, making promises of favorable treatment (e.g. promotion), threats of unfavorable treatment (e.g. loss of job) or payments in kind or in cash, dependent on sexual acts—or other forms of humiliating, degrading or exploitative</w:t>
      </w:r>
      <w:r w:rsidRPr="00883F43">
        <w:rPr>
          <w:spacing w:val="-25"/>
        </w:rPr>
        <w:t xml:space="preserve"> </w:t>
      </w:r>
      <w:r w:rsidRPr="00883F43">
        <w:t>behavior.</w:t>
      </w:r>
    </w:p>
    <w:p w14:paraId="0BF29314" w14:textId="77777777" w:rsidR="00C25B61" w:rsidRPr="00883F43" w:rsidRDefault="00C25B61" w:rsidP="00C25B61">
      <w:pPr>
        <w:widowControl w:val="0"/>
        <w:numPr>
          <w:ilvl w:val="0"/>
          <w:numId w:val="112"/>
        </w:numPr>
        <w:tabs>
          <w:tab w:val="left" w:pos="548"/>
        </w:tabs>
        <w:autoSpaceDE w:val="0"/>
        <w:autoSpaceDN w:val="0"/>
        <w:jc w:val="both"/>
      </w:pPr>
      <w:r w:rsidRPr="00883F43">
        <w:t>Not use prostitution in any form at any</w:t>
      </w:r>
      <w:r w:rsidRPr="00883F43">
        <w:rPr>
          <w:spacing w:val="-13"/>
        </w:rPr>
        <w:t xml:space="preserve"> </w:t>
      </w:r>
      <w:r w:rsidRPr="00883F43">
        <w:t>time.</w:t>
      </w:r>
    </w:p>
    <w:p w14:paraId="74011FBC" w14:textId="77777777" w:rsidR="00C25B61" w:rsidRPr="00883F43" w:rsidRDefault="00C25B61" w:rsidP="00C25B61">
      <w:pPr>
        <w:widowControl w:val="0"/>
        <w:numPr>
          <w:ilvl w:val="0"/>
          <w:numId w:val="112"/>
        </w:numPr>
        <w:tabs>
          <w:tab w:val="left" w:pos="548"/>
        </w:tabs>
        <w:autoSpaceDE w:val="0"/>
        <w:autoSpaceDN w:val="0"/>
        <w:spacing w:before="1"/>
        <w:ind w:right="272"/>
        <w:jc w:val="both"/>
      </w:pPr>
      <w:r w:rsidRPr="00883F43">
        <w:t>Not participate in sexual contact or activity with children under the age of 18—including grooming, or contact through digital media. Mistaken belief regarding the age of a child is not a defense. Consent from the child is also not a defense or</w:t>
      </w:r>
      <w:r w:rsidRPr="00883F43">
        <w:rPr>
          <w:spacing w:val="-10"/>
        </w:rPr>
        <w:t xml:space="preserve"> </w:t>
      </w:r>
      <w:r w:rsidRPr="00883F43">
        <w:t>excuse.</w:t>
      </w:r>
    </w:p>
    <w:p w14:paraId="6A2B5559" w14:textId="77777777" w:rsidR="00C25B61" w:rsidRPr="00883F43" w:rsidRDefault="00C25B61" w:rsidP="00C25B61">
      <w:pPr>
        <w:widowControl w:val="0"/>
        <w:numPr>
          <w:ilvl w:val="0"/>
          <w:numId w:val="112"/>
        </w:numPr>
        <w:tabs>
          <w:tab w:val="left" w:pos="548"/>
        </w:tabs>
        <w:autoSpaceDE w:val="0"/>
        <w:autoSpaceDN w:val="0"/>
        <w:spacing w:before="2" w:line="252" w:lineRule="exact"/>
        <w:ind w:right="342"/>
        <w:jc w:val="both"/>
      </w:pPr>
      <w:r w:rsidRPr="00883F43">
        <w:t>Unless there is the full consent</w:t>
      </w:r>
      <w:r w:rsidRPr="00883F43">
        <w:rPr>
          <w:position w:val="8"/>
          <w:sz w:val="14"/>
        </w:rPr>
        <w:t xml:space="preserve">1 </w:t>
      </w:r>
      <w:r w:rsidRPr="00883F43">
        <w:t>by all parties involved, I will not have sexual interactions with</w:t>
      </w:r>
      <w:r>
        <w:t xml:space="preserve"> </w:t>
      </w:r>
      <w:r w:rsidRPr="00883F43">
        <w:t>members of the surrounding communities. This includes relationships involving the</w:t>
      </w:r>
      <w:r>
        <w:t xml:space="preserve"> </w:t>
      </w:r>
      <w:r w:rsidRPr="00883F43">
        <w:t>withholding</w:t>
      </w:r>
      <w:r w:rsidRPr="00883F43">
        <w:rPr>
          <w:spacing w:val="-30"/>
        </w:rPr>
        <w:t xml:space="preserve"> </w:t>
      </w:r>
      <w:r w:rsidRPr="00883F43">
        <w:t>or</w:t>
      </w:r>
      <w:r>
        <w:t xml:space="preserve"> </w:t>
      </w:r>
      <w:r w:rsidRPr="00883F43">
        <w:t>promise of actual provision of benefit (monetary or non-monetary) to community members in exchange for sex (including prostitution). Such sexual activity is considered “non-consensual” within the scope of this Code.</w:t>
      </w:r>
    </w:p>
    <w:p w14:paraId="1B762075" w14:textId="77777777" w:rsidR="00C25B61" w:rsidRPr="00883F43" w:rsidRDefault="00C25B61" w:rsidP="00C25B61">
      <w:pPr>
        <w:widowControl w:val="0"/>
        <w:numPr>
          <w:ilvl w:val="0"/>
          <w:numId w:val="112"/>
        </w:numPr>
        <w:tabs>
          <w:tab w:val="left" w:pos="548"/>
        </w:tabs>
        <w:autoSpaceDE w:val="0"/>
        <w:autoSpaceDN w:val="0"/>
        <w:ind w:right="511"/>
        <w:jc w:val="both"/>
      </w:pPr>
      <w:r w:rsidRPr="00883F43">
        <w:t>Consider reporting through the GRM or to my manager any suspected or actual GBV by a fellow worker, whether employed by my company or not, or any breaches of this Code of</w:t>
      </w:r>
      <w:r w:rsidRPr="00883F43">
        <w:rPr>
          <w:spacing w:val="-15"/>
        </w:rPr>
        <w:t xml:space="preserve"> </w:t>
      </w:r>
      <w:r w:rsidRPr="00883F43">
        <w:t>Conduct.</w:t>
      </w:r>
    </w:p>
    <w:p w14:paraId="1DC7FC47" w14:textId="77777777" w:rsidR="00C25B61" w:rsidRPr="00883F43" w:rsidRDefault="00C25B61" w:rsidP="00C25B61">
      <w:pPr>
        <w:widowControl w:val="0"/>
        <w:autoSpaceDE w:val="0"/>
        <w:autoSpaceDN w:val="0"/>
        <w:spacing w:before="10"/>
        <w:rPr>
          <w:sz w:val="21"/>
        </w:rPr>
      </w:pPr>
    </w:p>
    <w:p w14:paraId="1C25E61E" w14:textId="77777777" w:rsidR="00C25B61" w:rsidRPr="00883F43" w:rsidRDefault="00C25B61" w:rsidP="00C25B61">
      <w:pPr>
        <w:widowControl w:val="0"/>
        <w:autoSpaceDE w:val="0"/>
        <w:autoSpaceDN w:val="0"/>
        <w:spacing w:before="1"/>
        <w:ind w:left="120"/>
      </w:pPr>
      <w:r w:rsidRPr="00883F43">
        <w:t>With regard to children under the age of 18:</w:t>
      </w:r>
    </w:p>
    <w:p w14:paraId="74F9DAD2" w14:textId="77777777" w:rsidR="00C25B61" w:rsidRPr="00883F43" w:rsidRDefault="00C25B61" w:rsidP="00C25B61">
      <w:pPr>
        <w:widowControl w:val="0"/>
        <w:autoSpaceDE w:val="0"/>
        <w:autoSpaceDN w:val="0"/>
      </w:pPr>
    </w:p>
    <w:p w14:paraId="304CA6E5" w14:textId="77777777" w:rsidR="00C25B61" w:rsidRPr="00883F43" w:rsidRDefault="00C25B61" w:rsidP="00C25B61">
      <w:pPr>
        <w:widowControl w:val="0"/>
        <w:numPr>
          <w:ilvl w:val="0"/>
          <w:numId w:val="112"/>
        </w:numPr>
        <w:tabs>
          <w:tab w:val="left" w:pos="548"/>
        </w:tabs>
        <w:autoSpaceDE w:val="0"/>
        <w:autoSpaceDN w:val="0"/>
        <w:ind w:right="146"/>
        <w:jc w:val="both"/>
      </w:pPr>
      <w:r w:rsidRPr="00883F43">
        <w:t>Bring to the attention of my manager the presence of any children on the construction site or</w:t>
      </w:r>
      <w:r w:rsidRPr="00883F43">
        <w:rPr>
          <w:spacing w:val="-34"/>
        </w:rPr>
        <w:t xml:space="preserve"> </w:t>
      </w:r>
      <w:r w:rsidRPr="00883F43">
        <w:t>engaged in hazardous</w:t>
      </w:r>
      <w:r w:rsidRPr="00883F43">
        <w:rPr>
          <w:spacing w:val="-7"/>
        </w:rPr>
        <w:t xml:space="preserve"> </w:t>
      </w:r>
      <w:r w:rsidRPr="00883F43">
        <w:t>activities.</w:t>
      </w:r>
    </w:p>
    <w:p w14:paraId="07AB7BBB" w14:textId="77777777" w:rsidR="00C25B61" w:rsidRPr="00883F43" w:rsidRDefault="00C25B61" w:rsidP="00C25B61">
      <w:pPr>
        <w:widowControl w:val="0"/>
        <w:numPr>
          <w:ilvl w:val="0"/>
          <w:numId w:val="112"/>
        </w:numPr>
        <w:tabs>
          <w:tab w:val="left" w:pos="548"/>
        </w:tabs>
        <w:autoSpaceDE w:val="0"/>
        <w:autoSpaceDN w:val="0"/>
        <w:spacing w:line="252" w:lineRule="exact"/>
        <w:jc w:val="both"/>
      </w:pPr>
      <w:r w:rsidRPr="00883F43">
        <w:t>Wherever possible, ensure that another adult is present when working in the proximity of</w:t>
      </w:r>
      <w:r w:rsidRPr="00883F43">
        <w:rPr>
          <w:spacing w:val="-23"/>
        </w:rPr>
        <w:t xml:space="preserve"> </w:t>
      </w:r>
      <w:r w:rsidRPr="00883F43">
        <w:t>children.</w:t>
      </w:r>
    </w:p>
    <w:p w14:paraId="58B674EC" w14:textId="77777777" w:rsidR="00C25B61" w:rsidRPr="00883F43" w:rsidRDefault="00C25B61" w:rsidP="00C25B61">
      <w:pPr>
        <w:widowControl w:val="0"/>
        <w:numPr>
          <w:ilvl w:val="0"/>
          <w:numId w:val="112"/>
        </w:numPr>
        <w:tabs>
          <w:tab w:val="left" w:pos="548"/>
        </w:tabs>
        <w:autoSpaceDE w:val="0"/>
        <w:autoSpaceDN w:val="0"/>
        <w:ind w:right="999"/>
        <w:jc w:val="both"/>
      </w:pPr>
      <w:r w:rsidRPr="00883F43">
        <w:t>Not invite unaccompanied children unrelated to my family into my home, unless they are at immediate risk of injury or in physical</w:t>
      </w:r>
      <w:r w:rsidRPr="00883F43">
        <w:rPr>
          <w:spacing w:val="-12"/>
        </w:rPr>
        <w:t xml:space="preserve"> </w:t>
      </w:r>
      <w:r w:rsidRPr="00883F43">
        <w:t>danger.</w:t>
      </w:r>
    </w:p>
    <w:p w14:paraId="6AB06037" w14:textId="77777777" w:rsidR="00C25B61" w:rsidRPr="00883F43" w:rsidRDefault="00C25B61" w:rsidP="00C25B61">
      <w:pPr>
        <w:widowControl w:val="0"/>
        <w:numPr>
          <w:ilvl w:val="0"/>
          <w:numId w:val="112"/>
        </w:numPr>
        <w:tabs>
          <w:tab w:val="left" w:pos="548"/>
        </w:tabs>
        <w:autoSpaceDE w:val="0"/>
        <w:autoSpaceDN w:val="0"/>
        <w:ind w:right="257"/>
        <w:jc w:val="both"/>
      </w:pPr>
      <w:r w:rsidRPr="00883F43">
        <w:t>Not use any computers, mobile phones, video and digital cameras or any other medium to exploit or harass children or to access child pornography (see also “Use of children's images for work related purposes”</w:t>
      </w:r>
      <w:r w:rsidRPr="00883F43">
        <w:rPr>
          <w:spacing w:val="-2"/>
        </w:rPr>
        <w:t xml:space="preserve"> </w:t>
      </w:r>
      <w:r w:rsidRPr="00883F43">
        <w:t>below).</w:t>
      </w:r>
    </w:p>
    <w:p w14:paraId="0B68200F" w14:textId="77777777" w:rsidR="00C25B61" w:rsidRPr="00883F43" w:rsidRDefault="00C25B61" w:rsidP="00C25B61">
      <w:pPr>
        <w:widowControl w:val="0"/>
        <w:numPr>
          <w:ilvl w:val="0"/>
          <w:numId w:val="112"/>
        </w:numPr>
        <w:tabs>
          <w:tab w:val="left" w:pos="548"/>
        </w:tabs>
        <w:autoSpaceDE w:val="0"/>
        <w:autoSpaceDN w:val="0"/>
        <w:spacing w:before="2" w:line="252" w:lineRule="exact"/>
        <w:jc w:val="both"/>
      </w:pPr>
      <w:r w:rsidRPr="00883F43">
        <w:t>Refrain from physical punishment or discipline of</w:t>
      </w:r>
      <w:r w:rsidRPr="00883F43">
        <w:rPr>
          <w:spacing w:val="-17"/>
        </w:rPr>
        <w:t xml:space="preserve"> </w:t>
      </w:r>
      <w:r w:rsidRPr="00883F43">
        <w:t>children.</w:t>
      </w:r>
    </w:p>
    <w:p w14:paraId="34A29F84" w14:textId="77777777" w:rsidR="00C25B61" w:rsidRPr="00883F43" w:rsidRDefault="00C25B61" w:rsidP="00C25B61">
      <w:pPr>
        <w:widowControl w:val="0"/>
        <w:numPr>
          <w:ilvl w:val="0"/>
          <w:numId w:val="112"/>
        </w:numPr>
        <w:tabs>
          <w:tab w:val="left" w:pos="548"/>
        </w:tabs>
        <w:autoSpaceDE w:val="0"/>
        <w:autoSpaceDN w:val="0"/>
        <w:ind w:right="851"/>
        <w:jc w:val="both"/>
      </w:pPr>
      <w:r w:rsidRPr="00883F43">
        <w:t>Refrain from hiring children for domestic or other labor below the minimum age of 14 unless national law specifies a higher age, or which places them at significant risk of</w:t>
      </w:r>
      <w:r w:rsidRPr="00883F43">
        <w:rPr>
          <w:spacing w:val="-21"/>
        </w:rPr>
        <w:t xml:space="preserve"> </w:t>
      </w:r>
      <w:r w:rsidRPr="00883F43">
        <w:t>injury.</w:t>
      </w:r>
    </w:p>
    <w:p w14:paraId="5DCE4A0B" w14:textId="77777777" w:rsidR="00C25B61" w:rsidRPr="00883F43" w:rsidRDefault="00C25B61" w:rsidP="00C25B61">
      <w:pPr>
        <w:widowControl w:val="0"/>
        <w:numPr>
          <w:ilvl w:val="0"/>
          <w:numId w:val="112"/>
        </w:numPr>
        <w:tabs>
          <w:tab w:val="left" w:pos="548"/>
        </w:tabs>
        <w:autoSpaceDE w:val="0"/>
        <w:autoSpaceDN w:val="0"/>
        <w:spacing w:before="2"/>
        <w:ind w:right="340"/>
        <w:jc w:val="both"/>
      </w:pPr>
      <w:r w:rsidRPr="00883F43">
        <w:t xml:space="preserve">Comply with all relevant local legislation, including labor laws in relation to child labor and </w:t>
      </w:r>
      <w:r>
        <w:t>AIIB’s</w:t>
      </w:r>
      <w:r w:rsidRPr="00883F43">
        <w:t xml:space="preserve"> safeguard policies on child labor and minimum</w:t>
      </w:r>
      <w:r w:rsidRPr="00883F43">
        <w:rPr>
          <w:spacing w:val="-17"/>
        </w:rPr>
        <w:t xml:space="preserve"> </w:t>
      </w:r>
      <w:r w:rsidRPr="00883F43">
        <w:t>age.</w:t>
      </w:r>
    </w:p>
    <w:p w14:paraId="4DFB5F96" w14:textId="77777777" w:rsidR="00C25B61" w:rsidRPr="00883F43" w:rsidRDefault="00C25B61" w:rsidP="00C25B61">
      <w:pPr>
        <w:widowControl w:val="0"/>
        <w:numPr>
          <w:ilvl w:val="0"/>
          <w:numId w:val="112"/>
        </w:numPr>
        <w:tabs>
          <w:tab w:val="left" w:pos="548"/>
        </w:tabs>
        <w:autoSpaceDE w:val="0"/>
        <w:autoSpaceDN w:val="0"/>
        <w:spacing w:before="1"/>
        <w:jc w:val="both"/>
      </w:pPr>
      <w:r w:rsidRPr="00883F43">
        <w:t>Take appropriate caution when photographing or filming children (See Annex 2 for</w:t>
      </w:r>
      <w:r w:rsidRPr="00883F43">
        <w:rPr>
          <w:spacing w:val="-29"/>
        </w:rPr>
        <w:t xml:space="preserve"> </w:t>
      </w:r>
      <w:r w:rsidRPr="00883F43">
        <w:t>details).</w:t>
      </w:r>
    </w:p>
    <w:p w14:paraId="3F8EE44B" w14:textId="77777777" w:rsidR="00C25B61" w:rsidRPr="00883F43" w:rsidRDefault="00C25B61" w:rsidP="00C25B61">
      <w:pPr>
        <w:widowControl w:val="0"/>
        <w:autoSpaceDE w:val="0"/>
        <w:autoSpaceDN w:val="0"/>
        <w:spacing w:before="8"/>
        <w:rPr>
          <w:sz w:val="21"/>
        </w:rPr>
      </w:pPr>
    </w:p>
    <w:p w14:paraId="67D8F32D" w14:textId="77777777" w:rsidR="00C25B61" w:rsidRPr="00883F43" w:rsidRDefault="00C25B61" w:rsidP="00C25B61">
      <w:pPr>
        <w:widowControl w:val="0"/>
        <w:autoSpaceDE w:val="0"/>
        <w:autoSpaceDN w:val="0"/>
        <w:spacing w:before="1"/>
        <w:ind w:left="120"/>
        <w:outlineLvl w:val="1"/>
        <w:rPr>
          <w:b/>
          <w:bCs/>
        </w:rPr>
      </w:pPr>
      <w:r w:rsidRPr="00883F43">
        <w:rPr>
          <w:b/>
          <w:bCs/>
        </w:rPr>
        <w:t>Use of children's images for work related purposes</w:t>
      </w:r>
    </w:p>
    <w:p w14:paraId="08F5EEB3" w14:textId="77777777" w:rsidR="00C25B61" w:rsidRPr="00883F43" w:rsidRDefault="00C25B61" w:rsidP="00C25B61">
      <w:pPr>
        <w:widowControl w:val="0"/>
        <w:autoSpaceDE w:val="0"/>
        <w:autoSpaceDN w:val="0"/>
        <w:rPr>
          <w:b/>
        </w:rPr>
      </w:pPr>
    </w:p>
    <w:p w14:paraId="5DD30B56" w14:textId="77777777" w:rsidR="00C25B61" w:rsidRPr="00883F43" w:rsidRDefault="00C25B61" w:rsidP="00C25B61">
      <w:pPr>
        <w:widowControl w:val="0"/>
        <w:autoSpaceDE w:val="0"/>
        <w:autoSpaceDN w:val="0"/>
        <w:ind w:left="120"/>
      </w:pPr>
      <w:r w:rsidRPr="00883F43">
        <w:t>When photographing or filming a child for work related purposes, I must:</w:t>
      </w:r>
    </w:p>
    <w:p w14:paraId="0466D8EF" w14:textId="77777777" w:rsidR="00C25B61" w:rsidRPr="00883F43" w:rsidRDefault="00C25B61" w:rsidP="00C25B61">
      <w:pPr>
        <w:widowControl w:val="0"/>
        <w:autoSpaceDE w:val="0"/>
        <w:autoSpaceDN w:val="0"/>
      </w:pPr>
    </w:p>
    <w:p w14:paraId="789CF182" w14:textId="77777777" w:rsidR="00C25B61" w:rsidRPr="00883F43" w:rsidRDefault="00C25B61" w:rsidP="00C25B61">
      <w:pPr>
        <w:widowControl w:val="0"/>
        <w:numPr>
          <w:ilvl w:val="0"/>
          <w:numId w:val="112"/>
        </w:numPr>
        <w:tabs>
          <w:tab w:val="left" w:pos="548"/>
        </w:tabs>
        <w:autoSpaceDE w:val="0"/>
        <w:autoSpaceDN w:val="0"/>
        <w:ind w:right="667"/>
        <w:jc w:val="both"/>
      </w:pPr>
      <w:r w:rsidRPr="00883F43">
        <w:t>Before photographing or filming a child, assess and endeavor to comply with local traditions or restrictions for reproducing personal</w:t>
      </w:r>
      <w:r w:rsidRPr="00883F43">
        <w:rPr>
          <w:spacing w:val="-10"/>
        </w:rPr>
        <w:t xml:space="preserve"> </w:t>
      </w:r>
      <w:r w:rsidRPr="00883F43">
        <w:t>images.</w:t>
      </w:r>
    </w:p>
    <w:p w14:paraId="37E9FA45" w14:textId="77777777" w:rsidR="00C25B61" w:rsidRPr="00883F43" w:rsidRDefault="00C25B61" w:rsidP="00C25B61">
      <w:pPr>
        <w:widowControl w:val="0"/>
        <w:numPr>
          <w:ilvl w:val="0"/>
          <w:numId w:val="112"/>
        </w:numPr>
        <w:tabs>
          <w:tab w:val="left" w:pos="548"/>
        </w:tabs>
        <w:autoSpaceDE w:val="0"/>
        <w:autoSpaceDN w:val="0"/>
        <w:spacing w:before="1"/>
        <w:ind w:right="622"/>
        <w:jc w:val="both"/>
      </w:pPr>
      <w:r w:rsidRPr="00883F43">
        <w:t>Before photographing or filming a child, obtain informed consent from the child and a parent or guardian of the child. As part of this I must explain how the photograph or film will be</w:t>
      </w:r>
      <w:r w:rsidRPr="00883F43">
        <w:rPr>
          <w:spacing w:val="-22"/>
        </w:rPr>
        <w:t xml:space="preserve"> </w:t>
      </w:r>
      <w:r w:rsidRPr="00883F43">
        <w:t>used.</w:t>
      </w:r>
    </w:p>
    <w:p w14:paraId="2632EE3A" w14:textId="77777777" w:rsidR="00C25B61" w:rsidRPr="00883F43" w:rsidRDefault="00C25B61" w:rsidP="00C25B61">
      <w:pPr>
        <w:widowControl w:val="0"/>
        <w:numPr>
          <w:ilvl w:val="0"/>
          <w:numId w:val="112"/>
        </w:numPr>
        <w:tabs>
          <w:tab w:val="left" w:pos="548"/>
        </w:tabs>
        <w:autoSpaceDE w:val="0"/>
        <w:autoSpaceDN w:val="0"/>
        <w:spacing w:before="1"/>
        <w:ind w:right="374"/>
        <w:jc w:val="both"/>
      </w:pPr>
      <w:r w:rsidRPr="00883F43">
        <w:t>Ensure photographs, films, videos and DVDs present children in a dignified and respectful manner and not in a vulnerable or submissive manner. Children should be adequately clothed and not in poses that could be seen as sexually</w:t>
      </w:r>
      <w:r w:rsidRPr="00883F43">
        <w:rPr>
          <w:spacing w:val="-11"/>
        </w:rPr>
        <w:t xml:space="preserve"> </w:t>
      </w:r>
      <w:r w:rsidRPr="00883F43">
        <w:t>suggestive.</w:t>
      </w:r>
    </w:p>
    <w:p w14:paraId="0AE9F3A7" w14:textId="77777777" w:rsidR="00C25B61" w:rsidRPr="00883F43" w:rsidRDefault="00C25B61" w:rsidP="00C25B61">
      <w:pPr>
        <w:widowControl w:val="0"/>
        <w:numPr>
          <w:ilvl w:val="0"/>
          <w:numId w:val="112"/>
        </w:numPr>
        <w:tabs>
          <w:tab w:val="left" w:pos="548"/>
        </w:tabs>
        <w:autoSpaceDE w:val="0"/>
        <w:autoSpaceDN w:val="0"/>
        <w:spacing w:before="1" w:line="252" w:lineRule="exact"/>
        <w:jc w:val="both"/>
      </w:pPr>
      <w:r w:rsidRPr="00883F43">
        <w:t>Ensure images are honest representations of the context and the</w:t>
      </w:r>
      <w:r w:rsidRPr="00883F43">
        <w:rPr>
          <w:spacing w:val="-14"/>
        </w:rPr>
        <w:t xml:space="preserve"> </w:t>
      </w:r>
      <w:r w:rsidRPr="00883F43">
        <w:t>facts.</w:t>
      </w:r>
    </w:p>
    <w:p w14:paraId="4C34F335" w14:textId="77777777" w:rsidR="00C25B61" w:rsidRPr="00883F43" w:rsidRDefault="00C25B61" w:rsidP="00C25B61">
      <w:pPr>
        <w:widowControl w:val="0"/>
        <w:numPr>
          <w:ilvl w:val="0"/>
          <w:numId w:val="112"/>
        </w:numPr>
        <w:tabs>
          <w:tab w:val="left" w:pos="548"/>
        </w:tabs>
        <w:autoSpaceDE w:val="0"/>
        <w:autoSpaceDN w:val="0"/>
        <w:ind w:right="1086"/>
        <w:jc w:val="both"/>
      </w:pPr>
      <w:r w:rsidRPr="00883F43">
        <w:t>Ensure file labels do not reveal identifying information about a child when sending</w:t>
      </w:r>
      <w:r w:rsidRPr="00883F43">
        <w:rPr>
          <w:spacing w:val="-27"/>
        </w:rPr>
        <w:t xml:space="preserve"> </w:t>
      </w:r>
      <w:r w:rsidRPr="00883F43">
        <w:t>images electronically.</w:t>
      </w:r>
    </w:p>
    <w:p w14:paraId="2663122B" w14:textId="77777777" w:rsidR="00C25B61" w:rsidRPr="00883F43" w:rsidRDefault="00C25B61" w:rsidP="00C25B61">
      <w:pPr>
        <w:widowControl w:val="0"/>
        <w:autoSpaceDE w:val="0"/>
        <w:autoSpaceDN w:val="0"/>
        <w:spacing w:before="10"/>
        <w:rPr>
          <w:sz w:val="21"/>
        </w:rPr>
      </w:pPr>
    </w:p>
    <w:p w14:paraId="41BCD443" w14:textId="77777777" w:rsidR="00C25B61" w:rsidRPr="00883F43" w:rsidRDefault="00C25B61" w:rsidP="00C25B61">
      <w:pPr>
        <w:widowControl w:val="0"/>
        <w:autoSpaceDE w:val="0"/>
        <w:autoSpaceDN w:val="0"/>
        <w:ind w:left="120"/>
        <w:outlineLvl w:val="1"/>
        <w:rPr>
          <w:b/>
          <w:bCs/>
        </w:rPr>
      </w:pPr>
      <w:r w:rsidRPr="00883F43">
        <w:rPr>
          <w:b/>
          <w:bCs/>
        </w:rPr>
        <w:t>Sanctions</w:t>
      </w:r>
    </w:p>
    <w:p w14:paraId="0427E39D" w14:textId="77777777" w:rsidR="00C25B61" w:rsidRPr="00883F43" w:rsidRDefault="00C25B61" w:rsidP="00C25B61">
      <w:pPr>
        <w:widowControl w:val="0"/>
        <w:autoSpaceDE w:val="0"/>
        <w:autoSpaceDN w:val="0"/>
        <w:rPr>
          <w:b/>
        </w:rPr>
      </w:pPr>
    </w:p>
    <w:p w14:paraId="0953A646" w14:textId="77777777" w:rsidR="00C25B61" w:rsidRPr="00883F43" w:rsidRDefault="00C25B61" w:rsidP="00C25B61">
      <w:pPr>
        <w:widowControl w:val="0"/>
        <w:autoSpaceDE w:val="0"/>
        <w:autoSpaceDN w:val="0"/>
        <w:spacing w:before="1"/>
        <w:ind w:left="120"/>
      </w:pPr>
      <w:r w:rsidRPr="00883F43">
        <w:t>I understand that if I breach this Individual Code of Conduct, my employer will take disciplinary action which could include:</w:t>
      </w:r>
    </w:p>
    <w:p w14:paraId="691E93A9" w14:textId="77777777" w:rsidR="00C25B61" w:rsidRPr="00883F43" w:rsidRDefault="00C25B61" w:rsidP="00C25B61">
      <w:pPr>
        <w:widowControl w:val="0"/>
        <w:autoSpaceDE w:val="0"/>
        <w:autoSpaceDN w:val="0"/>
      </w:pPr>
    </w:p>
    <w:p w14:paraId="55139821" w14:textId="77777777" w:rsidR="00C25B61" w:rsidRPr="00775ACE" w:rsidRDefault="00C25B61" w:rsidP="00C25B61">
      <w:pPr>
        <w:pStyle w:val="ListParagraph"/>
        <w:widowControl w:val="0"/>
        <w:numPr>
          <w:ilvl w:val="0"/>
          <w:numId w:val="112"/>
        </w:numPr>
        <w:tabs>
          <w:tab w:val="left" w:pos="548"/>
        </w:tabs>
        <w:autoSpaceDE w:val="0"/>
        <w:autoSpaceDN w:val="0"/>
        <w:spacing w:line="252" w:lineRule="exact"/>
      </w:pPr>
      <w:r w:rsidRPr="00775ACE">
        <w:t>Informal</w:t>
      </w:r>
      <w:r w:rsidRPr="00775ACE">
        <w:rPr>
          <w:spacing w:val="-4"/>
        </w:rPr>
        <w:t xml:space="preserve"> </w:t>
      </w:r>
      <w:r w:rsidRPr="00775ACE">
        <w:t>warning.</w:t>
      </w:r>
    </w:p>
    <w:p w14:paraId="6BC00CBE" w14:textId="77777777" w:rsidR="00C25B61" w:rsidRPr="00775ACE" w:rsidRDefault="00C25B61" w:rsidP="00C25B61">
      <w:pPr>
        <w:widowControl w:val="0"/>
        <w:numPr>
          <w:ilvl w:val="0"/>
          <w:numId w:val="112"/>
        </w:numPr>
        <w:tabs>
          <w:tab w:val="left" w:pos="548"/>
        </w:tabs>
        <w:autoSpaceDE w:val="0"/>
        <w:autoSpaceDN w:val="0"/>
        <w:spacing w:line="252" w:lineRule="exact"/>
      </w:pPr>
      <w:r w:rsidRPr="00775ACE">
        <w:t>Formal</w:t>
      </w:r>
      <w:r w:rsidRPr="00775ACE">
        <w:rPr>
          <w:spacing w:val="-2"/>
        </w:rPr>
        <w:t xml:space="preserve"> </w:t>
      </w:r>
      <w:r w:rsidRPr="00775ACE">
        <w:t>warning.</w:t>
      </w:r>
    </w:p>
    <w:p w14:paraId="41B5BE4C" w14:textId="77777777" w:rsidR="00C25B61" w:rsidRPr="00775ACE" w:rsidRDefault="00C25B61" w:rsidP="00C25B61">
      <w:pPr>
        <w:widowControl w:val="0"/>
        <w:numPr>
          <w:ilvl w:val="0"/>
          <w:numId w:val="112"/>
        </w:numPr>
        <w:tabs>
          <w:tab w:val="left" w:pos="548"/>
        </w:tabs>
        <w:autoSpaceDE w:val="0"/>
        <w:autoSpaceDN w:val="0"/>
        <w:spacing w:line="252" w:lineRule="exact"/>
      </w:pPr>
      <w:r w:rsidRPr="00775ACE">
        <w:t>Additional</w:t>
      </w:r>
      <w:r w:rsidRPr="00775ACE">
        <w:rPr>
          <w:spacing w:val="-3"/>
        </w:rPr>
        <w:t xml:space="preserve"> </w:t>
      </w:r>
      <w:r w:rsidRPr="00775ACE">
        <w:t>Training.</w:t>
      </w:r>
    </w:p>
    <w:p w14:paraId="74524B63" w14:textId="77777777" w:rsidR="00C25B61" w:rsidRPr="00775ACE" w:rsidRDefault="00C25B61" w:rsidP="00C25B61">
      <w:pPr>
        <w:widowControl w:val="0"/>
        <w:numPr>
          <w:ilvl w:val="0"/>
          <w:numId w:val="112"/>
        </w:numPr>
        <w:tabs>
          <w:tab w:val="left" w:pos="548"/>
        </w:tabs>
        <w:autoSpaceDE w:val="0"/>
        <w:autoSpaceDN w:val="0"/>
        <w:spacing w:before="1"/>
      </w:pPr>
      <w:r w:rsidRPr="00775ACE">
        <w:t>Loss of up to one week’s</w:t>
      </w:r>
      <w:r w:rsidRPr="00775ACE">
        <w:rPr>
          <w:spacing w:val="-7"/>
        </w:rPr>
        <w:t xml:space="preserve"> </w:t>
      </w:r>
      <w:r w:rsidRPr="00775ACE">
        <w:t xml:space="preserve">salary. </w:t>
      </w:r>
    </w:p>
    <w:p w14:paraId="142316BE" w14:textId="77777777" w:rsidR="00C25B61" w:rsidRPr="00775ACE" w:rsidRDefault="00C25B61" w:rsidP="00C25B61">
      <w:pPr>
        <w:widowControl w:val="0"/>
        <w:numPr>
          <w:ilvl w:val="0"/>
          <w:numId w:val="112"/>
        </w:numPr>
        <w:tabs>
          <w:tab w:val="left" w:pos="548"/>
        </w:tabs>
        <w:autoSpaceDE w:val="0"/>
        <w:autoSpaceDN w:val="0"/>
        <w:spacing w:before="1"/>
      </w:pPr>
      <w:r w:rsidRPr="00775ACE">
        <w:t>Suspension of employment (without payment of salary), for a minimum period of 1 month up to a maximum of 6 months.</w:t>
      </w:r>
    </w:p>
    <w:p w14:paraId="212C4194" w14:textId="77777777" w:rsidR="00C25B61" w:rsidRPr="00775ACE" w:rsidRDefault="00C25B61" w:rsidP="00C25B61">
      <w:pPr>
        <w:widowControl w:val="0"/>
        <w:numPr>
          <w:ilvl w:val="0"/>
          <w:numId w:val="112"/>
        </w:numPr>
        <w:tabs>
          <w:tab w:val="left" w:pos="548"/>
        </w:tabs>
        <w:autoSpaceDE w:val="0"/>
        <w:autoSpaceDN w:val="0"/>
        <w:spacing w:before="1"/>
      </w:pPr>
      <w:r w:rsidRPr="00775ACE">
        <w:t>Termination of employment.</w:t>
      </w:r>
    </w:p>
    <w:p w14:paraId="39DC9A57" w14:textId="77777777" w:rsidR="00C25B61" w:rsidRPr="00775ACE" w:rsidRDefault="00C25B61" w:rsidP="00C25B61">
      <w:pPr>
        <w:widowControl w:val="0"/>
        <w:numPr>
          <w:ilvl w:val="0"/>
          <w:numId w:val="112"/>
        </w:numPr>
        <w:tabs>
          <w:tab w:val="left" w:pos="548"/>
        </w:tabs>
        <w:autoSpaceDE w:val="0"/>
        <w:autoSpaceDN w:val="0"/>
        <w:spacing w:before="1"/>
      </w:pPr>
      <w:r w:rsidRPr="00775ACE">
        <w:t>Report to the Police if warranted.</w:t>
      </w:r>
    </w:p>
    <w:p w14:paraId="5F19D1B2" w14:textId="77777777" w:rsidR="00C25B61" w:rsidRDefault="00C25B61" w:rsidP="00C25B61">
      <w:pPr>
        <w:widowControl w:val="0"/>
        <w:tabs>
          <w:tab w:val="left" w:pos="548"/>
        </w:tabs>
        <w:autoSpaceDE w:val="0"/>
        <w:autoSpaceDN w:val="0"/>
        <w:spacing w:before="1"/>
        <w:ind w:left="527"/>
      </w:pPr>
    </w:p>
    <w:p w14:paraId="7C8E8E8C" w14:textId="77777777" w:rsidR="00C25B61" w:rsidRDefault="00C25B61" w:rsidP="00C25B61">
      <w:pPr>
        <w:widowControl w:val="0"/>
        <w:tabs>
          <w:tab w:val="left" w:pos="548"/>
        </w:tabs>
        <w:autoSpaceDE w:val="0"/>
        <w:autoSpaceDN w:val="0"/>
        <w:spacing w:before="1"/>
        <w:ind w:left="527"/>
      </w:pPr>
    </w:p>
    <w:p w14:paraId="03FF9EDA" w14:textId="77777777" w:rsidR="00C25B61" w:rsidRPr="00883F43" w:rsidRDefault="00C25B61" w:rsidP="00C25B61">
      <w:pPr>
        <w:widowControl w:val="0"/>
        <w:tabs>
          <w:tab w:val="left" w:pos="548"/>
        </w:tabs>
        <w:autoSpaceDE w:val="0"/>
        <w:autoSpaceDN w:val="0"/>
        <w:spacing w:before="1"/>
        <w:ind w:left="527"/>
      </w:pPr>
    </w:p>
    <w:p w14:paraId="007DCCC4" w14:textId="77777777" w:rsidR="00C25B61" w:rsidRPr="00883F43" w:rsidRDefault="00C25B61" w:rsidP="00C25B61">
      <w:pPr>
        <w:widowControl w:val="0"/>
        <w:autoSpaceDE w:val="0"/>
        <w:autoSpaceDN w:val="0"/>
        <w:ind w:left="100" w:right="251"/>
        <w:rPr>
          <w:i/>
        </w:rPr>
      </w:pPr>
      <w:r w:rsidRPr="00883F43">
        <w:rPr>
          <w:i/>
        </w:rPr>
        <w:t>I</w:t>
      </w:r>
      <w:r w:rsidRPr="00883F43">
        <w:rPr>
          <w:i/>
          <w:spacing w:val="-14"/>
        </w:rPr>
        <w:t xml:space="preserve"> </w:t>
      </w:r>
      <w:r w:rsidRPr="00883F43">
        <w:rPr>
          <w:i/>
        </w:rPr>
        <w:t>understand</w:t>
      </w:r>
      <w:r w:rsidRPr="00883F43">
        <w:rPr>
          <w:i/>
          <w:spacing w:val="-14"/>
        </w:rPr>
        <w:t xml:space="preserve"> </w:t>
      </w:r>
      <w:r w:rsidRPr="00883F43">
        <w:rPr>
          <w:i/>
        </w:rPr>
        <w:t>that</w:t>
      </w:r>
      <w:r w:rsidRPr="00883F43">
        <w:rPr>
          <w:i/>
          <w:spacing w:val="-16"/>
        </w:rPr>
        <w:t xml:space="preserve"> </w:t>
      </w:r>
      <w:r w:rsidRPr="00883F43">
        <w:rPr>
          <w:i/>
        </w:rPr>
        <w:t>it</w:t>
      </w:r>
      <w:r w:rsidRPr="00883F43">
        <w:rPr>
          <w:i/>
          <w:spacing w:val="-13"/>
        </w:rPr>
        <w:t xml:space="preserve"> </w:t>
      </w:r>
      <w:r w:rsidRPr="00883F43">
        <w:rPr>
          <w:i/>
        </w:rPr>
        <w:t>is</w:t>
      </w:r>
      <w:r w:rsidRPr="00883F43">
        <w:rPr>
          <w:i/>
          <w:spacing w:val="-14"/>
        </w:rPr>
        <w:t xml:space="preserve"> </w:t>
      </w:r>
      <w:r w:rsidRPr="00883F43">
        <w:rPr>
          <w:i/>
        </w:rPr>
        <w:t>my</w:t>
      </w:r>
      <w:r w:rsidRPr="00883F43">
        <w:rPr>
          <w:i/>
          <w:spacing w:val="-14"/>
        </w:rPr>
        <w:t xml:space="preserve"> </w:t>
      </w:r>
      <w:r w:rsidRPr="00883F43">
        <w:rPr>
          <w:i/>
        </w:rPr>
        <w:t>responsibility</w:t>
      </w:r>
      <w:r w:rsidRPr="00883F43">
        <w:rPr>
          <w:i/>
          <w:spacing w:val="-15"/>
        </w:rPr>
        <w:t xml:space="preserve"> </w:t>
      </w:r>
      <w:r w:rsidRPr="00883F43">
        <w:rPr>
          <w:i/>
        </w:rPr>
        <w:t>to</w:t>
      </w:r>
      <w:r w:rsidRPr="00883F43">
        <w:rPr>
          <w:i/>
          <w:spacing w:val="-14"/>
        </w:rPr>
        <w:t xml:space="preserve"> </w:t>
      </w:r>
      <w:r w:rsidRPr="00883F43">
        <w:rPr>
          <w:i/>
        </w:rPr>
        <w:t>ensure</w:t>
      </w:r>
      <w:r w:rsidRPr="00883F43">
        <w:rPr>
          <w:i/>
          <w:spacing w:val="-16"/>
        </w:rPr>
        <w:t xml:space="preserve"> </w:t>
      </w:r>
      <w:r w:rsidRPr="00883F43">
        <w:rPr>
          <w:i/>
        </w:rPr>
        <w:t>that</w:t>
      </w:r>
      <w:r w:rsidRPr="00883F43">
        <w:rPr>
          <w:i/>
          <w:spacing w:val="-13"/>
        </w:rPr>
        <w:t xml:space="preserve"> </w:t>
      </w:r>
      <w:r w:rsidRPr="00883F43">
        <w:rPr>
          <w:i/>
        </w:rPr>
        <w:t>the</w:t>
      </w:r>
      <w:r w:rsidRPr="00883F43">
        <w:rPr>
          <w:i/>
          <w:spacing w:val="-14"/>
        </w:rPr>
        <w:t xml:space="preserve"> </w:t>
      </w:r>
      <w:r w:rsidRPr="00883F43">
        <w:rPr>
          <w:i/>
        </w:rPr>
        <w:t>environmental,</w:t>
      </w:r>
      <w:r w:rsidRPr="00883F43">
        <w:rPr>
          <w:i/>
          <w:spacing w:val="-14"/>
        </w:rPr>
        <w:t xml:space="preserve"> </w:t>
      </w:r>
      <w:r w:rsidRPr="00883F43">
        <w:rPr>
          <w:i/>
        </w:rPr>
        <w:t>social,</w:t>
      </w:r>
      <w:r w:rsidRPr="00883F43">
        <w:rPr>
          <w:i/>
          <w:spacing w:val="-14"/>
        </w:rPr>
        <w:t xml:space="preserve"> </w:t>
      </w:r>
      <w:r w:rsidRPr="00883F43">
        <w:rPr>
          <w:i/>
        </w:rPr>
        <w:t>health</w:t>
      </w:r>
      <w:r w:rsidRPr="00883F43">
        <w:rPr>
          <w:i/>
          <w:spacing w:val="-14"/>
        </w:rPr>
        <w:t xml:space="preserve"> </w:t>
      </w:r>
      <w:r w:rsidRPr="00883F43">
        <w:rPr>
          <w:i/>
        </w:rPr>
        <w:t>and</w:t>
      </w:r>
      <w:r w:rsidRPr="00883F43">
        <w:rPr>
          <w:i/>
          <w:spacing w:val="-14"/>
        </w:rPr>
        <w:t xml:space="preserve"> </w:t>
      </w:r>
      <w:r w:rsidRPr="00883F43">
        <w:rPr>
          <w:i/>
        </w:rPr>
        <w:t>safety</w:t>
      </w:r>
      <w:r w:rsidRPr="00883F43">
        <w:rPr>
          <w:i/>
          <w:spacing w:val="-14"/>
        </w:rPr>
        <w:t xml:space="preserve"> </w:t>
      </w:r>
      <w:r w:rsidRPr="00883F43">
        <w:rPr>
          <w:i/>
        </w:rPr>
        <w:t>standards are</w:t>
      </w:r>
      <w:r w:rsidRPr="00883F43">
        <w:rPr>
          <w:i/>
          <w:spacing w:val="-13"/>
        </w:rPr>
        <w:t xml:space="preserve"> </w:t>
      </w:r>
      <w:r w:rsidRPr="00883F43">
        <w:rPr>
          <w:i/>
        </w:rPr>
        <w:t>met.</w:t>
      </w:r>
      <w:r w:rsidRPr="00883F43">
        <w:rPr>
          <w:i/>
          <w:spacing w:val="-13"/>
        </w:rPr>
        <w:t xml:space="preserve"> </w:t>
      </w:r>
      <w:r w:rsidRPr="00883F43">
        <w:rPr>
          <w:i/>
        </w:rPr>
        <w:t>That</w:t>
      </w:r>
      <w:r w:rsidRPr="00883F43">
        <w:rPr>
          <w:i/>
          <w:spacing w:val="-12"/>
        </w:rPr>
        <w:t xml:space="preserve"> </w:t>
      </w:r>
      <w:r w:rsidRPr="00883F43">
        <w:rPr>
          <w:i/>
        </w:rPr>
        <w:t>I</w:t>
      </w:r>
      <w:r w:rsidRPr="00883F43">
        <w:rPr>
          <w:i/>
          <w:spacing w:val="-13"/>
        </w:rPr>
        <w:t xml:space="preserve"> </w:t>
      </w:r>
      <w:r w:rsidRPr="00883F43">
        <w:rPr>
          <w:i/>
        </w:rPr>
        <w:t>will</w:t>
      </w:r>
      <w:r w:rsidRPr="00883F43">
        <w:rPr>
          <w:i/>
          <w:spacing w:val="-12"/>
        </w:rPr>
        <w:t xml:space="preserve"> </w:t>
      </w:r>
      <w:r w:rsidRPr="00883F43">
        <w:rPr>
          <w:i/>
        </w:rPr>
        <w:t>adhere</w:t>
      </w:r>
      <w:r w:rsidRPr="00883F43">
        <w:rPr>
          <w:i/>
          <w:spacing w:val="-13"/>
        </w:rPr>
        <w:t xml:space="preserve"> </w:t>
      </w:r>
      <w:r w:rsidRPr="00883F43">
        <w:rPr>
          <w:i/>
        </w:rPr>
        <w:t>to</w:t>
      </w:r>
      <w:r w:rsidRPr="00883F43">
        <w:rPr>
          <w:i/>
          <w:spacing w:val="-13"/>
        </w:rPr>
        <w:t xml:space="preserve"> </w:t>
      </w:r>
      <w:r w:rsidRPr="00883F43">
        <w:rPr>
          <w:i/>
        </w:rPr>
        <w:t>the</w:t>
      </w:r>
      <w:r w:rsidRPr="00883F43">
        <w:rPr>
          <w:i/>
          <w:spacing w:val="-11"/>
        </w:rPr>
        <w:t xml:space="preserve"> </w:t>
      </w:r>
      <w:r w:rsidRPr="00883F43">
        <w:rPr>
          <w:i/>
        </w:rPr>
        <w:t>occupational</w:t>
      </w:r>
      <w:r w:rsidRPr="00883F43">
        <w:rPr>
          <w:i/>
          <w:spacing w:val="-12"/>
        </w:rPr>
        <w:t xml:space="preserve"> </w:t>
      </w:r>
      <w:r w:rsidRPr="00883F43">
        <w:rPr>
          <w:i/>
        </w:rPr>
        <w:t>health</w:t>
      </w:r>
      <w:r w:rsidRPr="00883F43">
        <w:rPr>
          <w:i/>
          <w:spacing w:val="-13"/>
        </w:rPr>
        <w:t xml:space="preserve"> </w:t>
      </w:r>
      <w:r w:rsidRPr="00883F43">
        <w:rPr>
          <w:i/>
        </w:rPr>
        <w:t>and</w:t>
      </w:r>
      <w:r w:rsidRPr="00883F43">
        <w:rPr>
          <w:i/>
          <w:spacing w:val="-13"/>
        </w:rPr>
        <w:t xml:space="preserve"> </w:t>
      </w:r>
      <w:r w:rsidRPr="00883F43">
        <w:rPr>
          <w:i/>
        </w:rPr>
        <w:t>safety</w:t>
      </w:r>
      <w:r w:rsidRPr="00883F43">
        <w:rPr>
          <w:i/>
          <w:spacing w:val="-13"/>
        </w:rPr>
        <w:t xml:space="preserve"> </w:t>
      </w:r>
      <w:r w:rsidRPr="00883F43">
        <w:rPr>
          <w:i/>
        </w:rPr>
        <w:t>management</w:t>
      </w:r>
      <w:r w:rsidRPr="00883F43">
        <w:rPr>
          <w:i/>
          <w:spacing w:val="-13"/>
        </w:rPr>
        <w:t xml:space="preserve"> </w:t>
      </w:r>
      <w:r w:rsidRPr="00883F43">
        <w:rPr>
          <w:i/>
        </w:rPr>
        <w:t>plan.</w:t>
      </w:r>
      <w:r w:rsidRPr="00883F43">
        <w:rPr>
          <w:i/>
          <w:spacing w:val="-16"/>
        </w:rPr>
        <w:t xml:space="preserve"> </w:t>
      </w:r>
      <w:r w:rsidRPr="00883F43">
        <w:rPr>
          <w:i/>
        </w:rPr>
        <w:t>That</w:t>
      </w:r>
      <w:r w:rsidRPr="00883F43">
        <w:rPr>
          <w:i/>
          <w:spacing w:val="-13"/>
        </w:rPr>
        <w:t xml:space="preserve"> </w:t>
      </w:r>
      <w:r w:rsidRPr="00883F43">
        <w:rPr>
          <w:i/>
        </w:rPr>
        <w:t>I</w:t>
      </w:r>
      <w:r w:rsidRPr="00883F43">
        <w:rPr>
          <w:i/>
          <w:spacing w:val="-13"/>
        </w:rPr>
        <w:t xml:space="preserve"> </w:t>
      </w:r>
      <w:r w:rsidRPr="00883F43">
        <w:rPr>
          <w:i/>
        </w:rPr>
        <w:t>will</w:t>
      </w:r>
      <w:r w:rsidRPr="00883F43">
        <w:rPr>
          <w:i/>
          <w:spacing w:val="-10"/>
        </w:rPr>
        <w:t xml:space="preserve"> </w:t>
      </w:r>
      <w:r w:rsidRPr="00883F43">
        <w:rPr>
          <w:i/>
        </w:rPr>
        <w:t>avoid</w:t>
      </w:r>
      <w:r w:rsidRPr="00883F43">
        <w:rPr>
          <w:i/>
          <w:spacing w:val="-13"/>
        </w:rPr>
        <w:t xml:space="preserve"> </w:t>
      </w:r>
      <w:r w:rsidRPr="00883F43">
        <w:rPr>
          <w:i/>
        </w:rPr>
        <w:t>actions or behaviors that could be construed as GBV. Any such actions will be a breach this Individual Code of Conduct. I do hereby acknowledge that I have read the foregoing Individual Code of Conduct, do agree to comply with the standards contained therein and understand my roles and responsibilities to prevent and respond</w:t>
      </w:r>
      <w:r w:rsidRPr="00883F43">
        <w:rPr>
          <w:i/>
          <w:spacing w:val="-4"/>
        </w:rPr>
        <w:t xml:space="preserve"> </w:t>
      </w:r>
      <w:r w:rsidRPr="00883F43">
        <w:rPr>
          <w:i/>
        </w:rPr>
        <w:t>to</w:t>
      </w:r>
      <w:r w:rsidRPr="00883F43">
        <w:rPr>
          <w:i/>
          <w:spacing w:val="-3"/>
        </w:rPr>
        <w:t xml:space="preserve"> </w:t>
      </w:r>
      <w:r w:rsidRPr="00883F43">
        <w:rPr>
          <w:i/>
        </w:rPr>
        <w:t>ESHS,</w:t>
      </w:r>
      <w:r w:rsidRPr="00883F43">
        <w:rPr>
          <w:i/>
          <w:spacing w:val="-4"/>
        </w:rPr>
        <w:t xml:space="preserve"> </w:t>
      </w:r>
      <w:r w:rsidRPr="00883F43">
        <w:rPr>
          <w:i/>
        </w:rPr>
        <w:t>OHS,</w:t>
      </w:r>
      <w:r w:rsidRPr="00883F43">
        <w:rPr>
          <w:i/>
          <w:spacing w:val="-4"/>
        </w:rPr>
        <w:t xml:space="preserve"> </w:t>
      </w:r>
      <w:r w:rsidRPr="00883F43">
        <w:rPr>
          <w:i/>
        </w:rPr>
        <w:t>GBV</w:t>
      </w:r>
      <w:r w:rsidRPr="00883F43">
        <w:rPr>
          <w:i/>
          <w:spacing w:val="-4"/>
        </w:rPr>
        <w:t xml:space="preserve"> </w:t>
      </w:r>
      <w:r w:rsidRPr="00883F43">
        <w:rPr>
          <w:i/>
        </w:rPr>
        <w:t>issues.</w:t>
      </w:r>
      <w:r w:rsidRPr="00883F43">
        <w:rPr>
          <w:i/>
          <w:spacing w:val="-4"/>
        </w:rPr>
        <w:t xml:space="preserve"> </w:t>
      </w:r>
      <w:r w:rsidRPr="00883F43">
        <w:rPr>
          <w:i/>
        </w:rPr>
        <w:t>I</w:t>
      </w:r>
      <w:r w:rsidRPr="00883F43">
        <w:rPr>
          <w:i/>
          <w:spacing w:val="-3"/>
        </w:rPr>
        <w:t xml:space="preserve"> </w:t>
      </w:r>
      <w:r w:rsidRPr="00883F43">
        <w:rPr>
          <w:i/>
        </w:rPr>
        <w:t>understand</w:t>
      </w:r>
      <w:r w:rsidRPr="00883F43">
        <w:rPr>
          <w:i/>
          <w:spacing w:val="-4"/>
        </w:rPr>
        <w:t xml:space="preserve"> </w:t>
      </w:r>
      <w:r w:rsidRPr="00883F43">
        <w:rPr>
          <w:i/>
        </w:rPr>
        <w:t>that</w:t>
      </w:r>
      <w:r w:rsidRPr="00883F43">
        <w:rPr>
          <w:i/>
          <w:spacing w:val="-3"/>
        </w:rPr>
        <w:t xml:space="preserve"> </w:t>
      </w:r>
      <w:r w:rsidRPr="00883F43">
        <w:rPr>
          <w:i/>
        </w:rPr>
        <w:t>any</w:t>
      </w:r>
      <w:r w:rsidRPr="00883F43">
        <w:rPr>
          <w:i/>
          <w:spacing w:val="-3"/>
        </w:rPr>
        <w:t xml:space="preserve"> </w:t>
      </w:r>
      <w:r w:rsidRPr="00883F43">
        <w:rPr>
          <w:i/>
        </w:rPr>
        <w:t>action</w:t>
      </w:r>
      <w:r w:rsidRPr="00883F43">
        <w:rPr>
          <w:i/>
          <w:spacing w:val="-4"/>
        </w:rPr>
        <w:t xml:space="preserve"> </w:t>
      </w:r>
      <w:r w:rsidRPr="00883F43">
        <w:rPr>
          <w:i/>
        </w:rPr>
        <w:t>inconsistent</w:t>
      </w:r>
      <w:r w:rsidRPr="00883F43">
        <w:rPr>
          <w:i/>
          <w:spacing w:val="-3"/>
        </w:rPr>
        <w:t xml:space="preserve"> </w:t>
      </w:r>
      <w:r w:rsidRPr="00883F43">
        <w:rPr>
          <w:i/>
        </w:rPr>
        <w:t>with</w:t>
      </w:r>
      <w:r w:rsidRPr="00883F43">
        <w:rPr>
          <w:i/>
          <w:spacing w:val="-4"/>
        </w:rPr>
        <w:t xml:space="preserve"> </w:t>
      </w:r>
      <w:r w:rsidRPr="00883F43">
        <w:rPr>
          <w:i/>
        </w:rPr>
        <w:t>this Individual</w:t>
      </w:r>
      <w:r w:rsidRPr="00883F43">
        <w:rPr>
          <w:i/>
          <w:spacing w:val="-2"/>
        </w:rPr>
        <w:t xml:space="preserve"> </w:t>
      </w:r>
      <w:r w:rsidRPr="00883F43">
        <w:rPr>
          <w:i/>
        </w:rPr>
        <w:t>Code</w:t>
      </w:r>
      <w:r w:rsidRPr="00883F43">
        <w:rPr>
          <w:i/>
          <w:spacing w:val="-3"/>
        </w:rPr>
        <w:t xml:space="preserve"> </w:t>
      </w:r>
      <w:r w:rsidRPr="00883F43">
        <w:rPr>
          <w:i/>
        </w:rPr>
        <w:t>of Conduct or failure to act mandated by this Individual Code of Conduct may result in disciplinary action and may affect my ongoing</w:t>
      </w:r>
      <w:r w:rsidRPr="00883F43">
        <w:rPr>
          <w:i/>
          <w:spacing w:val="-8"/>
        </w:rPr>
        <w:t xml:space="preserve"> </w:t>
      </w:r>
      <w:r w:rsidRPr="00883F43">
        <w:rPr>
          <w:i/>
        </w:rPr>
        <w:t>employment.</w:t>
      </w:r>
    </w:p>
    <w:p w14:paraId="75253E30" w14:textId="77777777" w:rsidR="00C25B61" w:rsidRPr="00883F43" w:rsidRDefault="00C25B61" w:rsidP="00C25B61">
      <w:pPr>
        <w:widowControl w:val="0"/>
        <w:autoSpaceDE w:val="0"/>
        <w:autoSpaceDN w:val="0"/>
        <w:rPr>
          <w:i/>
        </w:rPr>
      </w:pPr>
    </w:p>
    <w:p w14:paraId="30CFA01D" w14:textId="77777777" w:rsidR="00C25B61" w:rsidRPr="00883F43" w:rsidRDefault="00C25B61" w:rsidP="00C25B61">
      <w:pPr>
        <w:widowControl w:val="0"/>
        <w:autoSpaceDE w:val="0"/>
        <w:autoSpaceDN w:val="0"/>
        <w:rPr>
          <w:i/>
        </w:rPr>
      </w:pPr>
    </w:p>
    <w:p w14:paraId="283E5479" w14:textId="77777777" w:rsidR="00C25B61" w:rsidRPr="00883F43" w:rsidRDefault="00C25B61" w:rsidP="00C25B61">
      <w:pPr>
        <w:widowControl w:val="0"/>
        <w:autoSpaceDE w:val="0"/>
        <w:autoSpaceDN w:val="0"/>
        <w:spacing w:before="1"/>
        <w:rPr>
          <w:i/>
          <w:sz w:val="20"/>
        </w:rPr>
      </w:pPr>
    </w:p>
    <w:p w14:paraId="7A3B7AEC" w14:textId="77777777" w:rsidR="00C25B61" w:rsidRPr="00883F43" w:rsidRDefault="00C25B61" w:rsidP="00C25B61">
      <w:pPr>
        <w:widowControl w:val="0"/>
        <w:tabs>
          <w:tab w:val="left" w:pos="2980"/>
          <w:tab w:val="left" w:pos="5781"/>
        </w:tabs>
        <w:autoSpaceDE w:val="0"/>
        <w:autoSpaceDN w:val="0"/>
        <w:ind w:left="1540"/>
      </w:pPr>
      <w:r w:rsidRPr="00883F43">
        <w:t>Signature:</w:t>
      </w:r>
      <w:r w:rsidRPr="00883F43">
        <w:tab/>
      </w:r>
      <w:r w:rsidRPr="00883F43">
        <w:rPr>
          <w:u w:val="single"/>
        </w:rPr>
        <w:t xml:space="preserve"> </w:t>
      </w:r>
      <w:r w:rsidRPr="00883F43">
        <w:rPr>
          <w:u w:val="single"/>
        </w:rPr>
        <w:tab/>
      </w:r>
    </w:p>
    <w:p w14:paraId="56E7AF30" w14:textId="77777777" w:rsidR="00C25B61" w:rsidRPr="00883F43" w:rsidRDefault="00C25B61" w:rsidP="00C25B61">
      <w:pPr>
        <w:widowControl w:val="0"/>
        <w:autoSpaceDE w:val="0"/>
        <w:autoSpaceDN w:val="0"/>
        <w:spacing w:before="9"/>
        <w:rPr>
          <w:sz w:val="13"/>
        </w:rPr>
      </w:pPr>
    </w:p>
    <w:p w14:paraId="11389D3B" w14:textId="77777777" w:rsidR="00C25B61" w:rsidRPr="00420B79" w:rsidRDefault="00C25B61" w:rsidP="00C25B61">
      <w:pPr>
        <w:widowControl w:val="0"/>
        <w:tabs>
          <w:tab w:val="left" w:pos="5781"/>
        </w:tabs>
        <w:autoSpaceDE w:val="0"/>
        <w:autoSpaceDN w:val="0"/>
        <w:spacing w:before="92"/>
        <w:ind w:left="1540"/>
        <w:rPr>
          <w:u w:val="single"/>
        </w:rPr>
      </w:pPr>
      <w:r w:rsidRPr="00883F43">
        <w:t>Printed</w:t>
      </w:r>
      <w:r w:rsidRPr="00883F43">
        <w:rPr>
          <w:spacing w:val="-2"/>
        </w:rPr>
        <w:t xml:space="preserve"> </w:t>
      </w:r>
      <w:r w:rsidRPr="00883F43">
        <w:t xml:space="preserve">Name:  </w:t>
      </w:r>
      <w:r w:rsidRPr="00883F43">
        <w:rPr>
          <w:spacing w:val="-4"/>
        </w:rPr>
        <w:t xml:space="preserve"> </w:t>
      </w:r>
      <w:r w:rsidRPr="00883F43">
        <w:rPr>
          <w:u w:val="single"/>
        </w:rPr>
        <w:t xml:space="preserve"> </w:t>
      </w:r>
      <w:r w:rsidRPr="00883F43">
        <w:rPr>
          <w:u w:val="single"/>
        </w:rPr>
        <w:tab/>
      </w:r>
    </w:p>
    <w:p w14:paraId="43F49D47" w14:textId="77777777" w:rsidR="00C25B61" w:rsidRPr="00883F43" w:rsidRDefault="00C25B61" w:rsidP="00C25B61">
      <w:pPr>
        <w:widowControl w:val="0"/>
        <w:autoSpaceDE w:val="0"/>
        <w:autoSpaceDN w:val="0"/>
        <w:spacing w:before="1"/>
        <w:rPr>
          <w:sz w:val="14"/>
        </w:rPr>
      </w:pPr>
    </w:p>
    <w:p w14:paraId="1A427327" w14:textId="77777777" w:rsidR="00C25B61" w:rsidRPr="00883F43" w:rsidRDefault="00C25B61" w:rsidP="00C25B61">
      <w:pPr>
        <w:widowControl w:val="0"/>
        <w:tabs>
          <w:tab w:val="left" w:pos="2980"/>
          <w:tab w:val="left" w:pos="5781"/>
        </w:tabs>
        <w:autoSpaceDE w:val="0"/>
        <w:autoSpaceDN w:val="0"/>
        <w:spacing w:before="91"/>
        <w:ind w:left="1540"/>
      </w:pPr>
      <w:r>
        <w:t>ID or PP No</w:t>
      </w:r>
      <w:r w:rsidRPr="00883F43">
        <w:t>:</w:t>
      </w:r>
      <w:r w:rsidRPr="00883F43">
        <w:tab/>
      </w:r>
      <w:r w:rsidRPr="00883F43">
        <w:rPr>
          <w:u w:val="single"/>
        </w:rPr>
        <w:t xml:space="preserve"> </w:t>
      </w:r>
      <w:r w:rsidRPr="00883F43">
        <w:rPr>
          <w:u w:val="single"/>
        </w:rPr>
        <w:tab/>
      </w:r>
    </w:p>
    <w:p w14:paraId="02486827" w14:textId="77777777" w:rsidR="00C25B61" w:rsidRPr="00883F43" w:rsidRDefault="00C25B61" w:rsidP="00C25B61">
      <w:pPr>
        <w:widowControl w:val="0"/>
        <w:autoSpaceDE w:val="0"/>
        <w:autoSpaceDN w:val="0"/>
        <w:rPr>
          <w:sz w:val="14"/>
        </w:rPr>
      </w:pPr>
    </w:p>
    <w:p w14:paraId="2ED05080" w14:textId="77777777" w:rsidR="00C25B61" w:rsidRPr="00883F43" w:rsidRDefault="00C25B61" w:rsidP="00C25B61">
      <w:pPr>
        <w:widowControl w:val="0"/>
        <w:tabs>
          <w:tab w:val="left" w:pos="2980"/>
          <w:tab w:val="left" w:pos="5781"/>
        </w:tabs>
        <w:autoSpaceDE w:val="0"/>
        <w:autoSpaceDN w:val="0"/>
        <w:spacing w:before="92"/>
        <w:ind w:left="1540"/>
      </w:pPr>
      <w:r w:rsidRPr="00883F43">
        <w:t>Date:</w:t>
      </w:r>
      <w:r w:rsidRPr="00883F43">
        <w:tab/>
      </w:r>
      <w:r w:rsidRPr="00883F43">
        <w:rPr>
          <w:u w:val="single"/>
        </w:rPr>
        <w:t xml:space="preserve"> </w:t>
      </w:r>
      <w:r w:rsidRPr="00883F43">
        <w:rPr>
          <w:u w:val="single"/>
        </w:rPr>
        <w:tab/>
      </w:r>
    </w:p>
    <w:p w14:paraId="08ACF80D" w14:textId="77777777" w:rsidR="00C25B61" w:rsidRDefault="00C25B61" w:rsidP="00C25B61"/>
    <w:p w14:paraId="1A5BD65E" w14:textId="1CEF5A19" w:rsidR="002F28DF" w:rsidRPr="00AC0A25" w:rsidRDefault="002F28DF" w:rsidP="00AC0A25">
      <w:pPr>
        <w:tabs>
          <w:tab w:val="left" w:pos="773"/>
        </w:tabs>
        <w:rPr>
          <w:rFonts w:asciiTheme="majorBidi" w:hAnsiTheme="majorBidi" w:cstheme="majorBidi"/>
        </w:rPr>
        <w:sectPr w:rsidR="002F28DF" w:rsidRPr="00AC0A25" w:rsidSect="00C65BF6">
          <w:headerReference w:type="even" r:id="rId43"/>
          <w:headerReference w:type="default" r:id="rId44"/>
          <w:headerReference w:type="first" r:id="rId45"/>
          <w:footnotePr>
            <w:numRestart w:val="eachSect"/>
          </w:footnotePr>
          <w:endnotePr>
            <w:numFmt w:val="decimal"/>
          </w:endnotePr>
          <w:type w:val="oddPage"/>
          <w:pgSz w:w="12240" w:h="15840" w:code="1"/>
          <w:pgMar w:top="1440" w:right="1440" w:bottom="1440" w:left="1440" w:header="720" w:footer="720" w:gutter="0"/>
          <w:cols w:space="720"/>
          <w:titlePg/>
        </w:sectPr>
      </w:pPr>
    </w:p>
    <w:p w14:paraId="503B8CDF" w14:textId="77777777" w:rsidR="00C0004E" w:rsidRPr="00BE20AF" w:rsidRDefault="00C0004E" w:rsidP="003C74D1">
      <w:pPr>
        <w:spacing w:line="276" w:lineRule="auto"/>
        <w:rPr>
          <w:rFonts w:asciiTheme="majorBidi" w:hAnsiTheme="majorBidi" w:cstheme="majorBidi"/>
          <w:color w:val="000000" w:themeColor="text1"/>
        </w:rPr>
      </w:pPr>
    </w:p>
    <w:p w14:paraId="17981940" w14:textId="70D8CE06" w:rsidR="00C0004E" w:rsidRPr="00BE20AF" w:rsidRDefault="00C0004E" w:rsidP="003C74D1">
      <w:pPr>
        <w:pStyle w:val="Sub-Heading2"/>
        <w:spacing w:line="276" w:lineRule="auto"/>
        <w:rPr>
          <w:rFonts w:asciiTheme="majorBidi" w:hAnsiTheme="majorBidi" w:cstheme="majorBidi"/>
          <w:sz w:val="24"/>
          <w:szCs w:val="24"/>
        </w:rPr>
      </w:pPr>
      <w:bookmarkStart w:id="652" w:name="_Toc101929326"/>
      <w:bookmarkStart w:id="653" w:name="_Toc334686528"/>
      <w:bookmarkStart w:id="654" w:name="_Toc442436516"/>
      <w:bookmarkStart w:id="655" w:name="_Toc454790785"/>
      <w:bookmarkStart w:id="656" w:name="_Toc61645249"/>
      <w:bookmarkStart w:id="657" w:name="_Toc189385515"/>
      <w:bookmarkStart w:id="658" w:name="_Toc200962473"/>
      <w:r w:rsidRPr="00BE20AF">
        <w:rPr>
          <w:rFonts w:asciiTheme="majorBidi" w:hAnsiTheme="majorBidi" w:cstheme="majorBidi"/>
          <w:sz w:val="24"/>
          <w:szCs w:val="24"/>
        </w:rPr>
        <w:t>Section</w:t>
      </w:r>
      <w:r w:rsidR="00126FB2" w:rsidRPr="00BE20AF">
        <w:rPr>
          <w:rFonts w:asciiTheme="majorBidi" w:hAnsiTheme="majorBidi" w:cstheme="majorBidi"/>
          <w:sz w:val="24"/>
          <w:szCs w:val="24"/>
        </w:rPr>
        <w:t>–</w:t>
      </w:r>
      <w:r w:rsidRPr="00BE20AF">
        <w:rPr>
          <w:rFonts w:asciiTheme="majorBidi" w:hAnsiTheme="majorBidi" w:cstheme="majorBidi"/>
          <w:sz w:val="24"/>
          <w:szCs w:val="24"/>
        </w:rPr>
        <w:t>V - Eligible Countries</w:t>
      </w:r>
      <w:bookmarkEnd w:id="648"/>
      <w:bookmarkEnd w:id="649"/>
      <w:bookmarkEnd w:id="650"/>
      <w:bookmarkEnd w:id="652"/>
      <w:bookmarkEnd w:id="653"/>
      <w:bookmarkEnd w:id="654"/>
      <w:bookmarkEnd w:id="655"/>
      <w:bookmarkEnd w:id="656"/>
      <w:bookmarkEnd w:id="657"/>
      <w:bookmarkEnd w:id="658"/>
    </w:p>
    <w:p w14:paraId="410D59F5" w14:textId="77777777" w:rsidR="00C0004E" w:rsidRPr="00BE20AF" w:rsidRDefault="00C0004E" w:rsidP="003C74D1">
      <w:pPr>
        <w:spacing w:before="240" w:after="240" w:line="276" w:lineRule="auto"/>
        <w:rPr>
          <w:rFonts w:asciiTheme="majorBidi" w:hAnsiTheme="majorBidi" w:cstheme="majorBidi"/>
          <w:b/>
          <w:color w:val="000000" w:themeColor="text1"/>
        </w:rPr>
      </w:pPr>
    </w:p>
    <w:p w14:paraId="3840DE33" w14:textId="77777777" w:rsidR="00C0004E" w:rsidRPr="00BE20AF" w:rsidRDefault="00C0004E" w:rsidP="003C74D1">
      <w:pPr>
        <w:spacing w:before="240" w:after="240" w:line="276" w:lineRule="auto"/>
        <w:jc w:val="center"/>
        <w:rPr>
          <w:rFonts w:asciiTheme="majorBidi" w:hAnsiTheme="majorBidi" w:cstheme="majorBidi"/>
          <w:b/>
          <w:color w:val="000000" w:themeColor="text1"/>
        </w:rPr>
      </w:pPr>
      <w:r w:rsidRPr="00BE20AF">
        <w:rPr>
          <w:rFonts w:asciiTheme="majorBidi" w:hAnsiTheme="majorBidi" w:cstheme="majorBidi"/>
          <w:b/>
          <w:color w:val="000000" w:themeColor="text1"/>
        </w:rPr>
        <w:t xml:space="preserve">Eligibility for the Provision of Goods, Works and Non-Consulting Services in </w:t>
      </w:r>
      <w:r w:rsidRPr="00BE20AF">
        <w:rPr>
          <w:rFonts w:asciiTheme="majorBidi" w:hAnsiTheme="majorBidi" w:cstheme="majorBidi"/>
          <w:b/>
          <w:color w:val="000000" w:themeColor="text1"/>
        </w:rPr>
        <w:br/>
        <w:t>Bank-Financed Procurement</w:t>
      </w:r>
    </w:p>
    <w:p w14:paraId="2B992E55" w14:textId="77777777" w:rsidR="00C0004E" w:rsidRPr="00BE20AF" w:rsidRDefault="00C0004E" w:rsidP="003C74D1">
      <w:pPr>
        <w:spacing w:before="240" w:after="240" w:line="276" w:lineRule="auto"/>
        <w:rPr>
          <w:rFonts w:asciiTheme="majorBidi" w:hAnsiTheme="majorBidi" w:cstheme="majorBidi"/>
          <w:color w:val="000000" w:themeColor="text1"/>
        </w:rPr>
      </w:pPr>
    </w:p>
    <w:p w14:paraId="2E934A9F" w14:textId="77777777" w:rsidR="00C0004E" w:rsidRPr="00BE20AF" w:rsidRDefault="00C0004E" w:rsidP="003C74D1">
      <w:pPr>
        <w:pStyle w:val="BodyTextIndent2"/>
        <w:tabs>
          <w:tab w:val="clear" w:pos="720"/>
        </w:tabs>
        <w:spacing w:before="240" w:after="240" w:line="276" w:lineRule="auto"/>
        <w:ind w:left="0" w:firstLine="0"/>
        <w:jc w:val="both"/>
        <w:rPr>
          <w:rFonts w:asciiTheme="majorBidi" w:hAnsiTheme="majorBidi" w:cstheme="majorBidi"/>
          <w:color w:val="000000" w:themeColor="text1"/>
        </w:rPr>
      </w:pPr>
      <w:r w:rsidRPr="00BE20AF">
        <w:rPr>
          <w:rFonts w:asciiTheme="majorBidi" w:hAnsiTheme="majorBidi" w:cstheme="majorBidi"/>
          <w:color w:val="000000" w:themeColor="text1"/>
        </w:rPr>
        <w:t>In reference to ITT 4.8 and 5.1, for the information of the Tenderers, at the present time, firms, goods and services from the following countries are excluded from this Tendering process:</w:t>
      </w:r>
    </w:p>
    <w:p w14:paraId="63A28423" w14:textId="22F67CEB" w:rsidR="00C0004E" w:rsidRPr="00BE20AF" w:rsidRDefault="00C0004E" w:rsidP="003C74D1">
      <w:pPr>
        <w:tabs>
          <w:tab w:val="left" w:pos="1440"/>
        </w:tabs>
        <w:spacing w:before="240" w:after="240" w:line="276" w:lineRule="auto"/>
        <w:ind w:left="2610" w:hanging="2610"/>
        <w:rPr>
          <w:rFonts w:asciiTheme="majorBidi" w:hAnsiTheme="majorBidi" w:cstheme="majorBidi"/>
          <w:i/>
          <w:iCs/>
          <w:color w:val="000000" w:themeColor="text1"/>
          <w:spacing w:val="-4"/>
        </w:rPr>
      </w:pPr>
      <w:r w:rsidRPr="00BE20AF">
        <w:rPr>
          <w:rFonts w:asciiTheme="majorBidi" w:hAnsiTheme="majorBidi" w:cstheme="majorBidi"/>
          <w:color w:val="000000" w:themeColor="text1"/>
          <w:spacing w:val="-2"/>
        </w:rPr>
        <w:t>Under ITT 4.8 (a) and 5.1:</w:t>
      </w:r>
      <w:r w:rsidRPr="00BE20AF">
        <w:rPr>
          <w:rFonts w:asciiTheme="majorBidi" w:hAnsiTheme="majorBidi" w:cstheme="majorBidi"/>
          <w:color w:val="000000" w:themeColor="text1"/>
          <w:spacing w:val="-2"/>
        </w:rPr>
        <w:tab/>
      </w:r>
      <w:r w:rsidR="00135497" w:rsidRPr="00BE20AF">
        <w:rPr>
          <w:rFonts w:asciiTheme="majorBidi" w:hAnsiTheme="majorBidi" w:cstheme="majorBidi"/>
          <w:color w:val="000000" w:themeColor="text1"/>
          <w:spacing w:val="-2"/>
        </w:rPr>
        <w:t xml:space="preserve">None </w:t>
      </w:r>
    </w:p>
    <w:p w14:paraId="524CB584" w14:textId="63D68B98" w:rsidR="00DE7D8A" w:rsidRPr="00BE20AF" w:rsidRDefault="00C0004E" w:rsidP="00B20CFA">
      <w:pPr>
        <w:tabs>
          <w:tab w:val="left" w:pos="1440"/>
        </w:tabs>
        <w:spacing w:before="240" w:after="240" w:line="276" w:lineRule="auto"/>
        <w:ind w:left="2610" w:hanging="2610"/>
        <w:rPr>
          <w:rFonts w:asciiTheme="majorBidi" w:hAnsiTheme="majorBidi" w:cstheme="majorBidi"/>
          <w:color w:val="000000" w:themeColor="text1"/>
        </w:rPr>
        <w:sectPr w:rsidR="00DE7D8A" w:rsidRPr="00BE20AF" w:rsidSect="00C65BF6">
          <w:headerReference w:type="even" r:id="rId46"/>
          <w:headerReference w:type="default" r:id="rId47"/>
          <w:headerReference w:type="first" r:id="rId48"/>
          <w:footnotePr>
            <w:numRestart w:val="eachSect"/>
          </w:footnotePr>
          <w:endnotePr>
            <w:numFmt w:val="decimal"/>
          </w:endnotePr>
          <w:type w:val="evenPage"/>
          <w:pgSz w:w="12240" w:h="15840" w:code="1"/>
          <w:pgMar w:top="1440" w:right="1440" w:bottom="1440" w:left="1440" w:header="720" w:footer="720" w:gutter="0"/>
          <w:cols w:space="720"/>
          <w:titlePg/>
        </w:sectPr>
      </w:pPr>
      <w:r w:rsidRPr="00BE20AF">
        <w:rPr>
          <w:rFonts w:asciiTheme="majorBidi" w:hAnsiTheme="majorBidi" w:cstheme="majorBidi"/>
          <w:color w:val="000000" w:themeColor="text1"/>
          <w:spacing w:val="-7"/>
        </w:rPr>
        <w:t>Under ITT 4.8 (b) and 5.1:</w:t>
      </w:r>
      <w:r w:rsidRPr="00BE20AF">
        <w:rPr>
          <w:rFonts w:asciiTheme="majorBidi" w:hAnsiTheme="majorBidi" w:cstheme="majorBidi"/>
          <w:color w:val="000000" w:themeColor="text1"/>
          <w:spacing w:val="-7"/>
        </w:rPr>
        <w:tab/>
      </w:r>
      <w:r w:rsidR="00135497" w:rsidRPr="00BE20AF">
        <w:rPr>
          <w:rFonts w:asciiTheme="majorBidi" w:hAnsiTheme="majorBidi" w:cstheme="majorBidi"/>
          <w:color w:val="000000" w:themeColor="text1"/>
          <w:spacing w:val="-7"/>
        </w:rPr>
        <w:t xml:space="preserve">None </w:t>
      </w:r>
    </w:p>
    <w:p w14:paraId="63DC6A95" w14:textId="314CD7E4" w:rsidR="00C0004E" w:rsidRPr="00BE20AF" w:rsidRDefault="00C0004E" w:rsidP="003C74D1">
      <w:pPr>
        <w:pStyle w:val="Sub-Heading2"/>
        <w:spacing w:line="276" w:lineRule="auto"/>
        <w:rPr>
          <w:rFonts w:asciiTheme="majorBidi" w:hAnsiTheme="majorBidi" w:cstheme="majorBidi"/>
          <w:sz w:val="24"/>
          <w:szCs w:val="24"/>
        </w:rPr>
      </w:pPr>
      <w:bookmarkStart w:id="659" w:name="_Toc442281894"/>
      <w:bookmarkStart w:id="660" w:name="_Toc442436517"/>
      <w:bookmarkStart w:id="661" w:name="_Toc347227544"/>
      <w:bookmarkStart w:id="662" w:name="_Toc454790786"/>
      <w:bookmarkStart w:id="663" w:name="_Toc61645250"/>
      <w:bookmarkStart w:id="664" w:name="_Toc189385516"/>
      <w:bookmarkStart w:id="665" w:name="_Toc200962474"/>
      <w:r w:rsidRPr="00BE20AF">
        <w:rPr>
          <w:rFonts w:asciiTheme="majorBidi" w:hAnsiTheme="majorBidi" w:cstheme="majorBidi"/>
          <w:sz w:val="24"/>
          <w:szCs w:val="24"/>
        </w:rPr>
        <w:t xml:space="preserve">Section </w:t>
      </w:r>
      <w:r w:rsidR="008826B4" w:rsidRPr="00BE20AF">
        <w:rPr>
          <w:rFonts w:asciiTheme="majorBidi" w:hAnsiTheme="majorBidi" w:cstheme="majorBidi"/>
          <w:sz w:val="24"/>
          <w:szCs w:val="24"/>
        </w:rPr>
        <w:t>V</w:t>
      </w:r>
      <w:r w:rsidRPr="00BE20AF">
        <w:rPr>
          <w:rFonts w:asciiTheme="majorBidi" w:hAnsiTheme="majorBidi" w:cstheme="majorBidi"/>
          <w:sz w:val="24"/>
          <w:szCs w:val="24"/>
        </w:rPr>
        <w:t>I</w:t>
      </w:r>
      <w:bookmarkEnd w:id="659"/>
      <w:bookmarkEnd w:id="660"/>
      <w:bookmarkEnd w:id="661"/>
      <w:bookmarkEnd w:id="662"/>
      <w:r w:rsidRPr="00BE20AF">
        <w:rPr>
          <w:rFonts w:asciiTheme="majorBidi" w:hAnsiTheme="majorBidi" w:cstheme="majorBidi"/>
          <w:sz w:val="24"/>
          <w:szCs w:val="24"/>
        </w:rPr>
        <w:t xml:space="preserve"> - Prohibited Practices</w:t>
      </w:r>
      <w:bookmarkEnd w:id="663"/>
      <w:bookmarkEnd w:id="664"/>
      <w:bookmarkEnd w:id="665"/>
    </w:p>
    <w:p w14:paraId="19F1C9F8" w14:textId="00A0D1EB" w:rsidR="00C0004E" w:rsidRPr="00BE20AF" w:rsidRDefault="00C0004E" w:rsidP="003C74D1">
      <w:pPr>
        <w:spacing w:line="276" w:lineRule="auto"/>
        <w:jc w:val="center"/>
        <w:rPr>
          <w:rFonts w:asciiTheme="majorBidi" w:eastAsiaTheme="minorHAnsi" w:hAnsiTheme="majorBidi" w:cstheme="majorBidi"/>
          <w:b/>
        </w:rPr>
      </w:pPr>
    </w:p>
    <w:p w14:paraId="6BDE01E3" w14:textId="77777777" w:rsidR="00C0004E" w:rsidRPr="00BE20AF" w:rsidRDefault="00C0004E" w:rsidP="003C74D1">
      <w:pPr>
        <w:spacing w:line="276" w:lineRule="auto"/>
        <w:rPr>
          <w:rFonts w:asciiTheme="majorBidi" w:eastAsiaTheme="minorHAnsi" w:hAnsiTheme="majorBidi" w:cstheme="majorBidi"/>
        </w:rPr>
      </w:pPr>
    </w:p>
    <w:p w14:paraId="3EFB56A7" w14:textId="77777777" w:rsidR="00F274AD" w:rsidRPr="00BE20AF" w:rsidRDefault="00F274AD" w:rsidP="00CA0070">
      <w:pPr>
        <w:pStyle w:val="ListParagraph"/>
        <w:numPr>
          <w:ilvl w:val="0"/>
          <w:numId w:val="57"/>
        </w:numPr>
        <w:spacing w:line="276" w:lineRule="auto"/>
        <w:ind w:left="360"/>
        <w:rPr>
          <w:rFonts w:asciiTheme="majorBidi" w:hAnsiTheme="majorBidi" w:cstheme="majorBidi"/>
        </w:rPr>
      </w:pPr>
      <w:r w:rsidRPr="00BE20AF">
        <w:rPr>
          <w:rFonts w:asciiTheme="majorBidi" w:hAnsiTheme="majorBidi" w:cstheme="majorBidi"/>
        </w:rPr>
        <w:t xml:space="preserve">The Bank requires that the Recipient (and all other beneficiaries of the Bank financing), as well as tenderers, suppliers, contractors, concessionaires and consultants under Bank-financed contracts for the Project, observe the highest standard of transparency and integrity during the procurement, execution and implementation of such contracts. </w:t>
      </w:r>
    </w:p>
    <w:p w14:paraId="4B3821CE" w14:textId="77777777" w:rsidR="00F274AD" w:rsidRPr="00BE20AF" w:rsidRDefault="00F274AD" w:rsidP="003C74D1">
      <w:pPr>
        <w:spacing w:line="276" w:lineRule="auto"/>
        <w:ind w:left="360"/>
        <w:rPr>
          <w:rFonts w:asciiTheme="majorBidi" w:hAnsiTheme="majorBidi" w:cstheme="majorBidi"/>
        </w:rPr>
      </w:pPr>
    </w:p>
    <w:p w14:paraId="24AB6BD9" w14:textId="62F85997" w:rsidR="00126FB2" w:rsidRPr="00BE20AF" w:rsidRDefault="00F274AD" w:rsidP="003C74D1">
      <w:pPr>
        <w:pStyle w:val="ListParagraph"/>
        <w:rPr>
          <w:rFonts w:asciiTheme="majorBidi" w:hAnsiTheme="majorBidi" w:cstheme="majorBidi"/>
        </w:rPr>
      </w:pPr>
      <w:r w:rsidRPr="00BE20AF">
        <w:rPr>
          <w:rFonts w:asciiTheme="majorBidi" w:hAnsiTheme="majorBidi" w:cstheme="majorBidi"/>
        </w:rPr>
        <w:t>Definitions. In pursuance of this policy, the Bank defines the terms set forth below as Prohibited Practices</w:t>
      </w:r>
    </w:p>
    <w:p w14:paraId="4375AD35" w14:textId="77777777" w:rsidR="00F274AD" w:rsidRPr="00BE20AF" w:rsidRDefault="00F274AD" w:rsidP="00CA0070">
      <w:pPr>
        <w:pStyle w:val="ListParagraph"/>
        <w:numPr>
          <w:ilvl w:val="0"/>
          <w:numId w:val="57"/>
        </w:numPr>
        <w:spacing w:after="240" w:line="276" w:lineRule="auto"/>
        <w:ind w:left="360"/>
        <w:rPr>
          <w:rFonts w:asciiTheme="majorBidi" w:hAnsiTheme="majorBidi" w:cstheme="majorBidi"/>
        </w:rPr>
      </w:pPr>
      <w:r w:rsidRPr="00BE20AF">
        <w:rPr>
          <w:rFonts w:asciiTheme="majorBidi" w:hAnsiTheme="majorBidi" w:cstheme="majorBidi"/>
        </w:rPr>
        <w:t xml:space="preserve">: </w:t>
      </w:r>
    </w:p>
    <w:p w14:paraId="1482AE23" w14:textId="77777777" w:rsidR="00F274AD" w:rsidRPr="00BE20AF" w:rsidRDefault="00F274AD" w:rsidP="003C74D1">
      <w:pPr>
        <w:pStyle w:val="ListParagraph"/>
        <w:spacing w:line="276" w:lineRule="auto"/>
        <w:rPr>
          <w:rFonts w:asciiTheme="majorBidi" w:hAnsiTheme="majorBidi" w:cstheme="majorBidi"/>
        </w:rPr>
      </w:pPr>
    </w:p>
    <w:p w14:paraId="745F2D0F" w14:textId="31E5054F" w:rsidR="00F274AD" w:rsidRPr="00BE20AF" w:rsidRDefault="00F274AD" w:rsidP="00CA0070">
      <w:pPr>
        <w:pStyle w:val="ListParagraph"/>
        <w:numPr>
          <w:ilvl w:val="0"/>
          <w:numId w:val="80"/>
        </w:numPr>
        <w:spacing w:after="100" w:afterAutospacing="1" w:line="276" w:lineRule="auto"/>
        <w:ind w:left="1080"/>
        <w:rPr>
          <w:rFonts w:asciiTheme="majorBidi" w:hAnsiTheme="majorBidi" w:cstheme="majorBidi"/>
        </w:rPr>
      </w:pPr>
      <w:r w:rsidRPr="00BE20AF">
        <w:rPr>
          <w:rFonts w:asciiTheme="majorBidi" w:hAnsiTheme="majorBidi" w:cstheme="majorBidi"/>
        </w:rPr>
        <w:t>“</w:t>
      </w:r>
      <w:r w:rsidR="002C2F8F" w:rsidRPr="00BE20AF">
        <w:rPr>
          <w:rFonts w:asciiTheme="majorBidi" w:hAnsiTheme="majorBidi" w:cstheme="majorBidi"/>
          <w:b/>
          <w:bCs/>
        </w:rPr>
        <w:t>C</w:t>
      </w:r>
      <w:r w:rsidRPr="00BE20AF">
        <w:rPr>
          <w:rFonts w:asciiTheme="majorBidi" w:hAnsiTheme="majorBidi" w:cstheme="majorBidi"/>
          <w:b/>
          <w:bCs/>
        </w:rPr>
        <w:t>oercive practice</w:t>
      </w:r>
      <w:r w:rsidRPr="00BE20AF">
        <w:rPr>
          <w:rFonts w:asciiTheme="majorBidi" w:hAnsiTheme="majorBidi" w:cstheme="majorBidi"/>
        </w:rPr>
        <w:t>” means impairing or harming, or threatening to impair or harm, directly or indirectly, any party or the property of a party to influence improperly the actions of a party</w:t>
      </w:r>
      <w:r w:rsidR="002C2F8F" w:rsidRPr="00BE20AF">
        <w:rPr>
          <w:rFonts w:asciiTheme="majorBidi" w:hAnsiTheme="majorBidi" w:cstheme="majorBidi"/>
        </w:rPr>
        <w:t>.</w:t>
      </w:r>
    </w:p>
    <w:p w14:paraId="02508912" w14:textId="19BB5CCF" w:rsidR="00F274AD" w:rsidRPr="00BE20AF" w:rsidRDefault="00F274AD" w:rsidP="00CA0070">
      <w:pPr>
        <w:pStyle w:val="ListParagraph"/>
        <w:numPr>
          <w:ilvl w:val="0"/>
          <w:numId w:val="80"/>
        </w:numPr>
        <w:spacing w:after="100" w:afterAutospacing="1" w:line="276" w:lineRule="auto"/>
        <w:ind w:left="1080"/>
        <w:rPr>
          <w:rFonts w:asciiTheme="majorBidi" w:hAnsiTheme="majorBidi" w:cstheme="majorBidi"/>
        </w:rPr>
      </w:pPr>
      <w:r w:rsidRPr="00BE20AF">
        <w:rPr>
          <w:rFonts w:asciiTheme="majorBidi" w:hAnsiTheme="majorBidi" w:cstheme="majorBidi"/>
        </w:rPr>
        <w:t>“</w:t>
      </w:r>
      <w:r w:rsidR="002C2F8F" w:rsidRPr="00BE20AF">
        <w:rPr>
          <w:rFonts w:asciiTheme="majorBidi" w:hAnsiTheme="majorBidi" w:cstheme="majorBidi"/>
          <w:b/>
          <w:bCs/>
        </w:rPr>
        <w:t>C</w:t>
      </w:r>
      <w:r w:rsidRPr="00BE20AF">
        <w:rPr>
          <w:rFonts w:asciiTheme="majorBidi" w:hAnsiTheme="majorBidi" w:cstheme="majorBidi"/>
          <w:b/>
          <w:bCs/>
        </w:rPr>
        <w:t>ollusive practice</w:t>
      </w:r>
      <w:r w:rsidRPr="00BE20AF">
        <w:rPr>
          <w:rFonts w:asciiTheme="majorBidi" w:hAnsiTheme="majorBidi" w:cstheme="majorBidi"/>
        </w:rPr>
        <w:t>” means an arrangement between two or more parties designed to achieve an improper purpose, including to influence improperly the actions of another party</w:t>
      </w:r>
      <w:r w:rsidR="002C2F8F" w:rsidRPr="00BE20AF">
        <w:rPr>
          <w:rFonts w:asciiTheme="majorBidi" w:hAnsiTheme="majorBidi" w:cstheme="majorBidi"/>
        </w:rPr>
        <w:t>.</w:t>
      </w:r>
    </w:p>
    <w:p w14:paraId="66A72B50" w14:textId="224E934C" w:rsidR="00F274AD" w:rsidRPr="00BE20AF" w:rsidRDefault="00F274AD" w:rsidP="00CA0070">
      <w:pPr>
        <w:pStyle w:val="ListParagraph"/>
        <w:numPr>
          <w:ilvl w:val="0"/>
          <w:numId w:val="80"/>
        </w:numPr>
        <w:spacing w:after="100" w:afterAutospacing="1" w:line="276" w:lineRule="auto"/>
        <w:ind w:left="1080"/>
        <w:rPr>
          <w:rFonts w:asciiTheme="majorBidi" w:hAnsiTheme="majorBidi" w:cstheme="majorBidi"/>
        </w:rPr>
      </w:pPr>
      <w:r w:rsidRPr="00BE20AF">
        <w:rPr>
          <w:rFonts w:asciiTheme="majorBidi" w:hAnsiTheme="majorBidi" w:cstheme="majorBidi"/>
        </w:rPr>
        <w:t>“</w:t>
      </w:r>
      <w:r w:rsidR="002C2F8F" w:rsidRPr="00BE20AF">
        <w:rPr>
          <w:rFonts w:asciiTheme="majorBidi" w:hAnsiTheme="majorBidi" w:cstheme="majorBidi"/>
          <w:b/>
          <w:bCs/>
        </w:rPr>
        <w:t xml:space="preserve">Corrupt </w:t>
      </w:r>
      <w:r w:rsidRPr="00BE20AF">
        <w:rPr>
          <w:rFonts w:asciiTheme="majorBidi" w:hAnsiTheme="majorBidi" w:cstheme="majorBidi"/>
          <w:b/>
          <w:bCs/>
        </w:rPr>
        <w:t>practice</w:t>
      </w:r>
      <w:r w:rsidRPr="00BE20AF">
        <w:rPr>
          <w:rFonts w:asciiTheme="majorBidi" w:hAnsiTheme="majorBidi" w:cstheme="majorBidi"/>
        </w:rPr>
        <w:t>” means the offering, giving, receiving or soliciting, directly or indirectly, of anything of value to influence improperly the actions of another party</w:t>
      </w:r>
      <w:r w:rsidR="002C2F8F" w:rsidRPr="00BE20AF">
        <w:rPr>
          <w:rFonts w:asciiTheme="majorBidi" w:hAnsiTheme="majorBidi" w:cstheme="majorBidi"/>
        </w:rPr>
        <w:t>.</w:t>
      </w:r>
    </w:p>
    <w:p w14:paraId="3635899C" w14:textId="3B75965D" w:rsidR="00F274AD" w:rsidRPr="00BE20AF" w:rsidRDefault="00F274AD" w:rsidP="00CA0070">
      <w:pPr>
        <w:pStyle w:val="ListParagraph"/>
        <w:numPr>
          <w:ilvl w:val="0"/>
          <w:numId w:val="80"/>
        </w:numPr>
        <w:spacing w:after="100" w:afterAutospacing="1" w:line="276" w:lineRule="auto"/>
        <w:ind w:left="1080"/>
        <w:rPr>
          <w:rFonts w:asciiTheme="majorBidi" w:hAnsiTheme="majorBidi" w:cstheme="majorBidi"/>
        </w:rPr>
      </w:pPr>
      <w:r w:rsidRPr="00BE20AF">
        <w:rPr>
          <w:rFonts w:asciiTheme="majorBidi" w:hAnsiTheme="majorBidi" w:cstheme="majorBidi"/>
        </w:rPr>
        <w:t>“</w:t>
      </w:r>
      <w:r w:rsidR="002C2F8F" w:rsidRPr="00BE20AF">
        <w:rPr>
          <w:rFonts w:asciiTheme="majorBidi" w:hAnsiTheme="majorBidi" w:cstheme="majorBidi"/>
          <w:b/>
          <w:bCs/>
        </w:rPr>
        <w:t xml:space="preserve">Fraudulent </w:t>
      </w:r>
      <w:r w:rsidRPr="00BE20AF">
        <w:rPr>
          <w:rFonts w:asciiTheme="majorBidi" w:hAnsiTheme="majorBidi" w:cstheme="majorBidi"/>
          <w:b/>
          <w:bCs/>
        </w:rPr>
        <w:t>practice</w:t>
      </w:r>
      <w:r w:rsidRPr="00BE20AF">
        <w:rPr>
          <w:rFonts w:asciiTheme="majorBidi" w:hAnsiTheme="majorBidi" w:cstheme="majorBidi"/>
        </w:rPr>
        <w:t xml:space="preserve">” means any act or omission, including a misrepresentation, that knowingly or recklessly misleads, or attempts to mislead, a party to obtain a financial or other benefit or to avoid an obligation. </w:t>
      </w:r>
    </w:p>
    <w:p w14:paraId="3EED0595" w14:textId="54B2CEB9" w:rsidR="00F274AD" w:rsidRPr="00BE20AF" w:rsidRDefault="00F274AD" w:rsidP="00CA0070">
      <w:pPr>
        <w:pStyle w:val="ListParagraph"/>
        <w:numPr>
          <w:ilvl w:val="0"/>
          <w:numId w:val="80"/>
        </w:numPr>
        <w:spacing w:after="100" w:afterAutospacing="1" w:line="276" w:lineRule="auto"/>
        <w:ind w:left="1080"/>
        <w:rPr>
          <w:rFonts w:asciiTheme="majorBidi" w:hAnsiTheme="majorBidi" w:cstheme="majorBidi"/>
        </w:rPr>
      </w:pPr>
      <w:r w:rsidRPr="00BE20AF">
        <w:rPr>
          <w:rFonts w:asciiTheme="majorBidi" w:hAnsiTheme="majorBidi" w:cstheme="majorBidi"/>
        </w:rPr>
        <w:t>“</w:t>
      </w:r>
      <w:r w:rsidR="002C2F8F" w:rsidRPr="00BE20AF">
        <w:rPr>
          <w:rFonts w:asciiTheme="majorBidi" w:hAnsiTheme="majorBidi" w:cstheme="majorBidi"/>
          <w:b/>
          <w:bCs/>
        </w:rPr>
        <w:t xml:space="preserve">Misuse </w:t>
      </w:r>
      <w:r w:rsidRPr="00BE20AF">
        <w:rPr>
          <w:rFonts w:asciiTheme="majorBidi" w:hAnsiTheme="majorBidi" w:cstheme="majorBidi"/>
          <w:b/>
          <w:bCs/>
        </w:rPr>
        <w:t>of resources</w:t>
      </w:r>
      <w:r w:rsidRPr="00BE20AF">
        <w:rPr>
          <w:rFonts w:asciiTheme="majorBidi" w:hAnsiTheme="majorBidi" w:cstheme="majorBidi"/>
        </w:rPr>
        <w:t>” means improper use of the Bank’s resources, carried out either intentionally or through reckless disregard</w:t>
      </w:r>
      <w:r w:rsidR="002C2F8F" w:rsidRPr="00BE20AF">
        <w:rPr>
          <w:rFonts w:asciiTheme="majorBidi" w:hAnsiTheme="majorBidi" w:cstheme="majorBidi"/>
        </w:rPr>
        <w:t>.</w:t>
      </w:r>
      <w:r w:rsidRPr="00BE20AF">
        <w:rPr>
          <w:rFonts w:asciiTheme="majorBidi" w:hAnsiTheme="majorBidi" w:cstheme="majorBidi"/>
        </w:rPr>
        <w:t xml:space="preserve">  </w:t>
      </w:r>
    </w:p>
    <w:p w14:paraId="25FBEBCA" w14:textId="1C1A8510" w:rsidR="00F274AD" w:rsidRPr="00BE20AF" w:rsidRDefault="00F274AD" w:rsidP="00CA0070">
      <w:pPr>
        <w:pStyle w:val="ListParagraph"/>
        <w:numPr>
          <w:ilvl w:val="0"/>
          <w:numId w:val="80"/>
        </w:numPr>
        <w:spacing w:after="100" w:afterAutospacing="1" w:line="276" w:lineRule="auto"/>
        <w:ind w:left="1080"/>
        <w:rPr>
          <w:rFonts w:asciiTheme="majorBidi" w:hAnsiTheme="majorBidi" w:cstheme="majorBidi"/>
        </w:rPr>
      </w:pPr>
      <w:r w:rsidRPr="00BE20AF">
        <w:rPr>
          <w:rFonts w:asciiTheme="majorBidi" w:hAnsiTheme="majorBidi" w:cstheme="majorBidi"/>
        </w:rPr>
        <w:t>“</w:t>
      </w:r>
      <w:r w:rsidR="002C2F8F" w:rsidRPr="00BE20AF">
        <w:rPr>
          <w:rFonts w:asciiTheme="majorBidi" w:hAnsiTheme="majorBidi" w:cstheme="majorBidi"/>
          <w:b/>
          <w:bCs/>
        </w:rPr>
        <w:t xml:space="preserve">Obstructive </w:t>
      </w:r>
      <w:r w:rsidRPr="00BE20AF">
        <w:rPr>
          <w:rFonts w:asciiTheme="majorBidi" w:hAnsiTheme="majorBidi" w:cstheme="majorBidi"/>
          <w:b/>
          <w:bCs/>
        </w:rPr>
        <w:t>practice</w:t>
      </w:r>
      <w:r w:rsidRPr="00BE20AF">
        <w:rPr>
          <w:rFonts w:asciiTheme="majorBidi" w:hAnsiTheme="majorBidi" w:cstheme="majorBidi"/>
        </w:rPr>
        <w:t>” means any of the following practices: (</w:t>
      </w:r>
      <w:proofErr w:type="spellStart"/>
      <w:r w:rsidRPr="00BE20AF">
        <w:rPr>
          <w:rFonts w:asciiTheme="majorBidi" w:hAnsiTheme="majorBidi" w:cstheme="majorBidi"/>
        </w:rPr>
        <w:t>i</w:t>
      </w:r>
      <w:proofErr w:type="spellEnd"/>
      <w:r w:rsidRPr="00BE20AF">
        <w:rPr>
          <w:rFonts w:asciiTheme="majorBidi" w:hAnsiTheme="majorBidi" w:cstheme="majorBidi"/>
        </w:rPr>
        <w:t>) deliberately destroying, falsifying, altering or concealing of evidence material to a Bank  investigation; (ii) making false statements to investigators in order to materially impede a Bank  investigation into allegations of a Prohibited Practice; (iii) failing to comply with requests to provide information, documents or records in connection with a Bank investigation; (iv) threatening, harassing or intimidating any party to prevent it from disclosing its knowledge of matters relevant to a  Bank  investigation or from pursuing the investigation or (v) materially impeding the exercise of the Bank’s contractual rights of audit or inspection or access to information</w:t>
      </w:r>
      <w:r w:rsidR="002C2F8F" w:rsidRPr="00BE20AF">
        <w:rPr>
          <w:rFonts w:asciiTheme="majorBidi" w:hAnsiTheme="majorBidi" w:cstheme="majorBidi"/>
        </w:rPr>
        <w:t>.</w:t>
      </w:r>
    </w:p>
    <w:p w14:paraId="4C9162DF" w14:textId="406F6A70" w:rsidR="00F274AD" w:rsidRPr="00BE20AF" w:rsidRDefault="00F274AD" w:rsidP="00CA0070">
      <w:pPr>
        <w:pStyle w:val="ListParagraph"/>
        <w:numPr>
          <w:ilvl w:val="0"/>
          <w:numId w:val="80"/>
        </w:numPr>
        <w:spacing w:after="100" w:afterAutospacing="1" w:line="276" w:lineRule="auto"/>
        <w:ind w:left="1080"/>
        <w:rPr>
          <w:rFonts w:asciiTheme="majorBidi" w:hAnsiTheme="majorBidi" w:cstheme="majorBidi"/>
        </w:rPr>
      </w:pPr>
      <w:r w:rsidRPr="00BE20AF">
        <w:rPr>
          <w:rFonts w:asciiTheme="majorBidi" w:hAnsiTheme="majorBidi" w:cstheme="majorBidi"/>
        </w:rPr>
        <w:t>“</w:t>
      </w:r>
      <w:r w:rsidR="002C2F8F" w:rsidRPr="00BE20AF">
        <w:rPr>
          <w:rFonts w:asciiTheme="majorBidi" w:hAnsiTheme="majorBidi" w:cstheme="majorBidi"/>
          <w:b/>
          <w:bCs/>
        </w:rPr>
        <w:t>Theft</w:t>
      </w:r>
      <w:r w:rsidRPr="00BE20AF">
        <w:rPr>
          <w:rFonts w:asciiTheme="majorBidi" w:hAnsiTheme="majorBidi" w:cstheme="majorBidi"/>
        </w:rPr>
        <w:t xml:space="preserve">” means the misappropriation of property belonging to another party. </w:t>
      </w:r>
    </w:p>
    <w:p w14:paraId="008AF196" w14:textId="77777777" w:rsidR="00F274AD" w:rsidRPr="00BE20AF" w:rsidRDefault="00F274AD" w:rsidP="003C74D1">
      <w:pPr>
        <w:pStyle w:val="ListParagraph"/>
        <w:spacing w:after="100" w:afterAutospacing="1" w:line="276" w:lineRule="auto"/>
        <w:ind w:left="1080"/>
        <w:rPr>
          <w:rFonts w:asciiTheme="majorBidi" w:hAnsiTheme="majorBidi" w:cstheme="majorBidi"/>
        </w:rPr>
      </w:pPr>
    </w:p>
    <w:p w14:paraId="6D62C289" w14:textId="3CFABF74" w:rsidR="00F274AD" w:rsidRPr="00BE20AF" w:rsidRDefault="00F274AD" w:rsidP="00CA0070">
      <w:pPr>
        <w:pStyle w:val="ListParagraph"/>
        <w:numPr>
          <w:ilvl w:val="0"/>
          <w:numId w:val="55"/>
        </w:numPr>
        <w:spacing w:after="100" w:afterAutospacing="1" w:line="276" w:lineRule="auto"/>
        <w:ind w:left="360"/>
        <w:rPr>
          <w:rFonts w:asciiTheme="majorBidi" w:hAnsiTheme="majorBidi" w:cstheme="majorBidi"/>
        </w:rPr>
      </w:pPr>
      <w:r w:rsidRPr="00BE20AF">
        <w:rPr>
          <w:rFonts w:asciiTheme="majorBidi" w:hAnsiTheme="majorBidi" w:cstheme="majorBidi"/>
        </w:rPr>
        <w:t xml:space="preserve">Any occurrence, or suspected occurrence, of a Prohibited Practice in the procurement, award, or implementation of a Bank-financed contract is dealt with in accordance with the provisions of the Bank’s Policy on Prohibited Practices. Suppliers, contractors, service providers and consultants selected pursuant to the provisions of Section II and concessionaires selected pursuant to paragraph 14.3  of the Bank’s Procurement Instructions for Recipients, as well as the Recipient shall fully cooperate with the Bank (or a </w:t>
      </w:r>
      <w:proofErr w:type="spellStart"/>
      <w:r w:rsidRPr="00BE20AF">
        <w:rPr>
          <w:rFonts w:asciiTheme="majorBidi" w:hAnsiTheme="majorBidi" w:cstheme="majorBidi"/>
        </w:rPr>
        <w:t>cofinancier</w:t>
      </w:r>
      <w:proofErr w:type="spellEnd"/>
      <w:r w:rsidRPr="00BE20AF">
        <w:rPr>
          <w:rFonts w:asciiTheme="majorBidi" w:hAnsiTheme="majorBidi" w:cstheme="majorBidi"/>
        </w:rPr>
        <w:t xml:space="preserve"> undertaking an investigation pursuant to paragraph 6.1</w:t>
      </w:r>
      <w:r w:rsidR="00CD66B5" w:rsidRPr="00BE20AF">
        <w:rPr>
          <w:rFonts w:asciiTheme="majorBidi" w:hAnsiTheme="majorBidi" w:cstheme="majorBidi"/>
        </w:rPr>
        <w:t xml:space="preserve"> </w:t>
      </w:r>
      <w:r w:rsidRPr="00BE20AF">
        <w:rPr>
          <w:rFonts w:asciiTheme="majorBidi" w:hAnsiTheme="majorBidi" w:cstheme="majorBidi"/>
        </w:rPr>
        <w:t xml:space="preserve">of the Bank’s Procurement Instructions for Recipients) in any investigation into an alleged Prohibited Practice to be carried out pursuant to the Policy on Prohibited Practices, and permit the Bank or its representative (including such </w:t>
      </w:r>
      <w:proofErr w:type="spellStart"/>
      <w:r w:rsidR="00332D75" w:rsidRPr="00BE20AF">
        <w:rPr>
          <w:rFonts w:asciiTheme="majorBidi" w:hAnsiTheme="majorBidi" w:cstheme="majorBidi"/>
        </w:rPr>
        <w:t>cofinancier</w:t>
      </w:r>
      <w:proofErr w:type="spellEnd"/>
      <w:r w:rsidRPr="00BE20AF">
        <w:rPr>
          <w:rFonts w:asciiTheme="majorBidi" w:hAnsiTheme="majorBidi" w:cstheme="majorBidi"/>
        </w:rPr>
        <w:t xml:space="preserve">) to inspect such of their accounts and records as may be relevant for such investigation and to have such records and accounts audited by the auditors appointed by the Bank. </w:t>
      </w:r>
    </w:p>
    <w:p w14:paraId="00CDE0B6" w14:textId="77777777" w:rsidR="00F274AD" w:rsidRPr="00BE20AF" w:rsidRDefault="00F274AD" w:rsidP="003C74D1">
      <w:pPr>
        <w:pStyle w:val="ListParagraph"/>
        <w:spacing w:after="100" w:afterAutospacing="1" w:line="276" w:lineRule="auto"/>
        <w:rPr>
          <w:rFonts w:asciiTheme="majorBidi" w:hAnsiTheme="majorBidi" w:cstheme="majorBidi"/>
        </w:rPr>
      </w:pPr>
    </w:p>
    <w:p w14:paraId="20BCB4D3" w14:textId="77777777" w:rsidR="00126FB2" w:rsidRPr="00BE20AF" w:rsidRDefault="00F274AD" w:rsidP="003C74D1">
      <w:pPr>
        <w:pStyle w:val="ListParagraph"/>
        <w:rPr>
          <w:rFonts w:asciiTheme="majorBidi" w:hAnsiTheme="majorBidi" w:cstheme="majorBidi"/>
        </w:rPr>
      </w:pPr>
      <w:r w:rsidRPr="00BE20AF">
        <w:rPr>
          <w:rFonts w:asciiTheme="majorBidi" w:hAnsiTheme="majorBidi" w:cstheme="majorBidi"/>
        </w:rPr>
        <w:t>Provisions to this effect are included in the Legal Agreements and the procurement contracts with such entities.</w:t>
      </w:r>
    </w:p>
    <w:p w14:paraId="75324429" w14:textId="77777777" w:rsidR="00F274AD" w:rsidRPr="00BE20AF" w:rsidRDefault="00F274AD" w:rsidP="00CA0070">
      <w:pPr>
        <w:pStyle w:val="ListParagraph"/>
        <w:numPr>
          <w:ilvl w:val="0"/>
          <w:numId w:val="55"/>
        </w:numPr>
        <w:spacing w:before="240" w:after="240" w:line="276" w:lineRule="auto"/>
        <w:ind w:left="360"/>
        <w:rPr>
          <w:rFonts w:asciiTheme="majorBidi" w:hAnsiTheme="majorBidi" w:cstheme="majorBidi"/>
        </w:rPr>
      </w:pPr>
      <w:r w:rsidRPr="00BE20AF">
        <w:rPr>
          <w:rFonts w:asciiTheme="majorBidi" w:hAnsiTheme="majorBidi" w:cstheme="majorBidi"/>
        </w:rPr>
        <w:t xml:space="preserve">  </w:t>
      </w:r>
    </w:p>
    <w:p w14:paraId="246DD2E2" w14:textId="77777777" w:rsidR="00F274AD" w:rsidRPr="00BE20AF" w:rsidRDefault="00F274AD" w:rsidP="003C74D1">
      <w:pPr>
        <w:pStyle w:val="ListParagraph"/>
        <w:spacing w:line="276" w:lineRule="auto"/>
        <w:ind w:left="360"/>
        <w:rPr>
          <w:rFonts w:asciiTheme="majorBidi" w:hAnsiTheme="majorBidi" w:cstheme="majorBidi"/>
        </w:rPr>
      </w:pPr>
    </w:p>
    <w:p w14:paraId="77EA72C7" w14:textId="7A8F89D9" w:rsidR="00126FB2" w:rsidRPr="00BE20AF" w:rsidRDefault="00F274AD" w:rsidP="003C74D1">
      <w:pPr>
        <w:pStyle w:val="ListParagraph"/>
        <w:rPr>
          <w:rFonts w:asciiTheme="majorBidi" w:hAnsiTheme="majorBidi" w:cstheme="majorBidi"/>
        </w:rPr>
      </w:pPr>
      <w:r w:rsidRPr="00BE20AF">
        <w:rPr>
          <w:rFonts w:asciiTheme="majorBidi" w:hAnsiTheme="majorBidi" w:cstheme="majorBidi"/>
        </w:rPr>
        <w:t xml:space="preserve">If the Project is financed by a sovereign-backed loan, the Bank (or, where relevant, a </w:t>
      </w:r>
      <w:proofErr w:type="spellStart"/>
      <w:r w:rsidR="00332D75" w:rsidRPr="00BE20AF">
        <w:rPr>
          <w:rFonts w:asciiTheme="majorBidi" w:hAnsiTheme="majorBidi" w:cstheme="majorBidi"/>
        </w:rPr>
        <w:t>cofinancier</w:t>
      </w:r>
      <w:proofErr w:type="spellEnd"/>
      <w:r w:rsidRPr="00BE20AF">
        <w:rPr>
          <w:rFonts w:asciiTheme="majorBidi" w:hAnsiTheme="majorBidi" w:cstheme="majorBidi"/>
        </w:rPr>
        <w:t xml:space="preserve"> having undertaken an investigation pursuant to paragraph 6.1 of the Bank’s Procurement Instructions for Recipients)</w:t>
      </w:r>
    </w:p>
    <w:p w14:paraId="243FDC07" w14:textId="77777777" w:rsidR="00F274AD" w:rsidRPr="00BE20AF" w:rsidRDefault="00F274AD" w:rsidP="00CA0070">
      <w:pPr>
        <w:pStyle w:val="ListParagraph"/>
        <w:numPr>
          <w:ilvl w:val="0"/>
          <w:numId w:val="55"/>
        </w:numPr>
        <w:spacing w:before="240" w:after="240" w:line="276" w:lineRule="auto"/>
        <w:ind w:left="360"/>
        <w:rPr>
          <w:rFonts w:asciiTheme="majorBidi" w:hAnsiTheme="majorBidi" w:cstheme="majorBidi"/>
        </w:rPr>
      </w:pPr>
      <w:r w:rsidRPr="00BE20AF">
        <w:rPr>
          <w:rFonts w:asciiTheme="majorBidi" w:hAnsiTheme="majorBidi" w:cstheme="majorBidi"/>
        </w:rPr>
        <w:t xml:space="preserve">: </w:t>
      </w:r>
    </w:p>
    <w:p w14:paraId="6DBE06B4" w14:textId="1041B86F" w:rsidR="00F274AD" w:rsidRPr="00BE20AF" w:rsidRDefault="00F274AD" w:rsidP="00CA0070">
      <w:pPr>
        <w:pStyle w:val="ListParagraph"/>
        <w:numPr>
          <w:ilvl w:val="0"/>
          <w:numId w:val="80"/>
        </w:numPr>
        <w:spacing w:line="276" w:lineRule="auto"/>
        <w:rPr>
          <w:rFonts w:asciiTheme="majorBidi" w:hAnsiTheme="majorBidi" w:cstheme="majorBidi"/>
        </w:rPr>
      </w:pPr>
      <w:r w:rsidRPr="00BE20AF">
        <w:rPr>
          <w:rFonts w:asciiTheme="majorBidi" w:hAnsiTheme="majorBidi" w:cstheme="majorBidi"/>
        </w:rPr>
        <w:t xml:space="preserve">(a)may take any of the following additional actions in connection with a Prohibited Practice under the Project:) </w:t>
      </w:r>
      <w:r w:rsidRPr="00BE20AF">
        <w:rPr>
          <w:rFonts w:asciiTheme="majorBidi" w:hAnsiTheme="majorBidi" w:cstheme="majorBidi"/>
        </w:rPr>
        <w:tab/>
        <w:t xml:space="preserve">reject a proposal for award if it determines that the tenderer recommended for award, or any of its personnel, or its agents, or its sub-consultants, subcontractors, service providers, suppliers or their employees, has, directly or indirectly, engaged in a prohibited practice in competing for the contract in question; and </w:t>
      </w:r>
    </w:p>
    <w:p w14:paraId="2E142ABE" w14:textId="77777777" w:rsidR="00F274AD" w:rsidRPr="00BE20AF" w:rsidRDefault="00F274AD" w:rsidP="003C74D1">
      <w:pPr>
        <w:spacing w:line="276" w:lineRule="auto"/>
        <w:ind w:left="1440" w:hanging="360"/>
        <w:rPr>
          <w:rFonts w:asciiTheme="majorBidi" w:hAnsiTheme="majorBidi" w:cstheme="majorBidi"/>
        </w:rPr>
      </w:pPr>
    </w:p>
    <w:p w14:paraId="369453FA" w14:textId="09D6D0E7" w:rsidR="00F274AD" w:rsidRPr="00BE20AF" w:rsidRDefault="00F274AD" w:rsidP="00CA0070">
      <w:pPr>
        <w:pStyle w:val="ListParagraph"/>
        <w:numPr>
          <w:ilvl w:val="0"/>
          <w:numId w:val="80"/>
        </w:numPr>
        <w:spacing w:line="276" w:lineRule="auto"/>
        <w:rPr>
          <w:rFonts w:asciiTheme="majorBidi" w:hAnsiTheme="majorBidi" w:cstheme="majorBidi"/>
        </w:rPr>
      </w:pPr>
      <w:r w:rsidRPr="00BE20AF">
        <w:rPr>
          <w:rFonts w:asciiTheme="majorBidi" w:hAnsiTheme="majorBidi" w:cstheme="majorBidi"/>
        </w:rPr>
        <w:t xml:space="preserve">(ii) cancel the undisbursed portion of the loan allocated to a contract (and require reimbursement of the disbursed portion of the loan allocated to the contract) if it determines at any time that representatives of the Recipient or of a recipient of any part of the proceeds of the loan engaged in a prohibited practice during the procurement, administration or implementation of the contract in question; </w:t>
      </w:r>
      <w:proofErr w:type="spellStart"/>
      <w:r w:rsidRPr="00BE20AF">
        <w:rPr>
          <w:rFonts w:asciiTheme="majorBidi" w:hAnsiTheme="majorBidi" w:cstheme="majorBidi"/>
        </w:rPr>
        <w:t>andb</w:t>
      </w:r>
      <w:proofErr w:type="spellEnd"/>
      <w:r w:rsidRPr="00BE20AF">
        <w:rPr>
          <w:rFonts w:asciiTheme="majorBidi" w:hAnsiTheme="majorBidi" w:cstheme="majorBidi"/>
        </w:rPr>
        <w:t>) requires that a clause be included in tender documents and in contracts financed by the Bank loan, requiring tenderers, suppliers and contractors</w:t>
      </w:r>
      <w:r w:rsidR="003535BB" w:rsidRPr="00BE20AF">
        <w:rPr>
          <w:rFonts w:asciiTheme="majorBidi" w:hAnsiTheme="majorBidi" w:cstheme="majorBidi"/>
        </w:rPr>
        <w:t xml:space="preserve"> and</w:t>
      </w:r>
      <w:r w:rsidRPr="00BE20AF">
        <w:rPr>
          <w:rFonts w:asciiTheme="majorBidi" w:hAnsiTheme="majorBidi" w:cstheme="majorBidi"/>
        </w:rPr>
        <w:t xml:space="preserve"> their subcontractors, agents, personnel, consultants, service providers or suppliers, to permit the Bank (and a </w:t>
      </w:r>
      <w:proofErr w:type="spellStart"/>
      <w:r w:rsidR="00332D75" w:rsidRPr="00BE20AF">
        <w:rPr>
          <w:rFonts w:asciiTheme="majorBidi" w:hAnsiTheme="majorBidi" w:cstheme="majorBidi"/>
        </w:rPr>
        <w:t>cofinancier</w:t>
      </w:r>
      <w:proofErr w:type="spellEnd"/>
      <w:r w:rsidRPr="00BE20AF">
        <w:rPr>
          <w:rFonts w:asciiTheme="majorBidi" w:hAnsiTheme="majorBidi" w:cstheme="majorBidi"/>
        </w:rPr>
        <w:t xml:space="preserve"> undertaking an investigation pursuant to paragraph 6.1 of the Bank’s Procurement Instructions for Recipients) to inspect all accounts, records</w:t>
      </w:r>
      <w:r w:rsidR="003535BB" w:rsidRPr="00BE20AF">
        <w:rPr>
          <w:rFonts w:asciiTheme="majorBidi" w:hAnsiTheme="majorBidi" w:cstheme="majorBidi"/>
        </w:rPr>
        <w:t xml:space="preserve"> and</w:t>
      </w:r>
      <w:r w:rsidRPr="00BE20AF">
        <w:rPr>
          <w:rFonts w:asciiTheme="majorBidi" w:hAnsiTheme="majorBidi" w:cstheme="majorBidi"/>
        </w:rPr>
        <w:t xml:space="preserve"> other documents relating to the submission of tenders and contract performance, and to have them audited by auditors appointed by the Bank. </w:t>
      </w:r>
    </w:p>
    <w:p w14:paraId="73666F90" w14:textId="77777777" w:rsidR="00C0004E" w:rsidRPr="00BE20AF" w:rsidRDefault="00C0004E" w:rsidP="003C74D1">
      <w:pPr>
        <w:spacing w:before="240" w:after="120" w:line="276" w:lineRule="auto"/>
        <w:rPr>
          <w:rFonts w:asciiTheme="majorBidi" w:hAnsiTheme="majorBidi" w:cstheme="majorBidi"/>
          <w:color w:val="000000" w:themeColor="text1"/>
        </w:rPr>
      </w:pPr>
    </w:p>
    <w:p w14:paraId="3BD2EE09" w14:textId="77777777" w:rsidR="00DE7D8A" w:rsidRPr="00BE20AF" w:rsidRDefault="00DE7D8A" w:rsidP="003C74D1">
      <w:pPr>
        <w:pStyle w:val="Footer"/>
        <w:tabs>
          <w:tab w:val="left" w:pos="-1080"/>
          <w:tab w:val="left" w:pos="6480"/>
        </w:tabs>
        <w:spacing w:before="240" w:after="120" w:line="276" w:lineRule="auto"/>
        <w:rPr>
          <w:rFonts w:asciiTheme="majorBidi" w:hAnsiTheme="majorBidi" w:cstheme="majorBidi"/>
          <w:color w:val="000000" w:themeColor="text1"/>
          <w:sz w:val="24"/>
        </w:rPr>
        <w:sectPr w:rsidR="00DE7D8A" w:rsidRPr="00BE20AF" w:rsidSect="00C65BF6">
          <w:headerReference w:type="even" r:id="rId49"/>
          <w:headerReference w:type="default" r:id="rId50"/>
          <w:headerReference w:type="first" r:id="rId51"/>
          <w:footnotePr>
            <w:numRestart w:val="eachSect"/>
          </w:footnotePr>
          <w:endnotePr>
            <w:numFmt w:val="decimal"/>
          </w:endnotePr>
          <w:type w:val="oddPage"/>
          <w:pgSz w:w="12240" w:h="15840" w:code="1"/>
          <w:pgMar w:top="1440" w:right="1440" w:bottom="1440" w:left="1440" w:header="720" w:footer="720" w:gutter="0"/>
          <w:cols w:space="720"/>
          <w:titlePg/>
        </w:sectPr>
      </w:pPr>
    </w:p>
    <w:p w14:paraId="26029986" w14:textId="77777777" w:rsidR="00C0004E" w:rsidRPr="00BE20AF" w:rsidRDefault="00C0004E" w:rsidP="003C74D1">
      <w:pPr>
        <w:spacing w:line="276" w:lineRule="auto"/>
        <w:rPr>
          <w:rFonts w:asciiTheme="majorBidi" w:hAnsiTheme="majorBidi" w:cstheme="majorBidi"/>
          <w:color w:val="000000" w:themeColor="text1"/>
        </w:rPr>
      </w:pPr>
    </w:p>
    <w:p w14:paraId="4CC883BE" w14:textId="77777777" w:rsidR="00C0004E" w:rsidRPr="00BE20AF" w:rsidRDefault="00C0004E" w:rsidP="003C74D1">
      <w:pPr>
        <w:spacing w:line="276" w:lineRule="auto"/>
        <w:rPr>
          <w:rFonts w:asciiTheme="majorBidi" w:hAnsiTheme="majorBidi" w:cstheme="majorBidi"/>
          <w:color w:val="000000" w:themeColor="text1"/>
        </w:rPr>
      </w:pPr>
    </w:p>
    <w:p w14:paraId="4372F69A" w14:textId="77777777" w:rsidR="00C0004E" w:rsidRPr="00BE20AF" w:rsidRDefault="00C0004E" w:rsidP="003C74D1">
      <w:pPr>
        <w:spacing w:line="276" w:lineRule="auto"/>
        <w:rPr>
          <w:rFonts w:asciiTheme="majorBidi" w:hAnsiTheme="majorBidi" w:cstheme="majorBidi"/>
          <w:color w:val="000000" w:themeColor="text1"/>
        </w:rPr>
      </w:pPr>
    </w:p>
    <w:p w14:paraId="2C6B3EF9" w14:textId="77777777" w:rsidR="00C0004E" w:rsidRPr="00BE20AF" w:rsidRDefault="00C0004E" w:rsidP="003C74D1">
      <w:pPr>
        <w:spacing w:line="276" w:lineRule="auto"/>
        <w:rPr>
          <w:rFonts w:asciiTheme="majorBidi" w:hAnsiTheme="majorBidi" w:cstheme="majorBidi"/>
          <w:color w:val="000000" w:themeColor="text1"/>
        </w:rPr>
      </w:pPr>
    </w:p>
    <w:p w14:paraId="295BA5CF" w14:textId="77777777" w:rsidR="00C0004E" w:rsidRPr="00BE20AF" w:rsidRDefault="00C0004E" w:rsidP="003C74D1">
      <w:pPr>
        <w:spacing w:line="276" w:lineRule="auto"/>
        <w:rPr>
          <w:rFonts w:asciiTheme="majorBidi" w:hAnsiTheme="majorBidi" w:cstheme="majorBidi"/>
          <w:color w:val="000000" w:themeColor="text1"/>
        </w:rPr>
      </w:pPr>
    </w:p>
    <w:p w14:paraId="3BF4B763" w14:textId="77777777" w:rsidR="00C0004E" w:rsidRPr="00BE20AF" w:rsidRDefault="00C0004E" w:rsidP="003C74D1">
      <w:pPr>
        <w:spacing w:line="276" w:lineRule="auto"/>
        <w:rPr>
          <w:rFonts w:asciiTheme="majorBidi" w:hAnsiTheme="majorBidi" w:cstheme="majorBidi"/>
          <w:color w:val="000000" w:themeColor="text1"/>
        </w:rPr>
      </w:pPr>
    </w:p>
    <w:p w14:paraId="362C2BDB" w14:textId="77777777" w:rsidR="00C0004E" w:rsidRPr="00BE20AF" w:rsidRDefault="00C0004E" w:rsidP="003C74D1">
      <w:pPr>
        <w:spacing w:line="276" w:lineRule="auto"/>
        <w:rPr>
          <w:rFonts w:asciiTheme="majorBidi" w:hAnsiTheme="majorBidi" w:cstheme="majorBidi"/>
          <w:color w:val="000000" w:themeColor="text1"/>
        </w:rPr>
      </w:pPr>
    </w:p>
    <w:p w14:paraId="579B30B2" w14:textId="77777777" w:rsidR="00C0004E" w:rsidRPr="00BE20AF" w:rsidRDefault="00C0004E" w:rsidP="003C74D1">
      <w:pPr>
        <w:spacing w:line="276" w:lineRule="auto"/>
        <w:rPr>
          <w:rFonts w:asciiTheme="majorBidi" w:hAnsiTheme="majorBidi" w:cstheme="majorBidi"/>
          <w:color w:val="000000" w:themeColor="text1"/>
        </w:rPr>
      </w:pPr>
    </w:p>
    <w:p w14:paraId="77A80915" w14:textId="77777777" w:rsidR="00C0004E" w:rsidRPr="00BE20AF" w:rsidRDefault="00C0004E" w:rsidP="003C74D1">
      <w:pPr>
        <w:spacing w:line="276" w:lineRule="auto"/>
        <w:rPr>
          <w:rFonts w:asciiTheme="majorBidi" w:hAnsiTheme="majorBidi" w:cstheme="majorBidi"/>
          <w:color w:val="000000" w:themeColor="text1"/>
        </w:rPr>
      </w:pPr>
    </w:p>
    <w:p w14:paraId="04716477" w14:textId="77777777" w:rsidR="00C0004E" w:rsidRPr="00BE20AF" w:rsidRDefault="00C0004E" w:rsidP="003C74D1">
      <w:pPr>
        <w:spacing w:line="276" w:lineRule="auto"/>
        <w:rPr>
          <w:rFonts w:asciiTheme="majorBidi" w:hAnsiTheme="majorBidi" w:cstheme="majorBidi"/>
          <w:color w:val="000000" w:themeColor="text1"/>
        </w:rPr>
      </w:pPr>
    </w:p>
    <w:p w14:paraId="0D27EA32" w14:textId="77777777" w:rsidR="00C0004E" w:rsidRPr="00BE20AF" w:rsidRDefault="00C0004E" w:rsidP="003C74D1">
      <w:pPr>
        <w:spacing w:line="276" w:lineRule="auto"/>
        <w:rPr>
          <w:rFonts w:asciiTheme="majorBidi" w:hAnsiTheme="majorBidi" w:cstheme="majorBidi"/>
          <w:color w:val="000000" w:themeColor="text1"/>
        </w:rPr>
      </w:pPr>
    </w:p>
    <w:p w14:paraId="4F504625" w14:textId="77777777" w:rsidR="00C0004E" w:rsidRPr="00BE20AF" w:rsidRDefault="00C0004E" w:rsidP="003C74D1">
      <w:pPr>
        <w:spacing w:line="276" w:lineRule="auto"/>
        <w:rPr>
          <w:rFonts w:asciiTheme="majorBidi" w:hAnsiTheme="majorBidi" w:cstheme="majorBidi"/>
          <w:color w:val="000000" w:themeColor="text1"/>
        </w:rPr>
      </w:pPr>
    </w:p>
    <w:p w14:paraId="559FEC4E" w14:textId="77777777" w:rsidR="00C0004E" w:rsidRPr="00BE20AF" w:rsidRDefault="00C0004E" w:rsidP="003C74D1">
      <w:pPr>
        <w:pStyle w:val="AHeadingofParts"/>
        <w:spacing w:line="276" w:lineRule="auto"/>
        <w:rPr>
          <w:rFonts w:asciiTheme="majorBidi" w:hAnsiTheme="majorBidi" w:cstheme="majorBidi"/>
          <w:sz w:val="24"/>
        </w:rPr>
      </w:pPr>
      <w:bookmarkStart w:id="666" w:name="_Toc438529602"/>
      <w:bookmarkStart w:id="667" w:name="_Toc438725758"/>
      <w:bookmarkStart w:id="668" w:name="_Toc438817753"/>
      <w:bookmarkStart w:id="669" w:name="_Toc438954447"/>
      <w:bookmarkStart w:id="670" w:name="_Toc461939622"/>
      <w:bookmarkStart w:id="671" w:name="_Toc334686529"/>
      <w:bookmarkStart w:id="672" w:name="_Toc442436519"/>
    </w:p>
    <w:p w14:paraId="733957A1" w14:textId="77777777" w:rsidR="00C0004E" w:rsidRPr="00BE20AF" w:rsidRDefault="00C0004E" w:rsidP="003C74D1">
      <w:pPr>
        <w:pStyle w:val="AHeadingofParts"/>
        <w:spacing w:line="276" w:lineRule="auto"/>
        <w:rPr>
          <w:rFonts w:asciiTheme="majorBidi" w:hAnsiTheme="majorBidi" w:cstheme="majorBidi"/>
          <w:sz w:val="24"/>
        </w:rPr>
      </w:pPr>
    </w:p>
    <w:p w14:paraId="79E3BFE2" w14:textId="53A8E6DF" w:rsidR="00C0004E" w:rsidRPr="00BE20AF" w:rsidRDefault="00C0004E" w:rsidP="003C74D1">
      <w:pPr>
        <w:pStyle w:val="NewHeading2"/>
        <w:spacing w:line="276" w:lineRule="auto"/>
        <w:rPr>
          <w:rFonts w:asciiTheme="majorBidi" w:hAnsiTheme="majorBidi" w:cstheme="majorBidi"/>
          <w:sz w:val="24"/>
        </w:rPr>
      </w:pPr>
      <w:bookmarkStart w:id="673" w:name="_Toc454790787"/>
      <w:bookmarkStart w:id="674" w:name="_Toc61645251"/>
      <w:bookmarkStart w:id="675" w:name="_Toc189385517"/>
      <w:bookmarkStart w:id="676" w:name="_Toc200962475"/>
      <w:r w:rsidRPr="00BE20AF">
        <w:rPr>
          <w:rFonts w:asciiTheme="majorBidi" w:hAnsiTheme="majorBidi" w:cstheme="majorBidi"/>
          <w:sz w:val="24"/>
        </w:rPr>
        <w:t>PART 2 –</w:t>
      </w:r>
      <w:r w:rsidR="00CD66B5" w:rsidRPr="00BE20AF">
        <w:rPr>
          <w:rFonts w:asciiTheme="majorBidi" w:hAnsiTheme="majorBidi" w:cstheme="majorBidi"/>
          <w:sz w:val="24"/>
        </w:rPr>
        <w:t xml:space="preserve"> </w:t>
      </w:r>
      <w:r w:rsidRPr="00BE20AF">
        <w:rPr>
          <w:rFonts w:asciiTheme="majorBidi" w:hAnsiTheme="majorBidi" w:cstheme="majorBidi"/>
          <w:sz w:val="24"/>
        </w:rPr>
        <w:t>Works’ Requirement</w:t>
      </w:r>
      <w:bookmarkEnd w:id="666"/>
      <w:bookmarkEnd w:id="667"/>
      <w:bookmarkEnd w:id="668"/>
      <w:bookmarkEnd w:id="669"/>
      <w:bookmarkEnd w:id="670"/>
      <w:r w:rsidRPr="00BE20AF">
        <w:rPr>
          <w:rFonts w:asciiTheme="majorBidi" w:hAnsiTheme="majorBidi" w:cstheme="majorBidi"/>
          <w:sz w:val="24"/>
        </w:rPr>
        <w:t>s</w:t>
      </w:r>
      <w:bookmarkEnd w:id="671"/>
      <w:bookmarkEnd w:id="672"/>
      <w:bookmarkEnd w:id="673"/>
      <w:bookmarkEnd w:id="674"/>
      <w:bookmarkEnd w:id="675"/>
      <w:bookmarkEnd w:id="676"/>
    </w:p>
    <w:p w14:paraId="31453FCE" w14:textId="77777777" w:rsidR="00C0004E" w:rsidRPr="00BE20AF" w:rsidRDefault="00C0004E" w:rsidP="003C74D1">
      <w:pPr>
        <w:spacing w:line="276" w:lineRule="auto"/>
        <w:rPr>
          <w:rFonts w:asciiTheme="majorBidi" w:hAnsiTheme="majorBidi" w:cstheme="majorBidi"/>
          <w:color w:val="000000" w:themeColor="text1"/>
        </w:rPr>
      </w:pPr>
    </w:p>
    <w:p w14:paraId="48ADA1AB" w14:textId="77777777" w:rsidR="00C0004E" w:rsidRPr="00BE20AF" w:rsidRDefault="00C0004E" w:rsidP="003C74D1">
      <w:pPr>
        <w:spacing w:line="276" w:lineRule="auto"/>
        <w:rPr>
          <w:rFonts w:asciiTheme="majorBidi" w:hAnsiTheme="majorBidi" w:cstheme="majorBidi"/>
          <w:color w:val="000000" w:themeColor="text1"/>
        </w:rPr>
      </w:pPr>
    </w:p>
    <w:p w14:paraId="4820032C" w14:textId="77777777" w:rsidR="00C0004E" w:rsidRPr="00BE20AF" w:rsidRDefault="00C0004E" w:rsidP="003C74D1">
      <w:pPr>
        <w:spacing w:line="276" w:lineRule="auto"/>
        <w:rPr>
          <w:rFonts w:asciiTheme="majorBidi" w:hAnsiTheme="majorBidi" w:cstheme="majorBidi"/>
          <w:color w:val="000000" w:themeColor="text1"/>
        </w:rPr>
      </w:pPr>
    </w:p>
    <w:p w14:paraId="0F2697F6" w14:textId="77777777" w:rsidR="00C0004E" w:rsidRPr="00BE20AF" w:rsidRDefault="00C0004E" w:rsidP="003C74D1">
      <w:pPr>
        <w:spacing w:line="276" w:lineRule="auto"/>
        <w:rPr>
          <w:rFonts w:asciiTheme="majorBidi" w:hAnsiTheme="majorBidi" w:cstheme="majorBidi"/>
          <w:color w:val="000000" w:themeColor="text1"/>
        </w:rPr>
      </w:pPr>
    </w:p>
    <w:p w14:paraId="56A07E33" w14:textId="77777777" w:rsidR="00DE7D8A" w:rsidRPr="00BE20AF" w:rsidRDefault="00DE7D8A" w:rsidP="003C74D1">
      <w:pPr>
        <w:spacing w:line="276" w:lineRule="auto"/>
        <w:rPr>
          <w:rFonts w:asciiTheme="majorBidi" w:hAnsiTheme="majorBidi" w:cstheme="majorBidi"/>
          <w:color w:val="000000" w:themeColor="text1"/>
        </w:rPr>
        <w:sectPr w:rsidR="00DE7D8A" w:rsidRPr="00BE20AF" w:rsidSect="00C65BF6">
          <w:headerReference w:type="first" r:id="rId52"/>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C0004E" w:rsidRPr="00BE20AF" w14:paraId="00F308AF" w14:textId="77777777" w:rsidTr="00C65BF6">
        <w:trPr>
          <w:trHeight w:val="800"/>
        </w:trPr>
        <w:tc>
          <w:tcPr>
            <w:tcW w:w="9198" w:type="dxa"/>
            <w:vAlign w:val="center"/>
          </w:tcPr>
          <w:p w14:paraId="66164F74" w14:textId="2070BBAE" w:rsidR="00C0004E" w:rsidRPr="00BE20AF" w:rsidRDefault="00C0004E" w:rsidP="003C74D1">
            <w:pPr>
              <w:pStyle w:val="Sub-Heading2"/>
              <w:spacing w:line="276" w:lineRule="auto"/>
              <w:rPr>
                <w:rFonts w:asciiTheme="majorBidi" w:hAnsiTheme="majorBidi" w:cstheme="majorBidi"/>
                <w:sz w:val="24"/>
                <w:szCs w:val="24"/>
              </w:rPr>
            </w:pPr>
            <w:bookmarkStart w:id="677" w:name="_Toc438954449"/>
            <w:bookmarkStart w:id="678" w:name="_Toc101929327"/>
            <w:bookmarkStart w:id="679" w:name="_Toc334686530"/>
            <w:bookmarkStart w:id="680" w:name="_Toc442436520"/>
            <w:bookmarkStart w:id="681" w:name="_Toc454790788"/>
            <w:bookmarkStart w:id="682" w:name="_Toc61645252"/>
            <w:bookmarkStart w:id="683" w:name="_Toc189385518"/>
            <w:bookmarkStart w:id="684" w:name="_Toc200962476"/>
            <w:r w:rsidRPr="00BE20AF">
              <w:rPr>
                <w:rFonts w:asciiTheme="majorBidi" w:hAnsiTheme="majorBidi" w:cstheme="majorBidi"/>
                <w:sz w:val="24"/>
                <w:szCs w:val="24"/>
              </w:rPr>
              <w:t>Section V</w:t>
            </w:r>
            <w:r w:rsidR="00126FB2" w:rsidRPr="00BE20AF">
              <w:rPr>
                <w:rFonts w:asciiTheme="majorBidi" w:hAnsiTheme="majorBidi" w:cstheme="majorBidi"/>
                <w:sz w:val="24"/>
                <w:szCs w:val="24"/>
              </w:rPr>
              <w:t>–</w:t>
            </w:r>
            <w:r w:rsidRPr="00BE20AF">
              <w:rPr>
                <w:rFonts w:asciiTheme="majorBidi" w:hAnsiTheme="majorBidi" w:cstheme="majorBidi"/>
                <w:sz w:val="24"/>
                <w:szCs w:val="24"/>
              </w:rPr>
              <w:t>I</w:t>
            </w:r>
            <w:bookmarkEnd w:id="677"/>
            <w:r w:rsidRPr="00BE20AF">
              <w:rPr>
                <w:rFonts w:asciiTheme="majorBidi" w:hAnsiTheme="majorBidi" w:cstheme="majorBidi"/>
                <w:sz w:val="24"/>
                <w:szCs w:val="24"/>
              </w:rPr>
              <w:t xml:space="preserve"> - Works’ Requirements</w:t>
            </w:r>
            <w:bookmarkEnd w:id="678"/>
            <w:bookmarkEnd w:id="679"/>
            <w:bookmarkEnd w:id="680"/>
            <w:bookmarkEnd w:id="681"/>
            <w:bookmarkEnd w:id="682"/>
            <w:bookmarkEnd w:id="683"/>
            <w:bookmarkEnd w:id="684"/>
          </w:p>
        </w:tc>
      </w:tr>
    </w:tbl>
    <w:p w14:paraId="06A0D880" w14:textId="77777777" w:rsidR="00C0004E" w:rsidRPr="00BE20AF" w:rsidRDefault="00C0004E" w:rsidP="003C74D1">
      <w:pPr>
        <w:spacing w:line="276" w:lineRule="auto"/>
        <w:rPr>
          <w:rFonts w:asciiTheme="majorBidi" w:hAnsiTheme="majorBidi" w:cstheme="majorBidi"/>
          <w:color w:val="000000" w:themeColor="text1"/>
        </w:rPr>
      </w:pPr>
    </w:p>
    <w:p w14:paraId="639E5F72" w14:textId="77777777" w:rsidR="00C0004E" w:rsidRPr="00BE20AF" w:rsidRDefault="00C0004E" w:rsidP="0032642A">
      <w:pPr>
        <w:pStyle w:val="Subtitle2"/>
        <w:rPr>
          <w:rFonts w:asciiTheme="majorBidi" w:hAnsiTheme="majorBidi" w:cstheme="majorBidi"/>
          <w:sz w:val="24"/>
        </w:rPr>
      </w:pPr>
      <w:r w:rsidRPr="00BE20AF">
        <w:rPr>
          <w:rFonts w:asciiTheme="majorBidi" w:hAnsiTheme="majorBidi" w:cstheme="majorBidi"/>
          <w:sz w:val="24"/>
        </w:rPr>
        <w:t>Contents</w:t>
      </w:r>
    </w:p>
    <w:p w14:paraId="4DC07F8C" w14:textId="77777777" w:rsidR="00C0004E" w:rsidRPr="00BE20AF" w:rsidRDefault="00C0004E" w:rsidP="003C74D1">
      <w:pPr>
        <w:spacing w:line="276" w:lineRule="auto"/>
        <w:rPr>
          <w:rFonts w:asciiTheme="majorBidi" w:hAnsiTheme="majorBidi" w:cstheme="majorBidi"/>
          <w:i/>
          <w:color w:val="000000" w:themeColor="text1"/>
        </w:rPr>
      </w:pPr>
    </w:p>
    <w:p w14:paraId="324D0A7B" w14:textId="33704BE0" w:rsidR="002273BF" w:rsidRDefault="00F51758">
      <w:pPr>
        <w:pStyle w:val="TOC1"/>
        <w:rPr>
          <w:rFonts w:asciiTheme="minorHAnsi" w:eastAsiaTheme="minorEastAsia" w:hAnsiTheme="minorHAnsi" w:cstheme="minorBidi"/>
          <w:b w:val="0"/>
          <w:szCs w:val="22"/>
        </w:rPr>
      </w:pPr>
      <w:r w:rsidRPr="00BE20AF">
        <w:rPr>
          <w:rFonts w:asciiTheme="majorBidi" w:hAnsiTheme="majorBidi" w:cstheme="majorBidi"/>
          <w:color w:val="000000" w:themeColor="text1"/>
          <w:sz w:val="24"/>
          <w:szCs w:val="24"/>
        </w:rPr>
        <w:fldChar w:fldCharType="begin"/>
      </w:r>
      <w:r w:rsidR="00C0004E" w:rsidRPr="00BE20AF">
        <w:rPr>
          <w:rFonts w:asciiTheme="majorBidi" w:hAnsiTheme="majorBidi" w:cstheme="majorBidi"/>
          <w:color w:val="000000" w:themeColor="text1"/>
          <w:sz w:val="24"/>
          <w:szCs w:val="24"/>
        </w:rPr>
        <w:instrText xml:space="preserve"> TOC \h \z \t "Section VI Header,1" </w:instrText>
      </w:r>
      <w:r w:rsidRPr="00BE20AF">
        <w:rPr>
          <w:rFonts w:asciiTheme="majorBidi" w:hAnsiTheme="majorBidi" w:cstheme="majorBidi"/>
          <w:color w:val="000000" w:themeColor="text1"/>
          <w:sz w:val="24"/>
          <w:szCs w:val="24"/>
        </w:rPr>
        <w:fldChar w:fldCharType="separate"/>
      </w:r>
      <w:hyperlink w:anchor="_Toc200962590" w:history="1">
        <w:r w:rsidR="002273BF" w:rsidRPr="003E6CF9">
          <w:rPr>
            <w:rStyle w:val="Hyperlink"/>
            <w:rFonts w:asciiTheme="majorBidi" w:hAnsiTheme="majorBidi" w:cstheme="majorBidi"/>
          </w:rPr>
          <w:t>Scope of Works</w:t>
        </w:r>
        <w:r w:rsidR="002273BF">
          <w:rPr>
            <w:webHidden/>
          </w:rPr>
          <w:tab/>
        </w:r>
        <w:r w:rsidR="002273BF">
          <w:rPr>
            <w:webHidden/>
          </w:rPr>
          <w:fldChar w:fldCharType="begin"/>
        </w:r>
        <w:r w:rsidR="002273BF">
          <w:rPr>
            <w:webHidden/>
          </w:rPr>
          <w:instrText xml:space="preserve"> PAGEREF _Toc200962590 \h </w:instrText>
        </w:r>
        <w:r w:rsidR="002273BF">
          <w:rPr>
            <w:webHidden/>
          </w:rPr>
        </w:r>
        <w:r w:rsidR="002273BF">
          <w:rPr>
            <w:webHidden/>
          </w:rPr>
          <w:fldChar w:fldCharType="separate"/>
        </w:r>
        <w:r w:rsidR="002273BF">
          <w:rPr>
            <w:webHidden/>
          </w:rPr>
          <w:t>102</w:t>
        </w:r>
        <w:r w:rsidR="002273BF">
          <w:rPr>
            <w:webHidden/>
          </w:rPr>
          <w:fldChar w:fldCharType="end"/>
        </w:r>
      </w:hyperlink>
    </w:p>
    <w:p w14:paraId="5097CDE6" w14:textId="10F65161" w:rsidR="002273BF" w:rsidRDefault="006E254F">
      <w:pPr>
        <w:pStyle w:val="TOC1"/>
        <w:rPr>
          <w:rFonts w:asciiTheme="minorHAnsi" w:eastAsiaTheme="minorEastAsia" w:hAnsiTheme="minorHAnsi" w:cstheme="minorBidi"/>
          <w:b w:val="0"/>
          <w:szCs w:val="22"/>
        </w:rPr>
      </w:pPr>
      <w:hyperlink w:anchor="_Toc200962591" w:history="1">
        <w:r w:rsidR="002273BF" w:rsidRPr="003E6CF9">
          <w:rPr>
            <w:rStyle w:val="Hyperlink"/>
            <w:rFonts w:asciiTheme="majorBidi" w:hAnsiTheme="majorBidi" w:cstheme="majorBidi"/>
          </w:rPr>
          <w:t>Specification</w:t>
        </w:r>
        <w:r w:rsidR="002273BF">
          <w:rPr>
            <w:webHidden/>
          </w:rPr>
          <w:tab/>
        </w:r>
        <w:r w:rsidR="002273BF">
          <w:rPr>
            <w:webHidden/>
          </w:rPr>
          <w:fldChar w:fldCharType="begin"/>
        </w:r>
        <w:r w:rsidR="002273BF">
          <w:rPr>
            <w:webHidden/>
          </w:rPr>
          <w:instrText xml:space="preserve"> PAGEREF _Toc200962591 \h </w:instrText>
        </w:r>
        <w:r w:rsidR="002273BF">
          <w:rPr>
            <w:webHidden/>
          </w:rPr>
        </w:r>
        <w:r w:rsidR="002273BF">
          <w:rPr>
            <w:webHidden/>
          </w:rPr>
          <w:fldChar w:fldCharType="separate"/>
        </w:r>
        <w:r w:rsidR="002273BF">
          <w:rPr>
            <w:webHidden/>
          </w:rPr>
          <w:t>104</w:t>
        </w:r>
        <w:r w:rsidR="002273BF">
          <w:rPr>
            <w:webHidden/>
          </w:rPr>
          <w:fldChar w:fldCharType="end"/>
        </w:r>
      </w:hyperlink>
    </w:p>
    <w:p w14:paraId="6AC2D9C0" w14:textId="3FCCBF29" w:rsidR="002273BF" w:rsidRDefault="006E254F">
      <w:pPr>
        <w:pStyle w:val="TOC1"/>
        <w:rPr>
          <w:rFonts w:asciiTheme="minorHAnsi" w:eastAsiaTheme="minorEastAsia" w:hAnsiTheme="minorHAnsi" w:cstheme="minorBidi"/>
          <w:b w:val="0"/>
          <w:szCs w:val="22"/>
        </w:rPr>
      </w:pPr>
      <w:hyperlink w:anchor="_Toc200962592" w:history="1">
        <w:r w:rsidR="002273BF" w:rsidRPr="003E6CF9">
          <w:rPr>
            <w:rStyle w:val="Hyperlink"/>
            <w:rFonts w:asciiTheme="majorBidi" w:hAnsiTheme="majorBidi" w:cstheme="majorBidi"/>
          </w:rPr>
          <w:t>Environmental, Social, Health and Safety Requirements</w:t>
        </w:r>
        <w:r w:rsidR="002273BF">
          <w:rPr>
            <w:webHidden/>
          </w:rPr>
          <w:tab/>
        </w:r>
        <w:r w:rsidR="002273BF">
          <w:rPr>
            <w:webHidden/>
          </w:rPr>
          <w:fldChar w:fldCharType="begin"/>
        </w:r>
        <w:r w:rsidR="002273BF">
          <w:rPr>
            <w:webHidden/>
          </w:rPr>
          <w:instrText xml:space="preserve"> PAGEREF _Toc200962592 \h </w:instrText>
        </w:r>
        <w:r w:rsidR="002273BF">
          <w:rPr>
            <w:webHidden/>
          </w:rPr>
        </w:r>
        <w:r w:rsidR="002273BF">
          <w:rPr>
            <w:webHidden/>
          </w:rPr>
          <w:fldChar w:fldCharType="separate"/>
        </w:r>
        <w:r w:rsidR="002273BF">
          <w:rPr>
            <w:webHidden/>
          </w:rPr>
          <w:t>105</w:t>
        </w:r>
        <w:r w:rsidR="002273BF">
          <w:rPr>
            <w:webHidden/>
          </w:rPr>
          <w:fldChar w:fldCharType="end"/>
        </w:r>
      </w:hyperlink>
    </w:p>
    <w:p w14:paraId="50289BDA" w14:textId="6E326A00" w:rsidR="002273BF" w:rsidRDefault="006E254F">
      <w:pPr>
        <w:pStyle w:val="TOC1"/>
        <w:rPr>
          <w:rFonts w:asciiTheme="minorHAnsi" w:eastAsiaTheme="minorEastAsia" w:hAnsiTheme="minorHAnsi" w:cstheme="minorBidi"/>
          <w:b w:val="0"/>
          <w:szCs w:val="22"/>
        </w:rPr>
      </w:pPr>
      <w:hyperlink w:anchor="_Toc200962593" w:history="1">
        <w:r w:rsidR="002273BF" w:rsidRPr="003E6CF9">
          <w:rPr>
            <w:rStyle w:val="Hyperlink"/>
            <w:rFonts w:asciiTheme="majorBidi" w:hAnsiTheme="majorBidi" w:cstheme="majorBidi"/>
          </w:rPr>
          <w:t>Drawings</w:t>
        </w:r>
        <w:r w:rsidR="002273BF">
          <w:rPr>
            <w:webHidden/>
          </w:rPr>
          <w:tab/>
        </w:r>
        <w:r w:rsidR="002273BF">
          <w:rPr>
            <w:webHidden/>
          </w:rPr>
          <w:fldChar w:fldCharType="begin"/>
        </w:r>
        <w:r w:rsidR="002273BF">
          <w:rPr>
            <w:webHidden/>
          </w:rPr>
          <w:instrText xml:space="preserve"> PAGEREF _Toc200962593 \h </w:instrText>
        </w:r>
        <w:r w:rsidR="002273BF">
          <w:rPr>
            <w:webHidden/>
          </w:rPr>
        </w:r>
        <w:r w:rsidR="002273BF">
          <w:rPr>
            <w:webHidden/>
          </w:rPr>
          <w:fldChar w:fldCharType="separate"/>
        </w:r>
        <w:r w:rsidR="002273BF">
          <w:rPr>
            <w:webHidden/>
          </w:rPr>
          <w:t>110</w:t>
        </w:r>
        <w:r w:rsidR="002273BF">
          <w:rPr>
            <w:webHidden/>
          </w:rPr>
          <w:fldChar w:fldCharType="end"/>
        </w:r>
      </w:hyperlink>
    </w:p>
    <w:p w14:paraId="40EFD2C3" w14:textId="3E29994C" w:rsidR="002273BF" w:rsidRDefault="006E254F">
      <w:pPr>
        <w:pStyle w:val="TOC1"/>
        <w:rPr>
          <w:rFonts w:asciiTheme="minorHAnsi" w:eastAsiaTheme="minorEastAsia" w:hAnsiTheme="minorHAnsi" w:cstheme="minorBidi"/>
          <w:b w:val="0"/>
          <w:szCs w:val="22"/>
        </w:rPr>
      </w:pPr>
      <w:hyperlink w:anchor="_Toc200962594" w:history="1">
        <w:r w:rsidR="002273BF" w:rsidRPr="003E6CF9">
          <w:rPr>
            <w:rStyle w:val="Hyperlink"/>
            <w:rFonts w:asciiTheme="majorBidi" w:hAnsiTheme="majorBidi" w:cstheme="majorBidi"/>
          </w:rPr>
          <w:t>Supplementary Information</w:t>
        </w:r>
        <w:r w:rsidR="002273BF">
          <w:rPr>
            <w:webHidden/>
          </w:rPr>
          <w:tab/>
        </w:r>
        <w:r w:rsidR="002273BF">
          <w:rPr>
            <w:webHidden/>
          </w:rPr>
          <w:fldChar w:fldCharType="begin"/>
        </w:r>
        <w:r w:rsidR="002273BF">
          <w:rPr>
            <w:webHidden/>
          </w:rPr>
          <w:instrText xml:space="preserve"> PAGEREF _Toc200962594 \h </w:instrText>
        </w:r>
        <w:r w:rsidR="002273BF">
          <w:rPr>
            <w:webHidden/>
          </w:rPr>
        </w:r>
        <w:r w:rsidR="002273BF">
          <w:rPr>
            <w:webHidden/>
          </w:rPr>
          <w:fldChar w:fldCharType="separate"/>
        </w:r>
        <w:r w:rsidR="002273BF">
          <w:rPr>
            <w:webHidden/>
          </w:rPr>
          <w:t>111</w:t>
        </w:r>
        <w:r w:rsidR="002273BF">
          <w:rPr>
            <w:webHidden/>
          </w:rPr>
          <w:fldChar w:fldCharType="end"/>
        </w:r>
      </w:hyperlink>
    </w:p>
    <w:p w14:paraId="21563530" w14:textId="73AC412B" w:rsidR="00C0004E" w:rsidRPr="00BE20AF" w:rsidRDefault="00F51758" w:rsidP="00604E22">
      <w:pPr>
        <w:pStyle w:val="TOC1"/>
        <w:rPr>
          <w:rFonts w:asciiTheme="majorBidi" w:hAnsiTheme="majorBidi" w:cstheme="majorBidi"/>
          <w:sz w:val="24"/>
          <w:szCs w:val="24"/>
        </w:rPr>
      </w:pPr>
      <w:r w:rsidRPr="00BE20AF">
        <w:rPr>
          <w:rFonts w:asciiTheme="majorBidi" w:hAnsiTheme="majorBidi" w:cstheme="majorBidi"/>
          <w:sz w:val="24"/>
          <w:szCs w:val="24"/>
        </w:rPr>
        <w:fldChar w:fldCharType="end"/>
      </w:r>
    </w:p>
    <w:p w14:paraId="03433A13" w14:textId="77777777" w:rsidR="00C0004E" w:rsidRPr="00BE20AF" w:rsidRDefault="00C0004E" w:rsidP="003C74D1">
      <w:pPr>
        <w:spacing w:line="276" w:lineRule="auto"/>
        <w:jc w:val="right"/>
        <w:rPr>
          <w:rFonts w:asciiTheme="majorBidi" w:hAnsiTheme="majorBidi" w:cstheme="majorBidi"/>
          <w:b/>
          <w:color w:val="000000" w:themeColor="text1"/>
        </w:rPr>
      </w:pPr>
    </w:p>
    <w:p w14:paraId="451790E4" w14:textId="77777777" w:rsidR="00C0004E" w:rsidRPr="00BE20AF" w:rsidRDefault="00C0004E" w:rsidP="0032642A">
      <w:pPr>
        <w:pStyle w:val="TOC2"/>
        <w:rPr>
          <w:rFonts w:asciiTheme="majorBidi" w:hAnsiTheme="majorBidi" w:cstheme="majorBidi"/>
          <w:sz w:val="24"/>
        </w:rPr>
      </w:pPr>
    </w:p>
    <w:p w14:paraId="341E5831" w14:textId="77777777" w:rsidR="00C0004E" w:rsidRPr="00BE20AF" w:rsidRDefault="00C0004E" w:rsidP="003C74D1">
      <w:pPr>
        <w:pStyle w:val="SectionVHeader"/>
        <w:spacing w:line="276" w:lineRule="auto"/>
        <w:jc w:val="both"/>
        <w:rPr>
          <w:rFonts w:asciiTheme="majorBidi" w:hAnsiTheme="majorBidi" w:cstheme="majorBidi"/>
          <w:color w:val="000000" w:themeColor="text1"/>
          <w:sz w:val="24"/>
          <w:lang w:val="en-US"/>
        </w:rPr>
      </w:pPr>
      <w:r w:rsidRPr="00BE20AF">
        <w:rPr>
          <w:rFonts w:asciiTheme="majorBidi" w:hAnsiTheme="majorBidi" w:cstheme="majorBidi"/>
          <w:color w:val="000000" w:themeColor="text1"/>
          <w:sz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0004E" w:rsidRPr="00BE20AF" w14:paraId="334F30E8" w14:textId="77777777" w:rsidTr="00C65BF6">
        <w:tc>
          <w:tcPr>
            <w:tcW w:w="9216" w:type="dxa"/>
            <w:tcBorders>
              <w:top w:val="nil"/>
              <w:left w:val="nil"/>
              <w:bottom w:val="nil"/>
              <w:right w:val="nil"/>
            </w:tcBorders>
          </w:tcPr>
          <w:p w14:paraId="0B2A26B9" w14:textId="77777777" w:rsidR="00C0004E" w:rsidRPr="00BE20AF" w:rsidRDefault="00C0004E" w:rsidP="003C74D1">
            <w:pPr>
              <w:pStyle w:val="SectionVIHeader"/>
              <w:spacing w:line="276" w:lineRule="auto"/>
              <w:rPr>
                <w:rFonts w:asciiTheme="majorBidi" w:hAnsiTheme="majorBidi" w:cstheme="majorBidi"/>
                <w:color w:val="000000" w:themeColor="text1"/>
                <w:sz w:val="24"/>
              </w:rPr>
            </w:pPr>
            <w:bookmarkStart w:id="685" w:name="_Toc100121628"/>
            <w:bookmarkStart w:id="686" w:name="_Toc200962590"/>
            <w:r w:rsidRPr="00BE20AF">
              <w:rPr>
                <w:rFonts w:asciiTheme="majorBidi" w:hAnsiTheme="majorBidi" w:cstheme="majorBidi"/>
                <w:color w:val="000000" w:themeColor="text1"/>
                <w:sz w:val="24"/>
              </w:rPr>
              <w:t>Scope of Works</w:t>
            </w:r>
            <w:bookmarkEnd w:id="685"/>
            <w:bookmarkEnd w:id="686"/>
          </w:p>
          <w:p w14:paraId="6B1C2F4B" w14:textId="77777777" w:rsidR="00C0004E" w:rsidRPr="00BE20AF" w:rsidRDefault="00C0004E" w:rsidP="003C74D1">
            <w:pPr>
              <w:pStyle w:val="SectionVHeader"/>
              <w:spacing w:line="276" w:lineRule="auto"/>
              <w:jc w:val="both"/>
              <w:rPr>
                <w:rFonts w:asciiTheme="majorBidi" w:hAnsiTheme="majorBidi" w:cstheme="majorBidi"/>
                <w:color w:val="000000" w:themeColor="text1"/>
                <w:sz w:val="24"/>
                <w:lang w:val="en-US"/>
              </w:rPr>
            </w:pPr>
          </w:p>
        </w:tc>
      </w:tr>
    </w:tbl>
    <w:p w14:paraId="0013F40D" w14:textId="77777777" w:rsidR="00C0004E" w:rsidRPr="00BE20AF" w:rsidRDefault="00C0004E" w:rsidP="003C74D1">
      <w:pPr>
        <w:pStyle w:val="SectionVHeader"/>
        <w:spacing w:line="276" w:lineRule="auto"/>
        <w:jc w:val="both"/>
        <w:rPr>
          <w:rFonts w:asciiTheme="majorBidi" w:hAnsiTheme="majorBidi" w:cstheme="majorBidi"/>
          <w:color w:val="000000" w:themeColor="text1"/>
          <w:sz w:val="24"/>
          <w:lang w:val="en-US"/>
        </w:rPr>
      </w:pPr>
    </w:p>
    <w:p w14:paraId="6F173805" w14:textId="47E68DDF" w:rsidR="00615F23" w:rsidRDefault="00615F23" w:rsidP="00CC4E64">
      <w:pPr>
        <w:spacing w:before="100" w:beforeAutospacing="1" w:after="100" w:afterAutospacing="1"/>
      </w:pPr>
      <w:r w:rsidRPr="006B4F79">
        <w:t xml:space="preserve">The Contractor shall execute all works in full compliance with the complete set of technical specifications, construction drawings, Bills of Quantities (BOQs), and contract documents provided by the </w:t>
      </w:r>
      <w:r>
        <w:t xml:space="preserve">Client. </w:t>
      </w:r>
      <w:r w:rsidR="00CC4E64">
        <w:t>Drawings and BOQ</w:t>
      </w:r>
      <w:r w:rsidR="0089756C">
        <w:t xml:space="preserve"> documents can be downloaded from the below link</w:t>
      </w:r>
    </w:p>
    <w:p w14:paraId="2D0C7601" w14:textId="77777777" w:rsidR="009D55A2" w:rsidRDefault="006E254F" w:rsidP="009D55A2">
      <w:pPr>
        <w:jc w:val="left"/>
      </w:pPr>
      <w:hyperlink r:id="rId53" w:history="1">
        <w:r w:rsidR="009D55A2">
          <w:rPr>
            <w:rStyle w:val="Hyperlink"/>
          </w:rPr>
          <w:t xml:space="preserve">Section V–I - Works’ </w:t>
        </w:r>
        <w:proofErr w:type="spellStart"/>
        <w:r w:rsidR="009D55A2">
          <w:rPr>
            <w:rStyle w:val="Hyperlink"/>
          </w:rPr>
          <w:t>RequirementsRequirement</w:t>
        </w:r>
        <w:proofErr w:type="spellEnd"/>
      </w:hyperlink>
    </w:p>
    <w:p w14:paraId="20FBC0CF" w14:textId="563E3F3A" w:rsidR="0089756C" w:rsidRDefault="0089756C" w:rsidP="0089756C">
      <w:pPr>
        <w:jc w:val="left"/>
      </w:pPr>
    </w:p>
    <w:p w14:paraId="3179789E" w14:textId="77777777" w:rsidR="0089756C" w:rsidRDefault="0089756C" w:rsidP="00615F23">
      <w:pPr>
        <w:spacing w:before="100" w:beforeAutospacing="1" w:after="100" w:afterAutospacing="1"/>
      </w:pPr>
    </w:p>
    <w:p w14:paraId="68CD1D90" w14:textId="77777777" w:rsidR="00615F23" w:rsidRDefault="00615F23" w:rsidP="00615F23">
      <w:pPr>
        <w:spacing w:before="100" w:beforeAutospacing="1" w:after="100" w:afterAutospacing="1"/>
      </w:pPr>
      <w:r w:rsidRPr="00DF5861">
        <w:t>The Contractor shall be responsible for obtaining all necessary clearances, permits, and approvals from relevant authorities, including but not limited to the Environmental Protection Agency, City Council, and any other regulatory bodies, before commencing the works. The Contractor shall ensure that all activities are in full compliance with applicable local laws and regulations.</w:t>
      </w:r>
    </w:p>
    <w:p w14:paraId="1FF3FFFF" w14:textId="77777777" w:rsidR="00615F23" w:rsidRDefault="00615F23" w:rsidP="00615F23">
      <w:pPr>
        <w:pStyle w:val="ListParagraph"/>
        <w:numPr>
          <w:ilvl w:val="0"/>
          <w:numId w:val="96"/>
        </w:numPr>
        <w:spacing w:before="100" w:beforeAutospacing="1" w:after="100" w:afterAutospacing="1"/>
        <w:rPr>
          <w:b/>
          <w:bCs/>
        </w:rPr>
      </w:pPr>
      <w:r w:rsidRPr="0007123A">
        <w:rPr>
          <w:b/>
          <w:bCs/>
        </w:rPr>
        <w:t>Site Preparation and Mobilization</w:t>
      </w:r>
    </w:p>
    <w:p w14:paraId="6EB09594" w14:textId="77777777" w:rsidR="00615F23" w:rsidRPr="0007123A" w:rsidRDefault="00615F23" w:rsidP="00615F23">
      <w:pPr>
        <w:pStyle w:val="ListParagraph"/>
        <w:numPr>
          <w:ilvl w:val="1"/>
          <w:numId w:val="97"/>
        </w:numPr>
        <w:spacing w:before="100" w:beforeAutospacing="1" w:after="100" w:afterAutospacing="1"/>
        <w:rPr>
          <w:b/>
          <w:bCs/>
        </w:rPr>
      </w:pPr>
      <w:r w:rsidRPr="0007123A">
        <w:t>Mobilization of personnel, equipment, and materials to site.</w:t>
      </w:r>
    </w:p>
    <w:p w14:paraId="07673499" w14:textId="77777777" w:rsidR="00615F23" w:rsidRPr="0007123A" w:rsidRDefault="00615F23" w:rsidP="00615F23">
      <w:pPr>
        <w:pStyle w:val="ListParagraph"/>
        <w:numPr>
          <w:ilvl w:val="1"/>
          <w:numId w:val="97"/>
        </w:numPr>
        <w:spacing w:before="100" w:beforeAutospacing="1" w:after="100" w:afterAutospacing="1"/>
        <w:rPr>
          <w:b/>
          <w:bCs/>
        </w:rPr>
      </w:pPr>
      <w:r w:rsidRPr="0007123A">
        <w:t>Site clearance and basic earthworks, including removal of vegetation and debris.</w:t>
      </w:r>
    </w:p>
    <w:p w14:paraId="1D597F5E" w14:textId="77777777" w:rsidR="00615F23" w:rsidRPr="0007123A" w:rsidRDefault="00615F23" w:rsidP="00615F23">
      <w:pPr>
        <w:pStyle w:val="ListParagraph"/>
        <w:numPr>
          <w:ilvl w:val="1"/>
          <w:numId w:val="97"/>
        </w:numPr>
        <w:spacing w:before="100" w:beforeAutospacing="1" w:after="100" w:afterAutospacing="1"/>
        <w:rPr>
          <w:b/>
          <w:bCs/>
        </w:rPr>
      </w:pPr>
      <w:r w:rsidRPr="0007123A">
        <w:t>Setting out works, including surveying and marking of the site in accordance with drawings.</w:t>
      </w:r>
    </w:p>
    <w:p w14:paraId="0D77EBF4" w14:textId="77777777" w:rsidR="00615F23" w:rsidRPr="0007123A" w:rsidRDefault="00615F23" w:rsidP="00615F23">
      <w:pPr>
        <w:pStyle w:val="ListParagraph"/>
        <w:numPr>
          <w:ilvl w:val="1"/>
          <w:numId w:val="97"/>
        </w:numPr>
        <w:spacing w:before="100" w:beforeAutospacing="1" w:after="100" w:afterAutospacing="1"/>
        <w:rPr>
          <w:b/>
          <w:bCs/>
        </w:rPr>
      </w:pPr>
      <w:r w:rsidRPr="0007123A">
        <w:t>Provision of temporary utilities (water, electricity, and sanitation) during the construction period.</w:t>
      </w:r>
    </w:p>
    <w:p w14:paraId="4CA3A8F6" w14:textId="77777777" w:rsidR="00615F23" w:rsidRPr="00AC5023" w:rsidRDefault="00615F23" w:rsidP="00615F23">
      <w:pPr>
        <w:pStyle w:val="ListParagraph"/>
        <w:numPr>
          <w:ilvl w:val="1"/>
          <w:numId w:val="97"/>
        </w:numPr>
        <w:spacing w:before="100" w:beforeAutospacing="1" w:after="100" w:afterAutospacing="1"/>
        <w:rPr>
          <w:b/>
          <w:bCs/>
        </w:rPr>
      </w:pPr>
      <w:r w:rsidRPr="0007123A">
        <w:t>Implementation of health, safety, and environmental protection measures.</w:t>
      </w:r>
    </w:p>
    <w:p w14:paraId="3D95BD7C" w14:textId="77777777" w:rsidR="00615F23" w:rsidRDefault="00615F23" w:rsidP="00615F23">
      <w:pPr>
        <w:pStyle w:val="ListParagraph"/>
        <w:spacing w:before="100" w:beforeAutospacing="1" w:after="100" w:afterAutospacing="1"/>
        <w:ind w:left="1080"/>
        <w:rPr>
          <w:b/>
          <w:bCs/>
        </w:rPr>
      </w:pPr>
    </w:p>
    <w:p w14:paraId="349308E7" w14:textId="77777777" w:rsidR="00615F23" w:rsidRDefault="00615F23" w:rsidP="00615F23">
      <w:pPr>
        <w:pStyle w:val="ListParagraph"/>
        <w:numPr>
          <w:ilvl w:val="0"/>
          <w:numId w:val="96"/>
        </w:numPr>
        <w:spacing w:before="100" w:beforeAutospacing="1" w:after="100" w:afterAutospacing="1"/>
        <w:rPr>
          <w:b/>
          <w:bCs/>
        </w:rPr>
      </w:pPr>
      <w:r w:rsidRPr="00AC5023">
        <w:rPr>
          <w:b/>
          <w:bCs/>
        </w:rPr>
        <w:t>Civil and Structural Works</w:t>
      </w:r>
    </w:p>
    <w:p w14:paraId="07C94B01" w14:textId="77777777" w:rsidR="00615F23" w:rsidRPr="00B21BBA" w:rsidRDefault="00615F23" w:rsidP="00615F23">
      <w:pPr>
        <w:pStyle w:val="ListParagraph"/>
        <w:numPr>
          <w:ilvl w:val="1"/>
          <w:numId w:val="98"/>
        </w:numPr>
        <w:spacing w:before="100" w:beforeAutospacing="1" w:after="100" w:afterAutospacing="1"/>
        <w:rPr>
          <w:b/>
          <w:bCs/>
        </w:rPr>
      </w:pPr>
      <w:r w:rsidRPr="00B21BBA">
        <w:t>Excavation and ground preparation for the foundation system of the prefabricated units.</w:t>
      </w:r>
    </w:p>
    <w:p w14:paraId="504F2AF9" w14:textId="77777777" w:rsidR="00615F23" w:rsidRPr="00B21BBA" w:rsidRDefault="00615F23" w:rsidP="00615F23">
      <w:pPr>
        <w:pStyle w:val="ListParagraph"/>
        <w:numPr>
          <w:ilvl w:val="1"/>
          <w:numId w:val="98"/>
        </w:numPr>
        <w:spacing w:before="100" w:beforeAutospacing="1" w:after="100" w:afterAutospacing="1"/>
        <w:rPr>
          <w:b/>
          <w:bCs/>
        </w:rPr>
      </w:pPr>
      <w:r w:rsidRPr="00B21BBA">
        <w:t>Construction of reinforced concrete foundations, plinths, and any required substructure.</w:t>
      </w:r>
    </w:p>
    <w:p w14:paraId="0830627C" w14:textId="77777777" w:rsidR="00615F23" w:rsidRPr="00B21BBA" w:rsidRDefault="00615F23" w:rsidP="00615F23">
      <w:pPr>
        <w:pStyle w:val="ListParagraph"/>
        <w:numPr>
          <w:ilvl w:val="1"/>
          <w:numId w:val="98"/>
        </w:numPr>
        <w:spacing w:before="100" w:beforeAutospacing="1" w:after="100" w:afterAutospacing="1"/>
        <w:rPr>
          <w:b/>
          <w:bCs/>
        </w:rPr>
      </w:pPr>
      <w:r w:rsidRPr="00B21BBA">
        <w:t>Backfilling, leveling, and compaction around foundation areas.</w:t>
      </w:r>
    </w:p>
    <w:p w14:paraId="433EE239" w14:textId="77777777" w:rsidR="00615F23" w:rsidRPr="00971783" w:rsidRDefault="00615F23" w:rsidP="00615F23">
      <w:pPr>
        <w:pStyle w:val="ListParagraph"/>
        <w:numPr>
          <w:ilvl w:val="1"/>
          <w:numId w:val="98"/>
        </w:numPr>
        <w:spacing w:before="100" w:beforeAutospacing="1" w:after="100" w:afterAutospacing="1"/>
        <w:rPr>
          <w:b/>
          <w:bCs/>
        </w:rPr>
      </w:pPr>
      <w:r w:rsidRPr="00B21BBA">
        <w:t>Installation of footings, base slabs, and anchoring systems as per prefabricated system requirements.</w:t>
      </w:r>
    </w:p>
    <w:p w14:paraId="5E7980DE" w14:textId="77777777" w:rsidR="00615F23" w:rsidRDefault="00615F23" w:rsidP="00615F23">
      <w:pPr>
        <w:pStyle w:val="ListParagraph"/>
        <w:spacing w:before="100" w:beforeAutospacing="1" w:after="100" w:afterAutospacing="1"/>
        <w:ind w:left="1080"/>
        <w:rPr>
          <w:b/>
          <w:bCs/>
        </w:rPr>
      </w:pPr>
    </w:p>
    <w:p w14:paraId="7651AE85" w14:textId="77777777" w:rsidR="00615F23" w:rsidRDefault="00615F23" w:rsidP="00615F23">
      <w:pPr>
        <w:pStyle w:val="ListParagraph"/>
        <w:numPr>
          <w:ilvl w:val="0"/>
          <w:numId w:val="96"/>
        </w:numPr>
        <w:spacing w:before="100" w:beforeAutospacing="1" w:after="100" w:afterAutospacing="1"/>
        <w:rPr>
          <w:b/>
          <w:bCs/>
        </w:rPr>
      </w:pPr>
      <w:r w:rsidRPr="00971783">
        <w:rPr>
          <w:b/>
          <w:bCs/>
        </w:rPr>
        <w:t>Prefabricated Superstructure Installation</w:t>
      </w:r>
    </w:p>
    <w:p w14:paraId="36A11768" w14:textId="1ED01150" w:rsidR="00615F23" w:rsidRPr="00971783" w:rsidRDefault="00C746E8" w:rsidP="00615F23">
      <w:pPr>
        <w:pStyle w:val="ListParagraph"/>
        <w:numPr>
          <w:ilvl w:val="1"/>
          <w:numId w:val="99"/>
        </w:numPr>
        <w:spacing w:before="100" w:beforeAutospacing="1" w:after="100" w:afterAutospacing="1"/>
        <w:rPr>
          <w:b/>
          <w:bCs/>
        </w:rPr>
      </w:pPr>
      <w:r>
        <w:t>Supply, d</w:t>
      </w:r>
      <w:r w:rsidRPr="00971783">
        <w:t>elivery</w:t>
      </w:r>
      <w:r w:rsidR="00615F23" w:rsidRPr="00971783">
        <w:t>, handling, and assembly of prefabricated modular units at site.</w:t>
      </w:r>
    </w:p>
    <w:p w14:paraId="5D0BCA9E" w14:textId="77777777" w:rsidR="00615F23" w:rsidRPr="00971783" w:rsidRDefault="00615F23" w:rsidP="00615F23">
      <w:pPr>
        <w:pStyle w:val="ListParagraph"/>
        <w:numPr>
          <w:ilvl w:val="1"/>
          <w:numId w:val="99"/>
        </w:numPr>
        <w:spacing w:before="100" w:beforeAutospacing="1" w:after="100" w:afterAutospacing="1"/>
        <w:rPr>
          <w:b/>
          <w:bCs/>
        </w:rPr>
      </w:pPr>
      <w:r w:rsidRPr="00971783">
        <w:t>Erection and alignment of modular structures as per approved drawings.</w:t>
      </w:r>
    </w:p>
    <w:p w14:paraId="2869076F" w14:textId="77777777" w:rsidR="00615F23" w:rsidRPr="00971783" w:rsidRDefault="00615F23" w:rsidP="00615F23">
      <w:pPr>
        <w:pStyle w:val="ListParagraph"/>
        <w:numPr>
          <w:ilvl w:val="1"/>
          <w:numId w:val="99"/>
        </w:numPr>
        <w:spacing w:before="100" w:beforeAutospacing="1" w:after="100" w:afterAutospacing="1"/>
        <w:rPr>
          <w:b/>
          <w:bCs/>
        </w:rPr>
      </w:pPr>
      <w:r w:rsidRPr="00971783">
        <w:t>Structural integration and sealing between modules to ensure stability and weatherproofing.</w:t>
      </w:r>
    </w:p>
    <w:p w14:paraId="604F06B6" w14:textId="2F34E974" w:rsidR="00615F23" w:rsidRPr="00971783" w:rsidRDefault="00C746E8" w:rsidP="00615F23">
      <w:pPr>
        <w:pStyle w:val="ListParagraph"/>
        <w:numPr>
          <w:ilvl w:val="1"/>
          <w:numId w:val="99"/>
        </w:numPr>
        <w:spacing w:before="100" w:beforeAutospacing="1" w:after="100" w:afterAutospacing="1"/>
        <w:rPr>
          <w:b/>
          <w:bCs/>
        </w:rPr>
      </w:pPr>
      <w:r>
        <w:t>Supply and i</w:t>
      </w:r>
      <w:r w:rsidRPr="00971783">
        <w:t xml:space="preserve">nstallation </w:t>
      </w:r>
      <w:r w:rsidR="00615F23" w:rsidRPr="00971783">
        <w:t>of structural bracing and roofing systems, including insulation layers.</w:t>
      </w:r>
    </w:p>
    <w:p w14:paraId="52C168B4" w14:textId="77777777" w:rsidR="00615F23" w:rsidRDefault="00615F23" w:rsidP="00615F23">
      <w:pPr>
        <w:pStyle w:val="ListParagraph"/>
        <w:spacing w:before="100" w:beforeAutospacing="1" w:after="100" w:afterAutospacing="1"/>
        <w:ind w:left="1080"/>
        <w:rPr>
          <w:b/>
          <w:bCs/>
        </w:rPr>
      </w:pPr>
    </w:p>
    <w:p w14:paraId="60DAB381" w14:textId="77777777" w:rsidR="00615F23" w:rsidRDefault="00615F23" w:rsidP="00615F23">
      <w:pPr>
        <w:pStyle w:val="ListParagraph"/>
        <w:numPr>
          <w:ilvl w:val="0"/>
          <w:numId w:val="96"/>
        </w:numPr>
        <w:spacing w:before="100" w:beforeAutospacing="1" w:after="100" w:afterAutospacing="1"/>
        <w:rPr>
          <w:b/>
          <w:bCs/>
        </w:rPr>
      </w:pPr>
      <w:r w:rsidRPr="00971783">
        <w:rPr>
          <w:b/>
          <w:bCs/>
        </w:rPr>
        <w:t>Architectural and Finishing Works</w:t>
      </w:r>
    </w:p>
    <w:p w14:paraId="41254E34" w14:textId="1BECD43F" w:rsidR="00615F23" w:rsidRPr="00971783" w:rsidRDefault="00C746E8" w:rsidP="00615F23">
      <w:pPr>
        <w:pStyle w:val="ListParagraph"/>
        <w:numPr>
          <w:ilvl w:val="1"/>
          <w:numId w:val="100"/>
        </w:numPr>
        <w:spacing w:before="100" w:beforeAutospacing="1" w:after="100" w:afterAutospacing="1"/>
        <w:rPr>
          <w:b/>
          <w:bCs/>
        </w:rPr>
      </w:pPr>
      <w:r>
        <w:t>Supply and i</w:t>
      </w:r>
      <w:r w:rsidRPr="00971783">
        <w:t xml:space="preserve">nstallation </w:t>
      </w:r>
      <w:r w:rsidR="00615F23" w:rsidRPr="00971783">
        <w:t>of internal partition walls, ceilings, and finishes (e.g., flooring, paint, wall panels).</w:t>
      </w:r>
    </w:p>
    <w:p w14:paraId="4F3601C6" w14:textId="679724D7" w:rsidR="00615F23" w:rsidRPr="00971783" w:rsidRDefault="00C746E8" w:rsidP="00615F23">
      <w:pPr>
        <w:pStyle w:val="ListParagraph"/>
        <w:numPr>
          <w:ilvl w:val="1"/>
          <w:numId w:val="100"/>
        </w:numPr>
        <w:spacing w:before="100" w:beforeAutospacing="1" w:after="100" w:afterAutospacing="1"/>
        <w:rPr>
          <w:b/>
          <w:bCs/>
        </w:rPr>
      </w:pPr>
      <w:r>
        <w:t>Supply and i</w:t>
      </w:r>
      <w:r w:rsidRPr="00971783">
        <w:t xml:space="preserve">nstallation </w:t>
      </w:r>
      <w:r w:rsidR="00615F23" w:rsidRPr="00971783">
        <w:t>of external cladding, rainwater gutters, and eaves.</w:t>
      </w:r>
    </w:p>
    <w:p w14:paraId="65EEDD72" w14:textId="77777777" w:rsidR="00615F23" w:rsidRPr="00971783" w:rsidRDefault="00615F23" w:rsidP="00615F23">
      <w:pPr>
        <w:pStyle w:val="ListParagraph"/>
        <w:numPr>
          <w:ilvl w:val="1"/>
          <w:numId w:val="100"/>
        </w:numPr>
        <w:spacing w:before="100" w:beforeAutospacing="1" w:after="100" w:afterAutospacing="1"/>
        <w:rPr>
          <w:b/>
          <w:bCs/>
        </w:rPr>
      </w:pPr>
      <w:r w:rsidRPr="00971783">
        <w:t>Doors and windows: supply and installation of internal and external doors, windows, and fittings.</w:t>
      </w:r>
    </w:p>
    <w:p w14:paraId="17B25A6C" w14:textId="77777777" w:rsidR="00615F23" w:rsidRPr="00F4202C" w:rsidRDefault="00615F23" w:rsidP="00615F23">
      <w:pPr>
        <w:pStyle w:val="ListParagraph"/>
        <w:numPr>
          <w:ilvl w:val="1"/>
          <w:numId w:val="100"/>
        </w:numPr>
        <w:spacing w:before="100" w:beforeAutospacing="1" w:after="100" w:afterAutospacing="1"/>
        <w:rPr>
          <w:b/>
          <w:bCs/>
        </w:rPr>
      </w:pPr>
      <w:r w:rsidRPr="00971783">
        <w:t>Fit-out of medical and service areas including nursing stations, patient rooms, toilets, and service corridors.</w:t>
      </w:r>
    </w:p>
    <w:p w14:paraId="3043AC50" w14:textId="77777777" w:rsidR="00615F23" w:rsidRDefault="00615F23" w:rsidP="00615F23">
      <w:pPr>
        <w:pStyle w:val="ListParagraph"/>
        <w:spacing w:before="100" w:beforeAutospacing="1" w:after="100" w:afterAutospacing="1"/>
        <w:ind w:left="1080"/>
        <w:rPr>
          <w:b/>
          <w:bCs/>
        </w:rPr>
      </w:pPr>
    </w:p>
    <w:p w14:paraId="2F36530D" w14:textId="77777777" w:rsidR="00615F23" w:rsidRDefault="00615F23" w:rsidP="00615F23">
      <w:pPr>
        <w:pStyle w:val="ListParagraph"/>
        <w:numPr>
          <w:ilvl w:val="0"/>
          <w:numId w:val="96"/>
        </w:numPr>
        <w:spacing w:before="100" w:beforeAutospacing="1" w:after="100" w:afterAutospacing="1"/>
        <w:rPr>
          <w:b/>
          <w:bCs/>
        </w:rPr>
      </w:pPr>
      <w:r w:rsidRPr="00F4202C">
        <w:rPr>
          <w:b/>
          <w:bCs/>
        </w:rPr>
        <w:t>Mechanical, Electrical &amp; Plumbing (MEP) Works</w:t>
      </w:r>
    </w:p>
    <w:p w14:paraId="521CF955" w14:textId="2C6D2F89" w:rsidR="00615F23" w:rsidRPr="00F4202C" w:rsidRDefault="00C746E8" w:rsidP="00615F23">
      <w:pPr>
        <w:pStyle w:val="ListParagraph"/>
        <w:numPr>
          <w:ilvl w:val="1"/>
          <w:numId w:val="101"/>
        </w:numPr>
        <w:spacing w:before="100" w:beforeAutospacing="1" w:after="100" w:afterAutospacing="1"/>
        <w:rPr>
          <w:b/>
          <w:bCs/>
        </w:rPr>
      </w:pPr>
      <w:r>
        <w:t>Supply and i</w:t>
      </w:r>
      <w:r w:rsidRPr="00F4202C">
        <w:t xml:space="preserve">nstallation </w:t>
      </w:r>
      <w:r w:rsidR="00615F23" w:rsidRPr="00F4202C">
        <w:t>of internal and external electrical systems, including:</w:t>
      </w:r>
    </w:p>
    <w:p w14:paraId="3C960307" w14:textId="77777777" w:rsidR="00615F23" w:rsidRPr="00F4202C" w:rsidRDefault="00615F23" w:rsidP="00615F23">
      <w:pPr>
        <w:pStyle w:val="ListParagraph"/>
        <w:numPr>
          <w:ilvl w:val="2"/>
          <w:numId w:val="101"/>
        </w:numPr>
        <w:spacing w:before="100" w:beforeAutospacing="1" w:after="100" w:afterAutospacing="1"/>
        <w:rPr>
          <w:b/>
          <w:bCs/>
        </w:rPr>
      </w:pPr>
      <w:r w:rsidRPr="00F4202C">
        <w:t>Power distribution boards, cabling, lighting fixtures, emergency lighting.</w:t>
      </w:r>
    </w:p>
    <w:p w14:paraId="61FEF284" w14:textId="73C57608" w:rsidR="00615F23" w:rsidRPr="00F4202C" w:rsidRDefault="00C746E8" w:rsidP="00615F23">
      <w:pPr>
        <w:pStyle w:val="ListParagraph"/>
        <w:numPr>
          <w:ilvl w:val="1"/>
          <w:numId w:val="101"/>
        </w:numPr>
        <w:spacing w:before="100" w:beforeAutospacing="1" w:after="100" w:afterAutospacing="1"/>
        <w:rPr>
          <w:b/>
          <w:bCs/>
        </w:rPr>
      </w:pPr>
      <w:r>
        <w:t>Supply and i</w:t>
      </w:r>
      <w:r w:rsidRPr="00F4202C">
        <w:t xml:space="preserve">nstallation </w:t>
      </w:r>
      <w:r w:rsidR="00615F23" w:rsidRPr="00F4202C">
        <w:t>of water supply systems:</w:t>
      </w:r>
    </w:p>
    <w:p w14:paraId="0CAA9D07" w14:textId="77777777" w:rsidR="00615F23" w:rsidRPr="0013127E" w:rsidRDefault="00615F23" w:rsidP="00615F23">
      <w:pPr>
        <w:pStyle w:val="ListParagraph"/>
        <w:numPr>
          <w:ilvl w:val="2"/>
          <w:numId w:val="101"/>
        </w:numPr>
        <w:spacing w:before="100" w:beforeAutospacing="1" w:after="100" w:afterAutospacing="1"/>
        <w:rPr>
          <w:b/>
          <w:bCs/>
        </w:rPr>
      </w:pPr>
      <w:r w:rsidRPr="00F4202C">
        <w:t>Piping, valves, fittings, and connections to existing utilities.</w:t>
      </w:r>
    </w:p>
    <w:p w14:paraId="0856DEAD" w14:textId="77777777" w:rsidR="00615F23" w:rsidRPr="0013127E" w:rsidRDefault="00615F23" w:rsidP="00615F23">
      <w:pPr>
        <w:pStyle w:val="ListParagraph"/>
        <w:numPr>
          <w:ilvl w:val="2"/>
          <w:numId w:val="101"/>
        </w:numPr>
        <w:spacing w:before="100" w:beforeAutospacing="1" w:after="100" w:afterAutospacing="1"/>
        <w:rPr>
          <w:b/>
          <w:bCs/>
        </w:rPr>
      </w:pPr>
      <w:r w:rsidRPr="0013127E">
        <w:t>Installation of drainage systems.</w:t>
      </w:r>
    </w:p>
    <w:p w14:paraId="07A9511E" w14:textId="794DF3E2" w:rsidR="00615F23" w:rsidRPr="00CF2D30" w:rsidRDefault="00C746E8" w:rsidP="00615F23">
      <w:pPr>
        <w:pStyle w:val="ListParagraph"/>
        <w:numPr>
          <w:ilvl w:val="1"/>
          <w:numId w:val="101"/>
        </w:numPr>
        <w:spacing w:before="100" w:beforeAutospacing="1" w:after="100" w:afterAutospacing="1"/>
        <w:jc w:val="left"/>
      </w:pPr>
      <w:r>
        <w:t>Supply and i</w:t>
      </w:r>
      <w:r w:rsidRPr="00F4202C">
        <w:t xml:space="preserve">nstallation </w:t>
      </w:r>
      <w:r w:rsidR="00615F23" w:rsidRPr="00F4202C">
        <w:t>of firefighting systems.</w:t>
      </w:r>
    </w:p>
    <w:p w14:paraId="05999D35" w14:textId="77777777" w:rsidR="00615F23" w:rsidRDefault="00615F23" w:rsidP="00615F23">
      <w:pPr>
        <w:pStyle w:val="ListParagraph"/>
        <w:numPr>
          <w:ilvl w:val="2"/>
          <w:numId w:val="101"/>
        </w:numPr>
        <w:spacing w:before="100" w:beforeAutospacing="1" w:after="100" w:afterAutospacing="1"/>
        <w:jc w:val="left"/>
      </w:pPr>
      <w:r w:rsidRPr="00F4202C">
        <w:t>Supply and installation of HVAC systems:</w:t>
      </w:r>
    </w:p>
    <w:p w14:paraId="71309B4B" w14:textId="77777777" w:rsidR="00615F23" w:rsidRDefault="00615F23" w:rsidP="00615F23">
      <w:pPr>
        <w:pStyle w:val="ListParagraph"/>
        <w:numPr>
          <w:ilvl w:val="1"/>
          <w:numId w:val="101"/>
        </w:numPr>
        <w:spacing w:before="100" w:beforeAutospacing="1" w:after="100" w:afterAutospacing="1"/>
        <w:jc w:val="left"/>
      </w:pPr>
      <w:r w:rsidRPr="00F4202C">
        <w:t>Air conditioning units, fresh air supply, exhaust systems, pressure control as required for infection control.</w:t>
      </w:r>
    </w:p>
    <w:p w14:paraId="70C2906B" w14:textId="77777777" w:rsidR="00615F23" w:rsidRDefault="00615F23" w:rsidP="00615F23">
      <w:pPr>
        <w:pStyle w:val="ListParagraph"/>
        <w:spacing w:before="100" w:beforeAutospacing="1" w:after="100" w:afterAutospacing="1"/>
        <w:ind w:left="1080"/>
        <w:rPr>
          <w:b/>
          <w:bCs/>
        </w:rPr>
      </w:pPr>
    </w:p>
    <w:p w14:paraId="732B4298" w14:textId="77777777" w:rsidR="00615F23" w:rsidRDefault="00615F23" w:rsidP="00615F23">
      <w:pPr>
        <w:pStyle w:val="ListParagraph"/>
        <w:numPr>
          <w:ilvl w:val="0"/>
          <w:numId w:val="96"/>
        </w:numPr>
        <w:spacing w:before="100" w:beforeAutospacing="1" w:after="100" w:afterAutospacing="1"/>
        <w:jc w:val="left"/>
        <w:rPr>
          <w:b/>
          <w:bCs/>
        </w:rPr>
      </w:pPr>
      <w:r w:rsidRPr="00F4202C">
        <w:rPr>
          <w:b/>
          <w:bCs/>
        </w:rPr>
        <w:t>External Works</w:t>
      </w:r>
    </w:p>
    <w:p w14:paraId="5DA6A672" w14:textId="77777777" w:rsidR="00615F23" w:rsidRPr="00F4202C" w:rsidRDefault="00615F23" w:rsidP="00615F23">
      <w:pPr>
        <w:pStyle w:val="ListParagraph"/>
        <w:numPr>
          <w:ilvl w:val="1"/>
          <w:numId w:val="102"/>
        </w:numPr>
        <w:spacing w:before="100" w:beforeAutospacing="1" w:after="100" w:afterAutospacing="1"/>
        <w:jc w:val="left"/>
        <w:rPr>
          <w:b/>
          <w:bCs/>
        </w:rPr>
      </w:pPr>
      <w:r w:rsidRPr="00F4202C">
        <w:t>Construction of pedestrian walkways, ramps (for accessibility), and steps.</w:t>
      </w:r>
    </w:p>
    <w:p w14:paraId="5D4C4C89" w14:textId="77777777" w:rsidR="00615F23" w:rsidRPr="00F4202C" w:rsidRDefault="00615F23" w:rsidP="00615F23">
      <w:pPr>
        <w:pStyle w:val="ListParagraph"/>
        <w:numPr>
          <w:ilvl w:val="1"/>
          <w:numId w:val="102"/>
        </w:numPr>
        <w:spacing w:before="100" w:beforeAutospacing="1" w:after="100" w:afterAutospacing="1"/>
        <w:jc w:val="left"/>
        <w:rPr>
          <w:b/>
          <w:bCs/>
        </w:rPr>
      </w:pPr>
      <w:r w:rsidRPr="00F4202C">
        <w:t>Landscaping, minor grading, and site restoration works.</w:t>
      </w:r>
    </w:p>
    <w:p w14:paraId="53211DE7" w14:textId="4685EEE8" w:rsidR="00615F23" w:rsidRPr="00F4202C" w:rsidRDefault="00C746E8" w:rsidP="00615F23">
      <w:pPr>
        <w:pStyle w:val="ListParagraph"/>
        <w:numPr>
          <w:ilvl w:val="1"/>
          <w:numId w:val="102"/>
        </w:numPr>
        <w:spacing w:before="100" w:beforeAutospacing="1" w:after="100" w:afterAutospacing="1"/>
        <w:jc w:val="left"/>
        <w:rPr>
          <w:b/>
          <w:bCs/>
        </w:rPr>
      </w:pPr>
      <w:r>
        <w:t xml:space="preserve">Supply and </w:t>
      </w:r>
      <w:r w:rsidR="00615F23" w:rsidRPr="00F4202C">
        <w:t>Installation of perimeter fencing, gates, and signage.</w:t>
      </w:r>
    </w:p>
    <w:p w14:paraId="3885039B" w14:textId="77777777" w:rsidR="00615F23" w:rsidRPr="002D43B7" w:rsidRDefault="00615F23" w:rsidP="00615F23">
      <w:pPr>
        <w:pStyle w:val="ListParagraph"/>
        <w:numPr>
          <w:ilvl w:val="1"/>
          <w:numId w:val="102"/>
        </w:numPr>
        <w:spacing w:before="100" w:beforeAutospacing="1" w:after="100" w:afterAutospacing="1"/>
        <w:jc w:val="left"/>
        <w:rPr>
          <w:b/>
          <w:bCs/>
        </w:rPr>
      </w:pPr>
      <w:r w:rsidRPr="00F4202C">
        <w:t>Drainage channels, or stormwater management systems as required.</w:t>
      </w:r>
    </w:p>
    <w:p w14:paraId="61E81F3B" w14:textId="77777777" w:rsidR="00615F23" w:rsidRDefault="00615F23" w:rsidP="00615F23">
      <w:pPr>
        <w:pStyle w:val="ListParagraph"/>
        <w:spacing w:before="100" w:beforeAutospacing="1" w:after="100" w:afterAutospacing="1"/>
        <w:ind w:left="1080"/>
        <w:rPr>
          <w:b/>
          <w:bCs/>
        </w:rPr>
      </w:pPr>
    </w:p>
    <w:p w14:paraId="2103170B" w14:textId="77777777" w:rsidR="00615F23" w:rsidRPr="002D43B7" w:rsidRDefault="00615F23" w:rsidP="00615F23">
      <w:pPr>
        <w:pStyle w:val="ListParagraph"/>
        <w:numPr>
          <w:ilvl w:val="0"/>
          <w:numId w:val="96"/>
        </w:numPr>
        <w:spacing w:before="100" w:beforeAutospacing="1" w:after="100" w:afterAutospacing="1"/>
        <w:jc w:val="left"/>
        <w:rPr>
          <w:b/>
          <w:bCs/>
        </w:rPr>
      </w:pPr>
      <w:r>
        <w:rPr>
          <w:b/>
          <w:bCs/>
        </w:rPr>
        <w:t xml:space="preserve">Equipment, </w:t>
      </w:r>
      <w:r w:rsidRPr="002D43B7">
        <w:rPr>
          <w:b/>
          <w:bCs/>
        </w:rPr>
        <w:t>Furniture Supply and Installation</w:t>
      </w:r>
    </w:p>
    <w:p w14:paraId="0E97B719" w14:textId="77777777" w:rsidR="00615F23" w:rsidRDefault="00615F23" w:rsidP="00615F23">
      <w:pPr>
        <w:pStyle w:val="ListParagraph"/>
        <w:numPr>
          <w:ilvl w:val="1"/>
          <w:numId w:val="105"/>
        </w:numPr>
        <w:spacing w:before="100" w:beforeAutospacing="1" w:after="100" w:afterAutospacing="1"/>
        <w:jc w:val="left"/>
      </w:pPr>
      <w:r w:rsidRPr="002D43B7">
        <w:t xml:space="preserve">Supply, delivery, and installation of </w:t>
      </w:r>
      <w:r>
        <w:t xml:space="preserve">equipment, </w:t>
      </w:r>
      <w:r w:rsidRPr="002D43B7">
        <w:t>furniture as specified in the BOQ</w:t>
      </w:r>
      <w:r>
        <w:t>, specifications</w:t>
      </w:r>
      <w:r w:rsidRPr="002D43B7">
        <w:t xml:space="preserve"> and drawings</w:t>
      </w:r>
      <w:r>
        <w:t>.</w:t>
      </w:r>
    </w:p>
    <w:p w14:paraId="6D57F31A" w14:textId="77777777" w:rsidR="00615F23" w:rsidRDefault="00615F23" w:rsidP="00615F23">
      <w:pPr>
        <w:pStyle w:val="ListParagraph"/>
        <w:numPr>
          <w:ilvl w:val="1"/>
          <w:numId w:val="105"/>
        </w:numPr>
        <w:spacing w:before="100" w:beforeAutospacing="1" w:after="100" w:afterAutospacing="1"/>
        <w:jc w:val="left"/>
      </w:pPr>
      <w:r>
        <w:t>Installation/</w:t>
      </w:r>
      <w:r w:rsidRPr="00E904D9">
        <w:t xml:space="preserve">Placement of </w:t>
      </w:r>
      <w:r>
        <w:t xml:space="preserve">equipment </w:t>
      </w:r>
      <w:r w:rsidRPr="00E904D9">
        <w:t>furniture in designated rooms/locations as per layout plans.</w:t>
      </w:r>
    </w:p>
    <w:p w14:paraId="62160F0D" w14:textId="77777777" w:rsidR="00615F23" w:rsidRPr="00E904D9" w:rsidRDefault="00615F23" w:rsidP="00615F23">
      <w:pPr>
        <w:pStyle w:val="ListParagraph"/>
        <w:numPr>
          <w:ilvl w:val="1"/>
          <w:numId w:val="105"/>
        </w:numPr>
        <w:spacing w:before="100" w:beforeAutospacing="1" w:after="100" w:afterAutospacing="1"/>
        <w:jc w:val="left"/>
      </w:pPr>
      <w:r w:rsidRPr="00E904D9">
        <w:t xml:space="preserve">Final cleaning and readiness of </w:t>
      </w:r>
      <w:r>
        <w:t>equipment/</w:t>
      </w:r>
      <w:r w:rsidRPr="00E904D9">
        <w:t>furniture for immediate use.</w:t>
      </w:r>
    </w:p>
    <w:p w14:paraId="034C4110" w14:textId="77777777" w:rsidR="00615F23" w:rsidRDefault="00615F23" w:rsidP="00615F23">
      <w:pPr>
        <w:pStyle w:val="ListParagraph"/>
        <w:spacing w:before="100" w:beforeAutospacing="1" w:after="100" w:afterAutospacing="1"/>
        <w:ind w:left="1080"/>
        <w:rPr>
          <w:b/>
          <w:bCs/>
        </w:rPr>
      </w:pPr>
    </w:p>
    <w:p w14:paraId="1F68C666" w14:textId="77777777" w:rsidR="00615F23" w:rsidRDefault="00615F23" w:rsidP="00615F23">
      <w:pPr>
        <w:pStyle w:val="ListParagraph"/>
        <w:numPr>
          <w:ilvl w:val="0"/>
          <w:numId w:val="96"/>
        </w:numPr>
        <w:spacing w:before="100" w:beforeAutospacing="1" w:after="100" w:afterAutospacing="1"/>
        <w:jc w:val="left"/>
        <w:rPr>
          <w:b/>
          <w:bCs/>
        </w:rPr>
      </w:pPr>
      <w:r w:rsidRPr="00F4202C">
        <w:rPr>
          <w:b/>
          <w:bCs/>
        </w:rPr>
        <w:t>Testing, Commissioning and Handover</w:t>
      </w:r>
    </w:p>
    <w:p w14:paraId="11900AC1" w14:textId="77777777" w:rsidR="00615F23" w:rsidRDefault="00615F23" w:rsidP="00615F23">
      <w:pPr>
        <w:pStyle w:val="ListParagraph"/>
        <w:spacing w:before="100" w:beforeAutospacing="1" w:after="100" w:afterAutospacing="1"/>
      </w:pPr>
      <w:r>
        <w:t xml:space="preserve">7.1 </w:t>
      </w:r>
      <w:r w:rsidRPr="00F4202C">
        <w:t>Testing and commissioning of all installed systems (electrical, plumbing, HVAC, fire safety).</w:t>
      </w:r>
    </w:p>
    <w:p w14:paraId="5DF95478" w14:textId="77777777" w:rsidR="00615F23" w:rsidRDefault="00615F23" w:rsidP="00615F23">
      <w:pPr>
        <w:pStyle w:val="ListParagraph"/>
        <w:spacing w:before="100" w:beforeAutospacing="1" w:after="100" w:afterAutospacing="1"/>
      </w:pPr>
      <w:r>
        <w:t xml:space="preserve">7.2 </w:t>
      </w:r>
      <w:r w:rsidRPr="00F4202C">
        <w:t>Demonstration and training to client staff on installed systems.</w:t>
      </w:r>
    </w:p>
    <w:p w14:paraId="412A6EF0" w14:textId="77777777" w:rsidR="00615F23" w:rsidRPr="00F4202C" w:rsidRDefault="00615F23" w:rsidP="00615F23">
      <w:pPr>
        <w:pStyle w:val="ListParagraph"/>
        <w:spacing w:before="100" w:beforeAutospacing="1" w:after="100" w:afterAutospacing="1"/>
      </w:pPr>
      <w:r>
        <w:t xml:space="preserve">7.3 </w:t>
      </w:r>
      <w:r w:rsidRPr="00F4202C">
        <w:t>Preparation and submission of as-built drawings and operation &amp; maintenance (O&amp;M) manuals.</w:t>
      </w:r>
    </w:p>
    <w:p w14:paraId="13EEC3E2" w14:textId="77777777" w:rsidR="00615F23" w:rsidRDefault="00615F23" w:rsidP="00615F23">
      <w:pPr>
        <w:pStyle w:val="ListParagraph"/>
        <w:spacing w:before="100" w:beforeAutospacing="1" w:after="100" w:afterAutospacing="1"/>
      </w:pPr>
      <w:r>
        <w:t xml:space="preserve">7.4 </w:t>
      </w:r>
      <w:r w:rsidRPr="0007123A">
        <w:t>Rectification of defects prior to final handover.</w:t>
      </w:r>
    </w:p>
    <w:p w14:paraId="49DD6EA5" w14:textId="77777777" w:rsidR="00615F23" w:rsidRDefault="00615F23" w:rsidP="00615F23">
      <w:pPr>
        <w:pStyle w:val="ListParagraph"/>
        <w:numPr>
          <w:ilvl w:val="1"/>
          <w:numId w:val="103"/>
        </w:numPr>
        <w:spacing w:before="100" w:beforeAutospacing="1" w:after="100" w:afterAutospacing="1"/>
        <w:jc w:val="left"/>
      </w:pPr>
      <w:r w:rsidRPr="0007123A">
        <w:t>Demobilization and removal of temporary facilities, debris, and equipment from site.</w:t>
      </w:r>
    </w:p>
    <w:p w14:paraId="4EEA9CF6" w14:textId="77777777" w:rsidR="00615F23" w:rsidRDefault="00615F23" w:rsidP="00615F23">
      <w:pPr>
        <w:pStyle w:val="ListParagraph"/>
        <w:spacing w:before="100" w:beforeAutospacing="1" w:after="100" w:afterAutospacing="1"/>
        <w:rPr>
          <w:b/>
          <w:bCs/>
        </w:rPr>
      </w:pPr>
    </w:p>
    <w:p w14:paraId="19946E39" w14:textId="77777777" w:rsidR="00615F23" w:rsidRDefault="00615F23" w:rsidP="00615F23">
      <w:pPr>
        <w:pStyle w:val="ListParagraph"/>
        <w:numPr>
          <w:ilvl w:val="0"/>
          <w:numId w:val="96"/>
        </w:numPr>
        <w:spacing w:before="100" w:beforeAutospacing="1" w:after="100" w:afterAutospacing="1"/>
        <w:jc w:val="left"/>
        <w:rPr>
          <w:b/>
          <w:bCs/>
        </w:rPr>
      </w:pPr>
      <w:r w:rsidRPr="0007123A">
        <w:rPr>
          <w:b/>
          <w:bCs/>
        </w:rPr>
        <w:t>Compliance and Reporting</w:t>
      </w:r>
    </w:p>
    <w:p w14:paraId="6E5546EA" w14:textId="77777777" w:rsidR="00615F23" w:rsidRPr="00F4202C" w:rsidRDefault="00615F23" w:rsidP="00615F23">
      <w:pPr>
        <w:pStyle w:val="ListParagraph"/>
        <w:numPr>
          <w:ilvl w:val="1"/>
          <w:numId w:val="104"/>
        </w:numPr>
        <w:spacing w:before="100" w:beforeAutospacing="1" w:after="100" w:afterAutospacing="1"/>
        <w:jc w:val="left"/>
        <w:rPr>
          <w:b/>
          <w:bCs/>
        </w:rPr>
      </w:pPr>
      <w:r w:rsidRPr="00F4202C">
        <w:t>Adherence to approved Environmental and Social Management Plan (ESMP), safety standards, and health protocols.</w:t>
      </w:r>
    </w:p>
    <w:p w14:paraId="588E606A" w14:textId="77777777" w:rsidR="00615F23" w:rsidRPr="00F4202C" w:rsidRDefault="00615F23" w:rsidP="00615F23">
      <w:pPr>
        <w:pStyle w:val="ListParagraph"/>
        <w:numPr>
          <w:ilvl w:val="1"/>
          <w:numId w:val="104"/>
        </w:numPr>
        <w:spacing w:before="100" w:beforeAutospacing="1" w:after="100" w:afterAutospacing="1"/>
        <w:jc w:val="left"/>
        <w:rPr>
          <w:b/>
          <w:bCs/>
        </w:rPr>
      </w:pPr>
      <w:r w:rsidRPr="00F4202C">
        <w:t>Regular progress reporting to the Client.</w:t>
      </w:r>
    </w:p>
    <w:p w14:paraId="6915A171" w14:textId="77777777" w:rsidR="00615F23" w:rsidRPr="00F4202C" w:rsidRDefault="00615F23" w:rsidP="00615F23">
      <w:pPr>
        <w:pStyle w:val="ListParagraph"/>
        <w:numPr>
          <w:ilvl w:val="1"/>
          <w:numId w:val="104"/>
        </w:numPr>
        <w:spacing w:before="100" w:beforeAutospacing="1" w:after="100" w:afterAutospacing="1"/>
        <w:jc w:val="left"/>
        <w:rPr>
          <w:b/>
          <w:bCs/>
        </w:rPr>
      </w:pPr>
      <w:r w:rsidRPr="00F4202C">
        <w:t>Coordination with hospital administration to avoid disruption to ongoing medical services.</w:t>
      </w:r>
    </w:p>
    <w:p w14:paraId="7DDF4B35" w14:textId="77777777" w:rsidR="00615F23" w:rsidRPr="0007123A" w:rsidRDefault="00615F23" w:rsidP="00615F23">
      <w:pPr>
        <w:spacing w:before="100" w:beforeAutospacing="1" w:after="100" w:afterAutospacing="1"/>
      </w:pPr>
      <w:r w:rsidRPr="002D43B7">
        <w:t xml:space="preserve">All materials intended for use in the works shall be subject to prior approval by the </w:t>
      </w:r>
      <w:r>
        <w:t>Client</w:t>
      </w:r>
      <w:r w:rsidRPr="002D43B7">
        <w:t>. The Contractor shall submit relevant technical data, samples, or certifications for review and shall not incorporate any materials into the works without written approval.</w:t>
      </w:r>
    </w:p>
    <w:p w14:paraId="188639F1" w14:textId="6F3CD765" w:rsidR="00C0004E" w:rsidRPr="00BE20AF" w:rsidRDefault="00C0004E" w:rsidP="003C74D1">
      <w:p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br w:type="page"/>
      </w:r>
    </w:p>
    <w:tbl>
      <w:tblPr>
        <w:tblW w:w="0" w:type="auto"/>
        <w:tblLayout w:type="fixed"/>
        <w:tblLook w:val="0000" w:firstRow="0" w:lastRow="0" w:firstColumn="0" w:lastColumn="0" w:noHBand="0" w:noVBand="0"/>
      </w:tblPr>
      <w:tblGrid>
        <w:gridCol w:w="9198"/>
      </w:tblGrid>
      <w:tr w:rsidR="00C0004E" w:rsidRPr="00BE20AF" w14:paraId="1D69C14D" w14:textId="77777777" w:rsidTr="00C65BF6">
        <w:trPr>
          <w:trHeight w:val="900"/>
        </w:trPr>
        <w:tc>
          <w:tcPr>
            <w:tcW w:w="9198" w:type="dxa"/>
            <w:vAlign w:val="center"/>
          </w:tcPr>
          <w:p w14:paraId="70699443" w14:textId="77777777" w:rsidR="00C0004E" w:rsidRPr="00BE20AF" w:rsidRDefault="00C0004E" w:rsidP="003C74D1">
            <w:pPr>
              <w:pStyle w:val="SectionVIHeader"/>
              <w:spacing w:line="276" w:lineRule="auto"/>
              <w:rPr>
                <w:rFonts w:asciiTheme="majorBidi" w:hAnsiTheme="majorBidi" w:cstheme="majorBidi"/>
                <w:color w:val="000000" w:themeColor="text1"/>
                <w:sz w:val="24"/>
              </w:rPr>
            </w:pPr>
            <w:bookmarkStart w:id="687" w:name="_Toc23233012"/>
            <w:bookmarkStart w:id="688" w:name="_Toc23238061"/>
            <w:bookmarkStart w:id="689" w:name="_Toc41971552"/>
            <w:bookmarkStart w:id="690" w:name="_Toc100121629"/>
            <w:bookmarkStart w:id="691" w:name="_Toc200962591"/>
            <w:r w:rsidRPr="00BE20AF">
              <w:rPr>
                <w:rFonts w:asciiTheme="majorBidi" w:hAnsiTheme="majorBidi" w:cstheme="majorBidi"/>
                <w:color w:val="000000" w:themeColor="text1"/>
                <w:sz w:val="24"/>
              </w:rPr>
              <w:t>Specification</w:t>
            </w:r>
            <w:bookmarkEnd w:id="687"/>
            <w:bookmarkEnd w:id="688"/>
            <w:bookmarkEnd w:id="689"/>
            <w:bookmarkEnd w:id="690"/>
            <w:bookmarkEnd w:id="691"/>
          </w:p>
        </w:tc>
      </w:tr>
    </w:tbl>
    <w:p w14:paraId="2A3254ED" w14:textId="5DE79DDD" w:rsidR="00615F23" w:rsidRDefault="00615F23" w:rsidP="00615F23">
      <w:bookmarkStart w:id="692" w:name="_Toc466464319"/>
      <w:r w:rsidRPr="00DE3F7B">
        <w:t>All works shall be carried out in accordance with the technical specifications provided in the project requirements, as attached to this document.</w:t>
      </w:r>
      <w:r w:rsidR="0089756C">
        <w:t xml:space="preserve"> These documents can be downloaded from the below link</w:t>
      </w:r>
    </w:p>
    <w:p w14:paraId="19A01CED" w14:textId="71217783" w:rsidR="0089756C" w:rsidRDefault="0089756C" w:rsidP="00615F23"/>
    <w:p w14:paraId="4A72E4C8" w14:textId="77777777" w:rsidR="009D55A2" w:rsidRDefault="006E254F" w:rsidP="009D55A2">
      <w:pPr>
        <w:jc w:val="left"/>
      </w:pPr>
      <w:hyperlink r:id="rId54" w:history="1">
        <w:r w:rsidR="009D55A2">
          <w:rPr>
            <w:rStyle w:val="Hyperlink"/>
          </w:rPr>
          <w:t xml:space="preserve">Section V–I - Works’ </w:t>
        </w:r>
        <w:proofErr w:type="spellStart"/>
        <w:r w:rsidR="009D55A2">
          <w:rPr>
            <w:rStyle w:val="Hyperlink"/>
          </w:rPr>
          <w:t>RequirementsRequirement</w:t>
        </w:r>
        <w:proofErr w:type="spellEnd"/>
      </w:hyperlink>
    </w:p>
    <w:p w14:paraId="2BF2DF7E" w14:textId="77777777" w:rsidR="0089756C" w:rsidRDefault="0089756C" w:rsidP="00615F23"/>
    <w:p w14:paraId="67F0D785" w14:textId="77777777" w:rsidR="00615F23" w:rsidRPr="00DE3F7B" w:rsidRDefault="00615F23" w:rsidP="00615F23">
      <w:pPr>
        <w:spacing w:before="100" w:beforeAutospacing="1" w:after="100" w:afterAutospacing="1"/>
      </w:pPr>
      <w:r w:rsidRPr="002D43B7">
        <w:t xml:space="preserve">All materials intended for use in the works shall be subject to prior approval by the </w:t>
      </w:r>
      <w:r>
        <w:t>Client</w:t>
      </w:r>
      <w:r w:rsidRPr="002D43B7">
        <w:t>. The Contractor shall submit relevant technical data, samples, or certifications for review and shall not incorporate any materials into the works without written approval.</w:t>
      </w:r>
    </w:p>
    <w:p w14:paraId="57C1EE70" w14:textId="3CC5991B" w:rsidR="00814352" w:rsidRPr="00637433" w:rsidRDefault="00814352" w:rsidP="00637433">
      <w:pPr>
        <w:pStyle w:val="SectionVIHeader"/>
        <w:spacing w:line="276" w:lineRule="auto"/>
        <w:jc w:val="left"/>
        <w:rPr>
          <w:rFonts w:asciiTheme="majorBidi" w:hAnsiTheme="majorBidi" w:cstheme="majorBidi"/>
          <w:b w:val="0"/>
          <w:bCs/>
          <w:color w:val="000000" w:themeColor="text1"/>
          <w:sz w:val="24"/>
        </w:rPr>
      </w:pPr>
    </w:p>
    <w:p w14:paraId="01E1F999"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5B81FAD"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1905C03D"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6951F1D"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361163C2"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6FA248A"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4510BDDC"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60687DAD"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2B22795"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3FF67560"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755F5817"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1537BD8F"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DEB78C5"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6521D3C4"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0C6469D5"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009B983"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34C812E"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01CD3685"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003CFF34"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764AFA9A"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12E0F9A1"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1EF5AD92"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DAA7714"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78593A5D"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17CED33A"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72B27FF2"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61C1499C"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46FC432E"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37D1140"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5AE1B153"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40CE2E6A"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1954B4A5"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3EF25FEA" w14:textId="77777777" w:rsidR="00814352" w:rsidRDefault="00814352" w:rsidP="003C74D1">
      <w:pPr>
        <w:pStyle w:val="SectionVIHeader"/>
        <w:spacing w:line="276" w:lineRule="auto"/>
        <w:rPr>
          <w:rFonts w:asciiTheme="majorBidi" w:hAnsiTheme="majorBidi" w:cstheme="majorBidi"/>
          <w:color w:val="000000" w:themeColor="text1"/>
          <w:sz w:val="24"/>
        </w:rPr>
      </w:pPr>
    </w:p>
    <w:p w14:paraId="01D62FA8" w14:textId="61A2D5D6" w:rsidR="00C0004E" w:rsidRPr="00BE20AF" w:rsidRDefault="00C0004E" w:rsidP="003C74D1">
      <w:pPr>
        <w:pStyle w:val="SectionVIHeader"/>
        <w:spacing w:line="276" w:lineRule="auto"/>
        <w:rPr>
          <w:rFonts w:asciiTheme="majorBidi" w:hAnsiTheme="majorBidi" w:cstheme="majorBidi"/>
          <w:color w:val="000000" w:themeColor="text1"/>
          <w:sz w:val="24"/>
        </w:rPr>
      </w:pPr>
      <w:bookmarkStart w:id="693" w:name="_Toc200962592"/>
      <w:r w:rsidRPr="00BE20AF">
        <w:rPr>
          <w:rFonts w:asciiTheme="majorBidi" w:hAnsiTheme="majorBidi" w:cstheme="majorBidi"/>
          <w:color w:val="000000" w:themeColor="text1"/>
          <w:sz w:val="24"/>
        </w:rPr>
        <w:t>Environmental, Social, Health and Safety Requirements</w:t>
      </w:r>
      <w:bookmarkEnd w:id="692"/>
      <w:bookmarkEnd w:id="693"/>
    </w:p>
    <w:p w14:paraId="10EEEA72" w14:textId="77777777" w:rsidR="00C0004E" w:rsidRPr="00BE20AF" w:rsidRDefault="00C0004E" w:rsidP="003C74D1">
      <w:pPr>
        <w:spacing w:line="276" w:lineRule="auto"/>
        <w:rPr>
          <w:rFonts w:asciiTheme="majorBidi" w:hAnsiTheme="majorBidi" w:cstheme="majorBidi"/>
        </w:rPr>
      </w:pPr>
      <w:bookmarkStart w:id="694" w:name="_Toc466464320"/>
    </w:p>
    <w:p w14:paraId="7015BDEE" w14:textId="7AB35D94" w:rsidR="00DD5535" w:rsidRDefault="00C027F4" w:rsidP="00DD5535">
      <w:r w:rsidRPr="009F4ECE">
        <w:rPr>
          <w:rFonts w:asciiTheme="majorBidi" w:hAnsiTheme="majorBidi" w:cstheme="majorBidi"/>
          <w:iCs/>
        </w:rPr>
        <w:t xml:space="preserve">The Contractor shall </w:t>
      </w:r>
      <w:r>
        <w:rPr>
          <w:rFonts w:asciiTheme="majorBidi" w:hAnsiTheme="majorBidi" w:cstheme="majorBidi"/>
          <w:iCs/>
        </w:rPr>
        <w:t xml:space="preserve">fully </w:t>
      </w:r>
      <w:r w:rsidRPr="009F4ECE">
        <w:rPr>
          <w:rFonts w:asciiTheme="majorBidi" w:hAnsiTheme="majorBidi" w:cstheme="majorBidi"/>
          <w:iCs/>
        </w:rPr>
        <w:t>comply with the Environment</w:t>
      </w:r>
      <w:r>
        <w:rPr>
          <w:rFonts w:asciiTheme="majorBidi" w:hAnsiTheme="majorBidi" w:cstheme="majorBidi"/>
          <w:iCs/>
        </w:rPr>
        <w:t>al and</w:t>
      </w:r>
      <w:r w:rsidRPr="009F4ECE">
        <w:rPr>
          <w:rFonts w:asciiTheme="majorBidi" w:hAnsiTheme="majorBidi" w:cstheme="majorBidi"/>
          <w:iCs/>
        </w:rPr>
        <w:t xml:space="preserve"> Social Management Plan (ESMP) </w:t>
      </w:r>
      <w:r w:rsidR="00DD5535" w:rsidRPr="00DE3F7B">
        <w:t>as attached to this document.</w:t>
      </w:r>
    </w:p>
    <w:p w14:paraId="375D9663" w14:textId="1D757BC3" w:rsidR="00DD5535" w:rsidRPr="00BE20AF" w:rsidRDefault="00DD5535" w:rsidP="00027F69">
      <w:pPr>
        <w:jc w:val="left"/>
        <w:rPr>
          <w:rFonts w:asciiTheme="majorBidi" w:hAnsiTheme="majorBidi" w:cstheme="majorBidi"/>
          <w:i/>
        </w:rPr>
      </w:pPr>
    </w:p>
    <w:p w14:paraId="199C1CE7" w14:textId="77777777" w:rsidR="003134A1" w:rsidRPr="00BE20AF" w:rsidRDefault="003134A1" w:rsidP="003C74D1">
      <w:pPr>
        <w:widowControl w:val="0"/>
        <w:autoSpaceDE w:val="0"/>
        <w:autoSpaceDN w:val="0"/>
        <w:spacing w:after="120" w:line="276" w:lineRule="auto"/>
        <w:rPr>
          <w:rFonts w:asciiTheme="majorBidi" w:hAnsiTheme="majorBidi" w:cstheme="majorBidi"/>
          <w:b/>
          <w:smallCaps/>
        </w:rPr>
      </w:pPr>
    </w:p>
    <w:p w14:paraId="150D9A9E" w14:textId="77777777" w:rsidR="00C0004E" w:rsidRPr="00BE20AF" w:rsidRDefault="00C0004E" w:rsidP="003C74D1">
      <w:pPr>
        <w:widowControl w:val="0"/>
        <w:autoSpaceDE w:val="0"/>
        <w:autoSpaceDN w:val="0"/>
        <w:spacing w:after="120" w:line="276" w:lineRule="auto"/>
        <w:rPr>
          <w:rFonts w:asciiTheme="majorBidi" w:hAnsiTheme="majorBidi" w:cstheme="majorBidi"/>
          <w:i/>
        </w:rPr>
      </w:pPr>
      <w:r w:rsidRPr="00BE20AF">
        <w:rPr>
          <w:rFonts w:asciiTheme="majorBidi" w:hAnsiTheme="majorBidi" w:cstheme="majorBidi"/>
          <w:b/>
          <w:smallCaps/>
        </w:rPr>
        <w:t>Suggested content for an Environmental and Social Policy (Statement)</w:t>
      </w:r>
    </w:p>
    <w:p w14:paraId="45F16AED" w14:textId="410FA557" w:rsidR="00C0004E" w:rsidRPr="00BE20AF" w:rsidRDefault="00C0004E" w:rsidP="003C74D1">
      <w:pPr>
        <w:widowControl w:val="0"/>
        <w:autoSpaceDE w:val="0"/>
        <w:autoSpaceDN w:val="0"/>
        <w:spacing w:after="120" w:line="276" w:lineRule="auto"/>
        <w:rPr>
          <w:rFonts w:asciiTheme="majorBidi" w:eastAsia="Calibri" w:hAnsiTheme="majorBidi" w:cstheme="majorBidi"/>
          <w:i/>
        </w:rPr>
      </w:pPr>
      <w:r w:rsidRPr="00BE20AF">
        <w:rPr>
          <w:rFonts w:asciiTheme="majorBidi" w:eastAsia="Calibri" w:hAnsiTheme="majorBidi" w:cstheme="majorBidi"/>
          <w:i/>
        </w:rPr>
        <w:t xml:space="preserve">The Works’ policy goal, as a minimum, should be stated to integrate environmental protection, occupational and community health and safety, gender, equality, child protection, vulnerable people (including those with disabilities), sexual harassment, sexual exploitation and </w:t>
      </w:r>
      <w:r w:rsidR="00CC4CC2" w:rsidRPr="00BE20AF">
        <w:rPr>
          <w:rFonts w:asciiTheme="majorBidi" w:eastAsia="Calibri" w:hAnsiTheme="majorBidi" w:cstheme="majorBidi"/>
          <w:i/>
        </w:rPr>
        <w:t>assault</w:t>
      </w:r>
      <w:r w:rsidRPr="00BE20AF">
        <w:rPr>
          <w:rFonts w:asciiTheme="majorBidi" w:eastAsia="Calibri" w:hAnsiTheme="majorBidi" w:cstheme="majorBidi"/>
          <w:i/>
        </w:rPr>
        <w:t xml:space="preserve"> (SEA), HIV/AIDS awareness and prevention and wide stakeholder engagement in the planning processes, programs</w:t>
      </w:r>
      <w:r w:rsidR="003535BB" w:rsidRPr="00BE20AF">
        <w:rPr>
          <w:rFonts w:asciiTheme="majorBidi" w:eastAsia="Calibri" w:hAnsiTheme="majorBidi" w:cstheme="majorBidi"/>
          <w:i/>
        </w:rPr>
        <w:t xml:space="preserve"> and</w:t>
      </w:r>
      <w:r w:rsidRPr="00BE20AF">
        <w:rPr>
          <w:rFonts w:asciiTheme="majorBidi" w:eastAsia="Calibri" w:hAnsiTheme="majorBidi" w:cstheme="majorBidi"/>
          <w:i/>
        </w:rPr>
        <w:t xml:space="preserve"> activities of the parties involved in the execution of the Works. </w:t>
      </w:r>
      <w:r w:rsidRPr="00BE20AF">
        <w:rPr>
          <w:rFonts w:asciiTheme="majorBidi" w:hAnsiTheme="majorBidi" w:cstheme="majorBidi"/>
          <w:i/>
        </w:rPr>
        <w:t>The Employer is advised to consult with the Bank to agree the issues to be included which may also address climate adaptation, land acquisition and resettlement, indigenous people</w:t>
      </w:r>
      <w:r w:rsidRPr="00BE20AF">
        <w:rPr>
          <w:rFonts w:asciiTheme="majorBidi" w:hAnsiTheme="majorBidi" w:cstheme="majorBidi"/>
        </w:rPr>
        <w:t>, etc.</w:t>
      </w:r>
      <w:r w:rsidRPr="00BE20AF">
        <w:rPr>
          <w:rFonts w:asciiTheme="majorBidi" w:eastAsia="Calibri" w:hAnsiTheme="majorBidi" w:cstheme="majorBidi"/>
          <w:i/>
        </w:rPr>
        <w:t xml:space="preserve"> The policy should set the frame for monitoring, continuously improving processes and activities and for reporting on the compliance with the policy. </w:t>
      </w:r>
    </w:p>
    <w:p w14:paraId="599FE388" w14:textId="0751169A" w:rsidR="00C0004E" w:rsidRPr="00BE20AF" w:rsidRDefault="00C0004E" w:rsidP="003C74D1">
      <w:pPr>
        <w:widowControl w:val="0"/>
        <w:autoSpaceDE w:val="0"/>
        <w:autoSpaceDN w:val="0"/>
        <w:spacing w:after="120" w:line="276" w:lineRule="auto"/>
        <w:rPr>
          <w:rFonts w:asciiTheme="majorBidi" w:eastAsia="Calibri" w:hAnsiTheme="majorBidi" w:cstheme="majorBidi"/>
          <w:i/>
        </w:rPr>
      </w:pPr>
      <w:r w:rsidRPr="00BE20AF">
        <w:rPr>
          <w:rFonts w:asciiTheme="majorBidi" w:eastAsia="Calibri" w:hAnsiTheme="majorBidi" w:cstheme="majorBidi"/>
          <w:i/>
        </w:rPr>
        <w:t>The policy shall include a statement that, for the purpose of the policy and/or code of conduct, the term “child”</w:t>
      </w:r>
      <w:proofErr w:type="gramStart"/>
      <w:r w:rsidRPr="00BE20AF">
        <w:rPr>
          <w:rFonts w:asciiTheme="majorBidi" w:eastAsia="Calibri" w:hAnsiTheme="majorBidi" w:cstheme="majorBidi"/>
          <w:i/>
        </w:rPr>
        <w:t>/“</w:t>
      </w:r>
      <w:proofErr w:type="gramEnd"/>
      <w:r w:rsidRPr="00BE20AF">
        <w:rPr>
          <w:rFonts w:asciiTheme="majorBidi" w:eastAsia="Calibri" w:hAnsiTheme="majorBidi" w:cstheme="majorBidi"/>
          <w:i/>
        </w:rPr>
        <w:t>children” means any person(s) under the age of 18 years.</w:t>
      </w:r>
    </w:p>
    <w:p w14:paraId="65E8C5A6" w14:textId="77777777" w:rsidR="00C0004E" w:rsidRPr="00BE20AF" w:rsidRDefault="00C0004E" w:rsidP="003C74D1">
      <w:pPr>
        <w:widowControl w:val="0"/>
        <w:autoSpaceDE w:val="0"/>
        <w:autoSpaceDN w:val="0"/>
        <w:spacing w:after="120" w:line="276" w:lineRule="auto"/>
        <w:rPr>
          <w:rFonts w:asciiTheme="majorBidi" w:eastAsia="Calibri" w:hAnsiTheme="majorBidi" w:cstheme="majorBidi"/>
          <w:i/>
        </w:rPr>
      </w:pPr>
      <w:r w:rsidRPr="00BE20AF">
        <w:rPr>
          <w:rFonts w:asciiTheme="majorBidi" w:eastAsia="Calibri" w:hAnsiTheme="majorBidi" w:cstheme="majorBidi"/>
          <w:i/>
        </w:rPr>
        <w:t xml:space="preserve">The policy should, as far as possible, be brief but specific and explicit, and measurable, to enable reporting of compliance with the policy in accordance with the Particular Conditions of the Contract </w:t>
      </w:r>
      <w:bookmarkStart w:id="695" w:name="_Hlk25604658"/>
      <w:r w:rsidRPr="00BE20AF">
        <w:rPr>
          <w:rFonts w:asciiTheme="majorBidi" w:eastAsia="Calibri" w:hAnsiTheme="majorBidi" w:cstheme="majorBidi"/>
          <w:i/>
        </w:rPr>
        <w:t>Sub-Clause</w:t>
      </w:r>
      <w:r w:rsidR="00F87045" w:rsidRPr="00BE20AF">
        <w:rPr>
          <w:rFonts w:asciiTheme="majorBidi" w:eastAsia="Calibri" w:hAnsiTheme="majorBidi" w:cstheme="majorBidi"/>
          <w:i/>
        </w:rPr>
        <w:t>s</w:t>
      </w:r>
      <w:r w:rsidRPr="00BE20AF">
        <w:rPr>
          <w:rFonts w:asciiTheme="majorBidi" w:eastAsia="Calibri" w:hAnsiTheme="majorBidi" w:cstheme="majorBidi"/>
          <w:i/>
        </w:rPr>
        <w:t xml:space="preserve"> 4.</w:t>
      </w:r>
      <w:r w:rsidR="00F87045" w:rsidRPr="00BE20AF">
        <w:rPr>
          <w:rFonts w:asciiTheme="majorBidi" w:eastAsia="Calibri" w:hAnsiTheme="majorBidi" w:cstheme="majorBidi"/>
          <w:i/>
        </w:rPr>
        <w:t>8 and 4.20 (Part B – Specific Provisions)</w:t>
      </w:r>
      <w:r w:rsidRPr="00BE20AF">
        <w:rPr>
          <w:rFonts w:asciiTheme="majorBidi" w:eastAsia="Calibri" w:hAnsiTheme="majorBidi" w:cstheme="majorBidi"/>
          <w:i/>
        </w:rPr>
        <w:t xml:space="preserve"> and </w:t>
      </w:r>
      <w:r w:rsidR="00F87045" w:rsidRPr="00BE20AF">
        <w:rPr>
          <w:rFonts w:asciiTheme="majorBidi" w:eastAsia="Calibri" w:hAnsiTheme="majorBidi" w:cstheme="majorBidi"/>
          <w:i/>
        </w:rPr>
        <w:t>Part D (ESHS Metrics for Progress Reports</w:t>
      </w:r>
      <w:bookmarkEnd w:id="695"/>
      <w:r w:rsidR="00F87045" w:rsidRPr="00BE20AF">
        <w:rPr>
          <w:rFonts w:asciiTheme="majorBidi" w:eastAsia="Calibri" w:hAnsiTheme="majorBidi" w:cstheme="majorBidi"/>
          <w:i/>
        </w:rPr>
        <w:t>)</w:t>
      </w:r>
      <w:r w:rsidRPr="00BE20AF">
        <w:rPr>
          <w:rFonts w:asciiTheme="majorBidi" w:eastAsia="Calibri" w:hAnsiTheme="majorBidi" w:cstheme="majorBidi"/>
          <w:i/>
        </w:rPr>
        <w:t>.</w:t>
      </w:r>
    </w:p>
    <w:p w14:paraId="2DF36B11" w14:textId="77777777" w:rsidR="00C0004E" w:rsidRPr="00BE20AF" w:rsidRDefault="00C0004E" w:rsidP="003C74D1">
      <w:pPr>
        <w:widowControl w:val="0"/>
        <w:autoSpaceDE w:val="0"/>
        <w:autoSpaceDN w:val="0"/>
        <w:spacing w:after="120" w:line="276" w:lineRule="auto"/>
        <w:rPr>
          <w:rFonts w:asciiTheme="majorBidi" w:eastAsia="Calibri" w:hAnsiTheme="majorBidi" w:cstheme="majorBidi"/>
          <w:i/>
        </w:rPr>
      </w:pPr>
      <w:r w:rsidRPr="00BE20AF">
        <w:rPr>
          <w:rFonts w:asciiTheme="majorBidi" w:eastAsia="Calibri" w:hAnsiTheme="majorBidi" w:cstheme="majorBidi"/>
          <w:i/>
        </w:rPr>
        <w:t>As a minimum, the policy is set out to the commitments to:</w:t>
      </w:r>
    </w:p>
    <w:p w14:paraId="6E5F2505" w14:textId="49F68FC8"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 xml:space="preserve">Apply </w:t>
      </w:r>
      <w:r w:rsidR="00C0004E" w:rsidRPr="00BE20AF">
        <w:rPr>
          <w:rFonts w:asciiTheme="majorBidi" w:eastAsia="Calibri" w:hAnsiTheme="majorBidi" w:cstheme="majorBidi"/>
          <w:i/>
        </w:rPr>
        <w:t>good international industry practice to protect and conserve the natural environment and to minimize unavoidable impacts</w:t>
      </w:r>
      <w:r w:rsidRPr="00BE20AF">
        <w:rPr>
          <w:rFonts w:asciiTheme="majorBidi" w:eastAsia="Calibri" w:hAnsiTheme="majorBidi" w:cstheme="majorBidi"/>
          <w:i/>
        </w:rPr>
        <w:t>.</w:t>
      </w:r>
    </w:p>
    <w:p w14:paraId="531C1359" w14:textId="1EE117DF"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 xml:space="preserve">Provide </w:t>
      </w:r>
      <w:r w:rsidR="00C0004E" w:rsidRPr="00BE20AF">
        <w:rPr>
          <w:rFonts w:asciiTheme="majorBidi" w:eastAsia="Calibri" w:hAnsiTheme="majorBidi" w:cstheme="majorBidi"/>
          <w:i/>
        </w:rPr>
        <w:t>and maintain a healthy and safe work environment and safe systems of work</w:t>
      </w:r>
      <w:r w:rsidRPr="00BE20AF">
        <w:rPr>
          <w:rFonts w:asciiTheme="majorBidi" w:eastAsia="Calibri" w:hAnsiTheme="majorBidi" w:cstheme="majorBidi"/>
          <w:i/>
        </w:rPr>
        <w:t>.</w:t>
      </w:r>
    </w:p>
    <w:p w14:paraId="771F11C6" w14:textId="1F2CAC1D"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 xml:space="preserve">Protect </w:t>
      </w:r>
      <w:r w:rsidR="00C0004E" w:rsidRPr="00BE20AF">
        <w:rPr>
          <w:rFonts w:asciiTheme="majorBidi" w:eastAsia="Calibri" w:hAnsiTheme="majorBidi" w:cstheme="majorBidi"/>
          <w:i/>
        </w:rPr>
        <w:t>the health and safety of local communities and users, with particular concern for those who are disabled, elderly</w:t>
      </w:r>
      <w:r w:rsidR="00B24F28" w:rsidRPr="00BE20AF">
        <w:rPr>
          <w:rFonts w:asciiTheme="majorBidi" w:eastAsia="Calibri" w:hAnsiTheme="majorBidi" w:cstheme="majorBidi"/>
          <w:i/>
        </w:rPr>
        <w:t xml:space="preserve"> or</w:t>
      </w:r>
      <w:r w:rsidR="00C0004E" w:rsidRPr="00BE20AF">
        <w:rPr>
          <w:rFonts w:asciiTheme="majorBidi" w:eastAsia="Calibri" w:hAnsiTheme="majorBidi" w:cstheme="majorBidi"/>
          <w:i/>
        </w:rPr>
        <w:t xml:space="preserve"> otherwise vulnerable</w:t>
      </w:r>
      <w:r w:rsidRPr="00BE20AF">
        <w:rPr>
          <w:rFonts w:asciiTheme="majorBidi" w:eastAsia="Calibri" w:hAnsiTheme="majorBidi" w:cstheme="majorBidi"/>
          <w:i/>
        </w:rPr>
        <w:t>.</w:t>
      </w:r>
    </w:p>
    <w:p w14:paraId="7DF9CDF7" w14:textId="05F91820"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 xml:space="preserve">Be </w:t>
      </w:r>
      <w:r w:rsidR="00C0004E" w:rsidRPr="00BE20AF">
        <w:rPr>
          <w:rFonts w:asciiTheme="majorBidi" w:eastAsia="Calibri" w:hAnsiTheme="majorBidi" w:cstheme="majorBidi"/>
          <w:i/>
        </w:rPr>
        <w:t>intolerant of and enforce disciplinary measures for illegal activities. To be intolerant of, and enforce disciplinary measures for inhumane treatment,</w:t>
      </w:r>
      <w:r w:rsidR="00013B8E" w:rsidRPr="00BE20AF">
        <w:rPr>
          <w:rFonts w:asciiTheme="majorBidi" w:eastAsia="Calibri" w:hAnsiTheme="majorBidi" w:cstheme="majorBidi"/>
          <w:i/>
        </w:rPr>
        <w:t xml:space="preserve"> </w:t>
      </w:r>
      <w:r w:rsidR="00C0004E" w:rsidRPr="00BE20AF">
        <w:rPr>
          <w:rFonts w:asciiTheme="majorBidi" w:eastAsia="Calibri" w:hAnsiTheme="majorBidi" w:cstheme="majorBidi"/>
          <w:i/>
        </w:rPr>
        <w:t>sexual activity with children</w:t>
      </w:r>
      <w:r w:rsidR="003535BB" w:rsidRPr="00BE20AF">
        <w:rPr>
          <w:rFonts w:asciiTheme="majorBidi" w:eastAsia="Calibri" w:hAnsiTheme="majorBidi" w:cstheme="majorBidi"/>
          <w:i/>
        </w:rPr>
        <w:t xml:space="preserve"> and</w:t>
      </w:r>
      <w:r w:rsidR="00C0004E" w:rsidRPr="00BE20AF">
        <w:rPr>
          <w:rFonts w:asciiTheme="majorBidi" w:eastAsia="Calibri" w:hAnsiTheme="majorBidi" w:cstheme="majorBidi"/>
          <w:i/>
        </w:rPr>
        <w:t xml:space="preserve"> sexual harassment</w:t>
      </w:r>
      <w:r w:rsidRPr="00BE20AF">
        <w:rPr>
          <w:rFonts w:asciiTheme="majorBidi" w:eastAsia="Calibri" w:hAnsiTheme="majorBidi" w:cstheme="majorBidi"/>
          <w:i/>
        </w:rPr>
        <w:t>.</w:t>
      </w:r>
    </w:p>
    <w:p w14:paraId="735F7271" w14:textId="0744411F"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I</w:t>
      </w:r>
      <w:r w:rsidR="00C0004E" w:rsidRPr="00BE20AF">
        <w:rPr>
          <w:rFonts w:asciiTheme="majorBidi" w:eastAsia="Calibri" w:hAnsiTheme="majorBidi" w:cstheme="majorBidi"/>
          <w:i/>
        </w:rPr>
        <w:t>ncorporate a gender perspective and provide an enabling environment where women and men have equal opportunity to participate in, and benefit from, planning and development of the Works</w:t>
      </w:r>
      <w:r w:rsidRPr="00BE20AF">
        <w:rPr>
          <w:rFonts w:asciiTheme="majorBidi" w:eastAsia="Calibri" w:hAnsiTheme="majorBidi" w:cstheme="majorBidi"/>
          <w:i/>
        </w:rPr>
        <w:t>.</w:t>
      </w:r>
    </w:p>
    <w:p w14:paraId="2FB640AE" w14:textId="685A2A1E"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 xml:space="preserve">Work </w:t>
      </w:r>
      <w:r w:rsidR="00C0004E" w:rsidRPr="00BE20AF">
        <w:rPr>
          <w:rFonts w:asciiTheme="majorBidi" w:eastAsia="Calibri" w:hAnsiTheme="majorBidi" w:cstheme="majorBidi"/>
          <w:i/>
        </w:rPr>
        <w:t>cooperatively, including with end users of the Works, relevant authorities, contractors and local communities</w:t>
      </w:r>
      <w:r w:rsidRPr="00BE20AF">
        <w:rPr>
          <w:rFonts w:asciiTheme="majorBidi" w:eastAsia="Calibri" w:hAnsiTheme="majorBidi" w:cstheme="majorBidi"/>
          <w:i/>
        </w:rPr>
        <w:t>.</w:t>
      </w:r>
    </w:p>
    <w:p w14:paraId="7DDC0EC7" w14:textId="72665D75"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 xml:space="preserve">Engage </w:t>
      </w:r>
      <w:r w:rsidR="00C0004E" w:rsidRPr="00BE20AF">
        <w:rPr>
          <w:rFonts w:asciiTheme="majorBidi" w:eastAsia="Calibri" w:hAnsiTheme="majorBidi" w:cstheme="majorBidi"/>
          <w:i/>
        </w:rPr>
        <w:t>with and listen to affected persons and organizations and be responsive to their concerns, with special regard for vulnerable, disabled</w:t>
      </w:r>
      <w:r w:rsidR="003535BB" w:rsidRPr="00BE20AF">
        <w:rPr>
          <w:rFonts w:asciiTheme="majorBidi" w:eastAsia="Calibri" w:hAnsiTheme="majorBidi" w:cstheme="majorBidi"/>
          <w:i/>
        </w:rPr>
        <w:t xml:space="preserve"> and</w:t>
      </w:r>
      <w:r w:rsidR="00C0004E" w:rsidRPr="00BE20AF">
        <w:rPr>
          <w:rFonts w:asciiTheme="majorBidi" w:eastAsia="Calibri" w:hAnsiTheme="majorBidi" w:cstheme="majorBidi"/>
          <w:i/>
        </w:rPr>
        <w:t xml:space="preserve"> elderly people</w:t>
      </w:r>
      <w:r w:rsidRPr="00BE20AF">
        <w:rPr>
          <w:rFonts w:asciiTheme="majorBidi" w:eastAsia="Calibri" w:hAnsiTheme="majorBidi" w:cstheme="majorBidi"/>
          <w:i/>
        </w:rPr>
        <w:t>.</w:t>
      </w:r>
    </w:p>
    <w:p w14:paraId="7E2FD1A4" w14:textId="2797A933"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 xml:space="preserve">Provide </w:t>
      </w:r>
      <w:r w:rsidR="00C0004E" w:rsidRPr="00BE20AF">
        <w:rPr>
          <w:rFonts w:asciiTheme="majorBidi" w:eastAsia="Calibri" w:hAnsiTheme="majorBidi" w:cstheme="majorBidi"/>
          <w:i/>
        </w:rPr>
        <w:t>an environment that fosters the exchange of information, views</w:t>
      </w:r>
      <w:r w:rsidR="003535BB" w:rsidRPr="00BE20AF">
        <w:rPr>
          <w:rFonts w:asciiTheme="majorBidi" w:eastAsia="Calibri" w:hAnsiTheme="majorBidi" w:cstheme="majorBidi"/>
          <w:i/>
        </w:rPr>
        <w:t xml:space="preserve"> and</w:t>
      </w:r>
      <w:r w:rsidR="00C0004E" w:rsidRPr="00BE20AF">
        <w:rPr>
          <w:rFonts w:asciiTheme="majorBidi" w:eastAsia="Calibri" w:hAnsiTheme="majorBidi" w:cstheme="majorBidi"/>
          <w:i/>
        </w:rPr>
        <w:t xml:space="preserve"> ideas that is free of any fear of retaliation and protects whistleblowers</w:t>
      </w:r>
      <w:r w:rsidRPr="00BE20AF">
        <w:rPr>
          <w:rFonts w:asciiTheme="majorBidi" w:eastAsia="Calibri" w:hAnsiTheme="majorBidi" w:cstheme="majorBidi"/>
          <w:i/>
        </w:rPr>
        <w:t>.</w:t>
      </w:r>
    </w:p>
    <w:p w14:paraId="0B8A6968" w14:textId="0042C3FA" w:rsidR="00C0004E" w:rsidRPr="00BE20AF" w:rsidRDefault="00CD66B5" w:rsidP="00CA0070">
      <w:pPr>
        <w:widowControl w:val="0"/>
        <w:numPr>
          <w:ilvl w:val="0"/>
          <w:numId w:val="40"/>
        </w:numPr>
        <w:autoSpaceDE w:val="0"/>
        <w:autoSpaceDN w:val="0"/>
        <w:spacing w:after="120" w:line="276" w:lineRule="auto"/>
        <w:ind w:left="907"/>
        <w:rPr>
          <w:rFonts w:asciiTheme="majorBidi" w:eastAsia="Calibri" w:hAnsiTheme="majorBidi" w:cstheme="majorBidi"/>
          <w:i/>
        </w:rPr>
      </w:pPr>
      <w:r w:rsidRPr="00BE20AF">
        <w:rPr>
          <w:rFonts w:asciiTheme="majorBidi" w:eastAsia="Calibri" w:hAnsiTheme="majorBidi" w:cstheme="majorBidi"/>
          <w:i/>
        </w:rPr>
        <w:t xml:space="preserve">Minimize </w:t>
      </w:r>
      <w:r w:rsidR="00C0004E" w:rsidRPr="00BE20AF">
        <w:rPr>
          <w:rFonts w:asciiTheme="majorBidi" w:eastAsia="Calibri" w:hAnsiTheme="majorBidi" w:cstheme="majorBidi"/>
          <w:i/>
        </w:rPr>
        <w:t xml:space="preserve">the risk of </w:t>
      </w:r>
      <w:r w:rsidR="0078594A" w:rsidRPr="00BE20AF">
        <w:rPr>
          <w:rFonts w:asciiTheme="majorBidi" w:eastAsia="Calibri" w:hAnsiTheme="majorBidi" w:cstheme="majorBidi"/>
          <w:i/>
        </w:rPr>
        <w:t xml:space="preserve">communicable diseases </w:t>
      </w:r>
      <w:r w:rsidR="00C0004E" w:rsidRPr="00BE20AF">
        <w:rPr>
          <w:rFonts w:asciiTheme="majorBidi" w:eastAsia="Calibri" w:hAnsiTheme="majorBidi" w:cstheme="majorBidi"/>
          <w:i/>
        </w:rPr>
        <w:t xml:space="preserve">and to mitigate the effects of </w:t>
      </w:r>
      <w:r w:rsidR="0078594A" w:rsidRPr="00BE20AF">
        <w:rPr>
          <w:rFonts w:asciiTheme="majorBidi" w:eastAsia="Calibri" w:hAnsiTheme="majorBidi" w:cstheme="majorBidi"/>
          <w:i/>
        </w:rPr>
        <w:t xml:space="preserve">communicable diseases </w:t>
      </w:r>
      <w:r w:rsidR="00C0004E" w:rsidRPr="00BE20AF">
        <w:rPr>
          <w:rFonts w:asciiTheme="majorBidi" w:eastAsia="Calibri" w:hAnsiTheme="majorBidi" w:cstheme="majorBidi"/>
          <w:i/>
        </w:rPr>
        <w:t>associated with the execution of the Works</w:t>
      </w:r>
      <w:r w:rsidR="0078594A" w:rsidRPr="00BE20AF">
        <w:rPr>
          <w:rFonts w:asciiTheme="majorBidi" w:eastAsia="Calibri" w:hAnsiTheme="majorBidi" w:cstheme="majorBidi"/>
          <w:i/>
        </w:rPr>
        <w:t>.</w:t>
      </w:r>
    </w:p>
    <w:p w14:paraId="57FA72C0" w14:textId="77777777" w:rsidR="00C0004E" w:rsidRPr="00BE20AF" w:rsidRDefault="00C0004E" w:rsidP="003C74D1">
      <w:pPr>
        <w:pStyle w:val="Style5"/>
        <w:spacing w:after="120" w:line="276" w:lineRule="auto"/>
        <w:jc w:val="both"/>
        <w:rPr>
          <w:rFonts w:asciiTheme="majorBidi" w:eastAsia="Calibri" w:hAnsiTheme="majorBidi" w:cstheme="majorBidi"/>
          <w:i/>
        </w:rPr>
      </w:pPr>
      <w:r w:rsidRPr="00BE20AF">
        <w:rPr>
          <w:rFonts w:asciiTheme="majorBidi" w:eastAsia="Calibri" w:hAnsiTheme="majorBidi" w:cstheme="majorBidi"/>
          <w:i/>
        </w:rPr>
        <w:t>The policy should be signed by the senior manager of the Employer. This is to signal the intent that it will be applied rigorously.</w:t>
      </w:r>
    </w:p>
    <w:p w14:paraId="3E1123E4" w14:textId="77777777" w:rsidR="003134A1" w:rsidRPr="00BE20AF" w:rsidRDefault="003134A1" w:rsidP="003C74D1">
      <w:pPr>
        <w:pStyle w:val="Style5"/>
        <w:spacing w:after="120" w:line="276" w:lineRule="auto"/>
        <w:jc w:val="left"/>
        <w:rPr>
          <w:rFonts w:asciiTheme="majorBidi" w:hAnsiTheme="majorBidi" w:cstheme="majorBidi"/>
          <w:b/>
          <w:smallCaps/>
        </w:rPr>
      </w:pPr>
    </w:p>
    <w:p w14:paraId="329AAA23" w14:textId="77777777" w:rsidR="00C0004E" w:rsidRPr="00BE20AF" w:rsidRDefault="00C0004E" w:rsidP="003C74D1">
      <w:pPr>
        <w:pStyle w:val="Style5"/>
        <w:spacing w:after="120" w:line="276" w:lineRule="auto"/>
        <w:jc w:val="left"/>
        <w:rPr>
          <w:rFonts w:asciiTheme="majorBidi" w:hAnsiTheme="majorBidi" w:cstheme="majorBidi"/>
          <w:b/>
          <w:smallCaps/>
        </w:rPr>
      </w:pPr>
      <w:r w:rsidRPr="00BE20AF">
        <w:rPr>
          <w:rFonts w:asciiTheme="majorBidi" w:hAnsiTheme="majorBidi" w:cstheme="majorBidi"/>
          <w:b/>
          <w:smallCaps/>
        </w:rPr>
        <w:t>Minimum Content of ESHS requirements</w:t>
      </w:r>
    </w:p>
    <w:p w14:paraId="727DBF0D" w14:textId="77777777" w:rsidR="00C0004E" w:rsidRPr="00BE20AF" w:rsidRDefault="00C0004E" w:rsidP="003C74D1">
      <w:pPr>
        <w:spacing w:after="120" w:line="276" w:lineRule="auto"/>
        <w:rPr>
          <w:rFonts w:asciiTheme="majorBidi" w:hAnsiTheme="majorBidi" w:cstheme="majorBidi"/>
          <w:i/>
        </w:rPr>
      </w:pPr>
      <w:r w:rsidRPr="00BE20AF">
        <w:rPr>
          <w:rFonts w:asciiTheme="majorBidi" w:hAnsiTheme="majorBidi" w:cstheme="majorBidi"/>
          <w:i/>
        </w:rPr>
        <w:t>In preparing detailed specifications for ESHS requirements, the specialists should refer to and consider:</w:t>
      </w:r>
    </w:p>
    <w:p w14:paraId="5D175AB8" w14:textId="1C64F503" w:rsidR="00C0004E" w:rsidRPr="00BE20AF" w:rsidRDefault="00CD66B5" w:rsidP="00CA0070">
      <w:pPr>
        <w:pStyle w:val="ListParagraph"/>
        <w:numPr>
          <w:ilvl w:val="0"/>
          <w:numId w:val="39"/>
        </w:numPr>
        <w:spacing w:after="120" w:line="276" w:lineRule="auto"/>
        <w:contextualSpacing w:val="0"/>
        <w:rPr>
          <w:rFonts w:asciiTheme="majorBidi" w:hAnsiTheme="majorBidi" w:cstheme="majorBidi"/>
          <w:i/>
        </w:rPr>
      </w:pPr>
      <w:r w:rsidRPr="00BE20AF">
        <w:rPr>
          <w:rFonts w:asciiTheme="majorBidi" w:hAnsiTheme="majorBidi" w:cstheme="majorBidi"/>
          <w:i/>
        </w:rPr>
        <w:t>P</w:t>
      </w:r>
      <w:r w:rsidR="00C0004E" w:rsidRPr="00BE20AF">
        <w:rPr>
          <w:rFonts w:asciiTheme="majorBidi" w:hAnsiTheme="majorBidi" w:cstheme="majorBidi"/>
          <w:i/>
        </w:rPr>
        <w:t>roject reports</w:t>
      </w:r>
      <w:r w:rsidRPr="00BE20AF">
        <w:rPr>
          <w:rFonts w:asciiTheme="majorBidi" w:hAnsiTheme="majorBidi" w:cstheme="majorBidi"/>
          <w:i/>
        </w:rPr>
        <w:t>,</w:t>
      </w:r>
      <w:r w:rsidR="00C0004E" w:rsidRPr="00BE20AF">
        <w:rPr>
          <w:rFonts w:asciiTheme="majorBidi" w:hAnsiTheme="majorBidi" w:cstheme="majorBidi"/>
          <w:i/>
        </w:rPr>
        <w:t xml:space="preserve"> e.g.</w:t>
      </w:r>
      <w:r w:rsidRPr="00BE20AF">
        <w:rPr>
          <w:rFonts w:asciiTheme="majorBidi" w:hAnsiTheme="majorBidi" w:cstheme="majorBidi"/>
          <w:i/>
        </w:rPr>
        <w:t>,</w:t>
      </w:r>
      <w:r w:rsidR="00C0004E" w:rsidRPr="00BE20AF">
        <w:rPr>
          <w:rFonts w:asciiTheme="majorBidi" w:hAnsiTheme="majorBidi" w:cstheme="majorBidi"/>
          <w:i/>
        </w:rPr>
        <w:t xml:space="preserve"> ESIA/ESMP</w:t>
      </w:r>
      <w:r w:rsidRPr="00BE20AF">
        <w:rPr>
          <w:rFonts w:asciiTheme="majorBidi" w:hAnsiTheme="majorBidi" w:cstheme="majorBidi"/>
          <w:i/>
        </w:rPr>
        <w:t>.</w:t>
      </w:r>
    </w:p>
    <w:p w14:paraId="64002E91" w14:textId="6818277D" w:rsidR="00C0004E" w:rsidRPr="00BE20AF" w:rsidRDefault="00CD66B5" w:rsidP="00CA0070">
      <w:pPr>
        <w:pStyle w:val="ListParagraph"/>
        <w:numPr>
          <w:ilvl w:val="0"/>
          <w:numId w:val="39"/>
        </w:numPr>
        <w:spacing w:after="120" w:line="276" w:lineRule="auto"/>
        <w:contextualSpacing w:val="0"/>
        <w:rPr>
          <w:rFonts w:asciiTheme="majorBidi" w:hAnsiTheme="majorBidi" w:cstheme="majorBidi"/>
          <w:i/>
        </w:rPr>
      </w:pPr>
      <w:r w:rsidRPr="00BE20AF">
        <w:rPr>
          <w:rFonts w:asciiTheme="majorBidi" w:hAnsiTheme="majorBidi" w:cstheme="majorBidi"/>
          <w:i/>
        </w:rPr>
        <w:t>C</w:t>
      </w:r>
      <w:r w:rsidR="00C0004E" w:rsidRPr="00BE20AF">
        <w:rPr>
          <w:rFonts w:asciiTheme="majorBidi" w:hAnsiTheme="majorBidi" w:cstheme="majorBidi"/>
          <w:i/>
        </w:rPr>
        <w:t>onsent/permit conditions</w:t>
      </w:r>
      <w:r w:rsidRPr="00BE20AF">
        <w:rPr>
          <w:rFonts w:asciiTheme="majorBidi" w:hAnsiTheme="majorBidi" w:cstheme="majorBidi"/>
          <w:i/>
        </w:rPr>
        <w:t>.</w:t>
      </w:r>
    </w:p>
    <w:p w14:paraId="760755D3" w14:textId="01AFE5DE" w:rsidR="00C0004E" w:rsidRPr="00BE20AF" w:rsidRDefault="00CD66B5" w:rsidP="00CA0070">
      <w:pPr>
        <w:pStyle w:val="ListParagraph"/>
        <w:numPr>
          <w:ilvl w:val="0"/>
          <w:numId w:val="39"/>
        </w:numPr>
        <w:spacing w:after="120" w:line="276" w:lineRule="auto"/>
        <w:contextualSpacing w:val="0"/>
        <w:rPr>
          <w:rFonts w:asciiTheme="majorBidi" w:hAnsiTheme="majorBidi" w:cstheme="majorBidi"/>
          <w:i/>
        </w:rPr>
      </w:pPr>
      <w:r w:rsidRPr="00BE20AF">
        <w:rPr>
          <w:rFonts w:asciiTheme="majorBidi" w:hAnsiTheme="majorBidi" w:cstheme="majorBidi"/>
          <w:i/>
        </w:rPr>
        <w:t xml:space="preserve">Required </w:t>
      </w:r>
      <w:r w:rsidR="00C0004E" w:rsidRPr="00BE20AF">
        <w:rPr>
          <w:rFonts w:asciiTheme="majorBidi" w:hAnsiTheme="majorBidi" w:cstheme="majorBidi"/>
          <w:i/>
        </w:rPr>
        <w:t>standards including Bank EHS Guidelines</w:t>
      </w:r>
      <w:r w:rsidRPr="00BE20AF">
        <w:rPr>
          <w:rFonts w:asciiTheme="majorBidi" w:hAnsiTheme="majorBidi" w:cstheme="majorBidi"/>
          <w:i/>
        </w:rPr>
        <w:t>.</w:t>
      </w:r>
    </w:p>
    <w:p w14:paraId="1274881A" w14:textId="54122800" w:rsidR="00C0004E" w:rsidRPr="00BE20AF" w:rsidRDefault="00CD66B5" w:rsidP="00CA0070">
      <w:pPr>
        <w:pStyle w:val="ListParagraph"/>
        <w:numPr>
          <w:ilvl w:val="0"/>
          <w:numId w:val="39"/>
        </w:numPr>
        <w:spacing w:after="120" w:line="276" w:lineRule="auto"/>
        <w:contextualSpacing w:val="0"/>
        <w:rPr>
          <w:rFonts w:asciiTheme="majorBidi" w:hAnsiTheme="majorBidi" w:cstheme="majorBidi"/>
          <w:i/>
        </w:rPr>
      </w:pPr>
      <w:r w:rsidRPr="00BE20AF">
        <w:rPr>
          <w:rFonts w:asciiTheme="majorBidi" w:hAnsiTheme="majorBidi" w:cstheme="majorBidi"/>
          <w:i/>
        </w:rPr>
        <w:t xml:space="preserve">Relevant </w:t>
      </w:r>
      <w:r w:rsidR="00C0004E" w:rsidRPr="00BE20AF">
        <w:rPr>
          <w:rFonts w:asciiTheme="majorBidi" w:hAnsiTheme="majorBidi" w:cstheme="majorBidi"/>
          <w:i/>
        </w:rPr>
        <w:t>international conventions or treaties</w:t>
      </w:r>
      <w:r w:rsidR="00B22473" w:rsidRPr="00BE20AF">
        <w:rPr>
          <w:rFonts w:asciiTheme="majorBidi" w:eastAsia="SimSun" w:hAnsiTheme="majorBidi" w:cstheme="majorBidi"/>
          <w:i/>
          <w:lang w:eastAsia="zh-CN"/>
        </w:rPr>
        <w:t xml:space="preserve"> </w:t>
      </w:r>
      <w:r w:rsidR="00C0004E" w:rsidRPr="00BE20AF">
        <w:rPr>
          <w:rFonts w:asciiTheme="majorBidi" w:hAnsiTheme="majorBidi" w:cstheme="majorBidi"/>
          <w:i/>
        </w:rPr>
        <w:t>etc., national legal and/or regulatory requirements and standards (where these represent higher standards than the Bank EHS Guidelines)</w:t>
      </w:r>
      <w:r w:rsidRPr="00BE20AF">
        <w:rPr>
          <w:rFonts w:asciiTheme="majorBidi" w:hAnsiTheme="majorBidi" w:cstheme="majorBidi"/>
          <w:i/>
        </w:rPr>
        <w:t>.</w:t>
      </w:r>
    </w:p>
    <w:p w14:paraId="1B95F815" w14:textId="5795643D" w:rsidR="00C0004E" w:rsidRPr="00BE20AF" w:rsidRDefault="00CD66B5" w:rsidP="00CA0070">
      <w:pPr>
        <w:pStyle w:val="ListParagraph"/>
        <w:numPr>
          <w:ilvl w:val="0"/>
          <w:numId w:val="39"/>
        </w:numPr>
        <w:spacing w:after="120" w:line="276" w:lineRule="auto"/>
        <w:contextualSpacing w:val="0"/>
        <w:rPr>
          <w:rFonts w:asciiTheme="majorBidi" w:hAnsiTheme="majorBidi" w:cstheme="majorBidi"/>
          <w:i/>
        </w:rPr>
      </w:pPr>
      <w:r w:rsidRPr="00BE20AF">
        <w:rPr>
          <w:rFonts w:asciiTheme="majorBidi" w:hAnsiTheme="majorBidi" w:cstheme="majorBidi"/>
          <w:i/>
        </w:rPr>
        <w:t xml:space="preserve">Relevant </w:t>
      </w:r>
      <w:r w:rsidR="00C0004E" w:rsidRPr="00BE20AF">
        <w:rPr>
          <w:rFonts w:asciiTheme="majorBidi" w:hAnsiTheme="majorBidi" w:cstheme="majorBidi"/>
          <w:i/>
        </w:rPr>
        <w:t>international standards</w:t>
      </w:r>
      <w:r w:rsidRPr="00BE20AF">
        <w:rPr>
          <w:rFonts w:asciiTheme="majorBidi" w:hAnsiTheme="majorBidi" w:cstheme="majorBidi"/>
          <w:i/>
        </w:rPr>
        <w:t>,</w:t>
      </w:r>
      <w:r w:rsidR="00C0004E" w:rsidRPr="00BE20AF">
        <w:rPr>
          <w:rFonts w:asciiTheme="majorBidi" w:hAnsiTheme="majorBidi" w:cstheme="majorBidi"/>
          <w:i/>
        </w:rPr>
        <w:t xml:space="preserve"> e.g.</w:t>
      </w:r>
      <w:r w:rsidRPr="00BE20AF">
        <w:rPr>
          <w:rFonts w:asciiTheme="majorBidi" w:hAnsiTheme="majorBidi" w:cstheme="majorBidi"/>
          <w:i/>
        </w:rPr>
        <w:t>,</w:t>
      </w:r>
      <w:r w:rsidR="00C0004E" w:rsidRPr="00BE20AF">
        <w:rPr>
          <w:rFonts w:asciiTheme="majorBidi" w:hAnsiTheme="majorBidi" w:cstheme="majorBidi"/>
          <w:i/>
        </w:rPr>
        <w:t xml:space="preserve"> WHO Guidelines for Safe Use of Pesticides</w:t>
      </w:r>
      <w:r w:rsidRPr="00BE20AF">
        <w:rPr>
          <w:rFonts w:asciiTheme="majorBidi" w:hAnsiTheme="majorBidi" w:cstheme="majorBidi"/>
          <w:i/>
        </w:rPr>
        <w:t>.</w:t>
      </w:r>
    </w:p>
    <w:p w14:paraId="635AFEAA" w14:textId="6202CE7B" w:rsidR="00C0004E" w:rsidRPr="00BE20AF" w:rsidRDefault="00CD66B5" w:rsidP="00CA0070">
      <w:pPr>
        <w:pStyle w:val="ListParagraph"/>
        <w:numPr>
          <w:ilvl w:val="0"/>
          <w:numId w:val="39"/>
        </w:numPr>
        <w:spacing w:after="120" w:line="276" w:lineRule="auto"/>
        <w:contextualSpacing w:val="0"/>
        <w:rPr>
          <w:rFonts w:asciiTheme="majorBidi" w:hAnsiTheme="majorBidi" w:cstheme="majorBidi"/>
          <w:i/>
        </w:rPr>
      </w:pPr>
      <w:r w:rsidRPr="00BE20AF">
        <w:rPr>
          <w:rFonts w:asciiTheme="majorBidi" w:hAnsiTheme="majorBidi" w:cstheme="majorBidi"/>
          <w:i/>
        </w:rPr>
        <w:t xml:space="preserve">Relevant </w:t>
      </w:r>
      <w:r w:rsidR="00C0004E" w:rsidRPr="00BE20AF">
        <w:rPr>
          <w:rFonts w:asciiTheme="majorBidi" w:hAnsiTheme="majorBidi" w:cstheme="majorBidi"/>
          <w:i/>
        </w:rPr>
        <w:t>sector standards</w:t>
      </w:r>
      <w:r w:rsidRPr="00BE20AF">
        <w:rPr>
          <w:rFonts w:asciiTheme="majorBidi" w:hAnsiTheme="majorBidi" w:cstheme="majorBidi"/>
          <w:i/>
        </w:rPr>
        <w:t>,</w:t>
      </w:r>
      <w:r w:rsidR="00C0004E" w:rsidRPr="00BE20AF">
        <w:rPr>
          <w:rFonts w:asciiTheme="majorBidi" w:hAnsiTheme="majorBidi" w:cstheme="majorBidi"/>
          <w:i/>
        </w:rPr>
        <w:t xml:space="preserve"> e.g.</w:t>
      </w:r>
      <w:r w:rsidRPr="00BE20AF">
        <w:rPr>
          <w:rFonts w:asciiTheme="majorBidi" w:hAnsiTheme="majorBidi" w:cstheme="majorBidi"/>
          <w:i/>
        </w:rPr>
        <w:t>,</w:t>
      </w:r>
      <w:r w:rsidR="00C0004E" w:rsidRPr="00BE20AF">
        <w:rPr>
          <w:rFonts w:asciiTheme="majorBidi" w:hAnsiTheme="majorBidi" w:cstheme="majorBidi"/>
          <w:i/>
        </w:rPr>
        <w:t xml:space="preserve"> EU Council Directive 91/271/EEC Concerning Urban Waste</w:t>
      </w:r>
      <w:r w:rsidRPr="00BE20AF">
        <w:rPr>
          <w:rFonts w:asciiTheme="majorBidi" w:hAnsiTheme="majorBidi" w:cstheme="majorBidi"/>
          <w:i/>
        </w:rPr>
        <w:t>w</w:t>
      </w:r>
      <w:r w:rsidR="00C0004E" w:rsidRPr="00BE20AF">
        <w:rPr>
          <w:rFonts w:asciiTheme="majorBidi" w:hAnsiTheme="majorBidi" w:cstheme="majorBidi"/>
          <w:i/>
        </w:rPr>
        <w:t>ater Treatment</w:t>
      </w:r>
      <w:r w:rsidRPr="00BE20AF">
        <w:rPr>
          <w:rFonts w:asciiTheme="majorBidi" w:hAnsiTheme="majorBidi" w:cstheme="majorBidi"/>
          <w:i/>
        </w:rPr>
        <w:t>.</w:t>
      </w:r>
    </w:p>
    <w:p w14:paraId="34E8B313" w14:textId="20B81FB9" w:rsidR="00C0004E" w:rsidRPr="00BE20AF" w:rsidRDefault="00CD66B5" w:rsidP="00CA0070">
      <w:pPr>
        <w:pStyle w:val="ListParagraph"/>
        <w:numPr>
          <w:ilvl w:val="0"/>
          <w:numId w:val="39"/>
        </w:numPr>
        <w:spacing w:after="120" w:line="276" w:lineRule="auto"/>
        <w:contextualSpacing w:val="0"/>
        <w:rPr>
          <w:rFonts w:asciiTheme="majorBidi" w:hAnsiTheme="majorBidi" w:cstheme="majorBidi"/>
          <w:i/>
        </w:rPr>
      </w:pPr>
      <w:r w:rsidRPr="00BE20AF">
        <w:rPr>
          <w:rFonts w:asciiTheme="majorBidi" w:hAnsiTheme="majorBidi" w:cstheme="majorBidi"/>
          <w:i/>
        </w:rPr>
        <w:t xml:space="preserve">Grievance </w:t>
      </w:r>
      <w:r w:rsidR="00C0004E" w:rsidRPr="00BE20AF">
        <w:rPr>
          <w:rFonts w:asciiTheme="majorBidi" w:hAnsiTheme="majorBidi" w:cstheme="majorBidi"/>
          <w:i/>
        </w:rPr>
        <w:t>redress mechanism including types of grievances to be recorded and how to protect confidentiality</w:t>
      </w:r>
      <w:r w:rsidRPr="00BE20AF">
        <w:rPr>
          <w:rFonts w:asciiTheme="majorBidi" w:hAnsiTheme="majorBidi" w:cstheme="majorBidi"/>
          <w:i/>
        </w:rPr>
        <w:t>,</w:t>
      </w:r>
      <w:r w:rsidR="00C0004E" w:rsidRPr="00BE20AF">
        <w:rPr>
          <w:rFonts w:asciiTheme="majorBidi" w:hAnsiTheme="majorBidi" w:cstheme="majorBidi"/>
          <w:i/>
        </w:rPr>
        <w:t xml:space="preserve"> e.g.</w:t>
      </w:r>
      <w:r w:rsidRPr="00BE20AF">
        <w:rPr>
          <w:rFonts w:asciiTheme="majorBidi" w:hAnsiTheme="majorBidi" w:cstheme="majorBidi"/>
          <w:i/>
        </w:rPr>
        <w:t>,</w:t>
      </w:r>
      <w:r w:rsidR="00C0004E" w:rsidRPr="00BE20AF">
        <w:rPr>
          <w:rFonts w:asciiTheme="majorBidi" w:hAnsiTheme="majorBidi" w:cstheme="majorBidi"/>
          <w:i/>
        </w:rPr>
        <w:t xml:space="preserve"> of those reporting allegations of SEA.</w:t>
      </w:r>
    </w:p>
    <w:p w14:paraId="5E2AA848" w14:textId="77777777" w:rsidR="00C0004E" w:rsidRPr="00BE20AF" w:rsidRDefault="00C0004E" w:rsidP="00CA0070">
      <w:pPr>
        <w:pStyle w:val="ListParagraph"/>
        <w:numPr>
          <w:ilvl w:val="0"/>
          <w:numId w:val="39"/>
        </w:numPr>
        <w:spacing w:after="120" w:line="276" w:lineRule="auto"/>
        <w:contextualSpacing w:val="0"/>
        <w:rPr>
          <w:rFonts w:asciiTheme="majorBidi" w:hAnsiTheme="majorBidi" w:cstheme="majorBidi"/>
          <w:i/>
        </w:rPr>
      </w:pPr>
      <w:r w:rsidRPr="00BE20AF">
        <w:rPr>
          <w:rFonts w:asciiTheme="majorBidi" w:hAnsiTheme="majorBidi" w:cstheme="majorBidi"/>
          <w:i/>
        </w:rPr>
        <w:t>SEA prevention and management.</w:t>
      </w:r>
    </w:p>
    <w:p w14:paraId="2586BDD5" w14:textId="77777777" w:rsidR="00C0004E" w:rsidRPr="00BE20AF" w:rsidRDefault="00C0004E" w:rsidP="003C74D1">
      <w:pPr>
        <w:spacing w:after="120" w:line="276" w:lineRule="auto"/>
        <w:rPr>
          <w:rFonts w:asciiTheme="majorBidi" w:hAnsiTheme="majorBidi" w:cstheme="majorBidi"/>
          <w:i/>
        </w:rPr>
      </w:pPr>
      <w:r w:rsidRPr="00BE20AF">
        <w:rPr>
          <w:rFonts w:asciiTheme="majorBidi" w:hAnsiTheme="majorBidi" w:cstheme="majorBidi"/>
          <w:i/>
        </w:rPr>
        <w:t>The detail specification for ESHS should, to the extent possible, describe the intended outcome rather than the method of working.</w:t>
      </w:r>
    </w:p>
    <w:p w14:paraId="3D2D4888" w14:textId="77777777" w:rsidR="00A1724D" w:rsidRPr="00BE20AF" w:rsidRDefault="00C0004E" w:rsidP="003C74D1">
      <w:pPr>
        <w:spacing w:after="120" w:line="276" w:lineRule="auto"/>
        <w:rPr>
          <w:rFonts w:asciiTheme="majorBidi" w:hAnsiTheme="majorBidi" w:cstheme="majorBidi"/>
          <w:i/>
        </w:rPr>
      </w:pPr>
      <w:r w:rsidRPr="00BE20AF">
        <w:rPr>
          <w:rFonts w:asciiTheme="majorBidi" w:hAnsiTheme="majorBidi" w:cstheme="majorBidi"/>
          <w:i/>
        </w:rPr>
        <w:t xml:space="preserve">The ESHS requirements should be prepared in manner that </w:t>
      </w:r>
      <w:r w:rsidRPr="00BE20AF">
        <w:rPr>
          <w:rFonts w:asciiTheme="majorBidi" w:hAnsiTheme="majorBidi" w:cstheme="majorBidi"/>
          <w:i/>
          <w:u w:val="single"/>
        </w:rPr>
        <w:t>does not conflict</w:t>
      </w:r>
      <w:r w:rsidRPr="00BE20AF">
        <w:rPr>
          <w:rFonts w:asciiTheme="majorBidi" w:hAnsiTheme="majorBidi" w:cstheme="majorBidi"/>
          <w:i/>
        </w:rPr>
        <w:t xml:space="preserve"> with the relevant General Conditions of Contract </w:t>
      </w:r>
      <w:r w:rsidR="00A1724D" w:rsidRPr="00BE20AF">
        <w:rPr>
          <w:rFonts w:asciiTheme="majorBidi" w:hAnsiTheme="majorBidi" w:cstheme="majorBidi"/>
          <w:i/>
        </w:rPr>
        <w:t>(</w:t>
      </w:r>
      <w:r w:rsidRPr="00BE20AF">
        <w:rPr>
          <w:rFonts w:asciiTheme="majorBidi" w:hAnsiTheme="majorBidi" w:cstheme="majorBidi"/>
          <w:i/>
        </w:rPr>
        <w:t>and Particular Conditions of Contract</w:t>
      </w:r>
      <w:r w:rsidR="00A1724D" w:rsidRPr="00BE20AF">
        <w:rPr>
          <w:rFonts w:asciiTheme="majorBidi" w:hAnsiTheme="majorBidi" w:cstheme="majorBidi"/>
          <w:i/>
        </w:rPr>
        <w:t>, if any)</w:t>
      </w:r>
      <w:r w:rsidRPr="00BE20AF">
        <w:rPr>
          <w:rFonts w:asciiTheme="majorBidi" w:hAnsiTheme="majorBidi" w:cstheme="majorBidi"/>
          <w:i/>
        </w:rPr>
        <w:t xml:space="preserve">, and </w:t>
      </w:r>
      <w:r w:rsidR="00A1724D" w:rsidRPr="00BE20AF">
        <w:rPr>
          <w:rFonts w:asciiTheme="majorBidi" w:hAnsiTheme="majorBidi" w:cstheme="majorBidi"/>
          <w:i/>
        </w:rPr>
        <w:t>other parts of the specifications.</w:t>
      </w:r>
    </w:p>
    <w:p w14:paraId="0D444D12" w14:textId="77777777" w:rsidR="003134A1" w:rsidRPr="00BE20AF" w:rsidRDefault="003134A1" w:rsidP="003C74D1">
      <w:pPr>
        <w:tabs>
          <w:tab w:val="left" w:pos="2970"/>
        </w:tabs>
        <w:spacing w:after="120" w:line="276" w:lineRule="auto"/>
        <w:rPr>
          <w:rFonts w:asciiTheme="majorBidi" w:hAnsiTheme="majorBidi" w:cstheme="majorBidi"/>
          <w:b/>
          <w:smallCaps/>
        </w:rPr>
      </w:pPr>
    </w:p>
    <w:p w14:paraId="104D5FD8" w14:textId="77777777" w:rsidR="00C0004E" w:rsidRPr="00BE20AF" w:rsidRDefault="00C0004E" w:rsidP="003C74D1">
      <w:pPr>
        <w:tabs>
          <w:tab w:val="left" w:pos="2970"/>
        </w:tabs>
        <w:spacing w:after="120" w:line="276" w:lineRule="auto"/>
        <w:rPr>
          <w:rFonts w:asciiTheme="majorBidi" w:hAnsiTheme="majorBidi" w:cstheme="majorBidi"/>
          <w:b/>
          <w:smallCaps/>
        </w:rPr>
      </w:pPr>
      <w:r w:rsidRPr="00BE20AF">
        <w:rPr>
          <w:rFonts w:asciiTheme="majorBidi" w:hAnsiTheme="majorBidi" w:cstheme="majorBidi"/>
          <w:b/>
          <w:smallCaps/>
        </w:rPr>
        <w:t>Minimum Requirements for the Tenderer’s Code of Conduct</w:t>
      </w:r>
    </w:p>
    <w:p w14:paraId="03628CB5" w14:textId="52A5CA48" w:rsidR="00C0004E" w:rsidRPr="00BE20AF" w:rsidRDefault="00C0004E" w:rsidP="003C74D1">
      <w:pPr>
        <w:spacing w:after="120" w:line="276" w:lineRule="auto"/>
        <w:rPr>
          <w:rFonts w:asciiTheme="majorBidi" w:hAnsiTheme="majorBidi" w:cstheme="majorBidi"/>
          <w:i/>
        </w:rPr>
      </w:pPr>
      <w:r w:rsidRPr="00BE20AF">
        <w:rPr>
          <w:rFonts w:asciiTheme="majorBidi" w:hAnsiTheme="majorBidi" w:cstheme="majorBidi"/>
          <w:i/>
        </w:rPr>
        <w:t>A minimum requirement for the Code of Conduct should be set out by the Employer, taking into consideration the issues, impacts</w:t>
      </w:r>
      <w:r w:rsidR="003535BB" w:rsidRPr="00BE20AF">
        <w:rPr>
          <w:rFonts w:asciiTheme="majorBidi" w:hAnsiTheme="majorBidi" w:cstheme="majorBidi"/>
          <w:i/>
        </w:rPr>
        <w:t xml:space="preserve"> and</w:t>
      </w:r>
      <w:r w:rsidRPr="00BE20AF">
        <w:rPr>
          <w:rFonts w:asciiTheme="majorBidi" w:hAnsiTheme="majorBidi" w:cstheme="majorBidi"/>
          <w:i/>
        </w:rPr>
        <w:t xml:space="preserve"> mitigation measures identified</w:t>
      </w:r>
      <w:r w:rsidR="003134A1" w:rsidRPr="00BE20AF">
        <w:rPr>
          <w:rFonts w:asciiTheme="majorBidi" w:hAnsiTheme="majorBidi" w:cstheme="majorBidi"/>
          <w:i/>
        </w:rPr>
        <w:t>.</w:t>
      </w:r>
    </w:p>
    <w:p w14:paraId="76BCA7CF" w14:textId="4B87C5BF" w:rsidR="00C0004E" w:rsidRPr="00BE20AF" w:rsidRDefault="00C0004E" w:rsidP="003C74D1">
      <w:pPr>
        <w:spacing w:after="120" w:line="276" w:lineRule="auto"/>
        <w:rPr>
          <w:rFonts w:asciiTheme="majorBidi" w:hAnsiTheme="majorBidi" w:cstheme="majorBidi"/>
          <w:i/>
          <w:color w:val="000000" w:themeColor="text1"/>
        </w:rPr>
      </w:pPr>
      <w:r w:rsidRPr="00BE20AF">
        <w:rPr>
          <w:rFonts w:asciiTheme="majorBidi" w:hAnsiTheme="majorBidi" w:cstheme="majorBidi"/>
          <w:i/>
          <w:color w:val="000000" w:themeColor="text1"/>
        </w:rPr>
        <w:t xml:space="preserve">The types of issues identified could include risks associated with: </w:t>
      </w:r>
      <w:r w:rsidR="003473F0" w:rsidRPr="00BE20AF">
        <w:rPr>
          <w:rFonts w:asciiTheme="majorBidi" w:hAnsiTheme="majorBidi" w:cstheme="majorBidi"/>
          <w:i/>
          <w:color w:val="000000" w:themeColor="text1"/>
        </w:rPr>
        <w:t>labor</w:t>
      </w:r>
      <w:r w:rsidRPr="00BE20AF">
        <w:rPr>
          <w:rFonts w:asciiTheme="majorBidi" w:hAnsiTheme="majorBidi" w:cstheme="majorBidi"/>
          <w:i/>
          <w:color w:val="000000" w:themeColor="text1"/>
        </w:rPr>
        <w:t xml:space="preserve"> influx, spread of communicable diseases, sexual harassment, gender-based violence, illicit behavior and crime</w:t>
      </w:r>
      <w:r w:rsidR="00CD66B5" w:rsidRPr="00BE20AF">
        <w:rPr>
          <w:rFonts w:asciiTheme="majorBidi" w:hAnsiTheme="majorBidi" w:cstheme="majorBidi"/>
          <w:i/>
          <w:color w:val="000000" w:themeColor="text1"/>
        </w:rPr>
        <w:t>,</w:t>
      </w:r>
      <w:r w:rsidR="003535BB" w:rsidRPr="00BE20AF">
        <w:rPr>
          <w:rFonts w:asciiTheme="majorBidi" w:hAnsiTheme="majorBidi" w:cstheme="majorBidi"/>
          <w:i/>
          <w:color w:val="000000" w:themeColor="text1"/>
        </w:rPr>
        <w:t xml:space="preserve"> </w:t>
      </w:r>
      <w:r w:rsidRPr="00BE20AF">
        <w:rPr>
          <w:rFonts w:asciiTheme="majorBidi" w:hAnsiTheme="majorBidi" w:cstheme="majorBidi"/>
          <w:i/>
        </w:rPr>
        <w:t>maintaining</w:t>
      </w:r>
      <w:r w:rsidRPr="00BE20AF">
        <w:rPr>
          <w:rFonts w:asciiTheme="majorBidi" w:hAnsiTheme="majorBidi" w:cstheme="majorBidi"/>
          <w:i/>
          <w:color w:val="000000" w:themeColor="text1"/>
        </w:rPr>
        <w:t xml:space="preserve"> a safe environment</w:t>
      </w:r>
      <w:r w:rsidR="00CD66B5" w:rsidRPr="00BE20AF">
        <w:rPr>
          <w:rFonts w:asciiTheme="majorBidi" w:hAnsiTheme="majorBidi" w:cstheme="majorBidi"/>
          <w:i/>
          <w:color w:val="000000" w:themeColor="text1"/>
        </w:rPr>
        <w:t>,</w:t>
      </w:r>
      <w:r w:rsidRPr="00BE20AF">
        <w:rPr>
          <w:rFonts w:asciiTheme="majorBidi" w:hAnsiTheme="majorBidi" w:cstheme="majorBidi"/>
          <w:i/>
          <w:color w:val="000000" w:themeColor="text1"/>
        </w:rPr>
        <w:t xml:space="preserve"> etc.</w:t>
      </w:r>
    </w:p>
    <w:p w14:paraId="3E7EA8E9" w14:textId="77777777" w:rsidR="00C0004E" w:rsidRPr="00BE20AF" w:rsidRDefault="00C0004E" w:rsidP="003C74D1">
      <w:pPr>
        <w:spacing w:after="120" w:line="276" w:lineRule="auto"/>
        <w:rPr>
          <w:rFonts w:asciiTheme="majorBidi" w:hAnsiTheme="majorBidi" w:cstheme="majorBidi"/>
          <w:i/>
        </w:rPr>
      </w:pPr>
      <w:r w:rsidRPr="00BE20AF">
        <w:rPr>
          <w:rFonts w:asciiTheme="majorBidi" w:hAnsiTheme="majorBidi" w:cstheme="majorBidi"/>
          <w:i/>
        </w:rPr>
        <w:t>Amend the following instructions to the Tenderer taking into account the above considerations.</w:t>
      </w:r>
    </w:p>
    <w:p w14:paraId="1C22BE1A" w14:textId="32BA20EE" w:rsidR="00C0004E" w:rsidRPr="00BE20AF" w:rsidRDefault="00C0004E" w:rsidP="003C74D1">
      <w:pPr>
        <w:widowControl w:val="0"/>
        <w:autoSpaceDE w:val="0"/>
        <w:autoSpaceDN w:val="0"/>
        <w:spacing w:after="120" w:line="276" w:lineRule="auto"/>
        <w:rPr>
          <w:rFonts w:asciiTheme="majorBidi" w:eastAsia="Calibri" w:hAnsiTheme="majorBidi" w:cstheme="majorBidi"/>
        </w:rPr>
      </w:pPr>
      <w:r w:rsidRPr="00BE20AF">
        <w:rPr>
          <w:rFonts w:asciiTheme="majorBidi" w:hAnsiTheme="majorBidi" w:cstheme="majorBidi"/>
        </w:rPr>
        <w:t xml:space="preserve">A satisfactory code of conduct will contain obligations on all Contractor’s Personnel (including </w:t>
      </w:r>
      <w:r w:rsidR="0077494C" w:rsidRPr="00BE20AF">
        <w:rPr>
          <w:rFonts w:asciiTheme="majorBidi" w:hAnsiTheme="majorBidi" w:cstheme="majorBidi"/>
        </w:rPr>
        <w:t>subcontractor</w:t>
      </w:r>
      <w:r w:rsidRPr="00BE20AF">
        <w:rPr>
          <w:rFonts w:asciiTheme="majorBidi" w:hAnsiTheme="majorBidi" w:cstheme="majorBidi"/>
        </w:rPr>
        <w:t>s and day workers) that are suitable to address the following issues, as a minimum.  Additional obligations may be added to respond to particular concerns of the region, the location and the project sector or to specific project requirements.</w:t>
      </w:r>
    </w:p>
    <w:p w14:paraId="7BE39B8C" w14:textId="781330F4"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rPr>
        <w:t>The</w:t>
      </w:r>
      <w:r w:rsidR="00013B8E" w:rsidRPr="00BE20AF">
        <w:rPr>
          <w:rFonts w:asciiTheme="majorBidi" w:hAnsiTheme="majorBidi" w:cstheme="majorBidi"/>
        </w:rPr>
        <w:t xml:space="preserve"> </w:t>
      </w:r>
      <w:r w:rsidR="00F86FED" w:rsidRPr="00BE20AF">
        <w:rPr>
          <w:rFonts w:asciiTheme="majorBidi" w:hAnsiTheme="majorBidi" w:cstheme="majorBidi"/>
        </w:rPr>
        <w:t>Code of Conduct should address the following</w:t>
      </w:r>
      <w:r w:rsidRPr="00BE20AF">
        <w:rPr>
          <w:rFonts w:asciiTheme="majorBidi" w:hAnsiTheme="majorBidi" w:cstheme="majorBidi"/>
        </w:rPr>
        <w:t>:</w:t>
      </w:r>
    </w:p>
    <w:p w14:paraId="65D33B39" w14:textId="298E1D8F" w:rsidR="00C0004E" w:rsidRPr="00BE20AF" w:rsidRDefault="00C0004E" w:rsidP="00CA0070">
      <w:pPr>
        <w:pStyle w:val="ListParagraph"/>
        <w:numPr>
          <w:ilvl w:val="0"/>
          <w:numId w:val="48"/>
        </w:numPr>
        <w:spacing w:after="60" w:line="276" w:lineRule="auto"/>
        <w:ind w:left="900"/>
        <w:contextualSpacing w:val="0"/>
        <w:jc w:val="left"/>
        <w:rPr>
          <w:rFonts w:asciiTheme="majorBidi" w:hAnsiTheme="majorBidi" w:cstheme="majorBidi"/>
        </w:rPr>
      </w:pPr>
      <w:r w:rsidRPr="00BE20AF">
        <w:rPr>
          <w:rFonts w:asciiTheme="majorBidi" w:hAnsiTheme="majorBidi" w:cstheme="majorBidi"/>
          <w:bCs/>
        </w:rPr>
        <w:t xml:space="preserve">Compliance with </w:t>
      </w:r>
      <w:r w:rsidRPr="00BE20AF">
        <w:rPr>
          <w:rFonts w:asciiTheme="majorBidi" w:eastAsia="Calibri" w:hAnsiTheme="majorBidi" w:cstheme="majorBidi"/>
        </w:rPr>
        <w:t>applicable laws, rules</w:t>
      </w:r>
      <w:r w:rsidR="003535BB" w:rsidRPr="00BE20AF">
        <w:rPr>
          <w:rFonts w:asciiTheme="majorBidi" w:eastAsia="Calibri" w:hAnsiTheme="majorBidi" w:cstheme="majorBidi"/>
        </w:rPr>
        <w:t xml:space="preserve"> and</w:t>
      </w:r>
      <w:r w:rsidRPr="00BE20AF">
        <w:rPr>
          <w:rFonts w:asciiTheme="majorBidi" w:eastAsia="Calibri" w:hAnsiTheme="majorBidi" w:cstheme="majorBidi"/>
        </w:rPr>
        <w:t xml:space="preserve"> regulations</w:t>
      </w:r>
      <w:r w:rsidR="00CD66B5" w:rsidRPr="00BE20AF">
        <w:rPr>
          <w:rFonts w:asciiTheme="majorBidi" w:eastAsia="Calibri" w:hAnsiTheme="majorBidi" w:cstheme="majorBidi"/>
        </w:rPr>
        <w:t>.</w:t>
      </w:r>
      <w:r w:rsidRPr="00BE20AF">
        <w:rPr>
          <w:rFonts w:asciiTheme="majorBidi" w:eastAsia="Calibri" w:hAnsiTheme="majorBidi" w:cstheme="majorBidi"/>
        </w:rPr>
        <w:t xml:space="preserve"> </w:t>
      </w:r>
    </w:p>
    <w:p w14:paraId="7393F32A" w14:textId="5B2B4F91" w:rsidR="00C0004E" w:rsidRPr="00BE20AF" w:rsidRDefault="00C0004E" w:rsidP="00CA0070">
      <w:pPr>
        <w:pStyle w:val="ListParagraph"/>
        <w:numPr>
          <w:ilvl w:val="0"/>
          <w:numId w:val="48"/>
        </w:numPr>
        <w:spacing w:after="60" w:line="276" w:lineRule="auto"/>
        <w:ind w:left="900"/>
        <w:contextualSpacing w:val="0"/>
        <w:rPr>
          <w:rFonts w:asciiTheme="majorBidi" w:eastAsia="Calibri" w:hAnsiTheme="majorBidi" w:cstheme="majorBidi"/>
        </w:rPr>
      </w:pPr>
      <w:r w:rsidRPr="00BE20AF">
        <w:rPr>
          <w:rFonts w:asciiTheme="majorBidi" w:eastAsia="Calibri" w:hAnsiTheme="majorBidi" w:cstheme="majorBidi"/>
        </w:rPr>
        <w:t>Compliance with applicable health and safety requirements to protect the local community (including vulnerable and disadvantaged groups), the Employer’s Personnel, and the Contractor’s Personnel (including wearing prescribed personal protective equipment, preventing avoidable accidents and a duty to report conditions or practices that pose a safety hazard or threaten the environment)</w:t>
      </w:r>
      <w:r w:rsidR="00CD66B5" w:rsidRPr="00BE20AF">
        <w:rPr>
          <w:rFonts w:asciiTheme="majorBidi" w:eastAsia="Calibri" w:hAnsiTheme="majorBidi" w:cstheme="majorBidi"/>
        </w:rPr>
        <w:t>.</w:t>
      </w:r>
      <w:r w:rsidRPr="00BE20AF">
        <w:rPr>
          <w:rFonts w:asciiTheme="majorBidi" w:eastAsia="Calibri" w:hAnsiTheme="majorBidi" w:cstheme="majorBidi"/>
        </w:rPr>
        <w:t xml:space="preserve">  </w:t>
      </w:r>
    </w:p>
    <w:p w14:paraId="0DE47CF6" w14:textId="38EDAC2C" w:rsidR="00C0004E" w:rsidRPr="00BE20AF" w:rsidRDefault="00CD66B5" w:rsidP="00CA0070">
      <w:pPr>
        <w:pStyle w:val="ListParagraph"/>
        <w:numPr>
          <w:ilvl w:val="0"/>
          <w:numId w:val="48"/>
        </w:numPr>
        <w:spacing w:after="60" w:line="276" w:lineRule="auto"/>
        <w:ind w:left="900"/>
        <w:contextualSpacing w:val="0"/>
        <w:jc w:val="left"/>
        <w:rPr>
          <w:rFonts w:asciiTheme="majorBidi" w:hAnsiTheme="majorBidi" w:cstheme="majorBidi"/>
        </w:rPr>
      </w:pPr>
      <w:r w:rsidRPr="00BE20AF">
        <w:rPr>
          <w:rFonts w:asciiTheme="majorBidi" w:hAnsiTheme="majorBidi" w:cstheme="majorBidi"/>
        </w:rPr>
        <w:t>U</w:t>
      </w:r>
      <w:r w:rsidR="00C0004E" w:rsidRPr="00BE20AF">
        <w:rPr>
          <w:rFonts w:asciiTheme="majorBidi" w:hAnsiTheme="majorBidi" w:cstheme="majorBidi"/>
        </w:rPr>
        <w:t>se of</w:t>
      </w:r>
      <w:r w:rsidR="00C0004E" w:rsidRPr="00BE20AF">
        <w:rPr>
          <w:rFonts w:asciiTheme="majorBidi" w:hAnsiTheme="majorBidi" w:cstheme="majorBidi"/>
          <w:bCs/>
        </w:rPr>
        <w:t xml:space="preserve"> illegal substances</w:t>
      </w:r>
      <w:r w:rsidRPr="00BE20AF">
        <w:rPr>
          <w:rFonts w:asciiTheme="majorBidi" w:hAnsiTheme="majorBidi" w:cstheme="majorBidi"/>
          <w:bCs/>
        </w:rPr>
        <w:t>.</w:t>
      </w:r>
    </w:p>
    <w:p w14:paraId="119A8FA9" w14:textId="7DFE96B5" w:rsidR="00C0004E" w:rsidRPr="00BE20AF" w:rsidRDefault="00C0004E" w:rsidP="00CA0070">
      <w:pPr>
        <w:pStyle w:val="ListParagraph"/>
        <w:numPr>
          <w:ilvl w:val="0"/>
          <w:numId w:val="48"/>
        </w:numPr>
        <w:spacing w:after="60" w:line="276" w:lineRule="auto"/>
        <w:ind w:left="900"/>
        <w:contextualSpacing w:val="0"/>
        <w:jc w:val="left"/>
        <w:rPr>
          <w:rFonts w:asciiTheme="majorBidi" w:hAnsiTheme="majorBidi" w:cstheme="majorBidi"/>
        </w:rPr>
      </w:pPr>
      <w:r w:rsidRPr="00BE20AF">
        <w:rPr>
          <w:rFonts w:asciiTheme="majorBidi" w:hAnsiTheme="majorBidi" w:cstheme="majorBidi"/>
          <w:bCs/>
        </w:rPr>
        <w:t>Non-</w:t>
      </w:r>
      <w:r w:rsidR="00CD66B5" w:rsidRPr="00BE20AF">
        <w:rPr>
          <w:rFonts w:asciiTheme="majorBidi" w:hAnsiTheme="majorBidi" w:cstheme="majorBidi"/>
          <w:bCs/>
        </w:rPr>
        <w:t>d</w:t>
      </w:r>
      <w:r w:rsidRPr="00BE20AF">
        <w:rPr>
          <w:rFonts w:asciiTheme="majorBidi" w:hAnsiTheme="majorBidi" w:cstheme="majorBidi"/>
          <w:bCs/>
        </w:rPr>
        <w:t xml:space="preserve">iscrimination in dealing with </w:t>
      </w:r>
      <w:r w:rsidRPr="00BE20AF">
        <w:rPr>
          <w:rFonts w:asciiTheme="majorBidi" w:eastAsia="Calibri" w:hAnsiTheme="majorBidi" w:cstheme="majorBidi"/>
        </w:rPr>
        <w:t>the local community (including vulnerable and disadvantaged groups), the Employer’s Personnel</w:t>
      </w:r>
      <w:r w:rsidR="003535BB" w:rsidRPr="00BE20AF">
        <w:rPr>
          <w:rFonts w:asciiTheme="majorBidi" w:eastAsia="Calibri" w:hAnsiTheme="majorBidi" w:cstheme="majorBidi"/>
        </w:rPr>
        <w:t xml:space="preserve"> and</w:t>
      </w:r>
      <w:r w:rsidRPr="00BE20AF">
        <w:rPr>
          <w:rFonts w:asciiTheme="majorBidi" w:eastAsia="Calibri" w:hAnsiTheme="majorBidi" w:cstheme="majorBidi"/>
        </w:rPr>
        <w:t xml:space="preserve"> the Contractor’s Personnel </w:t>
      </w:r>
      <w:r w:rsidRPr="00BE20AF">
        <w:rPr>
          <w:rFonts w:asciiTheme="majorBidi" w:hAnsiTheme="majorBidi" w:cstheme="majorBidi"/>
          <w:bCs/>
        </w:rPr>
        <w:t xml:space="preserve">(for example on the basis of </w:t>
      </w:r>
      <w:r w:rsidRPr="00BE20AF">
        <w:rPr>
          <w:rFonts w:asciiTheme="majorBidi" w:hAnsiTheme="majorBidi" w:cstheme="majorBidi"/>
        </w:rPr>
        <w:t>family status, ethnicity, race, gender, religion, language, marital status, age, disability (physical and mental), sexual orientation, gender identity, political conviction or social, civic</w:t>
      </w:r>
      <w:r w:rsidR="00B24F28" w:rsidRPr="00BE20AF">
        <w:rPr>
          <w:rFonts w:asciiTheme="majorBidi" w:hAnsiTheme="majorBidi" w:cstheme="majorBidi"/>
        </w:rPr>
        <w:t xml:space="preserve"> or</w:t>
      </w:r>
      <w:r w:rsidRPr="00BE20AF">
        <w:rPr>
          <w:rFonts w:asciiTheme="majorBidi" w:hAnsiTheme="majorBidi" w:cstheme="majorBidi"/>
        </w:rPr>
        <w:t xml:space="preserve"> health status)</w:t>
      </w:r>
      <w:r w:rsidR="00E41D50" w:rsidRPr="00BE20AF">
        <w:rPr>
          <w:rFonts w:asciiTheme="majorBidi" w:hAnsiTheme="majorBidi" w:cstheme="majorBidi"/>
        </w:rPr>
        <w:t>.</w:t>
      </w:r>
    </w:p>
    <w:p w14:paraId="7185F2E6" w14:textId="7C9B0A58" w:rsidR="00C0004E" w:rsidRPr="00BE20AF" w:rsidRDefault="00C0004E" w:rsidP="00CA0070">
      <w:pPr>
        <w:pStyle w:val="ListParagraph"/>
        <w:numPr>
          <w:ilvl w:val="0"/>
          <w:numId w:val="48"/>
        </w:numPr>
        <w:spacing w:after="60" w:line="276" w:lineRule="auto"/>
        <w:ind w:left="900"/>
        <w:contextualSpacing w:val="0"/>
        <w:jc w:val="left"/>
        <w:rPr>
          <w:rFonts w:asciiTheme="majorBidi" w:hAnsiTheme="majorBidi" w:cstheme="majorBidi"/>
        </w:rPr>
      </w:pPr>
      <w:r w:rsidRPr="00BE20AF">
        <w:rPr>
          <w:rFonts w:asciiTheme="majorBidi" w:hAnsiTheme="majorBidi" w:cstheme="majorBidi"/>
          <w:bCs/>
        </w:rPr>
        <w:t>Interactions with the local community(</w:t>
      </w:r>
      <w:proofErr w:type="spellStart"/>
      <w:r w:rsidRPr="00BE20AF">
        <w:rPr>
          <w:rFonts w:asciiTheme="majorBidi" w:hAnsiTheme="majorBidi" w:cstheme="majorBidi"/>
          <w:bCs/>
        </w:rPr>
        <w:t>ies</w:t>
      </w:r>
      <w:proofErr w:type="spellEnd"/>
      <w:r w:rsidRPr="00BE20AF">
        <w:rPr>
          <w:rFonts w:asciiTheme="majorBidi" w:hAnsiTheme="majorBidi" w:cstheme="majorBidi"/>
          <w:bCs/>
        </w:rPr>
        <w:t>), members of the local community (</w:t>
      </w:r>
      <w:proofErr w:type="spellStart"/>
      <w:r w:rsidRPr="00BE20AF">
        <w:rPr>
          <w:rFonts w:asciiTheme="majorBidi" w:hAnsiTheme="majorBidi" w:cstheme="majorBidi"/>
          <w:bCs/>
        </w:rPr>
        <w:t>ies</w:t>
      </w:r>
      <w:proofErr w:type="spellEnd"/>
      <w:r w:rsidRPr="00BE20AF">
        <w:rPr>
          <w:rFonts w:asciiTheme="majorBidi" w:hAnsiTheme="majorBidi" w:cstheme="majorBidi"/>
          <w:bCs/>
        </w:rPr>
        <w:t>), and any affected person(s) (for example</w:t>
      </w:r>
      <w:r w:rsidR="00E41D50" w:rsidRPr="00BE20AF">
        <w:rPr>
          <w:rFonts w:asciiTheme="majorBidi" w:hAnsiTheme="majorBidi" w:cstheme="majorBidi"/>
          <w:bCs/>
        </w:rPr>
        <w:t>,</w:t>
      </w:r>
      <w:r w:rsidRPr="00BE20AF">
        <w:rPr>
          <w:rFonts w:asciiTheme="majorBidi" w:hAnsiTheme="majorBidi" w:cstheme="majorBidi"/>
          <w:bCs/>
        </w:rPr>
        <w:t xml:space="preserve"> </w:t>
      </w:r>
      <w:r w:rsidRPr="00BE20AF">
        <w:rPr>
          <w:rFonts w:asciiTheme="majorBidi" w:hAnsiTheme="majorBidi" w:cstheme="majorBidi"/>
        </w:rPr>
        <w:t>to convey an attitude of respect, including to their culture and traditions)</w:t>
      </w:r>
      <w:r w:rsidR="00E41D50" w:rsidRPr="00BE20AF">
        <w:rPr>
          <w:rFonts w:asciiTheme="majorBidi" w:hAnsiTheme="majorBidi" w:cstheme="majorBidi"/>
        </w:rPr>
        <w:t>.</w:t>
      </w:r>
    </w:p>
    <w:p w14:paraId="3AC45DB6" w14:textId="2AE895DE" w:rsidR="00C0004E" w:rsidRPr="00BE20AF" w:rsidRDefault="00C0004E" w:rsidP="00CA0070">
      <w:pPr>
        <w:pStyle w:val="ListParagraph"/>
        <w:numPr>
          <w:ilvl w:val="0"/>
          <w:numId w:val="48"/>
        </w:numPr>
        <w:spacing w:after="60" w:line="276" w:lineRule="auto"/>
        <w:ind w:left="900"/>
        <w:contextualSpacing w:val="0"/>
        <w:rPr>
          <w:rFonts w:asciiTheme="majorBidi" w:hAnsiTheme="majorBidi" w:cstheme="majorBidi"/>
        </w:rPr>
      </w:pPr>
      <w:r w:rsidRPr="00BE20AF">
        <w:rPr>
          <w:rFonts w:asciiTheme="majorBidi" w:hAnsiTheme="majorBidi" w:cstheme="majorBidi"/>
          <w:bCs/>
        </w:rPr>
        <w:t>Sexual harassment (for example</w:t>
      </w:r>
      <w:r w:rsidR="00E41D50" w:rsidRPr="00BE20AF">
        <w:rPr>
          <w:rFonts w:asciiTheme="majorBidi" w:hAnsiTheme="majorBidi" w:cstheme="majorBidi"/>
          <w:bCs/>
        </w:rPr>
        <w:t>,</w:t>
      </w:r>
      <w:r w:rsidRPr="00BE20AF">
        <w:rPr>
          <w:rFonts w:asciiTheme="majorBidi" w:hAnsiTheme="majorBidi" w:cstheme="majorBidi"/>
          <w:bCs/>
        </w:rPr>
        <w:t xml:space="preserve"> to </w:t>
      </w:r>
      <w:r w:rsidRPr="00BE20AF">
        <w:rPr>
          <w:rFonts w:asciiTheme="majorBidi" w:hAnsiTheme="majorBidi" w:cstheme="majorBidi"/>
        </w:rPr>
        <w:t>prohibit use of language or behavior, in particular toward women and/or children, that is inappropriate, harassing, abusive, sexually provocative, demeaning or culturally inappropriate)</w:t>
      </w:r>
    </w:p>
    <w:p w14:paraId="1A4BE836" w14:textId="37CA1FB8" w:rsidR="00C0004E" w:rsidRPr="00BE20AF" w:rsidRDefault="00C0004E" w:rsidP="00CA0070">
      <w:pPr>
        <w:pStyle w:val="ListParagraph"/>
        <w:numPr>
          <w:ilvl w:val="0"/>
          <w:numId w:val="48"/>
        </w:numPr>
        <w:spacing w:after="60" w:line="276" w:lineRule="auto"/>
        <w:ind w:left="900"/>
        <w:contextualSpacing w:val="0"/>
        <w:rPr>
          <w:rFonts w:asciiTheme="majorBidi" w:hAnsiTheme="majorBidi" w:cstheme="majorBidi"/>
        </w:rPr>
      </w:pPr>
      <w:r w:rsidRPr="00BE20AF">
        <w:rPr>
          <w:rFonts w:asciiTheme="majorBidi" w:hAnsiTheme="majorBidi" w:cstheme="majorBidi"/>
          <w:bCs/>
        </w:rPr>
        <w:t>Violence, including sexual and/or gender-based violence (for example</w:t>
      </w:r>
      <w:r w:rsidR="00E41D50" w:rsidRPr="00BE20AF">
        <w:rPr>
          <w:rFonts w:asciiTheme="majorBidi" w:hAnsiTheme="majorBidi" w:cstheme="majorBidi"/>
          <w:bCs/>
        </w:rPr>
        <w:t>,</w:t>
      </w:r>
      <w:r w:rsidRPr="00BE20AF">
        <w:rPr>
          <w:rFonts w:asciiTheme="majorBidi" w:hAnsiTheme="majorBidi" w:cstheme="majorBidi"/>
          <w:bCs/>
        </w:rPr>
        <w:t xml:space="preserve"> acts that inflict physical, mental or sexual harm or suffering, threats of such acts, coercion</w:t>
      </w:r>
      <w:r w:rsidR="003535BB" w:rsidRPr="00BE20AF">
        <w:rPr>
          <w:rFonts w:asciiTheme="majorBidi" w:hAnsiTheme="majorBidi" w:cstheme="majorBidi"/>
          <w:bCs/>
        </w:rPr>
        <w:t xml:space="preserve"> and</w:t>
      </w:r>
      <w:r w:rsidRPr="00BE20AF">
        <w:rPr>
          <w:rFonts w:asciiTheme="majorBidi" w:hAnsiTheme="majorBidi" w:cstheme="majorBidi"/>
          <w:bCs/>
        </w:rPr>
        <w:t xml:space="preserve"> deprivation of liberty</w:t>
      </w:r>
      <w:r w:rsidR="00E41D50" w:rsidRPr="00BE20AF">
        <w:rPr>
          <w:rFonts w:asciiTheme="majorBidi" w:hAnsiTheme="majorBidi" w:cstheme="majorBidi"/>
          <w:bCs/>
        </w:rPr>
        <w:t>).</w:t>
      </w:r>
      <w:r w:rsidRPr="00BE20AF">
        <w:rPr>
          <w:rFonts w:asciiTheme="majorBidi" w:hAnsiTheme="majorBidi" w:cstheme="majorBidi"/>
          <w:bCs/>
        </w:rPr>
        <w:t xml:space="preserve">  </w:t>
      </w:r>
    </w:p>
    <w:p w14:paraId="6D1811F7" w14:textId="602FA6EA" w:rsidR="00C0004E" w:rsidRPr="00BE20AF" w:rsidRDefault="00C0004E" w:rsidP="00CA0070">
      <w:pPr>
        <w:pStyle w:val="ListParagraph"/>
        <w:numPr>
          <w:ilvl w:val="0"/>
          <w:numId w:val="48"/>
        </w:numPr>
        <w:spacing w:after="60" w:line="276" w:lineRule="auto"/>
        <w:ind w:left="900"/>
        <w:contextualSpacing w:val="0"/>
        <w:rPr>
          <w:rFonts w:asciiTheme="majorBidi" w:hAnsiTheme="majorBidi" w:cstheme="majorBidi"/>
        </w:rPr>
      </w:pPr>
      <w:r w:rsidRPr="00BE20AF">
        <w:rPr>
          <w:rFonts w:asciiTheme="majorBidi" w:hAnsiTheme="majorBidi" w:cstheme="majorBidi"/>
          <w:bCs/>
        </w:rPr>
        <w:t>Exploitation including sexual exploitation and abuse (for example</w:t>
      </w:r>
      <w:r w:rsidR="00E41D50" w:rsidRPr="00BE20AF">
        <w:rPr>
          <w:rFonts w:asciiTheme="majorBidi" w:hAnsiTheme="majorBidi" w:cstheme="majorBidi"/>
          <w:bCs/>
        </w:rPr>
        <w:t>,</w:t>
      </w:r>
      <w:r w:rsidRPr="00BE20AF">
        <w:rPr>
          <w:rFonts w:asciiTheme="majorBidi" w:hAnsiTheme="majorBidi" w:cstheme="majorBidi"/>
          <w:bCs/>
        </w:rPr>
        <w:t xml:space="preserve"> </w:t>
      </w:r>
      <w:r w:rsidRPr="00BE20AF">
        <w:rPr>
          <w:rFonts w:asciiTheme="majorBidi" w:hAnsiTheme="majorBidi" w:cstheme="majorBidi"/>
        </w:rPr>
        <w:t>the prohibition of the exchange of money, employment, goods</w:t>
      </w:r>
      <w:r w:rsidR="00B24F28" w:rsidRPr="00BE20AF">
        <w:rPr>
          <w:rFonts w:asciiTheme="majorBidi" w:hAnsiTheme="majorBidi" w:cstheme="majorBidi"/>
        </w:rPr>
        <w:t xml:space="preserve"> or</w:t>
      </w:r>
      <w:r w:rsidRPr="00BE20AF">
        <w:rPr>
          <w:rFonts w:asciiTheme="majorBidi" w:hAnsiTheme="majorBidi" w:cstheme="majorBidi"/>
        </w:rPr>
        <w:t xml:space="preserve"> services for sex, including sexual favors or other forms of humiliating, degrading behavior, exploitative behavior or abuse of power)  </w:t>
      </w:r>
    </w:p>
    <w:p w14:paraId="4F763354" w14:textId="77B8BA4B" w:rsidR="00C0004E" w:rsidRPr="00BE20AF" w:rsidRDefault="00C0004E" w:rsidP="00CA0070">
      <w:pPr>
        <w:pStyle w:val="ListParagraph"/>
        <w:numPr>
          <w:ilvl w:val="0"/>
          <w:numId w:val="48"/>
        </w:numPr>
        <w:spacing w:after="60" w:line="276" w:lineRule="auto"/>
        <w:ind w:left="900"/>
        <w:contextualSpacing w:val="0"/>
        <w:rPr>
          <w:rFonts w:asciiTheme="majorBidi" w:eastAsia="Calibri" w:hAnsiTheme="majorBidi" w:cstheme="majorBidi"/>
          <w:lang w:val="tr-TR"/>
        </w:rPr>
      </w:pPr>
      <w:r w:rsidRPr="00BE20AF">
        <w:rPr>
          <w:rFonts w:asciiTheme="majorBidi" w:hAnsiTheme="majorBidi" w:cstheme="majorBidi"/>
          <w:bCs/>
        </w:rPr>
        <w:t>Protection of children (including prohibitions against sexual activity or a</w:t>
      </w:r>
      <w:r w:rsidRPr="00BE20AF">
        <w:rPr>
          <w:rFonts w:asciiTheme="majorBidi" w:eastAsia="Calibri" w:hAnsiTheme="majorBidi" w:cstheme="majorBidi"/>
          <w:lang w:val="tr-TR"/>
        </w:rPr>
        <w:t>buse</w:t>
      </w:r>
      <w:r w:rsidR="00B24F28" w:rsidRPr="00BE20AF">
        <w:rPr>
          <w:rFonts w:asciiTheme="majorBidi" w:eastAsia="Calibri" w:hAnsiTheme="majorBidi" w:cstheme="majorBidi"/>
          <w:lang w:val="tr-TR"/>
        </w:rPr>
        <w:t xml:space="preserve"> or</w:t>
      </w:r>
      <w:r w:rsidRPr="00BE20AF">
        <w:rPr>
          <w:rFonts w:asciiTheme="majorBidi" w:eastAsia="Calibri" w:hAnsiTheme="majorBidi" w:cstheme="majorBidi"/>
          <w:lang w:val="tr-TR"/>
        </w:rPr>
        <w:t xml:space="preserve"> otherwise unacceptable behavior toward children, limiting interactions with children, and ensuring their safety </w:t>
      </w:r>
      <w:r w:rsidR="00126FB2" w:rsidRPr="00BE20AF">
        <w:rPr>
          <w:rFonts w:asciiTheme="majorBidi" w:eastAsia="Calibri" w:hAnsiTheme="majorBidi" w:cstheme="majorBidi"/>
          <w:lang w:val="tr-TR"/>
        </w:rPr>
        <w:pgNum/>
      </w:r>
      <w:r w:rsidR="00126FB2" w:rsidRPr="00BE20AF">
        <w:rPr>
          <w:rFonts w:asciiTheme="majorBidi" w:eastAsia="Calibri" w:hAnsiTheme="majorBidi" w:cstheme="majorBidi"/>
          <w:lang w:val="tr-TR"/>
        </w:rPr>
        <w:t>roject</w:t>
      </w:r>
      <w:r w:rsidRPr="00BE20AF">
        <w:rPr>
          <w:rFonts w:asciiTheme="majorBidi" w:eastAsia="Calibri" w:hAnsiTheme="majorBidi" w:cstheme="majorBidi"/>
          <w:lang w:val="tr-TR"/>
        </w:rPr>
        <w:t>ect areas)</w:t>
      </w:r>
      <w:r w:rsidR="00E41D50" w:rsidRPr="00BE20AF">
        <w:rPr>
          <w:rFonts w:asciiTheme="majorBidi" w:eastAsia="Calibri" w:hAnsiTheme="majorBidi" w:cstheme="majorBidi"/>
          <w:lang w:val="tr-TR"/>
        </w:rPr>
        <w:t>.</w:t>
      </w:r>
      <w:r w:rsidRPr="00BE20AF">
        <w:rPr>
          <w:rFonts w:asciiTheme="majorBidi" w:eastAsia="Calibri" w:hAnsiTheme="majorBidi" w:cstheme="majorBidi"/>
          <w:lang w:val="tr-TR"/>
        </w:rPr>
        <w:t xml:space="preserve"> </w:t>
      </w:r>
    </w:p>
    <w:p w14:paraId="049C0E70" w14:textId="4C2651DE" w:rsidR="00C0004E" w:rsidRPr="00BE20AF" w:rsidRDefault="00C0004E" w:rsidP="00CA0070">
      <w:pPr>
        <w:pStyle w:val="ListParagraph"/>
        <w:widowControl w:val="0"/>
        <w:numPr>
          <w:ilvl w:val="0"/>
          <w:numId w:val="48"/>
        </w:numPr>
        <w:spacing w:after="60" w:line="276" w:lineRule="auto"/>
        <w:ind w:left="900"/>
        <w:contextualSpacing w:val="0"/>
        <w:rPr>
          <w:rFonts w:asciiTheme="majorBidi" w:eastAsia="Calibri" w:hAnsiTheme="majorBidi" w:cstheme="majorBidi"/>
        </w:rPr>
      </w:pPr>
      <w:r w:rsidRPr="00BE20AF">
        <w:rPr>
          <w:rFonts w:asciiTheme="majorBidi" w:eastAsia="Calibri" w:hAnsiTheme="majorBidi" w:cstheme="majorBidi"/>
        </w:rPr>
        <w:t>Sanitation requirements (for example, to ensure workers use specified sanitary facilities provided by their employer and not open areas)</w:t>
      </w:r>
      <w:r w:rsidR="00E41D50" w:rsidRPr="00BE20AF">
        <w:rPr>
          <w:rFonts w:asciiTheme="majorBidi" w:eastAsia="Calibri" w:hAnsiTheme="majorBidi" w:cstheme="majorBidi"/>
        </w:rPr>
        <w:t>.</w:t>
      </w:r>
    </w:p>
    <w:p w14:paraId="71E287E5" w14:textId="04CFB766" w:rsidR="00C0004E" w:rsidRPr="00BE20AF" w:rsidRDefault="00C0004E" w:rsidP="00CA0070">
      <w:pPr>
        <w:pStyle w:val="ListParagraph"/>
        <w:numPr>
          <w:ilvl w:val="0"/>
          <w:numId w:val="48"/>
        </w:numPr>
        <w:spacing w:after="60" w:line="276" w:lineRule="auto"/>
        <w:ind w:left="900"/>
        <w:contextualSpacing w:val="0"/>
        <w:jc w:val="left"/>
        <w:rPr>
          <w:rFonts w:asciiTheme="majorBidi" w:hAnsiTheme="majorBidi" w:cstheme="majorBidi"/>
        </w:rPr>
      </w:pPr>
      <w:r w:rsidRPr="00BE20AF">
        <w:rPr>
          <w:rFonts w:asciiTheme="majorBidi" w:hAnsiTheme="majorBidi" w:cstheme="majorBidi"/>
        </w:rPr>
        <w:t xml:space="preserve">Avoidance of </w:t>
      </w:r>
      <w:r w:rsidRPr="00BE20AF">
        <w:rPr>
          <w:rFonts w:asciiTheme="majorBidi" w:hAnsiTheme="majorBidi" w:cstheme="majorBidi"/>
          <w:bCs/>
        </w:rPr>
        <w:t>conflicts of interest</w:t>
      </w:r>
      <w:r w:rsidRPr="00BE20AF">
        <w:rPr>
          <w:rFonts w:asciiTheme="majorBidi" w:hAnsiTheme="majorBidi" w:cstheme="majorBidi"/>
        </w:rPr>
        <w:t xml:space="preserve"> (such that b</w:t>
      </w:r>
      <w:r w:rsidRPr="00BE20AF">
        <w:rPr>
          <w:rFonts w:asciiTheme="majorBidi" w:eastAsia="Calibri" w:hAnsiTheme="majorBidi" w:cstheme="majorBidi"/>
        </w:rPr>
        <w:t>enefits, contracts, or employment, or any sort of preferential treatment or favors, are not provided to any person with whom there is a financial, family</w:t>
      </w:r>
      <w:r w:rsidR="00B24F28" w:rsidRPr="00BE20AF">
        <w:rPr>
          <w:rFonts w:asciiTheme="majorBidi" w:eastAsia="Calibri" w:hAnsiTheme="majorBidi" w:cstheme="majorBidi"/>
        </w:rPr>
        <w:t xml:space="preserve"> or</w:t>
      </w:r>
      <w:r w:rsidRPr="00BE20AF">
        <w:rPr>
          <w:rFonts w:asciiTheme="majorBidi" w:eastAsia="Calibri" w:hAnsiTheme="majorBidi" w:cstheme="majorBidi"/>
        </w:rPr>
        <w:t xml:space="preserve"> personal connection)</w:t>
      </w:r>
      <w:r w:rsidR="00E41D50" w:rsidRPr="00BE20AF">
        <w:rPr>
          <w:rFonts w:asciiTheme="majorBidi" w:eastAsia="Calibri" w:hAnsiTheme="majorBidi" w:cstheme="majorBidi"/>
        </w:rPr>
        <w:t>.</w:t>
      </w:r>
    </w:p>
    <w:p w14:paraId="1A8458A6" w14:textId="586A72BC" w:rsidR="00C0004E" w:rsidRPr="00BE20AF" w:rsidRDefault="00C0004E" w:rsidP="00CA0070">
      <w:pPr>
        <w:pStyle w:val="ListParagraph"/>
        <w:widowControl w:val="0"/>
        <w:numPr>
          <w:ilvl w:val="0"/>
          <w:numId w:val="48"/>
        </w:numPr>
        <w:spacing w:after="60" w:line="276" w:lineRule="auto"/>
        <w:ind w:left="900"/>
        <w:contextualSpacing w:val="0"/>
        <w:rPr>
          <w:rFonts w:asciiTheme="majorBidi" w:eastAsia="Calibri" w:hAnsiTheme="majorBidi" w:cstheme="majorBidi"/>
        </w:rPr>
      </w:pPr>
      <w:r w:rsidRPr="00BE20AF">
        <w:rPr>
          <w:rFonts w:asciiTheme="majorBidi" w:eastAsia="Calibri" w:hAnsiTheme="majorBidi" w:cstheme="majorBidi"/>
        </w:rPr>
        <w:t>Respecting reasonable work instructions (including regarding environmental and social norms)</w:t>
      </w:r>
      <w:r w:rsidR="00E41D50" w:rsidRPr="00BE20AF">
        <w:rPr>
          <w:rFonts w:asciiTheme="majorBidi" w:eastAsia="Calibri" w:hAnsiTheme="majorBidi" w:cstheme="majorBidi"/>
        </w:rPr>
        <w:t>.</w:t>
      </w:r>
    </w:p>
    <w:p w14:paraId="6249A6E7" w14:textId="06C06DBE" w:rsidR="00C0004E" w:rsidRPr="00BE20AF" w:rsidRDefault="00C0004E" w:rsidP="00CA0070">
      <w:pPr>
        <w:pStyle w:val="ListParagraph"/>
        <w:widowControl w:val="0"/>
        <w:numPr>
          <w:ilvl w:val="0"/>
          <w:numId w:val="48"/>
        </w:numPr>
        <w:spacing w:after="60" w:line="276" w:lineRule="auto"/>
        <w:ind w:left="900"/>
        <w:contextualSpacing w:val="0"/>
        <w:rPr>
          <w:rFonts w:asciiTheme="majorBidi" w:eastAsia="Calibri" w:hAnsiTheme="majorBidi" w:cstheme="majorBidi"/>
        </w:rPr>
      </w:pPr>
      <w:r w:rsidRPr="00BE20AF">
        <w:rPr>
          <w:rFonts w:asciiTheme="majorBidi" w:eastAsia="Calibri" w:hAnsiTheme="majorBidi" w:cstheme="majorBidi"/>
        </w:rPr>
        <w:t>Protection and proper use of property (for example, to prohibit theft, carelessness or waste)</w:t>
      </w:r>
      <w:r w:rsidR="00E41D50" w:rsidRPr="00BE20AF">
        <w:rPr>
          <w:rFonts w:asciiTheme="majorBidi" w:eastAsia="Calibri" w:hAnsiTheme="majorBidi" w:cstheme="majorBidi"/>
        </w:rPr>
        <w:t>.</w:t>
      </w:r>
      <w:r w:rsidRPr="00BE20AF">
        <w:rPr>
          <w:rFonts w:asciiTheme="majorBidi" w:eastAsia="Calibri" w:hAnsiTheme="majorBidi" w:cstheme="majorBidi"/>
        </w:rPr>
        <w:t xml:space="preserve">  </w:t>
      </w:r>
    </w:p>
    <w:p w14:paraId="3E94DA83" w14:textId="1F3EC487" w:rsidR="00C0004E" w:rsidRPr="00BE20AF" w:rsidRDefault="00C0004E" w:rsidP="00CA0070">
      <w:pPr>
        <w:pStyle w:val="ListParagraph"/>
        <w:widowControl w:val="0"/>
        <w:numPr>
          <w:ilvl w:val="0"/>
          <w:numId w:val="48"/>
        </w:numPr>
        <w:spacing w:after="60" w:line="276" w:lineRule="auto"/>
        <w:ind w:left="900"/>
        <w:contextualSpacing w:val="0"/>
        <w:rPr>
          <w:rFonts w:asciiTheme="majorBidi" w:eastAsia="Calibri" w:hAnsiTheme="majorBidi" w:cstheme="majorBidi"/>
        </w:rPr>
      </w:pPr>
      <w:r w:rsidRPr="00BE20AF">
        <w:rPr>
          <w:rFonts w:asciiTheme="majorBidi" w:eastAsia="Calibri" w:hAnsiTheme="majorBidi" w:cstheme="majorBidi"/>
        </w:rPr>
        <w:t>Duty to report violations of this Code</w:t>
      </w:r>
      <w:r w:rsidR="00E41D50" w:rsidRPr="00BE20AF">
        <w:rPr>
          <w:rFonts w:asciiTheme="majorBidi" w:eastAsia="Calibri" w:hAnsiTheme="majorBidi" w:cstheme="majorBidi"/>
        </w:rPr>
        <w:t>.</w:t>
      </w:r>
    </w:p>
    <w:p w14:paraId="6F8FB153" w14:textId="2FBB8A1D" w:rsidR="00C0004E" w:rsidRPr="00BE20AF" w:rsidRDefault="00C0004E" w:rsidP="00CA0070">
      <w:pPr>
        <w:pStyle w:val="ListParagraph"/>
        <w:widowControl w:val="0"/>
        <w:numPr>
          <w:ilvl w:val="0"/>
          <w:numId w:val="48"/>
        </w:numPr>
        <w:spacing w:after="60" w:line="276" w:lineRule="auto"/>
        <w:ind w:left="900"/>
        <w:contextualSpacing w:val="0"/>
        <w:rPr>
          <w:rFonts w:asciiTheme="majorBidi" w:eastAsia="Calibri" w:hAnsiTheme="majorBidi" w:cstheme="majorBidi"/>
        </w:rPr>
      </w:pPr>
      <w:r w:rsidRPr="00BE20AF">
        <w:rPr>
          <w:rFonts w:asciiTheme="majorBidi" w:eastAsia="Calibri" w:hAnsiTheme="majorBidi" w:cstheme="majorBidi"/>
        </w:rPr>
        <w:t>Non</w:t>
      </w:r>
      <w:r w:rsidR="00E41D50" w:rsidRPr="00BE20AF">
        <w:rPr>
          <w:rFonts w:asciiTheme="majorBidi" w:eastAsia="Calibri" w:hAnsiTheme="majorBidi" w:cstheme="majorBidi"/>
        </w:rPr>
        <w:t>-</w:t>
      </w:r>
      <w:r w:rsidRPr="00BE20AF">
        <w:rPr>
          <w:rFonts w:asciiTheme="majorBidi" w:eastAsia="Calibri" w:hAnsiTheme="majorBidi" w:cstheme="majorBidi"/>
        </w:rPr>
        <w:t xml:space="preserve">retaliation against workers who report violations of the Code, if that report is made in good faith. </w:t>
      </w:r>
    </w:p>
    <w:p w14:paraId="76929FE8" w14:textId="77777777" w:rsidR="00C0004E" w:rsidRPr="00BE20AF" w:rsidRDefault="00C0004E" w:rsidP="003C74D1">
      <w:pPr>
        <w:spacing w:before="240" w:line="276" w:lineRule="auto"/>
        <w:contextualSpacing/>
        <w:rPr>
          <w:rFonts w:asciiTheme="majorBidi" w:hAnsiTheme="majorBidi" w:cstheme="majorBidi"/>
          <w:bCs/>
        </w:rPr>
      </w:pPr>
      <w:r w:rsidRPr="00BE20AF">
        <w:rPr>
          <w:rFonts w:asciiTheme="majorBidi" w:hAnsiTheme="majorBidi" w:cstheme="majorBidi"/>
          <w:bCs/>
        </w:rPr>
        <w:t xml:space="preserve">The Code of Conduct should be written in plain language and signed by each worker to indicate that they have: </w:t>
      </w:r>
    </w:p>
    <w:p w14:paraId="720D70B4" w14:textId="77777777" w:rsidR="00C0004E" w:rsidRPr="00BE20AF" w:rsidRDefault="00C0004E" w:rsidP="00CA0070">
      <w:pPr>
        <w:pStyle w:val="ListParagraph"/>
        <w:numPr>
          <w:ilvl w:val="0"/>
          <w:numId w:val="49"/>
        </w:numPr>
        <w:spacing w:line="276" w:lineRule="auto"/>
        <w:ind w:left="900"/>
        <w:jc w:val="left"/>
        <w:rPr>
          <w:rFonts w:asciiTheme="majorBidi" w:hAnsiTheme="majorBidi" w:cstheme="majorBidi"/>
          <w:bCs/>
        </w:rPr>
      </w:pPr>
      <w:r w:rsidRPr="00BE20AF">
        <w:rPr>
          <w:rFonts w:asciiTheme="majorBidi" w:hAnsiTheme="majorBidi" w:cstheme="majorBidi"/>
          <w:bCs/>
        </w:rPr>
        <w:t>received a copy of the code;</w:t>
      </w:r>
    </w:p>
    <w:p w14:paraId="08A9991D" w14:textId="77777777" w:rsidR="00C0004E" w:rsidRPr="00BE20AF" w:rsidRDefault="00C0004E" w:rsidP="00CA0070">
      <w:pPr>
        <w:pStyle w:val="ListParagraph"/>
        <w:numPr>
          <w:ilvl w:val="0"/>
          <w:numId w:val="49"/>
        </w:numPr>
        <w:spacing w:line="276" w:lineRule="auto"/>
        <w:ind w:left="900"/>
        <w:jc w:val="left"/>
        <w:rPr>
          <w:rFonts w:asciiTheme="majorBidi" w:hAnsiTheme="majorBidi" w:cstheme="majorBidi"/>
          <w:bCs/>
        </w:rPr>
      </w:pPr>
      <w:r w:rsidRPr="00BE20AF">
        <w:rPr>
          <w:rFonts w:asciiTheme="majorBidi" w:hAnsiTheme="majorBidi" w:cstheme="majorBidi"/>
          <w:bCs/>
        </w:rPr>
        <w:t>had the code explained to them;</w:t>
      </w:r>
    </w:p>
    <w:p w14:paraId="6D639A6A" w14:textId="77777777" w:rsidR="00C0004E" w:rsidRPr="00BE20AF" w:rsidRDefault="00C0004E" w:rsidP="00CA0070">
      <w:pPr>
        <w:pStyle w:val="ListParagraph"/>
        <w:numPr>
          <w:ilvl w:val="0"/>
          <w:numId w:val="49"/>
        </w:numPr>
        <w:spacing w:line="276" w:lineRule="auto"/>
        <w:ind w:left="900"/>
        <w:jc w:val="left"/>
        <w:rPr>
          <w:rFonts w:asciiTheme="majorBidi" w:hAnsiTheme="majorBidi" w:cstheme="majorBidi"/>
        </w:rPr>
      </w:pPr>
      <w:r w:rsidRPr="00BE20AF">
        <w:rPr>
          <w:rFonts w:asciiTheme="majorBidi" w:hAnsiTheme="majorBidi" w:cstheme="majorBidi"/>
          <w:bCs/>
        </w:rPr>
        <w:t>acknowledged that adherence to this Code of Conduct</w:t>
      </w:r>
      <w:r w:rsidRPr="00BE20AF">
        <w:rPr>
          <w:rFonts w:asciiTheme="majorBidi" w:hAnsiTheme="majorBidi" w:cstheme="majorBidi"/>
        </w:rPr>
        <w:t xml:space="preserve"> is a condition of employment; and </w:t>
      </w:r>
    </w:p>
    <w:p w14:paraId="2127CD25" w14:textId="77777777" w:rsidR="00C0004E" w:rsidRPr="00BE20AF" w:rsidRDefault="00C0004E" w:rsidP="00CA0070">
      <w:pPr>
        <w:pStyle w:val="ListParagraph"/>
        <w:numPr>
          <w:ilvl w:val="0"/>
          <w:numId w:val="49"/>
        </w:numPr>
        <w:spacing w:line="276" w:lineRule="auto"/>
        <w:ind w:left="900"/>
        <w:jc w:val="left"/>
        <w:rPr>
          <w:rFonts w:asciiTheme="majorBidi" w:hAnsiTheme="majorBidi" w:cstheme="majorBidi"/>
        </w:rPr>
      </w:pPr>
      <w:r w:rsidRPr="00BE20AF">
        <w:rPr>
          <w:rFonts w:asciiTheme="majorBidi" w:hAnsiTheme="majorBidi" w:cstheme="majorBidi"/>
        </w:rPr>
        <w:t xml:space="preserve">understood that violations of the Code can result in serious consequences, up to and including dismissal, or referral to legal authorities.  </w:t>
      </w:r>
    </w:p>
    <w:p w14:paraId="0EF5C901" w14:textId="77777777" w:rsidR="00F86FED" w:rsidRPr="00BE20AF" w:rsidRDefault="00F86FED" w:rsidP="003C74D1">
      <w:pPr>
        <w:spacing w:after="120" w:line="276" w:lineRule="auto"/>
        <w:ind w:left="540"/>
        <w:rPr>
          <w:rFonts w:asciiTheme="majorBidi" w:hAnsiTheme="majorBidi" w:cstheme="majorBidi"/>
          <w:i/>
          <w:color w:val="000000" w:themeColor="text1"/>
        </w:rPr>
      </w:pPr>
    </w:p>
    <w:p w14:paraId="062CE68F" w14:textId="513E838B" w:rsidR="00C0004E" w:rsidRPr="00BE20AF" w:rsidRDefault="00C0004E" w:rsidP="003C74D1">
      <w:pPr>
        <w:spacing w:after="120" w:line="276" w:lineRule="auto"/>
        <w:rPr>
          <w:rFonts w:asciiTheme="majorBidi" w:hAnsiTheme="majorBidi" w:cstheme="majorBidi"/>
          <w:i/>
          <w:color w:val="000000" w:themeColor="text1"/>
        </w:rPr>
      </w:pPr>
      <w:r w:rsidRPr="00BE20AF">
        <w:rPr>
          <w:rFonts w:asciiTheme="majorBidi" w:hAnsiTheme="majorBidi" w:cstheme="majorBidi"/>
          <w:i/>
          <w:color w:val="000000" w:themeColor="text1"/>
        </w:rPr>
        <w:t>A copy of the code shall be displayed in a location easily accessible to the community and project affected people.</w:t>
      </w:r>
      <w:r w:rsidR="00B377EB" w:rsidRPr="00BE20AF">
        <w:rPr>
          <w:rFonts w:asciiTheme="majorBidi" w:hAnsiTheme="majorBidi" w:cstheme="majorBidi"/>
          <w:i/>
          <w:color w:val="000000" w:themeColor="text1"/>
        </w:rPr>
        <w:t xml:space="preserve"> </w:t>
      </w:r>
      <w:r w:rsidRPr="00BE20AF">
        <w:rPr>
          <w:rFonts w:asciiTheme="majorBidi" w:hAnsiTheme="majorBidi" w:cstheme="majorBidi"/>
          <w:i/>
          <w:color w:val="000000" w:themeColor="text1"/>
        </w:rPr>
        <w:t>It shall be provided in languages comprehensible to the local community, Contractor’s Personnel, Employer’s Personnel</w:t>
      </w:r>
      <w:r w:rsidR="003535BB" w:rsidRPr="00BE20AF">
        <w:rPr>
          <w:rFonts w:asciiTheme="majorBidi" w:hAnsiTheme="majorBidi" w:cstheme="majorBidi"/>
          <w:i/>
          <w:color w:val="000000" w:themeColor="text1"/>
        </w:rPr>
        <w:t xml:space="preserve"> and</w:t>
      </w:r>
      <w:r w:rsidRPr="00BE20AF">
        <w:rPr>
          <w:rFonts w:asciiTheme="majorBidi" w:hAnsiTheme="majorBidi" w:cstheme="majorBidi"/>
          <w:i/>
          <w:color w:val="000000" w:themeColor="text1"/>
        </w:rPr>
        <w:t xml:space="preserve"> affected persons. </w:t>
      </w:r>
    </w:p>
    <w:p w14:paraId="0395C276" w14:textId="77777777" w:rsidR="00C0004E" w:rsidRPr="00BE20AF" w:rsidRDefault="00C0004E" w:rsidP="003C74D1">
      <w:pPr>
        <w:spacing w:after="120" w:line="276" w:lineRule="auto"/>
        <w:rPr>
          <w:rFonts w:asciiTheme="majorBidi" w:hAnsiTheme="majorBidi" w:cstheme="majorBidi"/>
          <w:smallCaps/>
        </w:rPr>
      </w:pPr>
    </w:p>
    <w:p w14:paraId="2351D96C" w14:textId="6649403D" w:rsidR="00B10548" w:rsidRPr="00BE20AF" w:rsidRDefault="00B10548" w:rsidP="003C74D1">
      <w:pPr>
        <w:spacing w:after="120" w:line="276" w:lineRule="auto"/>
        <w:rPr>
          <w:rFonts w:asciiTheme="majorBidi" w:hAnsiTheme="majorBidi" w:cstheme="majorBidi"/>
          <w:b/>
          <w:smallCaps/>
        </w:rPr>
      </w:pPr>
      <w:r w:rsidRPr="00BE20AF">
        <w:rPr>
          <w:rFonts w:asciiTheme="majorBidi" w:hAnsiTheme="majorBidi" w:cstheme="majorBidi"/>
          <w:b/>
          <w:smallCaps/>
        </w:rPr>
        <w:t xml:space="preserve">Minimum Requirements for the Tenderer’s </w:t>
      </w:r>
      <w:r w:rsidR="003473F0" w:rsidRPr="00BE20AF">
        <w:rPr>
          <w:rFonts w:asciiTheme="majorBidi" w:hAnsiTheme="majorBidi" w:cstheme="majorBidi"/>
          <w:b/>
          <w:smallCaps/>
        </w:rPr>
        <w:t>Labor</w:t>
      </w:r>
      <w:r w:rsidRPr="00BE20AF">
        <w:rPr>
          <w:rFonts w:asciiTheme="majorBidi" w:hAnsiTheme="majorBidi" w:cstheme="majorBidi"/>
          <w:b/>
          <w:smallCaps/>
        </w:rPr>
        <w:t xml:space="preserve"> Management Plan </w:t>
      </w:r>
    </w:p>
    <w:p w14:paraId="160ED2B0" w14:textId="0D7BA325" w:rsidR="00B10548" w:rsidRPr="00BE20AF" w:rsidRDefault="00B10548" w:rsidP="003C74D1">
      <w:pPr>
        <w:tabs>
          <w:tab w:val="right" w:pos="4860"/>
        </w:tabs>
        <w:spacing w:before="80" w:after="80" w:line="276" w:lineRule="auto"/>
        <w:rPr>
          <w:rFonts w:asciiTheme="majorBidi" w:hAnsiTheme="majorBidi" w:cstheme="majorBidi"/>
          <w:i/>
          <w:color w:val="000000" w:themeColor="text1"/>
        </w:rPr>
      </w:pPr>
      <w:r w:rsidRPr="00BE20AF">
        <w:rPr>
          <w:rFonts w:asciiTheme="majorBidi" w:hAnsiTheme="majorBidi" w:cstheme="majorBidi"/>
          <w:i/>
          <w:color w:val="000000" w:themeColor="text1"/>
        </w:rPr>
        <w:t xml:space="preserve">As a minimum, the </w:t>
      </w:r>
      <w:r w:rsidR="003473F0" w:rsidRPr="00BE20AF">
        <w:rPr>
          <w:rFonts w:asciiTheme="majorBidi" w:hAnsiTheme="majorBidi" w:cstheme="majorBidi"/>
          <w:i/>
          <w:color w:val="000000" w:themeColor="text1"/>
        </w:rPr>
        <w:t>Labor</w:t>
      </w:r>
      <w:r w:rsidRPr="00BE20AF">
        <w:rPr>
          <w:rFonts w:asciiTheme="majorBidi" w:hAnsiTheme="majorBidi" w:cstheme="majorBidi"/>
          <w:i/>
          <w:color w:val="000000" w:themeColor="text1"/>
        </w:rPr>
        <w:t xml:space="preserve"> Management Plan should include the general terms and conditions of employment, regulation of working hours, payment modalities, living conditions of the workers</w:t>
      </w:r>
      <w:r w:rsidR="003535BB" w:rsidRPr="00BE20AF">
        <w:rPr>
          <w:rFonts w:asciiTheme="majorBidi" w:hAnsiTheme="majorBidi" w:cstheme="majorBidi"/>
          <w:i/>
          <w:color w:val="000000" w:themeColor="text1"/>
        </w:rPr>
        <w:t xml:space="preserve"> and</w:t>
      </w:r>
      <w:r w:rsidRPr="00BE20AF">
        <w:rPr>
          <w:rFonts w:asciiTheme="majorBidi" w:hAnsiTheme="majorBidi" w:cstheme="majorBidi"/>
          <w:i/>
          <w:color w:val="000000" w:themeColor="text1"/>
        </w:rPr>
        <w:t xml:space="preserve"> </w:t>
      </w:r>
      <w:r w:rsidR="000C3246" w:rsidRPr="00BE20AF">
        <w:rPr>
          <w:rFonts w:asciiTheme="majorBidi" w:hAnsiTheme="majorBidi" w:cstheme="majorBidi"/>
          <w:i/>
          <w:color w:val="000000" w:themeColor="text1"/>
        </w:rPr>
        <w:t>a</w:t>
      </w:r>
      <w:r w:rsidRPr="00BE20AF">
        <w:rPr>
          <w:rFonts w:asciiTheme="majorBidi" w:hAnsiTheme="majorBidi" w:cstheme="majorBidi"/>
          <w:i/>
          <w:color w:val="000000" w:themeColor="text1"/>
        </w:rPr>
        <w:t xml:space="preserve"> Grievance Redress Mechanism</w:t>
      </w:r>
      <w:r w:rsidR="00431E3E" w:rsidRPr="00BE20AF">
        <w:rPr>
          <w:rFonts w:asciiTheme="majorBidi" w:hAnsiTheme="majorBidi" w:cstheme="majorBidi"/>
          <w:i/>
          <w:color w:val="000000" w:themeColor="text1"/>
        </w:rPr>
        <w:t xml:space="preserve"> </w:t>
      </w:r>
      <w:bookmarkStart w:id="696" w:name="_Hlk52369986"/>
      <w:r w:rsidR="000C3246" w:rsidRPr="00BE20AF">
        <w:rPr>
          <w:rFonts w:asciiTheme="majorBidi" w:hAnsiTheme="majorBidi" w:cstheme="majorBidi"/>
          <w:i/>
          <w:color w:val="000000" w:themeColor="text1"/>
        </w:rPr>
        <w:t>for resolution of labor</w:t>
      </w:r>
      <w:r w:rsidR="003535BB" w:rsidRPr="00BE20AF">
        <w:rPr>
          <w:rFonts w:asciiTheme="majorBidi" w:hAnsiTheme="majorBidi" w:cstheme="majorBidi"/>
          <w:i/>
          <w:color w:val="000000" w:themeColor="text1"/>
        </w:rPr>
        <w:t>-</w:t>
      </w:r>
      <w:r w:rsidR="000C3246" w:rsidRPr="00BE20AF">
        <w:rPr>
          <w:rFonts w:asciiTheme="majorBidi" w:hAnsiTheme="majorBidi" w:cstheme="majorBidi"/>
          <w:i/>
          <w:color w:val="000000" w:themeColor="text1"/>
        </w:rPr>
        <w:t>related conflicts</w:t>
      </w:r>
      <w:bookmarkEnd w:id="696"/>
      <w:r w:rsidRPr="00BE20AF">
        <w:rPr>
          <w:rFonts w:asciiTheme="majorBidi" w:hAnsiTheme="majorBidi" w:cstheme="majorBidi"/>
          <w:i/>
          <w:color w:val="000000" w:themeColor="text1"/>
        </w:rPr>
        <w:t>.</w:t>
      </w:r>
    </w:p>
    <w:p w14:paraId="51B5643B" w14:textId="77777777" w:rsidR="00B10548" w:rsidRPr="00BE20AF" w:rsidRDefault="00B10548" w:rsidP="003C74D1">
      <w:pPr>
        <w:spacing w:after="120" w:line="276" w:lineRule="auto"/>
        <w:rPr>
          <w:rFonts w:asciiTheme="majorBidi" w:hAnsiTheme="majorBidi" w:cstheme="majorBidi"/>
          <w:smallCaps/>
        </w:rPr>
      </w:pPr>
    </w:p>
    <w:p w14:paraId="36D31169" w14:textId="77777777" w:rsidR="00C0004E" w:rsidRPr="00BE20AF" w:rsidRDefault="00C0004E" w:rsidP="003C74D1">
      <w:pPr>
        <w:spacing w:after="120" w:line="276" w:lineRule="auto"/>
        <w:rPr>
          <w:rFonts w:asciiTheme="majorBidi" w:hAnsiTheme="majorBidi" w:cstheme="majorBidi"/>
          <w:b/>
          <w:smallCaps/>
        </w:rPr>
      </w:pPr>
      <w:r w:rsidRPr="00BE20AF">
        <w:rPr>
          <w:rFonts w:asciiTheme="majorBidi" w:hAnsiTheme="majorBidi" w:cstheme="majorBidi"/>
          <w:b/>
          <w:smallCaps/>
        </w:rPr>
        <w:t>Payment for ESHS Requirements</w:t>
      </w:r>
    </w:p>
    <w:p w14:paraId="5A4FCB26" w14:textId="20D8E543" w:rsidR="00C0004E" w:rsidRPr="00BE20AF" w:rsidRDefault="00C0004E" w:rsidP="003C74D1">
      <w:pPr>
        <w:suppressAutoHyphens/>
        <w:spacing w:after="120" w:line="276" w:lineRule="auto"/>
        <w:rPr>
          <w:rFonts w:asciiTheme="majorBidi" w:hAnsiTheme="majorBidi" w:cstheme="majorBidi"/>
          <w:i/>
          <w:color w:val="FF0000"/>
        </w:rPr>
      </w:pPr>
      <w:r w:rsidRPr="00BE20AF">
        <w:rPr>
          <w:rFonts w:asciiTheme="majorBidi" w:hAnsiTheme="majorBidi" w:cstheme="majorBidi"/>
          <w:i/>
        </w:rPr>
        <w:t>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workplace safe systems of work, including the measures necessary for ensuring traffic safety, shall be covered by the Tenderer’s rates for the relevant works. Alternatively, provisional sums could be set aside for discrete activities</w:t>
      </w:r>
      <w:r w:rsidR="003535BB" w:rsidRPr="00BE20AF">
        <w:rPr>
          <w:rFonts w:asciiTheme="majorBidi" w:hAnsiTheme="majorBidi" w:cstheme="majorBidi"/>
          <w:i/>
        </w:rPr>
        <w:t>,</w:t>
      </w:r>
      <w:r w:rsidRPr="00BE20AF">
        <w:rPr>
          <w:rFonts w:asciiTheme="majorBidi" w:hAnsiTheme="majorBidi" w:cstheme="majorBidi"/>
          <w:i/>
        </w:rPr>
        <w:t xml:space="preserve"> for example</w:t>
      </w:r>
      <w:r w:rsidR="003535BB" w:rsidRPr="00BE20AF">
        <w:rPr>
          <w:rFonts w:asciiTheme="majorBidi" w:hAnsiTheme="majorBidi" w:cstheme="majorBidi"/>
          <w:i/>
        </w:rPr>
        <w:t>,</w:t>
      </w:r>
      <w:r w:rsidRPr="00BE20AF">
        <w:rPr>
          <w:rFonts w:asciiTheme="majorBidi" w:hAnsiTheme="majorBidi" w:cstheme="majorBidi"/>
          <w:i/>
        </w:rPr>
        <w:t xml:space="preserve"> for HIV counselling service, and SEA awareness and sensitization or to encourage the contractor to deliver additional ESHS outcomes beyond the requirement of the Contract. </w:t>
      </w:r>
    </w:p>
    <w:bookmarkEnd w:id="694"/>
    <w:p w14:paraId="4231611F" w14:textId="77777777" w:rsidR="00C0004E" w:rsidRPr="00BE20AF" w:rsidRDefault="00C0004E" w:rsidP="003C74D1">
      <w:pPr>
        <w:spacing w:line="276" w:lineRule="auto"/>
        <w:jc w:val="left"/>
        <w:rPr>
          <w:rFonts w:asciiTheme="majorBidi" w:hAnsiTheme="majorBidi" w:cstheme="majorBidi"/>
          <w:color w:val="000000" w:themeColor="text1"/>
        </w:rPr>
      </w:pPr>
      <w:r w:rsidRPr="00BE20AF">
        <w:rPr>
          <w:rFonts w:asciiTheme="majorBidi" w:hAnsiTheme="majorBidi" w:cstheme="majorBidi"/>
          <w:color w:val="000000" w:themeColor="text1"/>
        </w:rPr>
        <w:br w:type="page"/>
      </w:r>
    </w:p>
    <w:tbl>
      <w:tblPr>
        <w:tblW w:w="0" w:type="auto"/>
        <w:tblLayout w:type="fixed"/>
        <w:tblLook w:val="0000" w:firstRow="0" w:lastRow="0" w:firstColumn="0" w:lastColumn="0" w:noHBand="0" w:noVBand="0"/>
      </w:tblPr>
      <w:tblGrid>
        <w:gridCol w:w="9198"/>
      </w:tblGrid>
      <w:tr w:rsidR="00C0004E" w:rsidRPr="00BE20AF" w14:paraId="5743109F" w14:textId="77777777" w:rsidTr="00C65BF6">
        <w:trPr>
          <w:trHeight w:val="900"/>
        </w:trPr>
        <w:tc>
          <w:tcPr>
            <w:tcW w:w="9198" w:type="dxa"/>
            <w:vAlign w:val="center"/>
          </w:tcPr>
          <w:p w14:paraId="7B67C6D0" w14:textId="77777777" w:rsidR="00C0004E" w:rsidRPr="00BE20AF" w:rsidRDefault="00C0004E" w:rsidP="003C74D1">
            <w:pPr>
              <w:pStyle w:val="SectionVIHeader"/>
              <w:spacing w:line="276" w:lineRule="auto"/>
              <w:rPr>
                <w:rFonts w:asciiTheme="majorBidi" w:hAnsiTheme="majorBidi" w:cstheme="majorBidi"/>
                <w:color w:val="000000" w:themeColor="text1"/>
                <w:sz w:val="24"/>
              </w:rPr>
            </w:pPr>
            <w:bookmarkStart w:id="697" w:name="_Toc23233013"/>
            <w:bookmarkStart w:id="698" w:name="_Toc23238062"/>
            <w:bookmarkStart w:id="699" w:name="_Toc41971553"/>
            <w:bookmarkStart w:id="700" w:name="_Toc100121630"/>
            <w:bookmarkStart w:id="701" w:name="_Toc200962593"/>
            <w:r w:rsidRPr="00BE20AF">
              <w:rPr>
                <w:rFonts w:asciiTheme="majorBidi" w:hAnsiTheme="majorBidi" w:cstheme="majorBidi"/>
                <w:color w:val="000000" w:themeColor="text1"/>
                <w:sz w:val="24"/>
              </w:rPr>
              <w:t>Drawings</w:t>
            </w:r>
            <w:bookmarkEnd w:id="697"/>
            <w:bookmarkEnd w:id="698"/>
            <w:bookmarkEnd w:id="699"/>
            <w:bookmarkEnd w:id="700"/>
            <w:bookmarkEnd w:id="701"/>
          </w:p>
        </w:tc>
      </w:tr>
    </w:tbl>
    <w:p w14:paraId="3F102514" w14:textId="4C4EBC27" w:rsidR="00757368" w:rsidRDefault="00757368" w:rsidP="00757368">
      <w:r w:rsidRPr="00892B1D">
        <w:t>All works shall be carried out in accordance with the drawings provided in the project requiremen</w:t>
      </w:r>
      <w:r w:rsidR="0089756C">
        <w:t xml:space="preserve">ts, and can be downloaded from the below link </w:t>
      </w:r>
    </w:p>
    <w:p w14:paraId="0394FE3C" w14:textId="763F4AFC" w:rsidR="0089756C" w:rsidRDefault="0089756C" w:rsidP="00757368"/>
    <w:p w14:paraId="752CA320" w14:textId="77777777" w:rsidR="0089756C" w:rsidRDefault="0089756C" w:rsidP="00757368"/>
    <w:p w14:paraId="415FC9AF" w14:textId="77777777" w:rsidR="009D55A2" w:rsidRDefault="006E254F" w:rsidP="009D55A2">
      <w:pPr>
        <w:jc w:val="left"/>
      </w:pPr>
      <w:hyperlink r:id="rId55" w:history="1">
        <w:r w:rsidR="009D55A2">
          <w:rPr>
            <w:rStyle w:val="Hyperlink"/>
          </w:rPr>
          <w:t xml:space="preserve">Section V–I - Works’ </w:t>
        </w:r>
        <w:proofErr w:type="spellStart"/>
        <w:r w:rsidR="009D55A2">
          <w:rPr>
            <w:rStyle w:val="Hyperlink"/>
          </w:rPr>
          <w:t>RequirementsRequirement</w:t>
        </w:r>
        <w:proofErr w:type="spellEnd"/>
      </w:hyperlink>
    </w:p>
    <w:p w14:paraId="43E7D857" w14:textId="77777777" w:rsidR="0089756C" w:rsidRPr="00892B1D" w:rsidRDefault="0089756C" w:rsidP="00757368"/>
    <w:p w14:paraId="2573C1E7" w14:textId="3B60EE8C" w:rsidR="009204F4" w:rsidRPr="00637433" w:rsidRDefault="009204F4" w:rsidP="009204F4">
      <w:pPr>
        <w:pStyle w:val="SectionVIHeader"/>
        <w:spacing w:line="276" w:lineRule="auto"/>
        <w:jc w:val="left"/>
        <w:rPr>
          <w:rFonts w:asciiTheme="majorBidi" w:hAnsiTheme="majorBidi" w:cstheme="majorBidi"/>
          <w:b w:val="0"/>
          <w:bCs/>
          <w:color w:val="000000" w:themeColor="text1"/>
          <w:sz w:val="24"/>
        </w:rPr>
      </w:pPr>
    </w:p>
    <w:p w14:paraId="69535610" w14:textId="5ABCA15E" w:rsidR="0089756C" w:rsidRDefault="00C0004E" w:rsidP="0089756C">
      <w:pPr>
        <w:jc w:val="left"/>
      </w:pPr>
      <w:r w:rsidRPr="00BE20AF">
        <w:rPr>
          <w:rFonts w:asciiTheme="majorBidi" w:hAnsiTheme="majorBidi" w:cstheme="majorBidi"/>
          <w:color w:val="000000" w:themeColor="text1"/>
        </w:rPr>
        <w:br w:type="page"/>
      </w:r>
      <w:bookmarkStart w:id="702" w:name="_Toc23233014"/>
      <w:bookmarkStart w:id="703" w:name="_Toc23238063"/>
      <w:bookmarkStart w:id="704" w:name="_Toc41971554"/>
      <w:r w:rsidR="0089756C">
        <w:t xml:space="preserve"> </w:t>
      </w:r>
    </w:p>
    <w:p w14:paraId="329FE0E6" w14:textId="3F6102DB" w:rsidR="00C0004E" w:rsidRPr="00BE20AF" w:rsidRDefault="00C0004E" w:rsidP="0089756C">
      <w:pPr>
        <w:spacing w:line="276" w:lineRule="auto"/>
        <w:jc w:val="left"/>
        <w:rPr>
          <w:rFonts w:asciiTheme="majorBidi" w:hAnsiTheme="majorBidi" w:cstheme="majorBidi"/>
          <w:color w:val="000000" w:themeColor="text1"/>
        </w:rPr>
      </w:pPr>
    </w:p>
    <w:tbl>
      <w:tblPr>
        <w:tblW w:w="0" w:type="auto"/>
        <w:tblLayout w:type="fixed"/>
        <w:tblLook w:val="0000" w:firstRow="0" w:lastRow="0" w:firstColumn="0" w:lastColumn="0" w:noHBand="0" w:noVBand="0"/>
      </w:tblPr>
      <w:tblGrid>
        <w:gridCol w:w="9348"/>
      </w:tblGrid>
      <w:tr w:rsidR="00C0004E" w:rsidRPr="00BE20AF" w14:paraId="33011E05" w14:textId="77777777" w:rsidTr="00D7349D">
        <w:trPr>
          <w:trHeight w:val="1140"/>
        </w:trPr>
        <w:tc>
          <w:tcPr>
            <w:tcW w:w="9348" w:type="dxa"/>
            <w:vAlign w:val="center"/>
          </w:tcPr>
          <w:p w14:paraId="3A83B43E" w14:textId="77777777" w:rsidR="00C0004E" w:rsidRPr="00BE20AF" w:rsidRDefault="00C0004E" w:rsidP="003C74D1">
            <w:pPr>
              <w:pStyle w:val="SectionVIHeader"/>
              <w:spacing w:line="276" w:lineRule="auto"/>
              <w:rPr>
                <w:rFonts w:asciiTheme="majorBidi" w:hAnsiTheme="majorBidi" w:cstheme="majorBidi"/>
                <w:color w:val="000000" w:themeColor="text1"/>
                <w:sz w:val="24"/>
              </w:rPr>
            </w:pPr>
            <w:bookmarkStart w:id="705" w:name="_Toc100121631"/>
            <w:bookmarkStart w:id="706" w:name="_Toc200962594"/>
            <w:r w:rsidRPr="005F10F8">
              <w:rPr>
                <w:rFonts w:asciiTheme="majorBidi" w:hAnsiTheme="majorBidi" w:cstheme="majorBidi"/>
                <w:color w:val="000000" w:themeColor="text1"/>
                <w:sz w:val="24"/>
              </w:rPr>
              <w:t>Supplementary Information</w:t>
            </w:r>
            <w:bookmarkEnd w:id="702"/>
            <w:bookmarkEnd w:id="703"/>
            <w:bookmarkEnd w:id="704"/>
            <w:bookmarkEnd w:id="705"/>
            <w:bookmarkEnd w:id="706"/>
          </w:p>
          <w:p w14:paraId="69A67C72" w14:textId="77777777" w:rsidR="00C0004E" w:rsidRPr="00BE20AF" w:rsidRDefault="00C0004E" w:rsidP="003C74D1">
            <w:pPr>
              <w:pStyle w:val="SectionVIHeader"/>
              <w:spacing w:line="276" w:lineRule="auto"/>
              <w:rPr>
                <w:rFonts w:asciiTheme="majorBidi" w:hAnsiTheme="majorBidi" w:cstheme="majorBidi"/>
                <w:color w:val="000000" w:themeColor="text1"/>
                <w:sz w:val="24"/>
              </w:rPr>
            </w:pPr>
          </w:p>
        </w:tc>
      </w:tr>
    </w:tbl>
    <w:p w14:paraId="3537BD2D" w14:textId="77777777" w:rsidR="00C0004E" w:rsidRPr="00BE20AF" w:rsidRDefault="00C0004E" w:rsidP="009204F4">
      <w:pPr>
        <w:spacing w:line="276" w:lineRule="auto"/>
        <w:jc w:val="left"/>
        <w:rPr>
          <w:rFonts w:asciiTheme="majorBidi" w:hAnsiTheme="majorBidi" w:cstheme="majorBidi"/>
          <w:color w:val="000000" w:themeColor="text1"/>
        </w:rPr>
      </w:pPr>
    </w:p>
    <w:p w14:paraId="366149F4" w14:textId="77777777" w:rsidR="00C0004E" w:rsidRPr="00BE20AF" w:rsidRDefault="00C0004E" w:rsidP="003C74D1">
      <w:pPr>
        <w:spacing w:line="276" w:lineRule="auto"/>
        <w:rPr>
          <w:rFonts w:asciiTheme="majorBidi" w:hAnsiTheme="majorBidi" w:cstheme="majorBidi"/>
          <w:color w:val="000000" w:themeColor="text1"/>
        </w:rPr>
      </w:pPr>
    </w:p>
    <w:p w14:paraId="4D5EF0FA" w14:textId="77777777" w:rsidR="00C0004E" w:rsidRPr="00BE20AF" w:rsidRDefault="00C0004E" w:rsidP="003C74D1">
      <w:pPr>
        <w:spacing w:line="276" w:lineRule="auto"/>
        <w:rPr>
          <w:rFonts w:asciiTheme="majorBidi" w:hAnsiTheme="majorBidi" w:cstheme="majorBidi"/>
          <w:color w:val="000000" w:themeColor="text1"/>
        </w:rPr>
      </w:pPr>
    </w:p>
    <w:p w14:paraId="4E4F90C5" w14:textId="77777777" w:rsidR="00C0004E" w:rsidRPr="00BE20AF" w:rsidRDefault="00C0004E" w:rsidP="003C74D1">
      <w:pPr>
        <w:spacing w:line="276" w:lineRule="auto"/>
        <w:jc w:val="left"/>
        <w:rPr>
          <w:rFonts w:asciiTheme="majorBidi" w:hAnsiTheme="majorBidi" w:cstheme="majorBidi"/>
          <w:color w:val="000000" w:themeColor="text1"/>
        </w:rPr>
      </w:pPr>
    </w:p>
    <w:p w14:paraId="5D71A943" w14:textId="77777777" w:rsidR="00DE7D8A" w:rsidRPr="00BE20AF" w:rsidRDefault="00DE7D8A" w:rsidP="003C74D1">
      <w:pPr>
        <w:pStyle w:val="Footer"/>
        <w:spacing w:line="276" w:lineRule="auto"/>
        <w:rPr>
          <w:rFonts w:asciiTheme="majorBidi" w:hAnsiTheme="majorBidi" w:cstheme="majorBidi"/>
          <w:color w:val="000000" w:themeColor="text1"/>
          <w:sz w:val="24"/>
        </w:rPr>
        <w:sectPr w:rsidR="00DE7D8A" w:rsidRPr="00BE20AF" w:rsidSect="00C65BF6">
          <w:headerReference w:type="even" r:id="rId56"/>
          <w:headerReference w:type="default" r:id="rId57"/>
          <w:headerReference w:type="first" r:id="rId58"/>
          <w:footnotePr>
            <w:numRestart w:val="eachSect"/>
          </w:footnotePr>
          <w:endnotePr>
            <w:numFmt w:val="decimal"/>
          </w:endnotePr>
          <w:type w:val="oddPage"/>
          <w:pgSz w:w="12240" w:h="15840" w:code="1"/>
          <w:pgMar w:top="1440" w:right="1440" w:bottom="1440" w:left="1440" w:header="720" w:footer="720" w:gutter="0"/>
          <w:cols w:space="720"/>
          <w:titlePg/>
        </w:sectPr>
      </w:pPr>
    </w:p>
    <w:p w14:paraId="6C77450E" w14:textId="77777777" w:rsidR="00C0004E" w:rsidRPr="00BE20AF" w:rsidRDefault="00C0004E" w:rsidP="003C74D1">
      <w:pPr>
        <w:spacing w:line="276" w:lineRule="auto"/>
        <w:rPr>
          <w:rFonts w:asciiTheme="majorBidi" w:hAnsiTheme="majorBidi" w:cstheme="majorBidi"/>
          <w:color w:val="000000" w:themeColor="text1"/>
        </w:rPr>
      </w:pPr>
    </w:p>
    <w:p w14:paraId="36A1227F" w14:textId="77777777" w:rsidR="00C0004E" w:rsidRPr="00BE20AF" w:rsidRDefault="00C0004E" w:rsidP="003C74D1">
      <w:pPr>
        <w:spacing w:line="276" w:lineRule="auto"/>
        <w:rPr>
          <w:rFonts w:asciiTheme="majorBidi" w:hAnsiTheme="majorBidi" w:cstheme="majorBidi"/>
          <w:color w:val="000000" w:themeColor="text1"/>
        </w:rPr>
      </w:pPr>
      <w:bookmarkStart w:id="707" w:name="_Toc438266930"/>
      <w:bookmarkStart w:id="708" w:name="_Toc438267904"/>
      <w:bookmarkStart w:id="709" w:name="_Toc438366671"/>
    </w:p>
    <w:p w14:paraId="5EB53814" w14:textId="77777777" w:rsidR="00C0004E" w:rsidRPr="00BE20AF" w:rsidRDefault="00C0004E" w:rsidP="003C74D1">
      <w:pPr>
        <w:spacing w:line="276" w:lineRule="auto"/>
        <w:rPr>
          <w:rFonts w:asciiTheme="majorBidi" w:hAnsiTheme="majorBidi" w:cstheme="majorBidi"/>
          <w:color w:val="000000" w:themeColor="text1"/>
        </w:rPr>
      </w:pPr>
    </w:p>
    <w:p w14:paraId="69353E37" w14:textId="77777777" w:rsidR="00C0004E" w:rsidRPr="00BE20AF" w:rsidRDefault="00C0004E" w:rsidP="003C74D1">
      <w:pPr>
        <w:spacing w:line="276" w:lineRule="auto"/>
        <w:rPr>
          <w:rFonts w:asciiTheme="majorBidi" w:hAnsiTheme="majorBidi" w:cstheme="majorBidi"/>
          <w:color w:val="000000" w:themeColor="text1"/>
        </w:rPr>
      </w:pPr>
    </w:p>
    <w:p w14:paraId="3AA0B3D9" w14:textId="77777777" w:rsidR="00C0004E" w:rsidRPr="00BE20AF" w:rsidRDefault="00C0004E" w:rsidP="003C74D1">
      <w:pPr>
        <w:spacing w:line="276" w:lineRule="auto"/>
        <w:rPr>
          <w:rFonts w:asciiTheme="majorBidi" w:hAnsiTheme="majorBidi" w:cstheme="majorBidi"/>
          <w:color w:val="000000" w:themeColor="text1"/>
        </w:rPr>
      </w:pPr>
    </w:p>
    <w:p w14:paraId="42206CF0" w14:textId="77777777" w:rsidR="00C0004E" w:rsidRPr="00BE20AF" w:rsidRDefault="00C0004E" w:rsidP="003C74D1">
      <w:pPr>
        <w:spacing w:line="276" w:lineRule="auto"/>
        <w:rPr>
          <w:rFonts w:asciiTheme="majorBidi" w:hAnsiTheme="majorBidi" w:cstheme="majorBidi"/>
          <w:color w:val="000000" w:themeColor="text1"/>
        </w:rPr>
      </w:pPr>
    </w:p>
    <w:p w14:paraId="71001C9C" w14:textId="77777777" w:rsidR="00C0004E" w:rsidRPr="00BE20AF" w:rsidRDefault="00C0004E" w:rsidP="003C74D1">
      <w:pPr>
        <w:spacing w:line="276" w:lineRule="auto"/>
        <w:rPr>
          <w:rFonts w:asciiTheme="majorBidi" w:hAnsiTheme="majorBidi" w:cstheme="majorBidi"/>
          <w:color w:val="000000" w:themeColor="text1"/>
        </w:rPr>
      </w:pPr>
    </w:p>
    <w:p w14:paraId="2C567C51" w14:textId="77777777" w:rsidR="00C0004E" w:rsidRPr="00BE20AF" w:rsidRDefault="00C0004E" w:rsidP="003C74D1">
      <w:pPr>
        <w:spacing w:line="276" w:lineRule="auto"/>
        <w:rPr>
          <w:rFonts w:asciiTheme="majorBidi" w:hAnsiTheme="majorBidi" w:cstheme="majorBidi"/>
          <w:color w:val="000000" w:themeColor="text1"/>
        </w:rPr>
      </w:pPr>
    </w:p>
    <w:p w14:paraId="0CEBFBC8" w14:textId="77777777" w:rsidR="00C0004E" w:rsidRPr="00BE20AF" w:rsidRDefault="00C0004E" w:rsidP="003C74D1">
      <w:pPr>
        <w:spacing w:line="276" w:lineRule="auto"/>
        <w:rPr>
          <w:rFonts w:asciiTheme="majorBidi" w:hAnsiTheme="majorBidi" w:cstheme="majorBidi"/>
          <w:color w:val="000000" w:themeColor="text1"/>
        </w:rPr>
      </w:pPr>
    </w:p>
    <w:p w14:paraId="5426DEA7" w14:textId="77777777" w:rsidR="00C0004E" w:rsidRPr="00BE20AF" w:rsidRDefault="00C0004E" w:rsidP="003C74D1">
      <w:pPr>
        <w:spacing w:line="276" w:lineRule="auto"/>
        <w:rPr>
          <w:rFonts w:asciiTheme="majorBidi" w:hAnsiTheme="majorBidi" w:cstheme="majorBidi"/>
          <w:color w:val="000000" w:themeColor="text1"/>
        </w:rPr>
      </w:pPr>
    </w:p>
    <w:p w14:paraId="723892F1" w14:textId="77777777" w:rsidR="00C0004E" w:rsidRPr="00BE20AF" w:rsidRDefault="00C0004E" w:rsidP="003C74D1">
      <w:pPr>
        <w:spacing w:line="276" w:lineRule="auto"/>
        <w:rPr>
          <w:rFonts w:asciiTheme="majorBidi" w:hAnsiTheme="majorBidi" w:cstheme="majorBidi"/>
          <w:color w:val="000000" w:themeColor="text1"/>
        </w:rPr>
      </w:pPr>
    </w:p>
    <w:p w14:paraId="7F6A256D" w14:textId="77777777" w:rsidR="00C0004E" w:rsidRPr="00BE20AF" w:rsidRDefault="00C0004E" w:rsidP="003C74D1">
      <w:pPr>
        <w:spacing w:line="276" w:lineRule="auto"/>
        <w:rPr>
          <w:rFonts w:asciiTheme="majorBidi" w:hAnsiTheme="majorBidi" w:cstheme="majorBidi"/>
          <w:color w:val="000000" w:themeColor="text1"/>
        </w:rPr>
      </w:pPr>
    </w:p>
    <w:p w14:paraId="262ACCCC" w14:textId="77777777" w:rsidR="00C0004E" w:rsidRPr="00BE20AF" w:rsidRDefault="00C0004E" w:rsidP="003C74D1">
      <w:pPr>
        <w:spacing w:line="276" w:lineRule="auto"/>
        <w:rPr>
          <w:rFonts w:asciiTheme="majorBidi" w:hAnsiTheme="majorBidi" w:cstheme="majorBidi"/>
          <w:color w:val="000000" w:themeColor="text1"/>
        </w:rPr>
      </w:pPr>
    </w:p>
    <w:p w14:paraId="52FF6DDF" w14:textId="77777777" w:rsidR="00C0004E" w:rsidRPr="00BE20AF" w:rsidRDefault="00C0004E" w:rsidP="003C74D1">
      <w:pPr>
        <w:spacing w:line="276" w:lineRule="auto"/>
        <w:rPr>
          <w:rFonts w:asciiTheme="majorBidi" w:hAnsiTheme="majorBidi" w:cstheme="majorBidi"/>
          <w:color w:val="000000" w:themeColor="text1"/>
        </w:rPr>
      </w:pPr>
    </w:p>
    <w:p w14:paraId="2C26F3F5" w14:textId="77777777" w:rsidR="00C0004E" w:rsidRPr="00BE20AF" w:rsidRDefault="00C0004E" w:rsidP="003C74D1">
      <w:pPr>
        <w:spacing w:line="276" w:lineRule="auto"/>
        <w:rPr>
          <w:rFonts w:asciiTheme="majorBidi" w:hAnsiTheme="majorBidi" w:cstheme="majorBidi"/>
          <w:color w:val="000000" w:themeColor="text1"/>
        </w:rPr>
      </w:pPr>
    </w:p>
    <w:p w14:paraId="6D69BFB7" w14:textId="77777777" w:rsidR="00C0004E" w:rsidRPr="00BE20AF" w:rsidRDefault="00C0004E" w:rsidP="003C74D1">
      <w:pPr>
        <w:spacing w:line="276" w:lineRule="auto"/>
        <w:rPr>
          <w:rFonts w:asciiTheme="majorBidi" w:hAnsiTheme="majorBidi" w:cstheme="majorBidi"/>
          <w:color w:val="000000" w:themeColor="text1"/>
        </w:rPr>
      </w:pPr>
    </w:p>
    <w:p w14:paraId="0CECB4C9" w14:textId="77777777" w:rsidR="00C0004E" w:rsidRPr="00BE20AF" w:rsidRDefault="00C0004E" w:rsidP="003C74D1">
      <w:pPr>
        <w:pStyle w:val="AHeadingofParts"/>
        <w:spacing w:line="276" w:lineRule="auto"/>
        <w:jc w:val="both"/>
        <w:rPr>
          <w:rFonts w:asciiTheme="majorBidi" w:hAnsiTheme="majorBidi" w:cstheme="majorBidi"/>
          <w:sz w:val="24"/>
        </w:rPr>
      </w:pPr>
      <w:bookmarkStart w:id="710" w:name="_Toc438529605"/>
      <w:bookmarkStart w:id="711" w:name="_Toc438725761"/>
      <w:bookmarkStart w:id="712" w:name="_Toc438817756"/>
      <w:bookmarkStart w:id="713" w:name="_Toc438954450"/>
      <w:bookmarkStart w:id="714" w:name="_Toc461939623"/>
      <w:bookmarkStart w:id="715" w:name="_Toc334686531"/>
      <w:bookmarkStart w:id="716" w:name="_Toc442436521"/>
    </w:p>
    <w:p w14:paraId="6FE04CAC" w14:textId="77777777" w:rsidR="00C0004E" w:rsidRPr="00BE20AF" w:rsidRDefault="00C0004E" w:rsidP="003C74D1">
      <w:pPr>
        <w:pStyle w:val="AHeadingofParts"/>
        <w:spacing w:line="276" w:lineRule="auto"/>
        <w:rPr>
          <w:rFonts w:asciiTheme="majorBidi" w:hAnsiTheme="majorBidi" w:cstheme="majorBidi"/>
          <w:sz w:val="24"/>
        </w:rPr>
      </w:pPr>
    </w:p>
    <w:p w14:paraId="0AEA5188" w14:textId="77777777" w:rsidR="00C0004E" w:rsidRPr="00BE20AF" w:rsidRDefault="00C0004E" w:rsidP="003C74D1">
      <w:pPr>
        <w:pStyle w:val="NewHeading2"/>
        <w:spacing w:line="276" w:lineRule="auto"/>
        <w:rPr>
          <w:rFonts w:asciiTheme="majorBidi" w:hAnsiTheme="majorBidi" w:cstheme="majorBidi"/>
          <w:sz w:val="24"/>
        </w:rPr>
      </w:pPr>
      <w:bookmarkStart w:id="717" w:name="_Toc454790789"/>
      <w:bookmarkStart w:id="718" w:name="_Toc61645253"/>
      <w:bookmarkStart w:id="719" w:name="_Toc189385519"/>
      <w:bookmarkStart w:id="720" w:name="_Toc200962477"/>
      <w:r w:rsidRPr="00BE20AF">
        <w:rPr>
          <w:rFonts w:asciiTheme="majorBidi" w:hAnsiTheme="majorBidi" w:cstheme="majorBidi"/>
          <w:sz w:val="24"/>
        </w:rPr>
        <w:t>PART 3 – Conditions of Contract</w:t>
      </w:r>
      <w:bookmarkEnd w:id="710"/>
      <w:bookmarkEnd w:id="711"/>
      <w:bookmarkEnd w:id="712"/>
      <w:bookmarkEnd w:id="713"/>
      <w:bookmarkEnd w:id="714"/>
      <w:r w:rsidRPr="00BE20AF">
        <w:rPr>
          <w:rFonts w:asciiTheme="majorBidi" w:hAnsiTheme="majorBidi" w:cstheme="majorBidi"/>
          <w:sz w:val="24"/>
        </w:rPr>
        <w:t xml:space="preserve"> and Contract Forms</w:t>
      </w:r>
      <w:bookmarkEnd w:id="715"/>
      <w:bookmarkEnd w:id="716"/>
      <w:bookmarkEnd w:id="717"/>
      <w:bookmarkEnd w:id="718"/>
      <w:bookmarkEnd w:id="719"/>
      <w:bookmarkEnd w:id="720"/>
    </w:p>
    <w:p w14:paraId="5A468960" w14:textId="77777777" w:rsidR="00C0004E" w:rsidRPr="00BE20AF" w:rsidRDefault="00C0004E" w:rsidP="003C74D1">
      <w:pPr>
        <w:spacing w:line="276" w:lineRule="auto"/>
        <w:rPr>
          <w:rFonts w:asciiTheme="majorBidi" w:hAnsiTheme="majorBidi" w:cstheme="majorBidi"/>
          <w:color w:val="000000" w:themeColor="text1"/>
        </w:rPr>
      </w:pPr>
    </w:p>
    <w:p w14:paraId="5F10FFD7" w14:textId="77777777" w:rsidR="00C0004E" w:rsidRPr="00BE20AF" w:rsidRDefault="00C0004E" w:rsidP="003C74D1">
      <w:pPr>
        <w:pStyle w:val="Subtitle"/>
        <w:rPr>
          <w:rFonts w:asciiTheme="majorBidi" w:hAnsiTheme="majorBidi" w:cstheme="majorBidi"/>
          <w:sz w:val="24"/>
          <w:szCs w:val="24"/>
        </w:rPr>
      </w:pPr>
    </w:p>
    <w:p w14:paraId="2A33BE63" w14:textId="77777777" w:rsidR="00445B07" w:rsidRPr="00BE20AF" w:rsidRDefault="00445B07" w:rsidP="003C74D1">
      <w:pPr>
        <w:spacing w:line="276" w:lineRule="auto"/>
        <w:rPr>
          <w:rFonts w:asciiTheme="majorBidi" w:hAnsiTheme="majorBidi" w:cstheme="majorBidi"/>
        </w:rPr>
      </w:pPr>
    </w:p>
    <w:p w14:paraId="1E1BA94B" w14:textId="2B0F6B60" w:rsidR="00445B07" w:rsidRPr="00BE20AF" w:rsidRDefault="00445B07" w:rsidP="003C74D1">
      <w:pPr>
        <w:spacing w:line="276" w:lineRule="auto"/>
        <w:rPr>
          <w:rFonts w:asciiTheme="majorBidi" w:hAnsiTheme="majorBidi" w:cstheme="majorBidi"/>
          <w:bCs/>
          <w:iCs/>
        </w:rPr>
      </w:pPr>
    </w:p>
    <w:p w14:paraId="263A671B" w14:textId="77777777" w:rsidR="00445B07" w:rsidRPr="00BE20AF" w:rsidRDefault="00445B07" w:rsidP="007E2EA1">
      <w:pPr>
        <w:pStyle w:val="Subtitle"/>
        <w:rPr>
          <w:rFonts w:asciiTheme="majorBidi" w:hAnsiTheme="majorBidi" w:cstheme="majorBidi"/>
          <w:sz w:val="24"/>
          <w:szCs w:val="24"/>
        </w:rPr>
      </w:pPr>
    </w:p>
    <w:p w14:paraId="29924DE1" w14:textId="77777777" w:rsidR="00C0004E" w:rsidRPr="00BE20AF" w:rsidRDefault="00C0004E" w:rsidP="007E2EA1">
      <w:pPr>
        <w:pStyle w:val="Subtitle"/>
        <w:rPr>
          <w:rFonts w:asciiTheme="majorBidi" w:hAnsiTheme="majorBidi" w:cstheme="majorBidi"/>
          <w:sz w:val="24"/>
          <w:szCs w:val="24"/>
        </w:rPr>
      </w:pPr>
    </w:p>
    <w:p w14:paraId="6CC266C2" w14:textId="77777777" w:rsidR="00C0004E" w:rsidRPr="00BE20AF" w:rsidRDefault="00C0004E" w:rsidP="007E2EA1">
      <w:pPr>
        <w:pStyle w:val="Subtitle"/>
        <w:rPr>
          <w:rFonts w:asciiTheme="majorBidi" w:hAnsiTheme="majorBidi" w:cstheme="majorBidi"/>
          <w:sz w:val="24"/>
          <w:szCs w:val="24"/>
        </w:rPr>
      </w:pPr>
    </w:p>
    <w:p w14:paraId="78ED1F41" w14:textId="77777777" w:rsidR="00C0004E" w:rsidRPr="00BE20AF" w:rsidRDefault="00C0004E" w:rsidP="007E2EA1">
      <w:pPr>
        <w:pStyle w:val="Subtitle"/>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C0004E" w:rsidRPr="00BE20AF" w14:paraId="7CE216CF" w14:textId="77777777" w:rsidTr="00C65BF6">
        <w:trPr>
          <w:trHeight w:val="1530"/>
        </w:trPr>
        <w:tc>
          <w:tcPr>
            <w:tcW w:w="9198" w:type="dxa"/>
            <w:tcBorders>
              <w:top w:val="nil"/>
              <w:left w:val="nil"/>
              <w:bottom w:val="nil"/>
              <w:right w:val="nil"/>
            </w:tcBorders>
            <w:vAlign w:val="center"/>
          </w:tcPr>
          <w:p w14:paraId="3BD4E757" w14:textId="77777777" w:rsidR="00445B07" w:rsidRPr="00BE20AF" w:rsidRDefault="00445B07" w:rsidP="003C74D1">
            <w:pPr>
              <w:pStyle w:val="Part"/>
              <w:spacing w:before="160" w:after="80" w:line="276" w:lineRule="auto"/>
              <w:rPr>
                <w:rFonts w:asciiTheme="majorBidi" w:hAnsiTheme="majorBidi" w:cstheme="majorBidi"/>
                <w:color w:val="000000" w:themeColor="text1"/>
                <w:sz w:val="24"/>
              </w:rPr>
            </w:pPr>
            <w:bookmarkStart w:id="721" w:name="_Toc101929328"/>
            <w:bookmarkStart w:id="722" w:name="_Toc334686532"/>
            <w:bookmarkStart w:id="723" w:name="_Toc442436522"/>
          </w:p>
          <w:p w14:paraId="71BBCFA4" w14:textId="77777777" w:rsidR="00445B07" w:rsidRPr="00BE20AF" w:rsidRDefault="00445B07" w:rsidP="003C74D1">
            <w:pPr>
              <w:pStyle w:val="Part"/>
              <w:spacing w:before="160" w:after="80" w:line="276" w:lineRule="auto"/>
              <w:rPr>
                <w:rFonts w:asciiTheme="majorBidi" w:hAnsiTheme="majorBidi" w:cstheme="majorBidi"/>
                <w:color w:val="000000" w:themeColor="text1"/>
                <w:sz w:val="24"/>
              </w:rPr>
            </w:pPr>
          </w:p>
          <w:p w14:paraId="4D19BB04" w14:textId="77777777" w:rsidR="00445B07" w:rsidRPr="00BE20AF" w:rsidRDefault="00445B07" w:rsidP="003C74D1">
            <w:pPr>
              <w:pStyle w:val="Part"/>
              <w:spacing w:before="160" w:after="80" w:line="276" w:lineRule="auto"/>
              <w:rPr>
                <w:rFonts w:asciiTheme="majorBidi" w:hAnsiTheme="majorBidi" w:cstheme="majorBidi"/>
                <w:color w:val="000000" w:themeColor="text1"/>
                <w:sz w:val="24"/>
              </w:rPr>
            </w:pPr>
          </w:p>
          <w:p w14:paraId="6F286CC8" w14:textId="5B8E1655" w:rsidR="00C0004E" w:rsidRPr="00BE20AF" w:rsidRDefault="00C0004E" w:rsidP="003C74D1">
            <w:pPr>
              <w:pStyle w:val="Sub-Heading2"/>
              <w:spacing w:line="276" w:lineRule="auto"/>
              <w:rPr>
                <w:rFonts w:asciiTheme="majorBidi" w:hAnsiTheme="majorBidi" w:cstheme="majorBidi"/>
                <w:sz w:val="24"/>
                <w:szCs w:val="24"/>
              </w:rPr>
            </w:pPr>
            <w:bookmarkStart w:id="724" w:name="_Toc61645254"/>
            <w:bookmarkStart w:id="725" w:name="_Toc189385520"/>
            <w:bookmarkStart w:id="726" w:name="_Toc200962478"/>
            <w:r w:rsidRPr="00BE20AF">
              <w:rPr>
                <w:rFonts w:asciiTheme="majorBidi" w:hAnsiTheme="majorBidi" w:cstheme="majorBidi"/>
                <w:sz w:val="24"/>
                <w:szCs w:val="24"/>
              </w:rPr>
              <w:t>Section VI</w:t>
            </w:r>
            <w:r w:rsidR="00126FB2" w:rsidRPr="00BE20AF">
              <w:rPr>
                <w:rFonts w:asciiTheme="majorBidi" w:hAnsiTheme="majorBidi" w:cstheme="majorBidi"/>
                <w:sz w:val="24"/>
                <w:szCs w:val="24"/>
              </w:rPr>
              <w:t>–</w:t>
            </w:r>
            <w:r w:rsidRPr="00BE20AF">
              <w:rPr>
                <w:rFonts w:asciiTheme="majorBidi" w:hAnsiTheme="majorBidi" w:cstheme="majorBidi"/>
                <w:sz w:val="24"/>
                <w:szCs w:val="24"/>
              </w:rPr>
              <w:t xml:space="preserve">I - General Conditions </w:t>
            </w:r>
            <w:bookmarkEnd w:id="721"/>
            <w:bookmarkEnd w:id="722"/>
            <w:bookmarkEnd w:id="723"/>
            <w:r w:rsidRPr="00BE20AF">
              <w:rPr>
                <w:rFonts w:asciiTheme="majorBidi" w:hAnsiTheme="majorBidi" w:cstheme="majorBidi"/>
                <w:sz w:val="24"/>
                <w:szCs w:val="24"/>
              </w:rPr>
              <w:t>of Contract (GCC)</w:t>
            </w:r>
            <w:bookmarkEnd w:id="724"/>
            <w:bookmarkEnd w:id="725"/>
            <w:bookmarkEnd w:id="726"/>
          </w:p>
        </w:tc>
      </w:tr>
    </w:tbl>
    <w:p w14:paraId="0892019B" w14:textId="77777777" w:rsidR="00445B07" w:rsidRPr="00BE20AF" w:rsidRDefault="00445B07" w:rsidP="003C74D1">
      <w:pPr>
        <w:spacing w:after="160" w:line="276" w:lineRule="auto"/>
        <w:jc w:val="left"/>
        <w:rPr>
          <w:rFonts w:asciiTheme="majorBidi" w:hAnsiTheme="majorBidi" w:cstheme="majorBidi"/>
          <w:b/>
        </w:rPr>
      </w:pPr>
      <w:r w:rsidRPr="00BE20AF">
        <w:rPr>
          <w:rFonts w:asciiTheme="majorBidi" w:hAnsiTheme="majorBidi" w:cstheme="majorBidi"/>
          <w:b/>
        </w:rPr>
        <w:br w:type="page"/>
      </w:r>
    </w:p>
    <w:tbl>
      <w:tblPr>
        <w:tblStyle w:val="TableGrid"/>
        <w:tblW w:w="0" w:type="auto"/>
        <w:tblLook w:val="04A0" w:firstRow="1" w:lastRow="0" w:firstColumn="1" w:lastColumn="0" w:noHBand="0" w:noVBand="1"/>
      </w:tblPr>
      <w:tblGrid>
        <w:gridCol w:w="9350"/>
      </w:tblGrid>
      <w:tr w:rsidR="00445B07" w:rsidRPr="00BE20AF" w14:paraId="440B5A50" w14:textId="77777777" w:rsidTr="00445B07">
        <w:tc>
          <w:tcPr>
            <w:tcW w:w="9350" w:type="dxa"/>
          </w:tcPr>
          <w:p w14:paraId="64545B44" w14:textId="77777777" w:rsidR="00445B07" w:rsidRPr="00BE20AF" w:rsidRDefault="00445B07">
            <w:pPr>
              <w:widowControl w:val="0"/>
              <w:spacing w:line="276" w:lineRule="auto"/>
              <w:jc w:val="left"/>
              <w:rPr>
                <w:rFonts w:asciiTheme="majorBidi" w:hAnsiTheme="majorBidi" w:cstheme="majorBidi"/>
                <w:b/>
                <w:w w:val="101"/>
                <w:lang w:val="en-GB"/>
              </w:rPr>
            </w:pPr>
            <w:bookmarkStart w:id="727" w:name="_Hlk527215333"/>
            <w:r w:rsidRPr="00BE20AF">
              <w:rPr>
                <w:rFonts w:asciiTheme="majorBidi" w:hAnsiTheme="majorBidi" w:cstheme="majorBidi"/>
                <w:b/>
                <w:w w:val="101"/>
                <w:lang w:val="en-GB"/>
              </w:rPr>
              <w:t>Red Book:</w:t>
            </w:r>
          </w:p>
          <w:p w14:paraId="133E363E" w14:textId="1A6A1138" w:rsidR="00445B07" w:rsidRPr="00BE20AF" w:rsidRDefault="00445B07">
            <w:pPr>
              <w:widowControl w:val="0"/>
              <w:spacing w:line="276" w:lineRule="auto"/>
              <w:jc w:val="left"/>
              <w:rPr>
                <w:rFonts w:asciiTheme="majorBidi" w:hAnsiTheme="majorBidi" w:cstheme="majorBidi"/>
                <w:w w:val="101"/>
                <w:lang w:val="en-GB"/>
              </w:rPr>
            </w:pPr>
            <w:r w:rsidRPr="00BE20AF">
              <w:rPr>
                <w:rFonts w:asciiTheme="majorBidi" w:hAnsiTheme="majorBidi" w:cstheme="majorBidi"/>
                <w:lang w:val="en-GB"/>
              </w:rPr>
              <w:t>©FIDIC</w:t>
            </w:r>
            <w:r w:rsidR="00FB35E3">
              <w:rPr>
                <w:rFonts w:asciiTheme="majorBidi" w:hAnsiTheme="majorBidi" w:cstheme="majorBidi"/>
                <w:lang w:val="en-GB"/>
              </w:rPr>
              <w:t xml:space="preserve"> 2017</w:t>
            </w:r>
            <w:r w:rsidRPr="00BE20AF">
              <w:rPr>
                <w:rFonts w:asciiTheme="majorBidi" w:hAnsiTheme="majorBidi" w:cstheme="majorBidi"/>
                <w:lang w:val="en-GB"/>
              </w:rPr>
              <w:t>.</w:t>
            </w:r>
            <w:r w:rsidR="001D149D" w:rsidRPr="00BE20AF">
              <w:rPr>
                <w:rFonts w:asciiTheme="majorBidi" w:hAnsiTheme="majorBidi" w:cstheme="majorBidi"/>
                <w:lang w:val="en-GB"/>
              </w:rPr>
              <w:t xml:space="preserve"> </w:t>
            </w:r>
            <w:r w:rsidRPr="00BE20AF">
              <w:rPr>
                <w:rFonts w:asciiTheme="majorBidi" w:hAnsiTheme="majorBidi" w:cstheme="majorBidi"/>
                <w:lang w:val="en-GB"/>
              </w:rPr>
              <w:t>All</w:t>
            </w:r>
            <w:r w:rsidR="001D149D" w:rsidRPr="00BE20AF">
              <w:rPr>
                <w:rFonts w:asciiTheme="majorBidi" w:hAnsiTheme="majorBidi" w:cstheme="majorBidi"/>
                <w:lang w:val="en-GB"/>
              </w:rPr>
              <w:t xml:space="preserve"> </w:t>
            </w:r>
            <w:r w:rsidRPr="00BE20AF">
              <w:rPr>
                <w:rFonts w:asciiTheme="majorBidi" w:hAnsiTheme="majorBidi" w:cstheme="majorBidi"/>
                <w:lang w:val="en-GB"/>
              </w:rPr>
              <w:t>rights</w:t>
            </w:r>
            <w:r w:rsidR="001D149D" w:rsidRPr="00BE20AF">
              <w:rPr>
                <w:rFonts w:asciiTheme="majorBidi" w:hAnsiTheme="majorBidi" w:cstheme="majorBidi"/>
                <w:lang w:val="en-GB"/>
              </w:rPr>
              <w:t xml:space="preserve"> </w:t>
            </w:r>
            <w:r w:rsidRPr="00BE20AF">
              <w:rPr>
                <w:rFonts w:asciiTheme="majorBidi" w:hAnsiTheme="majorBidi" w:cstheme="majorBidi"/>
                <w:w w:val="101"/>
                <w:lang w:val="en-GB"/>
              </w:rPr>
              <w:t>reserved.</w:t>
            </w:r>
          </w:p>
          <w:p w14:paraId="54B3A9A3" w14:textId="77777777" w:rsidR="00445B07" w:rsidRPr="00BE20AF" w:rsidRDefault="00445B07" w:rsidP="003C74D1">
            <w:pPr>
              <w:spacing w:line="276" w:lineRule="auto"/>
              <w:rPr>
                <w:rFonts w:asciiTheme="majorBidi" w:eastAsiaTheme="minorHAnsi" w:hAnsiTheme="majorBidi" w:cstheme="majorBidi"/>
              </w:rPr>
            </w:pPr>
          </w:p>
          <w:p w14:paraId="0B7FA623" w14:textId="1D087A26" w:rsidR="00445B07" w:rsidRPr="00BE20AF" w:rsidRDefault="00445B07" w:rsidP="003C74D1">
            <w:pPr>
              <w:spacing w:line="276" w:lineRule="auto"/>
              <w:rPr>
                <w:rFonts w:asciiTheme="majorBidi" w:eastAsiaTheme="minorHAnsi" w:hAnsiTheme="majorBidi" w:cstheme="majorBidi"/>
              </w:rPr>
            </w:pPr>
            <w:r w:rsidRPr="00BE20AF">
              <w:rPr>
                <w:rFonts w:asciiTheme="majorBidi" w:eastAsiaTheme="minorHAnsi" w:hAnsiTheme="majorBidi" w:cstheme="majorBidi"/>
              </w:rPr>
              <w:t xml:space="preserve">The Conditions of Contract are the “General Conditions” which form part of the </w:t>
            </w:r>
            <w:r w:rsidRPr="00BE20AF">
              <w:rPr>
                <w:rFonts w:asciiTheme="majorBidi" w:hAnsiTheme="majorBidi" w:cstheme="majorBidi"/>
                <w:lang w:val="en-GB"/>
              </w:rPr>
              <w:t xml:space="preserve">“Conditions of Contract for Construction for Building and Engineering Works Designed by the Employer (“Red book”) </w:t>
            </w:r>
            <w:r w:rsidRPr="00BE20AF">
              <w:rPr>
                <w:rFonts w:asciiTheme="majorBidi" w:eastAsiaTheme="minorHAnsi" w:hAnsiTheme="majorBidi" w:cstheme="majorBidi"/>
              </w:rPr>
              <w:t xml:space="preserve">First Edition </w:t>
            </w:r>
            <w:r w:rsidR="00FB35E3">
              <w:rPr>
                <w:rFonts w:asciiTheme="majorBidi" w:eastAsiaTheme="minorHAnsi" w:hAnsiTheme="majorBidi" w:cstheme="majorBidi"/>
              </w:rPr>
              <w:t>2017</w:t>
            </w:r>
            <w:r w:rsidRPr="00BE20AF">
              <w:rPr>
                <w:rFonts w:asciiTheme="majorBidi" w:eastAsiaTheme="minorHAnsi" w:hAnsiTheme="majorBidi" w:cstheme="majorBidi"/>
              </w:rPr>
              <w:t xml:space="preserve">” published by the Federation </w:t>
            </w:r>
            <w:proofErr w:type="spellStart"/>
            <w:r w:rsidRPr="00BE20AF">
              <w:rPr>
                <w:rFonts w:asciiTheme="majorBidi" w:eastAsiaTheme="minorHAnsi" w:hAnsiTheme="majorBidi" w:cstheme="majorBidi"/>
              </w:rPr>
              <w:t>Internationale</w:t>
            </w:r>
            <w:proofErr w:type="spellEnd"/>
            <w:r w:rsidRPr="00BE20AF">
              <w:rPr>
                <w:rFonts w:asciiTheme="majorBidi" w:eastAsiaTheme="minorHAnsi" w:hAnsiTheme="majorBidi" w:cstheme="majorBidi"/>
              </w:rPr>
              <w:t xml:space="preserve"> Des </w:t>
            </w:r>
            <w:proofErr w:type="spellStart"/>
            <w:r w:rsidRPr="00BE20AF">
              <w:rPr>
                <w:rFonts w:asciiTheme="majorBidi" w:eastAsiaTheme="minorHAnsi" w:hAnsiTheme="majorBidi" w:cstheme="majorBidi"/>
              </w:rPr>
              <w:t>Ingenieurs</w:t>
            </w:r>
            <w:proofErr w:type="spellEnd"/>
            <w:r w:rsidRPr="00BE20AF">
              <w:rPr>
                <w:rFonts w:asciiTheme="majorBidi" w:eastAsiaTheme="minorHAnsi" w:hAnsiTheme="majorBidi" w:cstheme="majorBidi"/>
              </w:rPr>
              <w:t xml:space="preserve"> – Conseils (FIDIC) and the following “Particular Conditions” which comprise of the Bank’s COPA and the amendments and additions to such General Conditions.</w:t>
            </w:r>
          </w:p>
          <w:p w14:paraId="3B1550FA" w14:textId="77777777" w:rsidR="00445B07" w:rsidRPr="00BE20AF" w:rsidRDefault="00445B07" w:rsidP="003C74D1">
            <w:pPr>
              <w:spacing w:line="276" w:lineRule="auto"/>
              <w:rPr>
                <w:rFonts w:asciiTheme="majorBidi" w:eastAsiaTheme="minorHAnsi" w:hAnsiTheme="majorBidi" w:cstheme="majorBidi"/>
              </w:rPr>
            </w:pPr>
          </w:p>
          <w:p w14:paraId="3BD04C81" w14:textId="011967FE" w:rsidR="00445B07" w:rsidRPr="00BE20AF" w:rsidRDefault="00445B07" w:rsidP="003C74D1">
            <w:pPr>
              <w:spacing w:line="276" w:lineRule="auto"/>
              <w:rPr>
                <w:rFonts w:asciiTheme="majorBidi" w:eastAsiaTheme="minorHAnsi" w:hAnsiTheme="majorBidi" w:cstheme="majorBidi"/>
                <w:strike/>
              </w:rPr>
            </w:pPr>
            <w:r w:rsidRPr="00BE20AF">
              <w:rPr>
                <w:rFonts w:asciiTheme="majorBidi" w:eastAsiaTheme="minorHAnsi" w:hAnsiTheme="majorBidi" w:cstheme="majorBidi"/>
              </w:rPr>
              <w:t>An original copy of the above FIDIC publication</w:t>
            </w:r>
            <w:r w:rsidR="001D149D" w:rsidRPr="00BE20AF">
              <w:rPr>
                <w:rFonts w:asciiTheme="majorBidi" w:eastAsiaTheme="minorHAnsi" w:hAnsiTheme="majorBidi" w:cstheme="majorBidi"/>
              </w:rPr>
              <w:t>,</w:t>
            </w:r>
            <w:r w:rsidRPr="00BE20AF">
              <w:rPr>
                <w:rFonts w:asciiTheme="majorBidi" w:eastAsiaTheme="minorHAnsi" w:hAnsiTheme="majorBidi" w:cstheme="majorBidi"/>
              </w:rPr>
              <w:t xml:space="preserve"> i.e.</w:t>
            </w:r>
            <w:r w:rsidR="001D149D" w:rsidRPr="00BE20AF">
              <w:rPr>
                <w:rFonts w:asciiTheme="majorBidi" w:eastAsiaTheme="minorHAnsi" w:hAnsiTheme="majorBidi" w:cstheme="majorBidi"/>
              </w:rPr>
              <w:t>,</w:t>
            </w:r>
            <w:r w:rsidRPr="00BE20AF">
              <w:rPr>
                <w:rFonts w:asciiTheme="majorBidi" w:eastAsiaTheme="minorHAnsi" w:hAnsiTheme="majorBidi" w:cstheme="majorBidi"/>
              </w:rPr>
              <w:t xml:space="preserve"> “</w:t>
            </w:r>
            <w:r w:rsidRPr="00BE20AF">
              <w:rPr>
                <w:rFonts w:asciiTheme="majorBidi" w:eastAsiaTheme="minorHAnsi" w:hAnsiTheme="majorBidi" w:cstheme="majorBidi"/>
                <w:i/>
              </w:rPr>
              <w:t>Conditions of Contract for Building and Engineering Works Designed by the Employer</w:t>
            </w:r>
            <w:r w:rsidRPr="00BE20AF">
              <w:rPr>
                <w:rFonts w:asciiTheme="majorBidi" w:eastAsiaTheme="minorHAnsi" w:hAnsiTheme="majorBidi" w:cstheme="majorBidi"/>
              </w:rPr>
              <w:t>”</w:t>
            </w:r>
            <w:r w:rsidR="00013B8E" w:rsidRPr="00BE20AF">
              <w:rPr>
                <w:rFonts w:asciiTheme="majorBidi" w:eastAsiaTheme="minorHAnsi" w:hAnsiTheme="majorBidi" w:cstheme="majorBidi"/>
              </w:rPr>
              <w:t xml:space="preserve"> </w:t>
            </w:r>
            <w:r w:rsidRPr="00BE20AF">
              <w:rPr>
                <w:rFonts w:asciiTheme="majorBidi" w:eastAsiaTheme="minorHAnsi" w:hAnsiTheme="majorBidi" w:cstheme="majorBidi"/>
              </w:rPr>
              <w:t>must be obtained from FIDIC.</w:t>
            </w:r>
          </w:p>
          <w:p w14:paraId="4113C7DB" w14:textId="77777777" w:rsidR="00445B07" w:rsidRPr="00BE20AF" w:rsidRDefault="00445B07">
            <w:pPr>
              <w:spacing w:line="276" w:lineRule="auto"/>
              <w:rPr>
                <w:rFonts w:asciiTheme="majorBidi" w:eastAsiaTheme="minorHAnsi" w:hAnsiTheme="majorBidi" w:cstheme="majorBidi"/>
                <w:b/>
              </w:rPr>
            </w:pPr>
          </w:p>
          <w:p w14:paraId="2EE6F1FA" w14:textId="77777777" w:rsidR="00445B07" w:rsidRPr="00BE20AF" w:rsidRDefault="00445B07">
            <w:pPr>
              <w:spacing w:line="276" w:lineRule="auto"/>
              <w:rPr>
                <w:rFonts w:asciiTheme="majorBidi" w:eastAsiaTheme="minorHAnsi" w:hAnsiTheme="majorBidi" w:cstheme="majorBidi"/>
                <w:b/>
              </w:rPr>
            </w:pPr>
            <w:r w:rsidRPr="00BE20AF">
              <w:rPr>
                <w:rFonts w:asciiTheme="majorBidi" w:eastAsiaTheme="minorHAnsi" w:hAnsiTheme="majorBidi" w:cstheme="majorBidi"/>
                <w:b/>
              </w:rPr>
              <w:t>International Federation of Consulting Engineers (FIDIC)</w:t>
            </w:r>
          </w:p>
          <w:p w14:paraId="6CDDE05B" w14:textId="77777777" w:rsidR="00445B07" w:rsidRPr="00BE20AF" w:rsidRDefault="00445B07">
            <w:pPr>
              <w:spacing w:line="276" w:lineRule="auto"/>
              <w:rPr>
                <w:rFonts w:asciiTheme="majorBidi" w:eastAsiaTheme="minorHAnsi" w:hAnsiTheme="majorBidi" w:cstheme="majorBidi"/>
              </w:rPr>
            </w:pPr>
            <w:r w:rsidRPr="00BE20AF">
              <w:rPr>
                <w:rFonts w:asciiTheme="majorBidi" w:eastAsiaTheme="minorHAnsi" w:hAnsiTheme="majorBidi" w:cstheme="majorBidi"/>
              </w:rPr>
              <w:t>FIDIC Bookshop – Box- 311 – CH – 1215 Geneva 15 Switzerland</w:t>
            </w:r>
          </w:p>
          <w:p w14:paraId="16F4E96A" w14:textId="77777777" w:rsidR="00445B07" w:rsidRPr="00BE20AF" w:rsidRDefault="00445B07">
            <w:pPr>
              <w:spacing w:line="276" w:lineRule="auto"/>
              <w:rPr>
                <w:rFonts w:asciiTheme="majorBidi" w:eastAsiaTheme="minorHAnsi" w:hAnsiTheme="majorBidi" w:cstheme="majorBidi"/>
              </w:rPr>
            </w:pPr>
            <w:r w:rsidRPr="00BE20AF">
              <w:rPr>
                <w:rFonts w:asciiTheme="majorBidi" w:eastAsiaTheme="minorHAnsi" w:hAnsiTheme="majorBidi" w:cstheme="majorBidi"/>
              </w:rPr>
              <w:t>Fax:  +41 22 799 49 054</w:t>
            </w:r>
          </w:p>
          <w:p w14:paraId="4CAB3FC7" w14:textId="77777777" w:rsidR="00445B07" w:rsidRPr="00BE20AF" w:rsidRDefault="00445B07">
            <w:pPr>
              <w:spacing w:line="276" w:lineRule="auto"/>
              <w:rPr>
                <w:rFonts w:asciiTheme="majorBidi" w:eastAsiaTheme="minorHAnsi" w:hAnsiTheme="majorBidi" w:cstheme="majorBidi"/>
              </w:rPr>
            </w:pPr>
            <w:r w:rsidRPr="00BE20AF">
              <w:rPr>
                <w:rFonts w:asciiTheme="majorBidi" w:eastAsiaTheme="minorHAnsi" w:hAnsiTheme="majorBidi" w:cstheme="majorBidi"/>
              </w:rPr>
              <w:t>Telephone:  +41 22 799 49 01</w:t>
            </w:r>
          </w:p>
          <w:p w14:paraId="60BA9EF1" w14:textId="79163BB4" w:rsidR="00445B07" w:rsidRPr="00BE20AF" w:rsidRDefault="00445B07">
            <w:pPr>
              <w:spacing w:line="276" w:lineRule="auto"/>
              <w:rPr>
                <w:rFonts w:asciiTheme="majorBidi" w:eastAsiaTheme="minorHAnsi" w:hAnsiTheme="majorBidi" w:cstheme="majorBidi"/>
              </w:rPr>
            </w:pPr>
            <w:r w:rsidRPr="00BE20AF">
              <w:rPr>
                <w:rFonts w:asciiTheme="majorBidi" w:eastAsiaTheme="minorHAnsi" w:hAnsiTheme="majorBidi" w:cstheme="majorBidi"/>
              </w:rPr>
              <w:t>E-mail</w:t>
            </w:r>
            <w:hyperlink r:id="rId59" w:history="1">
              <w:r w:rsidR="00126FB2" w:rsidRPr="00BE20AF">
                <w:rPr>
                  <w:rStyle w:val="Hyperlink"/>
                  <w:rFonts w:asciiTheme="majorBidi" w:eastAsiaTheme="minorHAnsi" w:hAnsiTheme="majorBidi" w:cstheme="majorBidi"/>
                </w:rPr>
                <w:t>:  fidic@fidic.</w:t>
              </w:r>
            </w:hyperlink>
            <w:r w:rsidRPr="00BE20AF">
              <w:rPr>
                <w:rFonts w:asciiTheme="majorBidi" w:eastAsiaTheme="minorHAnsi" w:hAnsiTheme="majorBidi" w:cstheme="majorBidi"/>
              </w:rPr>
              <w:t>org</w:t>
            </w:r>
          </w:p>
          <w:p w14:paraId="727061BC" w14:textId="690CBC1A" w:rsidR="00445B07" w:rsidRPr="00BE20AF" w:rsidRDefault="006E254F">
            <w:pPr>
              <w:spacing w:line="276" w:lineRule="auto"/>
              <w:rPr>
                <w:rFonts w:asciiTheme="majorBidi" w:eastAsiaTheme="minorHAnsi" w:hAnsiTheme="majorBidi" w:cstheme="majorBidi"/>
                <w:lang w:val="es-ES"/>
              </w:rPr>
            </w:pPr>
            <w:hyperlink r:id="rId60" w:history="1">
              <w:r w:rsidR="00445B07" w:rsidRPr="00BE20AF">
                <w:rPr>
                  <w:rFonts w:asciiTheme="majorBidi" w:eastAsiaTheme="minorHAnsi" w:hAnsiTheme="majorBidi" w:cstheme="majorBidi"/>
                  <w:color w:val="0563C1" w:themeColor="hyperlink"/>
                  <w:u w:val="single"/>
                  <w:lang w:val="es-ES"/>
                </w:rPr>
                <w:t>www.fidic.org</w:t>
              </w:r>
            </w:hyperlink>
          </w:p>
          <w:p w14:paraId="5C624F7F" w14:textId="77777777" w:rsidR="00445B07" w:rsidRPr="00BE20AF" w:rsidRDefault="00445B07" w:rsidP="003C74D1">
            <w:pPr>
              <w:suppressAutoHyphens/>
              <w:spacing w:line="276" w:lineRule="auto"/>
              <w:rPr>
                <w:rFonts w:asciiTheme="majorBidi" w:hAnsiTheme="majorBidi" w:cstheme="majorBidi"/>
                <w:color w:val="000000" w:themeColor="text1"/>
                <w:lang w:val="fr-FR"/>
              </w:rPr>
            </w:pPr>
            <w:r w:rsidRPr="00BE20AF">
              <w:rPr>
                <w:rFonts w:asciiTheme="majorBidi" w:eastAsiaTheme="minorHAnsi" w:hAnsiTheme="majorBidi" w:cstheme="majorBidi"/>
                <w:lang w:val="es-ES"/>
              </w:rPr>
              <w:t xml:space="preserve">FIDIC ID </w:t>
            </w:r>
            <w:proofErr w:type="spellStart"/>
            <w:r w:rsidRPr="00BE20AF">
              <w:rPr>
                <w:rFonts w:asciiTheme="majorBidi" w:eastAsiaTheme="minorHAnsi" w:hAnsiTheme="majorBidi" w:cstheme="majorBidi"/>
                <w:lang w:val="es-ES"/>
              </w:rPr>
              <w:t>code</w:t>
            </w:r>
            <w:proofErr w:type="spellEnd"/>
            <w:r w:rsidRPr="00BE20AF">
              <w:rPr>
                <w:rFonts w:asciiTheme="majorBidi" w:eastAsiaTheme="minorHAnsi" w:hAnsiTheme="majorBidi" w:cstheme="majorBidi"/>
                <w:lang w:val="es-ES"/>
              </w:rPr>
              <w:t>: ISBN2-88432-022-9</w:t>
            </w:r>
            <w:bookmarkEnd w:id="727"/>
          </w:p>
          <w:p w14:paraId="4290B20C" w14:textId="77777777" w:rsidR="00445B07" w:rsidRPr="00BE20AF" w:rsidRDefault="00445B07" w:rsidP="003C74D1">
            <w:pPr>
              <w:spacing w:line="276" w:lineRule="auto"/>
              <w:ind w:right="162"/>
              <w:rPr>
                <w:rFonts w:asciiTheme="majorBidi" w:hAnsiTheme="majorBidi" w:cstheme="majorBidi"/>
                <w:lang w:val="fr-FR"/>
              </w:rPr>
            </w:pPr>
          </w:p>
        </w:tc>
      </w:tr>
    </w:tbl>
    <w:p w14:paraId="029494BF" w14:textId="77777777" w:rsidR="00445B07" w:rsidRPr="00BE20AF" w:rsidRDefault="00445B07" w:rsidP="003C74D1">
      <w:pPr>
        <w:spacing w:line="276" w:lineRule="auto"/>
        <w:rPr>
          <w:rFonts w:asciiTheme="majorBidi" w:hAnsiTheme="majorBidi" w:cstheme="majorBidi"/>
        </w:rPr>
      </w:pPr>
    </w:p>
    <w:p w14:paraId="191B0329" w14:textId="77777777" w:rsidR="000F6A44" w:rsidRPr="00BE20AF" w:rsidRDefault="000F6A44" w:rsidP="003C74D1">
      <w:pPr>
        <w:spacing w:line="276" w:lineRule="auto"/>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445B07" w:rsidRPr="00B0074D" w14:paraId="1006D389" w14:textId="77777777" w:rsidTr="00445B07">
        <w:tc>
          <w:tcPr>
            <w:tcW w:w="9350" w:type="dxa"/>
          </w:tcPr>
          <w:p w14:paraId="3C54EFF9" w14:textId="77777777" w:rsidR="00445B07" w:rsidRPr="00BE20AF" w:rsidRDefault="00445B07">
            <w:pPr>
              <w:widowControl w:val="0"/>
              <w:spacing w:line="276" w:lineRule="auto"/>
              <w:jc w:val="left"/>
              <w:rPr>
                <w:rFonts w:asciiTheme="majorBidi" w:hAnsiTheme="majorBidi" w:cstheme="majorBidi"/>
                <w:b/>
                <w:w w:val="101"/>
                <w:lang w:val="en-GB"/>
              </w:rPr>
            </w:pPr>
            <w:r w:rsidRPr="00BE20AF">
              <w:rPr>
                <w:rFonts w:asciiTheme="majorBidi" w:hAnsiTheme="majorBidi" w:cstheme="majorBidi"/>
                <w:b/>
                <w:w w:val="101"/>
                <w:lang w:val="en-GB"/>
              </w:rPr>
              <w:t>Red Book:</w:t>
            </w:r>
          </w:p>
          <w:p w14:paraId="2186F727" w14:textId="413DC2A3" w:rsidR="00445B07" w:rsidRPr="00BE20AF" w:rsidRDefault="00445B07">
            <w:pPr>
              <w:widowControl w:val="0"/>
              <w:spacing w:line="276" w:lineRule="auto"/>
              <w:jc w:val="left"/>
              <w:rPr>
                <w:rFonts w:asciiTheme="majorBidi" w:hAnsiTheme="majorBidi" w:cstheme="majorBidi"/>
                <w:w w:val="101"/>
                <w:lang w:val="en-GB"/>
              </w:rPr>
            </w:pPr>
            <w:r w:rsidRPr="00BE20AF">
              <w:rPr>
                <w:rFonts w:asciiTheme="majorBidi" w:hAnsiTheme="majorBidi" w:cstheme="majorBidi"/>
                <w:lang w:val="en-GB"/>
              </w:rPr>
              <w:t>©FIDIC2017.</w:t>
            </w:r>
            <w:r w:rsidR="001A3159" w:rsidRPr="00BE20AF">
              <w:rPr>
                <w:rFonts w:asciiTheme="majorBidi" w:hAnsiTheme="majorBidi" w:cstheme="majorBidi"/>
                <w:lang w:val="en-GB"/>
              </w:rPr>
              <w:t xml:space="preserve"> </w:t>
            </w:r>
            <w:r w:rsidRPr="00BE20AF">
              <w:rPr>
                <w:rFonts w:asciiTheme="majorBidi" w:hAnsiTheme="majorBidi" w:cstheme="majorBidi"/>
                <w:lang w:val="en-GB"/>
              </w:rPr>
              <w:t>All</w:t>
            </w:r>
            <w:r w:rsidR="001A3159" w:rsidRPr="00BE20AF">
              <w:rPr>
                <w:rFonts w:asciiTheme="majorBidi" w:hAnsiTheme="majorBidi" w:cstheme="majorBidi"/>
                <w:lang w:val="en-GB"/>
              </w:rPr>
              <w:t xml:space="preserve"> </w:t>
            </w:r>
            <w:r w:rsidRPr="00BE20AF">
              <w:rPr>
                <w:rFonts w:asciiTheme="majorBidi" w:hAnsiTheme="majorBidi" w:cstheme="majorBidi"/>
                <w:lang w:val="en-GB"/>
              </w:rPr>
              <w:t>rights</w:t>
            </w:r>
            <w:r w:rsidR="001A3159" w:rsidRPr="00BE20AF">
              <w:rPr>
                <w:rFonts w:asciiTheme="majorBidi" w:hAnsiTheme="majorBidi" w:cstheme="majorBidi"/>
                <w:lang w:val="en-GB"/>
              </w:rPr>
              <w:t xml:space="preserve"> </w:t>
            </w:r>
            <w:r w:rsidRPr="00BE20AF">
              <w:rPr>
                <w:rFonts w:asciiTheme="majorBidi" w:hAnsiTheme="majorBidi" w:cstheme="majorBidi"/>
                <w:w w:val="101"/>
                <w:lang w:val="en-GB"/>
              </w:rPr>
              <w:t>reserved.</w:t>
            </w:r>
          </w:p>
          <w:p w14:paraId="51C468E3" w14:textId="77777777" w:rsidR="00445B07" w:rsidRPr="00BE20AF" w:rsidRDefault="00445B07" w:rsidP="003C74D1">
            <w:pPr>
              <w:spacing w:line="276" w:lineRule="auto"/>
              <w:rPr>
                <w:rFonts w:asciiTheme="majorBidi" w:eastAsiaTheme="minorHAnsi" w:hAnsiTheme="majorBidi" w:cstheme="majorBidi"/>
              </w:rPr>
            </w:pPr>
          </w:p>
          <w:p w14:paraId="76F89E82" w14:textId="77777777" w:rsidR="00445B07" w:rsidRPr="00BE20AF" w:rsidRDefault="00445B07" w:rsidP="003C74D1">
            <w:pPr>
              <w:spacing w:line="276" w:lineRule="auto"/>
              <w:rPr>
                <w:rFonts w:asciiTheme="majorBidi" w:eastAsiaTheme="minorHAnsi" w:hAnsiTheme="majorBidi" w:cstheme="majorBidi"/>
              </w:rPr>
            </w:pPr>
            <w:r w:rsidRPr="00BE20AF">
              <w:rPr>
                <w:rFonts w:asciiTheme="majorBidi" w:eastAsiaTheme="minorHAnsi" w:hAnsiTheme="majorBidi" w:cstheme="majorBidi"/>
              </w:rPr>
              <w:t xml:space="preserve">The Conditions of Contract are the “General Conditions” which form part of the </w:t>
            </w:r>
            <w:r w:rsidRPr="00BE20AF">
              <w:rPr>
                <w:rFonts w:asciiTheme="majorBidi" w:hAnsiTheme="majorBidi" w:cstheme="majorBidi"/>
                <w:lang w:val="en-GB"/>
              </w:rPr>
              <w:t xml:space="preserve">“Conditions of Contract for Construction for Building and Engineering Works Designed by the Employer (“Red book”) </w:t>
            </w:r>
            <w:r w:rsidRPr="00BE20AF">
              <w:rPr>
                <w:rFonts w:asciiTheme="majorBidi" w:eastAsiaTheme="minorHAnsi" w:hAnsiTheme="majorBidi" w:cstheme="majorBidi"/>
              </w:rPr>
              <w:t xml:space="preserve">Second edition 2017” published by the Federation </w:t>
            </w:r>
            <w:proofErr w:type="spellStart"/>
            <w:r w:rsidRPr="00BE20AF">
              <w:rPr>
                <w:rFonts w:asciiTheme="majorBidi" w:eastAsiaTheme="minorHAnsi" w:hAnsiTheme="majorBidi" w:cstheme="majorBidi"/>
              </w:rPr>
              <w:t>Internationale</w:t>
            </w:r>
            <w:proofErr w:type="spellEnd"/>
            <w:r w:rsidRPr="00BE20AF">
              <w:rPr>
                <w:rFonts w:asciiTheme="majorBidi" w:eastAsiaTheme="minorHAnsi" w:hAnsiTheme="majorBidi" w:cstheme="majorBidi"/>
              </w:rPr>
              <w:t xml:space="preserve"> Des </w:t>
            </w:r>
            <w:proofErr w:type="spellStart"/>
            <w:r w:rsidRPr="00BE20AF">
              <w:rPr>
                <w:rFonts w:asciiTheme="majorBidi" w:eastAsiaTheme="minorHAnsi" w:hAnsiTheme="majorBidi" w:cstheme="majorBidi"/>
              </w:rPr>
              <w:t>Ingenieurs</w:t>
            </w:r>
            <w:proofErr w:type="spellEnd"/>
            <w:r w:rsidRPr="00BE20AF">
              <w:rPr>
                <w:rFonts w:asciiTheme="majorBidi" w:eastAsiaTheme="minorHAnsi" w:hAnsiTheme="majorBidi" w:cstheme="majorBidi"/>
              </w:rPr>
              <w:t xml:space="preserve"> – Conseils (FIDIC) and the following “Particular Conditions” which comprise of the Bank’s COPA and the amendments and additions to such General Conditions.</w:t>
            </w:r>
          </w:p>
          <w:p w14:paraId="3AE5DD75" w14:textId="77777777" w:rsidR="00445B07" w:rsidRPr="00BE20AF" w:rsidRDefault="00445B07" w:rsidP="003C74D1">
            <w:pPr>
              <w:spacing w:line="276" w:lineRule="auto"/>
              <w:rPr>
                <w:rFonts w:asciiTheme="majorBidi" w:eastAsiaTheme="minorHAnsi" w:hAnsiTheme="majorBidi" w:cstheme="majorBidi"/>
              </w:rPr>
            </w:pPr>
          </w:p>
          <w:p w14:paraId="1F6DB1A4" w14:textId="07E63193" w:rsidR="00445B07" w:rsidRPr="00BE20AF" w:rsidRDefault="00445B07" w:rsidP="003C74D1">
            <w:pPr>
              <w:spacing w:line="276" w:lineRule="auto"/>
              <w:rPr>
                <w:rFonts w:asciiTheme="majorBidi" w:eastAsiaTheme="minorHAnsi" w:hAnsiTheme="majorBidi" w:cstheme="majorBidi"/>
                <w:strike/>
              </w:rPr>
            </w:pPr>
            <w:r w:rsidRPr="00BE20AF">
              <w:rPr>
                <w:rFonts w:asciiTheme="majorBidi" w:eastAsiaTheme="minorHAnsi" w:hAnsiTheme="majorBidi" w:cstheme="majorBidi"/>
              </w:rPr>
              <w:t>An original copy of the above FIDIC publication i.e. “</w:t>
            </w:r>
            <w:r w:rsidRPr="00BE20AF">
              <w:rPr>
                <w:rFonts w:asciiTheme="majorBidi" w:eastAsiaTheme="minorHAnsi" w:hAnsiTheme="majorBidi" w:cstheme="majorBidi"/>
                <w:i/>
              </w:rPr>
              <w:t>Conditions of Contract for Building and Engineering Works Designed by the Employer</w:t>
            </w:r>
            <w:r w:rsidRPr="00BE20AF">
              <w:rPr>
                <w:rFonts w:asciiTheme="majorBidi" w:eastAsiaTheme="minorHAnsi" w:hAnsiTheme="majorBidi" w:cstheme="majorBidi"/>
              </w:rPr>
              <w:t>”</w:t>
            </w:r>
            <w:r w:rsidR="00DB130A" w:rsidRPr="00BE20AF">
              <w:rPr>
                <w:rFonts w:asciiTheme="majorBidi" w:eastAsiaTheme="minorHAnsi" w:hAnsiTheme="majorBidi" w:cstheme="majorBidi"/>
              </w:rPr>
              <w:t xml:space="preserve"> </w:t>
            </w:r>
            <w:r w:rsidRPr="00BE20AF">
              <w:rPr>
                <w:rFonts w:asciiTheme="majorBidi" w:eastAsiaTheme="minorHAnsi" w:hAnsiTheme="majorBidi" w:cstheme="majorBidi"/>
              </w:rPr>
              <w:t>must be obtained from FIDIC.</w:t>
            </w:r>
          </w:p>
          <w:p w14:paraId="4E4495C7" w14:textId="77777777" w:rsidR="00445B07" w:rsidRPr="00BE20AF" w:rsidRDefault="00445B07">
            <w:pPr>
              <w:spacing w:line="276" w:lineRule="auto"/>
              <w:rPr>
                <w:rFonts w:asciiTheme="majorBidi" w:eastAsiaTheme="minorHAnsi" w:hAnsiTheme="majorBidi" w:cstheme="majorBidi"/>
                <w:b/>
              </w:rPr>
            </w:pPr>
          </w:p>
          <w:p w14:paraId="3832CBC9" w14:textId="77777777" w:rsidR="00445B07" w:rsidRPr="00BE20AF" w:rsidRDefault="00445B07">
            <w:pPr>
              <w:spacing w:line="276" w:lineRule="auto"/>
              <w:rPr>
                <w:rFonts w:asciiTheme="majorBidi" w:eastAsiaTheme="minorHAnsi" w:hAnsiTheme="majorBidi" w:cstheme="majorBidi"/>
                <w:b/>
              </w:rPr>
            </w:pPr>
            <w:r w:rsidRPr="00BE20AF">
              <w:rPr>
                <w:rFonts w:asciiTheme="majorBidi" w:eastAsiaTheme="minorHAnsi" w:hAnsiTheme="majorBidi" w:cstheme="majorBidi"/>
                <w:b/>
              </w:rPr>
              <w:t>International Federation of Consulting Engineers (FIDIC)</w:t>
            </w:r>
          </w:p>
          <w:p w14:paraId="0FC0A55B" w14:textId="77777777" w:rsidR="00445B07" w:rsidRPr="00BE20AF" w:rsidRDefault="00445B07">
            <w:pPr>
              <w:spacing w:line="276" w:lineRule="auto"/>
              <w:rPr>
                <w:rFonts w:asciiTheme="majorBidi" w:eastAsiaTheme="minorHAnsi" w:hAnsiTheme="majorBidi" w:cstheme="majorBidi"/>
              </w:rPr>
            </w:pPr>
            <w:r w:rsidRPr="00BE20AF">
              <w:rPr>
                <w:rFonts w:asciiTheme="majorBidi" w:eastAsiaTheme="minorHAnsi" w:hAnsiTheme="majorBidi" w:cstheme="majorBidi"/>
              </w:rPr>
              <w:t>FIDIC Bookshop – Box- 311 – CH – 1215 Geneva 15 Switzerland</w:t>
            </w:r>
          </w:p>
          <w:p w14:paraId="6C944489" w14:textId="77777777" w:rsidR="00445B07" w:rsidRPr="00BE20AF" w:rsidRDefault="00445B07">
            <w:pPr>
              <w:spacing w:line="276" w:lineRule="auto"/>
              <w:rPr>
                <w:rFonts w:asciiTheme="majorBidi" w:eastAsiaTheme="minorHAnsi" w:hAnsiTheme="majorBidi" w:cstheme="majorBidi"/>
              </w:rPr>
            </w:pPr>
            <w:r w:rsidRPr="00BE20AF">
              <w:rPr>
                <w:rFonts w:asciiTheme="majorBidi" w:eastAsiaTheme="minorHAnsi" w:hAnsiTheme="majorBidi" w:cstheme="majorBidi"/>
              </w:rPr>
              <w:t>Fax:  +41 22 799 49 054</w:t>
            </w:r>
          </w:p>
          <w:p w14:paraId="0F16299E" w14:textId="77777777" w:rsidR="00445B07" w:rsidRPr="00BE20AF" w:rsidRDefault="00445B07">
            <w:pPr>
              <w:spacing w:line="276" w:lineRule="auto"/>
              <w:rPr>
                <w:rFonts w:asciiTheme="majorBidi" w:eastAsiaTheme="minorHAnsi" w:hAnsiTheme="majorBidi" w:cstheme="majorBidi"/>
              </w:rPr>
            </w:pPr>
            <w:r w:rsidRPr="00BE20AF">
              <w:rPr>
                <w:rFonts w:asciiTheme="majorBidi" w:eastAsiaTheme="minorHAnsi" w:hAnsiTheme="majorBidi" w:cstheme="majorBidi"/>
              </w:rPr>
              <w:t>Telephone:  +41 22 799 49 01</w:t>
            </w:r>
          </w:p>
          <w:p w14:paraId="604750F6" w14:textId="18269E13" w:rsidR="00445B07" w:rsidRPr="00BE20AF" w:rsidRDefault="00445B07">
            <w:pPr>
              <w:spacing w:line="276" w:lineRule="auto"/>
              <w:rPr>
                <w:rFonts w:asciiTheme="majorBidi" w:eastAsiaTheme="minorHAnsi" w:hAnsiTheme="majorBidi" w:cstheme="majorBidi"/>
              </w:rPr>
            </w:pPr>
            <w:r w:rsidRPr="00BE20AF">
              <w:rPr>
                <w:rFonts w:asciiTheme="majorBidi" w:eastAsiaTheme="minorHAnsi" w:hAnsiTheme="majorBidi" w:cstheme="majorBidi"/>
              </w:rPr>
              <w:t>E-mail</w:t>
            </w:r>
            <w:hyperlink r:id="rId61" w:history="1">
              <w:r w:rsidR="00126FB2" w:rsidRPr="00BE20AF">
                <w:rPr>
                  <w:rStyle w:val="Hyperlink"/>
                  <w:rFonts w:asciiTheme="majorBidi" w:eastAsiaTheme="minorHAnsi" w:hAnsiTheme="majorBidi" w:cstheme="majorBidi"/>
                </w:rPr>
                <w:t>:  fidic@fidic.</w:t>
              </w:r>
            </w:hyperlink>
            <w:r w:rsidRPr="00BE20AF">
              <w:rPr>
                <w:rFonts w:asciiTheme="majorBidi" w:eastAsiaTheme="minorHAnsi" w:hAnsiTheme="majorBidi" w:cstheme="majorBidi"/>
              </w:rPr>
              <w:t>org</w:t>
            </w:r>
          </w:p>
          <w:p w14:paraId="2AF9E0E9" w14:textId="1ADD1544" w:rsidR="00445B07" w:rsidRPr="00BE20AF" w:rsidRDefault="006E254F">
            <w:pPr>
              <w:spacing w:line="276" w:lineRule="auto"/>
              <w:rPr>
                <w:rFonts w:asciiTheme="majorBidi" w:eastAsiaTheme="minorHAnsi" w:hAnsiTheme="majorBidi" w:cstheme="majorBidi"/>
                <w:lang w:val="es-ES"/>
              </w:rPr>
            </w:pPr>
            <w:hyperlink r:id="rId62" w:history="1">
              <w:r w:rsidR="00445B07" w:rsidRPr="00BE20AF">
                <w:rPr>
                  <w:rFonts w:asciiTheme="majorBidi" w:eastAsiaTheme="minorHAnsi" w:hAnsiTheme="majorBidi" w:cstheme="majorBidi"/>
                  <w:color w:val="0563C1" w:themeColor="hyperlink"/>
                  <w:u w:val="single"/>
                  <w:lang w:val="es-ES"/>
                </w:rPr>
                <w:t>www.fidic.org</w:t>
              </w:r>
            </w:hyperlink>
          </w:p>
          <w:p w14:paraId="4F360191" w14:textId="77777777" w:rsidR="00445B07" w:rsidRPr="00BE20AF" w:rsidRDefault="00445B07" w:rsidP="003C74D1">
            <w:pPr>
              <w:suppressAutoHyphens/>
              <w:spacing w:line="276" w:lineRule="auto"/>
              <w:rPr>
                <w:rFonts w:asciiTheme="majorBidi" w:hAnsiTheme="majorBidi" w:cstheme="majorBidi"/>
                <w:color w:val="000000" w:themeColor="text1"/>
                <w:lang w:val="fr-FR"/>
              </w:rPr>
            </w:pPr>
            <w:r w:rsidRPr="00BE20AF">
              <w:rPr>
                <w:rFonts w:asciiTheme="majorBidi" w:eastAsiaTheme="minorHAnsi" w:hAnsiTheme="majorBidi" w:cstheme="majorBidi"/>
                <w:lang w:val="es-ES"/>
              </w:rPr>
              <w:t xml:space="preserve">FIDIC </w:t>
            </w:r>
            <w:proofErr w:type="spellStart"/>
            <w:r w:rsidRPr="00BE20AF">
              <w:rPr>
                <w:rFonts w:asciiTheme="majorBidi" w:eastAsiaTheme="minorHAnsi" w:hAnsiTheme="majorBidi" w:cstheme="majorBidi"/>
                <w:lang w:val="es-ES"/>
              </w:rPr>
              <w:t>code</w:t>
            </w:r>
            <w:proofErr w:type="spellEnd"/>
            <w:r w:rsidRPr="00BE20AF">
              <w:rPr>
                <w:rFonts w:asciiTheme="majorBidi" w:eastAsiaTheme="minorHAnsi" w:hAnsiTheme="majorBidi" w:cstheme="majorBidi"/>
                <w:lang w:val="es-ES"/>
              </w:rPr>
              <w:t>: ISBN13: 978-2-88432-084-9</w:t>
            </w:r>
          </w:p>
          <w:p w14:paraId="65E6F6FC" w14:textId="77777777" w:rsidR="00445B07" w:rsidRPr="00BE20AF" w:rsidRDefault="00445B07" w:rsidP="003C74D1">
            <w:pPr>
              <w:suppressAutoHyphens/>
              <w:spacing w:line="276" w:lineRule="auto"/>
              <w:rPr>
                <w:rFonts w:asciiTheme="majorBidi" w:hAnsiTheme="majorBidi" w:cstheme="majorBidi"/>
                <w:color w:val="000000" w:themeColor="text1"/>
                <w:lang w:val="fr-FR"/>
              </w:rPr>
            </w:pPr>
          </w:p>
          <w:p w14:paraId="689DFD2F" w14:textId="77777777" w:rsidR="00445B07" w:rsidRPr="00BE20AF" w:rsidRDefault="00445B07" w:rsidP="003C74D1">
            <w:pPr>
              <w:spacing w:line="276" w:lineRule="auto"/>
              <w:rPr>
                <w:rFonts w:asciiTheme="majorBidi" w:hAnsiTheme="majorBidi" w:cstheme="majorBidi"/>
                <w:lang w:val="fr-FR"/>
              </w:rPr>
            </w:pPr>
          </w:p>
        </w:tc>
      </w:tr>
    </w:tbl>
    <w:p w14:paraId="70EDF1FA" w14:textId="77777777" w:rsidR="00445B07" w:rsidRPr="00BE20AF" w:rsidRDefault="00445B07" w:rsidP="003C74D1">
      <w:pPr>
        <w:spacing w:line="276" w:lineRule="auto"/>
        <w:rPr>
          <w:rFonts w:asciiTheme="majorBidi" w:hAnsiTheme="majorBidi" w:cstheme="majorBidi"/>
          <w:lang w:val="fr-FR"/>
        </w:rPr>
      </w:pPr>
    </w:p>
    <w:p w14:paraId="73690166" w14:textId="77777777" w:rsidR="00DE7D8A" w:rsidRPr="00BE20AF" w:rsidRDefault="00DE7D8A" w:rsidP="003C74D1">
      <w:pPr>
        <w:pStyle w:val="Subtitle"/>
        <w:rPr>
          <w:rFonts w:asciiTheme="majorBidi" w:hAnsiTheme="majorBidi" w:cstheme="majorBidi"/>
          <w:sz w:val="24"/>
          <w:szCs w:val="24"/>
          <w:lang w:val="fr-FR"/>
        </w:rPr>
        <w:sectPr w:rsidR="00DE7D8A" w:rsidRPr="00BE20AF" w:rsidSect="00C65BF6">
          <w:headerReference w:type="default" r:id="rId63"/>
          <w:headerReference w:type="first" r:id="rId64"/>
          <w:footnotePr>
            <w:numRestart w:val="eachSect"/>
          </w:footnotePr>
          <w:endnotePr>
            <w:numFmt w:val="decimal"/>
          </w:endnotePr>
          <w:pgSz w:w="12240" w:h="15840" w:code="1"/>
          <w:pgMar w:top="1440" w:right="1440" w:bottom="1440" w:left="1440" w:header="720" w:footer="720" w:gutter="0"/>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C0004E" w:rsidRPr="00BE20AF" w14:paraId="33EE410A" w14:textId="77777777" w:rsidTr="00C65BF6">
        <w:trPr>
          <w:cantSplit/>
          <w:trHeight w:val="1840"/>
        </w:trPr>
        <w:tc>
          <w:tcPr>
            <w:tcW w:w="9108" w:type="dxa"/>
            <w:tcBorders>
              <w:top w:val="nil"/>
              <w:left w:val="nil"/>
              <w:bottom w:val="nil"/>
              <w:right w:val="nil"/>
            </w:tcBorders>
            <w:vAlign w:val="center"/>
          </w:tcPr>
          <w:p w14:paraId="33B7F993" w14:textId="1F9B662D" w:rsidR="00C0004E" w:rsidRPr="00BE20AF" w:rsidRDefault="00C0004E" w:rsidP="003C74D1">
            <w:pPr>
              <w:pStyle w:val="Sub-Heading2"/>
              <w:spacing w:line="276" w:lineRule="auto"/>
              <w:rPr>
                <w:rFonts w:asciiTheme="majorBidi" w:hAnsiTheme="majorBidi" w:cstheme="majorBidi"/>
                <w:sz w:val="24"/>
                <w:szCs w:val="24"/>
              </w:rPr>
            </w:pPr>
            <w:bookmarkStart w:id="728" w:name="_Toc101929329"/>
            <w:bookmarkStart w:id="729" w:name="_Toc334686533"/>
            <w:bookmarkStart w:id="730" w:name="_Toc442436523"/>
            <w:bookmarkStart w:id="731" w:name="_Toc454790791"/>
            <w:bookmarkStart w:id="732" w:name="_Toc61645255"/>
            <w:bookmarkStart w:id="733" w:name="_Toc189385521"/>
            <w:bookmarkStart w:id="734" w:name="_Toc200962479"/>
            <w:bookmarkEnd w:id="707"/>
            <w:bookmarkEnd w:id="708"/>
            <w:bookmarkEnd w:id="709"/>
            <w:r w:rsidRPr="00BE20AF">
              <w:rPr>
                <w:rFonts w:asciiTheme="majorBidi" w:hAnsiTheme="majorBidi" w:cstheme="majorBidi"/>
                <w:sz w:val="24"/>
                <w:szCs w:val="24"/>
              </w:rPr>
              <w:t xml:space="preserve">Section </w:t>
            </w:r>
            <w:r w:rsidR="00126FB2" w:rsidRPr="00BE20AF">
              <w:rPr>
                <w:rFonts w:asciiTheme="majorBidi" w:hAnsiTheme="majorBidi" w:cstheme="majorBidi"/>
                <w:sz w:val="24"/>
                <w:szCs w:val="24"/>
              </w:rPr>
              <w:t>–</w:t>
            </w:r>
            <w:r w:rsidRPr="00BE20AF">
              <w:rPr>
                <w:rFonts w:asciiTheme="majorBidi" w:hAnsiTheme="majorBidi" w:cstheme="majorBidi"/>
                <w:sz w:val="24"/>
                <w:szCs w:val="24"/>
              </w:rPr>
              <w:t xml:space="preserve">X - Particular Conditions </w:t>
            </w:r>
            <w:bookmarkEnd w:id="728"/>
            <w:bookmarkEnd w:id="729"/>
            <w:bookmarkEnd w:id="730"/>
            <w:r w:rsidRPr="00BE20AF">
              <w:rPr>
                <w:rFonts w:asciiTheme="majorBidi" w:hAnsiTheme="majorBidi" w:cstheme="majorBidi"/>
                <w:sz w:val="24"/>
                <w:szCs w:val="24"/>
              </w:rPr>
              <w:t>of Contract</w:t>
            </w:r>
            <w:bookmarkEnd w:id="731"/>
            <w:r w:rsidRPr="00BE20AF">
              <w:rPr>
                <w:rFonts w:asciiTheme="majorBidi" w:hAnsiTheme="majorBidi" w:cstheme="majorBidi"/>
                <w:sz w:val="24"/>
                <w:szCs w:val="24"/>
              </w:rPr>
              <w:t xml:space="preserve"> (PCC)</w:t>
            </w:r>
            <w:bookmarkEnd w:id="732"/>
            <w:bookmarkEnd w:id="733"/>
            <w:bookmarkEnd w:id="734"/>
          </w:p>
        </w:tc>
      </w:tr>
    </w:tbl>
    <w:p w14:paraId="5641DECB" w14:textId="77777777" w:rsidR="00C0004E" w:rsidRPr="00BE20AF" w:rsidRDefault="00C0004E" w:rsidP="003C74D1">
      <w:pPr>
        <w:spacing w:line="276" w:lineRule="auto"/>
        <w:rPr>
          <w:rFonts w:asciiTheme="majorBidi" w:hAnsiTheme="majorBidi" w:cstheme="majorBidi"/>
          <w:color w:val="000000" w:themeColor="text1"/>
        </w:rPr>
      </w:pPr>
    </w:p>
    <w:p w14:paraId="380CFA7F" w14:textId="77777777" w:rsidR="00C0004E" w:rsidRPr="00BE20AF" w:rsidRDefault="00C0004E" w:rsidP="003C74D1">
      <w:pPr>
        <w:spacing w:line="276" w:lineRule="auto"/>
        <w:rPr>
          <w:rFonts w:asciiTheme="majorBidi" w:hAnsiTheme="majorBidi" w:cstheme="majorBidi"/>
          <w:color w:val="000000" w:themeColor="text1"/>
        </w:rPr>
      </w:pPr>
    </w:p>
    <w:p w14:paraId="64F2B16D" w14:textId="77777777" w:rsidR="00C60E48" w:rsidRPr="00BE20AF" w:rsidRDefault="00C60E48" w:rsidP="003C74D1">
      <w:p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t>The following Particular Conditions of Contract (PCC) shall supplement the GCC. Whenever there is a conflict, the provisions herein shall prevail over those in the GCC.</w:t>
      </w:r>
    </w:p>
    <w:p w14:paraId="4D8D93E4" w14:textId="77777777" w:rsidR="00C60E48" w:rsidRPr="00BE20AF" w:rsidRDefault="00C60E48" w:rsidP="003C74D1">
      <w:pPr>
        <w:spacing w:line="276" w:lineRule="auto"/>
        <w:rPr>
          <w:rFonts w:asciiTheme="majorBidi" w:hAnsiTheme="majorBidi" w:cstheme="majorBidi"/>
          <w:color w:val="000000" w:themeColor="text1"/>
        </w:rPr>
      </w:pPr>
    </w:p>
    <w:p w14:paraId="4B6F5DE1" w14:textId="77777777" w:rsidR="00C60E48" w:rsidRPr="00BE20AF" w:rsidRDefault="00C60E48" w:rsidP="003C74D1">
      <w:p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t>The PCC consists of four parts:</w:t>
      </w:r>
    </w:p>
    <w:p w14:paraId="0A716898" w14:textId="77777777" w:rsidR="00C60E48" w:rsidRPr="00BE20AF" w:rsidRDefault="00C60E48" w:rsidP="00CA0070">
      <w:pPr>
        <w:pStyle w:val="ListParagraph"/>
        <w:numPr>
          <w:ilvl w:val="0"/>
          <w:numId w:val="58"/>
        </w:num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t>Part A – Contract Data</w:t>
      </w:r>
    </w:p>
    <w:p w14:paraId="3BC63941" w14:textId="77777777" w:rsidR="00C60E48" w:rsidRPr="00BE20AF" w:rsidRDefault="00C60E48" w:rsidP="00CA0070">
      <w:pPr>
        <w:pStyle w:val="ListParagraph"/>
        <w:numPr>
          <w:ilvl w:val="0"/>
          <w:numId w:val="58"/>
        </w:num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t>Part B – Specific Provisions</w:t>
      </w:r>
    </w:p>
    <w:p w14:paraId="3E8F48A2" w14:textId="77777777" w:rsidR="00C60E48" w:rsidRPr="00BE20AF" w:rsidRDefault="00C60E48" w:rsidP="00CA0070">
      <w:pPr>
        <w:pStyle w:val="ListParagraph"/>
        <w:numPr>
          <w:ilvl w:val="0"/>
          <w:numId w:val="58"/>
        </w:num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t>Part C – Prohibited Practices</w:t>
      </w:r>
    </w:p>
    <w:p w14:paraId="19E23669" w14:textId="77777777" w:rsidR="00C60E48" w:rsidRPr="00BE20AF" w:rsidRDefault="00C60E48" w:rsidP="00CA0070">
      <w:pPr>
        <w:pStyle w:val="ListParagraph"/>
        <w:numPr>
          <w:ilvl w:val="0"/>
          <w:numId w:val="58"/>
        </w:numPr>
        <w:spacing w:line="276" w:lineRule="auto"/>
        <w:rPr>
          <w:rFonts w:asciiTheme="majorBidi" w:hAnsiTheme="majorBidi" w:cstheme="majorBidi"/>
          <w:color w:val="000000" w:themeColor="text1"/>
        </w:rPr>
      </w:pPr>
      <w:r w:rsidRPr="00BE20AF">
        <w:rPr>
          <w:rFonts w:asciiTheme="majorBidi" w:hAnsiTheme="majorBidi" w:cstheme="majorBidi"/>
          <w:color w:val="000000" w:themeColor="text1"/>
        </w:rPr>
        <w:t>Part D – Environmental, Social, Health and Safety (ESHS): Metrics for Progress Reports</w:t>
      </w:r>
    </w:p>
    <w:p w14:paraId="164E1F88" w14:textId="77777777" w:rsidR="00C60E48" w:rsidRPr="00BE20AF" w:rsidRDefault="00C60E48" w:rsidP="003C74D1">
      <w:pPr>
        <w:pStyle w:val="ListParagraph"/>
        <w:spacing w:line="276" w:lineRule="auto"/>
        <w:rPr>
          <w:rFonts w:asciiTheme="majorBidi" w:hAnsiTheme="majorBidi" w:cstheme="majorBidi"/>
          <w:color w:val="000000" w:themeColor="text1"/>
        </w:rPr>
      </w:pPr>
    </w:p>
    <w:p w14:paraId="4E1C5F86" w14:textId="5D1DEA7D" w:rsidR="00C60E48" w:rsidRPr="00BE20AF" w:rsidRDefault="00C60E48" w:rsidP="003C74D1">
      <w:pPr>
        <w:spacing w:line="276" w:lineRule="auto"/>
        <w:rPr>
          <w:rFonts w:asciiTheme="majorBidi" w:hAnsiTheme="majorBidi" w:cstheme="majorBidi"/>
          <w:iCs/>
          <w:color w:val="000000" w:themeColor="text1"/>
        </w:rPr>
      </w:pPr>
      <w:r w:rsidRPr="00BE20AF">
        <w:rPr>
          <w:rFonts w:asciiTheme="majorBidi" w:hAnsiTheme="majorBidi" w:cstheme="majorBidi"/>
          <w:iCs/>
          <w:color w:val="000000" w:themeColor="text1"/>
        </w:rPr>
        <w:t>The references to Clauses and Sub-</w:t>
      </w:r>
      <w:r w:rsidR="003D1EF9" w:rsidRPr="00BE20AF">
        <w:rPr>
          <w:rFonts w:asciiTheme="majorBidi" w:hAnsiTheme="majorBidi" w:cstheme="majorBidi"/>
          <w:iCs/>
          <w:color w:val="000000" w:themeColor="text1"/>
        </w:rPr>
        <w:t>C</w:t>
      </w:r>
      <w:r w:rsidRPr="00BE20AF">
        <w:rPr>
          <w:rFonts w:asciiTheme="majorBidi" w:hAnsiTheme="majorBidi" w:cstheme="majorBidi"/>
          <w:iCs/>
          <w:color w:val="000000" w:themeColor="text1"/>
        </w:rPr>
        <w:t>lauses provided in the PCC given below are applicable to the General Conditions of the “</w:t>
      </w:r>
      <w:r w:rsidRPr="00BE20AF">
        <w:rPr>
          <w:rFonts w:asciiTheme="majorBidi" w:hAnsiTheme="majorBidi" w:cstheme="majorBidi"/>
          <w:lang w:val="en-GB"/>
        </w:rPr>
        <w:t xml:space="preserve">Conditions of Contract for Construction for Building and Engineering Works Designed by the Employer (“Red </w:t>
      </w:r>
      <w:r w:rsidR="003D1EF9" w:rsidRPr="00BE20AF">
        <w:rPr>
          <w:rFonts w:asciiTheme="majorBidi" w:hAnsiTheme="majorBidi" w:cstheme="majorBidi"/>
          <w:lang w:val="en-GB"/>
        </w:rPr>
        <w:t>B</w:t>
      </w:r>
      <w:r w:rsidRPr="00BE20AF">
        <w:rPr>
          <w:rFonts w:asciiTheme="majorBidi" w:hAnsiTheme="majorBidi" w:cstheme="majorBidi"/>
          <w:lang w:val="en-GB"/>
        </w:rPr>
        <w:t>ook”),</w:t>
      </w:r>
      <w:r w:rsidR="0031510F" w:rsidRPr="00BE20AF">
        <w:rPr>
          <w:rFonts w:asciiTheme="majorBidi" w:hAnsiTheme="majorBidi" w:cstheme="majorBidi"/>
          <w:lang w:val="en-GB"/>
        </w:rPr>
        <w:t xml:space="preserve"> </w:t>
      </w:r>
      <w:r w:rsidRPr="00BE20AF">
        <w:rPr>
          <w:rFonts w:asciiTheme="majorBidi" w:eastAsiaTheme="minorHAnsi" w:hAnsiTheme="majorBidi" w:cstheme="majorBidi"/>
        </w:rPr>
        <w:t xml:space="preserve">Second Edition 2017” published by the Federation </w:t>
      </w:r>
      <w:proofErr w:type="spellStart"/>
      <w:r w:rsidRPr="00BE20AF">
        <w:rPr>
          <w:rFonts w:asciiTheme="majorBidi" w:eastAsiaTheme="minorHAnsi" w:hAnsiTheme="majorBidi" w:cstheme="majorBidi"/>
        </w:rPr>
        <w:t>Internationale</w:t>
      </w:r>
      <w:proofErr w:type="spellEnd"/>
      <w:r w:rsidRPr="00BE20AF">
        <w:rPr>
          <w:rFonts w:asciiTheme="majorBidi" w:eastAsiaTheme="minorHAnsi" w:hAnsiTheme="majorBidi" w:cstheme="majorBidi"/>
        </w:rPr>
        <w:t xml:space="preserve"> Des </w:t>
      </w:r>
      <w:proofErr w:type="spellStart"/>
      <w:r w:rsidRPr="00BE20AF">
        <w:rPr>
          <w:rFonts w:asciiTheme="majorBidi" w:eastAsiaTheme="minorHAnsi" w:hAnsiTheme="majorBidi" w:cstheme="majorBidi"/>
        </w:rPr>
        <w:t>Ingenieurs</w:t>
      </w:r>
      <w:proofErr w:type="spellEnd"/>
      <w:r w:rsidRPr="00BE20AF">
        <w:rPr>
          <w:rFonts w:asciiTheme="majorBidi" w:eastAsiaTheme="minorHAnsi" w:hAnsiTheme="majorBidi" w:cstheme="majorBidi"/>
        </w:rPr>
        <w:t xml:space="preserve"> – Conseils (FIDIC)</w:t>
      </w:r>
      <w:r w:rsidRPr="00BE20AF">
        <w:rPr>
          <w:rFonts w:asciiTheme="majorBidi" w:hAnsiTheme="majorBidi" w:cstheme="majorBidi"/>
          <w:iCs/>
          <w:color w:val="000000" w:themeColor="text1"/>
        </w:rPr>
        <w:t xml:space="preserve">.  </w:t>
      </w:r>
    </w:p>
    <w:p w14:paraId="31897D95" w14:textId="77777777" w:rsidR="00C60E48" w:rsidRPr="00BE20AF" w:rsidRDefault="00C60E48" w:rsidP="003C74D1">
      <w:pPr>
        <w:spacing w:line="276" w:lineRule="auto"/>
        <w:rPr>
          <w:rFonts w:asciiTheme="majorBidi" w:hAnsiTheme="majorBidi" w:cstheme="majorBidi"/>
          <w:iCs/>
          <w:color w:val="000000" w:themeColor="text1"/>
        </w:rPr>
      </w:pPr>
    </w:p>
    <w:p w14:paraId="02A3982C" w14:textId="5FB99466" w:rsidR="00C60E48" w:rsidRPr="00BE20AF" w:rsidRDefault="00C60E48" w:rsidP="003C74D1">
      <w:pPr>
        <w:spacing w:line="276" w:lineRule="auto"/>
        <w:rPr>
          <w:rFonts w:asciiTheme="majorBidi" w:hAnsiTheme="majorBidi" w:cstheme="majorBidi"/>
          <w:iCs/>
          <w:color w:val="000000" w:themeColor="text1"/>
        </w:rPr>
      </w:pPr>
      <w:r w:rsidRPr="00BE20AF">
        <w:rPr>
          <w:rFonts w:asciiTheme="majorBidi" w:hAnsiTheme="majorBidi" w:cstheme="majorBidi"/>
          <w:iCs/>
          <w:color w:val="000000" w:themeColor="text1"/>
        </w:rPr>
        <w:t>References to Clauses and Sub-</w:t>
      </w:r>
      <w:r w:rsidR="003D1EF9" w:rsidRPr="00BE20AF">
        <w:rPr>
          <w:rFonts w:asciiTheme="majorBidi" w:hAnsiTheme="majorBidi" w:cstheme="majorBidi"/>
          <w:iCs/>
          <w:color w:val="000000" w:themeColor="text1"/>
        </w:rPr>
        <w:t>C</w:t>
      </w:r>
      <w:r w:rsidRPr="00BE20AF">
        <w:rPr>
          <w:rFonts w:asciiTheme="majorBidi" w:hAnsiTheme="majorBidi" w:cstheme="majorBidi"/>
          <w:iCs/>
          <w:color w:val="000000" w:themeColor="text1"/>
        </w:rPr>
        <w:t>lauses of other GCC, if used, shall be provided accordingly.</w:t>
      </w:r>
    </w:p>
    <w:p w14:paraId="591177B2" w14:textId="77777777" w:rsidR="00C60E48" w:rsidRPr="00BE20AF" w:rsidRDefault="00C60E48" w:rsidP="003C74D1">
      <w:pPr>
        <w:spacing w:line="276" w:lineRule="auto"/>
        <w:rPr>
          <w:rFonts w:asciiTheme="majorBidi" w:hAnsiTheme="majorBidi" w:cstheme="majorBidi"/>
          <w:color w:val="000000" w:themeColor="text1"/>
        </w:rPr>
      </w:pPr>
    </w:p>
    <w:p w14:paraId="0E29CBD9" w14:textId="77777777" w:rsidR="00C60E48" w:rsidRPr="00BE20AF" w:rsidRDefault="00C60E48" w:rsidP="003C74D1">
      <w:pPr>
        <w:spacing w:line="276" w:lineRule="auto"/>
        <w:rPr>
          <w:rFonts w:asciiTheme="majorBidi" w:hAnsiTheme="majorBidi" w:cstheme="majorBidi"/>
          <w:color w:val="000000" w:themeColor="text1"/>
        </w:rPr>
      </w:pPr>
    </w:p>
    <w:p w14:paraId="747E08B0" w14:textId="77777777" w:rsidR="00F04B5B" w:rsidRPr="00BE20AF" w:rsidRDefault="00F04B5B" w:rsidP="003C74D1">
      <w:pPr>
        <w:spacing w:after="160" w:line="276" w:lineRule="auto"/>
        <w:jc w:val="left"/>
        <w:rPr>
          <w:rFonts w:asciiTheme="majorBidi" w:hAnsiTheme="majorBidi" w:cstheme="majorBidi"/>
          <w:b/>
          <w:bCs/>
          <w:iCs/>
          <w:color w:val="000000" w:themeColor="text1"/>
        </w:rPr>
      </w:pPr>
      <w:r w:rsidRPr="00BE20AF">
        <w:rPr>
          <w:rFonts w:asciiTheme="majorBidi" w:hAnsiTheme="majorBidi" w:cstheme="majorBidi"/>
          <w:b/>
          <w:bCs/>
          <w:iCs/>
          <w:color w:val="000000" w:themeColor="text1"/>
        </w:rPr>
        <w:br w:type="page"/>
      </w:r>
    </w:p>
    <w:p w14:paraId="2220455F" w14:textId="77777777" w:rsidR="00F04B5B" w:rsidRPr="00BE20AF" w:rsidRDefault="00F04B5B" w:rsidP="003C74D1">
      <w:pPr>
        <w:pStyle w:val="explanatorynotes"/>
        <w:spacing w:line="276" w:lineRule="auto"/>
        <w:jc w:val="center"/>
        <w:rPr>
          <w:rFonts w:asciiTheme="majorBidi" w:hAnsiTheme="majorBidi" w:cstheme="majorBidi"/>
          <w:b/>
          <w:bCs/>
          <w:color w:val="000000" w:themeColor="text1"/>
        </w:rPr>
      </w:pPr>
      <w:r w:rsidRPr="00BE20AF">
        <w:rPr>
          <w:rFonts w:asciiTheme="majorBidi" w:hAnsiTheme="majorBidi" w:cstheme="majorBidi"/>
          <w:b/>
          <w:bCs/>
          <w:color w:val="000000" w:themeColor="text1"/>
        </w:rPr>
        <w:t>Particular Conditions of Contract</w:t>
      </w:r>
      <w:r w:rsidR="00AC4AC9" w:rsidRPr="00BE20AF">
        <w:rPr>
          <w:rFonts w:asciiTheme="majorBidi" w:hAnsiTheme="majorBidi" w:cstheme="majorBidi"/>
          <w:b/>
          <w:bCs/>
          <w:color w:val="000000" w:themeColor="text1"/>
        </w:rPr>
        <w:t xml:space="preserve"> (PCC)</w:t>
      </w:r>
    </w:p>
    <w:p w14:paraId="4B1203AF" w14:textId="6D7F08D5" w:rsidR="00F04B5B" w:rsidRPr="00BE20AF" w:rsidRDefault="00F04B5B" w:rsidP="003C74D1">
      <w:pPr>
        <w:pStyle w:val="explanatorynotes"/>
        <w:spacing w:after="480" w:line="276" w:lineRule="auto"/>
        <w:jc w:val="center"/>
        <w:rPr>
          <w:rFonts w:asciiTheme="majorBidi" w:hAnsiTheme="majorBidi" w:cstheme="majorBidi"/>
          <w:b/>
          <w:bCs/>
          <w:color w:val="000000" w:themeColor="text1"/>
        </w:rPr>
      </w:pPr>
      <w:r w:rsidRPr="00BE20AF">
        <w:rPr>
          <w:rFonts w:asciiTheme="majorBidi" w:hAnsiTheme="majorBidi" w:cstheme="majorBidi"/>
          <w:b/>
          <w:bCs/>
          <w:color w:val="000000" w:themeColor="text1"/>
        </w:rPr>
        <w:t>Part</w:t>
      </w:r>
      <w:r w:rsidR="00126FB2" w:rsidRPr="00BE20AF">
        <w:rPr>
          <w:rFonts w:asciiTheme="majorBidi" w:hAnsiTheme="majorBidi" w:cstheme="majorBidi"/>
          <w:b/>
          <w:bCs/>
          <w:color w:val="000000" w:themeColor="text1"/>
        </w:rPr>
        <w:t>–</w:t>
      </w:r>
      <w:r w:rsidRPr="00BE20AF">
        <w:rPr>
          <w:rFonts w:asciiTheme="majorBidi" w:hAnsiTheme="majorBidi" w:cstheme="majorBidi"/>
          <w:b/>
          <w:bCs/>
          <w:color w:val="000000" w:themeColor="text1"/>
        </w:rPr>
        <w:t>A - Contract Data</w:t>
      </w:r>
    </w:p>
    <w:tbl>
      <w:tblPr>
        <w:tblW w:w="9558" w:type="dxa"/>
        <w:tblLayout w:type="fixed"/>
        <w:tblLook w:val="0000" w:firstRow="0" w:lastRow="0" w:firstColumn="0" w:lastColumn="0" w:noHBand="0" w:noVBand="0"/>
      </w:tblPr>
      <w:tblGrid>
        <w:gridCol w:w="2988"/>
        <w:gridCol w:w="1440"/>
        <w:gridCol w:w="5130"/>
      </w:tblGrid>
      <w:tr w:rsidR="00F04B5B" w:rsidRPr="00BE20AF" w14:paraId="6D2B3188" w14:textId="77777777" w:rsidTr="00CC4CC2">
        <w:trPr>
          <w:tblHeader/>
        </w:trPr>
        <w:tc>
          <w:tcPr>
            <w:tcW w:w="2988" w:type="dxa"/>
            <w:tcBorders>
              <w:top w:val="single" w:sz="18" w:space="0" w:color="auto"/>
              <w:left w:val="single" w:sz="18" w:space="0" w:color="auto"/>
              <w:bottom w:val="single" w:sz="18" w:space="0" w:color="auto"/>
              <w:right w:val="single" w:sz="18" w:space="0" w:color="auto"/>
            </w:tcBorders>
          </w:tcPr>
          <w:p w14:paraId="0D2436EE"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Conditions</w:t>
            </w:r>
          </w:p>
        </w:tc>
        <w:tc>
          <w:tcPr>
            <w:tcW w:w="1440" w:type="dxa"/>
            <w:tcBorders>
              <w:top w:val="single" w:sz="18" w:space="0" w:color="auto"/>
              <w:left w:val="single" w:sz="18" w:space="0" w:color="auto"/>
              <w:bottom w:val="single" w:sz="18" w:space="0" w:color="auto"/>
              <w:right w:val="single" w:sz="18" w:space="0" w:color="auto"/>
            </w:tcBorders>
          </w:tcPr>
          <w:p w14:paraId="415C0095" w14:textId="77777777" w:rsidR="00F04B5B" w:rsidRPr="00BE20AF" w:rsidRDefault="00F04B5B" w:rsidP="003C74D1">
            <w:pPr>
              <w:spacing w:line="276" w:lineRule="auto"/>
              <w:jc w:val="center"/>
              <w:rPr>
                <w:rFonts w:asciiTheme="majorBidi" w:hAnsiTheme="majorBidi" w:cstheme="majorBidi"/>
                <w:b/>
              </w:rPr>
            </w:pPr>
            <w:r w:rsidRPr="00BE20AF">
              <w:rPr>
                <w:rFonts w:asciiTheme="majorBidi" w:hAnsiTheme="majorBidi" w:cstheme="majorBidi"/>
                <w:b/>
              </w:rPr>
              <w:t>Sub-Clause</w:t>
            </w:r>
          </w:p>
        </w:tc>
        <w:tc>
          <w:tcPr>
            <w:tcW w:w="5130" w:type="dxa"/>
            <w:tcBorders>
              <w:top w:val="single" w:sz="18" w:space="0" w:color="auto"/>
              <w:left w:val="single" w:sz="18" w:space="0" w:color="auto"/>
              <w:bottom w:val="single" w:sz="18" w:space="0" w:color="auto"/>
              <w:right w:val="single" w:sz="18" w:space="0" w:color="auto"/>
            </w:tcBorders>
          </w:tcPr>
          <w:p w14:paraId="018F2FD8" w14:textId="77777777" w:rsidR="00F04B5B" w:rsidRPr="00BE20AF" w:rsidRDefault="00F04B5B" w:rsidP="003C74D1">
            <w:pPr>
              <w:spacing w:line="276" w:lineRule="auto"/>
              <w:jc w:val="center"/>
              <w:rPr>
                <w:rFonts w:asciiTheme="majorBidi" w:hAnsiTheme="majorBidi" w:cstheme="majorBidi"/>
                <w:b/>
              </w:rPr>
            </w:pPr>
            <w:r w:rsidRPr="00BE20AF">
              <w:rPr>
                <w:rFonts w:asciiTheme="majorBidi" w:hAnsiTheme="majorBidi" w:cstheme="majorBidi"/>
                <w:b/>
              </w:rPr>
              <w:t>Data</w:t>
            </w:r>
          </w:p>
        </w:tc>
      </w:tr>
      <w:tr w:rsidR="00F04B5B" w:rsidRPr="00BE20AF" w14:paraId="2AEF088E" w14:textId="77777777" w:rsidTr="00CC4CC2">
        <w:tc>
          <w:tcPr>
            <w:tcW w:w="2988" w:type="dxa"/>
            <w:tcBorders>
              <w:top w:val="single" w:sz="18" w:space="0" w:color="auto"/>
              <w:left w:val="single" w:sz="2" w:space="0" w:color="auto"/>
              <w:bottom w:val="single" w:sz="4" w:space="0" w:color="auto"/>
              <w:right w:val="single" w:sz="2" w:space="0" w:color="auto"/>
            </w:tcBorders>
          </w:tcPr>
          <w:p w14:paraId="2D1813DD"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Where the Contract allows for Cost Plus Profit, percentage profit to be added to the Cost</w:t>
            </w:r>
          </w:p>
        </w:tc>
        <w:tc>
          <w:tcPr>
            <w:tcW w:w="1440" w:type="dxa"/>
            <w:tcBorders>
              <w:top w:val="single" w:sz="18" w:space="0" w:color="auto"/>
              <w:left w:val="single" w:sz="2" w:space="0" w:color="auto"/>
              <w:bottom w:val="single" w:sz="4" w:space="0" w:color="auto"/>
              <w:right w:val="single" w:sz="2" w:space="0" w:color="auto"/>
            </w:tcBorders>
          </w:tcPr>
          <w:p w14:paraId="0FBEC20E"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1.1.20</w:t>
            </w:r>
          </w:p>
        </w:tc>
        <w:tc>
          <w:tcPr>
            <w:tcW w:w="5130" w:type="dxa"/>
            <w:tcBorders>
              <w:top w:val="single" w:sz="18" w:space="0" w:color="auto"/>
              <w:left w:val="single" w:sz="2" w:space="0" w:color="auto"/>
              <w:bottom w:val="single" w:sz="4" w:space="0" w:color="auto"/>
              <w:right w:val="single" w:sz="2" w:space="0" w:color="auto"/>
            </w:tcBorders>
          </w:tcPr>
          <w:p w14:paraId="2427527A" w14:textId="77777777" w:rsidR="00F04B5B" w:rsidRPr="00BE20AF" w:rsidRDefault="00F04B5B" w:rsidP="003C74D1">
            <w:pPr>
              <w:spacing w:line="276" w:lineRule="auto"/>
              <w:rPr>
                <w:rFonts w:asciiTheme="majorBidi" w:hAnsiTheme="majorBidi" w:cstheme="majorBidi"/>
                <w:u w:val="single"/>
              </w:rPr>
            </w:pPr>
          </w:p>
          <w:p w14:paraId="1393DF6D" w14:textId="660730AA" w:rsidR="00F04B5B" w:rsidRPr="00BE20AF" w:rsidRDefault="000A58D5" w:rsidP="003C74D1">
            <w:pPr>
              <w:spacing w:line="276" w:lineRule="auto"/>
              <w:rPr>
                <w:rFonts w:asciiTheme="majorBidi" w:hAnsiTheme="majorBidi" w:cstheme="majorBidi"/>
                <w:u w:val="single"/>
              </w:rPr>
            </w:pPr>
            <w:r>
              <w:rPr>
                <w:rFonts w:asciiTheme="majorBidi" w:hAnsiTheme="majorBidi" w:cstheme="majorBidi"/>
              </w:rPr>
              <w:t xml:space="preserve">Not Applicable </w:t>
            </w:r>
          </w:p>
        </w:tc>
      </w:tr>
      <w:tr w:rsidR="00F04B5B" w:rsidRPr="00BE20AF" w14:paraId="66ABCDFD" w14:textId="77777777" w:rsidTr="00CC4CC2">
        <w:tc>
          <w:tcPr>
            <w:tcW w:w="2988" w:type="dxa"/>
            <w:tcBorders>
              <w:top w:val="single" w:sz="4" w:space="0" w:color="auto"/>
              <w:left w:val="single" w:sz="2" w:space="0" w:color="auto"/>
              <w:bottom w:val="single" w:sz="2" w:space="0" w:color="auto"/>
              <w:right w:val="single" w:sz="2" w:space="0" w:color="auto"/>
            </w:tcBorders>
          </w:tcPr>
          <w:p w14:paraId="2F27ECA7"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Employer’s name and address</w:t>
            </w:r>
          </w:p>
        </w:tc>
        <w:tc>
          <w:tcPr>
            <w:tcW w:w="1440" w:type="dxa"/>
            <w:tcBorders>
              <w:top w:val="single" w:sz="4" w:space="0" w:color="auto"/>
              <w:left w:val="single" w:sz="2" w:space="0" w:color="auto"/>
              <w:bottom w:val="single" w:sz="2" w:space="0" w:color="auto"/>
              <w:right w:val="single" w:sz="2" w:space="0" w:color="auto"/>
            </w:tcBorders>
          </w:tcPr>
          <w:p w14:paraId="29AE9DEF"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1.1.31</w:t>
            </w:r>
          </w:p>
        </w:tc>
        <w:tc>
          <w:tcPr>
            <w:tcW w:w="5130" w:type="dxa"/>
            <w:tcBorders>
              <w:top w:val="single" w:sz="4" w:space="0" w:color="auto"/>
              <w:left w:val="single" w:sz="2" w:space="0" w:color="auto"/>
              <w:bottom w:val="single" w:sz="2" w:space="0" w:color="auto"/>
              <w:right w:val="single" w:sz="2" w:space="0" w:color="auto"/>
            </w:tcBorders>
          </w:tcPr>
          <w:p w14:paraId="2AED9671" w14:textId="4F38DDF5" w:rsidR="00F04B5B" w:rsidRPr="00BE20AF" w:rsidRDefault="00931D2D" w:rsidP="003C74D1">
            <w:pPr>
              <w:spacing w:line="276" w:lineRule="auto"/>
              <w:rPr>
                <w:rFonts w:asciiTheme="majorBidi" w:hAnsiTheme="majorBidi" w:cstheme="majorBidi"/>
              </w:rPr>
            </w:pPr>
            <w:r w:rsidRPr="00BE20AF">
              <w:rPr>
                <w:rFonts w:asciiTheme="majorBidi" w:hAnsiTheme="majorBidi" w:cstheme="majorBidi"/>
              </w:rPr>
              <w:t xml:space="preserve">Ministry of </w:t>
            </w:r>
            <w:r w:rsidR="00123EAB" w:rsidRPr="00BE20AF">
              <w:rPr>
                <w:rFonts w:asciiTheme="majorBidi" w:hAnsiTheme="majorBidi" w:cstheme="majorBidi"/>
              </w:rPr>
              <w:t>H</w:t>
            </w:r>
            <w:r w:rsidRPr="00BE20AF">
              <w:rPr>
                <w:rFonts w:asciiTheme="majorBidi" w:hAnsiTheme="majorBidi" w:cstheme="majorBidi"/>
              </w:rPr>
              <w:t>ealth</w:t>
            </w:r>
          </w:p>
          <w:p w14:paraId="43D65890" w14:textId="4090E095" w:rsidR="00931D2D" w:rsidRPr="00BE20AF" w:rsidRDefault="00931D2D" w:rsidP="003C74D1">
            <w:pPr>
              <w:spacing w:line="276" w:lineRule="auto"/>
              <w:rPr>
                <w:rFonts w:asciiTheme="majorBidi" w:hAnsiTheme="majorBidi" w:cstheme="majorBidi"/>
              </w:rPr>
            </w:pPr>
            <w:proofErr w:type="spellStart"/>
            <w:r w:rsidRPr="00BE20AF">
              <w:rPr>
                <w:rFonts w:asciiTheme="majorBidi" w:hAnsiTheme="majorBidi" w:cstheme="majorBidi"/>
              </w:rPr>
              <w:t>Roashanee</w:t>
            </w:r>
            <w:proofErr w:type="spellEnd"/>
            <w:r w:rsidRPr="00BE20AF">
              <w:rPr>
                <w:rFonts w:asciiTheme="majorBidi" w:hAnsiTheme="majorBidi" w:cstheme="majorBidi"/>
              </w:rPr>
              <w:t xml:space="preserve"> Building</w:t>
            </w:r>
          </w:p>
          <w:p w14:paraId="6E234297" w14:textId="416D2A13" w:rsidR="00931D2D" w:rsidRPr="00BE20AF" w:rsidRDefault="00931D2D" w:rsidP="003C74D1">
            <w:pPr>
              <w:spacing w:line="276" w:lineRule="auto"/>
              <w:rPr>
                <w:rFonts w:asciiTheme="majorBidi" w:hAnsiTheme="majorBidi" w:cstheme="majorBidi"/>
              </w:rPr>
            </w:pPr>
            <w:proofErr w:type="spellStart"/>
            <w:r w:rsidRPr="00BE20AF">
              <w:rPr>
                <w:rFonts w:asciiTheme="majorBidi" w:hAnsiTheme="majorBidi" w:cstheme="majorBidi"/>
              </w:rPr>
              <w:t>Sosun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magu</w:t>
            </w:r>
            <w:proofErr w:type="spellEnd"/>
          </w:p>
          <w:p w14:paraId="0E2A6717" w14:textId="04C3FCBA" w:rsidR="00931D2D" w:rsidRPr="00BE20AF" w:rsidRDefault="00931D2D" w:rsidP="003C74D1">
            <w:pPr>
              <w:spacing w:line="276" w:lineRule="auto"/>
              <w:rPr>
                <w:rFonts w:asciiTheme="majorBidi" w:hAnsiTheme="majorBidi" w:cstheme="majorBidi"/>
              </w:rPr>
            </w:pPr>
            <w:r w:rsidRPr="00BE20AF">
              <w:rPr>
                <w:rFonts w:asciiTheme="majorBidi" w:hAnsiTheme="majorBidi" w:cstheme="majorBidi"/>
              </w:rPr>
              <w:t>Male’’</w:t>
            </w:r>
          </w:p>
          <w:p w14:paraId="73F7C518" w14:textId="0FC92664" w:rsidR="00931D2D" w:rsidRPr="00BE20AF" w:rsidRDefault="00931D2D" w:rsidP="003C74D1">
            <w:pPr>
              <w:spacing w:line="276" w:lineRule="auto"/>
              <w:rPr>
                <w:rFonts w:asciiTheme="majorBidi" w:hAnsiTheme="majorBidi" w:cstheme="majorBidi"/>
              </w:rPr>
            </w:pPr>
            <w:r w:rsidRPr="00BE20AF">
              <w:rPr>
                <w:rFonts w:asciiTheme="majorBidi" w:hAnsiTheme="majorBidi" w:cstheme="majorBidi"/>
              </w:rPr>
              <w:t>Maldives</w:t>
            </w:r>
          </w:p>
          <w:p w14:paraId="77B144DD" w14:textId="77777777" w:rsidR="00F04B5B" w:rsidRPr="00BE20AF" w:rsidRDefault="00F04B5B" w:rsidP="003C74D1">
            <w:pPr>
              <w:spacing w:line="276" w:lineRule="auto"/>
              <w:rPr>
                <w:rFonts w:asciiTheme="majorBidi" w:hAnsiTheme="majorBidi" w:cstheme="majorBidi"/>
              </w:rPr>
            </w:pPr>
          </w:p>
        </w:tc>
      </w:tr>
      <w:tr w:rsidR="00F04B5B" w:rsidRPr="00BE20AF" w14:paraId="500547E3" w14:textId="77777777" w:rsidTr="00CC4CC2">
        <w:tc>
          <w:tcPr>
            <w:tcW w:w="2988" w:type="dxa"/>
            <w:tcBorders>
              <w:top w:val="single" w:sz="2" w:space="0" w:color="auto"/>
              <w:left w:val="single" w:sz="2" w:space="0" w:color="auto"/>
              <w:bottom w:val="single" w:sz="2" w:space="0" w:color="auto"/>
              <w:right w:val="single" w:sz="2" w:space="0" w:color="auto"/>
            </w:tcBorders>
          </w:tcPr>
          <w:p w14:paraId="680A5EEA" w14:textId="77777777" w:rsidR="00F04B5B" w:rsidRPr="00BE20AF" w:rsidRDefault="00F04B5B" w:rsidP="003C74D1">
            <w:pPr>
              <w:spacing w:line="276" w:lineRule="auto"/>
              <w:jc w:val="left"/>
              <w:rPr>
                <w:rFonts w:asciiTheme="majorBidi" w:hAnsiTheme="majorBidi" w:cstheme="majorBidi"/>
                <w:bCs/>
              </w:rPr>
            </w:pPr>
            <w:r w:rsidRPr="000A58D5">
              <w:rPr>
                <w:rFonts w:asciiTheme="majorBidi" w:hAnsiTheme="majorBidi" w:cstheme="majorBidi"/>
                <w:bCs/>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70E8287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1.1.35</w:t>
            </w:r>
          </w:p>
        </w:tc>
        <w:tc>
          <w:tcPr>
            <w:tcW w:w="5130" w:type="dxa"/>
            <w:tcBorders>
              <w:top w:val="single" w:sz="2" w:space="0" w:color="auto"/>
              <w:left w:val="single" w:sz="2" w:space="0" w:color="auto"/>
              <w:bottom w:val="single" w:sz="2" w:space="0" w:color="auto"/>
              <w:right w:val="single" w:sz="2" w:space="0" w:color="auto"/>
            </w:tcBorders>
          </w:tcPr>
          <w:p w14:paraId="1FB58EDE" w14:textId="4A587495" w:rsidR="000A58D5" w:rsidRDefault="000A58D5" w:rsidP="003C74D1">
            <w:pPr>
              <w:spacing w:line="276" w:lineRule="auto"/>
              <w:rPr>
                <w:rFonts w:asciiTheme="majorBidi" w:hAnsiTheme="majorBidi" w:cstheme="majorBidi"/>
              </w:rPr>
            </w:pPr>
            <w:r>
              <w:rPr>
                <w:rFonts w:asciiTheme="majorBidi" w:hAnsiTheme="majorBidi" w:cstheme="majorBidi"/>
              </w:rPr>
              <w:t>Senior Project Officer</w:t>
            </w:r>
            <w:r w:rsidR="007B4088">
              <w:rPr>
                <w:rFonts w:asciiTheme="majorBidi" w:hAnsiTheme="majorBidi" w:cstheme="majorBidi"/>
              </w:rPr>
              <w:t>/Civil Engineer</w:t>
            </w:r>
          </w:p>
          <w:p w14:paraId="15649DC5" w14:textId="50664A70" w:rsidR="000A58D5" w:rsidRPr="00BE20AF" w:rsidRDefault="000A58D5" w:rsidP="003C74D1">
            <w:pPr>
              <w:spacing w:line="276" w:lineRule="auto"/>
              <w:rPr>
                <w:rFonts w:asciiTheme="majorBidi" w:hAnsiTheme="majorBidi" w:cstheme="majorBidi"/>
              </w:rPr>
            </w:pPr>
            <w:r>
              <w:rPr>
                <w:rFonts w:asciiTheme="majorBidi" w:hAnsiTheme="majorBidi" w:cstheme="majorBidi"/>
              </w:rPr>
              <w:t xml:space="preserve">Infrastructure Development and Maintenance Section </w:t>
            </w:r>
          </w:p>
        </w:tc>
      </w:tr>
      <w:tr w:rsidR="00F04B5B" w:rsidRPr="00BE20AF" w14:paraId="66162554" w14:textId="77777777" w:rsidTr="00CC4CC2">
        <w:tc>
          <w:tcPr>
            <w:tcW w:w="2988" w:type="dxa"/>
            <w:tcBorders>
              <w:top w:val="single" w:sz="2" w:space="0" w:color="auto"/>
              <w:left w:val="single" w:sz="2" w:space="0" w:color="auto"/>
              <w:bottom w:val="single" w:sz="2" w:space="0" w:color="auto"/>
              <w:right w:val="single" w:sz="2" w:space="0" w:color="auto"/>
            </w:tcBorders>
          </w:tcPr>
          <w:p w14:paraId="75A3A794"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2260C9FC"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1.1.89</w:t>
            </w:r>
          </w:p>
        </w:tc>
        <w:tc>
          <w:tcPr>
            <w:tcW w:w="5130" w:type="dxa"/>
            <w:tcBorders>
              <w:top w:val="single" w:sz="2" w:space="0" w:color="auto"/>
              <w:left w:val="single" w:sz="2" w:space="0" w:color="auto"/>
              <w:bottom w:val="single" w:sz="2" w:space="0" w:color="auto"/>
              <w:right w:val="single" w:sz="2" w:space="0" w:color="auto"/>
            </w:tcBorders>
          </w:tcPr>
          <w:p w14:paraId="76318DB4" w14:textId="239B71E1" w:rsidR="00F04B5B" w:rsidRPr="00BE20AF" w:rsidRDefault="00931D2D" w:rsidP="003C74D1">
            <w:pPr>
              <w:spacing w:line="276" w:lineRule="auto"/>
              <w:rPr>
                <w:rFonts w:asciiTheme="majorBidi" w:hAnsiTheme="majorBidi" w:cstheme="majorBidi"/>
                <w:u w:val="single"/>
              </w:rPr>
            </w:pPr>
            <w:r w:rsidRPr="00BE20AF">
              <w:rPr>
                <w:rFonts w:asciiTheme="majorBidi" w:hAnsiTheme="majorBidi" w:cstheme="majorBidi"/>
                <w:u w:val="single"/>
              </w:rPr>
              <w:t>Asian Infrastructure Investment Bank</w:t>
            </w:r>
          </w:p>
        </w:tc>
      </w:tr>
      <w:tr w:rsidR="00F04B5B" w:rsidRPr="00BE20AF" w14:paraId="37383CA1" w14:textId="77777777" w:rsidTr="00CC4CC2">
        <w:tc>
          <w:tcPr>
            <w:tcW w:w="2988" w:type="dxa"/>
            <w:tcBorders>
              <w:top w:val="single" w:sz="2" w:space="0" w:color="auto"/>
              <w:left w:val="single" w:sz="2" w:space="0" w:color="auto"/>
              <w:bottom w:val="single" w:sz="2" w:space="0" w:color="auto"/>
              <w:right w:val="single" w:sz="2" w:space="0" w:color="auto"/>
            </w:tcBorders>
          </w:tcPr>
          <w:p w14:paraId="7AA2F9EE"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 xml:space="preserve">Borrower/Recipient’s name </w:t>
            </w:r>
          </w:p>
        </w:tc>
        <w:tc>
          <w:tcPr>
            <w:tcW w:w="1440" w:type="dxa"/>
            <w:tcBorders>
              <w:top w:val="single" w:sz="2" w:space="0" w:color="auto"/>
              <w:left w:val="single" w:sz="2" w:space="0" w:color="auto"/>
              <w:bottom w:val="single" w:sz="2" w:space="0" w:color="auto"/>
              <w:right w:val="single" w:sz="2" w:space="0" w:color="auto"/>
            </w:tcBorders>
          </w:tcPr>
          <w:p w14:paraId="595B074F"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1.1.90</w:t>
            </w:r>
          </w:p>
        </w:tc>
        <w:tc>
          <w:tcPr>
            <w:tcW w:w="5130" w:type="dxa"/>
            <w:tcBorders>
              <w:top w:val="single" w:sz="2" w:space="0" w:color="auto"/>
              <w:left w:val="single" w:sz="2" w:space="0" w:color="auto"/>
              <w:bottom w:val="single" w:sz="2" w:space="0" w:color="auto"/>
              <w:right w:val="single" w:sz="2" w:space="0" w:color="auto"/>
            </w:tcBorders>
          </w:tcPr>
          <w:p w14:paraId="1434589D" w14:textId="53A7D6C5" w:rsidR="00F04B5B" w:rsidRPr="00BE20AF" w:rsidRDefault="00931D2D" w:rsidP="003C74D1">
            <w:pPr>
              <w:spacing w:line="276" w:lineRule="auto"/>
              <w:rPr>
                <w:rFonts w:asciiTheme="majorBidi" w:hAnsiTheme="majorBidi" w:cstheme="majorBidi"/>
                <w:u w:val="single"/>
              </w:rPr>
            </w:pPr>
            <w:r w:rsidRPr="00BE20AF">
              <w:rPr>
                <w:rFonts w:asciiTheme="majorBidi" w:hAnsiTheme="majorBidi" w:cstheme="majorBidi"/>
                <w:u w:val="single"/>
              </w:rPr>
              <w:t xml:space="preserve">Ministry of </w:t>
            </w:r>
            <w:r w:rsidR="00123EAB" w:rsidRPr="00BE20AF">
              <w:rPr>
                <w:rFonts w:asciiTheme="majorBidi" w:hAnsiTheme="majorBidi" w:cstheme="majorBidi"/>
                <w:u w:val="single"/>
              </w:rPr>
              <w:t>F</w:t>
            </w:r>
            <w:r w:rsidRPr="00BE20AF">
              <w:rPr>
                <w:rFonts w:asciiTheme="majorBidi" w:hAnsiTheme="majorBidi" w:cstheme="majorBidi"/>
                <w:u w:val="single"/>
              </w:rPr>
              <w:t>inance and Planning</w:t>
            </w:r>
          </w:p>
        </w:tc>
      </w:tr>
      <w:tr w:rsidR="00F04B5B" w:rsidRPr="00BE20AF" w14:paraId="077234A8" w14:textId="77777777" w:rsidTr="00CC4CC2">
        <w:tc>
          <w:tcPr>
            <w:tcW w:w="2988" w:type="dxa"/>
            <w:tcBorders>
              <w:top w:val="single" w:sz="2" w:space="0" w:color="auto"/>
              <w:left w:val="single" w:sz="2" w:space="0" w:color="auto"/>
              <w:bottom w:val="single" w:sz="2" w:space="0" w:color="auto"/>
              <w:right w:val="single" w:sz="2" w:space="0" w:color="auto"/>
            </w:tcBorders>
          </w:tcPr>
          <w:p w14:paraId="037AABCF" w14:textId="77777777" w:rsidR="00F04B5B" w:rsidRPr="00BE20AF" w:rsidRDefault="00F04B5B" w:rsidP="003C74D1">
            <w:pPr>
              <w:spacing w:line="276" w:lineRule="auto"/>
              <w:jc w:val="left"/>
              <w:rPr>
                <w:rFonts w:asciiTheme="majorBidi" w:hAnsiTheme="majorBidi" w:cstheme="majorBidi"/>
                <w:bCs/>
              </w:rPr>
            </w:pPr>
            <w:r w:rsidRPr="00CC047C">
              <w:rPr>
                <w:rFonts w:asciiTheme="majorBidi" w:hAnsiTheme="majorBidi" w:cstheme="majorBidi"/>
                <w:bCs/>
              </w:rPr>
              <w:t>Time for Completion</w:t>
            </w:r>
          </w:p>
        </w:tc>
        <w:tc>
          <w:tcPr>
            <w:tcW w:w="1440" w:type="dxa"/>
            <w:tcBorders>
              <w:top w:val="single" w:sz="2" w:space="0" w:color="auto"/>
              <w:left w:val="single" w:sz="2" w:space="0" w:color="auto"/>
              <w:bottom w:val="single" w:sz="2" w:space="0" w:color="auto"/>
              <w:right w:val="single" w:sz="2" w:space="0" w:color="auto"/>
            </w:tcBorders>
          </w:tcPr>
          <w:p w14:paraId="141DC3F9"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1.1.84</w:t>
            </w:r>
          </w:p>
        </w:tc>
        <w:tc>
          <w:tcPr>
            <w:tcW w:w="5130" w:type="dxa"/>
            <w:tcBorders>
              <w:top w:val="single" w:sz="2" w:space="0" w:color="auto"/>
              <w:left w:val="single" w:sz="2" w:space="0" w:color="auto"/>
              <w:bottom w:val="single" w:sz="2" w:space="0" w:color="auto"/>
              <w:right w:val="single" w:sz="2" w:space="0" w:color="auto"/>
            </w:tcBorders>
          </w:tcPr>
          <w:p w14:paraId="54F3DB88" w14:textId="222E3815" w:rsidR="00F04B5B" w:rsidRPr="00544CB2" w:rsidRDefault="0081061A" w:rsidP="003C74D1">
            <w:pPr>
              <w:spacing w:line="276" w:lineRule="auto"/>
              <w:rPr>
                <w:rFonts w:asciiTheme="majorBidi" w:hAnsiTheme="majorBidi" w:cstheme="majorBidi"/>
                <w:color w:val="000000" w:themeColor="text1"/>
              </w:rPr>
            </w:pPr>
            <w:r w:rsidRPr="0081061A">
              <w:rPr>
                <w:rFonts w:asciiTheme="majorBidi" w:hAnsiTheme="majorBidi" w:cstheme="majorBidi"/>
                <w:color w:val="000000" w:themeColor="text1"/>
              </w:rPr>
              <w:t xml:space="preserve">435 </w:t>
            </w:r>
            <w:r w:rsidR="00F04B5B" w:rsidRPr="0081061A">
              <w:rPr>
                <w:rFonts w:asciiTheme="majorBidi" w:hAnsiTheme="majorBidi" w:cstheme="majorBidi"/>
                <w:color w:val="000000" w:themeColor="text1"/>
              </w:rPr>
              <w:t>days</w:t>
            </w:r>
            <w:r w:rsidR="00F04B5B" w:rsidRPr="00544CB2">
              <w:rPr>
                <w:rFonts w:asciiTheme="majorBidi" w:hAnsiTheme="majorBidi" w:cstheme="majorBidi"/>
                <w:color w:val="000000" w:themeColor="text1"/>
              </w:rPr>
              <w:t xml:space="preserve"> </w:t>
            </w:r>
          </w:p>
          <w:p w14:paraId="2A39D377" w14:textId="40746481" w:rsidR="00F04B5B" w:rsidRPr="00BE20AF" w:rsidRDefault="00F04B5B" w:rsidP="003C74D1">
            <w:pPr>
              <w:spacing w:line="276" w:lineRule="auto"/>
              <w:rPr>
                <w:rFonts w:asciiTheme="majorBidi" w:hAnsiTheme="majorBidi" w:cstheme="majorBidi"/>
                <w:i/>
                <w:iCs/>
              </w:rPr>
            </w:pPr>
          </w:p>
        </w:tc>
      </w:tr>
      <w:tr w:rsidR="00F04B5B" w:rsidRPr="00BE20AF" w14:paraId="24569AD3" w14:textId="77777777" w:rsidTr="00CC4CC2">
        <w:tc>
          <w:tcPr>
            <w:tcW w:w="2988" w:type="dxa"/>
            <w:tcBorders>
              <w:top w:val="single" w:sz="2" w:space="0" w:color="auto"/>
              <w:left w:val="single" w:sz="2" w:space="0" w:color="auto"/>
              <w:bottom w:val="single" w:sz="2" w:space="0" w:color="auto"/>
              <w:right w:val="single" w:sz="2" w:space="0" w:color="auto"/>
            </w:tcBorders>
          </w:tcPr>
          <w:p w14:paraId="435ABBE4"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0AE6EFC6"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1.1.27</w:t>
            </w:r>
          </w:p>
        </w:tc>
        <w:tc>
          <w:tcPr>
            <w:tcW w:w="5130" w:type="dxa"/>
            <w:tcBorders>
              <w:top w:val="single" w:sz="2" w:space="0" w:color="auto"/>
              <w:left w:val="single" w:sz="2" w:space="0" w:color="auto"/>
              <w:bottom w:val="single" w:sz="2" w:space="0" w:color="auto"/>
              <w:right w:val="single" w:sz="2" w:space="0" w:color="auto"/>
            </w:tcBorders>
          </w:tcPr>
          <w:p w14:paraId="58893F84"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365 days (one year)</w:t>
            </w:r>
          </w:p>
        </w:tc>
      </w:tr>
      <w:tr w:rsidR="00F04B5B" w:rsidRPr="00BE20AF" w14:paraId="3DFBBC10" w14:textId="77777777" w:rsidTr="00CC4CC2">
        <w:tc>
          <w:tcPr>
            <w:tcW w:w="2988" w:type="dxa"/>
            <w:tcBorders>
              <w:top w:val="single" w:sz="2" w:space="0" w:color="auto"/>
              <w:left w:val="single" w:sz="2" w:space="0" w:color="auto"/>
              <w:bottom w:val="single" w:sz="2" w:space="0" w:color="auto"/>
              <w:right w:val="single" w:sz="2" w:space="0" w:color="auto"/>
            </w:tcBorders>
          </w:tcPr>
          <w:p w14:paraId="297E4B66"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Sections</w:t>
            </w:r>
          </w:p>
        </w:tc>
        <w:tc>
          <w:tcPr>
            <w:tcW w:w="1440" w:type="dxa"/>
            <w:tcBorders>
              <w:top w:val="single" w:sz="2" w:space="0" w:color="auto"/>
              <w:left w:val="single" w:sz="2" w:space="0" w:color="auto"/>
              <w:bottom w:val="single" w:sz="2" w:space="0" w:color="auto"/>
              <w:right w:val="single" w:sz="2" w:space="0" w:color="auto"/>
            </w:tcBorders>
          </w:tcPr>
          <w:p w14:paraId="6D1F4B1D"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1.1.73</w:t>
            </w:r>
          </w:p>
        </w:tc>
        <w:tc>
          <w:tcPr>
            <w:tcW w:w="5130" w:type="dxa"/>
            <w:tcBorders>
              <w:top w:val="single" w:sz="2" w:space="0" w:color="auto"/>
              <w:left w:val="single" w:sz="2" w:space="0" w:color="auto"/>
              <w:bottom w:val="single" w:sz="2" w:space="0" w:color="auto"/>
              <w:right w:val="single" w:sz="2" w:space="0" w:color="auto"/>
            </w:tcBorders>
          </w:tcPr>
          <w:p w14:paraId="6491872D" w14:textId="4C4091EA" w:rsidR="00F04B5B" w:rsidRPr="00BE20AF" w:rsidRDefault="00931D2D" w:rsidP="003C74D1">
            <w:pPr>
              <w:spacing w:line="276" w:lineRule="auto"/>
              <w:rPr>
                <w:rFonts w:asciiTheme="majorBidi" w:hAnsiTheme="majorBidi" w:cstheme="majorBidi"/>
                <w:i/>
                <w:iCs/>
              </w:rPr>
            </w:pPr>
            <w:r w:rsidRPr="00BE20AF">
              <w:rPr>
                <w:rFonts w:asciiTheme="majorBidi" w:hAnsiTheme="majorBidi" w:cstheme="majorBidi"/>
                <w:i/>
                <w:iCs/>
              </w:rPr>
              <w:t xml:space="preserve">Not applicable </w:t>
            </w:r>
          </w:p>
        </w:tc>
      </w:tr>
      <w:tr w:rsidR="00F04B5B" w:rsidRPr="00BE20AF" w14:paraId="10070757" w14:textId="77777777" w:rsidTr="00CC4CC2">
        <w:tc>
          <w:tcPr>
            <w:tcW w:w="2988" w:type="dxa"/>
            <w:tcBorders>
              <w:top w:val="single" w:sz="2" w:space="0" w:color="auto"/>
              <w:left w:val="single" w:sz="2" w:space="0" w:color="auto"/>
              <w:bottom w:val="single" w:sz="2" w:space="0" w:color="auto"/>
              <w:right w:val="single" w:sz="2" w:space="0" w:color="auto"/>
            </w:tcBorders>
          </w:tcPr>
          <w:p w14:paraId="7D6A8F2B"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7C03714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1.3 (a) (ii) </w:t>
            </w:r>
          </w:p>
        </w:tc>
        <w:tc>
          <w:tcPr>
            <w:tcW w:w="5130" w:type="dxa"/>
            <w:tcBorders>
              <w:top w:val="single" w:sz="2" w:space="0" w:color="auto"/>
              <w:left w:val="single" w:sz="2" w:space="0" w:color="auto"/>
              <w:bottom w:val="single" w:sz="2" w:space="0" w:color="auto"/>
              <w:right w:val="single" w:sz="2" w:space="0" w:color="auto"/>
            </w:tcBorders>
          </w:tcPr>
          <w:p w14:paraId="6685955C" w14:textId="77777777" w:rsidR="00931D2D" w:rsidRPr="00BE20AF" w:rsidRDefault="00931D2D" w:rsidP="003C74D1">
            <w:pPr>
              <w:spacing w:line="276" w:lineRule="auto"/>
              <w:rPr>
                <w:rFonts w:asciiTheme="majorBidi" w:hAnsiTheme="majorBidi" w:cstheme="majorBidi"/>
              </w:rPr>
            </w:pPr>
            <w:r w:rsidRPr="00BE20AF">
              <w:rPr>
                <w:rFonts w:asciiTheme="majorBidi" w:hAnsiTheme="majorBidi" w:cstheme="majorBidi"/>
              </w:rPr>
              <w:t>By email</w:t>
            </w:r>
          </w:p>
          <w:p w14:paraId="266B761B" w14:textId="2D686FBB" w:rsidR="00F04B5B" w:rsidRPr="00BE20AF" w:rsidRDefault="006E254F" w:rsidP="003C74D1">
            <w:pPr>
              <w:spacing w:line="276" w:lineRule="auto"/>
              <w:rPr>
                <w:rFonts w:asciiTheme="majorBidi" w:hAnsiTheme="majorBidi" w:cstheme="majorBidi"/>
              </w:rPr>
            </w:pPr>
            <w:hyperlink r:id="rId65" w:history="1">
              <w:r w:rsidR="00931D2D" w:rsidRPr="00BE20AF">
                <w:rPr>
                  <w:rStyle w:val="Hyperlink"/>
                  <w:rFonts w:asciiTheme="majorBidi" w:hAnsiTheme="majorBidi" w:cstheme="majorBidi"/>
                </w:rPr>
                <w:t>tender@health.gov.mv</w:t>
              </w:r>
            </w:hyperlink>
          </w:p>
          <w:p w14:paraId="2B1CEEEF" w14:textId="3FE9B846" w:rsidR="00931D2D" w:rsidRPr="00BE20AF" w:rsidRDefault="00931D2D" w:rsidP="003C74D1">
            <w:pPr>
              <w:spacing w:line="276" w:lineRule="auto"/>
              <w:rPr>
                <w:rFonts w:asciiTheme="majorBidi" w:hAnsiTheme="majorBidi" w:cstheme="majorBidi"/>
              </w:rPr>
            </w:pPr>
            <w:r w:rsidRPr="00BE20AF">
              <w:rPr>
                <w:rFonts w:asciiTheme="majorBidi" w:hAnsiTheme="majorBidi" w:cstheme="majorBidi"/>
              </w:rPr>
              <w:t>projects@health.gov.mv</w:t>
            </w:r>
          </w:p>
        </w:tc>
      </w:tr>
      <w:tr w:rsidR="00F04B5B" w:rsidRPr="00BE20AF" w14:paraId="2E30E4A3" w14:textId="77777777" w:rsidTr="00CC4CC2">
        <w:tc>
          <w:tcPr>
            <w:tcW w:w="2988" w:type="dxa"/>
            <w:tcBorders>
              <w:top w:val="single" w:sz="2" w:space="0" w:color="auto"/>
              <w:left w:val="single" w:sz="2" w:space="0" w:color="auto"/>
              <w:bottom w:val="single" w:sz="2" w:space="0" w:color="auto"/>
              <w:right w:val="single" w:sz="2" w:space="0" w:color="auto"/>
            </w:tcBorders>
          </w:tcPr>
          <w:p w14:paraId="78B15723"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4668E54E"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1.3(d)</w:t>
            </w:r>
          </w:p>
        </w:tc>
        <w:tc>
          <w:tcPr>
            <w:tcW w:w="5130" w:type="dxa"/>
            <w:tcBorders>
              <w:top w:val="single" w:sz="2" w:space="0" w:color="auto"/>
              <w:left w:val="single" w:sz="2" w:space="0" w:color="auto"/>
              <w:bottom w:val="single" w:sz="2" w:space="0" w:color="auto"/>
              <w:right w:val="single" w:sz="2" w:space="0" w:color="auto"/>
            </w:tcBorders>
          </w:tcPr>
          <w:p w14:paraId="6EC7E459" w14:textId="642A8ACF" w:rsidR="00931D2D" w:rsidRPr="00BE20AF" w:rsidRDefault="00931D2D" w:rsidP="00931D2D">
            <w:pPr>
              <w:spacing w:line="276" w:lineRule="auto"/>
              <w:rPr>
                <w:rFonts w:asciiTheme="majorBidi" w:hAnsiTheme="majorBidi" w:cstheme="majorBidi"/>
              </w:rPr>
            </w:pPr>
            <w:r w:rsidRPr="00BE20AF">
              <w:rPr>
                <w:rFonts w:asciiTheme="majorBidi" w:hAnsiTheme="majorBidi" w:cstheme="majorBidi"/>
              </w:rPr>
              <w:t xml:space="preserve">Ministry of </w:t>
            </w:r>
            <w:r w:rsidR="00034E63" w:rsidRPr="00BE20AF">
              <w:rPr>
                <w:rFonts w:asciiTheme="majorBidi" w:hAnsiTheme="majorBidi" w:cstheme="majorBidi"/>
              </w:rPr>
              <w:t>H</w:t>
            </w:r>
            <w:r w:rsidRPr="00BE20AF">
              <w:rPr>
                <w:rFonts w:asciiTheme="majorBidi" w:hAnsiTheme="majorBidi" w:cstheme="majorBidi"/>
              </w:rPr>
              <w:t>ealth</w:t>
            </w:r>
          </w:p>
          <w:p w14:paraId="05902DFC" w14:textId="77777777" w:rsidR="00931D2D" w:rsidRPr="00BE20AF" w:rsidRDefault="00931D2D" w:rsidP="00931D2D">
            <w:pPr>
              <w:spacing w:line="276" w:lineRule="auto"/>
              <w:rPr>
                <w:rFonts w:asciiTheme="majorBidi" w:hAnsiTheme="majorBidi" w:cstheme="majorBidi"/>
              </w:rPr>
            </w:pPr>
            <w:proofErr w:type="spellStart"/>
            <w:r w:rsidRPr="00BE20AF">
              <w:rPr>
                <w:rFonts w:asciiTheme="majorBidi" w:hAnsiTheme="majorBidi" w:cstheme="majorBidi"/>
              </w:rPr>
              <w:t>Roashanee</w:t>
            </w:r>
            <w:proofErr w:type="spellEnd"/>
            <w:r w:rsidRPr="00BE20AF">
              <w:rPr>
                <w:rFonts w:asciiTheme="majorBidi" w:hAnsiTheme="majorBidi" w:cstheme="majorBidi"/>
              </w:rPr>
              <w:t xml:space="preserve"> Building</w:t>
            </w:r>
          </w:p>
          <w:p w14:paraId="0740D592" w14:textId="77777777" w:rsidR="00931D2D" w:rsidRPr="00BE20AF" w:rsidRDefault="00931D2D" w:rsidP="00931D2D">
            <w:pPr>
              <w:spacing w:line="276" w:lineRule="auto"/>
              <w:rPr>
                <w:rFonts w:asciiTheme="majorBidi" w:hAnsiTheme="majorBidi" w:cstheme="majorBidi"/>
              </w:rPr>
            </w:pPr>
            <w:proofErr w:type="spellStart"/>
            <w:r w:rsidRPr="00BE20AF">
              <w:rPr>
                <w:rFonts w:asciiTheme="majorBidi" w:hAnsiTheme="majorBidi" w:cstheme="majorBidi"/>
              </w:rPr>
              <w:t>Sosun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magu</w:t>
            </w:r>
            <w:proofErr w:type="spellEnd"/>
          </w:p>
          <w:p w14:paraId="5D4DFE48" w14:textId="4F1C0802" w:rsidR="00931D2D" w:rsidRPr="00BE20AF" w:rsidRDefault="00931D2D" w:rsidP="00931D2D">
            <w:pPr>
              <w:spacing w:line="276" w:lineRule="auto"/>
              <w:rPr>
                <w:rFonts w:asciiTheme="majorBidi" w:hAnsiTheme="majorBidi" w:cstheme="majorBidi"/>
              </w:rPr>
            </w:pPr>
            <w:r w:rsidRPr="00BE20AF">
              <w:rPr>
                <w:rFonts w:asciiTheme="majorBidi" w:hAnsiTheme="majorBidi" w:cstheme="majorBidi"/>
              </w:rPr>
              <w:t>Male’</w:t>
            </w:r>
          </w:p>
          <w:p w14:paraId="4131CA76" w14:textId="016C0248" w:rsidR="00F04B5B" w:rsidRPr="00BE20AF" w:rsidRDefault="00931D2D" w:rsidP="003C74D1">
            <w:pPr>
              <w:spacing w:line="276" w:lineRule="auto"/>
              <w:rPr>
                <w:rFonts w:asciiTheme="majorBidi" w:hAnsiTheme="majorBidi" w:cstheme="majorBidi"/>
              </w:rPr>
            </w:pPr>
            <w:r w:rsidRPr="00BE20AF">
              <w:rPr>
                <w:rFonts w:asciiTheme="majorBidi" w:hAnsiTheme="majorBidi" w:cstheme="majorBidi"/>
              </w:rPr>
              <w:t>Maldives</w:t>
            </w:r>
          </w:p>
        </w:tc>
      </w:tr>
      <w:tr w:rsidR="00F04B5B" w:rsidRPr="00BE20AF" w14:paraId="14EE9AA8" w14:textId="77777777" w:rsidTr="00CC4CC2">
        <w:tc>
          <w:tcPr>
            <w:tcW w:w="2988" w:type="dxa"/>
            <w:tcBorders>
              <w:top w:val="single" w:sz="2" w:space="0" w:color="auto"/>
              <w:left w:val="single" w:sz="2" w:space="0" w:color="auto"/>
              <w:bottom w:val="single" w:sz="2" w:space="0" w:color="auto"/>
              <w:right w:val="single" w:sz="2" w:space="0" w:color="auto"/>
            </w:tcBorders>
          </w:tcPr>
          <w:p w14:paraId="24C01DE7"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7947F4D7"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1.3(d)</w:t>
            </w:r>
          </w:p>
        </w:tc>
        <w:tc>
          <w:tcPr>
            <w:tcW w:w="5130" w:type="dxa"/>
            <w:tcBorders>
              <w:top w:val="single" w:sz="2" w:space="0" w:color="auto"/>
              <w:left w:val="single" w:sz="2" w:space="0" w:color="auto"/>
              <w:bottom w:val="single" w:sz="2" w:space="0" w:color="auto"/>
              <w:right w:val="single" w:sz="2" w:space="0" w:color="auto"/>
            </w:tcBorders>
          </w:tcPr>
          <w:p w14:paraId="0451C60C" w14:textId="27A0378F" w:rsidR="00931D2D" w:rsidRPr="00BE20AF" w:rsidRDefault="00931D2D" w:rsidP="00931D2D">
            <w:pPr>
              <w:spacing w:line="276" w:lineRule="auto"/>
              <w:rPr>
                <w:rFonts w:asciiTheme="majorBidi" w:hAnsiTheme="majorBidi" w:cstheme="majorBidi"/>
              </w:rPr>
            </w:pPr>
            <w:r w:rsidRPr="00BE20AF">
              <w:rPr>
                <w:rFonts w:asciiTheme="majorBidi" w:hAnsiTheme="majorBidi" w:cstheme="majorBidi"/>
              </w:rPr>
              <w:t xml:space="preserve">Ministry of </w:t>
            </w:r>
            <w:r w:rsidR="00034E63" w:rsidRPr="00BE20AF">
              <w:rPr>
                <w:rFonts w:asciiTheme="majorBidi" w:hAnsiTheme="majorBidi" w:cstheme="majorBidi"/>
              </w:rPr>
              <w:t>H</w:t>
            </w:r>
            <w:r w:rsidRPr="00BE20AF">
              <w:rPr>
                <w:rFonts w:asciiTheme="majorBidi" w:hAnsiTheme="majorBidi" w:cstheme="majorBidi"/>
              </w:rPr>
              <w:t>ealth</w:t>
            </w:r>
          </w:p>
          <w:p w14:paraId="50277ADF" w14:textId="77777777" w:rsidR="00931D2D" w:rsidRPr="00BE20AF" w:rsidRDefault="00931D2D" w:rsidP="00931D2D">
            <w:pPr>
              <w:spacing w:line="276" w:lineRule="auto"/>
              <w:rPr>
                <w:rFonts w:asciiTheme="majorBidi" w:hAnsiTheme="majorBidi" w:cstheme="majorBidi"/>
              </w:rPr>
            </w:pPr>
            <w:proofErr w:type="spellStart"/>
            <w:r w:rsidRPr="00BE20AF">
              <w:rPr>
                <w:rFonts w:asciiTheme="majorBidi" w:hAnsiTheme="majorBidi" w:cstheme="majorBidi"/>
              </w:rPr>
              <w:t>Roashanee</w:t>
            </w:r>
            <w:proofErr w:type="spellEnd"/>
            <w:r w:rsidRPr="00BE20AF">
              <w:rPr>
                <w:rFonts w:asciiTheme="majorBidi" w:hAnsiTheme="majorBidi" w:cstheme="majorBidi"/>
              </w:rPr>
              <w:t xml:space="preserve"> Building</w:t>
            </w:r>
          </w:p>
          <w:p w14:paraId="15A1A5EA" w14:textId="77777777" w:rsidR="00931D2D" w:rsidRPr="00BE20AF" w:rsidRDefault="00931D2D" w:rsidP="00931D2D">
            <w:pPr>
              <w:spacing w:line="276" w:lineRule="auto"/>
              <w:rPr>
                <w:rFonts w:asciiTheme="majorBidi" w:hAnsiTheme="majorBidi" w:cstheme="majorBidi"/>
              </w:rPr>
            </w:pPr>
            <w:proofErr w:type="spellStart"/>
            <w:r w:rsidRPr="00BE20AF">
              <w:rPr>
                <w:rFonts w:asciiTheme="majorBidi" w:hAnsiTheme="majorBidi" w:cstheme="majorBidi"/>
              </w:rPr>
              <w:t>Sosun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magu</w:t>
            </w:r>
            <w:proofErr w:type="spellEnd"/>
          </w:p>
          <w:p w14:paraId="7566C0DF" w14:textId="488033A7" w:rsidR="00931D2D" w:rsidRPr="00BE20AF" w:rsidRDefault="00931D2D" w:rsidP="00931D2D">
            <w:pPr>
              <w:spacing w:line="276" w:lineRule="auto"/>
              <w:rPr>
                <w:rFonts w:asciiTheme="majorBidi" w:hAnsiTheme="majorBidi" w:cstheme="majorBidi"/>
              </w:rPr>
            </w:pPr>
            <w:r w:rsidRPr="00BE20AF">
              <w:rPr>
                <w:rFonts w:asciiTheme="majorBidi" w:hAnsiTheme="majorBidi" w:cstheme="majorBidi"/>
              </w:rPr>
              <w:t>Male’</w:t>
            </w:r>
          </w:p>
          <w:p w14:paraId="5888D8B6" w14:textId="794A76AD" w:rsidR="00F04B5B" w:rsidRPr="00BE20AF" w:rsidRDefault="00931D2D" w:rsidP="003C74D1">
            <w:pPr>
              <w:spacing w:line="276" w:lineRule="auto"/>
              <w:rPr>
                <w:rFonts w:asciiTheme="majorBidi" w:hAnsiTheme="majorBidi" w:cstheme="majorBidi"/>
              </w:rPr>
            </w:pPr>
            <w:r w:rsidRPr="00BE20AF">
              <w:rPr>
                <w:rFonts w:asciiTheme="majorBidi" w:hAnsiTheme="majorBidi" w:cstheme="majorBidi"/>
              </w:rPr>
              <w:t>Maldives</w:t>
            </w:r>
          </w:p>
        </w:tc>
      </w:tr>
      <w:tr w:rsidR="00F04B5B" w:rsidRPr="00BE20AF" w14:paraId="16003A01" w14:textId="77777777" w:rsidTr="00CC4CC2">
        <w:tc>
          <w:tcPr>
            <w:tcW w:w="2988" w:type="dxa"/>
            <w:tcBorders>
              <w:top w:val="single" w:sz="2" w:space="0" w:color="auto"/>
              <w:left w:val="single" w:sz="2" w:space="0" w:color="auto"/>
              <w:bottom w:val="single" w:sz="2" w:space="0" w:color="auto"/>
              <w:right w:val="single" w:sz="2" w:space="0" w:color="auto"/>
            </w:tcBorders>
          </w:tcPr>
          <w:p w14:paraId="20AFDF06" w14:textId="77777777" w:rsidR="00F04B5B" w:rsidRPr="00BE20AF" w:rsidRDefault="00F04B5B" w:rsidP="003C74D1">
            <w:pPr>
              <w:spacing w:line="276" w:lineRule="auto"/>
              <w:jc w:val="left"/>
              <w:rPr>
                <w:rFonts w:asciiTheme="majorBidi" w:hAnsiTheme="majorBidi" w:cstheme="majorBidi"/>
                <w:bCs/>
              </w:rPr>
            </w:pPr>
            <w:r w:rsidRPr="00121662">
              <w:rPr>
                <w:rFonts w:asciiTheme="majorBidi" w:hAnsiTheme="majorBidi" w:cstheme="majorBidi"/>
                <w:bCs/>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160BA14E"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1.3(d)</w:t>
            </w:r>
          </w:p>
        </w:tc>
        <w:tc>
          <w:tcPr>
            <w:tcW w:w="5130" w:type="dxa"/>
            <w:tcBorders>
              <w:top w:val="single" w:sz="2" w:space="0" w:color="auto"/>
              <w:left w:val="single" w:sz="2" w:space="0" w:color="auto"/>
              <w:bottom w:val="single" w:sz="2" w:space="0" w:color="auto"/>
              <w:right w:val="single" w:sz="2" w:space="0" w:color="auto"/>
            </w:tcBorders>
          </w:tcPr>
          <w:p w14:paraId="6CFAC14B" w14:textId="77777777" w:rsidR="00121662" w:rsidRPr="00BE20AF" w:rsidRDefault="00121662" w:rsidP="00121662">
            <w:pPr>
              <w:spacing w:line="276" w:lineRule="auto"/>
              <w:rPr>
                <w:rFonts w:asciiTheme="majorBidi" w:hAnsiTheme="majorBidi" w:cstheme="majorBidi"/>
              </w:rPr>
            </w:pPr>
            <w:r w:rsidRPr="00BE20AF">
              <w:rPr>
                <w:rFonts w:asciiTheme="majorBidi" w:hAnsiTheme="majorBidi" w:cstheme="majorBidi"/>
              </w:rPr>
              <w:t>Ministry of Health</w:t>
            </w:r>
          </w:p>
          <w:p w14:paraId="6AD645C4" w14:textId="77777777" w:rsidR="00121662" w:rsidRPr="00BE20AF" w:rsidRDefault="00121662" w:rsidP="00121662">
            <w:pPr>
              <w:spacing w:line="276" w:lineRule="auto"/>
              <w:rPr>
                <w:rFonts w:asciiTheme="majorBidi" w:hAnsiTheme="majorBidi" w:cstheme="majorBidi"/>
              </w:rPr>
            </w:pPr>
            <w:proofErr w:type="spellStart"/>
            <w:r w:rsidRPr="00BE20AF">
              <w:rPr>
                <w:rFonts w:asciiTheme="majorBidi" w:hAnsiTheme="majorBidi" w:cstheme="majorBidi"/>
              </w:rPr>
              <w:t>Roashanee</w:t>
            </w:r>
            <w:proofErr w:type="spellEnd"/>
            <w:r w:rsidRPr="00BE20AF">
              <w:rPr>
                <w:rFonts w:asciiTheme="majorBidi" w:hAnsiTheme="majorBidi" w:cstheme="majorBidi"/>
              </w:rPr>
              <w:t xml:space="preserve"> Building</w:t>
            </w:r>
          </w:p>
          <w:p w14:paraId="393F6338" w14:textId="77777777" w:rsidR="00121662" w:rsidRPr="00BE20AF" w:rsidRDefault="00121662" w:rsidP="00121662">
            <w:pPr>
              <w:spacing w:line="276" w:lineRule="auto"/>
              <w:rPr>
                <w:rFonts w:asciiTheme="majorBidi" w:hAnsiTheme="majorBidi" w:cstheme="majorBidi"/>
              </w:rPr>
            </w:pPr>
            <w:proofErr w:type="spellStart"/>
            <w:r w:rsidRPr="00BE20AF">
              <w:rPr>
                <w:rFonts w:asciiTheme="majorBidi" w:hAnsiTheme="majorBidi" w:cstheme="majorBidi"/>
              </w:rPr>
              <w:t>Sosun</w:t>
            </w:r>
            <w:proofErr w:type="spellEnd"/>
            <w:r w:rsidRPr="00BE20AF">
              <w:rPr>
                <w:rFonts w:asciiTheme="majorBidi" w:hAnsiTheme="majorBidi" w:cstheme="majorBidi"/>
              </w:rPr>
              <w:t xml:space="preserve"> </w:t>
            </w:r>
            <w:proofErr w:type="spellStart"/>
            <w:r w:rsidRPr="00BE20AF">
              <w:rPr>
                <w:rFonts w:asciiTheme="majorBidi" w:hAnsiTheme="majorBidi" w:cstheme="majorBidi"/>
              </w:rPr>
              <w:t>magu</w:t>
            </w:r>
            <w:proofErr w:type="spellEnd"/>
          </w:p>
          <w:p w14:paraId="4FCE2E4A" w14:textId="77777777" w:rsidR="00121662" w:rsidRPr="00BE20AF" w:rsidRDefault="00121662" w:rsidP="00121662">
            <w:pPr>
              <w:spacing w:line="276" w:lineRule="auto"/>
              <w:rPr>
                <w:rFonts w:asciiTheme="majorBidi" w:hAnsiTheme="majorBidi" w:cstheme="majorBidi"/>
              </w:rPr>
            </w:pPr>
            <w:r w:rsidRPr="00BE20AF">
              <w:rPr>
                <w:rFonts w:asciiTheme="majorBidi" w:hAnsiTheme="majorBidi" w:cstheme="majorBidi"/>
              </w:rPr>
              <w:t>Male’</w:t>
            </w:r>
          </w:p>
          <w:p w14:paraId="5737E2AF" w14:textId="33D2A9A5" w:rsidR="00F04B5B" w:rsidRPr="00BE20AF" w:rsidRDefault="00121662" w:rsidP="00121662">
            <w:pPr>
              <w:spacing w:line="276" w:lineRule="auto"/>
              <w:rPr>
                <w:rFonts w:asciiTheme="majorBidi" w:hAnsiTheme="majorBidi" w:cstheme="majorBidi"/>
              </w:rPr>
            </w:pPr>
            <w:r w:rsidRPr="00BE20AF">
              <w:rPr>
                <w:rFonts w:asciiTheme="majorBidi" w:hAnsiTheme="majorBidi" w:cstheme="majorBidi"/>
              </w:rPr>
              <w:t>Maldives</w:t>
            </w:r>
          </w:p>
        </w:tc>
      </w:tr>
      <w:tr w:rsidR="00F04B5B" w:rsidRPr="00BE20AF" w14:paraId="548C5E3A" w14:textId="77777777" w:rsidTr="00CC4CC2">
        <w:tc>
          <w:tcPr>
            <w:tcW w:w="2988" w:type="dxa"/>
            <w:tcBorders>
              <w:top w:val="single" w:sz="2" w:space="0" w:color="auto"/>
              <w:left w:val="single" w:sz="2" w:space="0" w:color="auto"/>
              <w:bottom w:val="single" w:sz="2" w:space="0" w:color="auto"/>
              <w:right w:val="single" w:sz="2" w:space="0" w:color="auto"/>
            </w:tcBorders>
          </w:tcPr>
          <w:p w14:paraId="21BDF775"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Governing Law</w:t>
            </w:r>
          </w:p>
        </w:tc>
        <w:tc>
          <w:tcPr>
            <w:tcW w:w="1440" w:type="dxa"/>
            <w:tcBorders>
              <w:top w:val="single" w:sz="2" w:space="0" w:color="auto"/>
              <w:left w:val="single" w:sz="2" w:space="0" w:color="auto"/>
              <w:bottom w:val="single" w:sz="2" w:space="0" w:color="auto"/>
              <w:right w:val="single" w:sz="2" w:space="0" w:color="auto"/>
            </w:tcBorders>
          </w:tcPr>
          <w:p w14:paraId="0FCAF4BC"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w:t>
            </w:r>
          </w:p>
        </w:tc>
        <w:tc>
          <w:tcPr>
            <w:tcW w:w="5130" w:type="dxa"/>
            <w:tcBorders>
              <w:top w:val="single" w:sz="2" w:space="0" w:color="auto"/>
              <w:left w:val="single" w:sz="2" w:space="0" w:color="auto"/>
              <w:bottom w:val="single" w:sz="2" w:space="0" w:color="auto"/>
              <w:right w:val="single" w:sz="2" w:space="0" w:color="auto"/>
            </w:tcBorders>
          </w:tcPr>
          <w:p w14:paraId="781B90BB" w14:textId="7D29E3E0" w:rsidR="00F04B5B" w:rsidRPr="00BE20AF" w:rsidRDefault="00931D2D" w:rsidP="003C74D1">
            <w:pPr>
              <w:spacing w:line="276" w:lineRule="auto"/>
              <w:rPr>
                <w:rFonts w:asciiTheme="majorBidi" w:hAnsiTheme="majorBidi" w:cstheme="majorBidi"/>
              </w:rPr>
            </w:pPr>
            <w:r w:rsidRPr="00BE20AF">
              <w:rPr>
                <w:rFonts w:asciiTheme="majorBidi" w:hAnsiTheme="majorBidi" w:cstheme="majorBidi"/>
              </w:rPr>
              <w:t>Law of Maldives</w:t>
            </w:r>
          </w:p>
        </w:tc>
      </w:tr>
      <w:tr w:rsidR="00F04B5B" w:rsidRPr="00BE20AF" w14:paraId="0A95E254" w14:textId="77777777" w:rsidTr="00CC4CC2">
        <w:tc>
          <w:tcPr>
            <w:tcW w:w="2988" w:type="dxa"/>
            <w:tcBorders>
              <w:top w:val="single" w:sz="2" w:space="0" w:color="auto"/>
              <w:left w:val="single" w:sz="2" w:space="0" w:color="auto"/>
              <w:bottom w:val="single" w:sz="2" w:space="0" w:color="auto"/>
              <w:right w:val="single" w:sz="2" w:space="0" w:color="auto"/>
            </w:tcBorders>
          </w:tcPr>
          <w:p w14:paraId="2807C07F"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Ruling language</w:t>
            </w:r>
          </w:p>
        </w:tc>
        <w:tc>
          <w:tcPr>
            <w:tcW w:w="1440" w:type="dxa"/>
            <w:tcBorders>
              <w:top w:val="single" w:sz="2" w:space="0" w:color="auto"/>
              <w:left w:val="single" w:sz="2" w:space="0" w:color="auto"/>
              <w:bottom w:val="single" w:sz="2" w:space="0" w:color="auto"/>
              <w:right w:val="single" w:sz="2" w:space="0" w:color="auto"/>
            </w:tcBorders>
          </w:tcPr>
          <w:p w14:paraId="4C70916B"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w:t>
            </w:r>
          </w:p>
        </w:tc>
        <w:tc>
          <w:tcPr>
            <w:tcW w:w="5130" w:type="dxa"/>
            <w:tcBorders>
              <w:top w:val="single" w:sz="2" w:space="0" w:color="auto"/>
              <w:left w:val="single" w:sz="2" w:space="0" w:color="auto"/>
              <w:bottom w:val="single" w:sz="2" w:space="0" w:color="auto"/>
              <w:right w:val="single" w:sz="2" w:space="0" w:color="auto"/>
            </w:tcBorders>
          </w:tcPr>
          <w:p w14:paraId="15878213" w14:textId="184AA5CE" w:rsidR="00F04B5B" w:rsidRPr="00BE20AF" w:rsidRDefault="00931D2D" w:rsidP="003C74D1">
            <w:pPr>
              <w:spacing w:line="276" w:lineRule="auto"/>
              <w:rPr>
                <w:rFonts w:asciiTheme="majorBidi" w:hAnsiTheme="majorBidi" w:cstheme="majorBidi"/>
              </w:rPr>
            </w:pPr>
            <w:r w:rsidRPr="00BE20AF">
              <w:rPr>
                <w:rFonts w:asciiTheme="majorBidi" w:hAnsiTheme="majorBidi" w:cstheme="majorBidi"/>
              </w:rPr>
              <w:t>English</w:t>
            </w:r>
          </w:p>
        </w:tc>
      </w:tr>
      <w:tr w:rsidR="00F04B5B" w:rsidRPr="00BE20AF" w14:paraId="44661786" w14:textId="77777777" w:rsidTr="00CC4CC2">
        <w:tc>
          <w:tcPr>
            <w:tcW w:w="2988" w:type="dxa"/>
            <w:tcBorders>
              <w:top w:val="single" w:sz="2" w:space="0" w:color="auto"/>
              <w:left w:val="single" w:sz="2" w:space="0" w:color="auto"/>
              <w:bottom w:val="single" w:sz="2" w:space="0" w:color="auto"/>
              <w:right w:val="single" w:sz="2" w:space="0" w:color="auto"/>
            </w:tcBorders>
          </w:tcPr>
          <w:p w14:paraId="331878AC"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4CDA3540"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w:t>
            </w:r>
          </w:p>
        </w:tc>
        <w:tc>
          <w:tcPr>
            <w:tcW w:w="5130" w:type="dxa"/>
            <w:tcBorders>
              <w:top w:val="single" w:sz="2" w:space="0" w:color="auto"/>
              <w:left w:val="single" w:sz="2" w:space="0" w:color="auto"/>
              <w:bottom w:val="single" w:sz="2" w:space="0" w:color="auto"/>
              <w:right w:val="single" w:sz="2" w:space="0" w:color="auto"/>
            </w:tcBorders>
          </w:tcPr>
          <w:p w14:paraId="6A39BF20" w14:textId="259D5C45" w:rsidR="00F04B5B" w:rsidRPr="00BE20AF" w:rsidRDefault="00931D2D" w:rsidP="003C74D1">
            <w:pPr>
              <w:spacing w:line="276" w:lineRule="auto"/>
              <w:rPr>
                <w:rFonts w:asciiTheme="majorBidi" w:hAnsiTheme="majorBidi" w:cstheme="majorBidi"/>
              </w:rPr>
            </w:pPr>
            <w:r w:rsidRPr="00BE20AF">
              <w:rPr>
                <w:rFonts w:asciiTheme="majorBidi" w:hAnsiTheme="majorBidi" w:cstheme="majorBidi"/>
              </w:rPr>
              <w:t>English</w:t>
            </w:r>
          </w:p>
        </w:tc>
      </w:tr>
      <w:tr w:rsidR="00F04B5B" w:rsidRPr="00BE20AF" w14:paraId="2BB23205" w14:textId="77777777" w:rsidTr="00CC4CC2">
        <w:tc>
          <w:tcPr>
            <w:tcW w:w="2988" w:type="dxa"/>
            <w:tcBorders>
              <w:top w:val="single" w:sz="2" w:space="0" w:color="auto"/>
              <w:left w:val="single" w:sz="2" w:space="0" w:color="auto"/>
              <w:bottom w:val="single" w:sz="2" w:space="0" w:color="auto"/>
              <w:right w:val="single" w:sz="2" w:space="0" w:color="auto"/>
            </w:tcBorders>
          </w:tcPr>
          <w:p w14:paraId="1BA154E9" w14:textId="77777777" w:rsidR="00F04B5B" w:rsidRPr="007B1BD2" w:rsidRDefault="00F04B5B" w:rsidP="003C74D1">
            <w:pPr>
              <w:spacing w:line="276" w:lineRule="auto"/>
              <w:jc w:val="left"/>
              <w:rPr>
                <w:rFonts w:asciiTheme="majorBidi" w:hAnsiTheme="majorBidi" w:cstheme="majorBidi"/>
                <w:bCs/>
              </w:rPr>
            </w:pPr>
            <w:r w:rsidRPr="007B1BD2">
              <w:rPr>
                <w:rFonts w:asciiTheme="majorBidi" w:hAnsiTheme="majorBidi" w:cstheme="majorBidi"/>
                <w:bCs/>
              </w:rPr>
              <w:t>Time for the Parties to sign a Contract Agreement</w:t>
            </w:r>
          </w:p>
        </w:tc>
        <w:tc>
          <w:tcPr>
            <w:tcW w:w="1440" w:type="dxa"/>
            <w:tcBorders>
              <w:top w:val="single" w:sz="2" w:space="0" w:color="auto"/>
              <w:left w:val="single" w:sz="2" w:space="0" w:color="auto"/>
              <w:bottom w:val="single" w:sz="2" w:space="0" w:color="auto"/>
              <w:right w:val="single" w:sz="2" w:space="0" w:color="auto"/>
            </w:tcBorders>
          </w:tcPr>
          <w:p w14:paraId="17433155"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1.6</w:t>
            </w:r>
          </w:p>
        </w:tc>
        <w:tc>
          <w:tcPr>
            <w:tcW w:w="5130" w:type="dxa"/>
            <w:tcBorders>
              <w:top w:val="single" w:sz="2" w:space="0" w:color="auto"/>
              <w:left w:val="single" w:sz="2" w:space="0" w:color="auto"/>
              <w:bottom w:val="single" w:sz="2" w:space="0" w:color="auto"/>
              <w:right w:val="single" w:sz="2" w:space="0" w:color="auto"/>
            </w:tcBorders>
          </w:tcPr>
          <w:p w14:paraId="07C856AF" w14:textId="39E48F30" w:rsidR="00F04B5B" w:rsidRPr="00BE20AF" w:rsidRDefault="001F4324" w:rsidP="003C74D1">
            <w:pPr>
              <w:spacing w:line="276" w:lineRule="auto"/>
              <w:rPr>
                <w:rFonts w:asciiTheme="majorBidi" w:hAnsiTheme="majorBidi" w:cstheme="majorBidi"/>
                <w:highlight w:val="yellow"/>
              </w:rPr>
            </w:pPr>
            <w:r>
              <w:rPr>
                <w:rFonts w:asciiTheme="majorBidi" w:hAnsiTheme="majorBidi" w:cstheme="majorBidi"/>
              </w:rPr>
              <w:t xml:space="preserve">Within </w:t>
            </w:r>
            <w:r w:rsidR="007B1BD2">
              <w:rPr>
                <w:rFonts w:asciiTheme="majorBidi" w:hAnsiTheme="majorBidi" w:cstheme="majorBidi"/>
              </w:rPr>
              <w:t>Fifteen</w:t>
            </w:r>
            <w:r w:rsidR="00AF442D" w:rsidRPr="00BE20AF">
              <w:rPr>
                <w:rFonts w:asciiTheme="majorBidi" w:hAnsiTheme="majorBidi" w:cstheme="majorBidi"/>
              </w:rPr>
              <w:t xml:space="preserve"> (</w:t>
            </w:r>
            <w:r w:rsidR="007B1BD2">
              <w:rPr>
                <w:rFonts w:asciiTheme="majorBidi" w:hAnsiTheme="majorBidi" w:cstheme="majorBidi"/>
              </w:rPr>
              <w:t>15</w:t>
            </w:r>
            <w:r w:rsidR="00AF442D" w:rsidRPr="00BE20AF">
              <w:rPr>
                <w:rFonts w:asciiTheme="majorBidi" w:hAnsiTheme="majorBidi" w:cstheme="majorBidi"/>
              </w:rPr>
              <w:t>)</w:t>
            </w:r>
            <w:r w:rsidR="00F04B5B" w:rsidRPr="00BE20AF">
              <w:rPr>
                <w:rFonts w:asciiTheme="majorBidi" w:hAnsiTheme="majorBidi" w:cstheme="majorBidi"/>
              </w:rPr>
              <w:t xml:space="preserve"> days</w:t>
            </w:r>
            <w:r>
              <w:rPr>
                <w:rFonts w:asciiTheme="majorBidi" w:hAnsiTheme="majorBidi" w:cstheme="majorBidi"/>
              </w:rPr>
              <w:t xml:space="preserve"> </w:t>
            </w:r>
            <w:r w:rsidR="00F04B5B" w:rsidRPr="00BE20AF">
              <w:rPr>
                <w:rFonts w:asciiTheme="majorBidi" w:hAnsiTheme="majorBidi" w:cstheme="majorBidi"/>
              </w:rPr>
              <w:t>receipt of the Letter of Acceptance</w:t>
            </w:r>
            <w:r>
              <w:rPr>
                <w:rFonts w:asciiTheme="majorBidi" w:hAnsiTheme="majorBidi" w:cstheme="majorBidi"/>
              </w:rPr>
              <w:t xml:space="preserve">. </w:t>
            </w:r>
          </w:p>
        </w:tc>
      </w:tr>
      <w:tr w:rsidR="00F04B5B" w:rsidRPr="00BE20AF" w14:paraId="04AFAC5F" w14:textId="77777777" w:rsidTr="00CC4CC2">
        <w:tc>
          <w:tcPr>
            <w:tcW w:w="2988" w:type="dxa"/>
            <w:tcBorders>
              <w:top w:val="single" w:sz="2" w:space="0" w:color="auto"/>
              <w:left w:val="single" w:sz="2" w:space="0" w:color="auto"/>
              <w:bottom w:val="single" w:sz="2" w:space="0" w:color="auto"/>
              <w:right w:val="single" w:sz="2" w:space="0" w:color="auto"/>
            </w:tcBorders>
          </w:tcPr>
          <w:p w14:paraId="6E35B75D"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1DC86AE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1.8</w:t>
            </w:r>
          </w:p>
        </w:tc>
        <w:tc>
          <w:tcPr>
            <w:tcW w:w="5130" w:type="dxa"/>
            <w:tcBorders>
              <w:top w:val="single" w:sz="2" w:space="0" w:color="auto"/>
              <w:left w:val="single" w:sz="2" w:space="0" w:color="auto"/>
              <w:bottom w:val="single" w:sz="2" w:space="0" w:color="auto"/>
              <w:right w:val="single" w:sz="2" w:space="0" w:color="auto"/>
            </w:tcBorders>
          </w:tcPr>
          <w:p w14:paraId="2CBA5DDD" w14:textId="55A5DDA1" w:rsidR="00F04B5B" w:rsidRPr="00BE20AF" w:rsidRDefault="001F4324" w:rsidP="003C74D1">
            <w:pPr>
              <w:spacing w:line="276" w:lineRule="auto"/>
              <w:rPr>
                <w:rFonts w:asciiTheme="majorBidi" w:hAnsiTheme="majorBidi" w:cstheme="majorBidi"/>
                <w:i/>
              </w:rPr>
            </w:pPr>
            <w:r>
              <w:rPr>
                <w:rFonts w:asciiTheme="majorBidi" w:hAnsiTheme="majorBidi" w:cstheme="majorBidi"/>
                <w:i/>
              </w:rPr>
              <w:t>1</w:t>
            </w:r>
            <w:r w:rsidR="00931D2D" w:rsidRPr="00BE20AF">
              <w:rPr>
                <w:rFonts w:asciiTheme="majorBidi" w:hAnsiTheme="majorBidi" w:cstheme="majorBidi"/>
                <w:i/>
              </w:rPr>
              <w:t xml:space="preserve"> Originals </w:t>
            </w:r>
          </w:p>
        </w:tc>
      </w:tr>
      <w:tr w:rsidR="00F04B5B" w:rsidRPr="00BE20AF" w14:paraId="327BD09D" w14:textId="77777777" w:rsidTr="00CC4CC2">
        <w:tc>
          <w:tcPr>
            <w:tcW w:w="2988" w:type="dxa"/>
            <w:tcBorders>
              <w:top w:val="single" w:sz="2" w:space="0" w:color="auto"/>
              <w:left w:val="single" w:sz="2" w:space="0" w:color="auto"/>
              <w:bottom w:val="single" w:sz="2" w:space="0" w:color="auto"/>
              <w:right w:val="single" w:sz="2" w:space="0" w:color="auto"/>
            </w:tcBorders>
          </w:tcPr>
          <w:p w14:paraId="62747E1E"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2A173B49"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1.15</w:t>
            </w:r>
          </w:p>
        </w:tc>
        <w:tc>
          <w:tcPr>
            <w:tcW w:w="5130" w:type="dxa"/>
            <w:tcBorders>
              <w:top w:val="single" w:sz="2" w:space="0" w:color="auto"/>
              <w:left w:val="single" w:sz="2" w:space="0" w:color="auto"/>
              <w:bottom w:val="single" w:sz="2" w:space="0" w:color="auto"/>
              <w:right w:val="single" w:sz="2" w:space="0" w:color="auto"/>
            </w:tcBorders>
          </w:tcPr>
          <w:p w14:paraId="0519F0A9" w14:textId="586D4369" w:rsidR="00F04B5B" w:rsidRPr="007B1BD2" w:rsidRDefault="002421EF" w:rsidP="003C74D1">
            <w:pPr>
              <w:spacing w:line="276" w:lineRule="auto"/>
              <w:rPr>
                <w:rFonts w:asciiTheme="majorBidi" w:hAnsiTheme="majorBidi" w:cstheme="majorBidi"/>
                <w:i/>
              </w:rPr>
            </w:pPr>
            <w:r w:rsidRPr="007B1BD2">
              <w:rPr>
                <w:rFonts w:asciiTheme="majorBidi" w:hAnsiTheme="majorBidi" w:cstheme="majorBidi"/>
                <w:i/>
              </w:rPr>
              <w:t>100% of the contract value</w:t>
            </w:r>
          </w:p>
          <w:p w14:paraId="3F6110FB" w14:textId="77777777" w:rsidR="00931D2D" w:rsidRPr="00BE20AF" w:rsidRDefault="00931D2D" w:rsidP="003C74D1">
            <w:pPr>
              <w:spacing w:line="276" w:lineRule="auto"/>
              <w:rPr>
                <w:rFonts w:asciiTheme="majorBidi" w:hAnsiTheme="majorBidi" w:cstheme="majorBidi"/>
                <w:i/>
              </w:rPr>
            </w:pPr>
          </w:p>
          <w:p w14:paraId="584A390F" w14:textId="267CD245" w:rsidR="00931D2D" w:rsidRPr="00BE20AF" w:rsidRDefault="00931D2D" w:rsidP="003C74D1">
            <w:pPr>
              <w:spacing w:line="276" w:lineRule="auto"/>
              <w:rPr>
                <w:rFonts w:asciiTheme="majorBidi" w:hAnsiTheme="majorBidi" w:cstheme="majorBidi"/>
                <w:i/>
              </w:rPr>
            </w:pPr>
            <w:r w:rsidRPr="00BE20AF">
              <w:rPr>
                <w:rFonts w:asciiTheme="majorBidi" w:hAnsiTheme="majorBidi" w:cstheme="majorBidi"/>
                <w:i/>
              </w:rPr>
              <w:t xml:space="preserve">Shall not exceed the contract value. </w:t>
            </w:r>
          </w:p>
        </w:tc>
      </w:tr>
      <w:tr w:rsidR="00F04B5B" w:rsidRPr="00B0074D" w14:paraId="5321938D" w14:textId="77777777" w:rsidTr="00CC4CC2">
        <w:tc>
          <w:tcPr>
            <w:tcW w:w="2988" w:type="dxa"/>
            <w:tcBorders>
              <w:top w:val="single" w:sz="2" w:space="0" w:color="auto"/>
              <w:left w:val="single" w:sz="2" w:space="0" w:color="auto"/>
              <w:bottom w:val="single" w:sz="2" w:space="0" w:color="auto"/>
              <w:right w:val="single" w:sz="2" w:space="0" w:color="auto"/>
            </w:tcBorders>
          </w:tcPr>
          <w:p w14:paraId="52FEDA8B"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 xml:space="preserve">Site </w:t>
            </w:r>
          </w:p>
        </w:tc>
        <w:tc>
          <w:tcPr>
            <w:tcW w:w="1440" w:type="dxa"/>
            <w:tcBorders>
              <w:top w:val="single" w:sz="2" w:space="0" w:color="auto"/>
              <w:left w:val="single" w:sz="2" w:space="0" w:color="auto"/>
              <w:bottom w:val="single" w:sz="2" w:space="0" w:color="auto"/>
              <w:right w:val="single" w:sz="2" w:space="0" w:color="auto"/>
            </w:tcBorders>
          </w:tcPr>
          <w:p w14:paraId="1612F997"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1.1.74 </w:t>
            </w:r>
          </w:p>
        </w:tc>
        <w:tc>
          <w:tcPr>
            <w:tcW w:w="5130" w:type="dxa"/>
            <w:tcBorders>
              <w:top w:val="single" w:sz="2" w:space="0" w:color="auto"/>
              <w:left w:val="single" w:sz="2" w:space="0" w:color="auto"/>
              <w:bottom w:val="single" w:sz="2" w:space="0" w:color="auto"/>
              <w:right w:val="single" w:sz="2" w:space="0" w:color="auto"/>
            </w:tcBorders>
          </w:tcPr>
          <w:p w14:paraId="70FDC954" w14:textId="2181D674" w:rsidR="00F04B5B" w:rsidRPr="001F4324" w:rsidRDefault="00C207FE" w:rsidP="003C74D1">
            <w:pPr>
              <w:spacing w:line="276" w:lineRule="auto"/>
              <w:rPr>
                <w:rFonts w:asciiTheme="majorBidi" w:hAnsiTheme="majorBidi" w:cstheme="majorBidi"/>
                <w:i/>
                <w:lang w:val="da-DK"/>
              </w:rPr>
            </w:pPr>
            <w:r w:rsidRPr="001F4324">
              <w:rPr>
                <w:rFonts w:asciiTheme="majorBidi" w:hAnsiTheme="majorBidi" w:cstheme="majorBidi"/>
                <w:i/>
                <w:lang w:val="da-DK"/>
              </w:rPr>
              <w:t xml:space="preserve">Haa Dhaalu </w:t>
            </w:r>
            <w:r w:rsidR="00931D2D" w:rsidRPr="001F4324">
              <w:rPr>
                <w:rFonts w:asciiTheme="majorBidi" w:hAnsiTheme="majorBidi" w:cstheme="majorBidi"/>
                <w:i/>
                <w:lang w:val="da-DK"/>
              </w:rPr>
              <w:t xml:space="preserve">Kulhudhufushi </w:t>
            </w:r>
            <w:r w:rsidR="001F4324">
              <w:rPr>
                <w:rFonts w:asciiTheme="majorBidi" w:hAnsiTheme="majorBidi" w:cstheme="majorBidi"/>
                <w:i/>
                <w:lang w:val="da-DK"/>
              </w:rPr>
              <w:t>R</w:t>
            </w:r>
            <w:r w:rsidR="001F4324" w:rsidRPr="001F4324">
              <w:rPr>
                <w:rFonts w:asciiTheme="majorBidi" w:hAnsiTheme="majorBidi" w:cstheme="majorBidi"/>
                <w:i/>
                <w:lang w:val="da-DK"/>
              </w:rPr>
              <w:t xml:space="preserve">egional </w:t>
            </w:r>
            <w:r w:rsidR="001F4324">
              <w:rPr>
                <w:rFonts w:asciiTheme="majorBidi" w:hAnsiTheme="majorBidi" w:cstheme="majorBidi"/>
                <w:i/>
                <w:lang w:val="da-DK"/>
              </w:rPr>
              <w:t xml:space="preserve">Hospital </w:t>
            </w:r>
          </w:p>
        </w:tc>
      </w:tr>
      <w:tr w:rsidR="00F04B5B" w:rsidRPr="00BE20AF" w14:paraId="4A9B7049" w14:textId="77777777" w:rsidTr="00CC4CC2">
        <w:tc>
          <w:tcPr>
            <w:tcW w:w="2988" w:type="dxa"/>
            <w:tcBorders>
              <w:top w:val="single" w:sz="2" w:space="0" w:color="auto"/>
              <w:left w:val="single" w:sz="2" w:space="0" w:color="auto"/>
              <w:bottom w:val="single" w:sz="2" w:space="0" w:color="auto"/>
              <w:right w:val="single" w:sz="2" w:space="0" w:color="auto"/>
            </w:tcBorders>
          </w:tcPr>
          <w:p w14:paraId="4A2661C3"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Time for access to the Site</w:t>
            </w:r>
          </w:p>
        </w:tc>
        <w:tc>
          <w:tcPr>
            <w:tcW w:w="1440" w:type="dxa"/>
            <w:tcBorders>
              <w:top w:val="single" w:sz="2" w:space="0" w:color="auto"/>
              <w:left w:val="single" w:sz="2" w:space="0" w:color="auto"/>
              <w:bottom w:val="single" w:sz="2" w:space="0" w:color="auto"/>
              <w:right w:val="single" w:sz="2" w:space="0" w:color="auto"/>
            </w:tcBorders>
          </w:tcPr>
          <w:p w14:paraId="3D815201"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2.1</w:t>
            </w:r>
          </w:p>
        </w:tc>
        <w:tc>
          <w:tcPr>
            <w:tcW w:w="5130" w:type="dxa"/>
            <w:tcBorders>
              <w:top w:val="single" w:sz="2" w:space="0" w:color="auto"/>
              <w:left w:val="single" w:sz="2" w:space="0" w:color="auto"/>
              <w:bottom w:val="single" w:sz="2" w:space="0" w:color="auto"/>
              <w:right w:val="single" w:sz="2" w:space="0" w:color="auto"/>
            </w:tcBorders>
          </w:tcPr>
          <w:p w14:paraId="2533B3E0" w14:textId="78402448" w:rsidR="00F04B5B" w:rsidRPr="00BE20AF" w:rsidRDefault="00F04B5B" w:rsidP="003C74D1">
            <w:pPr>
              <w:spacing w:line="276" w:lineRule="auto"/>
              <w:rPr>
                <w:rFonts w:asciiTheme="majorBidi" w:hAnsiTheme="majorBidi" w:cstheme="majorBidi"/>
                <w:i/>
              </w:rPr>
            </w:pPr>
            <w:r w:rsidRPr="00BE20AF">
              <w:rPr>
                <w:rFonts w:asciiTheme="majorBidi" w:hAnsiTheme="majorBidi" w:cstheme="majorBidi"/>
                <w:i/>
              </w:rPr>
              <w:t xml:space="preserve">No later than the Commencement Date </w:t>
            </w:r>
          </w:p>
          <w:p w14:paraId="4B88651A" w14:textId="5EBA4DC9" w:rsidR="00F04B5B" w:rsidRPr="00BE20AF" w:rsidRDefault="00F04B5B" w:rsidP="003C74D1">
            <w:pPr>
              <w:spacing w:line="276" w:lineRule="auto"/>
              <w:rPr>
                <w:rFonts w:asciiTheme="majorBidi" w:hAnsiTheme="majorBidi" w:cstheme="majorBidi"/>
              </w:rPr>
            </w:pPr>
          </w:p>
        </w:tc>
      </w:tr>
      <w:tr w:rsidR="00F04B5B" w:rsidRPr="00BE20AF" w14:paraId="1908594C" w14:textId="77777777" w:rsidTr="00CC4CC2">
        <w:tc>
          <w:tcPr>
            <w:tcW w:w="2988" w:type="dxa"/>
            <w:tcBorders>
              <w:top w:val="single" w:sz="2" w:space="0" w:color="auto"/>
              <w:left w:val="single" w:sz="2" w:space="0" w:color="auto"/>
              <w:bottom w:val="single" w:sz="2" w:space="0" w:color="auto"/>
              <w:right w:val="single" w:sz="2" w:space="0" w:color="auto"/>
            </w:tcBorders>
          </w:tcPr>
          <w:p w14:paraId="482F7231"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5F3C9B30"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3.2 </w:t>
            </w:r>
          </w:p>
        </w:tc>
        <w:tc>
          <w:tcPr>
            <w:tcW w:w="5130" w:type="dxa"/>
            <w:tcBorders>
              <w:top w:val="single" w:sz="2" w:space="0" w:color="auto"/>
              <w:left w:val="single" w:sz="2" w:space="0" w:color="auto"/>
              <w:bottom w:val="single" w:sz="2" w:space="0" w:color="auto"/>
              <w:right w:val="single" w:sz="2" w:space="0" w:color="auto"/>
            </w:tcBorders>
          </w:tcPr>
          <w:p w14:paraId="331A7507" w14:textId="31216B92" w:rsidR="00F04B5B" w:rsidRPr="00BE20AF" w:rsidRDefault="00CF7B83" w:rsidP="003C74D1">
            <w:pPr>
              <w:spacing w:line="276" w:lineRule="auto"/>
              <w:rPr>
                <w:rFonts w:asciiTheme="majorBidi" w:hAnsiTheme="majorBidi" w:cstheme="majorBidi"/>
                <w:u w:val="single"/>
              </w:rPr>
            </w:pPr>
            <w:r w:rsidRPr="00BE20AF">
              <w:rPr>
                <w:rFonts w:asciiTheme="majorBidi" w:hAnsiTheme="majorBidi" w:cstheme="majorBidi"/>
              </w:rPr>
              <w:t xml:space="preserve">All </w:t>
            </w:r>
            <w:r w:rsidR="00F04B5B" w:rsidRPr="00BE20AF">
              <w:rPr>
                <w:rFonts w:asciiTheme="majorBidi" w:hAnsiTheme="majorBidi" w:cstheme="majorBidi"/>
              </w:rPr>
              <w:t>Variations shall require written consent of the Employer.</w:t>
            </w:r>
          </w:p>
        </w:tc>
      </w:tr>
      <w:tr w:rsidR="00F04B5B" w:rsidRPr="00BE20AF" w14:paraId="56FB964E" w14:textId="77777777" w:rsidTr="00CC4CC2">
        <w:tc>
          <w:tcPr>
            <w:tcW w:w="2988" w:type="dxa"/>
            <w:tcBorders>
              <w:top w:val="single" w:sz="2" w:space="0" w:color="auto"/>
              <w:left w:val="single" w:sz="2" w:space="0" w:color="auto"/>
              <w:bottom w:val="single" w:sz="2" w:space="0" w:color="auto"/>
              <w:right w:val="single" w:sz="2" w:space="0" w:color="auto"/>
            </w:tcBorders>
          </w:tcPr>
          <w:p w14:paraId="5F9DF3FB" w14:textId="77777777" w:rsidR="00F04B5B" w:rsidRPr="00BE20AF" w:rsidRDefault="00F04B5B" w:rsidP="003C74D1">
            <w:pPr>
              <w:spacing w:line="276" w:lineRule="auto"/>
              <w:jc w:val="left"/>
              <w:rPr>
                <w:rFonts w:asciiTheme="majorBidi" w:hAnsiTheme="majorBidi" w:cstheme="majorBidi"/>
              </w:rPr>
            </w:pPr>
            <w:r w:rsidRPr="00BE20AF">
              <w:rPr>
                <w:rFonts w:asciiTheme="majorBidi" w:hAnsiTheme="majorBidi" w:cstheme="majorBidi"/>
              </w:rPr>
              <w:t>Performance Security</w:t>
            </w:r>
          </w:p>
        </w:tc>
        <w:tc>
          <w:tcPr>
            <w:tcW w:w="1440" w:type="dxa"/>
            <w:tcBorders>
              <w:top w:val="single" w:sz="2" w:space="0" w:color="auto"/>
              <w:left w:val="single" w:sz="2" w:space="0" w:color="auto"/>
              <w:bottom w:val="single" w:sz="2" w:space="0" w:color="auto"/>
              <w:right w:val="single" w:sz="2" w:space="0" w:color="auto"/>
            </w:tcBorders>
          </w:tcPr>
          <w:p w14:paraId="49A5C045"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4.2</w:t>
            </w:r>
          </w:p>
        </w:tc>
        <w:tc>
          <w:tcPr>
            <w:tcW w:w="5130" w:type="dxa"/>
            <w:tcBorders>
              <w:top w:val="single" w:sz="2" w:space="0" w:color="auto"/>
              <w:left w:val="single" w:sz="2" w:space="0" w:color="auto"/>
              <w:bottom w:val="single" w:sz="2" w:space="0" w:color="auto"/>
              <w:right w:val="single" w:sz="2" w:space="0" w:color="auto"/>
            </w:tcBorders>
          </w:tcPr>
          <w:p w14:paraId="76CDF9F8" w14:textId="77961A93"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 xml:space="preserve">The Performance Security will be in the form of a </w:t>
            </w:r>
            <w:r w:rsidRPr="00BE20AF">
              <w:rPr>
                <w:rFonts w:asciiTheme="majorBidi" w:hAnsiTheme="majorBidi" w:cstheme="majorBidi"/>
                <w:i/>
              </w:rPr>
              <w:t>“</w:t>
            </w:r>
            <w:r w:rsidR="00A2753B" w:rsidRPr="00BE20AF">
              <w:rPr>
                <w:rFonts w:asciiTheme="majorBidi" w:hAnsiTheme="majorBidi" w:cstheme="majorBidi"/>
                <w:i/>
              </w:rPr>
              <w:t xml:space="preserve">Bank </w:t>
            </w:r>
            <w:r w:rsidRPr="00BE20AF">
              <w:rPr>
                <w:rFonts w:asciiTheme="majorBidi" w:hAnsiTheme="majorBidi" w:cstheme="majorBidi"/>
                <w:iCs/>
              </w:rPr>
              <w:t>guarantee</w:t>
            </w:r>
            <w:r w:rsidRPr="00BE20AF">
              <w:rPr>
                <w:rFonts w:asciiTheme="majorBidi" w:hAnsiTheme="majorBidi" w:cstheme="majorBidi"/>
                <w:i/>
              </w:rPr>
              <w:t>”</w:t>
            </w:r>
            <w:r w:rsidRPr="00BE20AF">
              <w:rPr>
                <w:rFonts w:asciiTheme="majorBidi" w:hAnsiTheme="majorBidi" w:cstheme="majorBidi"/>
              </w:rPr>
              <w:t xml:space="preserve"> in the amount(s) of </w:t>
            </w:r>
            <w:r w:rsidR="00CF7B83" w:rsidRPr="00BE20AF">
              <w:rPr>
                <w:rFonts w:asciiTheme="majorBidi" w:hAnsiTheme="majorBidi" w:cstheme="majorBidi"/>
              </w:rPr>
              <w:t xml:space="preserve">10% </w:t>
            </w:r>
            <w:r w:rsidRPr="00BE20AF">
              <w:rPr>
                <w:rFonts w:asciiTheme="majorBidi" w:hAnsiTheme="majorBidi" w:cstheme="majorBidi"/>
              </w:rPr>
              <w:t>percent of the Accepted Contract Amount and in the same currency (</w:t>
            </w:r>
            <w:proofErr w:type="spellStart"/>
            <w:r w:rsidRPr="00BE20AF">
              <w:rPr>
                <w:rFonts w:asciiTheme="majorBidi" w:hAnsiTheme="majorBidi" w:cstheme="majorBidi"/>
              </w:rPr>
              <w:t>ies</w:t>
            </w:r>
            <w:proofErr w:type="spellEnd"/>
            <w:r w:rsidRPr="00BE20AF">
              <w:rPr>
                <w:rFonts w:asciiTheme="majorBidi" w:hAnsiTheme="majorBidi" w:cstheme="majorBidi"/>
              </w:rPr>
              <w:t>) of the Accepted Contract Amount.</w:t>
            </w:r>
          </w:p>
        </w:tc>
      </w:tr>
      <w:tr w:rsidR="00F04B5B" w:rsidRPr="00BE20AF" w14:paraId="78404BAA" w14:textId="77777777" w:rsidTr="00CC4CC2">
        <w:tc>
          <w:tcPr>
            <w:tcW w:w="2988" w:type="dxa"/>
            <w:tcBorders>
              <w:top w:val="single" w:sz="2" w:space="0" w:color="auto"/>
              <w:left w:val="single" w:sz="2" w:space="0" w:color="auto"/>
              <w:bottom w:val="single" w:sz="2" w:space="0" w:color="auto"/>
              <w:right w:val="single" w:sz="2" w:space="0" w:color="auto"/>
            </w:tcBorders>
          </w:tcPr>
          <w:p w14:paraId="0CC207E1"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0AB4F88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4.7.2 (a)</w:t>
            </w:r>
          </w:p>
        </w:tc>
        <w:tc>
          <w:tcPr>
            <w:tcW w:w="5130" w:type="dxa"/>
            <w:tcBorders>
              <w:top w:val="single" w:sz="2" w:space="0" w:color="auto"/>
              <w:left w:val="single" w:sz="2" w:space="0" w:color="auto"/>
              <w:bottom w:val="single" w:sz="2" w:space="0" w:color="auto"/>
              <w:right w:val="single" w:sz="2" w:space="0" w:color="auto"/>
            </w:tcBorders>
          </w:tcPr>
          <w:p w14:paraId="5BAF89A4" w14:textId="32FD06E7" w:rsidR="00F04B5B" w:rsidRPr="00BE20AF" w:rsidRDefault="00A2753B" w:rsidP="003C74D1">
            <w:pPr>
              <w:spacing w:line="276" w:lineRule="auto"/>
              <w:rPr>
                <w:rFonts w:asciiTheme="majorBidi" w:hAnsiTheme="majorBidi" w:cstheme="majorBidi"/>
              </w:rPr>
            </w:pPr>
            <w:r w:rsidRPr="00BE20AF">
              <w:rPr>
                <w:rFonts w:asciiTheme="majorBidi" w:hAnsiTheme="majorBidi" w:cstheme="majorBidi"/>
              </w:rPr>
              <w:t>28</w:t>
            </w:r>
            <w:r w:rsidR="00034E63" w:rsidRPr="00BE20AF">
              <w:rPr>
                <w:rFonts w:asciiTheme="majorBidi" w:hAnsiTheme="majorBidi" w:cstheme="majorBidi"/>
              </w:rPr>
              <w:t xml:space="preserve"> </w:t>
            </w:r>
            <w:r w:rsidR="00F04B5B" w:rsidRPr="00BE20AF">
              <w:rPr>
                <w:rFonts w:asciiTheme="majorBidi" w:hAnsiTheme="majorBidi" w:cstheme="majorBidi"/>
              </w:rPr>
              <w:t>Days</w:t>
            </w:r>
            <w:r w:rsidR="003D1EF9" w:rsidRPr="00BE20AF">
              <w:rPr>
                <w:rFonts w:asciiTheme="majorBidi" w:hAnsiTheme="majorBidi" w:cstheme="majorBidi"/>
              </w:rPr>
              <w:t xml:space="preserve"> </w:t>
            </w:r>
          </w:p>
        </w:tc>
      </w:tr>
      <w:tr w:rsidR="00F04B5B" w:rsidRPr="00BE20AF" w14:paraId="53E8724B" w14:textId="77777777" w:rsidTr="00CC4CC2">
        <w:tc>
          <w:tcPr>
            <w:tcW w:w="2988" w:type="dxa"/>
            <w:tcBorders>
              <w:top w:val="single" w:sz="2" w:space="0" w:color="auto"/>
              <w:left w:val="single" w:sz="2" w:space="0" w:color="auto"/>
              <w:bottom w:val="single" w:sz="2" w:space="0" w:color="auto"/>
              <w:right w:val="single" w:sz="2" w:space="0" w:color="auto"/>
            </w:tcBorders>
          </w:tcPr>
          <w:p w14:paraId="55A3B8F6"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04FB871E"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4.19</w:t>
            </w:r>
          </w:p>
        </w:tc>
        <w:tc>
          <w:tcPr>
            <w:tcW w:w="5130" w:type="dxa"/>
            <w:tcBorders>
              <w:top w:val="single" w:sz="2" w:space="0" w:color="auto"/>
              <w:left w:val="single" w:sz="2" w:space="0" w:color="auto"/>
              <w:bottom w:val="single" w:sz="2" w:space="0" w:color="auto"/>
              <w:right w:val="single" w:sz="2" w:space="0" w:color="auto"/>
            </w:tcBorders>
          </w:tcPr>
          <w:p w14:paraId="407B43E5" w14:textId="2FFE926D" w:rsidR="00F04B5B" w:rsidRPr="00BE20AF" w:rsidRDefault="00A2753B" w:rsidP="003C74D1">
            <w:pPr>
              <w:spacing w:line="276" w:lineRule="auto"/>
              <w:jc w:val="left"/>
              <w:rPr>
                <w:rFonts w:asciiTheme="majorBidi" w:hAnsiTheme="majorBidi" w:cstheme="majorBidi"/>
              </w:rPr>
            </w:pPr>
            <w:r w:rsidRPr="00BE20AF">
              <w:rPr>
                <w:rFonts w:asciiTheme="majorBidi" w:hAnsiTheme="majorBidi" w:cstheme="majorBidi"/>
              </w:rPr>
              <w:t>Not Applicable</w:t>
            </w:r>
          </w:p>
        </w:tc>
      </w:tr>
      <w:tr w:rsidR="00F04B5B" w:rsidRPr="00BE20AF" w14:paraId="428703BD" w14:textId="77777777" w:rsidTr="00CC4CC2">
        <w:tc>
          <w:tcPr>
            <w:tcW w:w="2988" w:type="dxa"/>
            <w:tcBorders>
              <w:top w:val="single" w:sz="2" w:space="0" w:color="auto"/>
              <w:left w:val="single" w:sz="2" w:space="0" w:color="auto"/>
              <w:bottom w:val="single" w:sz="2" w:space="0" w:color="auto"/>
              <w:right w:val="single" w:sz="2" w:space="0" w:color="auto"/>
            </w:tcBorders>
          </w:tcPr>
          <w:p w14:paraId="177599BD"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1597B01E"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4.20</w:t>
            </w:r>
          </w:p>
        </w:tc>
        <w:tc>
          <w:tcPr>
            <w:tcW w:w="5130" w:type="dxa"/>
            <w:tcBorders>
              <w:top w:val="single" w:sz="2" w:space="0" w:color="auto"/>
              <w:left w:val="single" w:sz="2" w:space="0" w:color="auto"/>
              <w:bottom w:val="single" w:sz="2" w:space="0" w:color="auto"/>
              <w:right w:val="single" w:sz="2" w:space="0" w:color="auto"/>
            </w:tcBorders>
          </w:tcPr>
          <w:p w14:paraId="774C3B2C" w14:textId="3D71A256" w:rsidR="00F04B5B" w:rsidRPr="00BE20AF" w:rsidRDefault="00A2753B" w:rsidP="003C74D1">
            <w:pPr>
              <w:spacing w:line="276" w:lineRule="auto"/>
              <w:rPr>
                <w:rFonts w:asciiTheme="majorBidi" w:hAnsiTheme="majorBidi" w:cstheme="majorBidi"/>
              </w:rPr>
            </w:pPr>
            <w:r w:rsidRPr="00BE20AF">
              <w:rPr>
                <w:rFonts w:asciiTheme="majorBidi" w:hAnsiTheme="majorBidi" w:cstheme="majorBidi"/>
              </w:rPr>
              <w:t>Not Applicable</w:t>
            </w:r>
          </w:p>
        </w:tc>
      </w:tr>
      <w:tr w:rsidR="00F04B5B" w:rsidRPr="00BE20AF" w14:paraId="14DB1A1E" w14:textId="77777777" w:rsidTr="00CC4CC2">
        <w:tc>
          <w:tcPr>
            <w:tcW w:w="2988" w:type="dxa"/>
            <w:tcBorders>
              <w:top w:val="single" w:sz="2" w:space="0" w:color="auto"/>
              <w:left w:val="single" w:sz="2" w:space="0" w:color="auto"/>
              <w:bottom w:val="single" w:sz="2" w:space="0" w:color="auto"/>
              <w:right w:val="single" w:sz="2" w:space="0" w:color="auto"/>
            </w:tcBorders>
          </w:tcPr>
          <w:p w14:paraId="50A75422"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3E537A76"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5.1(a)</w:t>
            </w:r>
          </w:p>
        </w:tc>
        <w:tc>
          <w:tcPr>
            <w:tcW w:w="5130" w:type="dxa"/>
            <w:tcBorders>
              <w:top w:val="single" w:sz="2" w:space="0" w:color="auto"/>
              <w:left w:val="single" w:sz="2" w:space="0" w:color="auto"/>
              <w:bottom w:val="single" w:sz="2" w:space="0" w:color="auto"/>
              <w:right w:val="single" w:sz="2" w:space="0" w:color="auto"/>
            </w:tcBorders>
          </w:tcPr>
          <w:p w14:paraId="6DD0DCEB" w14:textId="739BBF41" w:rsidR="00874165" w:rsidRPr="0095201F" w:rsidRDefault="00874165" w:rsidP="00874165">
            <w:pPr>
              <w:pStyle w:val="CommentText"/>
              <w:rPr>
                <w:sz w:val="24"/>
                <w:szCs w:val="32"/>
              </w:rPr>
            </w:pPr>
            <w:r w:rsidRPr="0095201F">
              <w:rPr>
                <w:sz w:val="24"/>
                <w:szCs w:val="32"/>
              </w:rPr>
              <w:t>Works to be done by the contractor should NOT be subcontracted.</w:t>
            </w:r>
          </w:p>
          <w:p w14:paraId="238DE01A" w14:textId="00B822D4" w:rsidR="00F04B5B" w:rsidRPr="00BE20AF" w:rsidRDefault="00F04B5B" w:rsidP="003C74D1">
            <w:pPr>
              <w:spacing w:line="276" w:lineRule="auto"/>
              <w:jc w:val="left"/>
              <w:rPr>
                <w:rFonts w:asciiTheme="majorBidi" w:hAnsiTheme="majorBidi" w:cstheme="majorBidi"/>
              </w:rPr>
            </w:pPr>
          </w:p>
        </w:tc>
      </w:tr>
      <w:tr w:rsidR="00F04B5B" w:rsidRPr="00BE20AF" w14:paraId="6D152BD5" w14:textId="77777777" w:rsidTr="00CC4CC2">
        <w:tc>
          <w:tcPr>
            <w:tcW w:w="2988" w:type="dxa"/>
            <w:tcBorders>
              <w:top w:val="single" w:sz="2" w:space="0" w:color="auto"/>
              <w:left w:val="single" w:sz="2" w:space="0" w:color="auto"/>
              <w:bottom w:val="single" w:sz="2" w:space="0" w:color="auto"/>
              <w:right w:val="single" w:sz="2" w:space="0" w:color="auto"/>
            </w:tcBorders>
          </w:tcPr>
          <w:p w14:paraId="3485AE1E"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077577BD"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5.1(b)</w:t>
            </w:r>
          </w:p>
        </w:tc>
        <w:tc>
          <w:tcPr>
            <w:tcW w:w="5130" w:type="dxa"/>
            <w:tcBorders>
              <w:top w:val="single" w:sz="2" w:space="0" w:color="auto"/>
              <w:left w:val="single" w:sz="2" w:space="0" w:color="auto"/>
              <w:bottom w:val="single" w:sz="2" w:space="0" w:color="auto"/>
              <w:right w:val="single" w:sz="2" w:space="0" w:color="auto"/>
            </w:tcBorders>
          </w:tcPr>
          <w:p w14:paraId="04899386" w14:textId="1FF7FD12" w:rsidR="00C31BF2" w:rsidRPr="00167FC9" w:rsidRDefault="00A2753B" w:rsidP="00C31BF2">
            <w:pPr>
              <w:pStyle w:val="CommentText"/>
              <w:rPr>
                <w:sz w:val="24"/>
                <w:szCs w:val="32"/>
              </w:rPr>
            </w:pPr>
            <w:r w:rsidRPr="00167FC9">
              <w:rPr>
                <w:rFonts w:asciiTheme="majorBidi" w:hAnsiTheme="majorBidi" w:cstheme="majorBidi"/>
                <w:sz w:val="24"/>
                <w:szCs w:val="32"/>
              </w:rPr>
              <w:t>Not Applicable</w:t>
            </w:r>
            <w:r w:rsidR="00C31BF2" w:rsidRPr="00167FC9">
              <w:rPr>
                <w:sz w:val="24"/>
                <w:szCs w:val="32"/>
              </w:rPr>
              <w:t xml:space="preserve"> Works to be done by the contractor should NOT be subcontracted.</w:t>
            </w:r>
          </w:p>
          <w:p w14:paraId="407F4209" w14:textId="2CED202C" w:rsidR="00F04B5B" w:rsidRPr="00BE20AF" w:rsidRDefault="00F04B5B" w:rsidP="003C74D1">
            <w:pPr>
              <w:spacing w:line="276" w:lineRule="auto"/>
              <w:rPr>
                <w:rFonts w:asciiTheme="majorBidi" w:hAnsiTheme="majorBidi" w:cstheme="majorBidi"/>
              </w:rPr>
            </w:pPr>
          </w:p>
        </w:tc>
      </w:tr>
      <w:tr w:rsidR="00F04B5B" w:rsidRPr="00BE20AF" w14:paraId="02DC832E" w14:textId="77777777" w:rsidTr="00B3127D">
        <w:tc>
          <w:tcPr>
            <w:tcW w:w="2988" w:type="dxa"/>
            <w:tcBorders>
              <w:top w:val="single" w:sz="2" w:space="0" w:color="auto"/>
              <w:left w:val="single" w:sz="2" w:space="0" w:color="auto"/>
              <w:bottom w:val="single" w:sz="2" w:space="0" w:color="auto"/>
              <w:right w:val="single" w:sz="2" w:space="0" w:color="auto"/>
            </w:tcBorders>
            <w:shd w:val="clear" w:color="auto" w:fill="auto"/>
          </w:tcPr>
          <w:p w14:paraId="603F7F0A" w14:textId="77777777" w:rsidR="00F04B5B" w:rsidRPr="00BE20AF" w:rsidRDefault="00F04B5B" w:rsidP="003C74D1">
            <w:pPr>
              <w:spacing w:line="276" w:lineRule="auto"/>
              <w:jc w:val="left"/>
              <w:rPr>
                <w:rFonts w:asciiTheme="majorBidi" w:hAnsiTheme="majorBidi" w:cstheme="majorBidi"/>
                <w:bCs/>
              </w:rPr>
            </w:pPr>
            <w:r w:rsidRPr="00B3127D">
              <w:rPr>
                <w:rFonts w:asciiTheme="majorBidi" w:hAnsiTheme="majorBidi" w:cstheme="majorBidi"/>
                <w:bCs/>
              </w:rPr>
              <w:t>Normal working hours</w:t>
            </w:r>
          </w:p>
        </w:tc>
        <w:tc>
          <w:tcPr>
            <w:tcW w:w="1440" w:type="dxa"/>
            <w:tcBorders>
              <w:top w:val="single" w:sz="2" w:space="0" w:color="auto"/>
              <w:left w:val="single" w:sz="2" w:space="0" w:color="auto"/>
              <w:bottom w:val="single" w:sz="2" w:space="0" w:color="auto"/>
              <w:right w:val="single" w:sz="2" w:space="0" w:color="auto"/>
            </w:tcBorders>
          </w:tcPr>
          <w:p w14:paraId="7EF99BC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6.5</w:t>
            </w:r>
          </w:p>
        </w:tc>
        <w:tc>
          <w:tcPr>
            <w:tcW w:w="5130" w:type="dxa"/>
            <w:tcBorders>
              <w:top w:val="single" w:sz="2" w:space="0" w:color="auto"/>
              <w:left w:val="single" w:sz="2" w:space="0" w:color="auto"/>
              <w:bottom w:val="single" w:sz="2" w:space="0" w:color="auto"/>
              <w:right w:val="single" w:sz="2" w:space="0" w:color="auto"/>
            </w:tcBorders>
          </w:tcPr>
          <w:p w14:paraId="48DA8992" w14:textId="6F18A5C1" w:rsidR="00F04B5B" w:rsidRPr="00BE20AF" w:rsidRDefault="00BD6F8B" w:rsidP="00C207FE">
            <w:pPr>
              <w:spacing w:line="276" w:lineRule="auto"/>
              <w:rPr>
                <w:rFonts w:asciiTheme="majorBidi" w:hAnsiTheme="majorBidi" w:cstheme="majorBidi"/>
                <w:i/>
              </w:rPr>
            </w:pPr>
            <w:r>
              <w:rPr>
                <w:rFonts w:asciiTheme="majorBidi" w:hAnsiTheme="majorBidi" w:cstheme="majorBidi"/>
              </w:rPr>
              <w:t>6</w:t>
            </w:r>
            <w:r w:rsidR="00C207FE" w:rsidRPr="00BE20AF">
              <w:rPr>
                <w:rFonts w:asciiTheme="majorBidi" w:hAnsiTheme="majorBidi" w:cstheme="majorBidi"/>
              </w:rPr>
              <w:t>:00 AM to 11:00 PM (</w:t>
            </w:r>
            <w:r w:rsidR="00B3127D">
              <w:rPr>
                <w:rFonts w:asciiTheme="majorBidi" w:hAnsiTheme="majorBidi" w:cstheme="majorBidi"/>
              </w:rPr>
              <w:t xml:space="preserve">Contractor can work 24 hours except </w:t>
            </w:r>
            <w:r w:rsidR="00C207FE" w:rsidRPr="00BE20AF">
              <w:rPr>
                <w:rFonts w:asciiTheme="majorBidi" w:hAnsiTheme="majorBidi" w:cstheme="majorBidi"/>
              </w:rPr>
              <w:t>loud</w:t>
            </w:r>
            <w:r w:rsidR="00B3127D">
              <w:rPr>
                <w:rFonts w:asciiTheme="majorBidi" w:hAnsiTheme="majorBidi" w:cstheme="majorBidi"/>
              </w:rPr>
              <w:t xml:space="preserve"> work </w:t>
            </w:r>
            <w:r w:rsidR="00C207FE" w:rsidRPr="00BE20AF">
              <w:rPr>
                <w:rFonts w:asciiTheme="majorBidi" w:hAnsiTheme="majorBidi" w:cstheme="majorBidi"/>
              </w:rPr>
              <w:t xml:space="preserve">until </w:t>
            </w:r>
            <w:r w:rsidR="00B3127D">
              <w:rPr>
                <w:rFonts w:asciiTheme="majorBidi" w:hAnsiTheme="majorBidi" w:cstheme="majorBidi"/>
              </w:rPr>
              <w:t>11</w:t>
            </w:r>
            <w:r w:rsidR="00C207FE" w:rsidRPr="00BE20AF">
              <w:rPr>
                <w:rFonts w:asciiTheme="majorBidi" w:hAnsiTheme="majorBidi" w:cstheme="majorBidi"/>
              </w:rPr>
              <w:t>:00 PM)</w:t>
            </w:r>
          </w:p>
        </w:tc>
      </w:tr>
      <w:tr w:rsidR="00F04B5B" w:rsidRPr="00BE20AF" w14:paraId="5983B8EC"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60A126B8"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215744B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8.3</w:t>
            </w:r>
          </w:p>
        </w:tc>
        <w:tc>
          <w:tcPr>
            <w:tcW w:w="5130" w:type="dxa"/>
            <w:tcBorders>
              <w:top w:val="single" w:sz="2" w:space="0" w:color="auto"/>
              <w:left w:val="single" w:sz="2" w:space="0" w:color="auto"/>
              <w:bottom w:val="single" w:sz="2" w:space="0" w:color="auto"/>
              <w:right w:val="single" w:sz="2" w:space="0" w:color="auto"/>
            </w:tcBorders>
          </w:tcPr>
          <w:p w14:paraId="2BF462EC" w14:textId="64ECB1B6" w:rsidR="00F04B5B" w:rsidRPr="00BE20AF" w:rsidRDefault="00A742E1" w:rsidP="003C74D1">
            <w:pPr>
              <w:spacing w:line="276" w:lineRule="auto"/>
              <w:rPr>
                <w:rFonts w:asciiTheme="majorBidi" w:hAnsiTheme="majorBidi" w:cstheme="majorBidi"/>
                <w:u w:val="single"/>
              </w:rPr>
            </w:pPr>
            <w:r w:rsidRPr="00BE20AF">
              <w:rPr>
                <w:rFonts w:asciiTheme="majorBidi" w:hAnsiTheme="majorBidi" w:cstheme="majorBidi"/>
              </w:rPr>
              <w:t>Not Applicable</w:t>
            </w:r>
          </w:p>
        </w:tc>
      </w:tr>
      <w:tr w:rsidR="00F04B5B" w:rsidRPr="00BE20AF" w14:paraId="43CDD1D2"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2D5A10A0"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Delay damages payable for each day of delay</w:t>
            </w:r>
          </w:p>
        </w:tc>
        <w:tc>
          <w:tcPr>
            <w:tcW w:w="1440" w:type="dxa"/>
            <w:tcBorders>
              <w:top w:val="single" w:sz="2" w:space="0" w:color="auto"/>
              <w:left w:val="single" w:sz="2" w:space="0" w:color="auto"/>
              <w:bottom w:val="single" w:sz="2" w:space="0" w:color="auto"/>
              <w:right w:val="single" w:sz="2" w:space="0" w:color="auto"/>
            </w:tcBorders>
          </w:tcPr>
          <w:p w14:paraId="733C8A43"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8.8 </w:t>
            </w:r>
          </w:p>
        </w:tc>
        <w:tc>
          <w:tcPr>
            <w:tcW w:w="5130" w:type="dxa"/>
            <w:tcBorders>
              <w:top w:val="single" w:sz="2" w:space="0" w:color="auto"/>
              <w:left w:val="single" w:sz="2" w:space="0" w:color="auto"/>
              <w:bottom w:val="single" w:sz="2" w:space="0" w:color="auto"/>
              <w:right w:val="single" w:sz="2" w:space="0" w:color="auto"/>
            </w:tcBorders>
          </w:tcPr>
          <w:p w14:paraId="749118C2" w14:textId="3752D785" w:rsidR="00F04B5B" w:rsidRPr="00BE20AF" w:rsidRDefault="00B45EA4" w:rsidP="003C74D1">
            <w:pPr>
              <w:spacing w:line="276" w:lineRule="auto"/>
              <w:rPr>
                <w:rFonts w:asciiTheme="majorBidi" w:hAnsiTheme="majorBidi" w:cstheme="majorBidi"/>
              </w:rPr>
            </w:pPr>
            <w:r w:rsidRPr="00100064">
              <w:t>0.05</w:t>
            </w:r>
            <w:r>
              <w:t xml:space="preserve"> </w:t>
            </w:r>
            <w:r w:rsidR="003D1EF9" w:rsidRPr="00BE20AF">
              <w:rPr>
                <w:rFonts w:asciiTheme="majorBidi" w:hAnsiTheme="majorBidi" w:cstheme="majorBidi"/>
              </w:rPr>
              <w:t>percent</w:t>
            </w:r>
            <w:r w:rsidR="00F04B5B" w:rsidRPr="00BE20AF">
              <w:rPr>
                <w:rFonts w:asciiTheme="majorBidi" w:hAnsiTheme="majorBidi" w:cstheme="majorBidi"/>
              </w:rPr>
              <w:t xml:space="preserve"> of the Accepted Contract Amount, less provisional sum for DAAB.</w:t>
            </w:r>
          </w:p>
          <w:p w14:paraId="7D6FC462" w14:textId="2277A1B0" w:rsidR="00F04B5B" w:rsidRPr="00BE20AF" w:rsidRDefault="00B45EA4" w:rsidP="00B45EA4">
            <w:pPr>
              <w:spacing w:line="276" w:lineRule="auto"/>
              <w:rPr>
                <w:rFonts w:asciiTheme="majorBidi" w:hAnsiTheme="majorBidi" w:cstheme="majorBidi"/>
                <w:i/>
                <w:iCs/>
              </w:rPr>
            </w:pPr>
            <w:r>
              <w:rPr>
                <w:rFonts w:asciiTheme="majorBidi" w:hAnsiTheme="majorBidi" w:cstheme="majorBidi"/>
                <w:i/>
                <w:iCs/>
              </w:rPr>
              <w:t>(</w:t>
            </w:r>
            <w:r w:rsidRPr="00B45EA4">
              <w:rPr>
                <w:rFonts w:asciiTheme="majorBidi" w:hAnsiTheme="majorBidi" w:cstheme="majorBidi"/>
                <w:i/>
                <w:iCs/>
              </w:rPr>
              <w:t>CP*0.0025*LD</w:t>
            </w:r>
            <w:r>
              <w:rPr>
                <w:rFonts w:asciiTheme="majorBidi" w:hAnsiTheme="majorBidi" w:cstheme="majorBidi"/>
                <w:i/>
                <w:iCs/>
              </w:rPr>
              <w:t>)</w:t>
            </w:r>
          </w:p>
        </w:tc>
      </w:tr>
      <w:tr w:rsidR="00F04B5B" w:rsidRPr="00BE20AF" w14:paraId="4F559385"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49F7469F"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2E5D19BB"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8.8</w:t>
            </w:r>
          </w:p>
        </w:tc>
        <w:tc>
          <w:tcPr>
            <w:tcW w:w="5130" w:type="dxa"/>
            <w:tcBorders>
              <w:top w:val="single" w:sz="2" w:space="0" w:color="auto"/>
              <w:left w:val="single" w:sz="2" w:space="0" w:color="auto"/>
              <w:bottom w:val="single" w:sz="2" w:space="0" w:color="auto"/>
              <w:right w:val="single" w:sz="2" w:space="0" w:color="auto"/>
            </w:tcBorders>
          </w:tcPr>
          <w:p w14:paraId="44B0D7DA" w14:textId="0BA70B74" w:rsidR="00F04B5B" w:rsidRPr="00BE20AF" w:rsidRDefault="00DA03AA" w:rsidP="003C74D1">
            <w:pPr>
              <w:spacing w:line="276" w:lineRule="auto"/>
              <w:rPr>
                <w:rFonts w:asciiTheme="majorBidi" w:hAnsiTheme="majorBidi" w:cstheme="majorBidi"/>
              </w:rPr>
            </w:pPr>
            <w:r>
              <w:rPr>
                <w:rFonts w:asciiTheme="majorBidi" w:hAnsiTheme="majorBidi" w:cstheme="majorBidi"/>
              </w:rPr>
              <w:t>10</w:t>
            </w:r>
            <w:r w:rsidRPr="00BE20AF">
              <w:rPr>
                <w:rFonts w:asciiTheme="majorBidi" w:hAnsiTheme="majorBidi" w:cstheme="majorBidi"/>
              </w:rPr>
              <w:t xml:space="preserve"> </w:t>
            </w:r>
            <w:r w:rsidR="003D1EF9" w:rsidRPr="00BE20AF">
              <w:rPr>
                <w:rFonts w:asciiTheme="majorBidi" w:hAnsiTheme="majorBidi" w:cstheme="majorBidi"/>
              </w:rPr>
              <w:t>percent</w:t>
            </w:r>
            <w:r w:rsidR="00F04B5B" w:rsidRPr="00BE20AF">
              <w:rPr>
                <w:rFonts w:asciiTheme="majorBidi" w:hAnsiTheme="majorBidi" w:cstheme="majorBidi"/>
              </w:rPr>
              <w:t xml:space="preserve"> of the Accepted Contract Amount, less provisional sum for DAAB.</w:t>
            </w:r>
            <w:r w:rsidR="003D1EF9" w:rsidRPr="00BE20AF">
              <w:rPr>
                <w:rFonts w:asciiTheme="majorBidi" w:hAnsiTheme="majorBidi" w:cstheme="majorBidi"/>
              </w:rPr>
              <w:t xml:space="preserve"> </w:t>
            </w:r>
          </w:p>
        </w:tc>
      </w:tr>
      <w:tr w:rsidR="00F04B5B" w:rsidRPr="00BE20AF" w14:paraId="6353167F"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2109408A"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Method of measurement</w:t>
            </w:r>
          </w:p>
        </w:tc>
        <w:tc>
          <w:tcPr>
            <w:tcW w:w="1440" w:type="dxa"/>
            <w:tcBorders>
              <w:top w:val="single" w:sz="2" w:space="0" w:color="auto"/>
              <w:left w:val="single" w:sz="2" w:space="0" w:color="auto"/>
              <w:bottom w:val="single" w:sz="2" w:space="0" w:color="auto"/>
              <w:right w:val="single" w:sz="2" w:space="0" w:color="auto"/>
            </w:tcBorders>
          </w:tcPr>
          <w:p w14:paraId="7AFDC53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12.2</w:t>
            </w:r>
          </w:p>
        </w:tc>
        <w:tc>
          <w:tcPr>
            <w:tcW w:w="5130" w:type="dxa"/>
            <w:tcBorders>
              <w:top w:val="single" w:sz="2" w:space="0" w:color="auto"/>
              <w:left w:val="single" w:sz="2" w:space="0" w:color="auto"/>
              <w:bottom w:val="single" w:sz="2" w:space="0" w:color="auto"/>
              <w:right w:val="single" w:sz="2" w:space="0" w:color="auto"/>
            </w:tcBorders>
          </w:tcPr>
          <w:p w14:paraId="748311E9" w14:textId="24684C39" w:rsidR="00F04B5B" w:rsidRPr="00BE20AF" w:rsidRDefault="00A742E1" w:rsidP="003C74D1">
            <w:pPr>
              <w:spacing w:line="276" w:lineRule="auto"/>
              <w:rPr>
                <w:rFonts w:asciiTheme="majorBidi" w:hAnsiTheme="majorBidi" w:cstheme="majorBidi"/>
                <w:i/>
                <w:iCs/>
              </w:rPr>
            </w:pPr>
            <w:r w:rsidRPr="00BE20AF">
              <w:rPr>
                <w:rFonts w:asciiTheme="majorBidi" w:hAnsiTheme="majorBidi" w:cstheme="majorBidi"/>
                <w:i/>
                <w:iCs/>
              </w:rPr>
              <w:t xml:space="preserve">Not </w:t>
            </w:r>
            <w:r w:rsidR="0009712C" w:rsidRPr="00BE20AF">
              <w:rPr>
                <w:rFonts w:asciiTheme="majorBidi" w:hAnsiTheme="majorBidi" w:cstheme="majorBidi"/>
                <w:i/>
                <w:iCs/>
              </w:rPr>
              <w:t>Applicable</w:t>
            </w:r>
          </w:p>
        </w:tc>
      </w:tr>
      <w:tr w:rsidR="00F04B5B" w:rsidRPr="00BE20AF" w14:paraId="7160417E"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0592F3E9" w14:textId="77777777" w:rsidR="00F04B5B" w:rsidRPr="00BE20AF" w:rsidRDefault="00F04B5B" w:rsidP="003C74D1">
            <w:pPr>
              <w:spacing w:line="276" w:lineRule="auto"/>
              <w:jc w:val="left"/>
              <w:rPr>
                <w:rFonts w:asciiTheme="majorBidi" w:hAnsiTheme="majorBidi" w:cstheme="majorBidi"/>
                <w:bCs/>
              </w:rPr>
            </w:pPr>
            <w:r w:rsidRPr="00B3127D">
              <w:rPr>
                <w:rFonts w:asciiTheme="majorBidi" w:hAnsiTheme="majorBidi" w:cstheme="majorBidi"/>
                <w:bCs/>
              </w:rPr>
              <w:t>Percentage profit</w:t>
            </w:r>
          </w:p>
        </w:tc>
        <w:tc>
          <w:tcPr>
            <w:tcW w:w="1440" w:type="dxa"/>
            <w:tcBorders>
              <w:top w:val="single" w:sz="2" w:space="0" w:color="auto"/>
              <w:left w:val="single" w:sz="2" w:space="0" w:color="auto"/>
              <w:bottom w:val="single" w:sz="2" w:space="0" w:color="auto"/>
              <w:right w:val="single" w:sz="2" w:space="0" w:color="auto"/>
            </w:tcBorders>
          </w:tcPr>
          <w:p w14:paraId="71A3E917"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12.3</w:t>
            </w:r>
          </w:p>
        </w:tc>
        <w:tc>
          <w:tcPr>
            <w:tcW w:w="5130" w:type="dxa"/>
            <w:tcBorders>
              <w:top w:val="single" w:sz="2" w:space="0" w:color="auto"/>
              <w:left w:val="single" w:sz="2" w:space="0" w:color="auto"/>
              <w:bottom w:val="single" w:sz="2" w:space="0" w:color="auto"/>
              <w:right w:val="single" w:sz="2" w:space="0" w:color="auto"/>
            </w:tcBorders>
          </w:tcPr>
          <w:p w14:paraId="38320115" w14:textId="6DD9C2CD" w:rsidR="00F04B5B" w:rsidRPr="00BE20AF" w:rsidRDefault="00B3127D" w:rsidP="003C74D1">
            <w:pPr>
              <w:spacing w:line="276" w:lineRule="auto"/>
              <w:rPr>
                <w:rFonts w:asciiTheme="majorBidi" w:hAnsiTheme="majorBidi" w:cstheme="majorBidi"/>
                <w:i/>
                <w:iCs/>
              </w:rPr>
            </w:pPr>
            <w:r>
              <w:rPr>
                <w:rFonts w:asciiTheme="majorBidi" w:hAnsiTheme="majorBidi" w:cstheme="majorBidi"/>
                <w:i/>
                <w:iCs/>
              </w:rPr>
              <w:t xml:space="preserve">Not Applicable </w:t>
            </w:r>
          </w:p>
        </w:tc>
      </w:tr>
      <w:tr w:rsidR="00F04B5B" w:rsidRPr="00BE20AF" w14:paraId="0A920B9D"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14BD67D3"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Percentage rate to be applied to Provisional Sums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4144D69B"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13.4(b)(ii)</w:t>
            </w:r>
          </w:p>
        </w:tc>
        <w:tc>
          <w:tcPr>
            <w:tcW w:w="5130" w:type="dxa"/>
            <w:tcBorders>
              <w:top w:val="single" w:sz="2" w:space="0" w:color="auto"/>
              <w:left w:val="single" w:sz="2" w:space="0" w:color="auto"/>
              <w:bottom w:val="single" w:sz="2" w:space="0" w:color="auto"/>
              <w:right w:val="single" w:sz="2" w:space="0" w:color="auto"/>
            </w:tcBorders>
          </w:tcPr>
          <w:p w14:paraId="08E9C0B1" w14:textId="3287ABD5" w:rsidR="00F04B5B" w:rsidRPr="00BE20AF" w:rsidRDefault="00C207FE" w:rsidP="003C74D1">
            <w:pPr>
              <w:spacing w:line="276" w:lineRule="auto"/>
              <w:rPr>
                <w:rFonts w:asciiTheme="majorBidi" w:hAnsiTheme="majorBidi" w:cstheme="majorBidi"/>
              </w:rPr>
            </w:pPr>
            <w:r w:rsidRPr="00BE20AF">
              <w:rPr>
                <w:rFonts w:asciiTheme="majorBidi" w:hAnsiTheme="majorBidi" w:cstheme="majorBidi"/>
              </w:rPr>
              <w:t xml:space="preserve">Not Applicable </w:t>
            </w:r>
          </w:p>
        </w:tc>
      </w:tr>
      <w:tr w:rsidR="00F04B5B" w:rsidRPr="00BE20AF" w14:paraId="754289F7"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1FD43A30"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2BC90719"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14.2</w:t>
            </w:r>
          </w:p>
        </w:tc>
        <w:tc>
          <w:tcPr>
            <w:tcW w:w="5130" w:type="dxa"/>
            <w:tcBorders>
              <w:top w:val="single" w:sz="2" w:space="0" w:color="auto"/>
              <w:left w:val="single" w:sz="2" w:space="0" w:color="auto"/>
              <w:bottom w:val="single" w:sz="2" w:space="0" w:color="auto"/>
              <w:right w:val="single" w:sz="2" w:space="0" w:color="auto"/>
            </w:tcBorders>
          </w:tcPr>
          <w:p w14:paraId="5A2224BE" w14:textId="566B4F8E" w:rsidR="00F04B5B" w:rsidRPr="00BE20AF" w:rsidRDefault="00874165" w:rsidP="003C74D1">
            <w:pPr>
              <w:spacing w:line="276" w:lineRule="auto"/>
              <w:rPr>
                <w:rFonts w:asciiTheme="majorBidi" w:hAnsiTheme="majorBidi" w:cstheme="majorBidi"/>
              </w:rPr>
            </w:pPr>
            <w:r>
              <w:rPr>
                <w:rFonts w:asciiTheme="majorBidi" w:hAnsiTheme="majorBidi" w:cstheme="majorBidi"/>
              </w:rPr>
              <w:t>10</w:t>
            </w:r>
            <w:r w:rsidR="00F04B5B" w:rsidRPr="00BE20AF">
              <w:rPr>
                <w:rFonts w:asciiTheme="majorBidi" w:hAnsiTheme="majorBidi" w:cstheme="majorBidi"/>
              </w:rPr>
              <w:t xml:space="preserve"> </w:t>
            </w:r>
            <w:r w:rsidR="003D1EF9" w:rsidRPr="00BE20AF">
              <w:rPr>
                <w:rFonts w:asciiTheme="majorBidi" w:hAnsiTheme="majorBidi" w:cstheme="majorBidi"/>
              </w:rPr>
              <w:t xml:space="preserve">percent </w:t>
            </w:r>
            <w:r w:rsidR="00F04B5B" w:rsidRPr="00BE20AF">
              <w:rPr>
                <w:rFonts w:asciiTheme="majorBidi" w:hAnsiTheme="majorBidi" w:cstheme="majorBidi"/>
              </w:rPr>
              <w:t>of the Accepted Contract Amount payable in the currencies and proportions in which the Accepted Contract Amount is payable</w:t>
            </w:r>
          </w:p>
          <w:p w14:paraId="6AE884FB" w14:textId="77777777" w:rsidR="00F04B5B" w:rsidRPr="00BE20AF" w:rsidRDefault="00F04B5B" w:rsidP="003C74D1">
            <w:pPr>
              <w:spacing w:line="276" w:lineRule="auto"/>
              <w:rPr>
                <w:rFonts w:asciiTheme="majorBidi" w:hAnsiTheme="majorBidi" w:cstheme="majorBidi"/>
                <w:i/>
                <w:iCs/>
              </w:rPr>
            </w:pPr>
          </w:p>
        </w:tc>
      </w:tr>
      <w:tr w:rsidR="00F04B5B" w:rsidRPr="00BE20AF" w14:paraId="511A0B0C"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14B3C171"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4F10D781"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14.2.3</w:t>
            </w:r>
          </w:p>
          <w:p w14:paraId="54284654" w14:textId="77777777" w:rsidR="00F04B5B" w:rsidRPr="00BE20AF" w:rsidRDefault="00F04B5B" w:rsidP="003C74D1">
            <w:pPr>
              <w:spacing w:line="276" w:lineRule="auto"/>
              <w:rPr>
                <w:rFonts w:asciiTheme="majorBidi" w:hAnsiTheme="majorBidi" w:cstheme="majorBidi"/>
              </w:rPr>
            </w:pPr>
          </w:p>
        </w:tc>
        <w:tc>
          <w:tcPr>
            <w:tcW w:w="5130" w:type="dxa"/>
            <w:tcBorders>
              <w:top w:val="single" w:sz="2" w:space="0" w:color="auto"/>
              <w:left w:val="single" w:sz="2" w:space="0" w:color="auto"/>
              <w:bottom w:val="single" w:sz="2" w:space="0" w:color="auto"/>
              <w:right w:val="single" w:sz="2" w:space="0" w:color="auto"/>
            </w:tcBorders>
          </w:tcPr>
          <w:p w14:paraId="281EF5E2" w14:textId="6A81C6A5"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(a)</w:t>
            </w:r>
            <w:r w:rsidR="003D1EF9" w:rsidRPr="00BE20AF">
              <w:rPr>
                <w:rFonts w:asciiTheme="majorBidi" w:hAnsiTheme="majorBidi" w:cstheme="majorBidi"/>
              </w:rPr>
              <w:t xml:space="preserve"> </w:t>
            </w:r>
            <w:r w:rsidRPr="00BE20AF">
              <w:rPr>
                <w:rFonts w:asciiTheme="majorBidi" w:hAnsiTheme="majorBidi" w:cstheme="majorBidi"/>
              </w:rPr>
              <w:t>exceeds</w:t>
            </w:r>
            <w:r w:rsidR="0009712C" w:rsidRPr="00BE20AF">
              <w:rPr>
                <w:rFonts w:asciiTheme="majorBidi" w:hAnsiTheme="majorBidi" w:cstheme="majorBidi"/>
              </w:rPr>
              <w:t xml:space="preserve"> </w:t>
            </w:r>
            <w:r w:rsidR="00822C16" w:rsidRPr="00BE20AF">
              <w:rPr>
                <w:rFonts w:asciiTheme="majorBidi" w:hAnsiTheme="majorBidi" w:cstheme="majorBidi"/>
              </w:rPr>
              <w:t>10</w:t>
            </w:r>
            <w:r w:rsidR="0009712C" w:rsidRPr="00BE20AF">
              <w:rPr>
                <w:rFonts w:asciiTheme="majorBidi" w:hAnsiTheme="majorBidi" w:cstheme="majorBidi"/>
              </w:rPr>
              <w:t xml:space="preserve"> </w:t>
            </w:r>
            <w:r w:rsidR="003D1EF9" w:rsidRPr="00BE20AF">
              <w:rPr>
                <w:rFonts w:asciiTheme="majorBidi" w:hAnsiTheme="majorBidi" w:cstheme="majorBidi"/>
              </w:rPr>
              <w:t>percent</w:t>
            </w:r>
            <w:r w:rsidRPr="00BE20AF">
              <w:rPr>
                <w:rFonts w:asciiTheme="majorBidi" w:hAnsiTheme="majorBidi" w:cstheme="majorBidi"/>
              </w:rPr>
              <w:t xml:space="preserve"> of the portion of the Accepted Contract Amount payable in that currency less Provisional Sums </w:t>
            </w:r>
          </w:p>
          <w:p w14:paraId="46CBB21F" w14:textId="37564911"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(b) deductions shall be made at the amorti</w:t>
            </w:r>
            <w:r w:rsidR="00627C70" w:rsidRPr="00BE20AF">
              <w:rPr>
                <w:rFonts w:asciiTheme="majorBidi" w:hAnsiTheme="majorBidi" w:cstheme="majorBidi"/>
              </w:rPr>
              <w:t>z</w:t>
            </w:r>
            <w:r w:rsidRPr="00BE20AF">
              <w:rPr>
                <w:rFonts w:asciiTheme="majorBidi" w:hAnsiTheme="majorBidi" w:cstheme="majorBidi"/>
              </w:rPr>
              <w:t xml:space="preserve">ation rate of </w:t>
            </w:r>
            <w:r w:rsidR="00822C16" w:rsidRPr="00BE20AF">
              <w:rPr>
                <w:rFonts w:asciiTheme="majorBidi" w:hAnsiTheme="majorBidi" w:cstheme="majorBidi"/>
              </w:rPr>
              <w:t>25</w:t>
            </w:r>
            <w:r w:rsidR="003D1EF9" w:rsidRPr="00BE20AF">
              <w:rPr>
                <w:rFonts w:asciiTheme="majorBidi" w:hAnsiTheme="majorBidi" w:cstheme="majorBidi"/>
              </w:rPr>
              <w:t xml:space="preserve"> percent</w:t>
            </w:r>
            <w:r w:rsidRPr="00BE20AF">
              <w:rPr>
                <w:rFonts w:asciiTheme="majorBidi" w:hAnsiTheme="majorBidi" w:cstheme="majorBidi"/>
              </w:rPr>
              <w:t xml:space="preserve"> </w:t>
            </w:r>
          </w:p>
          <w:p w14:paraId="0F7D32FF" w14:textId="34A22345" w:rsidR="00F04B5B" w:rsidRPr="00BE20AF" w:rsidRDefault="00F04B5B" w:rsidP="003C74D1">
            <w:pPr>
              <w:spacing w:line="276" w:lineRule="auto"/>
              <w:rPr>
                <w:rFonts w:asciiTheme="majorBidi" w:hAnsiTheme="majorBidi" w:cstheme="majorBidi"/>
              </w:rPr>
            </w:pPr>
          </w:p>
        </w:tc>
      </w:tr>
      <w:tr w:rsidR="00F04B5B" w:rsidRPr="00BE20AF" w14:paraId="7CD099B9" w14:textId="77777777" w:rsidTr="00CC4CC2">
        <w:trPr>
          <w:cantSplit/>
        </w:trPr>
        <w:tc>
          <w:tcPr>
            <w:tcW w:w="2988" w:type="dxa"/>
            <w:tcBorders>
              <w:top w:val="single" w:sz="2" w:space="0" w:color="auto"/>
              <w:left w:val="single" w:sz="2" w:space="0" w:color="auto"/>
              <w:right w:val="single" w:sz="2" w:space="0" w:color="auto"/>
            </w:tcBorders>
          </w:tcPr>
          <w:p w14:paraId="6F269DDA"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Period of payment</w:t>
            </w:r>
          </w:p>
        </w:tc>
        <w:tc>
          <w:tcPr>
            <w:tcW w:w="1440" w:type="dxa"/>
            <w:tcBorders>
              <w:top w:val="single" w:sz="2" w:space="0" w:color="auto"/>
              <w:left w:val="single" w:sz="2" w:space="0" w:color="auto"/>
              <w:bottom w:val="single" w:sz="2" w:space="0" w:color="auto"/>
              <w:right w:val="single" w:sz="2" w:space="0" w:color="auto"/>
            </w:tcBorders>
          </w:tcPr>
          <w:p w14:paraId="3782B3E0"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14.3</w:t>
            </w:r>
          </w:p>
        </w:tc>
        <w:tc>
          <w:tcPr>
            <w:tcW w:w="5130" w:type="dxa"/>
            <w:tcBorders>
              <w:top w:val="single" w:sz="2" w:space="0" w:color="auto"/>
              <w:left w:val="single" w:sz="2" w:space="0" w:color="auto"/>
              <w:bottom w:val="single" w:sz="2" w:space="0" w:color="auto"/>
              <w:right w:val="single" w:sz="2" w:space="0" w:color="auto"/>
            </w:tcBorders>
          </w:tcPr>
          <w:p w14:paraId="2C3B5FA2" w14:textId="16C834B6" w:rsidR="00F04B5B" w:rsidRPr="00BE20AF" w:rsidRDefault="00822C16" w:rsidP="003C74D1">
            <w:pPr>
              <w:spacing w:line="276" w:lineRule="auto"/>
              <w:rPr>
                <w:rFonts w:asciiTheme="majorBidi" w:hAnsiTheme="majorBidi" w:cstheme="majorBidi"/>
              </w:rPr>
            </w:pPr>
            <w:r w:rsidRPr="00BE20AF">
              <w:rPr>
                <w:rFonts w:asciiTheme="majorBidi" w:hAnsiTheme="majorBidi" w:cstheme="majorBidi"/>
              </w:rPr>
              <w:t>60 days from the date of invoice acceptance.</w:t>
            </w:r>
          </w:p>
        </w:tc>
      </w:tr>
      <w:tr w:rsidR="00F04B5B" w:rsidRPr="00BE20AF" w14:paraId="5BDCAF04" w14:textId="77777777" w:rsidTr="00CC4CC2">
        <w:trPr>
          <w:cantSplit/>
        </w:trPr>
        <w:tc>
          <w:tcPr>
            <w:tcW w:w="2988" w:type="dxa"/>
            <w:tcBorders>
              <w:top w:val="single" w:sz="2" w:space="0" w:color="auto"/>
              <w:left w:val="single" w:sz="2" w:space="0" w:color="auto"/>
              <w:right w:val="single" w:sz="2" w:space="0" w:color="auto"/>
            </w:tcBorders>
          </w:tcPr>
          <w:p w14:paraId="69A6402C"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29F8BC77"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14.3(b)</w:t>
            </w:r>
          </w:p>
        </w:tc>
        <w:tc>
          <w:tcPr>
            <w:tcW w:w="5130" w:type="dxa"/>
            <w:tcBorders>
              <w:top w:val="single" w:sz="2" w:space="0" w:color="auto"/>
              <w:left w:val="single" w:sz="2" w:space="0" w:color="auto"/>
              <w:bottom w:val="single" w:sz="2" w:space="0" w:color="auto"/>
              <w:right w:val="single" w:sz="2" w:space="0" w:color="auto"/>
            </w:tcBorders>
          </w:tcPr>
          <w:p w14:paraId="4662EAF6" w14:textId="6660CE22" w:rsidR="00F04B5B" w:rsidRPr="00BE20AF" w:rsidRDefault="00822C16" w:rsidP="003C74D1">
            <w:pPr>
              <w:spacing w:line="276" w:lineRule="auto"/>
              <w:rPr>
                <w:rFonts w:asciiTheme="majorBidi" w:hAnsiTheme="majorBidi" w:cstheme="majorBidi"/>
              </w:rPr>
            </w:pPr>
            <w:r w:rsidRPr="00BE20AF">
              <w:rPr>
                <w:rFonts w:asciiTheme="majorBidi" w:hAnsiTheme="majorBidi" w:cstheme="majorBidi"/>
              </w:rPr>
              <w:t>Not Applicable</w:t>
            </w:r>
          </w:p>
        </w:tc>
      </w:tr>
      <w:tr w:rsidR="00F04B5B" w:rsidRPr="00BE20AF" w14:paraId="21B96BC9" w14:textId="77777777" w:rsidTr="00CC4CC2">
        <w:trPr>
          <w:cantSplit/>
        </w:trPr>
        <w:tc>
          <w:tcPr>
            <w:tcW w:w="2988" w:type="dxa"/>
            <w:tcBorders>
              <w:top w:val="single" w:sz="2" w:space="0" w:color="auto"/>
              <w:left w:val="single" w:sz="2" w:space="0" w:color="auto"/>
              <w:right w:val="single" w:sz="2" w:space="0" w:color="auto"/>
            </w:tcBorders>
          </w:tcPr>
          <w:p w14:paraId="3C330984"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0D00D75C"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14.3(iii)</w:t>
            </w:r>
          </w:p>
        </w:tc>
        <w:tc>
          <w:tcPr>
            <w:tcW w:w="5130" w:type="dxa"/>
            <w:tcBorders>
              <w:top w:val="single" w:sz="2" w:space="0" w:color="auto"/>
              <w:left w:val="single" w:sz="2" w:space="0" w:color="auto"/>
              <w:bottom w:val="single" w:sz="2" w:space="0" w:color="auto"/>
              <w:right w:val="single" w:sz="2" w:space="0" w:color="auto"/>
            </w:tcBorders>
          </w:tcPr>
          <w:p w14:paraId="7452A60E" w14:textId="0F55886E" w:rsidR="00F04B5B" w:rsidRPr="00BE20AF" w:rsidRDefault="00822C16" w:rsidP="003C74D1">
            <w:pPr>
              <w:spacing w:line="276" w:lineRule="auto"/>
              <w:rPr>
                <w:rFonts w:asciiTheme="majorBidi" w:hAnsiTheme="majorBidi" w:cstheme="majorBidi"/>
                <w:i/>
                <w:iCs/>
              </w:rPr>
            </w:pPr>
            <w:r w:rsidRPr="00BE20AF">
              <w:rPr>
                <w:rFonts w:asciiTheme="majorBidi" w:hAnsiTheme="majorBidi" w:cstheme="majorBidi"/>
                <w:i/>
                <w:iCs/>
              </w:rPr>
              <w:t>5</w:t>
            </w:r>
            <w:r w:rsidR="0009712C" w:rsidRPr="00BE20AF">
              <w:rPr>
                <w:rFonts w:asciiTheme="majorBidi" w:hAnsiTheme="majorBidi" w:cstheme="majorBidi"/>
                <w:i/>
                <w:iCs/>
              </w:rPr>
              <w:t xml:space="preserve"> </w:t>
            </w:r>
            <w:r w:rsidR="003D1EF9" w:rsidRPr="00BE20AF">
              <w:rPr>
                <w:rFonts w:asciiTheme="majorBidi" w:hAnsiTheme="majorBidi" w:cstheme="majorBidi"/>
                <w:i/>
                <w:iCs/>
              </w:rPr>
              <w:t>percent</w:t>
            </w:r>
            <w:r w:rsidR="003D1EF9" w:rsidRPr="00BE20AF" w:rsidDel="003D1EF9">
              <w:rPr>
                <w:rFonts w:asciiTheme="majorBidi" w:hAnsiTheme="majorBidi" w:cstheme="majorBidi"/>
                <w:i/>
                <w:iCs/>
              </w:rPr>
              <w:t xml:space="preserve"> </w:t>
            </w:r>
            <w:r w:rsidR="003D1EF9" w:rsidRPr="00BE20AF">
              <w:rPr>
                <w:rFonts w:asciiTheme="majorBidi" w:hAnsiTheme="majorBidi" w:cstheme="majorBidi"/>
                <w:i/>
                <w:iCs/>
              </w:rPr>
              <w:t xml:space="preserve"> </w:t>
            </w:r>
          </w:p>
        </w:tc>
      </w:tr>
      <w:tr w:rsidR="00F04B5B" w:rsidRPr="00BE20AF" w14:paraId="507F3274" w14:textId="77777777" w:rsidTr="00CC4CC2">
        <w:trPr>
          <w:cantSplit/>
        </w:trPr>
        <w:tc>
          <w:tcPr>
            <w:tcW w:w="2988" w:type="dxa"/>
            <w:tcBorders>
              <w:top w:val="single" w:sz="2" w:space="0" w:color="auto"/>
              <w:left w:val="single" w:sz="2" w:space="0" w:color="auto"/>
              <w:right w:val="single" w:sz="2" w:space="0" w:color="auto"/>
            </w:tcBorders>
          </w:tcPr>
          <w:p w14:paraId="6168CBDE"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0C61F94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14.3(iii)</w:t>
            </w:r>
          </w:p>
        </w:tc>
        <w:tc>
          <w:tcPr>
            <w:tcW w:w="5130" w:type="dxa"/>
            <w:tcBorders>
              <w:top w:val="single" w:sz="2" w:space="0" w:color="auto"/>
              <w:left w:val="single" w:sz="2" w:space="0" w:color="auto"/>
              <w:bottom w:val="single" w:sz="2" w:space="0" w:color="auto"/>
              <w:right w:val="single" w:sz="2" w:space="0" w:color="auto"/>
            </w:tcBorders>
          </w:tcPr>
          <w:p w14:paraId="25A5461B" w14:textId="3C211A0A" w:rsidR="00F04B5B" w:rsidRPr="00BE20AF" w:rsidRDefault="00822C16" w:rsidP="003C74D1">
            <w:pPr>
              <w:spacing w:line="276" w:lineRule="auto"/>
              <w:rPr>
                <w:rFonts w:asciiTheme="majorBidi" w:hAnsiTheme="majorBidi" w:cstheme="majorBidi"/>
                <w:i/>
                <w:iCs/>
              </w:rPr>
            </w:pPr>
            <w:r w:rsidRPr="00BE20AF">
              <w:rPr>
                <w:rFonts w:asciiTheme="majorBidi" w:hAnsiTheme="majorBidi" w:cstheme="majorBidi"/>
                <w:i/>
                <w:iCs/>
              </w:rPr>
              <w:t>5</w:t>
            </w:r>
            <w:r w:rsidR="0009712C" w:rsidRPr="00BE20AF">
              <w:rPr>
                <w:rFonts w:asciiTheme="majorBidi" w:hAnsiTheme="majorBidi" w:cstheme="majorBidi"/>
                <w:i/>
                <w:iCs/>
              </w:rPr>
              <w:t xml:space="preserve"> </w:t>
            </w:r>
            <w:r w:rsidR="003D1EF9" w:rsidRPr="00BE20AF">
              <w:rPr>
                <w:rFonts w:asciiTheme="majorBidi" w:hAnsiTheme="majorBidi" w:cstheme="majorBidi"/>
                <w:i/>
                <w:iCs/>
              </w:rPr>
              <w:t>percent</w:t>
            </w:r>
            <w:r w:rsidR="003D1EF9" w:rsidRPr="00BE20AF" w:rsidDel="003D1EF9">
              <w:rPr>
                <w:rFonts w:asciiTheme="majorBidi" w:hAnsiTheme="majorBidi" w:cstheme="majorBidi"/>
                <w:i/>
                <w:iCs/>
              </w:rPr>
              <w:t xml:space="preserve"> </w:t>
            </w:r>
            <w:r w:rsidR="003D1EF9" w:rsidRPr="00BE20AF">
              <w:rPr>
                <w:rFonts w:asciiTheme="majorBidi" w:hAnsiTheme="majorBidi" w:cstheme="majorBidi"/>
                <w:i/>
                <w:iCs/>
              </w:rPr>
              <w:t xml:space="preserve"> </w:t>
            </w:r>
          </w:p>
        </w:tc>
      </w:tr>
      <w:tr w:rsidR="00F04B5B" w:rsidRPr="00BE20AF" w14:paraId="1C888622" w14:textId="77777777" w:rsidTr="00CC4CC2">
        <w:trPr>
          <w:cantSplit/>
        </w:trPr>
        <w:tc>
          <w:tcPr>
            <w:tcW w:w="2988" w:type="dxa"/>
            <w:vMerge w:val="restart"/>
            <w:tcBorders>
              <w:top w:val="single" w:sz="2" w:space="0" w:color="auto"/>
              <w:left w:val="single" w:sz="2" w:space="0" w:color="auto"/>
              <w:right w:val="single" w:sz="2" w:space="0" w:color="auto"/>
            </w:tcBorders>
          </w:tcPr>
          <w:p w14:paraId="3ABF7245"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Plant and Materials</w:t>
            </w:r>
          </w:p>
        </w:tc>
        <w:tc>
          <w:tcPr>
            <w:tcW w:w="1440" w:type="dxa"/>
            <w:tcBorders>
              <w:top w:val="single" w:sz="2" w:space="0" w:color="auto"/>
              <w:left w:val="single" w:sz="2" w:space="0" w:color="auto"/>
              <w:bottom w:val="single" w:sz="2" w:space="0" w:color="auto"/>
              <w:right w:val="single" w:sz="2" w:space="0" w:color="auto"/>
            </w:tcBorders>
          </w:tcPr>
          <w:p w14:paraId="5D8F8AA5"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14.5(b)(</w:t>
            </w:r>
            <w:proofErr w:type="spellStart"/>
            <w:r w:rsidRPr="00BE20AF">
              <w:rPr>
                <w:rFonts w:asciiTheme="majorBidi" w:hAnsiTheme="majorBidi" w:cstheme="majorBidi"/>
              </w:rPr>
              <w:t>i</w:t>
            </w:r>
            <w:proofErr w:type="spellEnd"/>
            <w:r w:rsidRPr="00BE20AF">
              <w:rPr>
                <w:rFonts w:asciiTheme="majorBidi" w:hAnsiTheme="majorBidi" w:cstheme="majorBidi"/>
              </w:rPr>
              <w:t>)</w:t>
            </w:r>
          </w:p>
        </w:tc>
        <w:tc>
          <w:tcPr>
            <w:tcW w:w="5130" w:type="dxa"/>
            <w:tcBorders>
              <w:top w:val="single" w:sz="2" w:space="0" w:color="auto"/>
              <w:left w:val="single" w:sz="2" w:space="0" w:color="auto"/>
              <w:bottom w:val="single" w:sz="2" w:space="0" w:color="auto"/>
              <w:right w:val="single" w:sz="2" w:space="0" w:color="auto"/>
            </w:tcBorders>
          </w:tcPr>
          <w:p w14:paraId="725AB2C1" w14:textId="579670C2" w:rsidR="00F04B5B" w:rsidRPr="00BE20AF" w:rsidRDefault="007F474A" w:rsidP="003C74D1">
            <w:pPr>
              <w:spacing w:line="276" w:lineRule="auto"/>
              <w:rPr>
                <w:rFonts w:asciiTheme="majorBidi" w:hAnsiTheme="majorBidi" w:cstheme="majorBidi"/>
              </w:rPr>
            </w:pPr>
            <w:r w:rsidRPr="00BE20AF">
              <w:rPr>
                <w:rFonts w:asciiTheme="majorBidi" w:hAnsiTheme="majorBidi" w:cstheme="majorBidi"/>
              </w:rPr>
              <w:t xml:space="preserve">Not Applicable </w:t>
            </w:r>
          </w:p>
        </w:tc>
      </w:tr>
      <w:tr w:rsidR="00F04B5B" w:rsidRPr="00BE20AF" w14:paraId="56883653" w14:textId="77777777" w:rsidTr="00CC4CC2">
        <w:trPr>
          <w:cantSplit/>
        </w:trPr>
        <w:tc>
          <w:tcPr>
            <w:tcW w:w="2988" w:type="dxa"/>
            <w:vMerge/>
            <w:tcBorders>
              <w:left w:val="single" w:sz="2" w:space="0" w:color="auto"/>
              <w:bottom w:val="single" w:sz="2" w:space="0" w:color="auto"/>
              <w:right w:val="single" w:sz="2" w:space="0" w:color="auto"/>
            </w:tcBorders>
          </w:tcPr>
          <w:p w14:paraId="3C8E8F1C" w14:textId="77777777" w:rsidR="00F04B5B" w:rsidRPr="00BE20AF" w:rsidRDefault="00F04B5B" w:rsidP="003C74D1">
            <w:pPr>
              <w:spacing w:line="276" w:lineRule="auto"/>
              <w:jc w:val="left"/>
              <w:rPr>
                <w:rFonts w:asciiTheme="majorBidi" w:hAnsiTheme="majorBidi" w:cstheme="majorBidi"/>
                <w:bCs/>
              </w:rPr>
            </w:pPr>
          </w:p>
        </w:tc>
        <w:tc>
          <w:tcPr>
            <w:tcW w:w="1440" w:type="dxa"/>
            <w:tcBorders>
              <w:top w:val="single" w:sz="2" w:space="0" w:color="auto"/>
              <w:left w:val="single" w:sz="2" w:space="0" w:color="auto"/>
              <w:bottom w:val="single" w:sz="2" w:space="0" w:color="auto"/>
              <w:right w:val="single" w:sz="2" w:space="0" w:color="auto"/>
            </w:tcBorders>
          </w:tcPr>
          <w:p w14:paraId="4414E6F6"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14.5(c)(</w:t>
            </w:r>
            <w:proofErr w:type="spellStart"/>
            <w:r w:rsidRPr="00BE20AF">
              <w:rPr>
                <w:rFonts w:asciiTheme="majorBidi" w:hAnsiTheme="majorBidi" w:cstheme="majorBidi"/>
              </w:rPr>
              <w:t>i</w:t>
            </w:r>
            <w:proofErr w:type="spellEnd"/>
            <w:r w:rsidRPr="00BE20AF">
              <w:rPr>
                <w:rFonts w:asciiTheme="majorBidi" w:hAnsiTheme="majorBidi" w:cstheme="majorBidi"/>
              </w:rPr>
              <w:t>)</w:t>
            </w:r>
          </w:p>
        </w:tc>
        <w:tc>
          <w:tcPr>
            <w:tcW w:w="5130" w:type="dxa"/>
            <w:tcBorders>
              <w:top w:val="single" w:sz="2" w:space="0" w:color="auto"/>
              <w:left w:val="single" w:sz="2" w:space="0" w:color="auto"/>
              <w:bottom w:val="single" w:sz="2" w:space="0" w:color="auto"/>
              <w:right w:val="single" w:sz="2" w:space="0" w:color="auto"/>
            </w:tcBorders>
          </w:tcPr>
          <w:p w14:paraId="70ED3146" w14:textId="1BDE366C" w:rsidR="00F04B5B" w:rsidRPr="00BE20AF" w:rsidRDefault="007F474A" w:rsidP="003C74D1">
            <w:pPr>
              <w:spacing w:line="276" w:lineRule="auto"/>
              <w:rPr>
                <w:rFonts w:asciiTheme="majorBidi" w:hAnsiTheme="majorBidi" w:cstheme="majorBidi"/>
              </w:rPr>
            </w:pPr>
            <w:r w:rsidRPr="00BE20AF">
              <w:rPr>
                <w:rFonts w:asciiTheme="majorBidi" w:hAnsiTheme="majorBidi" w:cstheme="majorBidi"/>
              </w:rPr>
              <w:t xml:space="preserve">Not Applicable </w:t>
            </w:r>
          </w:p>
        </w:tc>
      </w:tr>
      <w:tr w:rsidR="00F04B5B" w:rsidRPr="00BE20AF" w14:paraId="6C9C6DF5"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4298FD92"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Minimum Amount of Interim Payment Certificates</w:t>
            </w:r>
          </w:p>
        </w:tc>
        <w:tc>
          <w:tcPr>
            <w:tcW w:w="1440" w:type="dxa"/>
            <w:tcBorders>
              <w:top w:val="single" w:sz="2" w:space="0" w:color="auto"/>
              <w:left w:val="single" w:sz="2" w:space="0" w:color="auto"/>
              <w:bottom w:val="single" w:sz="2" w:space="0" w:color="auto"/>
              <w:right w:val="single" w:sz="2" w:space="0" w:color="auto"/>
            </w:tcBorders>
          </w:tcPr>
          <w:p w14:paraId="0244A7B4"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14.6.2</w:t>
            </w:r>
          </w:p>
        </w:tc>
        <w:tc>
          <w:tcPr>
            <w:tcW w:w="5130" w:type="dxa"/>
            <w:tcBorders>
              <w:top w:val="single" w:sz="2" w:space="0" w:color="auto"/>
              <w:left w:val="single" w:sz="2" w:space="0" w:color="auto"/>
              <w:bottom w:val="single" w:sz="2" w:space="0" w:color="auto"/>
              <w:right w:val="single" w:sz="2" w:space="0" w:color="auto"/>
            </w:tcBorders>
          </w:tcPr>
          <w:p w14:paraId="1EE259D1" w14:textId="7AA1F418" w:rsidR="00F04B5B" w:rsidRPr="00BE20AF" w:rsidRDefault="007F474A" w:rsidP="003C74D1">
            <w:pPr>
              <w:spacing w:line="276" w:lineRule="auto"/>
              <w:rPr>
                <w:rFonts w:asciiTheme="majorBidi" w:hAnsiTheme="majorBidi" w:cstheme="majorBidi"/>
              </w:rPr>
            </w:pPr>
            <w:r w:rsidRPr="00BE20AF">
              <w:rPr>
                <w:rFonts w:asciiTheme="majorBidi" w:hAnsiTheme="majorBidi" w:cstheme="majorBidi"/>
              </w:rPr>
              <w:t>5</w:t>
            </w:r>
            <w:r w:rsidR="0009712C" w:rsidRPr="00BE20AF">
              <w:rPr>
                <w:rFonts w:asciiTheme="majorBidi" w:hAnsiTheme="majorBidi" w:cstheme="majorBidi"/>
              </w:rPr>
              <w:t xml:space="preserve"> </w:t>
            </w:r>
            <w:r w:rsidR="00863793" w:rsidRPr="00BE20AF">
              <w:rPr>
                <w:rFonts w:asciiTheme="majorBidi" w:hAnsiTheme="majorBidi" w:cstheme="majorBidi"/>
              </w:rPr>
              <w:t xml:space="preserve">percent </w:t>
            </w:r>
            <w:r w:rsidR="00F04B5B" w:rsidRPr="00BE20AF">
              <w:rPr>
                <w:rFonts w:asciiTheme="majorBidi" w:hAnsiTheme="majorBidi" w:cstheme="majorBidi"/>
              </w:rPr>
              <w:t>of the Accepted Contract Amount.</w:t>
            </w:r>
          </w:p>
        </w:tc>
      </w:tr>
      <w:tr w:rsidR="00F04B5B" w:rsidRPr="00BE20AF" w14:paraId="6FC62346"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48334857" w14:textId="77777777" w:rsidR="00F04B5B" w:rsidRPr="00BE20AF" w:rsidRDefault="00F04B5B" w:rsidP="003C74D1">
            <w:pPr>
              <w:spacing w:line="276" w:lineRule="auto"/>
              <w:jc w:val="left"/>
              <w:rPr>
                <w:rFonts w:asciiTheme="majorBidi" w:hAnsiTheme="majorBidi" w:cstheme="majorBidi"/>
              </w:rPr>
            </w:pPr>
            <w:r w:rsidRPr="00BE20AF">
              <w:rPr>
                <w:rFonts w:asciiTheme="majorBidi" w:hAnsiTheme="majorBidi" w:cstheme="majorBidi"/>
              </w:rPr>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726B00A7"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14.7(a)</w:t>
            </w:r>
          </w:p>
        </w:tc>
        <w:tc>
          <w:tcPr>
            <w:tcW w:w="5130" w:type="dxa"/>
            <w:tcBorders>
              <w:top w:val="single" w:sz="2" w:space="0" w:color="auto"/>
              <w:left w:val="single" w:sz="2" w:space="0" w:color="auto"/>
              <w:bottom w:val="single" w:sz="2" w:space="0" w:color="auto"/>
              <w:right w:val="single" w:sz="2" w:space="0" w:color="auto"/>
            </w:tcBorders>
          </w:tcPr>
          <w:p w14:paraId="0E04F8B6" w14:textId="2BF6F4EE" w:rsidR="00F04B5B" w:rsidRPr="00BE20AF" w:rsidRDefault="00C207FE" w:rsidP="003C74D1">
            <w:pPr>
              <w:spacing w:line="276" w:lineRule="auto"/>
              <w:rPr>
                <w:rFonts w:asciiTheme="majorBidi" w:hAnsiTheme="majorBidi" w:cstheme="majorBidi"/>
              </w:rPr>
            </w:pPr>
            <w:r w:rsidRPr="00BE20AF">
              <w:rPr>
                <w:rFonts w:asciiTheme="majorBidi" w:hAnsiTheme="majorBidi" w:cstheme="majorBidi"/>
              </w:rPr>
              <w:t xml:space="preserve">45 </w:t>
            </w:r>
            <w:r w:rsidR="00F04B5B" w:rsidRPr="00BE20AF">
              <w:rPr>
                <w:rFonts w:asciiTheme="majorBidi" w:hAnsiTheme="majorBidi" w:cstheme="majorBidi"/>
              </w:rPr>
              <w:t>days</w:t>
            </w:r>
            <w:r w:rsidR="00363AB4" w:rsidRPr="00BE20AF">
              <w:rPr>
                <w:rFonts w:asciiTheme="majorBidi" w:hAnsiTheme="majorBidi" w:cstheme="majorBidi"/>
              </w:rPr>
              <w:t xml:space="preserve"> </w:t>
            </w:r>
          </w:p>
        </w:tc>
      </w:tr>
      <w:tr w:rsidR="00F04B5B" w:rsidRPr="00BE20AF" w14:paraId="49F032A8"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1F44275F" w14:textId="77777777" w:rsidR="00F04B5B" w:rsidRPr="00BE20AF" w:rsidRDefault="00F04B5B" w:rsidP="003C74D1">
            <w:pPr>
              <w:spacing w:line="276" w:lineRule="auto"/>
              <w:jc w:val="left"/>
              <w:rPr>
                <w:rFonts w:asciiTheme="majorBidi" w:hAnsiTheme="majorBidi" w:cstheme="majorBidi"/>
              </w:rPr>
            </w:pPr>
            <w:r w:rsidRPr="00BE20AF">
              <w:rPr>
                <w:rFonts w:asciiTheme="majorBidi" w:hAnsiTheme="majorBidi" w:cstheme="majorBidi"/>
              </w:rPr>
              <w:t>Period for the Employer to make interim payments to the Contractor under Sub-Clause14.6 (interim Payment)</w:t>
            </w:r>
          </w:p>
        </w:tc>
        <w:tc>
          <w:tcPr>
            <w:tcW w:w="1440" w:type="dxa"/>
            <w:tcBorders>
              <w:top w:val="single" w:sz="2" w:space="0" w:color="auto"/>
              <w:left w:val="single" w:sz="2" w:space="0" w:color="auto"/>
              <w:bottom w:val="single" w:sz="2" w:space="0" w:color="auto"/>
              <w:right w:val="single" w:sz="2" w:space="0" w:color="auto"/>
            </w:tcBorders>
          </w:tcPr>
          <w:p w14:paraId="14A73391"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14.7b(</w:t>
            </w:r>
            <w:proofErr w:type="spellStart"/>
            <w:r w:rsidRPr="00BE20AF">
              <w:rPr>
                <w:rFonts w:asciiTheme="majorBidi" w:hAnsiTheme="majorBidi" w:cstheme="majorBidi"/>
              </w:rPr>
              <w:t>i</w:t>
            </w:r>
            <w:proofErr w:type="spellEnd"/>
            <w:r w:rsidRPr="00BE20AF">
              <w:rPr>
                <w:rFonts w:asciiTheme="majorBidi" w:hAnsiTheme="majorBidi" w:cstheme="majorBidi"/>
              </w:rPr>
              <w:t>)</w:t>
            </w:r>
          </w:p>
        </w:tc>
        <w:tc>
          <w:tcPr>
            <w:tcW w:w="5130" w:type="dxa"/>
            <w:tcBorders>
              <w:top w:val="single" w:sz="2" w:space="0" w:color="auto"/>
              <w:left w:val="single" w:sz="2" w:space="0" w:color="auto"/>
              <w:bottom w:val="single" w:sz="2" w:space="0" w:color="auto"/>
              <w:right w:val="single" w:sz="2" w:space="0" w:color="auto"/>
            </w:tcBorders>
          </w:tcPr>
          <w:p w14:paraId="6D720329" w14:textId="70E6C11C" w:rsidR="00F04B5B" w:rsidRPr="00BE20AF" w:rsidRDefault="007F474A" w:rsidP="003C74D1">
            <w:pPr>
              <w:spacing w:line="276" w:lineRule="auto"/>
              <w:rPr>
                <w:rFonts w:asciiTheme="majorBidi" w:hAnsiTheme="majorBidi" w:cstheme="majorBidi"/>
              </w:rPr>
            </w:pPr>
            <w:r w:rsidRPr="00BE20AF">
              <w:rPr>
                <w:rFonts w:asciiTheme="majorBidi" w:hAnsiTheme="majorBidi" w:cstheme="majorBidi"/>
              </w:rPr>
              <w:t>60</w:t>
            </w:r>
            <w:r w:rsidR="0009712C" w:rsidRPr="00BE20AF">
              <w:rPr>
                <w:rFonts w:asciiTheme="majorBidi" w:hAnsiTheme="majorBidi" w:cstheme="majorBidi"/>
              </w:rPr>
              <w:t xml:space="preserve"> </w:t>
            </w:r>
            <w:r w:rsidR="00F04B5B" w:rsidRPr="00BE20AF">
              <w:rPr>
                <w:rFonts w:asciiTheme="majorBidi" w:hAnsiTheme="majorBidi" w:cstheme="majorBidi"/>
              </w:rPr>
              <w:t>days</w:t>
            </w:r>
            <w:r w:rsidR="00363AB4" w:rsidRPr="00BE20AF">
              <w:rPr>
                <w:rFonts w:asciiTheme="majorBidi" w:hAnsiTheme="majorBidi" w:cstheme="majorBidi"/>
              </w:rPr>
              <w:t xml:space="preserve"> </w:t>
            </w:r>
          </w:p>
        </w:tc>
      </w:tr>
      <w:tr w:rsidR="00F04B5B" w:rsidRPr="00BE20AF" w14:paraId="4D65BDD1"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1ED42D20" w14:textId="77777777" w:rsidR="00F04B5B" w:rsidRPr="00BE20AF" w:rsidRDefault="00F04B5B" w:rsidP="003C74D1">
            <w:pPr>
              <w:spacing w:line="276" w:lineRule="auto"/>
              <w:jc w:val="left"/>
              <w:rPr>
                <w:rFonts w:asciiTheme="majorBidi" w:hAnsiTheme="majorBidi" w:cstheme="majorBidi"/>
              </w:rPr>
            </w:pPr>
            <w:r w:rsidRPr="00BE20AF">
              <w:rPr>
                <w:rFonts w:asciiTheme="majorBidi" w:hAnsiTheme="majorBidi" w:cstheme="majorBidi"/>
              </w:rPr>
              <w:t>Period for the Employer to make interim payments to the Contractor under Sub-Clause 14.13 (Final Payment)</w:t>
            </w:r>
          </w:p>
        </w:tc>
        <w:tc>
          <w:tcPr>
            <w:tcW w:w="1440" w:type="dxa"/>
            <w:tcBorders>
              <w:top w:val="single" w:sz="2" w:space="0" w:color="auto"/>
              <w:left w:val="single" w:sz="2" w:space="0" w:color="auto"/>
              <w:bottom w:val="single" w:sz="2" w:space="0" w:color="auto"/>
              <w:right w:val="single" w:sz="2" w:space="0" w:color="auto"/>
            </w:tcBorders>
          </w:tcPr>
          <w:p w14:paraId="4CD3F326"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14.7b(ii)</w:t>
            </w:r>
          </w:p>
        </w:tc>
        <w:tc>
          <w:tcPr>
            <w:tcW w:w="5130" w:type="dxa"/>
            <w:tcBorders>
              <w:top w:val="single" w:sz="2" w:space="0" w:color="auto"/>
              <w:left w:val="single" w:sz="2" w:space="0" w:color="auto"/>
              <w:bottom w:val="single" w:sz="2" w:space="0" w:color="auto"/>
              <w:right w:val="single" w:sz="2" w:space="0" w:color="auto"/>
            </w:tcBorders>
          </w:tcPr>
          <w:p w14:paraId="7A23E06D" w14:textId="06E95A5A" w:rsidR="00F04B5B" w:rsidRPr="00BE20AF" w:rsidRDefault="00617D23" w:rsidP="003C74D1">
            <w:pPr>
              <w:spacing w:line="276" w:lineRule="auto"/>
              <w:rPr>
                <w:rFonts w:asciiTheme="majorBidi" w:hAnsiTheme="majorBidi" w:cstheme="majorBidi"/>
              </w:rPr>
            </w:pPr>
            <w:r w:rsidRPr="00BE20AF">
              <w:rPr>
                <w:rFonts w:asciiTheme="majorBidi" w:hAnsiTheme="majorBidi" w:cstheme="majorBidi"/>
              </w:rPr>
              <w:t>60</w:t>
            </w:r>
            <w:r w:rsidR="0009712C" w:rsidRPr="00BE20AF">
              <w:rPr>
                <w:rFonts w:asciiTheme="majorBidi" w:hAnsiTheme="majorBidi" w:cstheme="majorBidi"/>
              </w:rPr>
              <w:t xml:space="preserve"> </w:t>
            </w:r>
            <w:r w:rsidR="00F04B5B" w:rsidRPr="00BE20AF">
              <w:rPr>
                <w:rFonts w:asciiTheme="majorBidi" w:hAnsiTheme="majorBidi" w:cstheme="majorBidi"/>
              </w:rPr>
              <w:t>days</w:t>
            </w:r>
            <w:r w:rsidR="00363AB4" w:rsidRPr="00BE20AF">
              <w:rPr>
                <w:rFonts w:asciiTheme="majorBidi" w:hAnsiTheme="majorBidi" w:cstheme="majorBidi"/>
              </w:rPr>
              <w:t xml:space="preserve"> </w:t>
            </w:r>
          </w:p>
        </w:tc>
      </w:tr>
      <w:tr w:rsidR="00F04B5B" w:rsidRPr="00BE20AF" w14:paraId="6075DB06"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532FDD75" w14:textId="77777777" w:rsidR="00F04B5B" w:rsidRPr="00BE20AF" w:rsidRDefault="00F04B5B" w:rsidP="003C74D1">
            <w:pPr>
              <w:spacing w:line="276" w:lineRule="auto"/>
              <w:jc w:val="left"/>
              <w:rPr>
                <w:rFonts w:asciiTheme="majorBidi" w:hAnsiTheme="majorBidi" w:cstheme="majorBidi"/>
              </w:rPr>
            </w:pPr>
            <w:r w:rsidRPr="00BE20AF">
              <w:rPr>
                <w:rFonts w:asciiTheme="majorBidi" w:hAnsiTheme="majorBidi" w:cstheme="majorBidi"/>
              </w:rPr>
              <w:t>Period for the Employer to make final payment to the Contractor</w:t>
            </w:r>
          </w:p>
        </w:tc>
        <w:tc>
          <w:tcPr>
            <w:tcW w:w="1440" w:type="dxa"/>
            <w:tcBorders>
              <w:top w:val="single" w:sz="2" w:space="0" w:color="auto"/>
              <w:left w:val="single" w:sz="2" w:space="0" w:color="auto"/>
              <w:bottom w:val="single" w:sz="2" w:space="0" w:color="auto"/>
              <w:right w:val="single" w:sz="2" w:space="0" w:color="auto"/>
            </w:tcBorders>
          </w:tcPr>
          <w:p w14:paraId="6E4FA5DF"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14.7(c)</w:t>
            </w:r>
          </w:p>
        </w:tc>
        <w:tc>
          <w:tcPr>
            <w:tcW w:w="5130" w:type="dxa"/>
            <w:tcBorders>
              <w:top w:val="single" w:sz="2" w:space="0" w:color="auto"/>
              <w:left w:val="single" w:sz="2" w:space="0" w:color="auto"/>
              <w:bottom w:val="single" w:sz="2" w:space="0" w:color="auto"/>
              <w:right w:val="single" w:sz="2" w:space="0" w:color="auto"/>
            </w:tcBorders>
          </w:tcPr>
          <w:p w14:paraId="009B4A16" w14:textId="7BE9A904" w:rsidR="00F04B5B" w:rsidRPr="00BE20AF" w:rsidRDefault="00617D23" w:rsidP="003C74D1">
            <w:pPr>
              <w:spacing w:line="276" w:lineRule="auto"/>
              <w:rPr>
                <w:rFonts w:asciiTheme="majorBidi" w:hAnsiTheme="majorBidi" w:cstheme="majorBidi"/>
              </w:rPr>
            </w:pPr>
            <w:r w:rsidRPr="00BE20AF">
              <w:rPr>
                <w:rFonts w:asciiTheme="majorBidi" w:hAnsiTheme="majorBidi" w:cstheme="majorBidi"/>
              </w:rPr>
              <w:t>60</w:t>
            </w:r>
            <w:r w:rsidR="0009712C" w:rsidRPr="00BE20AF">
              <w:rPr>
                <w:rFonts w:asciiTheme="majorBidi" w:hAnsiTheme="majorBidi" w:cstheme="majorBidi"/>
              </w:rPr>
              <w:t xml:space="preserve"> </w:t>
            </w:r>
            <w:r w:rsidR="00F04B5B" w:rsidRPr="00BE20AF">
              <w:rPr>
                <w:rFonts w:asciiTheme="majorBidi" w:hAnsiTheme="majorBidi" w:cstheme="majorBidi"/>
              </w:rPr>
              <w:t>days</w:t>
            </w:r>
            <w:r w:rsidR="00363AB4" w:rsidRPr="00BE20AF">
              <w:rPr>
                <w:rFonts w:asciiTheme="majorBidi" w:hAnsiTheme="majorBidi" w:cstheme="majorBidi"/>
              </w:rPr>
              <w:t xml:space="preserve"> </w:t>
            </w:r>
          </w:p>
        </w:tc>
      </w:tr>
      <w:tr w:rsidR="00F04B5B" w:rsidRPr="00BE20AF" w14:paraId="27559935"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24605564" w14:textId="77777777" w:rsidR="00F04B5B" w:rsidRPr="00BE20AF" w:rsidRDefault="00F04B5B" w:rsidP="003C74D1">
            <w:pPr>
              <w:spacing w:line="276" w:lineRule="auto"/>
              <w:jc w:val="left"/>
              <w:rPr>
                <w:rFonts w:asciiTheme="majorBidi" w:hAnsiTheme="majorBidi" w:cstheme="majorBidi"/>
                <w:bCs/>
              </w:rPr>
            </w:pPr>
            <w:r w:rsidRPr="009E74FF">
              <w:rPr>
                <w:rFonts w:asciiTheme="majorBidi" w:hAnsiTheme="majorBidi" w:cstheme="majorBidi"/>
                <w:bCs/>
              </w:rPr>
              <w:t>Financing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1EB8A4F6"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14.8</w:t>
            </w:r>
          </w:p>
        </w:tc>
        <w:tc>
          <w:tcPr>
            <w:tcW w:w="5130" w:type="dxa"/>
            <w:tcBorders>
              <w:top w:val="single" w:sz="2" w:space="0" w:color="auto"/>
              <w:left w:val="single" w:sz="2" w:space="0" w:color="auto"/>
              <w:bottom w:val="single" w:sz="2" w:space="0" w:color="auto"/>
              <w:right w:val="single" w:sz="2" w:space="0" w:color="auto"/>
            </w:tcBorders>
          </w:tcPr>
          <w:p w14:paraId="2C9D3DB8" w14:textId="541CB1B6" w:rsidR="00F04B5B" w:rsidRPr="00BE20AF" w:rsidRDefault="009E74FF" w:rsidP="003C74D1">
            <w:pPr>
              <w:spacing w:line="276" w:lineRule="auto"/>
              <w:rPr>
                <w:rFonts w:asciiTheme="majorBidi" w:hAnsiTheme="majorBidi" w:cstheme="majorBidi"/>
              </w:rPr>
            </w:pPr>
            <w:r>
              <w:rPr>
                <w:rFonts w:asciiTheme="majorBidi" w:hAnsiTheme="majorBidi" w:cstheme="majorBidi"/>
                <w:i/>
              </w:rPr>
              <w:t xml:space="preserve">2% per annum </w:t>
            </w:r>
          </w:p>
        </w:tc>
      </w:tr>
      <w:tr w:rsidR="00F04B5B" w:rsidRPr="00BE20AF" w14:paraId="595475E9"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19E3462C"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3F07B723"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14.11.1(b)</w:t>
            </w:r>
          </w:p>
        </w:tc>
        <w:tc>
          <w:tcPr>
            <w:tcW w:w="5130" w:type="dxa"/>
            <w:tcBorders>
              <w:top w:val="single" w:sz="2" w:space="0" w:color="auto"/>
              <w:left w:val="single" w:sz="2" w:space="0" w:color="auto"/>
              <w:bottom w:val="single" w:sz="2" w:space="0" w:color="auto"/>
              <w:right w:val="single" w:sz="2" w:space="0" w:color="auto"/>
            </w:tcBorders>
          </w:tcPr>
          <w:p w14:paraId="2609998D" w14:textId="599FF8C8" w:rsidR="00F04B5B" w:rsidRPr="00BE20AF" w:rsidDel="000208FB" w:rsidRDefault="00617D23" w:rsidP="003C74D1">
            <w:pPr>
              <w:spacing w:line="276" w:lineRule="auto"/>
              <w:rPr>
                <w:rFonts w:asciiTheme="majorBidi" w:hAnsiTheme="majorBidi" w:cstheme="majorBidi"/>
                <w:i/>
              </w:rPr>
            </w:pPr>
            <w:r w:rsidRPr="00BE20AF">
              <w:rPr>
                <w:rFonts w:asciiTheme="majorBidi" w:hAnsiTheme="majorBidi" w:cstheme="majorBidi"/>
                <w:i/>
              </w:rPr>
              <w:t xml:space="preserve">Not Applicable </w:t>
            </w:r>
          </w:p>
        </w:tc>
      </w:tr>
      <w:tr w:rsidR="00F04B5B" w:rsidRPr="00BE20AF" w14:paraId="150EBFFC"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183C549F" w14:textId="77777777" w:rsidR="00F04B5B" w:rsidRPr="00BE20AF" w:rsidDel="000208FB" w:rsidRDefault="00F04B5B" w:rsidP="003C74D1">
            <w:pPr>
              <w:spacing w:line="276" w:lineRule="auto"/>
              <w:jc w:val="left"/>
              <w:rPr>
                <w:rFonts w:asciiTheme="majorBidi" w:hAnsiTheme="majorBidi" w:cstheme="majorBidi"/>
                <w:bCs/>
              </w:rPr>
            </w:pPr>
            <w:r w:rsidRPr="0041524D">
              <w:rPr>
                <w:rFonts w:asciiTheme="majorBidi" w:hAnsiTheme="majorBidi" w:cstheme="majorBidi"/>
                <w:bCs/>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5D871D98" w14:textId="77777777" w:rsidR="00F04B5B" w:rsidRPr="00BE20AF" w:rsidDel="000208FB" w:rsidRDefault="00F04B5B" w:rsidP="003C74D1">
            <w:pPr>
              <w:spacing w:line="276" w:lineRule="auto"/>
              <w:rPr>
                <w:rFonts w:asciiTheme="majorBidi" w:hAnsiTheme="majorBidi" w:cstheme="majorBidi"/>
              </w:rPr>
            </w:pPr>
            <w:r w:rsidRPr="00BE20AF">
              <w:rPr>
                <w:rFonts w:asciiTheme="majorBidi" w:hAnsiTheme="majorBidi" w:cstheme="majorBidi"/>
              </w:rPr>
              <w:t>17.2(d)</w:t>
            </w:r>
          </w:p>
        </w:tc>
        <w:tc>
          <w:tcPr>
            <w:tcW w:w="5130" w:type="dxa"/>
            <w:tcBorders>
              <w:top w:val="single" w:sz="2" w:space="0" w:color="auto"/>
              <w:left w:val="single" w:sz="2" w:space="0" w:color="auto"/>
              <w:bottom w:val="single" w:sz="2" w:space="0" w:color="auto"/>
              <w:right w:val="single" w:sz="2" w:space="0" w:color="auto"/>
            </w:tcBorders>
          </w:tcPr>
          <w:p w14:paraId="23873526" w14:textId="4A531DD3" w:rsidR="00F04B5B" w:rsidRPr="0041524D" w:rsidDel="000208FB" w:rsidRDefault="0041524D" w:rsidP="003C74D1">
            <w:pPr>
              <w:spacing w:line="276" w:lineRule="auto"/>
              <w:rPr>
                <w:rFonts w:asciiTheme="majorBidi" w:hAnsiTheme="majorBidi" w:cstheme="majorBidi"/>
                <w:i/>
                <w:lang w:val="en-GB"/>
              </w:rPr>
            </w:pPr>
            <w:r w:rsidRPr="0041524D">
              <w:rPr>
                <w:rFonts w:asciiTheme="majorBidi" w:hAnsiTheme="majorBidi" w:cstheme="majorBidi"/>
                <w:i/>
                <w:lang w:val="en-GB"/>
              </w:rPr>
              <w:t>Contractor shall bear the risk of all normal weather conditions and site-specific conditions that do not significantly affect the construction schedule or performance.</w:t>
            </w:r>
          </w:p>
        </w:tc>
      </w:tr>
      <w:tr w:rsidR="00F04B5B" w:rsidRPr="00BE20AF" w14:paraId="6B3114BA" w14:textId="77777777" w:rsidTr="00CC4CC2">
        <w:trPr>
          <w:cantSplit/>
        </w:trPr>
        <w:tc>
          <w:tcPr>
            <w:tcW w:w="2988" w:type="dxa"/>
            <w:tcBorders>
              <w:top w:val="single" w:sz="2" w:space="0" w:color="auto"/>
              <w:left w:val="single" w:sz="2" w:space="0" w:color="auto"/>
              <w:bottom w:val="single" w:sz="4" w:space="0" w:color="auto"/>
              <w:right w:val="single" w:sz="2" w:space="0" w:color="auto"/>
            </w:tcBorders>
          </w:tcPr>
          <w:p w14:paraId="71E7DD77"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Permitted deductible limits</w:t>
            </w:r>
          </w:p>
        </w:tc>
        <w:tc>
          <w:tcPr>
            <w:tcW w:w="1440" w:type="dxa"/>
            <w:tcBorders>
              <w:top w:val="single" w:sz="2" w:space="0" w:color="auto"/>
              <w:left w:val="single" w:sz="2" w:space="0" w:color="auto"/>
              <w:bottom w:val="single" w:sz="4" w:space="0" w:color="auto"/>
              <w:right w:val="single" w:sz="2" w:space="0" w:color="auto"/>
            </w:tcBorders>
          </w:tcPr>
          <w:p w14:paraId="672823E7"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bCs/>
              </w:rPr>
              <w:t>19.1</w:t>
            </w:r>
          </w:p>
        </w:tc>
        <w:tc>
          <w:tcPr>
            <w:tcW w:w="5130" w:type="dxa"/>
            <w:tcBorders>
              <w:top w:val="single" w:sz="2" w:space="0" w:color="auto"/>
              <w:left w:val="single" w:sz="2" w:space="0" w:color="auto"/>
              <w:bottom w:val="single" w:sz="4" w:space="0" w:color="auto"/>
              <w:right w:val="single" w:sz="2" w:space="0" w:color="auto"/>
            </w:tcBorders>
          </w:tcPr>
          <w:p w14:paraId="09F6308F" w14:textId="1C0808FA" w:rsidR="00F04B5B" w:rsidRPr="0041524D" w:rsidRDefault="00F04B5B" w:rsidP="008C1550">
            <w:pPr>
              <w:spacing w:line="276" w:lineRule="auto"/>
              <w:rPr>
                <w:rFonts w:asciiTheme="majorBidi" w:hAnsiTheme="majorBidi" w:cstheme="majorBidi"/>
              </w:rPr>
            </w:pPr>
            <w:r w:rsidRPr="0041524D">
              <w:rPr>
                <w:rFonts w:asciiTheme="majorBidi" w:hAnsiTheme="majorBidi" w:cstheme="majorBidi"/>
                <w:bCs/>
              </w:rPr>
              <w:t xml:space="preserve">insurance required for the Works: </w:t>
            </w:r>
            <w:r w:rsidR="0041524D" w:rsidRPr="0041524D">
              <w:rPr>
                <w:rFonts w:asciiTheme="majorBidi" w:hAnsiTheme="majorBidi" w:cstheme="majorBidi"/>
                <w:bCs/>
              </w:rPr>
              <w:t>100%</w:t>
            </w:r>
          </w:p>
          <w:p w14:paraId="44B1970B" w14:textId="536BF789" w:rsidR="00F04B5B" w:rsidRPr="008C1550" w:rsidRDefault="00F04B5B" w:rsidP="008C1550">
            <w:pPr>
              <w:spacing w:line="276" w:lineRule="auto"/>
              <w:rPr>
                <w:rFonts w:asciiTheme="majorBidi" w:hAnsiTheme="majorBidi" w:cstheme="majorBidi"/>
                <w:color w:val="C00000"/>
              </w:rPr>
            </w:pPr>
            <w:r w:rsidRPr="0041524D">
              <w:rPr>
                <w:rFonts w:asciiTheme="majorBidi" w:hAnsiTheme="majorBidi" w:cstheme="majorBidi"/>
                <w:bCs/>
              </w:rPr>
              <w:t>insurance required for Goods:</w:t>
            </w:r>
            <w:r w:rsidR="00363AB4" w:rsidRPr="0041524D">
              <w:rPr>
                <w:rFonts w:asciiTheme="majorBidi" w:hAnsiTheme="majorBidi" w:cstheme="majorBidi"/>
                <w:bCs/>
              </w:rPr>
              <w:t xml:space="preserve"> </w:t>
            </w:r>
            <w:r w:rsidR="0041524D" w:rsidRPr="0041524D">
              <w:rPr>
                <w:rFonts w:asciiTheme="majorBidi" w:hAnsiTheme="majorBidi" w:cstheme="majorBidi"/>
              </w:rPr>
              <w:t>100%</w:t>
            </w:r>
          </w:p>
          <w:p w14:paraId="6BFC6A91" w14:textId="77777777" w:rsidR="00F04B5B" w:rsidRPr="00BE20AF" w:rsidRDefault="00F04B5B" w:rsidP="003C74D1">
            <w:pPr>
              <w:spacing w:line="276" w:lineRule="auto"/>
              <w:rPr>
                <w:rFonts w:asciiTheme="majorBidi" w:hAnsiTheme="majorBidi" w:cstheme="majorBidi"/>
                <w:bCs/>
              </w:rPr>
            </w:pPr>
            <w:r w:rsidRPr="00BE20AF">
              <w:rPr>
                <w:rFonts w:asciiTheme="majorBidi" w:hAnsiTheme="majorBidi" w:cstheme="majorBidi"/>
                <w:bCs/>
              </w:rPr>
              <w:t>insurance required for liability for breach of</w:t>
            </w:r>
          </w:p>
          <w:p w14:paraId="4D913A41" w14:textId="1363F882" w:rsidR="00F04B5B" w:rsidRPr="00BE20AF" w:rsidRDefault="00F04B5B" w:rsidP="008C1550">
            <w:pPr>
              <w:spacing w:line="276" w:lineRule="auto"/>
              <w:rPr>
                <w:rFonts w:asciiTheme="majorBidi" w:hAnsiTheme="majorBidi" w:cstheme="majorBidi"/>
              </w:rPr>
            </w:pPr>
            <w:r w:rsidRPr="00BE20AF">
              <w:rPr>
                <w:rFonts w:asciiTheme="majorBidi" w:hAnsiTheme="majorBidi" w:cstheme="majorBidi"/>
                <w:bCs/>
              </w:rPr>
              <w:t>professional duty:</w:t>
            </w:r>
            <w:r w:rsidR="00363AB4" w:rsidRPr="00BE20AF">
              <w:rPr>
                <w:rFonts w:asciiTheme="majorBidi" w:hAnsiTheme="majorBidi" w:cstheme="majorBidi"/>
                <w:bCs/>
              </w:rPr>
              <w:t xml:space="preserve"> </w:t>
            </w:r>
            <w:r w:rsidR="0041524D">
              <w:t xml:space="preserve">10% </w:t>
            </w:r>
          </w:p>
          <w:p w14:paraId="5774B9EF" w14:textId="77777777" w:rsidR="00F04B5B" w:rsidRPr="00BE20AF" w:rsidRDefault="00F04B5B" w:rsidP="003C74D1">
            <w:pPr>
              <w:spacing w:line="276" w:lineRule="auto"/>
              <w:rPr>
                <w:rFonts w:asciiTheme="majorBidi" w:hAnsiTheme="majorBidi" w:cstheme="majorBidi"/>
                <w:bCs/>
              </w:rPr>
            </w:pPr>
          </w:p>
          <w:p w14:paraId="340DFC5D" w14:textId="77777777" w:rsidR="00F04B5B" w:rsidRPr="00BE20AF" w:rsidRDefault="00F04B5B" w:rsidP="003C74D1">
            <w:pPr>
              <w:spacing w:line="276" w:lineRule="auto"/>
              <w:rPr>
                <w:rFonts w:asciiTheme="majorBidi" w:hAnsiTheme="majorBidi" w:cstheme="majorBidi"/>
                <w:bCs/>
              </w:rPr>
            </w:pPr>
            <w:r w:rsidRPr="00BE20AF">
              <w:rPr>
                <w:rFonts w:asciiTheme="majorBidi" w:hAnsiTheme="majorBidi" w:cstheme="majorBidi"/>
                <w:bCs/>
              </w:rPr>
              <w:t>insurance required against liability for fitness for</w:t>
            </w:r>
          </w:p>
          <w:p w14:paraId="6A859EE8" w14:textId="77777777" w:rsidR="008C1550" w:rsidRDefault="00F04B5B" w:rsidP="003C74D1">
            <w:pPr>
              <w:spacing w:line="276" w:lineRule="auto"/>
              <w:rPr>
                <w:rFonts w:asciiTheme="majorBidi" w:hAnsiTheme="majorBidi" w:cstheme="majorBidi"/>
                <w:color w:val="C00000"/>
              </w:rPr>
            </w:pPr>
            <w:r w:rsidRPr="00BE20AF">
              <w:rPr>
                <w:rFonts w:asciiTheme="majorBidi" w:hAnsiTheme="majorBidi" w:cstheme="majorBidi"/>
                <w:bCs/>
              </w:rPr>
              <w:t>purpose (if any is required):</w:t>
            </w:r>
            <w:r w:rsidR="008C1550">
              <w:rPr>
                <w:rFonts w:asciiTheme="majorBidi" w:hAnsiTheme="majorBidi" w:cstheme="majorBidi"/>
                <w:bCs/>
              </w:rPr>
              <w:t xml:space="preserve"> </w:t>
            </w:r>
            <w:r w:rsidR="008C1550" w:rsidRPr="0041524D">
              <w:rPr>
                <w:rFonts w:asciiTheme="majorBidi" w:hAnsiTheme="majorBidi" w:cstheme="majorBidi"/>
              </w:rPr>
              <w:t>Not required</w:t>
            </w:r>
          </w:p>
          <w:p w14:paraId="17973CE7" w14:textId="3F819D8A" w:rsidR="00F04B5B" w:rsidRPr="00BE20AF" w:rsidRDefault="00F04B5B" w:rsidP="003C74D1">
            <w:pPr>
              <w:spacing w:line="276" w:lineRule="auto"/>
              <w:rPr>
                <w:rFonts w:asciiTheme="majorBidi" w:hAnsiTheme="majorBidi" w:cstheme="majorBidi"/>
              </w:rPr>
            </w:pPr>
            <w:r w:rsidRPr="008C1550">
              <w:rPr>
                <w:rFonts w:asciiTheme="majorBidi" w:hAnsiTheme="majorBidi" w:cstheme="majorBidi"/>
                <w:color w:val="C00000"/>
              </w:rPr>
              <w:tab/>
            </w:r>
          </w:p>
          <w:p w14:paraId="2008177A" w14:textId="77777777" w:rsidR="00F04B5B" w:rsidRPr="00CA05F0" w:rsidRDefault="00F04B5B" w:rsidP="003C74D1">
            <w:pPr>
              <w:spacing w:line="276" w:lineRule="auto"/>
              <w:rPr>
                <w:rFonts w:asciiTheme="majorBidi" w:hAnsiTheme="majorBidi" w:cstheme="majorBidi"/>
                <w:bCs/>
              </w:rPr>
            </w:pPr>
            <w:r w:rsidRPr="0041524D">
              <w:rPr>
                <w:rFonts w:asciiTheme="majorBidi" w:hAnsiTheme="majorBidi" w:cstheme="majorBidi"/>
                <w:bCs/>
              </w:rPr>
              <w:t xml:space="preserve">insurance </w:t>
            </w:r>
            <w:r w:rsidRPr="00CA05F0">
              <w:rPr>
                <w:rFonts w:asciiTheme="majorBidi" w:hAnsiTheme="majorBidi" w:cstheme="majorBidi"/>
                <w:bCs/>
              </w:rPr>
              <w:t>required for injury to persons and</w:t>
            </w:r>
          </w:p>
          <w:p w14:paraId="71796794" w14:textId="1868B40D" w:rsidR="00F04B5B" w:rsidRPr="00CA05F0" w:rsidRDefault="00F04B5B" w:rsidP="008C1550">
            <w:pPr>
              <w:spacing w:line="276" w:lineRule="auto"/>
              <w:rPr>
                <w:rFonts w:asciiTheme="majorBidi" w:hAnsiTheme="majorBidi" w:cstheme="majorBidi"/>
              </w:rPr>
            </w:pPr>
            <w:r w:rsidRPr="00CA05F0">
              <w:rPr>
                <w:rFonts w:asciiTheme="majorBidi" w:hAnsiTheme="majorBidi" w:cstheme="majorBidi"/>
                <w:bCs/>
              </w:rPr>
              <w:t>damage to property:</w:t>
            </w:r>
            <w:r w:rsidR="00363AB4" w:rsidRPr="00CA05F0">
              <w:rPr>
                <w:rFonts w:asciiTheme="majorBidi" w:hAnsiTheme="majorBidi" w:cstheme="majorBidi"/>
                <w:bCs/>
              </w:rPr>
              <w:t xml:space="preserve"> </w:t>
            </w:r>
            <w:r w:rsidR="008C1550" w:rsidRPr="00CA05F0">
              <w:rPr>
                <w:rFonts w:asciiTheme="majorBidi" w:hAnsiTheme="majorBidi" w:cstheme="majorBidi"/>
                <w:bCs/>
              </w:rPr>
              <w:t xml:space="preserve">USD </w:t>
            </w:r>
            <w:r w:rsidR="0041524D" w:rsidRPr="00CA05F0">
              <w:rPr>
                <w:rFonts w:asciiTheme="majorBidi" w:hAnsiTheme="majorBidi" w:cstheme="majorBidi"/>
                <w:bCs/>
              </w:rPr>
              <w:t>50</w:t>
            </w:r>
            <w:r w:rsidR="008C1550" w:rsidRPr="00CA05F0">
              <w:rPr>
                <w:rFonts w:asciiTheme="majorBidi" w:hAnsiTheme="majorBidi" w:cstheme="majorBidi"/>
                <w:bCs/>
              </w:rPr>
              <w:t>,000.00 per occurrence</w:t>
            </w:r>
            <w:r w:rsidRPr="00CA05F0">
              <w:rPr>
                <w:rFonts w:asciiTheme="majorBidi" w:hAnsiTheme="majorBidi" w:cstheme="majorBidi"/>
              </w:rPr>
              <w:tab/>
            </w:r>
          </w:p>
          <w:p w14:paraId="598784D0" w14:textId="0B393B36" w:rsidR="00F04B5B" w:rsidRPr="00CA05F0" w:rsidRDefault="00F04B5B" w:rsidP="003C74D1">
            <w:pPr>
              <w:spacing w:line="276" w:lineRule="auto"/>
              <w:rPr>
                <w:rFonts w:asciiTheme="majorBidi" w:hAnsiTheme="majorBidi" w:cstheme="majorBidi"/>
              </w:rPr>
            </w:pPr>
            <w:r w:rsidRPr="00CA05F0">
              <w:rPr>
                <w:rFonts w:asciiTheme="majorBidi" w:hAnsiTheme="majorBidi" w:cstheme="majorBidi"/>
                <w:bCs/>
              </w:rPr>
              <w:t xml:space="preserve">insurance required for injury to employees: </w:t>
            </w:r>
            <w:r w:rsidR="0041524D" w:rsidRPr="00CA05F0">
              <w:rPr>
                <w:rFonts w:asciiTheme="majorBidi" w:hAnsiTheme="majorBidi" w:cstheme="majorBidi"/>
              </w:rPr>
              <w:t>USD 5000.00</w:t>
            </w:r>
          </w:p>
          <w:p w14:paraId="056C0CE0" w14:textId="77777777" w:rsidR="008C1550" w:rsidRPr="00BE20AF" w:rsidRDefault="008C1550" w:rsidP="003C74D1">
            <w:pPr>
              <w:spacing w:line="276" w:lineRule="auto"/>
              <w:rPr>
                <w:rFonts w:asciiTheme="majorBidi" w:hAnsiTheme="majorBidi" w:cstheme="majorBidi"/>
              </w:rPr>
            </w:pPr>
          </w:p>
          <w:p w14:paraId="3E981381" w14:textId="513F6CAC" w:rsidR="00F04B5B" w:rsidRPr="008C1550" w:rsidRDefault="00F04B5B" w:rsidP="00E64B73">
            <w:pPr>
              <w:spacing w:line="276" w:lineRule="auto"/>
              <w:rPr>
                <w:rFonts w:asciiTheme="majorBidi" w:hAnsiTheme="majorBidi" w:cstheme="majorBidi"/>
                <w:bCs/>
              </w:rPr>
            </w:pPr>
            <w:r w:rsidRPr="00BE20AF">
              <w:rPr>
                <w:rFonts w:asciiTheme="majorBidi" w:hAnsiTheme="majorBidi" w:cstheme="majorBidi"/>
                <w:bCs/>
              </w:rPr>
              <w:t xml:space="preserve">other insurances required by Laws and by local practice: </w:t>
            </w:r>
            <w:r w:rsidR="0041524D" w:rsidRPr="0041524D">
              <w:rPr>
                <w:rFonts w:asciiTheme="majorBidi" w:hAnsiTheme="majorBidi" w:cstheme="majorBidi"/>
                <w:bCs/>
              </w:rPr>
              <w:t xml:space="preserve">Not Applicable </w:t>
            </w:r>
          </w:p>
        </w:tc>
      </w:tr>
      <w:tr w:rsidR="00F04B5B" w:rsidRPr="00BE20AF" w14:paraId="6BBDECBE"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54F50DBE" w14:textId="7663250A"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Additional amount to be insured (as a percentage of the replacement value, if less or more than 15</w:t>
            </w:r>
            <w:r w:rsidR="007E2EA1" w:rsidRPr="00BE20AF">
              <w:rPr>
                <w:rFonts w:asciiTheme="majorBidi" w:hAnsiTheme="majorBidi" w:cstheme="majorBidi"/>
                <w:bCs/>
              </w:rPr>
              <w:t xml:space="preserve"> percent</w:t>
            </w:r>
            <w:r w:rsidRPr="00BE20AF">
              <w:rPr>
                <w:rFonts w:asciiTheme="majorBidi" w:hAnsiTheme="majorBidi" w:cstheme="majorBidi"/>
                <w:bCs/>
              </w:rPr>
              <w:t>)</w:t>
            </w:r>
          </w:p>
        </w:tc>
        <w:tc>
          <w:tcPr>
            <w:tcW w:w="1440" w:type="dxa"/>
            <w:tcBorders>
              <w:top w:val="single" w:sz="2" w:space="0" w:color="auto"/>
              <w:left w:val="single" w:sz="2" w:space="0" w:color="auto"/>
              <w:bottom w:val="single" w:sz="2" w:space="0" w:color="auto"/>
              <w:right w:val="single" w:sz="2" w:space="0" w:color="auto"/>
            </w:tcBorders>
          </w:tcPr>
          <w:p w14:paraId="581D1AB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bCs/>
              </w:rPr>
              <w:t>19.2.1(b)</w:t>
            </w:r>
          </w:p>
        </w:tc>
        <w:tc>
          <w:tcPr>
            <w:tcW w:w="5130" w:type="dxa"/>
            <w:tcBorders>
              <w:top w:val="single" w:sz="2" w:space="0" w:color="auto"/>
              <w:left w:val="single" w:sz="2" w:space="0" w:color="auto"/>
              <w:bottom w:val="single" w:sz="2" w:space="0" w:color="auto"/>
              <w:right w:val="single" w:sz="2" w:space="0" w:color="auto"/>
            </w:tcBorders>
          </w:tcPr>
          <w:p w14:paraId="6F961559" w14:textId="54562F60" w:rsidR="00F04B5B" w:rsidRPr="00BE20AF" w:rsidRDefault="00E64B73" w:rsidP="003C74D1">
            <w:pPr>
              <w:spacing w:line="276" w:lineRule="auto"/>
              <w:rPr>
                <w:rFonts w:asciiTheme="majorBidi" w:hAnsiTheme="majorBidi" w:cstheme="majorBidi"/>
                <w:i/>
                <w:iCs/>
              </w:rPr>
            </w:pPr>
            <w:r w:rsidRPr="0004141F">
              <w:rPr>
                <w:rFonts w:asciiTheme="majorBidi" w:hAnsiTheme="majorBidi" w:cstheme="majorBidi"/>
                <w:i/>
                <w:iCs/>
              </w:rPr>
              <w:t>1</w:t>
            </w:r>
            <w:r w:rsidR="0004141F" w:rsidRPr="0004141F">
              <w:rPr>
                <w:rFonts w:asciiTheme="majorBidi" w:hAnsiTheme="majorBidi" w:cstheme="majorBidi"/>
                <w:i/>
                <w:iCs/>
              </w:rPr>
              <w:t>5</w:t>
            </w:r>
            <w:r w:rsidR="00363AB4" w:rsidRPr="0004141F">
              <w:rPr>
                <w:rFonts w:asciiTheme="majorBidi" w:hAnsiTheme="majorBidi" w:cstheme="majorBidi"/>
                <w:i/>
                <w:iCs/>
              </w:rPr>
              <w:t xml:space="preserve"> </w:t>
            </w:r>
            <w:r w:rsidR="0004141F">
              <w:rPr>
                <w:rFonts w:asciiTheme="majorBidi" w:hAnsiTheme="majorBidi" w:cstheme="majorBidi"/>
              </w:rPr>
              <w:t>%</w:t>
            </w:r>
          </w:p>
        </w:tc>
      </w:tr>
      <w:tr w:rsidR="00F04B5B" w:rsidRPr="00BE20AF" w14:paraId="49BFF960"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70302723"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List of Exceptional Risks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025A5C2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19.2.1(iv)</w:t>
            </w:r>
          </w:p>
        </w:tc>
        <w:tc>
          <w:tcPr>
            <w:tcW w:w="5130" w:type="dxa"/>
            <w:tcBorders>
              <w:top w:val="single" w:sz="2" w:space="0" w:color="auto"/>
              <w:left w:val="single" w:sz="2" w:space="0" w:color="auto"/>
              <w:bottom w:val="single" w:sz="4" w:space="0" w:color="auto"/>
              <w:right w:val="single" w:sz="2" w:space="0" w:color="auto"/>
            </w:tcBorders>
          </w:tcPr>
          <w:p w14:paraId="5F8D45EA" w14:textId="5C2D7739" w:rsidR="00F04B5B" w:rsidRPr="0004141F" w:rsidRDefault="0004141F" w:rsidP="00E64B73">
            <w:pPr>
              <w:spacing w:line="276" w:lineRule="auto"/>
              <w:rPr>
                <w:rFonts w:asciiTheme="majorBidi" w:hAnsiTheme="majorBidi" w:cstheme="majorBidi"/>
                <w:lang w:val="en-GB"/>
              </w:rPr>
            </w:pPr>
            <w:r w:rsidRPr="0004141F">
              <w:rPr>
                <w:rFonts w:asciiTheme="majorBidi" w:hAnsiTheme="majorBidi" w:cstheme="majorBidi"/>
                <w:lang w:val="en-GB"/>
              </w:rPr>
              <w:t>Theft, vandalism, or malicious damage to materials, plant, or equipment. </w:t>
            </w:r>
            <w:r>
              <w:rPr>
                <w:rFonts w:asciiTheme="majorBidi" w:hAnsiTheme="majorBidi" w:cstheme="majorBidi"/>
              </w:rPr>
              <w:t>E</w:t>
            </w:r>
            <w:r w:rsidR="00E64B73" w:rsidRPr="0004141F">
              <w:rPr>
                <w:rFonts w:asciiTheme="majorBidi" w:hAnsiTheme="majorBidi" w:cstheme="majorBidi"/>
              </w:rPr>
              <w:t>arthquake, tsunami, hurricane, flood</w:t>
            </w:r>
            <w:r>
              <w:rPr>
                <w:rFonts w:asciiTheme="majorBidi" w:hAnsiTheme="majorBidi" w:cstheme="majorBidi"/>
              </w:rPr>
              <w:t xml:space="preserve">, </w:t>
            </w:r>
            <w:r w:rsidRPr="0004141F">
              <w:rPr>
                <w:rFonts w:asciiTheme="majorBidi" w:hAnsiTheme="majorBidi" w:cstheme="majorBidi"/>
                <w:lang w:val="en-GB"/>
              </w:rPr>
              <w:t>Defective work or materials, where such defects are not caused by the Contractor’s negligence</w:t>
            </w:r>
            <w:r>
              <w:rPr>
                <w:rFonts w:asciiTheme="majorBidi" w:hAnsiTheme="majorBidi" w:cstheme="majorBidi"/>
                <w:lang w:val="en-GB"/>
              </w:rPr>
              <w:t>.</w:t>
            </w:r>
          </w:p>
        </w:tc>
      </w:tr>
      <w:tr w:rsidR="00F04B5B" w:rsidRPr="00BE20AF" w14:paraId="6DCDA514" w14:textId="77777777" w:rsidTr="00CC4CC2">
        <w:trPr>
          <w:cantSplit/>
          <w:trHeight w:val="410"/>
        </w:trPr>
        <w:tc>
          <w:tcPr>
            <w:tcW w:w="2988" w:type="dxa"/>
            <w:tcBorders>
              <w:top w:val="single" w:sz="2" w:space="0" w:color="auto"/>
              <w:left w:val="single" w:sz="2" w:space="0" w:color="auto"/>
              <w:bottom w:val="single" w:sz="2" w:space="0" w:color="auto"/>
              <w:right w:val="single" w:sz="2" w:space="0" w:color="auto"/>
            </w:tcBorders>
          </w:tcPr>
          <w:p w14:paraId="64CEC0C6"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Extent of insurance required for Goods</w:t>
            </w:r>
          </w:p>
        </w:tc>
        <w:tc>
          <w:tcPr>
            <w:tcW w:w="1440" w:type="dxa"/>
            <w:vMerge w:val="restart"/>
            <w:tcBorders>
              <w:top w:val="single" w:sz="2" w:space="0" w:color="auto"/>
              <w:left w:val="single" w:sz="2" w:space="0" w:color="auto"/>
              <w:right w:val="single" w:sz="4" w:space="0" w:color="auto"/>
            </w:tcBorders>
          </w:tcPr>
          <w:p w14:paraId="6AC65128"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19.2.2</w:t>
            </w:r>
          </w:p>
        </w:tc>
        <w:tc>
          <w:tcPr>
            <w:tcW w:w="5130" w:type="dxa"/>
            <w:tcBorders>
              <w:top w:val="single" w:sz="4" w:space="0" w:color="auto"/>
              <w:left w:val="single" w:sz="4" w:space="0" w:color="auto"/>
              <w:bottom w:val="single" w:sz="4" w:space="0" w:color="auto"/>
              <w:right w:val="single" w:sz="4" w:space="0" w:color="auto"/>
            </w:tcBorders>
          </w:tcPr>
          <w:p w14:paraId="55245494" w14:textId="79E61C52" w:rsidR="00F04B5B" w:rsidRPr="007C6152" w:rsidRDefault="007C6152" w:rsidP="003C74D1">
            <w:pPr>
              <w:spacing w:line="276" w:lineRule="auto"/>
              <w:rPr>
                <w:rFonts w:asciiTheme="majorBidi" w:hAnsiTheme="majorBidi" w:cstheme="majorBidi"/>
                <w:bCs/>
              </w:rPr>
            </w:pPr>
            <w:r>
              <w:rPr>
                <w:rFonts w:asciiTheme="majorBidi" w:hAnsiTheme="majorBidi" w:cstheme="majorBidi"/>
                <w:bCs/>
              </w:rPr>
              <w:t xml:space="preserve">All the risks </w:t>
            </w:r>
          </w:p>
        </w:tc>
      </w:tr>
      <w:tr w:rsidR="00F04B5B" w:rsidRPr="00BE20AF" w14:paraId="6B5982A1" w14:textId="77777777" w:rsidTr="00CC4CC2">
        <w:trPr>
          <w:cantSplit/>
          <w:trHeight w:val="410"/>
        </w:trPr>
        <w:tc>
          <w:tcPr>
            <w:tcW w:w="2988" w:type="dxa"/>
            <w:tcBorders>
              <w:top w:val="single" w:sz="2" w:space="0" w:color="auto"/>
              <w:left w:val="single" w:sz="2" w:space="0" w:color="auto"/>
              <w:bottom w:val="single" w:sz="2" w:space="0" w:color="auto"/>
              <w:right w:val="single" w:sz="2" w:space="0" w:color="auto"/>
            </w:tcBorders>
          </w:tcPr>
          <w:p w14:paraId="0542DF03"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Amount of insurance required for Goods</w:t>
            </w:r>
          </w:p>
        </w:tc>
        <w:tc>
          <w:tcPr>
            <w:tcW w:w="1440" w:type="dxa"/>
            <w:vMerge/>
            <w:tcBorders>
              <w:left w:val="single" w:sz="2" w:space="0" w:color="auto"/>
              <w:bottom w:val="single" w:sz="2" w:space="0" w:color="auto"/>
              <w:right w:val="single" w:sz="4" w:space="0" w:color="auto"/>
            </w:tcBorders>
          </w:tcPr>
          <w:p w14:paraId="71723B8C" w14:textId="77777777" w:rsidR="00F04B5B" w:rsidRPr="00BE20AF" w:rsidRDefault="00F04B5B" w:rsidP="003C74D1">
            <w:pPr>
              <w:spacing w:line="276" w:lineRule="auto"/>
              <w:rPr>
                <w:rFonts w:asciiTheme="majorBidi" w:hAnsiTheme="majorBidi" w:cstheme="majorBidi"/>
              </w:rPr>
            </w:pPr>
          </w:p>
        </w:tc>
        <w:tc>
          <w:tcPr>
            <w:tcW w:w="5130" w:type="dxa"/>
            <w:tcBorders>
              <w:top w:val="single" w:sz="4" w:space="0" w:color="auto"/>
              <w:left w:val="single" w:sz="4" w:space="0" w:color="auto"/>
              <w:bottom w:val="single" w:sz="4" w:space="0" w:color="auto"/>
              <w:right w:val="single" w:sz="4" w:space="0" w:color="auto"/>
            </w:tcBorders>
          </w:tcPr>
          <w:p w14:paraId="4663524F" w14:textId="633D1DCD" w:rsidR="00F04B5B" w:rsidRPr="00BE20AF" w:rsidRDefault="007C6152" w:rsidP="003C74D1">
            <w:pPr>
              <w:spacing w:line="276" w:lineRule="auto"/>
              <w:rPr>
                <w:rFonts w:asciiTheme="majorBidi" w:hAnsiTheme="majorBidi" w:cstheme="majorBidi"/>
              </w:rPr>
            </w:pPr>
            <w:r w:rsidRPr="007C6152">
              <w:rPr>
                <w:rFonts w:asciiTheme="majorBidi" w:hAnsiTheme="majorBidi" w:cstheme="majorBidi"/>
                <w:bCs/>
              </w:rPr>
              <w:t>1</w:t>
            </w:r>
            <w:r>
              <w:rPr>
                <w:rFonts w:asciiTheme="majorBidi" w:hAnsiTheme="majorBidi" w:cstheme="majorBidi"/>
                <w:bCs/>
              </w:rPr>
              <w:t>0</w:t>
            </w:r>
            <w:r w:rsidRPr="007C6152">
              <w:rPr>
                <w:rFonts w:asciiTheme="majorBidi" w:hAnsiTheme="majorBidi" w:cstheme="majorBidi"/>
                <w:bCs/>
              </w:rPr>
              <w:t>0%</w:t>
            </w:r>
            <w:r>
              <w:rPr>
                <w:rFonts w:asciiTheme="majorBidi" w:hAnsiTheme="majorBidi" w:cstheme="majorBidi"/>
                <w:bCs/>
              </w:rPr>
              <w:t xml:space="preserve"> </w:t>
            </w:r>
          </w:p>
        </w:tc>
      </w:tr>
      <w:tr w:rsidR="00F04B5B" w:rsidRPr="00BE20AF" w14:paraId="73568EFE"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63F543D6" w14:textId="574EB53E" w:rsidR="00F04B5B" w:rsidRPr="00BE20AF" w:rsidRDefault="00627C70" w:rsidP="003C74D1">
            <w:pPr>
              <w:spacing w:line="276" w:lineRule="auto"/>
              <w:jc w:val="left"/>
              <w:rPr>
                <w:rFonts w:asciiTheme="majorBidi" w:hAnsiTheme="majorBidi" w:cstheme="majorBidi"/>
                <w:bCs/>
              </w:rPr>
            </w:pPr>
            <w:r w:rsidRPr="00BE20AF">
              <w:rPr>
                <w:rFonts w:asciiTheme="majorBidi" w:hAnsiTheme="majorBidi" w:cstheme="majorBidi"/>
                <w:bCs/>
              </w:rPr>
              <w:t>A</w:t>
            </w:r>
            <w:r w:rsidR="00F04B5B" w:rsidRPr="00BE20AF">
              <w:rPr>
                <w:rFonts w:asciiTheme="majorBidi" w:hAnsiTheme="majorBidi" w:cstheme="majorBidi"/>
                <w:bCs/>
              </w:rPr>
              <w:t>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53385191"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19.2.3(a)</w:t>
            </w:r>
          </w:p>
        </w:tc>
        <w:tc>
          <w:tcPr>
            <w:tcW w:w="5130" w:type="dxa"/>
            <w:tcBorders>
              <w:top w:val="single" w:sz="4" w:space="0" w:color="auto"/>
              <w:left w:val="single" w:sz="2" w:space="0" w:color="auto"/>
              <w:bottom w:val="single" w:sz="2" w:space="0" w:color="auto"/>
              <w:right w:val="single" w:sz="2" w:space="0" w:color="auto"/>
            </w:tcBorders>
          </w:tcPr>
          <w:p w14:paraId="329E05F0" w14:textId="277AD384" w:rsidR="00F04B5B" w:rsidRPr="00BE20AF" w:rsidRDefault="007C6152" w:rsidP="003C74D1">
            <w:pPr>
              <w:spacing w:line="276" w:lineRule="auto"/>
              <w:rPr>
                <w:rFonts w:asciiTheme="majorBidi" w:hAnsiTheme="majorBidi" w:cstheme="majorBidi"/>
              </w:rPr>
            </w:pPr>
            <w:r>
              <w:t xml:space="preserve">10% </w:t>
            </w:r>
          </w:p>
        </w:tc>
      </w:tr>
      <w:tr w:rsidR="00F04B5B" w:rsidRPr="00BE20AF" w14:paraId="7E09B7D6"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5AB89910"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76D4DF23"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19.2.3(b)</w:t>
            </w:r>
          </w:p>
        </w:tc>
        <w:tc>
          <w:tcPr>
            <w:tcW w:w="5130" w:type="dxa"/>
            <w:tcBorders>
              <w:top w:val="single" w:sz="2" w:space="0" w:color="auto"/>
              <w:left w:val="single" w:sz="2" w:space="0" w:color="auto"/>
              <w:bottom w:val="single" w:sz="2" w:space="0" w:color="auto"/>
              <w:right w:val="single" w:sz="2" w:space="0" w:color="auto"/>
            </w:tcBorders>
          </w:tcPr>
          <w:p w14:paraId="5F814A3C" w14:textId="531EED6D"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No </w:t>
            </w:r>
          </w:p>
        </w:tc>
      </w:tr>
      <w:tr w:rsidR="00F04B5B" w:rsidRPr="00BE20AF" w14:paraId="7B4E14B2"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55DE76FD"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Period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5287B7A1"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19.2.3</w:t>
            </w:r>
          </w:p>
        </w:tc>
        <w:tc>
          <w:tcPr>
            <w:tcW w:w="5130" w:type="dxa"/>
            <w:tcBorders>
              <w:top w:val="single" w:sz="2" w:space="0" w:color="auto"/>
              <w:left w:val="single" w:sz="2" w:space="0" w:color="auto"/>
              <w:bottom w:val="single" w:sz="2" w:space="0" w:color="auto"/>
              <w:right w:val="single" w:sz="2" w:space="0" w:color="auto"/>
            </w:tcBorders>
          </w:tcPr>
          <w:p w14:paraId="3B9C6EA9" w14:textId="1A79B0AA" w:rsidR="00F04B5B" w:rsidRPr="00BE20AF" w:rsidRDefault="007C6152" w:rsidP="003C74D1">
            <w:pPr>
              <w:spacing w:line="276" w:lineRule="auto"/>
              <w:rPr>
                <w:rFonts w:asciiTheme="majorBidi" w:hAnsiTheme="majorBidi" w:cstheme="majorBidi"/>
              </w:rPr>
            </w:pPr>
            <w:r>
              <w:t xml:space="preserve">Not Applicable </w:t>
            </w:r>
          </w:p>
        </w:tc>
      </w:tr>
      <w:tr w:rsidR="00F04B5B" w:rsidRPr="00BE20AF" w14:paraId="5AEBE0F7"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7D7CDF8E"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Amount of insurance required for injury to persons and damage to property</w:t>
            </w:r>
          </w:p>
        </w:tc>
        <w:tc>
          <w:tcPr>
            <w:tcW w:w="1440" w:type="dxa"/>
            <w:tcBorders>
              <w:top w:val="single" w:sz="2" w:space="0" w:color="auto"/>
              <w:left w:val="single" w:sz="2" w:space="0" w:color="auto"/>
              <w:bottom w:val="single" w:sz="2" w:space="0" w:color="auto"/>
              <w:right w:val="single" w:sz="2" w:space="0" w:color="auto"/>
            </w:tcBorders>
          </w:tcPr>
          <w:p w14:paraId="3A99443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19.2.4</w:t>
            </w:r>
          </w:p>
        </w:tc>
        <w:tc>
          <w:tcPr>
            <w:tcW w:w="5130" w:type="dxa"/>
            <w:tcBorders>
              <w:top w:val="single" w:sz="2" w:space="0" w:color="auto"/>
              <w:left w:val="single" w:sz="2" w:space="0" w:color="auto"/>
              <w:bottom w:val="single" w:sz="2" w:space="0" w:color="auto"/>
              <w:right w:val="single" w:sz="2" w:space="0" w:color="auto"/>
            </w:tcBorders>
          </w:tcPr>
          <w:p w14:paraId="24DA0483" w14:textId="76120A1D" w:rsidR="00F04B5B" w:rsidRPr="00BE20AF" w:rsidRDefault="007C6152" w:rsidP="003C74D1">
            <w:pPr>
              <w:spacing w:line="276" w:lineRule="auto"/>
              <w:rPr>
                <w:rFonts w:asciiTheme="majorBidi" w:hAnsiTheme="majorBidi" w:cstheme="majorBidi"/>
              </w:rPr>
            </w:pPr>
            <w:r w:rsidRPr="00CA05F0">
              <w:rPr>
                <w:rFonts w:asciiTheme="majorBidi" w:hAnsiTheme="majorBidi" w:cstheme="majorBidi"/>
              </w:rPr>
              <w:t xml:space="preserve"> USD 50,000.00</w:t>
            </w:r>
          </w:p>
        </w:tc>
      </w:tr>
      <w:tr w:rsidR="00F04B5B" w:rsidRPr="00BE20AF" w14:paraId="3DC5AB49"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26225998"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Other insurances required by Laws and by local practice (give details)</w:t>
            </w:r>
          </w:p>
        </w:tc>
        <w:tc>
          <w:tcPr>
            <w:tcW w:w="1440" w:type="dxa"/>
            <w:tcBorders>
              <w:top w:val="single" w:sz="2" w:space="0" w:color="auto"/>
              <w:left w:val="single" w:sz="2" w:space="0" w:color="auto"/>
              <w:bottom w:val="single" w:sz="2" w:space="0" w:color="auto"/>
              <w:right w:val="single" w:sz="2" w:space="0" w:color="auto"/>
            </w:tcBorders>
          </w:tcPr>
          <w:p w14:paraId="0ED3EB59" w14:textId="77777777" w:rsidR="00F04B5B" w:rsidRPr="00BE20AF" w:rsidRDefault="00F04B5B" w:rsidP="003C74D1">
            <w:pPr>
              <w:spacing w:line="276" w:lineRule="auto"/>
              <w:rPr>
                <w:rFonts w:asciiTheme="majorBidi" w:hAnsiTheme="majorBidi" w:cstheme="majorBidi"/>
              </w:rPr>
            </w:pPr>
          </w:p>
        </w:tc>
        <w:tc>
          <w:tcPr>
            <w:tcW w:w="5130" w:type="dxa"/>
            <w:tcBorders>
              <w:top w:val="single" w:sz="2" w:space="0" w:color="auto"/>
              <w:left w:val="single" w:sz="2" w:space="0" w:color="auto"/>
              <w:bottom w:val="single" w:sz="2" w:space="0" w:color="auto"/>
              <w:right w:val="single" w:sz="2" w:space="0" w:color="auto"/>
            </w:tcBorders>
          </w:tcPr>
          <w:p w14:paraId="72F8619D" w14:textId="027F7BCB" w:rsidR="00F04B5B" w:rsidRPr="00BE20AF" w:rsidRDefault="007C6152" w:rsidP="003C74D1">
            <w:pPr>
              <w:spacing w:line="276" w:lineRule="auto"/>
              <w:rPr>
                <w:rFonts w:asciiTheme="majorBidi" w:hAnsiTheme="majorBidi" w:cstheme="majorBidi"/>
              </w:rPr>
            </w:pPr>
            <w:r>
              <w:rPr>
                <w:rFonts w:asciiTheme="majorBidi" w:hAnsiTheme="majorBidi" w:cstheme="majorBidi"/>
              </w:rPr>
              <w:t xml:space="preserve">Not Applicable </w:t>
            </w:r>
          </w:p>
        </w:tc>
      </w:tr>
      <w:tr w:rsidR="00F04B5B" w:rsidRPr="00BE20AF" w14:paraId="663E8A07"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6348F50C"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rPr>
              <w:t>Time for appointment of DAAB</w:t>
            </w:r>
          </w:p>
        </w:tc>
        <w:tc>
          <w:tcPr>
            <w:tcW w:w="1440" w:type="dxa"/>
            <w:tcBorders>
              <w:top w:val="single" w:sz="2" w:space="0" w:color="auto"/>
              <w:left w:val="single" w:sz="2" w:space="0" w:color="auto"/>
              <w:bottom w:val="single" w:sz="2" w:space="0" w:color="auto"/>
              <w:right w:val="single" w:sz="2" w:space="0" w:color="auto"/>
            </w:tcBorders>
          </w:tcPr>
          <w:p w14:paraId="00EDABEC"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21.1</w:t>
            </w:r>
          </w:p>
        </w:tc>
        <w:tc>
          <w:tcPr>
            <w:tcW w:w="5130" w:type="dxa"/>
            <w:tcBorders>
              <w:top w:val="single" w:sz="2" w:space="0" w:color="auto"/>
              <w:left w:val="single" w:sz="2" w:space="0" w:color="auto"/>
              <w:bottom w:val="single" w:sz="2" w:space="0" w:color="auto"/>
              <w:right w:val="single" w:sz="2" w:space="0" w:color="auto"/>
            </w:tcBorders>
          </w:tcPr>
          <w:p w14:paraId="38E9390D" w14:textId="6BDFC297" w:rsidR="00F04B5B" w:rsidRPr="00BE20AF" w:rsidRDefault="00627C70" w:rsidP="003C74D1">
            <w:pPr>
              <w:spacing w:line="276" w:lineRule="auto"/>
              <w:rPr>
                <w:rFonts w:asciiTheme="majorBidi" w:hAnsiTheme="majorBidi" w:cstheme="majorBidi"/>
                <w:strike/>
              </w:rPr>
            </w:pPr>
            <w:r w:rsidRPr="00BE20AF">
              <w:rPr>
                <w:rFonts w:asciiTheme="majorBidi" w:hAnsiTheme="majorBidi" w:cstheme="majorBidi"/>
              </w:rPr>
              <w:t>Forty-two (</w:t>
            </w:r>
            <w:r w:rsidR="00F04B5B" w:rsidRPr="00BE20AF">
              <w:rPr>
                <w:rFonts w:asciiTheme="majorBidi" w:hAnsiTheme="majorBidi" w:cstheme="majorBidi"/>
              </w:rPr>
              <w:t>42</w:t>
            </w:r>
            <w:r w:rsidRPr="00BE20AF">
              <w:rPr>
                <w:rFonts w:asciiTheme="majorBidi" w:hAnsiTheme="majorBidi" w:cstheme="majorBidi"/>
              </w:rPr>
              <w:t>)</w:t>
            </w:r>
            <w:r w:rsidR="00F04B5B" w:rsidRPr="00BE20AF">
              <w:rPr>
                <w:rFonts w:asciiTheme="majorBidi" w:hAnsiTheme="majorBidi" w:cstheme="majorBidi"/>
              </w:rPr>
              <w:t xml:space="preserve"> days after signature by both parties of the Contract Agreement</w:t>
            </w:r>
          </w:p>
        </w:tc>
      </w:tr>
      <w:tr w:rsidR="00F04B5B" w:rsidRPr="00BE20AF" w14:paraId="16F70AA5"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08421FD7"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6BCC20CB"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21.1</w:t>
            </w:r>
          </w:p>
        </w:tc>
        <w:tc>
          <w:tcPr>
            <w:tcW w:w="5130" w:type="dxa"/>
            <w:tcBorders>
              <w:top w:val="single" w:sz="2" w:space="0" w:color="auto"/>
              <w:left w:val="single" w:sz="2" w:space="0" w:color="auto"/>
              <w:bottom w:val="single" w:sz="2" w:space="0" w:color="auto"/>
              <w:right w:val="single" w:sz="2" w:space="0" w:color="auto"/>
            </w:tcBorders>
          </w:tcPr>
          <w:p w14:paraId="1112F39A" w14:textId="44857682"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One Sole Member </w:t>
            </w:r>
          </w:p>
          <w:p w14:paraId="76D6513A" w14:textId="77777777" w:rsidR="00F04B5B" w:rsidRPr="00BE20AF" w:rsidRDefault="00F04B5B" w:rsidP="00B35088">
            <w:pPr>
              <w:pStyle w:val="FootnoteText"/>
              <w:tabs>
                <w:tab w:val="clear" w:pos="360"/>
                <w:tab w:val="left" w:pos="0"/>
              </w:tabs>
              <w:spacing w:line="276" w:lineRule="auto"/>
              <w:ind w:left="30" w:firstLine="0"/>
              <w:rPr>
                <w:rFonts w:asciiTheme="majorBidi" w:hAnsiTheme="majorBidi" w:cstheme="majorBidi"/>
                <w:i/>
                <w:sz w:val="24"/>
              </w:rPr>
            </w:pPr>
          </w:p>
        </w:tc>
      </w:tr>
      <w:tr w:rsidR="00F04B5B" w:rsidRPr="00BE20AF" w14:paraId="464E7E73"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1E601710"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6761805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21.1</w:t>
            </w:r>
          </w:p>
        </w:tc>
        <w:tc>
          <w:tcPr>
            <w:tcW w:w="5130" w:type="dxa"/>
            <w:tcBorders>
              <w:top w:val="single" w:sz="2" w:space="0" w:color="auto"/>
              <w:left w:val="single" w:sz="2" w:space="0" w:color="auto"/>
              <w:bottom w:val="single" w:sz="2" w:space="0" w:color="auto"/>
              <w:right w:val="single" w:sz="2" w:space="0" w:color="auto"/>
            </w:tcBorders>
          </w:tcPr>
          <w:p w14:paraId="2285D7BC" w14:textId="2C55DF44" w:rsidR="00F04B5B" w:rsidRPr="00BE20AF" w:rsidRDefault="00F04B5B" w:rsidP="003C74D1">
            <w:pPr>
              <w:spacing w:line="276" w:lineRule="auto"/>
              <w:rPr>
                <w:rFonts w:asciiTheme="majorBidi" w:hAnsiTheme="majorBidi" w:cstheme="majorBidi"/>
                <w:i/>
                <w:iCs/>
              </w:rPr>
            </w:pPr>
            <w:r w:rsidRPr="00BE20AF">
              <w:rPr>
                <w:rFonts w:asciiTheme="majorBidi" w:hAnsiTheme="majorBidi" w:cstheme="majorBidi"/>
                <w:iCs/>
              </w:rPr>
              <w:t>Proposed by Employer</w:t>
            </w:r>
            <w:r w:rsidR="00DB130A" w:rsidRPr="00BE20AF">
              <w:rPr>
                <w:rFonts w:asciiTheme="majorBidi" w:hAnsiTheme="majorBidi" w:cstheme="majorBidi"/>
                <w:iCs/>
              </w:rPr>
              <w:t xml:space="preserve"> </w:t>
            </w:r>
          </w:p>
          <w:p w14:paraId="03B21560" w14:textId="77777777" w:rsidR="00F04B5B" w:rsidRPr="00BE20AF" w:rsidRDefault="00F04B5B" w:rsidP="003C74D1">
            <w:pPr>
              <w:spacing w:line="276" w:lineRule="auto"/>
              <w:rPr>
                <w:rFonts w:asciiTheme="majorBidi" w:hAnsiTheme="majorBidi" w:cstheme="majorBidi"/>
                <w:i/>
                <w:iCs/>
              </w:rPr>
            </w:pPr>
            <w:r w:rsidRPr="00BE20AF">
              <w:rPr>
                <w:rFonts w:asciiTheme="majorBidi" w:hAnsiTheme="majorBidi" w:cstheme="majorBidi"/>
                <w:i/>
                <w:iCs/>
              </w:rPr>
              <w:t>1.______________________</w:t>
            </w:r>
          </w:p>
          <w:p w14:paraId="61EAC1B0" w14:textId="77777777" w:rsidR="00F04B5B" w:rsidRPr="00BE20AF" w:rsidRDefault="00F04B5B" w:rsidP="003C74D1">
            <w:pPr>
              <w:spacing w:line="276" w:lineRule="auto"/>
              <w:rPr>
                <w:rFonts w:asciiTheme="majorBidi" w:hAnsiTheme="majorBidi" w:cstheme="majorBidi"/>
                <w:i/>
                <w:iCs/>
              </w:rPr>
            </w:pPr>
            <w:r w:rsidRPr="00BE20AF">
              <w:rPr>
                <w:rFonts w:asciiTheme="majorBidi" w:hAnsiTheme="majorBidi" w:cstheme="majorBidi"/>
                <w:i/>
                <w:iCs/>
              </w:rPr>
              <w:t>2.______________________</w:t>
            </w:r>
          </w:p>
          <w:p w14:paraId="06157786" w14:textId="77777777" w:rsidR="00F04B5B" w:rsidRPr="00BE20AF" w:rsidRDefault="00F04B5B" w:rsidP="003C74D1">
            <w:pPr>
              <w:spacing w:line="276" w:lineRule="auto"/>
              <w:rPr>
                <w:rFonts w:asciiTheme="majorBidi" w:hAnsiTheme="majorBidi" w:cstheme="majorBidi"/>
                <w:i/>
                <w:iCs/>
              </w:rPr>
            </w:pPr>
            <w:r w:rsidRPr="00BE20AF">
              <w:rPr>
                <w:rFonts w:asciiTheme="majorBidi" w:hAnsiTheme="majorBidi" w:cstheme="majorBidi"/>
                <w:i/>
                <w:iCs/>
              </w:rPr>
              <w:t>3.______________________</w:t>
            </w:r>
          </w:p>
          <w:p w14:paraId="00970974" w14:textId="31DF646F" w:rsidR="00F04B5B" w:rsidRPr="00BE20AF" w:rsidRDefault="00F04B5B" w:rsidP="003C74D1">
            <w:pPr>
              <w:spacing w:before="120" w:after="120" w:line="276" w:lineRule="auto"/>
              <w:rPr>
                <w:rFonts w:asciiTheme="majorBidi" w:hAnsiTheme="majorBidi" w:cstheme="majorBidi"/>
                <w:i/>
                <w:iCs/>
              </w:rPr>
            </w:pPr>
            <w:r w:rsidRPr="00BE20AF">
              <w:rPr>
                <w:rFonts w:asciiTheme="majorBidi" w:hAnsiTheme="majorBidi" w:cstheme="majorBidi"/>
                <w:iCs/>
              </w:rPr>
              <w:t>Proposed by Contractor</w:t>
            </w:r>
            <w:r w:rsidR="00DB130A" w:rsidRPr="00BE20AF">
              <w:rPr>
                <w:rFonts w:asciiTheme="majorBidi" w:hAnsiTheme="majorBidi" w:cstheme="majorBidi"/>
                <w:iCs/>
              </w:rPr>
              <w:t xml:space="preserve"> </w:t>
            </w:r>
            <w:r w:rsidRPr="00BE20AF">
              <w:rPr>
                <w:rFonts w:asciiTheme="majorBidi" w:hAnsiTheme="majorBidi" w:cstheme="majorBidi"/>
                <w:i/>
                <w:iCs/>
              </w:rPr>
              <w:t>[Attach CV</w:t>
            </w:r>
            <w:r w:rsidR="00863793" w:rsidRPr="00BE20AF">
              <w:rPr>
                <w:rFonts w:asciiTheme="majorBidi" w:hAnsiTheme="majorBidi" w:cstheme="majorBidi"/>
                <w:i/>
                <w:iCs/>
              </w:rPr>
              <w:t xml:space="preserve"> </w:t>
            </w:r>
            <w:r w:rsidRPr="00BE20AF">
              <w:rPr>
                <w:rFonts w:asciiTheme="majorBidi" w:hAnsiTheme="majorBidi" w:cstheme="majorBidi"/>
                <w:i/>
                <w:iCs/>
              </w:rPr>
              <w:t>to the Tender and the Contract]</w:t>
            </w:r>
          </w:p>
          <w:p w14:paraId="3D525C57" w14:textId="77777777" w:rsidR="00F04B5B" w:rsidRPr="00BE20AF" w:rsidRDefault="00F04B5B" w:rsidP="003C74D1">
            <w:pPr>
              <w:spacing w:line="276" w:lineRule="auto"/>
              <w:rPr>
                <w:rFonts w:asciiTheme="majorBidi" w:hAnsiTheme="majorBidi" w:cstheme="majorBidi"/>
                <w:i/>
                <w:iCs/>
              </w:rPr>
            </w:pPr>
            <w:r w:rsidRPr="00BE20AF">
              <w:rPr>
                <w:rFonts w:asciiTheme="majorBidi" w:hAnsiTheme="majorBidi" w:cstheme="majorBidi"/>
                <w:i/>
                <w:iCs/>
              </w:rPr>
              <w:t>1._______________________</w:t>
            </w:r>
          </w:p>
          <w:p w14:paraId="1BAD4E19" w14:textId="77777777" w:rsidR="00F04B5B" w:rsidRPr="00BE20AF" w:rsidRDefault="00F04B5B" w:rsidP="003C74D1">
            <w:pPr>
              <w:spacing w:line="276" w:lineRule="auto"/>
              <w:rPr>
                <w:rFonts w:asciiTheme="majorBidi" w:hAnsiTheme="majorBidi" w:cstheme="majorBidi"/>
                <w:i/>
                <w:iCs/>
              </w:rPr>
            </w:pPr>
            <w:r w:rsidRPr="00BE20AF">
              <w:rPr>
                <w:rFonts w:asciiTheme="majorBidi" w:hAnsiTheme="majorBidi" w:cstheme="majorBidi"/>
                <w:i/>
                <w:iCs/>
              </w:rPr>
              <w:t>2._______________________</w:t>
            </w:r>
          </w:p>
          <w:p w14:paraId="6299E7E0" w14:textId="77777777" w:rsidR="00F04B5B" w:rsidRPr="00BE20AF" w:rsidRDefault="00F04B5B" w:rsidP="003C74D1">
            <w:pPr>
              <w:spacing w:line="276" w:lineRule="auto"/>
              <w:rPr>
                <w:rFonts w:asciiTheme="majorBidi" w:hAnsiTheme="majorBidi" w:cstheme="majorBidi"/>
                <w:i/>
                <w:iCs/>
              </w:rPr>
            </w:pPr>
            <w:r w:rsidRPr="00BE20AF">
              <w:rPr>
                <w:rFonts w:asciiTheme="majorBidi" w:hAnsiTheme="majorBidi" w:cstheme="majorBidi"/>
                <w:i/>
                <w:iCs/>
              </w:rPr>
              <w:t>3._______________________</w:t>
            </w:r>
          </w:p>
          <w:p w14:paraId="45617190" w14:textId="77777777" w:rsidR="00F04B5B" w:rsidRPr="00BE20AF" w:rsidRDefault="00F04B5B" w:rsidP="003C74D1">
            <w:pPr>
              <w:spacing w:line="276" w:lineRule="auto"/>
              <w:rPr>
                <w:rFonts w:asciiTheme="majorBidi" w:hAnsiTheme="majorBidi" w:cstheme="majorBidi"/>
                <w:i/>
                <w:iCs/>
              </w:rPr>
            </w:pPr>
          </w:p>
        </w:tc>
      </w:tr>
      <w:tr w:rsidR="00F04B5B" w:rsidRPr="00BE20AF" w14:paraId="5DF88EC6"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4C55D326"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Appointment (if not agreed) to be made by</w:t>
            </w:r>
          </w:p>
        </w:tc>
        <w:tc>
          <w:tcPr>
            <w:tcW w:w="1440" w:type="dxa"/>
            <w:tcBorders>
              <w:top w:val="single" w:sz="2" w:space="0" w:color="auto"/>
              <w:left w:val="single" w:sz="2" w:space="0" w:color="auto"/>
              <w:bottom w:val="single" w:sz="2" w:space="0" w:color="auto"/>
              <w:right w:val="single" w:sz="2" w:space="0" w:color="auto"/>
            </w:tcBorders>
          </w:tcPr>
          <w:p w14:paraId="13923CB0"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21.2</w:t>
            </w:r>
          </w:p>
        </w:tc>
        <w:tc>
          <w:tcPr>
            <w:tcW w:w="5130" w:type="dxa"/>
            <w:tcBorders>
              <w:top w:val="single" w:sz="2" w:space="0" w:color="auto"/>
              <w:left w:val="single" w:sz="2" w:space="0" w:color="auto"/>
              <w:bottom w:val="single" w:sz="2" w:space="0" w:color="auto"/>
              <w:right w:val="single" w:sz="2" w:space="0" w:color="auto"/>
            </w:tcBorders>
          </w:tcPr>
          <w:p w14:paraId="6C2EE448" w14:textId="5800D7C1" w:rsidR="00F04B5B" w:rsidRPr="00BE20AF" w:rsidRDefault="004653F3" w:rsidP="003C74D1">
            <w:pPr>
              <w:spacing w:line="276" w:lineRule="auto"/>
              <w:rPr>
                <w:rFonts w:asciiTheme="majorBidi" w:hAnsiTheme="majorBidi" w:cstheme="majorBidi"/>
              </w:rPr>
            </w:pPr>
            <w:r>
              <w:rPr>
                <w:rFonts w:asciiTheme="majorBidi" w:hAnsiTheme="majorBidi" w:cstheme="majorBidi"/>
                <w:i/>
                <w:lang w:val="en-GB"/>
              </w:rPr>
              <w:t xml:space="preserve">Maldives International Arbitration Centre </w:t>
            </w:r>
          </w:p>
        </w:tc>
      </w:tr>
      <w:tr w:rsidR="00F04B5B" w:rsidRPr="00BE20AF" w14:paraId="7E94F341" w14:textId="77777777" w:rsidTr="00CC4CC2">
        <w:trPr>
          <w:cantSplit/>
        </w:trPr>
        <w:tc>
          <w:tcPr>
            <w:tcW w:w="2988" w:type="dxa"/>
            <w:tcBorders>
              <w:top w:val="single" w:sz="2" w:space="0" w:color="auto"/>
              <w:left w:val="single" w:sz="2" w:space="0" w:color="auto"/>
              <w:bottom w:val="single" w:sz="2" w:space="0" w:color="auto"/>
              <w:right w:val="single" w:sz="2" w:space="0" w:color="auto"/>
            </w:tcBorders>
          </w:tcPr>
          <w:p w14:paraId="238A1C12" w14:textId="77777777" w:rsidR="00F04B5B" w:rsidRPr="00BE20AF" w:rsidRDefault="00F04B5B" w:rsidP="003C74D1">
            <w:pPr>
              <w:spacing w:line="276" w:lineRule="auto"/>
              <w:jc w:val="left"/>
              <w:rPr>
                <w:rFonts w:asciiTheme="majorBidi" w:hAnsiTheme="majorBidi" w:cstheme="majorBidi"/>
                <w:bCs/>
              </w:rPr>
            </w:pPr>
            <w:r w:rsidRPr="00BE20AF">
              <w:rPr>
                <w:rFonts w:asciiTheme="majorBidi" w:hAnsiTheme="majorBidi" w:cstheme="majorBidi"/>
                <w:bCs/>
              </w:rPr>
              <w:t>Rules of arbitration</w:t>
            </w:r>
          </w:p>
        </w:tc>
        <w:tc>
          <w:tcPr>
            <w:tcW w:w="1440" w:type="dxa"/>
            <w:tcBorders>
              <w:top w:val="single" w:sz="2" w:space="0" w:color="auto"/>
              <w:left w:val="single" w:sz="2" w:space="0" w:color="auto"/>
              <w:bottom w:val="single" w:sz="2" w:space="0" w:color="auto"/>
              <w:right w:val="single" w:sz="2" w:space="0" w:color="auto"/>
            </w:tcBorders>
          </w:tcPr>
          <w:p w14:paraId="0463A5B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21.6(a)</w:t>
            </w:r>
          </w:p>
        </w:tc>
        <w:tc>
          <w:tcPr>
            <w:tcW w:w="5130" w:type="dxa"/>
            <w:tcBorders>
              <w:top w:val="single" w:sz="2" w:space="0" w:color="auto"/>
              <w:left w:val="single" w:sz="2" w:space="0" w:color="auto"/>
              <w:bottom w:val="single" w:sz="2" w:space="0" w:color="auto"/>
              <w:right w:val="single" w:sz="2" w:space="0" w:color="auto"/>
            </w:tcBorders>
          </w:tcPr>
          <w:p w14:paraId="23946642" w14:textId="77777777" w:rsidR="0071573B" w:rsidRPr="00BE20AF" w:rsidRDefault="0071573B" w:rsidP="0071573B">
            <w:pPr>
              <w:tabs>
                <w:tab w:val="right" w:pos="4860"/>
              </w:tabs>
              <w:spacing w:after="80" w:line="276" w:lineRule="auto"/>
              <w:rPr>
                <w:rFonts w:asciiTheme="majorBidi" w:hAnsiTheme="majorBidi" w:cstheme="majorBidi"/>
                <w:lang w:val="en-GB"/>
              </w:rPr>
            </w:pPr>
            <w:bookmarkStart w:id="735" w:name="_Hlk13586730"/>
            <w:r w:rsidRPr="00BE20AF">
              <w:rPr>
                <w:rFonts w:asciiTheme="majorBidi" w:hAnsiTheme="majorBidi" w:cstheme="majorBidi"/>
                <w:lang w:val="en-GB"/>
              </w:rPr>
              <w:t>Disputes shall be referred to arbitration in accordance with the Arbitration Act of the Republic of Maldives [10/2013].</w:t>
            </w:r>
          </w:p>
          <w:p w14:paraId="0F23B81D" w14:textId="77777777" w:rsidR="0071573B" w:rsidRPr="00BE20AF" w:rsidRDefault="0071573B" w:rsidP="0071573B">
            <w:pPr>
              <w:tabs>
                <w:tab w:val="right" w:pos="4860"/>
              </w:tabs>
              <w:spacing w:after="80" w:line="276" w:lineRule="auto"/>
              <w:rPr>
                <w:rFonts w:asciiTheme="majorBidi" w:hAnsiTheme="majorBidi" w:cstheme="majorBidi"/>
                <w:lang w:val="en-GB"/>
              </w:rPr>
            </w:pPr>
            <w:r w:rsidRPr="00BE20AF">
              <w:rPr>
                <w:rFonts w:asciiTheme="majorBidi" w:hAnsiTheme="majorBidi" w:cstheme="majorBidi"/>
                <w:lang w:val="en-GB"/>
              </w:rPr>
              <w:t xml:space="preserve"> The place of arbitration shall be: Republic of Maldives</w:t>
            </w:r>
          </w:p>
          <w:p w14:paraId="01F2B709" w14:textId="77777777" w:rsidR="0071573B" w:rsidRPr="00BE20AF" w:rsidRDefault="0071573B" w:rsidP="0071573B">
            <w:pPr>
              <w:tabs>
                <w:tab w:val="right" w:pos="4860"/>
              </w:tabs>
              <w:spacing w:after="80" w:line="276" w:lineRule="auto"/>
              <w:rPr>
                <w:rFonts w:asciiTheme="majorBidi" w:hAnsiTheme="majorBidi" w:cstheme="majorBidi"/>
                <w:lang w:val="en-GB"/>
              </w:rPr>
            </w:pPr>
            <w:r w:rsidRPr="00BE20AF">
              <w:rPr>
                <w:rFonts w:asciiTheme="majorBidi" w:hAnsiTheme="majorBidi" w:cstheme="majorBidi"/>
                <w:lang w:val="en-GB"/>
              </w:rPr>
              <w:t>In case, an Arbitration system is not yet established, Court of Law of Republic of Maldives shall prevail.</w:t>
            </w:r>
          </w:p>
          <w:p w14:paraId="7DD9731C" w14:textId="09DF93D8" w:rsidR="00F04B5B" w:rsidRPr="00BE20AF" w:rsidRDefault="00F04B5B" w:rsidP="0071573B">
            <w:pPr>
              <w:tabs>
                <w:tab w:val="right" w:pos="4860"/>
              </w:tabs>
              <w:spacing w:after="80" w:line="276" w:lineRule="auto"/>
              <w:rPr>
                <w:rFonts w:asciiTheme="majorBidi" w:hAnsiTheme="majorBidi" w:cstheme="majorBidi"/>
                <w:color w:val="000000" w:themeColor="text1"/>
              </w:rPr>
            </w:pPr>
            <w:r w:rsidRPr="00BE20AF">
              <w:rPr>
                <w:rFonts w:asciiTheme="majorBidi" w:hAnsiTheme="majorBidi" w:cstheme="majorBidi"/>
              </w:rPr>
              <w:t>Sub-Clause 21.6(a) of PART B – Specific Provisions</w:t>
            </w:r>
            <w:r w:rsidR="00DB130A" w:rsidRPr="00BE20AF">
              <w:rPr>
                <w:rFonts w:asciiTheme="majorBidi" w:hAnsiTheme="majorBidi" w:cstheme="majorBidi"/>
              </w:rPr>
              <w:t xml:space="preserve"> </w:t>
            </w:r>
            <w:r w:rsidRPr="004653F3">
              <w:rPr>
                <w:rFonts w:asciiTheme="majorBidi" w:hAnsiTheme="majorBidi" w:cstheme="majorBidi"/>
                <w:iCs/>
                <w:color w:val="000000" w:themeColor="text1"/>
              </w:rPr>
              <w:t>shall</w:t>
            </w:r>
            <w:r w:rsidR="004653F3">
              <w:rPr>
                <w:rFonts w:asciiTheme="majorBidi" w:hAnsiTheme="majorBidi" w:cstheme="majorBidi"/>
                <w:i/>
                <w:color w:val="000000" w:themeColor="text1"/>
              </w:rPr>
              <w:t xml:space="preserve"> </w:t>
            </w:r>
            <w:r w:rsidRPr="00BE20AF">
              <w:rPr>
                <w:rFonts w:asciiTheme="majorBidi" w:hAnsiTheme="majorBidi" w:cstheme="majorBidi"/>
                <w:color w:val="000000" w:themeColor="text1"/>
              </w:rPr>
              <w:t>apply.</w:t>
            </w:r>
          </w:p>
          <w:p w14:paraId="1A21EF43" w14:textId="77777777" w:rsidR="00F04B5B" w:rsidRPr="00BE20AF" w:rsidRDefault="00F04B5B" w:rsidP="003C74D1">
            <w:pPr>
              <w:spacing w:line="276" w:lineRule="auto"/>
              <w:rPr>
                <w:rFonts w:asciiTheme="majorBidi" w:hAnsiTheme="majorBidi" w:cstheme="majorBidi"/>
                <w:i/>
              </w:rPr>
            </w:pPr>
          </w:p>
          <w:p w14:paraId="371B6203" w14:textId="77777777" w:rsidR="00F04B5B" w:rsidRPr="00590073" w:rsidRDefault="00F04B5B" w:rsidP="003C74D1">
            <w:pPr>
              <w:spacing w:line="276" w:lineRule="auto"/>
              <w:rPr>
                <w:rFonts w:asciiTheme="majorBidi" w:hAnsiTheme="majorBidi" w:cstheme="majorBidi"/>
                <w:i/>
              </w:rPr>
            </w:pPr>
            <w:r w:rsidRPr="00590073">
              <w:rPr>
                <w:rFonts w:asciiTheme="majorBidi" w:hAnsiTheme="majorBidi" w:cstheme="majorBidi"/>
                <w:i/>
              </w:rPr>
              <w:t>[</w:t>
            </w:r>
            <w:r w:rsidRPr="00590073">
              <w:rPr>
                <w:rFonts w:asciiTheme="majorBidi" w:hAnsiTheme="majorBidi" w:cstheme="majorBidi"/>
                <w:i/>
                <w:iCs/>
              </w:rPr>
              <w:t>Sub-Clause 21.6 (a) shall be retained in the case of a Contract with a foreign Contractor or Sub-Clause 21.6 (b) shall be retained in the case of a Contract with a domestic Contractor. The determination of whether a Contractor (as an individual firm or as a Joint Venture) is foreign or domestic for the purposes of this sub-clause, will be made by reference to the criteria set forth in the footnote for ITT 38.1 of the Instructions to Tenderers</w:t>
            </w:r>
            <w:r w:rsidRPr="00590073">
              <w:rPr>
                <w:rFonts w:asciiTheme="majorBidi" w:hAnsiTheme="majorBidi" w:cstheme="majorBidi"/>
                <w:i/>
              </w:rPr>
              <w:t>.]</w:t>
            </w:r>
          </w:p>
          <w:bookmarkEnd w:id="735"/>
          <w:p w14:paraId="308BCF1A" w14:textId="77777777" w:rsidR="00F04B5B" w:rsidRPr="00BE20AF" w:rsidRDefault="00F04B5B" w:rsidP="003C74D1">
            <w:pPr>
              <w:spacing w:line="276" w:lineRule="auto"/>
              <w:rPr>
                <w:rFonts w:asciiTheme="majorBidi" w:hAnsiTheme="majorBidi" w:cstheme="majorBidi"/>
                <w:i/>
              </w:rPr>
            </w:pPr>
          </w:p>
        </w:tc>
      </w:tr>
      <w:tr w:rsidR="00F04B5B" w:rsidRPr="00BE20AF" w14:paraId="564F5463" w14:textId="77777777" w:rsidTr="00CC4CC2">
        <w:trPr>
          <w:cantSplit/>
          <w:trHeight w:val="247"/>
        </w:trPr>
        <w:tc>
          <w:tcPr>
            <w:tcW w:w="2988" w:type="dxa"/>
            <w:tcBorders>
              <w:top w:val="single" w:sz="2" w:space="0" w:color="auto"/>
              <w:left w:val="single" w:sz="2" w:space="0" w:color="auto"/>
              <w:bottom w:val="single" w:sz="2" w:space="0" w:color="auto"/>
              <w:right w:val="single" w:sz="2" w:space="0" w:color="auto"/>
            </w:tcBorders>
          </w:tcPr>
          <w:p w14:paraId="33450A83" w14:textId="77777777" w:rsidR="00F04B5B" w:rsidRPr="00BE20AF" w:rsidRDefault="00F04B5B" w:rsidP="003C74D1">
            <w:pPr>
              <w:spacing w:line="276" w:lineRule="auto"/>
              <w:jc w:val="left"/>
              <w:rPr>
                <w:rFonts w:asciiTheme="majorBidi" w:hAnsiTheme="majorBidi" w:cstheme="majorBidi"/>
                <w:bCs/>
              </w:rPr>
            </w:pPr>
          </w:p>
        </w:tc>
        <w:tc>
          <w:tcPr>
            <w:tcW w:w="1440" w:type="dxa"/>
            <w:tcBorders>
              <w:top w:val="single" w:sz="2" w:space="0" w:color="auto"/>
              <w:left w:val="single" w:sz="2" w:space="0" w:color="auto"/>
              <w:bottom w:val="single" w:sz="2" w:space="0" w:color="auto"/>
              <w:right w:val="single" w:sz="2" w:space="0" w:color="auto"/>
            </w:tcBorders>
          </w:tcPr>
          <w:p w14:paraId="7AB10DD7"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21.6 (b)</w:t>
            </w:r>
          </w:p>
        </w:tc>
        <w:tc>
          <w:tcPr>
            <w:tcW w:w="5130" w:type="dxa"/>
            <w:tcBorders>
              <w:top w:val="single" w:sz="2" w:space="0" w:color="auto"/>
              <w:left w:val="single" w:sz="2" w:space="0" w:color="auto"/>
              <w:bottom w:val="single" w:sz="2" w:space="0" w:color="auto"/>
              <w:right w:val="single" w:sz="2" w:space="0" w:color="auto"/>
            </w:tcBorders>
          </w:tcPr>
          <w:p w14:paraId="756CF188" w14:textId="0E2F6FC5" w:rsidR="00F04B5B" w:rsidRPr="00BE20AF" w:rsidRDefault="00F04B5B" w:rsidP="003C74D1">
            <w:pPr>
              <w:tabs>
                <w:tab w:val="right" w:pos="4860"/>
              </w:tabs>
              <w:spacing w:after="80" w:line="276" w:lineRule="auto"/>
              <w:rPr>
                <w:rFonts w:asciiTheme="majorBidi" w:hAnsiTheme="majorBidi" w:cstheme="majorBidi"/>
                <w:color w:val="000000" w:themeColor="text1"/>
              </w:rPr>
            </w:pPr>
            <w:r w:rsidRPr="00BE20AF">
              <w:rPr>
                <w:rFonts w:asciiTheme="majorBidi" w:hAnsiTheme="majorBidi" w:cstheme="majorBidi"/>
              </w:rPr>
              <w:t>Sub-Clause 21.6(b) of PART B – Specific Provisions</w:t>
            </w:r>
            <w:r w:rsidR="00DB130A" w:rsidRPr="004653F3">
              <w:rPr>
                <w:rFonts w:asciiTheme="majorBidi" w:hAnsiTheme="majorBidi" w:cstheme="majorBidi"/>
                <w:iCs/>
              </w:rPr>
              <w:t xml:space="preserve"> </w:t>
            </w:r>
            <w:r w:rsidRPr="004653F3">
              <w:rPr>
                <w:rFonts w:asciiTheme="majorBidi" w:hAnsiTheme="majorBidi" w:cstheme="majorBidi"/>
                <w:bCs/>
                <w:iCs/>
                <w:color w:val="000000" w:themeColor="text1"/>
              </w:rPr>
              <w:t>shal</w:t>
            </w:r>
            <w:r w:rsidR="004653F3" w:rsidRPr="004653F3">
              <w:rPr>
                <w:rFonts w:asciiTheme="majorBidi" w:hAnsiTheme="majorBidi" w:cstheme="majorBidi"/>
                <w:bCs/>
                <w:iCs/>
                <w:color w:val="000000" w:themeColor="text1"/>
              </w:rPr>
              <w:t>l</w:t>
            </w:r>
            <w:r w:rsidR="004653F3">
              <w:rPr>
                <w:rFonts w:asciiTheme="majorBidi" w:hAnsiTheme="majorBidi" w:cstheme="majorBidi"/>
                <w:bCs/>
                <w:i/>
                <w:color w:val="000000" w:themeColor="text1"/>
              </w:rPr>
              <w:t xml:space="preserve"> </w:t>
            </w:r>
            <w:r w:rsidRPr="00BE20AF">
              <w:rPr>
                <w:rFonts w:asciiTheme="majorBidi" w:hAnsiTheme="majorBidi" w:cstheme="majorBidi"/>
                <w:color w:val="000000" w:themeColor="text1"/>
              </w:rPr>
              <w:t>apply.</w:t>
            </w:r>
          </w:p>
          <w:p w14:paraId="6F7AD521" w14:textId="77777777" w:rsidR="00F04B5B" w:rsidRPr="00BE20AF" w:rsidRDefault="00F04B5B" w:rsidP="003C74D1">
            <w:pPr>
              <w:spacing w:line="276" w:lineRule="auto"/>
              <w:rPr>
                <w:rFonts w:asciiTheme="majorBidi" w:hAnsiTheme="majorBidi" w:cstheme="majorBidi"/>
                <w:i/>
              </w:rPr>
            </w:pPr>
          </w:p>
        </w:tc>
      </w:tr>
    </w:tbl>
    <w:p w14:paraId="3C654E7B" w14:textId="77777777" w:rsidR="00F04B5B" w:rsidRPr="00BE20AF" w:rsidRDefault="00F04B5B" w:rsidP="003C74D1">
      <w:pPr>
        <w:spacing w:line="276" w:lineRule="auto"/>
        <w:rPr>
          <w:rFonts w:asciiTheme="majorBidi" w:hAnsiTheme="majorBidi" w:cstheme="majorBidi"/>
          <w:b/>
          <w:color w:val="000000" w:themeColor="text1"/>
        </w:rPr>
      </w:pPr>
    </w:p>
    <w:p w14:paraId="1866626F" w14:textId="77777777" w:rsidR="00F04B5B" w:rsidRPr="00BE20AF" w:rsidRDefault="00F04B5B" w:rsidP="003C74D1">
      <w:pPr>
        <w:pStyle w:val="explanatorynotes"/>
        <w:suppressAutoHyphens w:val="0"/>
        <w:spacing w:after="0" w:line="276" w:lineRule="auto"/>
        <w:jc w:val="center"/>
        <w:rPr>
          <w:rFonts w:asciiTheme="majorBidi" w:hAnsiTheme="majorBidi" w:cstheme="majorBidi"/>
          <w:b/>
          <w:bCs/>
          <w:color w:val="000000" w:themeColor="text1"/>
        </w:rPr>
      </w:pPr>
      <w:r w:rsidRPr="00BE20AF">
        <w:rPr>
          <w:rFonts w:asciiTheme="majorBidi" w:hAnsiTheme="majorBidi" w:cstheme="majorBidi"/>
          <w:b/>
          <w:bCs/>
          <w:color w:val="000000" w:themeColor="text1"/>
        </w:rPr>
        <w:t>Particular Conditions of Contract</w:t>
      </w:r>
      <w:r w:rsidR="00AC4AC9" w:rsidRPr="00BE20AF">
        <w:rPr>
          <w:rFonts w:asciiTheme="majorBidi" w:hAnsiTheme="majorBidi" w:cstheme="majorBidi"/>
          <w:b/>
          <w:bCs/>
          <w:color w:val="000000" w:themeColor="text1"/>
        </w:rPr>
        <w:t xml:space="preserve"> (PCC)</w:t>
      </w:r>
    </w:p>
    <w:p w14:paraId="2ADAECBB" w14:textId="77777777" w:rsidR="00F04B5B" w:rsidRPr="00BE20AF" w:rsidRDefault="00F04B5B" w:rsidP="003C74D1">
      <w:pPr>
        <w:pStyle w:val="explanatorynotes"/>
        <w:suppressAutoHyphens w:val="0"/>
        <w:spacing w:after="0" w:line="276" w:lineRule="auto"/>
        <w:jc w:val="center"/>
        <w:rPr>
          <w:rFonts w:asciiTheme="majorBidi" w:hAnsiTheme="majorBidi" w:cstheme="majorBidi"/>
          <w:b/>
          <w:bCs/>
          <w:color w:val="000000" w:themeColor="text1"/>
        </w:rPr>
      </w:pPr>
    </w:p>
    <w:p w14:paraId="2BB88273" w14:textId="4542147C" w:rsidR="00F04B5B" w:rsidRPr="00BE20AF" w:rsidRDefault="00F04B5B" w:rsidP="003C74D1">
      <w:pPr>
        <w:pStyle w:val="explanatorynotes"/>
        <w:suppressAutoHyphens w:val="0"/>
        <w:spacing w:after="0" w:line="276" w:lineRule="auto"/>
        <w:jc w:val="center"/>
        <w:rPr>
          <w:rFonts w:asciiTheme="majorBidi" w:hAnsiTheme="majorBidi" w:cstheme="majorBidi"/>
          <w:b/>
          <w:bCs/>
          <w:color w:val="000000" w:themeColor="text1"/>
        </w:rPr>
      </w:pPr>
      <w:r w:rsidRPr="00BE20AF">
        <w:rPr>
          <w:rFonts w:asciiTheme="majorBidi" w:hAnsiTheme="majorBidi" w:cstheme="majorBidi"/>
          <w:b/>
          <w:bCs/>
          <w:color w:val="000000" w:themeColor="text1"/>
        </w:rPr>
        <w:t>Part</w:t>
      </w:r>
      <w:r w:rsidR="00126FB2" w:rsidRPr="00BE20AF">
        <w:rPr>
          <w:rFonts w:asciiTheme="majorBidi" w:hAnsiTheme="majorBidi" w:cstheme="majorBidi"/>
          <w:b/>
          <w:bCs/>
          <w:color w:val="000000" w:themeColor="text1"/>
        </w:rPr>
        <w:t>–</w:t>
      </w:r>
      <w:r w:rsidRPr="00BE20AF">
        <w:rPr>
          <w:rFonts w:asciiTheme="majorBidi" w:hAnsiTheme="majorBidi" w:cstheme="majorBidi"/>
          <w:b/>
          <w:bCs/>
          <w:color w:val="000000" w:themeColor="text1"/>
        </w:rPr>
        <w:t>B - Specific Provisions</w:t>
      </w:r>
    </w:p>
    <w:p w14:paraId="60713850" w14:textId="77777777" w:rsidR="00F04B5B" w:rsidRPr="00BE20AF" w:rsidRDefault="00F04B5B" w:rsidP="003C74D1">
      <w:pPr>
        <w:pStyle w:val="explanatorynotes"/>
        <w:suppressAutoHyphens w:val="0"/>
        <w:spacing w:after="0" w:line="276" w:lineRule="auto"/>
        <w:jc w:val="left"/>
        <w:rPr>
          <w:rFonts w:asciiTheme="majorBidi" w:hAnsiTheme="majorBidi" w:cstheme="majorBidi"/>
          <w:color w:val="000000" w:themeColor="text1"/>
        </w:rPr>
      </w:pPr>
    </w:p>
    <w:p w14:paraId="728A3A4A" w14:textId="77777777" w:rsidR="00F04B5B" w:rsidRPr="00BE20AF" w:rsidRDefault="00F04B5B" w:rsidP="003C74D1">
      <w:pPr>
        <w:pStyle w:val="explanatorynotes"/>
        <w:suppressAutoHyphens w:val="0"/>
        <w:spacing w:after="0" w:line="276" w:lineRule="auto"/>
        <w:jc w:val="left"/>
        <w:rPr>
          <w:rFonts w:asciiTheme="majorBidi" w:hAnsiTheme="majorBidi" w:cstheme="majorBidi"/>
          <w:color w:val="000000" w:themeColor="text1"/>
        </w:rPr>
      </w:pPr>
    </w:p>
    <w:tbl>
      <w:tblPr>
        <w:tblW w:w="0" w:type="auto"/>
        <w:tblInd w:w="180" w:type="dxa"/>
        <w:tblLook w:val="0000" w:firstRow="0" w:lastRow="0" w:firstColumn="0" w:lastColumn="0" w:noHBand="0" w:noVBand="0"/>
      </w:tblPr>
      <w:tblGrid>
        <w:gridCol w:w="1337"/>
        <w:gridCol w:w="1792"/>
        <w:gridCol w:w="6051"/>
      </w:tblGrid>
      <w:tr w:rsidR="00F04B5B" w:rsidRPr="00BE20AF" w14:paraId="6D0D5F1E" w14:textId="77777777" w:rsidTr="00CC4CC2">
        <w:tc>
          <w:tcPr>
            <w:tcW w:w="2883" w:type="dxa"/>
            <w:gridSpan w:val="2"/>
          </w:tcPr>
          <w:p w14:paraId="3BEB11E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bookmarkStart w:id="736" w:name="_Hlk11682861"/>
            <w:r w:rsidRPr="00BE20AF">
              <w:rPr>
                <w:rFonts w:asciiTheme="majorBidi" w:hAnsiTheme="majorBidi" w:cstheme="majorBidi"/>
                <w:color w:val="000000" w:themeColor="text1"/>
                <w:sz w:val="24"/>
              </w:rPr>
              <w:t>Sub-Clause 1.1.10</w:t>
            </w:r>
          </w:p>
          <w:p w14:paraId="441BCAC7"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Contract</w:t>
            </w:r>
          </w:p>
          <w:p w14:paraId="793EFCA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00703E29" w14:textId="77777777"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 xml:space="preserve">“the Contractor’s Proposal” is deleted. </w:t>
            </w:r>
          </w:p>
        </w:tc>
      </w:tr>
      <w:tr w:rsidR="00F04B5B" w:rsidRPr="00BE20AF" w14:paraId="4EC93D05" w14:textId="77777777" w:rsidTr="00CC4CC2">
        <w:tc>
          <w:tcPr>
            <w:tcW w:w="2883" w:type="dxa"/>
            <w:gridSpan w:val="2"/>
          </w:tcPr>
          <w:p w14:paraId="3506F2E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1.1.49</w:t>
            </w:r>
          </w:p>
          <w:p w14:paraId="66A0F6E8"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Laws</w:t>
            </w:r>
          </w:p>
          <w:p w14:paraId="482D1991" w14:textId="77777777" w:rsidR="00F04B5B" w:rsidRPr="00BE20AF" w:rsidRDefault="00F04B5B" w:rsidP="003C74D1">
            <w:pPr>
              <w:spacing w:line="276" w:lineRule="auto"/>
              <w:jc w:val="left"/>
              <w:rPr>
                <w:rFonts w:asciiTheme="majorBidi" w:hAnsiTheme="majorBidi" w:cstheme="majorBidi"/>
              </w:rPr>
            </w:pPr>
          </w:p>
        </w:tc>
        <w:tc>
          <w:tcPr>
            <w:tcW w:w="6207" w:type="dxa"/>
          </w:tcPr>
          <w:p w14:paraId="053AB01D" w14:textId="77777777"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 xml:space="preserve">The Sub-Clause is replaced with: </w:t>
            </w:r>
          </w:p>
          <w:p w14:paraId="3782F33F" w14:textId="37A74836"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b/>
              </w:rPr>
              <w:t>Laws</w:t>
            </w:r>
            <w:r w:rsidRPr="00BE20AF">
              <w:rPr>
                <w:rFonts w:asciiTheme="majorBidi" w:hAnsiTheme="majorBidi" w:cstheme="majorBidi"/>
              </w:rPr>
              <w:t>” means all national (or state) legislation, statutes, ordinances and other laws</w:t>
            </w:r>
            <w:r w:rsidR="003535BB" w:rsidRPr="00BE20AF">
              <w:rPr>
                <w:rFonts w:asciiTheme="majorBidi" w:hAnsiTheme="majorBidi" w:cstheme="majorBidi"/>
              </w:rPr>
              <w:t xml:space="preserve"> and</w:t>
            </w:r>
            <w:r w:rsidRPr="00BE20AF">
              <w:rPr>
                <w:rFonts w:asciiTheme="majorBidi" w:hAnsiTheme="majorBidi" w:cstheme="majorBidi"/>
              </w:rPr>
              <w:t xml:space="preserve"> regulations and by-laws of any legally constituted public authority.</w:t>
            </w:r>
          </w:p>
          <w:p w14:paraId="35BA7FE5" w14:textId="77777777" w:rsidR="00F04B5B" w:rsidRPr="00BE20AF" w:rsidRDefault="00F04B5B" w:rsidP="003C74D1">
            <w:pPr>
              <w:pStyle w:val="ClauseSubPara"/>
              <w:tabs>
                <w:tab w:val="left" w:pos="0"/>
              </w:tabs>
              <w:spacing w:before="40" w:after="40" w:line="276" w:lineRule="auto"/>
              <w:ind w:left="0"/>
              <w:jc w:val="both"/>
              <w:rPr>
                <w:rFonts w:asciiTheme="majorBidi" w:hAnsiTheme="majorBidi" w:cstheme="majorBidi"/>
                <w:i/>
                <w:iCs/>
                <w:color w:val="000000" w:themeColor="text1"/>
                <w:sz w:val="24"/>
                <w:szCs w:val="24"/>
                <w:lang w:val="en-US"/>
              </w:rPr>
            </w:pPr>
          </w:p>
        </w:tc>
      </w:tr>
      <w:tr w:rsidR="00F04B5B" w:rsidRPr="00BE20AF" w14:paraId="33A3C3F7" w14:textId="77777777" w:rsidTr="00CC4CC2">
        <w:tc>
          <w:tcPr>
            <w:tcW w:w="2883" w:type="dxa"/>
            <w:gridSpan w:val="2"/>
          </w:tcPr>
          <w:p w14:paraId="1936D7F0" w14:textId="77777777" w:rsidR="00F04B5B" w:rsidRPr="00BE20AF" w:rsidRDefault="00F04B5B" w:rsidP="003C74D1">
            <w:pPr>
              <w:pStyle w:val="Heading3"/>
              <w:spacing w:line="276" w:lineRule="auto"/>
              <w:ind w:left="470" w:hanging="470"/>
              <w:jc w:val="left"/>
              <w:rPr>
                <w:rFonts w:asciiTheme="majorBidi" w:hAnsiTheme="majorBidi" w:cstheme="majorBidi"/>
                <w:sz w:val="24"/>
              </w:rPr>
            </w:pPr>
            <w:r w:rsidRPr="00BE20AF">
              <w:rPr>
                <w:rFonts w:asciiTheme="majorBidi" w:hAnsiTheme="majorBidi" w:cstheme="majorBidi"/>
                <w:color w:val="000000" w:themeColor="text1"/>
                <w:sz w:val="24"/>
              </w:rPr>
              <w:t xml:space="preserve">Sub-Clause </w:t>
            </w:r>
            <w:r w:rsidRPr="00BE20AF">
              <w:rPr>
                <w:rFonts w:asciiTheme="majorBidi" w:hAnsiTheme="majorBidi" w:cstheme="majorBidi"/>
                <w:sz w:val="24"/>
              </w:rPr>
              <w:t>1.1.74</w:t>
            </w:r>
          </w:p>
          <w:p w14:paraId="6806D3F9"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sz w:val="24"/>
              </w:rPr>
              <w:t>Site</w:t>
            </w:r>
          </w:p>
        </w:tc>
        <w:tc>
          <w:tcPr>
            <w:tcW w:w="6207" w:type="dxa"/>
          </w:tcPr>
          <w:p w14:paraId="68FEE3BA" w14:textId="77777777"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 xml:space="preserve">The Sub-Clause is replaced with: </w:t>
            </w:r>
          </w:p>
          <w:p w14:paraId="15734278" w14:textId="278A1DE1"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b/>
              </w:rPr>
              <w:t>Site</w:t>
            </w:r>
            <w:r w:rsidRPr="00BE20AF">
              <w:rPr>
                <w:rFonts w:asciiTheme="majorBidi" w:hAnsiTheme="majorBidi" w:cstheme="majorBidi"/>
              </w:rPr>
              <w:t>” means the places where the Permanent Works are to be executed, including storage and working area, and to which Plant and Materials are to be delivered, and any other places specified in the Contract as forming part of the Site.</w:t>
            </w:r>
          </w:p>
          <w:p w14:paraId="01C9BEA7" w14:textId="77777777" w:rsidR="00F04B5B" w:rsidRPr="00BE20AF" w:rsidRDefault="00F04B5B" w:rsidP="003C74D1">
            <w:pPr>
              <w:spacing w:line="276" w:lineRule="auto"/>
              <w:rPr>
                <w:rFonts w:asciiTheme="majorBidi" w:hAnsiTheme="majorBidi" w:cstheme="majorBidi"/>
              </w:rPr>
            </w:pPr>
          </w:p>
        </w:tc>
      </w:tr>
      <w:tr w:rsidR="00F04B5B" w:rsidRPr="00BE20AF" w14:paraId="4AEEF428" w14:textId="77777777" w:rsidTr="00CC4CC2">
        <w:tc>
          <w:tcPr>
            <w:tcW w:w="2883" w:type="dxa"/>
            <w:gridSpan w:val="2"/>
          </w:tcPr>
          <w:p w14:paraId="2CA1B685" w14:textId="77777777" w:rsidR="00F04B5B" w:rsidRPr="00BE20AF" w:rsidRDefault="00F04B5B" w:rsidP="003C74D1">
            <w:pPr>
              <w:spacing w:line="276" w:lineRule="auto"/>
              <w:ind w:left="470" w:hanging="470"/>
              <w:jc w:val="left"/>
              <w:outlineLvl w:val="2"/>
              <w:rPr>
                <w:rFonts w:asciiTheme="majorBidi" w:hAnsiTheme="majorBidi" w:cstheme="majorBidi"/>
                <w:b/>
                <w:color w:val="000000" w:themeColor="text1"/>
              </w:rPr>
            </w:pPr>
            <w:r w:rsidRPr="00BE20AF">
              <w:rPr>
                <w:rFonts w:asciiTheme="majorBidi" w:hAnsiTheme="majorBidi" w:cstheme="majorBidi"/>
                <w:b/>
                <w:color w:val="000000" w:themeColor="text1"/>
              </w:rPr>
              <w:t>Sub-Clause 1.1.77</w:t>
            </w:r>
          </w:p>
          <w:p w14:paraId="52E3EA5A"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Statement</w:t>
            </w:r>
          </w:p>
        </w:tc>
        <w:tc>
          <w:tcPr>
            <w:tcW w:w="6207" w:type="dxa"/>
          </w:tcPr>
          <w:p w14:paraId="0CA256F7" w14:textId="77777777"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On the second line after “Payment Certificate under…”, add “Sub-Clause14.2.1 [Advance Payment Guarantee] (if applicable),”.</w:t>
            </w:r>
          </w:p>
        </w:tc>
      </w:tr>
      <w:tr w:rsidR="00F04B5B" w:rsidRPr="00BE20AF" w14:paraId="4E670ACD" w14:textId="77777777" w:rsidTr="00CC4CC2">
        <w:tc>
          <w:tcPr>
            <w:tcW w:w="2883" w:type="dxa"/>
            <w:gridSpan w:val="2"/>
          </w:tcPr>
          <w:p w14:paraId="4C1985BC" w14:textId="77777777" w:rsidR="00F04B5B" w:rsidRPr="00BE20AF" w:rsidRDefault="00F04B5B" w:rsidP="003C74D1">
            <w:pPr>
              <w:spacing w:line="276" w:lineRule="auto"/>
              <w:ind w:left="470" w:hanging="470"/>
              <w:jc w:val="left"/>
              <w:outlineLvl w:val="2"/>
              <w:rPr>
                <w:rFonts w:asciiTheme="majorBidi" w:hAnsiTheme="majorBidi" w:cstheme="majorBidi"/>
                <w:b/>
                <w:color w:val="000000" w:themeColor="text1"/>
              </w:rPr>
            </w:pPr>
            <w:r w:rsidRPr="00BE20AF">
              <w:rPr>
                <w:rFonts w:asciiTheme="majorBidi" w:hAnsiTheme="majorBidi" w:cstheme="majorBidi"/>
                <w:b/>
                <w:color w:val="000000" w:themeColor="text1"/>
              </w:rPr>
              <w:t>Sub-Clause 1.1.81</w:t>
            </w:r>
          </w:p>
          <w:p w14:paraId="0A2C6A05" w14:textId="77777777" w:rsidR="00F04B5B" w:rsidRPr="00BE20AF" w:rsidRDefault="00F04B5B" w:rsidP="003C74D1">
            <w:pPr>
              <w:spacing w:line="276" w:lineRule="auto"/>
              <w:ind w:left="470" w:hanging="470"/>
              <w:jc w:val="left"/>
              <w:outlineLvl w:val="2"/>
              <w:rPr>
                <w:rFonts w:asciiTheme="majorBidi" w:hAnsiTheme="majorBidi" w:cstheme="majorBidi"/>
                <w:b/>
                <w:color w:val="000000" w:themeColor="text1"/>
              </w:rPr>
            </w:pPr>
            <w:r w:rsidRPr="00BE20AF">
              <w:rPr>
                <w:rFonts w:asciiTheme="majorBidi" w:hAnsiTheme="majorBidi" w:cstheme="majorBidi"/>
                <w:b/>
                <w:color w:val="000000" w:themeColor="text1"/>
              </w:rPr>
              <w:t>Tender</w:t>
            </w:r>
          </w:p>
        </w:tc>
        <w:tc>
          <w:tcPr>
            <w:tcW w:w="6207" w:type="dxa"/>
          </w:tcPr>
          <w:p w14:paraId="64EC0ACB" w14:textId="77777777"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“the Contractor’s Proposal” is deleted.</w:t>
            </w:r>
          </w:p>
        </w:tc>
      </w:tr>
      <w:tr w:rsidR="00F04B5B" w:rsidRPr="00BE20AF" w14:paraId="39DA30D5" w14:textId="77777777" w:rsidTr="00CC4CC2">
        <w:tc>
          <w:tcPr>
            <w:tcW w:w="9090" w:type="dxa"/>
            <w:gridSpan w:val="3"/>
          </w:tcPr>
          <w:p w14:paraId="62163A61" w14:textId="77777777" w:rsidR="00F04B5B" w:rsidRPr="00BE20AF" w:rsidRDefault="00F04B5B" w:rsidP="003C74D1">
            <w:pPr>
              <w:spacing w:after="120" w:line="276" w:lineRule="auto"/>
              <w:rPr>
                <w:rFonts w:asciiTheme="majorBidi" w:hAnsiTheme="majorBidi" w:cstheme="majorBidi"/>
                <w:b/>
              </w:rPr>
            </w:pPr>
          </w:p>
          <w:p w14:paraId="09CA8843" w14:textId="77777777" w:rsidR="00F04B5B" w:rsidRPr="00BE20AF" w:rsidRDefault="00F04B5B" w:rsidP="003C74D1">
            <w:pPr>
              <w:spacing w:after="120" w:line="276" w:lineRule="auto"/>
              <w:rPr>
                <w:rFonts w:asciiTheme="majorBidi" w:hAnsiTheme="majorBidi" w:cstheme="majorBidi"/>
                <w:b/>
              </w:rPr>
            </w:pPr>
            <w:r w:rsidRPr="00BE20AF">
              <w:rPr>
                <w:rFonts w:asciiTheme="majorBidi" w:hAnsiTheme="majorBidi" w:cstheme="majorBidi"/>
                <w:b/>
              </w:rPr>
              <w:t>Sub-Clause 1.1.89 to 1.1.92 are added after Sub-Clause 1.1.88</w:t>
            </w:r>
          </w:p>
        </w:tc>
      </w:tr>
      <w:tr w:rsidR="00F04B5B" w:rsidRPr="00BE20AF" w14:paraId="41104E7E" w14:textId="77777777" w:rsidTr="00CC4CC2">
        <w:tc>
          <w:tcPr>
            <w:tcW w:w="2883" w:type="dxa"/>
            <w:gridSpan w:val="2"/>
          </w:tcPr>
          <w:p w14:paraId="02902197" w14:textId="77777777" w:rsidR="00F04B5B" w:rsidRPr="00BE20AF" w:rsidRDefault="00F04B5B" w:rsidP="003C74D1">
            <w:pPr>
              <w:spacing w:line="276" w:lineRule="auto"/>
              <w:jc w:val="left"/>
              <w:rPr>
                <w:rFonts w:asciiTheme="majorBidi" w:hAnsiTheme="majorBidi" w:cstheme="majorBidi"/>
              </w:rPr>
            </w:pPr>
            <w:r w:rsidRPr="00BE20AF">
              <w:rPr>
                <w:rFonts w:asciiTheme="majorBidi" w:hAnsiTheme="majorBidi" w:cstheme="majorBidi"/>
                <w:b/>
              </w:rPr>
              <w:t>Sub-Clause 1.1.89Bank</w:t>
            </w:r>
          </w:p>
        </w:tc>
        <w:tc>
          <w:tcPr>
            <w:tcW w:w="6207" w:type="dxa"/>
          </w:tcPr>
          <w:p w14:paraId="6E6558E5"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b/>
              </w:rPr>
              <w:t>Bank</w:t>
            </w:r>
            <w:r w:rsidRPr="00BE20AF">
              <w:rPr>
                <w:rFonts w:asciiTheme="majorBidi" w:hAnsiTheme="majorBidi" w:cstheme="majorBidi"/>
              </w:rPr>
              <w:t>” means the financing institution (if any) named in the Contract Data.</w:t>
            </w:r>
          </w:p>
        </w:tc>
      </w:tr>
      <w:tr w:rsidR="00F04B5B" w:rsidRPr="00BE20AF" w14:paraId="5A854092" w14:textId="77777777" w:rsidTr="00CC4CC2">
        <w:tc>
          <w:tcPr>
            <w:tcW w:w="2883" w:type="dxa"/>
            <w:gridSpan w:val="2"/>
          </w:tcPr>
          <w:p w14:paraId="29A00793"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1.1.90</w:t>
            </w:r>
          </w:p>
          <w:p w14:paraId="7B4F5709" w14:textId="77777777" w:rsidR="00F04B5B" w:rsidRPr="00BE20AF" w:rsidRDefault="00F04B5B" w:rsidP="003C74D1">
            <w:pPr>
              <w:pStyle w:val="Heading3"/>
              <w:spacing w:line="276" w:lineRule="auto"/>
              <w:ind w:left="470" w:hanging="470"/>
              <w:jc w:val="left"/>
              <w:rPr>
                <w:rFonts w:asciiTheme="majorBidi" w:hAnsiTheme="majorBidi" w:cstheme="majorBidi"/>
                <w:sz w:val="24"/>
              </w:rPr>
            </w:pPr>
            <w:r w:rsidRPr="00BE20AF">
              <w:rPr>
                <w:rFonts w:asciiTheme="majorBidi" w:hAnsiTheme="majorBidi" w:cstheme="majorBidi"/>
                <w:color w:val="000000" w:themeColor="text1"/>
                <w:sz w:val="24"/>
              </w:rPr>
              <w:t>Borrower</w:t>
            </w:r>
          </w:p>
        </w:tc>
        <w:tc>
          <w:tcPr>
            <w:tcW w:w="6207" w:type="dxa"/>
          </w:tcPr>
          <w:p w14:paraId="2DCADCCC" w14:textId="77777777" w:rsidR="00F04B5B" w:rsidRPr="00BE20AF" w:rsidRDefault="00F04B5B" w:rsidP="003C74D1">
            <w:pPr>
              <w:spacing w:before="240" w:line="276" w:lineRule="auto"/>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b/>
              </w:rPr>
              <w:t>Borrower</w:t>
            </w:r>
            <w:r w:rsidRPr="00BE20AF">
              <w:rPr>
                <w:rFonts w:asciiTheme="majorBidi" w:hAnsiTheme="majorBidi" w:cstheme="majorBidi"/>
              </w:rPr>
              <w:t>” or “</w:t>
            </w:r>
            <w:r w:rsidRPr="00BE20AF">
              <w:rPr>
                <w:rFonts w:asciiTheme="majorBidi" w:hAnsiTheme="majorBidi" w:cstheme="majorBidi"/>
                <w:b/>
                <w:bCs/>
              </w:rPr>
              <w:t>Recipient</w:t>
            </w:r>
            <w:r w:rsidRPr="00BE20AF">
              <w:rPr>
                <w:rFonts w:asciiTheme="majorBidi" w:hAnsiTheme="majorBidi" w:cstheme="majorBidi"/>
              </w:rPr>
              <w:t>” means the person (if any) named as the borrower/recipient in the Contract Data.</w:t>
            </w:r>
          </w:p>
        </w:tc>
      </w:tr>
      <w:tr w:rsidR="00F04B5B" w:rsidRPr="00BE20AF" w14:paraId="54ED4A29" w14:textId="77777777" w:rsidTr="00CC4CC2">
        <w:tc>
          <w:tcPr>
            <w:tcW w:w="2883" w:type="dxa"/>
            <w:gridSpan w:val="2"/>
          </w:tcPr>
          <w:p w14:paraId="450AFF4D"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1.1.91</w:t>
            </w:r>
          </w:p>
          <w:p w14:paraId="51F0F3C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ESHS</w:t>
            </w:r>
          </w:p>
          <w:p w14:paraId="23C50C16" w14:textId="77777777" w:rsidR="00F04B5B" w:rsidRPr="00BE20AF" w:rsidRDefault="00F04B5B" w:rsidP="003C74D1">
            <w:pPr>
              <w:spacing w:line="276" w:lineRule="auto"/>
              <w:rPr>
                <w:rFonts w:asciiTheme="majorBidi" w:hAnsiTheme="majorBidi" w:cstheme="majorBidi"/>
                <w:b/>
                <w:color w:val="000000" w:themeColor="text1"/>
              </w:rPr>
            </w:pPr>
          </w:p>
        </w:tc>
        <w:tc>
          <w:tcPr>
            <w:tcW w:w="6207" w:type="dxa"/>
          </w:tcPr>
          <w:p w14:paraId="596D65F5" w14:textId="77777777" w:rsidR="00F04B5B" w:rsidRPr="00BE20AF" w:rsidRDefault="00F04B5B" w:rsidP="003C74D1">
            <w:pPr>
              <w:pStyle w:val="ListParagraph"/>
              <w:spacing w:before="240" w:after="120" w:line="276" w:lineRule="auto"/>
              <w:ind w:left="0"/>
              <w:contextualSpacing w:val="0"/>
              <w:rPr>
                <w:rFonts w:asciiTheme="majorBidi" w:hAnsiTheme="majorBidi" w:cstheme="majorBidi"/>
                <w:b/>
                <w:color w:val="000000" w:themeColor="text1"/>
              </w:rPr>
            </w:pPr>
            <w:r w:rsidRPr="00BE20AF">
              <w:rPr>
                <w:rFonts w:asciiTheme="majorBidi" w:hAnsiTheme="majorBidi" w:cstheme="majorBidi"/>
              </w:rPr>
              <w:t>“</w:t>
            </w:r>
            <w:r w:rsidRPr="00BE20AF">
              <w:rPr>
                <w:rFonts w:asciiTheme="majorBidi" w:hAnsiTheme="majorBidi" w:cstheme="majorBidi"/>
                <w:b/>
              </w:rPr>
              <w:t>ESHS</w:t>
            </w:r>
            <w:r w:rsidRPr="00BE20AF">
              <w:rPr>
                <w:rFonts w:asciiTheme="majorBidi" w:hAnsiTheme="majorBidi" w:cstheme="majorBidi"/>
              </w:rPr>
              <w:t>” means Environmental, Social, Health and Safety.</w:t>
            </w:r>
          </w:p>
        </w:tc>
      </w:tr>
      <w:tr w:rsidR="00F04B5B" w:rsidRPr="00BE20AF" w14:paraId="18843697" w14:textId="77777777" w:rsidTr="00CC4CC2">
        <w:tc>
          <w:tcPr>
            <w:tcW w:w="2883" w:type="dxa"/>
            <w:gridSpan w:val="2"/>
          </w:tcPr>
          <w:p w14:paraId="2E42DEC9"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1.1.92</w:t>
            </w:r>
          </w:p>
          <w:p w14:paraId="5669A155" w14:textId="77777777" w:rsidR="00F04B5B" w:rsidRPr="00BE20AF" w:rsidRDefault="00F04B5B" w:rsidP="003C74D1">
            <w:pPr>
              <w:pStyle w:val="Heading3"/>
              <w:spacing w:line="276" w:lineRule="auto"/>
              <w:jc w:val="left"/>
              <w:rPr>
                <w:rFonts w:asciiTheme="majorBidi" w:hAnsiTheme="majorBidi" w:cstheme="majorBidi"/>
                <w:sz w:val="24"/>
                <w:lang w:val="fr-FR"/>
              </w:rPr>
            </w:pPr>
            <w:r w:rsidRPr="00BE20AF">
              <w:rPr>
                <w:rFonts w:asciiTheme="majorBidi" w:hAnsiTheme="majorBidi" w:cstheme="majorBidi"/>
                <w:sz w:val="24"/>
              </w:rPr>
              <w:t>Sexual Exploitation and Assault (SEA)</w:t>
            </w:r>
          </w:p>
        </w:tc>
        <w:tc>
          <w:tcPr>
            <w:tcW w:w="6207" w:type="dxa"/>
          </w:tcPr>
          <w:p w14:paraId="2D5F0B54" w14:textId="78A9078B" w:rsidR="00F04B5B" w:rsidRPr="00BE20AF" w:rsidRDefault="00F04B5B" w:rsidP="003C74D1">
            <w:pPr>
              <w:autoSpaceDE w:val="0"/>
              <w:autoSpaceDN w:val="0"/>
              <w:spacing w:line="276" w:lineRule="auto"/>
              <w:ind w:firstLine="20"/>
              <w:rPr>
                <w:rFonts w:asciiTheme="majorBidi" w:hAnsiTheme="majorBidi" w:cstheme="majorBidi"/>
                <w:color w:val="000000" w:themeColor="text1"/>
              </w:rPr>
            </w:pPr>
            <w:bookmarkStart w:id="737" w:name="_Hlk533173452"/>
            <w:r w:rsidRPr="00BE20AF">
              <w:rPr>
                <w:rFonts w:asciiTheme="majorBidi" w:hAnsiTheme="majorBidi" w:cstheme="majorBidi"/>
                <w:color w:val="000000" w:themeColor="text1"/>
              </w:rPr>
              <w:t>“Sexual Exploitation and Assault</w:t>
            </w:r>
            <w:r w:rsidR="00126FB2" w:rsidRPr="00BE20AF">
              <w:rPr>
                <w:rFonts w:asciiTheme="majorBidi" w:hAnsiTheme="majorBidi" w:cstheme="majorBidi"/>
                <w:color w:val="000000" w:themeColor="text1"/>
              </w:rPr>
              <w:t xml:space="preserve"> (SEA)</w:t>
            </w:r>
            <w:r w:rsidRPr="00BE20AF">
              <w:rPr>
                <w:rFonts w:asciiTheme="majorBidi" w:hAnsiTheme="majorBidi" w:cstheme="majorBidi"/>
                <w:color w:val="000000" w:themeColor="text1"/>
              </w:rPr>
              <w:t>” stands for the following:</w:t>
            </w:r>
          </w:p>
          <w:p w14:paraId="32425A00" w14:textId="77777777" w:rsidR="00F04B5B" w:rsidRPr="00BE20AF" w:rsidRDefault="00F04B5B" w:rsidP="003C74D1">
            <w:pPr>
              <w:autoSpaceDE w:val="0"/>
              <w:autoSpaceDN w:val="0"/>
              <w:spacing w:line="276" w:lineRule="auto"/>
              <w:rPr>
                <w:rFonts w:asciiTheme="majorBidi" w:hAnsiTheme="majorBidi" w:cstheme="majorBidi"/>
                <w:color w:val="000000"/>
              </w:rPr>
            </w:pPr>
          </w:p>
          <w:p w14:paraId="36838C97" w14:textId="14FEDDCE" w:rsidR="00F04B5B" w:rsidRPr="00BE20AF" w:rsidRDefault="00F04B5B" w:rsidP="003C74D1">
            <w:pPr>
              <w:autoSpaceDE w:val="0"/>
              <w:autoSpaceDN w:val="0"/>
              <w:spacing w:after="120" w:line="276" w:lineRule="auto"/>
              <w:ind w:left="430" w:hanging="5"/>
              <w:rPr>
                <w:rFonts w:asciiTheme="majorBidi" w:hAnsiTheme="majorBidi" w:cstheme="majorBidi"/>
              </w:rPr>
            </w:pPr>
            <w:r w:rsidRPr="00BE20AF">
              <w:rPr>
                <w:rFonts w:asciiTheme="majorBidi" w:hAnsiTheme="majorBidi" w:cstheme="majorBidi"/>
                <w:color w:val="000000" w:themeColor="text1"/>
              </w:rPr>
              <w:t>Sexual exploitation is defined as any actual or attempted abuse of position of vulnerability, differential power or trust, for sexual purposes, including, but not limited to, profiting monetarily, socially or politically from the sexual exploitation of another.</w:t>
            </w:r>
            <w:r w:rsidR="00126FB2"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In</w:t>
            </w:r>
            <w:r w:rsidR="00126FB2" w:rsidRPr="00BE20AF">
              <w:rPr>
                <w:rFonts w:asciiTheme="majorBidi" w:hAnsiTheme="majorBidi" w:cstheme="majorBidi"/>
                <w:color w:val="000000" w:themeColor="text1"/>
              </w:rPr>
              <w:t xml:space="preserve"> </w:t>
            </w:r>
            <w:r w:rsidR="00B77082" w:rsidRPr="00BE20AF">
              <w:rPr>
                <w:rFonts w:asciiTheme="majorBidi" w:hAnsiTheme="majorBidi" w:cstheme="majorBidi"/>
                <w:color w:val="000000" w:themeColor="text1"/>
              </w:rPr>
              <w:t>Bank-</w:t>
            </w:r>
            <w:r w:rsidRPr="00BE20AF">
              <w:rPr>
                <w:rFonts w:asciiTheme="majorBidi" w:hAnsiTheme="majorBidi" w:cstheme="majorBidi"/>
                <w:color w:val="000000" w:themeColor="text1"/>
              </w:rPr>
              <w:t xml:space="preserve">financed operations/projects, sexual exploitation occurs when access to </w:t>
            </w:r>
            <w:r w:rsidRPr="00BE20AF">
              <w:rPr>
                <w:rFonts w:asciiTheme="majorBidi" w:hAnsiTheme="majorBidi" w:cstheme="majorBidi"/>
              </w:rPr>
              <w:t xml:space="preserve">or benefit from a </w:t>
            </w:r>
            <w:r w:rsidR="00B77082" w:rsidRPr="00BE20AF">
              <w:rPr>
                <w:rFonts w:asciiTheme="majorBidi" w:hAnsiTheme="majorBidi" w:cstheme="majorBidi"/>
              </w:rPr>
              <w:t>Bank-</w:t>
            </w:r>
            <w:r w:rsidRPr="00BE20AF">
              <w:rPr>
                <w:rFonts w:asciiTheme="majorBidi" w:hAnsiTheme="majorBidi" w:cstheme="majorBidi"/>
              </w:rPr>
              <w:t xml:space="preserve">financed Goods, Works, Non-consulting Services or Consulting Services is used to extract sexual gain.  </w:t>
            </w:r>
          </w:p>
          <w:p w14:paraId="6FB5477B" w14:textId="108FDDCA" w:rsidR="00F04B5B" w:rsidRPr="00BE20AF" w:rsidRDefault="00F04B5B" w:rsidP="003C74D1">
            <w:pPr>
              <w:tabs>
                <w:tab w:val="left" w:pos="3553"/>
              </w:tabs>
              <w:spacing w:line="276" w:lineRule="auto"/>
              <w:ind w:left="430"/>
              <w:rPr>
                <w:rFonts w:asciiTheme="majorBidi" w:hAnsiTheme="majorBidi" w:cstheme="majorBidi"/>
              </w:rPr>
            </w:pPr>
            <w:r w:rsidRPr="00BE20AF">
              <w:rPr>
                <w:rFonts w:asciiTheme="majorBidi" w:hAnsiTheme="majorBidi" w:cstheme="majorBidi"/>
              </w:rPr>
              <w:t xml:space="preserve">Sexual assault is defined as sexual activity with another </w:t>
            </w:r>
            <w:r w:rsidRPr="00BE20AF">
              <w:rPr>
                <w:rFonts w:asciiTheme="majorBidi" w:hAnsiTheme="majorBidi" w:cstheme="majorBidi"/>
                <w:color w:val="000000" w:themeColor="text1"/>
              </w:rPr>
              <w:t>person who does not consent. It is a violation of bodily integrity and sexual autonomy and is broader than narrower conceptions of “rape</w:t>
            </w:r>
            <w:r w:rsidR="00126FB2" w:rsidRPr="00BE20AF">
              <w:rPr>
                <w:rFonts w:asciiTheme="majorBidi" w:hAnsiTheme="majorBidi" w:cstheme="majorBidi"/>
                <w:color w:val="000000" w:themeColor="text1"/>
              </w:rPr>
              <w:t>,</w:t>
            </w:r>
            <w:r w:rsidRPr="00BE20AF">
              <w:rPr>
                <w:rFonts w:asciiTheme="majorBidi" w:hAnsiTheme="majorBidi" w:cstheme="majorBidi"/>
                <w:color w:val="000000" w:themeColor="text1"/>
              </w:rPr>
              <w:t>” especially because (a) it may be committed by other means than force or violence, and (b) it does not necessarily entail penetration.</w:t>
            </w:r>
            <w:bookmarkEnd w:id="737"/>
          </w:p>
        </w:tc>
      </w:tr>
      <w:tr w:rsidR="00F04B5B" w:rsidRPr="00BE20AF" w14:paraId="38AC4C47" w14:textId="77777777" w:rsidTr="00CC4CC2">
        <w:tc>
          <w:tcPr>
            <w:tcW w:w="2883" w:type="dxa"/>
            <w:gridSpan w:val="2"/>
          </w:tcPr>
          <w:p w14:paraId="232F10E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p w14:paraId="5FA843C9"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1.2</w:t>
            </w:r>
          </w:p>
          <w:p w14:paraId="553D5600"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Interpretation</w:t>
            </w:r>
          </w:p>
          <w:p w14:paraId="2D1931FE" w14:textId="77777777" w:rsidR="00F04B5B" w:rsidRPr="00BE20AF" w:rsidRDefault="00F04B5B" w:rsidP="003C74D1">
            <w:pPr>
              <w:spacing w:line="276" w:lineRule="auto"/>
              <w:rPr>
                <w:rFonts w:asciiTheme="majorBidi" w:hAnsiTheme="majorBidi" w:cstheme="majorBidi"/>
              </w:rPr>
            </w:pPr>
          </w:p>
        </w:tc>
        <w:tc>
          <w:tcPr>
            <w:tcW w:w="6207" w:type="dxa"/>
          </w:tcPr>
          <w:p w14:paraId="3A9F97A5" w14:textId="77777777" w:rsidR="00F04B5B" w:rsidRPr="00BE20AF" w:rsidRDefault="00F04B5B" w:rsidP="003C74D1">
            <w:pPr>
              <w:tabs>
                <w:tab w:val="left" w:pos="3553"/>
              </w:tabs>
              <w:spacing w:before="120" w:line="276" w:lineRule="auto"/>
              <w:rPr>
                <w:rFonts w:asciiTheme="majorBidi" w:hAnsiTheme="majorBidi" w:cstheme="majorBidi"/>
              </w:rPr>
            </w:pPr>
          </w:p>
          <w:p w14:paraId="17895B87" w14:textId="77777777" w:rsidR="00F04B5B" w:rsidRPr="00BE20AF" w:rsidRDefault="00F04B5B" w:rsidP="003C74D1">
            <w:pPr>
              <w:tabs>
                <w:tab w:val="left" w:pos="3553"/>
              </w:tabs>
              <w:spacing w:before="120" w:line="276" w:lineRule="auto"/>
              <w:rPr>
                <w:rFonts w:asciiTheme="majorBidi" w:hAnsiTheme="majorBidi" w:cstheme="majorBidi"/>
              </w:rPr>
            </w:pPr>
            <w:r w:rsidRPr="00BE20AF">
              <w:rPr>
                <w:rFonts w:asciiTheme="majorBidi" w:hAnsiTheme="majorBidi" w:cstheme="majorBidi"/>
              </w:rPr>
              <w:t xml:space="preserve">Sub-paragraph (a) is replaced with the following: </w:t>
            </w:r>
          </w:p>
          <w:p w14:paraId="0B890192" w14:textId="77777777" w:rsidR="00F04B5B" w:rsidRPr="00BE20AF" w:rsidRDefault="00F04B5B" w:rsidP="003C74D1">
            <w:pPr>
              <w:tabs>
                <w:tab w:val="left" w:pos="3553"/>
              </w:tabs>
              <w:spacing w:line="276" w:lineRule="auto"/>
              <w:rPr>
                <w:rFonts w:asciiTheme="majorBidi" w:hAnsiTheme="majorBidi" w:cstheme="majorBidi"/>
              </w:rPr>
            </w:pPr>
          </w:p>
          <w:p w14:paraId="220DE202" w14:textId="77777777" w:rsidR="00F04B5B" w:rsidRPr="00BE20AF" w:rsidRDefault="00F04B5B" w:rsidP="00CA0070">
            <w:pPr>
              <w:pStyle w:val="ListParagraph"/>
              <w:numPr>
                <w:ilvl w:val="0"/>
                <w:numId w:val="60"/>
              </w:numPr>
              <w:spacing w:after="200" w:line="276" w:lineRule="auto"/>
              <w:ind w:left="342"/>
              <w:jc w:val="left"/>
              <w:rPr>
                <w:rFonts w:asciiTheme="majorBidi" w:hAnsiTheme="majorBidi" w:cstheme="majorBidi"/>
              </w:rPr>
            </w:pPr>
            <w:r w:rsidRPr="00BE20AF">
              <w:rPr>
                <w:rFonts w:asciiTheme="majorBidi" w:hAnsiTheme="majorBidi" w:cstheme="majorBidi"/>
              </w:rPr>
              <w:t>“Words indicating one gender include all genders;</w:t>
            </w:r>
          </w:p>
          <w:p w14:paraId="09A42166" w14:textId="77777777" w:rsidR="00F04B5B" w:rsidRPr="00BE20AF" w:rsidRDefault="00F04B5B" w:rsidP="003C74D1">
            <w:pPr>
              <w:pStyle w:val="ListParagraph"/>
              <w:spacing w:line="276" w:lineRule="auto"/>
              <w:ind w:left="342"/>
              <w:rPr>
                <w:rFonts w:asciiTheme="majorBidi" w:hAnsiTheme="majorBidi" w:cstheme="majorBidi"/>
              </w:rPr>
            </w:pPr>
          </w:p>
          <w:p w14:paraId="78A20225" w14:textId="7A3C3977" w:rsidR="00F04B5B" w:rsidRPr="00BE20AF" w:rsidRDefault="00F04B5B" w:rsidP="003C74D1">
            <w:pPr>
              <w:pStyle w:val="ListParagraph"/>
              <w:spacing w:line="276" w:lineRule="auto"/>
              <w:ind w:left="342"/>
              <w:rPr>
                <w:rFonts w:asciiTheme="majorBidi" w:hAnsiTheme="majorBidi" w:cstheme="majorBidi"/>
              </w:rPr>
            </w:pPr>
            <w:r w:rsidRPr="00BE20AF">
              <w:rPr>
                <w:rFonts w:asciiTheme="majorBidi" w:hAnsiTheme="majorBidi" w:cstheme="majorBidi"/>
              </w:rPr>
              <w:t>“he/she” is replaced with “it”</w:t>
            </w:r>
            <w:r w:rsidR="00126FB2" w:rsidRPr="00BE20AF">
              <w:rPr>
                <w:rFonts w:asciiTheme="majorBidi" w:hAnsiTheme="majorBidi" w:cstheme="majorBidi"/>
              </w:rPr>
              <w:t>,</w:t>
            </w:r>
          </w:p>
          <w:p w14:paraId="7A393934" w14:textId="77777777" w:rsidR="00F04B5B" w:rsidRPr="00BE20AF" w:rsidRDefault="00F04B5B" w:rsidP="003C74D1">
            <w:pPr>
              <w:pStyle w:val="ListParagraph"/>
              <w:spacing w:line="276" w:lineRule="auto"/>
              <w:ind w:left="342"/>
              <w:rPr>
                <w:rFonts w:asciiTheme="majorBidi" w:hAnsiTheme="majorBidi" w:cstheme="majorBidi"/>
              </w:rPr>
            </w:pPr>
          </w:p>
          <w:p w14:paraId="00547229" w14:textId="73757513" w:rsidR="00F04B5B" w:rsidRPr="00BE20AF" w:rsidRDefault="00F04B5B" w:rsidP="003C74D1">
            <w:pPr>
              <w:pStyle w:val="ListParagraph"/>
              <w:spacing w:line="276" w:lineRule="auto"/>
              <w:ind w:left="342"/>
              <w:rPr>
                <w:rFonts w:asciiTheme="majorBidi" w:hAnsiTheme="majorBidi" w:cstheme="majorBidi"/>
              </w:rPr>
            </w:pPr>
            <w:r w:rsidRPr="00BE20AF">
              <w:rPr>
                <w:rFonts w:asciiTheme="majorBidi" w:hAnsiTheme="majorBidi" w:cstheme="majorBidi"/>
              </w:rPr>
              <w:t>“him/her” is replaced with “it”</w:t>
            </w:r>
            <w:r w:rsidR="00126FB2" w:rsidRPr="00BE20AF">
              <w:rPr>
                <w:rFonts w:asciiTheme="majorBidi" w:hAnsiTheme="majorBidi" w:cstheme="majorBidi"/>
              </w:rPr>
              <w:t>,</w:t>
            </w:r>
          </w:p>
          <w:p w14:paraId="42AC4285" w14:textId="77777777" w:rsidR="00F04B5B" w:rsidRPr="00BE20AF" w:rsidRDefault="00F04B5B" w:rsidP="003C74D1">
            <w:pPr>
              <w:pStyle w:val="ListParagraph"/>
              <w:spacing w:line="276" w:lineRule="auto"/>
              <w:ind w:left="342"/>
              <w:rPr>
                <w:rFonts w:asciiTheme="majorBidi" w:hAnsiTheme="majorBidi" w:cstheme="majorBidi"/>
              </w:rPr>
            </w:pPr>
          </w:p>
          <w:p w14:paraId="6580C7ED" w14:textId="7C195B00" w:rsidR="00F04B5B" w:rsidRPr="00BE20AF" w:rsidRDefault="00F04B5B" w:rsidP="003C74D1">
            <w:pPr>
              <w:pStyle w:val="ListParagraph"/>
              <w:spacing w:line="276" w:lineRule="auto"/>
              <w:ind w:left="342"/>
              <w:rPr>
                <w:rFonts w:asciiTheme="majorBidi" w:hAnsiTheme="majorBidi" w:cstheme="majorBidi"/>
              </w:rPr>
            </w:pPr>
            <w:r w:rsidRPr="00BE20AF">
              <w:rPr>
                <w:rFonts w:asciiTheme="majorBidi" w:hAnsiTheme="majorBidi" w:cstheme="majorBidi"/>
              </w:rPr>
              <w:t>“his” and “his/her” are replaced with “its”</w:t>
            </w:r>
            <w:r w:rsidR="00126FB2" w:rsidRPr="00BE20AF">
              <w:rPr>
                <w:rFonts w:asciiTheme="majorBidi" w:hAnsiTheme="majorBidi" w:cstheme="majorBidi"/>
              </w:rPr>
              <w:t xml:space="preserve"> and</w:t>
            </w:r>
          </w:p>
          <w:p w14:paraId="1882AEA2" w14:textId="77777777" w:rsidR="00F04B5B" w:rsidRPr="00BE20AF" w:rsidRDefault="00F04B5B" w:rsidP="003C74D1">
            <w:pPr>
              <w:pStyle w:val="ListParagraph"/>
              <w:spacing w:line="276" w:lineRule="auto"/>
              <w:ind w:left="342"/>
              <w:rPr>
                <w:rFonts w:asciiTheme="majorBidi" w:hAnsiTheme="majorBidi" w:cstheme="majorBidi"/>
              </w:rPr>
            </w:pPr>
          </w:p>
          <w:p w14:paraId="68724707" w14:textId="2F2F2266" w:rsidR="00F04B5B" w:rsidRPr="00BE20AF" w:rsidRDefault="00F04B5B" w:rsidP="003C74D1">
            <w:pPr>
              <w:pStyle w:val="ListParagraph"/>
              <w:spacing w:line="276" w:lineRule="auto"/>
              <w:ind w:left="342"/>
              <w:rPr>
                <w:rFonts w:asciiTheme="majorBidi" w:hAnsiTheme="majorBidi" w:cstheme="majorBidi"/>
              </w:rPr>
            </w:pPr>
            <w:r w:rsidRPr="00BE20AF">
              <w:rPr>
                <w:rFonts w:asciiTheme="majorBidi" w:hAnsiTheme="majorBidi" w:cstheme="majorBidi"/>
              </w:rPr>
              <w:t xml:space="preserve"> “himself/herself” are replaced with “itself</w:t>
            </w:r>
            <w:r w:rsidR="00126FB2" w:rsidRPr="00BE20AF">
              <w:rPr>
                <w:rFonts w:asciiTheme="majorBidi" w:hAnsiTheme="majorBidi" w:cstheme="majorBidi"/>
              </w:rPr>
              <w:t>”.</w:t>
            </w:r>
          </w:p>
          <w:p w14:paraId="031BD101" w14:textId="77777777" w:rsidR="00F04B5B" w:rsidRPr="00BE20AF" w:rsidRDefault="00F04B5B" w:rsidP="003C74D1">
            <w:pPr>
              <w:spacing w:line="276" w:lineRule="auto"/>
              <w:rPr>
                <w:rFonts w:asciiTheme="majorBidi" w:hAnsiTheme="majorBidi" w:cstheme="majorBidi"/>
              </w:rPr>
            </w:pPr>
          </w:p>
          <w:p w14:paraId="5D2DD7B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Further, “and” is deleted from the end of sub-paragraph (</w:t>
            </w:r>
            <w:proofErr w:type="spellStart"/>
            <w:r w:rsidRPr="00BE20AF">
              <w:rPr>
                <w:rFonts w:asciiTheme="majorBidi" w:hAnsiTheme="majorBidi" w:cstheme="majorBidi"/>
              </w:rPr>
              <w:t>i</w:t>
            </w:r>
            <w:proofErr w:type="spellEnd"/>
            <w:r w:rsidRPr="00BE20AF">
              <w:rPr>
                <w:rFonts w:asciiTheme="majorBidi" w:hAnsiTheme="majorBidi" w:cstheme="majorBidi"/>
              </w:rPr>
              <w:t xml:space="preserve">) and added at the end of sub-paragraph (j). </w:t>
            </w:r>
          </w:p>
          <w:p w14:paraId="42B8BAAE" w14:textId="77777777" w:rsidR="00F04B5B" w:rsidRPr="00BE20AF" w:rsidRDefault="00F04B5B" w:rsidP="003C74D1">
            <w:pPr>
              <w:spacing w:line="276" w:lineRule="auto"/>
              <w:rPr>
                <w:rFonts w:asciiTheme="majorBidi" w:hAnsiTheme="majorBidi" w:cstheme="majorBidi"/>
              </w:rPr>
            </w:pPr>
          </w:p>
          <w:p w14:paraId="1DE26BAF" w14:textId="0A2ADC22" w:rsidR="00F04B5B" w:rsidRPr="00BE20AF" w:rsidRDefault="00F04B5B" w:rsidP="00CA0070">
            <w:pPr>
              <w:pStyle w:val="ListParagraph"/>
              <w:numPr>
                <w:ilvl w:val="0"/>
                <w:numId w:val="80"/>
              </w:numPr>
              <w:spacing w:line="276" w:lineRule="auto"/>
              <w:rPr>
                <w:rFonts w:asciiTheme="majorBidi" w:hAnsiTheme="majorBidi" w:cstheme="majorBidi"/>
              </w:rPr>
            </w:pPr>
            <w:r w:rsidRPr="00BE20AF">
              <w:rPr>
                <w:rFonts w:asciiTheme="majorBidi" w:hAnsiTheme="majorBidi" w:cstheme="majorBidi"/>
              </w:rPr>
              <w:t xml:space="preserve">sub-paragraph (k) is </w:t>
            </w:r>
            <w:proofErr w:type="spellStart"/>
            <w:r w:rsidRPr="00BE20AF">
              <w:rPr>
                <w:rFonts w:asciiTheme="majorBidi" w:hAnsiTheme="majorBidi" w:cstheme="majorBidi"/>
              </w:rPr>
              <w:t>addedk</w:t>
            </w:r>
            <w:proofErr w:type="spellEnd"/>
            <w:r w:rsidRPr="00BE20AF">
              <w:rPr>
                <w:rFonts w:asciiTheme="majorBidi" w:hAnsiTheme="majorBidi" w:cstheme="majorBidi"/>
              </w:rPr>
              <w:t>) “The word “tender” is synonymous with “bid” or “proposal”, the word tenderer with “bidder” or “proposer” and the words “tender documents” with “bidding documents” or “request for bids documents” or “request for proposal documents”, as applicable.”</w:t>
            </w:r>
          </w:p>
          <w:p w14:paraId="1249EA40" w14:textId="77777777" w:rsidR="00F04B5B" w:rsidRPr="00BE20AF" w:rsidRDefault="00F04B5B" w:rsidP="003C74D1">
            <w:pPr>
              <w:pStyle w:val="ClauseSubPara"/>
              <w:tabs>
                <w:tab w:val="left" w:pos="0"/>
              </w:tabs>
              <w:spacing w:before="40" w:after="40" w:line="276" w:lineRule="auto"/>
              <w:ind w:left="0"/>
              <w:jc w:val="both"/>
              <w:rPr>
                <w:rFonts w:asciiTheme="majorBidi" w:hAnsiTheme="majorBidi" w:cstheme="majorBidi"/>
                <w:i/>
                <w:iCs/>
                <w:color w:val="000000" w:themeColor="text1"/>
                <w:sz w:val="24"/>
                <w:szCs w:val="24"/>
                <w:lang w:val="en-US"/>
              </w:rPr>
            </w:pPr>
          </w:p>
        </w:tc>
      </w:tr>
      <w:tr w:rsidR="00F04B5B" w:rsidRPr="00BE20AF" w14:paraId="2F2C1D48" w14:textId="77777777" w:rsidTr="00CC4CC2">
        <w:tc>
          <w:tcPr>
            <w:tcW w:w="2883" w:type="dxa"/>
            <w:gridSpan w:val="2"/>
          </w:tcPr>
          <w:p w14:paraId="44F70E05"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1.5</w:t>
            </w:r>
          </w:p>
          <w:p w14:paraId="54E1A191" w14:textId="77777777" w:rsidR="00F04B5B" w:rsidRPr="00BE20AF" w:rsidRDefault="00F04B5B" w:rsidP="003C74D1">
            <w:pPr>
              <w:tabs>
                <w:tab w:val="left" w:pos="3553"/>
              </w:tabs>
              <w:spacing w:line="276" w:lineRule="auto"/>
              <w:rPr>
                <w:rFonts w:asciiTheme="majorBidi" w:eastAsia="Arial Narrow" w:hAnsiTheme="majorBidi" w:cstheme="majorBidi"/>
                <w:b/>
                <w:color w:val="000000"/>
              </w:rPr>
            </w:pPr>
            <w:r w:rsidRPr="00BE20AF">
              <w:rPr>
                <w:rFonts w:asciiTheme="majorBidi" w:eastAsia="Arial Narrow" w:hAnsiTheme="majorBidi" w:cstheme="majorBidi"/>
                <w:b/>
                <w:color w:val="000000"/>
              </w:rPr>
              <w:t>Priority of Documents</w:t>
            </w:r>
          </w:p>
          <w:p w14:paraId="6F002A04" w14:textId="77777777" w:rsidR="00F04B5B" w:rsidRPr="00BE20AF" w:rsidRDefault="00F04B5B" w:rsidP="003C74D1">
            <w:pPr>
              <w:spacing w:line="276" w:lineRule="auto"/>
              <w:rPr>
                <w:rFonts w:asciiTheme="majorBidi" w:hAnsiTheme="majorBidi" w:cstheme="majorBidi"/>
                <w:b/>
              </w:rPr>
            </w:pPr>
          </w:p>
        </w:tc>
        <w:tc>
          <w:tcPr>
            <w:tcW w:w="6207" w:type="dxa"/>
          </w:tcPr>
          <w:p w14:paraId="7458BC55"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following documents are added in the list of Priority Documents after (e):</w:t>
            </w:r>
          </w:p>
          <w:p w14:paraId="0B3E03D7" w14:textId="77777777" w:rsidR="00F04B5B" w:rsidRPr="00BE20AF" w:rsidRDefault="00F04B5B" w:rsidP="003C74D1">
            <w:pPr>
              <w:spacing w:line="276" w:lineRule="auto"/>
              <w:ind w:left="720"/>
              <w:rPr>
                <w:rFonts w:asciiTheme="majorBidi" w:hAnsiTheme="majorBidi" w:cstheme="majorBidi"/>
              </w:rPr>
            </w:pPr>
          </w:p>
          <w:p w14:paraId="05334CB6" w14:textId="77A3CEB4" w:rsidR="00F04B5B" w:rsidRPr="00BE20AF" w:rsidRDefault="00F04B5B" w:rsidP="00CA0070">
            <w:pPr>
              <w:pStyle w:val="ListParagraph"/>
              <w:numPr>
                <w:ilvl w:val="0"/>
                <w:numId w:val="80"/>
              </w:numPr>
              <w:spacing w:line="276" w:lineRule="auto"/>
              <w:rPr>
                <w:rFonts w:asciiTheme="majorBidi" w:hAnsiTheme="majorBidi" w:cstheme="majorBidi"/>
              </w:rPr>
            </w:pPr>
            <w:r w:rsidRPr="00BE20AF">
              <w:rPr>
                <w:rFonts w:asciiTheme="majorBidi" w:hAnsiTheme="majorBidi" w:cstheme="majorBidi"/>
              </w:rPr>
              <w:t>“(f) the Particular Conditions Part</w:t>
            </w:r>
            <w:r w:rsidR="00126FB2" w:rsidRPr="00BE20AF">
              <w:rPr>
                <w:rFonts w:asciiTheme="majorBidi" w:hAnsiTheme="majorBidi" w:cstheme="majorBidi"/>
              </w:rPr>
              <w:t>–</w:t>
            </w:r>
            <w:r w:rsidRPr="00BE20AF">
              <w:rPr>
                <w:rFonts w:asciiTheme="majorBidi" w:hAnsiTheme="majorBidi" w:cstheme="majorBidi"/>
              </w:rPr>
              <w:t xml:space="preserve">C - Prohibited </w:t>
            </w:r>
            <w:proofErr w:type="spellStart"/>
            <w:r w:rsidRPr="00BE20AF">
              <w:rPr>
                <w:rFonts w:asciiTheme="majorBidi" w:hAnsiTheme="majorBidi" w:cstheme="majorBidi"/>
              </w:rPr>
              <w:t>Practicesg</w:t>
            </w:r>
            <w:proofErr w:type="spellEnd"/>
            <w:r w:rsidRPr="00BE20AF">
              <w:rPr>
                <w:rFonts w:asciiTheme="majorBidi" w:hAnsiTheme="majorBidi" w:cstheme="majorBidi"/>
              </w:rPr>
              <w:t>) the Particular Conditions Part</w:t>
            </w:r>
            <w:r w:rsidR="00126FB2" w:rsidRPr="00BE20AF">
              <w:rPr>
                <w:rFonts w:asciiTheme="majorBidi" w:hAnsiTheme="majorBidi" w:cstheme="majorBidi"/>
              </w:rPr>
              <w:t>–</w:t>
            </w:r>
            <w:r w:rsidRPr="00BE20AF">
              <w:rPr>
                <w:rFonts w:asciiTheme="majorBidi" w:hAnsiTheme="majorBidi" w:cstheme="majorBidi"/>
              </w:rPr>
              <w:t>D - Environmental, Social, Health and Safety (ESHS) Metrics for Progress Reports;”</w:t>
            </w:r>
          </w:p>
          <w:p w14:paraId="1C12984B" w14:textId="77777777" w:rsidR="00F04B5B" w:rsidRPr="00BE20AF" w:rsidRDefault="00F04B5B" w:rsidP="003C74D1">
            <w:pPr>
              <w:spacing w:line="276" w:lineRule="auto"/>
              <w:rPr>
                <w:rFonts w:asciiTheme="majorBidi" w:hAnsiTheme="majorBidi" w:cstheme="majorBidi"/>
              </w:rPr>
            </w:pPr>
          </w:p>
          <w:p w14:paraId="1069353D" w14:textId="77777777" w:rsidR="00F04B5B" w:rsidRPr="00BE20AF" w:rsidRDefault="00F04B5B" w:rsidP="003C74D1">
            <w:pPr>
              <w:tabs>
                <w:tab w:val="left" w:pos="3553"/>
              </w:tabs>
              <w:spacing w:after="120" w:line="276" w:lineRule="auto"/>
              <w:rPr>
                <w:rFonts w:asciiTheme="majorBidi" w:hAnsiTheme="majorBidi" w:cstheme="majorBidi"/>
              </w:rPr>
            </w:pPr>
            <w:r w:rsidRPr="00BE20AF">
              <w:rPr>
                <w:rFonts w:asciiTheme="majorBidi" w:hAnsiTheme="majorBidi" w:cstheme="majorBidi"/>
              </w:rPr>
              <w:t xml:space="preserve"> and the list renumbered accordingly.</w:t>
            </w:r>
          </w:p>
        </w:tc>
      </w:tr>
      <w:tr w:rsidR="00F04B5B" w:rsidRPr="00BE20AF" w14:paraId="1ADE499D" w14:textId="77777777" w:rsidTr="00CC4CC2">
        <w:tc>
          <w:tcPr>
            <w:tcW w:w="2883" w:type="dxa"/>
            <w:gridSpan w:val="2"/>
          </w:tcPr>
          <w:p w14:paraId="4A6C2ED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1.6</w:t>
            </w:r>
          </w:p>
          <w:p w14:paraId="334EE11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Contract Agreement</w:t>
            </w:r>
          </w:p>
        </w:tc>
        <w:tc>
          <w:tcPr>
            <w:tcW w:w="6207" w:type="dxa"/>
          </w:tcPr>
          <w:p w14:paraId="741D7B5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last paragraph is replaced with:</w:t>
            </w:r>
          </w:p>
          <w:p w14:paraId="2A1229A7" w14:textId="77777777" w:rsidR="00F04B5B" w:rsidRPr="00BE20AF" w:rsidRDefault="00F04B5B" w:rsidP="003C74D1">
            <w:pPr>
              <w:spacing w:line="276" w:lineRule="auto"/>
              <w:ind w:left="720"/>
              <w:rPr>
                <w:rFonts w:asciiTheme="majorBidi" w:hAnsiTheme="majorBidi" w:cstheme="majorBidi"/>
              </w:rPr>
            </w:pPr>
          </w:p>
          <w:p w14:paraId="15D4AC2F" w14:textId="623DCF71"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“If the Contractor comprises a J</w:t>
            </w:r>
            <w:r w:rsidR="00126FB2" w:rsidRPr="00BE20AF">
              <w:rPr>
                <w:rFonts w:asciiTheme="majorBidi" w:hAnsiTheme="majorBidi" w:cstheme="majorBidi"/>
              </w:rPr>
              <w:t xml:space="preserve">oint </w:t>
            </w:r>
            <w:r w:rsidRPr="00BE20AF">
              <w:rPr>
                <w:rFonts w:asciiTheme="majorBidi" w:hAnsiTheme="majorBidi" w:cstheme="majorBidi"/>
              </w:rPr>
              <w:t>V</w:t>
            </w:r>
            <w:r w:rsidR="00126FB2" w:rsidRPr="00BE20AF">
              <w:rPr>
                <w:rFonts w:asciiTheme="majorBidi" w:hAnsiTheme="majorBidi" w:cstheme="majorBidi"/>
              </w:rPr>
              <w:t>enture (JV)</w:t>
            </w:r>
            <w:r w:rsidRPr="00BE20AF">
              <w:rPr>
                <w:rFonts w:asciiTheme="majorBidi" w:hAnsiTheme="majorBidi" w:cstheme="majorBidi"/>
              </w:rPr>
              <w:t xml:space="preserve">, </w:t>
            </w:r>
            <w:r w:rsidRPr="00BE20AF">
              <w:rPr>
                <w:rFonts w:asciiTheme="majorBidi" w:hAnsiTheme="majorBidi" w:cstheme="majorBidi"/>
                <w:i/>
              </w:rPr>
              <w:t>the authori</w:t>
            </w:r>
            <w:r w:rsidR="00126FB2" w:rsidRPr="00BE20AF">
              <w:rPr>
                <w:rFonts w:asciiTheme="majorBidi" w:hAnsiTheme="majorBidi" w:cstheme="majorBidi"/>
                <w:i/>
              </w:rPr>
              <w:t>z</w:t>
            </w:r>
            <w:r w:rsidRPr="00BE20AF">
              <w:rPr>
                <w:rFonts w:asciiTheme="majorBidi" w:hAnsiTheme="majorBidi" w:cstheme="majorBidi"/>
                <w:i/>
              </w:rPr>
              <w:t>ed representative of the JV shall sign</w:t>
            </w:r>
            <w:r w:rsidRPr="00BE20AF">
              <w:rPr>
                <w:rFonts w:asciiTheme="majorBidi" w:hAnsiTheme="majorBidi" w:cstheme="majorBidi"/>
              </w:rPr>
              <w:t xml:space="preserve"> the Contract Agreement in accordance with sub-clauses 1.14 (Joint and Several Liability).”</w:t>
            </w:r>
          </w:p>
        </w:tc>
      </w:tr>
      <w:tr w:rsidR="00F04B5B" w:rsidRPr="00BE20AF" w14:paraId="3D137F5C" w14:textId="77777777" w:rsidTr="00CC4CC2">
        <w:tc>
          <w:tcPr>
            <w:tcW w:w="2883" w:type="dxa"/>
            <w:gridSpan w:val="2"/>
          </w:tcPr>
          <w:p w14:paraId="5CBACAE6"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1.12</w:t>
            </w:r>
          </w:p>
          <w:p w14:paraId="0506C29C"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Confidentiality</w:t>
            </w:r>
          </w:p>
        </w:tc>
        <w:tc>
          <w:tcPr>
            <w:tcW w:w="6207" w:type="dxa"/>
          </w:tcPr>
          <w:p w14:paraId="6F64811C" w14:textId="77777777"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The following is added at the end of the second paragraph: “The Contractor shall be permitted to disclose information required to establish its qualifications to compete for other projects.”</w:t>
            </w:r>
          </w:p>
          <w:p w14:paraId="7DB9EFF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“or” at the end of (b) is deleted.</w:t>
            </w:r>
          </w:p>
          <w:p w14:paraId="61383DBC" w14:textId="77777777" w:rsidR="00F04B5B" w:rsidRPr="00BE20AF" w:rsidRDefault="00F04B5B" w:rsidP="003C74D1">
            <w:pPr>
              <w:spacing w:line="276" w:lineRule="auto"/>
              <w:rPr>
                <w:rFonts w:asciiTheme="majorBidi" w:hAnsiTheme="majorBidi" w:cstheme="majorBidi"/>
              </w:rPr>
            </w:pPr>
          </w:p>
          <w:p w14:paraId="45A52F23"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“or” at the end of (c) is added.</w:t>
            </w:r>
          </w:p>
          <w:p w14:paraId="6D0E2362" w14:textId="77777777" w:rsidR="00F04B5B" w:rsidRPr="00BE20AF" w:rsidRDefault="00F04B5B" w:rsidP="003C74D1">
            <w:pPr>
              <w:spacing w:line="276" w:lineRule="auto"/>
              <w:rPr>
                <w:rFonts w:asciiTheme="majorBidi" w:hAnsiTheme="majorBidi" w:cstheme="majorBidi"/>
              </w:rPr>
            </w:pPr>
          </w:p>
          <w:p w14:paraId="5270665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following is then added as (d): “is being provided to the Bank .”</w:t>
            </w:r>
          </w:p>
        </w:tc>
      </w:tr>
      <w:tr w:rsidR="00F04B5B" w:rsidRPr="00BE20AF" w14:paraId="03443FD9" w14:textId="77777777" w:rsidTr="00CC4CC2">
        <w:tc>
          <w:tcPr>
            <w:tcW w:w="2883" w:type="dxa"/>
            <w:gridSpan w:val="2"/>
          </w:tcPr>
          <w:p w14:paraId="3009BF25"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1.17</w:t>
            </w:r>
          </w:p>
          <w:p w14:paraId="00F6B64D" w14:textId="784C0C39" w:rsidR="00F04B5B" w:rsidRPr="00BE20AF" w:rsidRDefault="00F04B5B" w:rsidP="003C74D1">
            <w:pPr>
              <w:spacing w:line="276" w:lineRule="auto"/>
              <w:jc w:val="left"/>
              <w:rPr>
                <w:rFonts w:asciiTheme="majorBidi" w:hAnsiTheme="majorBidi" w:cstheme="majorBidi"/>
                <w:color w:val="000000" w:themeColor="text1"/>
              </w:rPr>
            </w:pPr>
            <w:r w:rsidRPr="00BE20AF">
              <w:rPr>
                <w:rFonts w:asciiTheme="majorBidi" w:hAnsiTheme="majorBidi" w:cstheme="majorBidi"/>
                <w:b/>
              </w:rPr>
              <w:t xml:space="preserve">Inspections </w:t>
            </w:r>
            <w:r w:rsidR="00DC15FA" w:rsidRPr="00BE20AF">
              <w:rPr>
                <w:rFonts w:asciiTheme="majorBidi" w:hAnsiTheme="majorBidi" w:cstheme="majorBidi"/>
                <w:b/>
              </w:rPr>
              <w:t>and</w:t>
            </w:r>
            <w:r w:rsidRPr="00BE20AF">
              <w:rPr>
                <w:rFonts w:asciiTheme="majorBidi" w:hAnsiTheme="majorBidi" w:cstheme="majorBidi"/>
                <w:b/>
              </w:rPr>
              <w:t xml:space="preserve"> Audit by the Bank</w:t>
            </w:r>
          </w:p>
        </w:tc>
        <w:tc>
          <w:tcPr>
            <w:tcW w:w="6207" w:type="dxa"/>
          </w:tcPr>
          <w:p w14:paraId="13BC62DF" w14:textId="77777777" w:rsidR="00F04B5B" w:rsidRPr="00BE20AF" w:rsidRDefault="00F04B5B" w:rsidP="003C74D1">
            <w:pPr>
              <w:spacing w:before="240" w:after="120" w:line="276" w:lineRule="auto"/>
              <w:rPr>
                <w:rFonts w:asciiTheme="majorBidi" w:eastAsia="Arial" w:hAnsiTheme="majorBidi" w:cstheme="majorBidi"/>
                <w:color w:val="000000"/>
              </w:rPr>
            </w:pPr>
            <w:r w:rsidRPr="00BE20AF">
              <w:rPr>
                <w:rFonts w:asciiTheme="majorBidi" w:hAnsiTheme="majorBidi" w:cstheme="majorBidi"/>
              </w:rPr>
              <w:t>The following Sub-Clause is added after Sub-Clause 1.16:</w:t>
            </w:r>
          </w:p>
          <w:p w14:paraId="3D29AFA6" w14:textId="2D86D30E" w:rsidR="00F04B5B" w:rsidRPr="00BE20AF" w:rsidRDefault="00F04B5B" w:rsidP="003C74D1">
            <w:pPr>
              <w:spacing w:after="120" w:line="276" w:lineRule="auto"/>
              <w:rPr>
                <w:rFonts w:asciiTheme="majorBidi" w:hAnsiTheme="majorBidi" w:cstheme="majorBidi"/>
                <w:color w:val="000000"/>
              </w:rPr>
            </w:pPr>
            <w:r w:rsidRPr="00BE20AF">
              <w:rPr>
                <w:rFonts w:asciiTheme="majorBidi" w:hAnsiTheme="majorBidi" w:cstheme="majorBidi"/>
                <w:color w:val="000000" w:themeColor="text1"/>
              </w:rPr>
              <w:t>“The Contractor shall permit and shall cause its agents (whether declared or not), subcontractors, subconsultants, service providers, suppliers</w:t>
            </w:r>
            <w:r w:rsidR="003535BB" w:rsidRPr="00BE20AF">
              <w:rPr>
                <w:rFonts w:asciiTheme="majorBidi" w:hAnsiTheme="majorBidi" w:cstheme="majorBidi"/>
                <w:color w:val="000000" w:themeColor="text1"/>
              </w:rPr>
              <w:t xml:space="preserve"> and</w:t>
            </w:r>
            <w:r w:rsidRPr="00BE20AF">
              <w:rPr>
                <w:rFonts w:asciiTheme="majorBidi" w:hAnsiTheme="majorBidi" w:cstheme="majorBidi"/>
                <w:color w:val="000000" w:themeColor="text1"/>
              </w:rPr>
              <w:t xml:space="preserve"> their personnel, to permit the Bank </w:t>
            </w:r>
            <w:r w:rsidRPr="00BE20AF">
              <w:rPr>
                <w:rFonts w:asciiTheme="majorBidi" w:hAnsiTheme="majorBidi" w:cstheme="majorBidi"/>
              </w:rPr>
              <w:t xml:space="preserve">and/or persons appointed by the Bank </w:t>
            </w:r>
            <w:r w:rsidRPr="00BE20AF">
              <w:rPr>
                <w:rFonts w:asciiTheme="majorBidi" w:hAnsiTheme="majorBidi" w:cstheme="majorBidi"/>
                <w:color w:val="000000" w:themeColor="text1"/>
              </w:rPr>
              <w:t>to inspect the site and/or the accounts, records and other documents relating to the procurement process, tender submission, proposal submission</w:t>
            </w:r>
            <w:r w:rsidR="003535BB" w:rsidRPr="00BE20AF">
              <w:rPr>
                <w:rFonts w:asciiTheme="majorBidi" w:hAnsiTheme="majorBidi" w:cstheme="majorBidi"/>
                <w:color w:val="000000" w:themeColor="text1"/>
              </w:rPr>
              <w:t xml:space="preserve"> and</w:t>
            </w:r>
            <w:r w:rsidRPr="00BE20AF">
              <w:rPr>
                <w:rFonts w:asciiTheme="majorBidi" w:hAnsiTheme="majorBidi" w:cstheme="majorBidi"/>
                <w:color w:val="000000" w:themeColor="text1"/>
              </w:rPr>
              <w:t xml:space="preserve"> contract execution, and to have such accounts, records and other documents audited by auditors appointed by the Bank.”</w:t>
            </w:r>
          </w:p>
        </w:tc>
      </w:tr>
      <w:tr w:rsidR="00F04B5B" w:rsidRPr="00BE20AF" w14:paraId="4D9D50A7" w14:textId="77777777" w:rsidTr="00CC4CC2">
        <w:tc>
          <w:tcPr>
            <w:tcW w:w="2883" w:type="dxa"/>
            <w:gridSpan w:val="2"/>
          </w:tcPr>
          <w:p w14:paraId="6C521D0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2.4</w:t>
            </w:r>
          </w:p>
          <w:p w14:paraId="25309467" w14:textId="77777777" w:rsidR="00F04B5B" w:rsidRPr="00BE20AF" w:rsidRDefault="00F04B5B" w:rsidP="003C74D1">
            <w:pPr>
              <w:spacing w:line="276" w:lineRule="auto"/>
              <w:jc w:val="left"/>
              <w:rPr>
                <w:rFonts w:asciiTheme="majorBidi" w:hAnsiTheme="majorBidi" w:cstheme="majorBidi"/>
                <w:color w:val="000000" w:themeColor="text1"/>
              </w:rPr>
            </w:pPr>
            <w:r w:rsidRPr="00BE20AF">
              <w:rPr>
                <w:rFonts w:asciiTheme="majorBidi" w:hAnsiTheme="majorBidi" w:cstheme="majorBidi"/>
                <w:b/>
              </w:rPr>
              <w:t>Employer’s Financial Arrangements</w:t>
            </w:r>
          </w:p>
        </w:tc>
        <w:tc>
          <w:tcPr>
            <w:tcW w:w="6207" w:type="dxa"/>
          </w:tcPr>
          <w:p w14:paraId="53B9EB63"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first paragraph is replaced with:</w:t>
            </w:r>
          </w:p>
          <w:p w14:paraId="1E88291B" w14:textId="77777777" w:rsidR="00F04B5B" w:rsidRPr="00BE20AF" w:rsidRDefault="00F04B5B" w:rsidP="003C74D1">
            <w:pPr>
              <w:spacing w:line="276" w:lineRule="auto"/>
              <w:rPr>
                <w:rFonts w:asciiTheme="majorBidi" w:hAnsiTheme="majorBidi" w:cstheme="majorBidi"/>
              </w:rPr>
            </w:pPr>
          </w:p>
          <w:p w14:paraId="689DB91D"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Employer shall submit, before the Commencement Date, reasonable evidence that financial arrangements have been made for financing the Employer’s obligations under the Contract.”</w:t>
            </w:r>
          </w:p>
          <w:p w14:paraId="05D3723E" w14:textId="77777777" w:rsidR="00F04B5B" w:rsidRPr="00BE20AF" w:rsidRDefault="00F04B5B" w:rsidP="003C74D1">
            <w:pPr>
              <w:spacing w:line="276" w:lineRule="auto"/>
              <w:ind w:left="720"/>
              <w:rPr>
                <w:rFonts w:asciiTheme="majorBidi" w:hAnsiTheme="majorBidi" w:cstheme="majorBidi"/>
              </w:rPr>
            </w:pPr>
          </w:p>
          <w:p w14:paraId="1BD26CCC" w14:textId="77777777"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The following sub-paragraph is added at the end of Sub-Clause 2.4:</w:t>
            </w:r>
          </w:p>
          <w:p w14:paraId="72A49164" w14:textId="71B8C438"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“In addition, if the Bank has notified to the Recipient that the Bank has suspended disbursements under its loan, which finances in whole or in part the execution of the Works, the Employer shall give notice of such suspension to the Contractor with detailed particulars, including the date of such notification, with a copy to the Engineer, within </w:t>
            </w:r>
            <w:r w:rsidR="00AF442D" w:rsidRPr="00BE20AF">
              <w:rPr>
                <w:rFonts w:asciiTheme="majorBidi" w:hAnsiTheme="majorBidi" w:cstheme="majorBidi"/>
              </w:rPr>
              <w:t>seven (</w:t>
            </w:r>
            <w:r w:rsidRPr="00BE20AF">
              <w:rPr>
                <w:rFonts w:asciiTheme="majorBidi" w:hAnsiTheme="majorBidi" w:cstheme="majorBidi"/>
              </w:rPr>
              <w:t>7</w:t>
            </w:r>
            <w:r w:rsidR="00AF442D" w:rsidRPr="00BE20AF">
              <w:rPr>
                <w:rFonts w:asciiTheme="majorBidi" w:hAnsiTheme="majorBidi" w:cstheme="majorBidi"/>
              </w:rPr>
              <w:t>)</w:t>
            </w:r>
            <w:r w:rsidRPr="00BE20AF">
              <w:rPr>
                <w:rFonts w:asciiTheme="majorBidi" w:hAnsiTheme="majorBidi" w:cstheme="majorBidi"/>
              </w:rPr>
              <w:t xml:space="preserve"> days of the Recipient having received the suspension notification from the Bank. If alternative funds will be available in appropriate currencies to the Employer to continue making payments to the Contractor beyond a date </w:t>
            </w:r>
            <w:r w:rsidR="00AF442D" w:rsidRPr="00BE20AF">
              <w:rPr>
                <w:rFonts w:asciiTheme="majorBidi" w:hAnsiTheme="majorBidi" w:cstheme="majorBidi"/>
              </w:rPr>
              <w:t>sixty (</w:t>
            </w:r>
            <w:r w:rsidRPr="00BE20AF">
              <w:rPr>
                <w:rFonts w:asciiTheme="majorBidi" w:hAnsiTheme="majorBidi" w:cstheme="majorBidi"/>
              </w:rPr>
              <w:t>60</w:t>
            </w:r>
            <w:r w:rsidR="00AF442D" w:rsidRPr="00BE20AF">
              <w:rPr>
                <w:rFonts w:asciiTheme="majorBidi" w:hAnsiTheme="majorBidi" w:cstheme="majorBidi"/>
              </w:rPr>
              <w:t>)</w:t>
            </w:r>
            <w:r w:rsidRPr="00BE20AF">
              <w:rPr>
                <w:rFonts w:asciiTheme="majorBidi" w:hAnsiTheme="majorBidi" w:cstheme="majorBidi"/>
              </w:rPr>
              <w:t xml:space="preserve"> days after the date of Bank notification of the suspension, the Employer shall provide reasonable evidence in its notice of the extent to which such funds will be available.”</w:t>
            </w:r>
          </w:p>
          <w:p w14:paraId="2E6AADE1" w14:textId="77777777" w:rsidR="00F04B5B" w:rsidRPr="00BE20AF" w:rsidRDefault="00F04B5B" w:rsidP="003C74D1">
            <w:pPr>
              <w:spacing w:line="276" w:lineRule="auto"/>
              <w:ind w:left="720"/>
              <w:rPr>
                <w:rFonts w:asciiTheme="majorBidi" w:hAnsiTheme="majorBidi" w:cstheme="majorBidi"/>
              </w:rPr>
            </w:pPr>
          </w:p>
        </w:tc>
      </w:tr>
      <w:tr w:rsidR="00F04B5B" w:rsidRPr="00BE20AF" w14:paraId="249B6952" w14:textId="77777777" w:rsidTr="00CC4CC2">
        <w:tc>
          <w:tcPr>
            <w:tcW w:w="2883" w:type="dxa"/>
            <w:gridSpan w:val="2"/>
          </w:tcPr>
          <w:p w14:paraId="272BEE30" w14:textId="77777777" w:rsidR="00F04B5B" w:rsidRPr="00BE20AF" w:rsidRDefault="00F04B5B" w:rsidP="003C74D1">
            <w:pPr>
              <w:pStyle w:val="Heading3"/>
              <w:spacing w:line="276" w:lineRule="auto"/>
              <w:ind w:left="470" w:hanging="470"/>
              <w:jc w:val="left"/>
              <w:rPr>
                <w:rFonts w:asciiTheme="majorBidi" w:hAnsiTheme="majorBidi" w:cstheme="majorBidi"/>
                <w:b w:val="0"/>
                <w:color w:val="000000" w:themeColor="text1"/>
                <w:sz w:val="24"/>
              </w:rPr>
            </w:pPr>
            <w:r w:rsidRPr="00BE20AF">
              <w:rPr>
                <w:rFonts w:asciiTheme="majorBidi" w:hAnsiTheme="majorBidi" w:cstheme="majorBidi"/>
                <w:color w:val="000000" w:themeColor="text1"/>
                <w:sz w:val="24"/>
              </w:rPr>
              <w:t>Sub-Clause 2.6</w:t>
            </w:r>
          </w:p>
          <w:p w14:paraId="5B5D60E8" w14:textId="77777777" w:rsidR="00F04B5B" w:rsidRPr="00BE20AF" w:rsidRDefault="00F04B5B" w:rsidP="003C74D1">
            <w:pPr>
              <w:pStyle w:val="Heading3"/>
              <w:spacing w:line="276" w:lineRule="auto"/>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Employer-Supplied</w:t>
            </w:r>
            <w:r w:rsidR="002330EA" w:rsidRPr="00BE20AF">
              <w:rPr>
                <w:rFonts w:asciiTheme="majorBidi" w:eastAsia="SimSun" w:hAnsiTheme="majorBidi" w:cstheme="majorBidi"/>
                <w:color w:val="000000" w:themeColor="text1"/>
                <w:sz w:val="24"/>
                <w:lang w:eastAsia="zh-CN"/>
              </w:rPr>
              <w:t xml:space="preserve"> </w:t>
            </w:r>
            <w:r w:rsidRPr="00BE20AF">
              <w:rPr>
                <w:rFonts w:asciiTheme="majorBidi" w:hAnsiTheme="majorBidi" w:cstheme="majorBidi"/>
                <w:color w:val="000000" w:themeColor="text1"/>
                <w:sz w:val="24"/>
              </w:rPr>
              <w:t>Materials and Employer’s Equipment</w:t>
            </w:r>
          </w:p>
          <w:p w14:paraId="285B8A56" w14:textId="77777777" w:rsidR="00F04B5B" w:rsidRPr="00BE20AF" w:rsidRDefault="00F04B5B" w:rsidP="003C74D1">
            <w:pPr>
              <w:spacing w:line="276" w:lineRule="auto"/>
              <w:rPr>
                <w:rFonts w:asciiTheme="majorBidi" w:hAnsiTheme="majorBidi" w:cstheme="majorBidi"/>
              </w:rPr>
            </w:pPr>
          </w:p>
          <w:p w14:paraId="5AD6C7DA" w14:textId="77777777" w:rsidR="00F04B5B" w:rsidRPr="00BE20AF" w:rsidRDefault="00F04B5B" w:rsidP="003C74D1">
            <w:pPr>
              <w:spacing w:line="276" w:lineRule="auto"/>
              <w:rPr>
                <w:rFonts w:asciiTheme="majorBidi" w:hAnsiTheme="majorBidi" w:cstheme="majorBidi"/>
              </w:rPr>
            </w:pPr>
          </w:p>
          <w:p w14:paraId="7CBDE263" w14:textId="77777777" w:rsidR="00F04B5B" w:rsidRPr="00BE20AF" w:rsidRDefault="00F04B5B" w:rsidP="003C74D1">
            <w:pPr>
              <w:spacing w:line="276" w:lineRule="auto"/>
              <w:rPr>
                <w:rFonts w:asciiTheme="majorBidi" w:hAnsiTheme="majorBidi" w:cstheme="majorBidi"/>
              </w:rPr>
            </w:pPr>
          </w:p>
          <w:p w14:paraId="1BA2FB42" w14:textId="77777777" w:rsidR="00F04B5B" w:rsidRPr="00BE20AF" w:rsidRDefault="00F04B5B" w:rsidP="003C74D1">
            <w:pPr>
              <w:spacing w:line="276" w:lineRule="auto"/>
              <w:rPr>
                <w:rFonts w:asciiTheme="majorBidi" w:hAnsiTheme="majorBidi" w:cstheme="majorBidi"/>
              </w:rPr>
            </w:pPr>
          </w:p>
          <w:p w14:paraId="568DE03A" w14:textId="77777777" w:rsidR="00F04B5B" w:rsidRPr="00BE20AF" w:rsidRDefault="00F04B5B" w:rsidP="003C74D1">
            <w:pPr>
              <w:spacing w:line="276" w:lineRule="auto"/>
              <w:rPr>
                <w:rFonts w:asciiTheme="majorBidi" w:hAnsiTheme="majorBidi" w:cstheme="majorBidi"/>
              </w:rPr>
            </w:pPr>
          </w:p>
          <w:p w14:paraId="1BDFF554" w14:textId="77777777" w:rsidR="00F04B5B" w:rsidRPr="00BE20AF" w:rsidRDefault="00F04B5B" w:rsidP="003C74D1">
            <w:pPr>
              <w:spacing w:line="276" w:lineRule="auto"/>
              <w:rPr>
                <w:rFonts w:asciiTheme="majorBidi" w:hAnsiTheme="majorBidi" w:cstheme="majorBidi"/>
              </w:rPr>
            </w:pPr>
          </w:p>
          <w:p w14:paraId="79D34C56" w14:textId="77777777" w:rsidR="00F04B5B" w:rsidRPr="00BE20AF" w:rsidRDefault="00F04B5B" w:rsidP="003C74D1">
            <w:pPr>
              <w:spacing w:line="276" w:lineRule="auto"/>
              <w:jc w:val="center"/>
              <w:rPr>
                <w:rFonts w:asciiTheme="majorBidi" w:hAnsiTheme="majorBidi" w:cstheme="majorBidi"/>
              </w:rPr>
            </w:pPr>
          </w:p>
        </w:tc>
        <w:tc>
          <w:tcPr>
            <w:tcW w:w="6207" w:type="dxa"/>
          </w:tcPr>
          <w:p w14:paraId="3A24819E" w14:textId="77777777" w:rsidR="00F04B5B" w:rsidRPr="00BE20AF" w:rsidRDefault="00F04B5B" w:rsidP="003C74D1">
            <w:pPr>
              <w:spacing w:line="276" w:lineRule="auto"/>
              <w:rPr>
                <w:rFonts w:asciiTheme="majorBidi" w:hAnsiTheme="majorBidi" w:cstheme="majorBidi"/>
                <w:i/>
              </w:rPr>
            </w:pPr>
            <w:r w:rsidRPr="00BE20AF">
              <w:rPr>
                <w:rFonts w:asciiTheme="majorBidi" w:hAnsiTheme="majorBidi" w:cstheme="majorBidi"/>
                <w:i/>
              </w:rPr>
              <w:t>[If Employer- Supplied Materials are listed in the Employer’s Requirements for the Contractor’s use in the execution of Works, the following provisions may be added]:</w:t>
            </w:r>
          </w:p>
          <w:p w14:paraId="258D6656" w14:textId="77777777" w:rsidR="00F04B5B" w:rsidRPr="00BE20AF" w:rsidRDefault="00F04B5B" w:rsidP="003C74D1">
            <w:pPr>
              <w:spacing w:line="276" w:lineRule="auto"/>
              <w:rPr>
                <w:rFonts w:asciiTheme="majorBidi" w:hAnsiTheme="majorBidi" w:cstheme="majorBidi"/>
              </w:rPr>
            </w:pPr>
          </w:p>
          <w:p w14:paraId="3C9BC636"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following is added after the last paragraph of Sub-Clause 2.6:</w:t>
            </w:r>
          </w:p>
          <w:p w14:paraId="3F0FDEB5" w14:textId="77777777" w:rsidR="00F04B5B" w:rsidRPr="00BE20AF" w:rsidRDefault="00F04B5B" w:rsidP="003C74D1">
            <w:pPr>
              <w:spacing w:line="276" w:lineRule="auto"/>
              <w:rPr>
                <w:rFonts w:asciiTheme="majorBidi" w:hAnsiTheme="majorBidi" w:cstheme="majorBidi"/>
              </w:rPr>
            </w:pPr>
          </w:p>
          <w:p w14:paraId="5EDF9E78" w14:textId="285B9342"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“The Employer shall supply to the Contractor the Employer-Supplied Materials listed in the Specification, at the time(s) stated in the Specification (if not stated, within the times that shall be required to enable the Contractor to proceed with execution of the Works in accordance with the </w:t>
            </w:r>
            <w:r w:rsidR="00126FB2" w:rsidRPr="00BE20AF">
              <w:rPr>
                <w:rFonts w:asciiTheme="majorBidi" w:hAnsiTheme="majorBidi" w:cstheme="majorBidi"/>
              </w:rPr>
              <w:t>Program</w:t>
            </w:r>
            <w:r w:rsidRPr="00BE20AF">
              <w:rPr>
                <w:rFonts w:asciiTheme="majorBidi" w:hAnsiTheme="majorBidi" w:cstheme="majorBidi"/>
              </w:rPr>
              <w:t>).</w:t>
            </w:r>
          </w:p>
          <w:p w14:paraId="43CF3DD5" w14:textId="77777777" w:rsidR="00F04B5B" w:rsidRPr="00BE20AF" w:rsidRDefault="00F04B5B" w:rsidP="003C74D1">
            <w:pPr>
              <w:spacing w:line="276" w:lineRule="auto"/>
              <w:rPr>
                <w:rFonts w:asciiTheme="majorBidi" w:hAnsiTheme="majorBidi" w:cstheme="majorBidi"/>
              </w:rPr>
            </w:pPr>
          </w:p>
          <w:p w14:paraId="0083DEDD"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When made available by the Employer, the Contractor shall visually inspect the Employer-Supplied Materials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BE20AF">
              <w:rPr>
                <w:rFonts w:asciiTheme="majorBidi" w:hAnsiTheme="majorBidi" w:cstheme="majorBidi"/>
                <w:i/>
              </w:rPr>
              <w:t>Variation by Instruction</w:t>
            </w:r>
            <w:r w:rsidRPr="00BE20AF">
              <w:rPr>
                <w:rFonts w:asciiTheme="majorBidi" w:hAnsiTheme="majorBidi" w:cstheme="majorBidi"/>
              </w:rPr>
              <w:t>].</w:t>
            </w:r>
          </w:p>
          <w:p w14:paraId="5E096687" w14:textId="77777777" w:rsidR="00F04B5B" w:rsidRPr="00BE20AF" w:rsidRDefault="00F04B5B" w:rsidP="003C74D1">
            <w:pPr>
              <w:spacing w:line="276" w:lineRule="auto"/>
              <w:rPr>
                <w:rFonts w:asciiTheme="majorBidi" w:hAnsiTheme="majorBidi" w:cstheme="majorBidi"/>
              </w:rPr>
            </w:pPr>
          </w:p>
          <w:p w14:paraId="29AF2342" w14:textId="5C2D164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After this visual inspection, the Employer-Supplied Materials shall come under the care, custody and control of the Contractor. The Contractor’s obligations of inspection, care, custody</w:t>
            </w:r>
            <w:r w:rsidR="003535BB" w:rsidRPr="00BE20AF">
              <w:rPr>
                <w:rFonts w:asciiTheme="majorBidi" w:hAnsiTheme="majorBidi" w:cstheme="majorBidi"/>
              </w:rPr>
              <w:t xml:space="preserve"> and</w:t>
            </w:r>
            <w:r w:rsidRPr="00BE20AF">
              <w:rPr>
                <w:rFonts w:asciiTheme="majorBidi" w:hAnsiTheme="majorBidi" w:cstheme="majorBidi"/>
              </w:rPr>
              <w:t xml:space="preserve"> control shall not relieve the Employer of liability of any shortage, defect or default not apparent from a visual inspection.”</w:t>
            </w:r>
          </w:p>
          <w:p w14:paraId="3EE87497" w14:textId="77777777" w:rsidR="00F04B5B" w:rsidRPr="00BE20AF" w:rsidRDefault="00F04B5B" w:rsidP="003C74D1">
            <w:pPr>
              <w:spacing w:line="276" w:lineRule="auto"/>
              <w:rPr>
                <w:rFonts w:asciiTheme="majorBidi" w:hAnsiTheme="majorBidi" w:cstheme="majorBidi"/>
              </w:rPr>
            </w:pPr>
          </w:p>
          <w:p w14:paraId="76CDA7FC"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w:t>
            </w:r>
            <w:r w:rsidRPr="00BE20AF">
              <w:rPr>
                <w:rFonts w:asciiTheme="majorBidi" w:hAnsiTheme="majorBidi" w:cstheme="majorBidi"/>
                <w:i/>
              </w:rPr>
              <w:t>If Employer’s Equipment are listed in the Specification for the Contractor’s use in the execution of Works, the following provisions may be added</w:t>
            </w:r>
            <w:r w:rsidRPr="00BE20AF">
              <w:rPr>
                <w:rFonts w:asciiTheme="majorBidi" w:hAnsiTheme="majorBidi" w:cstheme="majorBidi"/>
              </w:rPr>
              <w:t>]:</w:t>
            </w:r>
          </w:p>
          <w:p w14:paraId="4AB2544D" w14:textId="77777777" w:rsidR="00F04B5B" w:rsidRPr="00BE20AF" w:rsidRDefault="00F04B5B" w:rsidP="003C74D1">
            <w:pPr>
              <w:spacing w:line="276" w:lineRule="auto"/>
              <w:rPr>
                <w:rFonts w:asciiTheme="majorBidi" w:hAnsiTheme="majorBidi" w:cstheme="majorBidi"/>
              </w:rPr>
            </w:pPr>
          </w:p>
          <w:p w14:paraId="3658DB3A"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following is added after the last paragraph of Sub-Clause 2.6:</w:t>
            </w:r>
          </w:p>
          <w:p w14:paraId="09DEFDF7" w14:textId="77777777" w:rsidR="00F04B5B" w:rsidRPr="00BE20AF" w:rsidRDefault="00F04B5B" w:rsidP="003C74D1">
            <w:pPr>
              <w:spacing w:line="276" w:lineRule="auto"/>
              <w:rPr>
                <w:rFonts w:asciiTheme="majorBidi" w:hAnsiTheme="majorBidi" w:cstheme="majorBidi"/>
              </w:rPr>
            </w:pPr>
          </w:p>
          <w:p w14:paraId="4AC1A18E" w14:textId="48BC90B0"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Employer shall make the Employer’s Equipment listed in the Specification available to the Contractor at the time(s) stated in the Specification (if not stated, within the times that shall be required to enable the Contractor to proceed with execution of the Works in accordance with the Program).</w:t>
            </w:r>
          </w:p>
          <w:p w14:paraId="015FA09A" w14:textId="77777777" w:rsidR="00F04B5B" w:rsidRPr="00BE20AF" w:rsidRDefault="00F04B5B" w:rsidP="003C74D1">
            <w:pPr>
              <w:spacing w:line="276" w:lineRule="auto"/>
              <w:rPr>
                <w:rFonts w:asciiTheme="majorBidi" w:hAnsiTheme="majorBidi" w:cstheme="majorBidi"/>
              </w:rPr>
            </w:pPr>
          </w:p>
          <w:p w14:paraId="4CA0E985"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Unless expressly stated otherwise in the Specification, the Employer’s Equipment shall be provided for the exclusive use of the Contractor.</w:t>
            </w:r>
          </w:p>
          <w:p w14:paraId="542B6849" w14:textId="77777777" w:rsidR="00F04B5B" w:rsidRPr="00BE20AF" w:rsidRDefault="00F04B5B" w:rsidP="003C74D1">
            <w:pPr>
              <w:spacing w:line="276" w:lineRule="auto"/>
              <w:rPr>
                <w:rFonts w:asciiTheme="majorBidi" w:hAnsiTheme="majorBidi" w:cstheme="majorBidi"/>
              </w:rPr>
            </w:pPr>
          </w:p>
          <w:p w14:paraId="204C9D13"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When made available by the Employer, the Contractor shall visually inspect the Employer’s Equipment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BE20AF">
              <w:rPr>
                <w:rFonts w:asciiTheme="majorBidi" w:hAnsiTheme="majorBidi" w:cstheme="majorBidi"/>
                <w:i/>
              </w:rPr>
              <w:t>Variation by Instruction</w:t>
            </w:r>
            <w:r w:rsidRPr="00BE20AF">
              <w:rPr>
                <w:rFonts w:asciiTheme="majorBidi" w:hAnsiTheme="majorBidi" w:cstheme="majorBidi"/>
              </w:rPr>
              <w:t>].</w:t>
            </w:r>
          </w:p>
          <w:p w14:paraId="3632B29A" w14:textId="77777777" w:rsidR="00F04B5B" w:rsidRPr="00BE20AF" w:rsidRDefault="00F04B5B" w:rsidP="003C74D1">
            <w:pPr>
              <w:spacing w:line="276" w:lineRule="auto"/>
              <w:rPr>
                <w:rFonts w:asciiTheme="majorBidi" w:hAnsiTheme="majorBidi" w:cstheme="majorBidi"/>
              </w:rPr>
            </w:pPr>
          </w:p>
          <w:p w14:paraId="51FA8979"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Contractor shall be responsible for the Employer’s Equipment while it is under the Contractor’s control and/or any of the Contractor’s Personnel is operating it, driving it, directing it, using it, or in control of it.</w:t>
            </w:r>
          </w:p>
          <w:p w14:paraId="1378C465" w14:textId="77777777" w:rsidR="00F04B5B" w:rsidRPr="00BE20AF" w:rsidRDefault="00F04B5B" w:rsidP="003C74D1">
            <w:pPr>
              <w:spacing w:line="276" w:lineRule="auto"/>
              <w:rPr>
                <w:rFonts w:asciiTheme="majorBidi" w:hAnsiTheme="majorBidi" w:cstheme="majorBidi"/>
              </w:rPr>
            </w:pPr>
          </w:p>
          <w:p w14:paraId="1B131D93"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The Contractor shall not remove from the Site any items of the Employer’s Equipment without the consent of the Employer. However, consent shall not be required for vehicles transporting Goods or Contractor’s personnel to or from the Site.”</w:t>
            </w:r>
          </w:p>
          <w:p w14:paraId="476263CC" w14:textId="77777777" w:rsidR="00F04B5B" w:rsidRPr="00BE20AF" w:rsidRDefault="00F04B5B" w:rsidP="003C74D1">
            <w:pPr>
              <w:spacing w:line="276" w:lineRule="auto"/>
              <w:rPr>
                <w:rFonts w:asciiTheme="majorBidi" w:hAnsiTheme="majorBidi" w:cstheme="majorBidi"/>
              </w:rPr>
            </w:pPr>
          </w:p>
        </w:tc>
      </w:tr>
      <w:tr w:rsidR="00F04B5B" w:rsidRPr="00BE20AF" w14:paraId="7D23A3BA" w14:textId="77777777" w:rsidTr="00CC4CC2">
        <w:tc>
          <w:tcPr>
            <w:tcW w:w="2883" w:type="dxa"/>
            <w:gridSpan w:val="2"/>
          </w:tcPr>
          <w:p w14:paraId="79242AF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7B90CD5F" w14:textId="77777777" w:rsidR="00F04B5B" w:rsidRPr="00BE20AF" w:rsidRDefault="00F04B5B" w:rsidP="003C74D1">
            <w:pPr>
              <w:spacing w:before="120" w:after="120" w:line="276" w:lineRule="auto"/>
              <w:rPr>
                <w:rFonts w:asciiTheme="majorBidi" w:eastAsia="Arial Narrow" w:hAnsiTheme="majorBidi" w:cstheme="majorBidi"/>
                <w:color w:val="000000"/>
              </w:rPr>
            </w:pPr>
          </w:p>
        </w:tc>
      </w:tr>
      <w:tr w:rsidR="00F04B5B" w:rsidRPr="00BE20AF" w14:paraId="0F9A6C53" w14:textId="77777777" w:rsidTr="00CC4CC2">
        <w:tc>
          <w:tcPr>
            <w:tcW w:w="2883" w:type="dxa"/>
            <w:gridSpan w:val="2"/>
          </w:tcPr>
          <w:p w14:paraId="5B4D1E4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3.1</w:t>
            </w:r>
          </w:p>
          <w:p w14:paraId="388EEEB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highlight w:val="yellow"/>
              </w:rPr>
            </w:pPr>
            <w:r w:rsidRPr="00BE20AF">
              <w:rPr>
                <w:rFonts w:asciiTheme="majorBidi" w:hAnsiTheme="majorBidi" w:cstheme="majorBidi"/>
                <w:sz w:val="24"/>
              </w:rPr>
              <w:t>The Engineer</w:t>
            </w:r>
          </w:p>
        </w:tc>
        <w:tc>
          <w:tcPr>
            <w:tcW w:w="6207" w:type="dxa"/>
          </w:tcPr>
          <w:p w14:paraId="5E69D945"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is added at the end of the first sub-paragraph: </w:t>
            </w:r>
          </w:p>
          <w:p w14:paraId="1DC11BA3"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Engineer’s staff shall include suitably qualified engineers and other professionals who are competent to carry out these duties.”</w:t>
            </w:r>
          </w:p>
          <w:p w14:paraId="144E0174" w14:textId="77777777" w:rsidR="00F04B5B" w:rsidRPr="00BE20AF" w:rsidRDefault="00F04B5B" w:rsidP="003C74D1">
            <w:pPr>
              <w:spacing w:line="276" w:lineRule="auto"/>
              <w:rPr>
                <w:rFonts w:asciiTheme="majorBidi" w:hAnsiTheme="majorBidi" w:cstheme="majorBidi"/>
              </w:rPr>
            </w:pPr>
          </w:p>
        </w:tc>
      </w:tr>
      <w:tr w:rsidR="00F04B5B" w:rsidRPr="00BE20AF" w14:paraId="7AA740EC" w14:textId="77777777" w:rsidTr="00CC4CC2">
        <w:tc>
          <w:tcPr>
            <w:tcW w:w="2883" w:type="dxa"/>
            <w:gridSpan w:val="2"/>
          </w:tcPr>
          <w:p w14:paraId="323A73E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3.2</w:t>
            </w:r>
          </w:p>
          <w:p w14:paraId="077E721E" w14:textId="77777777" w:rsidR="00F04B5B" w:rsidRPr="00BE20AF" w:rsidRDefault="00F04B5B" w:rsidP="003C74D1">
            <w:pPr>
              <w:spacing w:line="276" w:lineRule="auto"/>
              <w:jc w:val="left"/>
              <w:rPr>
                <w:rFonts w:asciiTheme="majorBidi" w:eastAsia="Arial Narrow" w:hAnsiTheme="majorBidi" w:cstheme="majorBidi"/>
                <w:b/>
                <w:color w:val="000000"/>
              </w:rPr>
            </w:pPr>
            <w:r w:rsidRPr="00BE20AF">
              <w:rPr>
                <w:rFonts w:asciiTheme="majorBidi" w:eastAsia="Arial Narrow" w:hAnsiTheme="majorBidi" w:cstheme="majorBidi"/>
                <w:b/>
                <w:color w:val="000000"/>
              </w:rPr>
              <w:t>Engineer’s Duties and Authority</w:t>
            </w:r>
          </w:p>
          <w:p w14:paraId="18EC97A8" w14:textId="77777777" w:rsidR="00F04B5B" w:rsidRPr="00BE20AF" w:rsidRDefault="00F04B5B" w:rsidP="003C74D1">
            <w:pPr>
              <w:spacing w:line="276" w:lineRule="auto"/>
              <w:rPr>
                <w:rFonts w:asciiTheme="majorBidi" w:hAnsiTheme="majorBidi" w:cstheme="majorBidi"/>
                <w:highlight w:val="yellow"/>
              </w:rPr>
            </w:pPr>
          </w:p>
        </w:tc>
        <w:tc>
          <w:tcPr>
            <w:tcW w:w="6207" w:type="dxa"/>
          </w:tcPr>
          <w:p w14:paraId="4782C8B2"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Engineer shall obtain the consent in writing of the Employer before taking action under the following Sub-Clauses of these Conditions:</w:t>
            </w:r>
          </w:p>
          <w:p w14:paraId="7F5A2522" w14:textId="77777777" w:rsidR="00F04B5B" w:rsidRPr="00BE20AF" w:rsidRDefault="00F04B5B" w:rsidP="003C74D1">
            <w:pPr>
              <w:spacing w:line="276" w:lineRule="auto"/>
              <w:rPr>
                <w:rFonts w:asciiTheme="majorBidi" w:eastAsia="Arial Narrow" w:hAnsiTheme="majorBidi" w:cstheme="majorBidi"/>
                <w:color w:val="000000"/>
              </w:rPr>
            </w:pPr>
          </w:p>
          <w:p w14:paraId="404F8CB3" w14:textId="05078330" w:rsidR="00F04B5B" w:rsidRPr="00BE20AF" w:rsidRDefault="00F04B5B" w:rsidP="00CA0070">
            <w:pPr>
              <w:pStyle w:val="ListParagraph"/>
              <w:numPr>
                <w:ilvl w:val="0"/>
                <w:numId w:val="64"/>
              </w:numPr>
              <w:spacing w:line="276" w:lineRule="auto"/>
              <w:ind w:left="606" w:hanging="564"/>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Sub-Clause 13.1: Right to </w:t>
            </w:r>
            <w:proofErr w:type="spellStart"/>
            <w:r w:rsidRPr="00BE20AF">
              <w:rPr>
                <w:rFonts w:asciiTheme="majorBidi" w:eastAsia="Arial Narrow" w:hAnsiTheme="majorBidi" w:cstheme="majorBidi"/>
                <w:color w:val="000000"/>
              </w:rPr>
              <w:t>va</w:t>
            </w:r>
            <w:proofErr w:type="spellEnd"/>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y - instructing a variation, except;</w:t>
            </w:r>
          </w:p>
          <w:p w14:paraId="46D598E7" w14:textId="77777777" w:rsidR="00F04B5B" w:rsidRPr="00BE20AF" w:rsidRDefault="00F04B5B" w:rsidP="003C74D1">
            <w:pPr>
              <w:spacing w:line="276" w:lineRule="auto"/>
              <w:ind w:left="720"/>
              <w:rPr>
                <w:rFonts w:asciiTheme="majorBidi" w:eastAsia="Arial Narrow" w:hAnsiTheme="majorBidi" w:cstheme="majorBidi"/>
                <w:color w:val="000000"/>
              </w:rPr>
            </w:pPr>
          </w:p>
          <w:p w14:paraId="0B57A2A6" w14:textId="77777777" w:rsidR="00F04B5B" w:rsidRPr="00BE20AF" w:rsidRDefault="00F04B5B" w:rsidP="003C74D1">
            <w:pPr>
              <w:pStyle w:val="ListParagraph"/>
              <w:numPr>
                <w:ilvl w:val="3"/>
                <w:numId w:val="26"/>
              </w:numPr>
              <w:spacing w:after="120" w:line="276" w:lineRule="auto"/>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in an emergency situation as determined by the Engineer; or</w:t>
            </w:r>
          </w:p>
          <w:p w14:paraId="3C076DC8" w14:textId="0C407459" w:rsidR="00F04B5B" w:rsidRPr="00BE20AF" w:rsidRDefault="00F04B5B" w:rsidP="003C74D1">
            <w:pPr>
              <w:pStyle w:val="ListParagraph"/>
              <w:numPr>
                <w:ilvl w:val="3"/>
                <w:numId w:val="26"/>
              </w:numPr>
              <w:spacing w:after="120" w:line="276" w:lineRule="auto"/>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if such a Variation would increase the Accepted Contract Amount by less than the percentage specified in the Contract Data.</w:t>
            </w:r>
          </w:p>
          <w:p w14:paraId="040B6355" w14:textId="1FBC3EBE" w:rsidR="00F04B5B" w:rsidRPr="00BE20AF" w:rsidRDefault="00F04B5B" w:rsidP="00CA0070">
            <w:pPr>
              <w:pStyle w:val="ListParagraph"/>
              <w:numPr>
                <w:ilvl w:val="0"/>
                <w:numId w:val="64"/>
              </w:numPr>
              <w:spacing w:line="276" w:lineRule="auto"/>
              <w:ind w:left="606" w:hanging="564"/>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Sub-Clause 13.2 (Value Engineering): </w:t>
            </w:r>
            <w:r w:rsidR="00126FB2" w:rsidRPr="00BE20AF">
              <w:rPr>
                <w:rFonts w:asciiTheme="majorBidi" w:eastAsia="Arial Narrow" w:hAnsiTheme="majorBidi" w:cstheme="majorBidi"/>
                <w:color w:val="000000"/>
              </w:rPr>
              <w:t>S</w:t>
            </w:r>
            <w:r w:rsidRPr="00BE20AF">
              <w:rPr>
                <w:rFonts w:asciiTheme="majorBidi" w:eastAsia="Arial Narrow" w:hAnsiTheme="majorBidi" w:cstheme="majorBidi"/>
                <w:color w:val="000000"/>
              </w:rPr>
              <w:t>tating consent or otherwise to a value engineering proposal submitted by the Contractor in accordance with Sub-Clause 13.2.</w:t>
            </w:r>
          </w:p>
          <w:p w14:paraId="43EE66E8" w14:textId="77777777" w:rsidR="00F04B5B" w:rsidRPr="00BE20AF" w:rsidRDefault="00F04B5B" w:rsidP="003C74D1">
            <w:pPr>
              <w:spacing w:line="276" w:lineRule="auto"/>
              <w:ind w:left="720"/>
              <w:rPr>
                <w:rFonts w:asciiTheme="majorBidi" w:eastAsia="Arial Narrow" w:hAnsiTheme="majorBidi" w:cstheme="majorBidi"/>
                <w:color w:val="000000"/>
              </w:rPr>
            </w:pPr>
          </w:p>
          <w:p w14:paraId="2BEEA082" w14:textId="22C21F1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Notwithstanding the obligation, as set out above, to obtain consent in writing, if, in the opinion of the Engineer, an emergency occurs affecting the safety of life or of the Works or of adjoining property, it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The Engineer shall determine</w:t>
            </w:r>
            <w:r w:rsidR="002330EA" w:rsidRPr="00BE20AF">
              <w:rPr>
                <w:rFonts w:asciiTheme="majorBidi" w:eastAsia="SimSun" w:hAnsiTheme="majorBidi" w:cstheme="majorBidi"/>
                <w:color w:val="000000"/>
                <w:lang w:eastAsia="zh-CN"/>
              </w:rPr>
              <w:t xml:space="preserve"> </w:t>
            </w:r>
            <w:r w:rsidRPr="00BE20AF">
              <w:rPr>
                <w:rFonts w:asciiTheme="majorBidi" w:eastAsia="Arial Narrow" w:hAnsiTheme="majorBidi" w:cstheme="majorBidi"/>
                <w:color w:val="000000"/>
              </w:rPr>
              <w:t xml:space="preserve">an addition to the Contract Price, in respect of such instruction, and </w:t>
            </w:r>
            <w:r w:rsidR="00032172" w:rsidRPr="00BE20AF">
              <w:rPr>
                <w:rFonts w:asciiTheme="majorBidi" w:eastAsia="Arial Narrow" w:hAnsiTheme="majorBidi" w:cstheme="majorBidi"/>
                <w:color w:val="000000"/>
              </w:rPr>
              <w:t xml:space="preserve">Extension of Time (EOT) </w:t>
            </w:r>
            <w:r w:rsidRPr="00BE20AF">
              <w:rPr>
                <w:rFonts w:asciiTheme="majorBidi" w:eastAsia="Arial Narrow" w:hAnsiTheme="majorBidi" w:cstheme="majorBidi"/>
                <w:color w:val="000000"/>
              </w:rPr>
              <w:t>if any, in accordance with Clause 13 and shall notify the Contractor accordingly, with a copy to the Employer.</w:t>
            </w:r>
          </w:p>
          <w:p w14:paraId="7C9066FA" w14:textId="77777777" w:rsidR="00F04B5B" w:rsidRPr="00BE20AF" w:rsidRDefault="00F04B5B" w:rsidP="003C74D1">
            <w:pPr>
              <w:spacing w:line="276" w:lineRule="auto"/>
              <w:ind w:left="720"/>
              <w:rPr>
                <w:rFonts w:asciiTheme="majorBidi" w:eastAsia="Arial Narrow" w:hAnsiTheme="majorBidi" w:cstheme="majorBidi"/>
                <w:color w:val="000000"/>
              </w:rPr>
            </w:pPr>
          </w:p>
          <w:p w14:paraId="4ACB7729"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201F9FE7" w14:textId="77777777" w:rsidTr="00CC4CC2">
        <w:tc>
          <w:tcPr>
            <w:tcW w:w="2883" w:type="dxa"/>
            <w:gridSpan w:val="2"/>
          </w:tcPr>
          <w:p w14:paraId="7D72A68D"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3.3</w:t>
            </w:r>
          </w:p>
          <w:p w14:paraId="326C6323" w14:textId="77777777"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b/>
                <w:color w:val="000000"/>
              </w:rPr>
              <w:t>Engineer’s Representative</w:t>
            </w:r>
          </w:p>
          <w:p w14:paraId="03240F8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9758C43"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at the end of Sub-Clause 3.3:</w:t>
            </w:r>
          </w:p>
          <w:p w14:paraId="4D92995E" w14:textId="77777777" w:rsidR="00F04B5B" w:rsidRPr="00BE20AF" w:rsidRDefault="00F04B5B" w:rsidP="003C74D1">
            <w:pPr>
              <w:spacing w:line="276" w:lineRule="auto"/>
              <w:rPr>
                <w:rFonts w:asciiTheme="majorBidi" w:eastAsia="Arial Narrow" w:hAnsiTheme="majorBidi" w:cstheme="majorBidi"/>
                <w:color w:val="000000"/>
              </w:rPr>
            </w:pPr>
          </w:p>
          <w:p w14:paraId="0C129061" w14:textId="77777777" w:rsidR="00F04B5B" w:rsidRPr="00BE20AF" w:rsidRDefault="00F04B5B" w:rsidP="003C74D1">
            <w:pPr>
              <w:spacing w:line="276" w:lineRule="auto"/>
              <w:rPr>
                <w:rFonts w:asciiTheme="majorBidi" w:hAnsiTheme="majorBidi" w:cstheme="majorBidi"/>
              </w:rPr>
            </w:pPr>
            <w:r w:rsidRPr="00BE20AF">
              <w:rPr>
                <w:rFonts w:asciiTheme="majorBidi" w:eastAsia="Arial Narrow" w:hAnsiTheme="majorBidi" w:cstheme="majorBidi"/>
                <w:color w:val="000000"/>
              </w:rPr>
              <w:t>“The Engineer shall obtain the consent of the Employer before appointing or replacing an Engineer’s Representative.”</w:t>
            </w:r>
          </w:p>
          <w:p w14:paraId="3F399BED" w14:textId="77777777" w:rsidR="00F04B5B" w:rsidRPr="00BE20AF" w:rsidRDefault="00F04B5B" w:rsidP="003C74D1">
            <w:pPr>
              <w:spacing w:line="276" w:lineRule="auto"/>
              <w:ind w:left="720"/>
              <w:rPr>
                <w:rFonts w:asciiTheme="majorBidi" w:eastAsia="Arial Narrow" w:hAnsiTheme="majorBidi" w:cstheme="majorBidi"/>
                <w:color w:val="000000"/>
              </w:rPr>
            </w:pPr>
          </w:p>
        </w:tc>
      </w:tr>
      <w:tr w:rsidR="00F04B5B" w:rsidRPr="00BE20AF" w14:paraId="44931985" w14:textId="77777777" w:rsidTr="00CC4CC2">
        <w:tc>
          <w:tcPr>
            <w:tcW w:w="2883" w:type="dxa"/>
            <w:gridSpan w:val="2"/>
          </w:tcPr>
          <w:p w14:paraId="78461B5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3.4</w:t>
            </w:r>
          </w:p>
          <w:p w14:paraId="34948C56"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Delegation by the Engineer</w:t>
            </w:r>
          </w:p>
          <w:p w14:paraId="41D89915"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2D758C4D"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 xml:space="preserve">The following is added at the end of the second paragraph: </w:t>
            </w:r>
          </w:p>
          <w:p w14:paraId="11943F5E" w14:textId="77777777" w:rsidR="00F04B5B" w:rsidRPr="00BE20AF" w:rsidRDefault="00F04B5B" w:rsidP="003C74D1">
            <w:pPr>
              <w:spacing w:line="276" w:lineRule="auto"/>
              <w:rPr>
                <w:rFonts w:asciiTheme="majorBidi" w:hAnsiTheme="majorBidi" w:cstheme="majorBidi"/>
              </w:rPr>
            </w:pPr>
          </w:p>
          <w:p w14:paraId="7F4FA10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“If any assistants are not fluent in this language, the Engineer shall make competent interpreters available during all working hours, in a number sufficient for those assistants to properly perform their assigned duties and/or exercise their delegated authority.”</w:t>
            </w:r>
          </w:p>
          <w:p w14:paraId="2CE0BBD8"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7072FA4E" w14:textId="77777777" w:rsidTr="00CC4CC2">
        <w:tc>
          <w:tcPr>
            <w:tcW w:w="2883" w:type="dxa"/>
            <w:gridSpan w:val="2"/>
          </w:tcPr>
          <w:p w14:paraId="5A46EB2A"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3.6</w:t>
            </w:r>
          </w:p>
          <w:p w14:paraId="6DB8A104"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Replacement of the Engineer</w:t>
            </w:r>
          </w:p>
          <w:p w14:paraId="5F0612D5"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070D634D" w14:textId="0C2F7280"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the first paragraph, “</w:t>
            </w:r>
            <w:r w:rsidR="004D2B8D" w:rsidRPr="00BE20AF">
              <w:rPr>
                <w:rFonts w:asciiTheme="majorBidi" w:eastAsia="Arial Narrow" w:hAnsiTheme="majorBidi" w:cstheme="majorBidi"/>
                <w:color w:val="000000"/>
              </w:rPr>
              <w:t>forty-two (</w:t>
            </w:r>
            <w:r w:rsidRPr="00BE20AF">
              <w:rPr>
                <w:rFonts w:asciiTheme="majorBidi" w:eastAsia="Arial Narrow" w:hAnsiTheme="majorBidi" w:cstheme="majorBidi"/>
                <w:color w:val="000000"/>
              </w:rPr>
              <w:t>42</w:t>
            </w:r>
            <w:r w:rsidR="004D2B8D"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days” is replaced with “</w:t>
            </w:r>
            <w:r w:rsidR="004D2B8D" w:rsidRPr="00BE20AF">
              <w:rPr>
                <w:rFonts w:asciiTheme="majorBidi" w:eastAsia="Arial Narrow" w:hAnsiTheme="majorBidi" w:cstheme="majorBidi"/>
                <w:color w:val="000000"/>
              </w:rPr>
              <w:t>twenty-one (</w:t>
            </w:r>
            <w:r w:rsidRPr="00BE20AF">
              <w:rPr>
                <w:rFonts w:asciiTheme="majorBidi" w:eastAsia="Arial Narrow" w:hAnsiTheme="majorBidi" w:cstheme="majorBidi"/>
                <w:color w:val="000000"/>
              </w:rPr>
              <w:t>21</w:t>
            </w:r>
            <w:r w:rsidR="004D2B8D"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days</w:t>
            </w:r>
            <w:r w:rsidR="00126FB2" w:rsidRPr="00BE20AF">
              <w:rPr>
                <w:rFonts w:asciiTheme="majorBidi" w:eastAsia="Arial Narrow" w:hAnsiTheme="majorBidi" w:cstheme="majorBidi"/>
                <w:color w:val="000000"/>
              </w:rPr>
              <w:t>.”</w:t>
            </w:r>
          </w:p>
          <w:p w14:paraId="27A7465C" w14:textId="77777777" w:rsidR="00F04B5B" w:rsidRPr="00BE20AF" w:rsidRDefault="00F04B5B" w:rsidP="003C74D1">
            <w:pPr>
              <w:spacing w:line="276" w:lineRule="auto"/>
              <w:rPr>
                <w:rFonts w:asciiTheme="majorBidi" w:eastAsia="Arial Narrow" w:hAnsiTheme="majorBidi" w:cstheme="majorBidi"/>
                <w:color w:val="000000"/>
              </w:rPr>
            </w:pPr>
          </w:p>
          <w:p w14:paraId="5742F28A" w14:textId="1348545F"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the third para</w:t>
            </w:r>
            <w:r w:rsidR="00C159ED" w:rsidRPr="00BE20AF">
              <w:rPr>
                <w:rFonts w:asciiTheme="majorBidi" w:eastAsia="Arial Narrow" w:hAnsiTheme="majorBidi" w:cstheme="majorBidi"/>
                <w:color w:val="000000"/>
              </w:rPr>
              <w:t>graph</w:t>
            </w:r>
            <w:r w:rsidRPr="00BE20AF">
              <w:rPr>
                <w:rFonts w:asciiTheme="majorBidi" w:eastAsia="Arial Narrow" w:hAnsiTheme="majorBidi" w:cstheme="majorBidi"/>
                <w:color w:val="000000"/>
              </w:rPr>
              <w:t>, “shall” is replaced with “should</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3E5F7E09" w14:textId="77777777" w:rsidR="00F04B5B" w:rsidRPr="00BE20AF" w:rsidRDefault="00F04B5B" w:rsidP="003C74D1">
            <w:pPr>
              <w:spacing w:line="276" w:lineRule="auto"/>
              <w:rPr>
                <w:rFonts w:asciiTheme="majorBidi" w:hAnsiTheme="majorBidi" w:cstheme="majorBidi"/>
              </w:rPr>
            </w:pPr>
          </w:p>
        </w:tc>
      </w:tr>
      <w:tr w:rsidR="00F04B5B" w:rsidRPr="00BE20AF" w14:paraId="1B9155EF" w14:textId="77777777" w:rsidTr="00CC4CC2">
        <w:tc>
          <w:tcPr>
            <w:tcW w:w="2883" w:type="dxa"/>
            <w:gridSpan w:val="2"/>
          </w:tcPr>
          <w:p w14:paraId="05F976C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4.1</w:t>
            </w:r>
          </w:p>
          <w:p w14:paraId="4E4E6E42" w14:textId="77777777" w:rsidR="00F04B5B" w:rsidRPr="00BE20AF" w:rsidRDefault="00F04B5B" w:rsidP="003C74D1">
            <w:pPr>
              <w:spacing w:line="276" w:lineRule="auto"/>
              <w:jc w:val="left"/>
              <w:rPr>
                <w:rFonts w:asciiTheme="majorBidi" w:eastAsia="Arial Narrow" w:hAnsiTheme="majorBidi" w:cstheme="majorBidi"/>
                <w:b/>
                <w:color w:val="000000"/>
              </w:rPr>
            </w:pPr>
            <w:r w:rsidRPr="00BE20AF">
              <w:rPr>
                <w:rFonts w:asciiTheme="majorBidi" w:eastAsia="Arial Narrow" w:hAnsiTheme="majorBidi" w:cstheme="majorBidi"/>
                <w:b/>
                <w:color w:val="000000"/>
              </w:rPr>
              <w:t>Contractor’s General Obligations</w:t>
            </w:r>
          </w:p>
          <w:p w14:paraId="31E8BC22"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48863C3E" w14:textId="77777777" w:rsidR="00F04B5B" w:rsidRPr="00BE20AF" w:rsidRDefault="00F04B5B" w:rsidP="003C74D1">
            <w:pPr>
              <w:spacing w:after="120" w:line="276" w:lineRule="auto"/>
              <w:ind w:left="72"/>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is inserted after the paragraph “The Contractor shall provide the Plant (and spare parts, if </w:t>
            </w:r>
            <w:proofErr w:type="gramStart"/>
            <w:r w:rsidRPr="00BE20AF">
              <w:rPr>
                <w:rFonts w:asciiTheme="majorBidi" w:eastAsia="Arial Narrow" w:hAnsiTheme="majorBidi" w:cstheme="majorBidi"/>
                <w:color w:val="000000"/>
              </w:rPr>
              <w:t>any)…</w:t>
            </w:r>
            <w:proofErr w:type="gramEnd"/>
            <w:r w:rsidRPr="00BE20AF">
              <w:rPr>
                <w:rFonts w:asciiTheme="majorBidi" w:eastAsia="Arial Narrow" w:hAnsiTheme="majorBidi" w:cstheme="majorBidi"/>
                <w:color w:val="000000"/>
              </w:rPr>
              <w:t>”:</w:t>
            </w:r>
          </w:p>
          <w:p w14:paraId="60C1F2D5" w14:textId="58D97902" w:rsidR="00F04B5B" w:rsidRPr="00BE20AF" w:rsidRDefault="00F04B5B" w:rsidP="003C74D1">
            <w:pPr>
              <w:spacing w:after="120" w:line="276" w:lineRule="auto"/>
              <w:ind w:left="72"/>
              <w:rPr>
                <w:rFonts w:asciiTheme="majorBidi" w:eastAsia="Arial Narrow" w:hAnsiTheme="majorBidi" w:cstheme="majorBidi"/>
                <w:color w:val="000000"/>
              </w:rPr>
            </w:pPr>
            <w:r w:rsidRPr="00BE20AF">
              <w:rPr>
                <w:rFonts w:asciiTheme="majorBidi" w:eastAsia="Arial Narrow" w:hAnsiTheme="majorBidi" w:cstheme="majorBidi"/>
                <w:color w:val="000000"/>
              </w:rPr>
              <w:t>“All equipment, material</w:t>
            </w:r>
            <w:r w:rsidR="003535BB" w:rsidRPr="00BE20AF">
              <w:rPr>
                <w:rFonts w:asciiTheme="majorBidi" w:eastAsia="Arial Narrow" w:hAnsiTheme="majorBidi" w:cstheme="majorBidi"/>
                <w:color w:val="000000"/>
              </w:rPr>
              <w:t xml:space="preserve"> and</w:t>
            </w:r>
            <w:r w:rsidRPr="00BE20AF">
              <w:rPr>
                <w:rFonts w:asciiTheme="majorBidi" w:eastAsia="Arial Narrow" w:hAnsiTheme="majorBidi" w:cstheme="majorBidi"/>
                <w:color w:val="000000"/>
              </w:rPr>
              <w:t xml:space="preserve"> services to be incorporated in or required for the Works shall have their origin in any eligible source country as defined by the Bank.”</w:t>
            </w:r>
          </w:p>
          <w:p w14:paraId="0B8DCD31" w14:textId="77777777" w:rsidR="00F04B5B" w:rsidRPr="00BE20AF" w:rsidRDefault="00F04B5B" w:rsidP="003C74D1">
            <w:pPr>
              <w:spacing w:after="120" w:line="276" w:lineRule="auto"/>
              <w:ind w:left="72"/>
              <w:rPr>
                <w:rFonts w:asciiTheme="majorBidi" w:eastAsia="Arial Narrow" w:hAnsiTheme="majorBidi" w:cstheme="majorBidi"/>
                <w:color w:val="000000"/>
              </w:rPr>
            </w:pPr>
            <w:bookmarkStart w:id="738" w:name="_Hlk522609880"/>
            <w:r w:rsidRPr="00BE20AF">
              <w:rPr>
                <w:rFonts w:asciiTheme="majorBidi" w:eastAsia="Arial Narrow" w:hAnsiTheme="majorBidi" w:cstheme="majorBidi"/>
                <w:color w:val="000000"/>
              </w:rPr>
              <w:t>The following is inserted after the paragraph</w:t>
            </w:r>
            <w:bookmarkEnd w:id="738"/>
            <w:r w:rsidRPr="00BE20AF">
              <w:rPr>
                <w:rFonts w:asciiTheme="majorBidi" w:eastAsia="Arial Narrow" w:hAnsiTheme="majorBidi" w:cstheme="majorBidi"/>
                <w:color w:val="000000"/>
              </w:rPr>
              <w:t xml:space="preserve"> “The Contractor shall, whenever required by the Engineer...”:</w:t>
            </w:r>
          </w:p>
          <w:p w14:paraId="5A059549" w14:textId="2A0419EB" w:rsidR="00F04B5B" w:rsidRPr="00BE20AF" w:rsidRDefault="00F04B5B" w:rsidP="003C74D1">
            <w:pPr>
              <w:spacing w:after="120" w:line="276" w:lineRule="auto"/>
              <w:ind w:left="72"/>
              <w:rPr>
                <w:rFonts w:asciiTheme="majorBidi" w:eastAsia="Arial Narrow" w:hAnsiTheme="majorBidi" w:cstheme="majorBidi"/>
                <w:color w:val="000000"/>
              </w:rPr>
            </w:pPr>
            <w:bookmarkStart w:id="739" w:name="_Hlk9768150"/>
            <w:r w:rsidRPr="00BE20AF">
              <w:rPr>
                <w:rFonts w:asciiTheme="majorBidi" w:eastAsia="Arial Narrow" w:hAnsiTheme="majorBidi" w:cstheme="majorBidi"/>
                <w:color w:val="000000"/>
              </w:rPr>
              <w:t>The Contractor shall not carry out mobilization to Site (e.g.</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limited clearance for haul roads, site accesses and work site establishment, geotechnical investigations or investigations to select ancillary features such as quarries and borrow pits) unless the Engineer gives consent, a consent that shall not be unreasonably delayed, that appropriate measures are in place to address environmental and social</w:t>
            </w:r>
            <w:r w:rsidR="00126FB2"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risks and impacts, which</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at a minimum</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shall include applying the Management Strategies and Implementation Plans (MSIPs) and Code of Conduct for Contractor’s Personnel submitted as part of the </w:t>
            </w:r>
            <w:r w:rsidR="006A7670" w:rsidRPr="00BE20AF">
              <w:rPr>
                <w:rFonts w:asciiTheme="majorBidi" w:eastAsia="Arial Narrow" w:hAnsiTheme="majorBidi" w:cstheme="majorBidi"/>
                <w:color w:val="000000"/>
              </w:rPr>
              <w:t>Tender</w:t>
            </w:r>
            <w:r w:rsidRPr="00BE20AF">
              <w:rPr>
                <w:rFonts w:asciiTheme="majorBidi" w:eastAsia="Arial Narrow" w:hAnsiTheme="majorBidi" w:cstheme="majorBidi"/>
                <w:color w:val="000000"/>
              </w:rPr>
              <w:t xml:space="preserve"> and agreed as part of the Contract</w:t>
            </w:r>
            <w:bookmarkEnd w:id="739"/>
            <w:r w:rsidRPr="00BE20AF">
              <w:rPr>
                <w:rFonts w:asciiTheme="majorBidi" w:eastAsia="Arial Narrow" w:hAnsiTheme="majorBidi" w:cstheme="majorBidi"/>
                <w:color w:val="000000"/>
              </w:rPr>
              <w:t xml:space="preserve">. </w:t>
            </w:r>
          </w:p>
          <w:p w14:paraId="233CEC1C" w14:textId="0A72A032" w:rsidR="00F04B5B" w:rsidRPr="00BE20AF" w:rsidRDefault="00F04B5B" w:rsidP="003C74D1">
            <w:pPr>
              <w:spacing w:line="276" w:lineRule="auto"/>
              <w:ind w:left="72"/>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submit, to the Engineer for Review</w:t>
            </w:r>
            <w:r w:rsidR="00B45E20"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any additional MSIPs as are necessary to manage the ESHS risks and impacts of ongoing Works (e</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g</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excavation, earth works, bridge and structure works, stream and road diversions, quarrying or extraction of materials, concrete batching and asphalt manufacture).</w:t>
            </w:r>
            <w:r w:rsidR="00126FB2"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 xml:space="preserve">These MSIPs collectively comprise the Contractor’s Environmental and Social Management Plan (C-ESMP). The Contractor shall review the C-ESMP, periodically (but not less than every six </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6</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months), and update it as required to ensure that it contains measures appropriate to the Works. The updated C-ESMP shall be submitted to the Engineer for Review</w:t>
            </w:r>
            <w:r w:rsidR="00734FE3" w:rsidRPr="00BE20AF">
              <w:rPr>
                <w:rFonts w:asciiTheme="majorBidi" w:eastAsia="Arial Narrow" w:hAnsiTheme="majorBidi" w:cstheme="majorBidi"/>
                <w:color w:val="000000"/>
              </w:rPr>
              <w:t>.</w:t>
            </w:r>
          </w:p>
          <w:p w14:paraId="733AB8CC" w14:textId="77777777" w:rsidR="00F04B5B" w:rsidRPr="00BE20AF" w:rsidRDefault="00F04B5B" w:rsidP="003C74D1">
            <w:pPr>
              <w:spacing w:line="276" w:lineRule="auto"/>
              <w:ind w:left="72"/>
              <w:rPr>
                <w:rFonts w:asciiTheme="majorBidi" w:eastAsia="Arial Narrow" w:hAnsiTheme="majorBidi" w:cstheme="majorBidi"/>
                <w:color w:val="000000"/>
              </w:rPr>
            </w:pPr>
          </w:p>
          <w:p w14:paraId="2ED06704" w14:textId="3B1EF513" w:rsidR="00F04B5B" w:rsidRPr="00BE20AF" w:rsidRDefault="00F04B5B" w:rsidP="003C74D1">
            <w:pPr>
              <w:spacing w:after="120" w:line="276" w:lineRule="auto"/>
              <w:ind w:left="72"/>
              <w:rPr>
                <w:rFonts w:asciiTheme="majorBidi" w:eastAsia="Arial Narrow" w:hAnsiTheme="majorBidi" w:cstheme="majorBidi"/>
                <w:i/>
                <w:color w:val="000000"/>
              </w:rPr>
            </w:pPr>
            <w:r w:rsidRPr="00BE20AF">
              <w:rPr>
                <w:rFonts w:asciiTheme="majorBidi" w:eastAsia="Arial Narrow" w:hAnsiTheme="majorBidi" w:cstheme="majorBidi"/>
                <w:color w:val="000000"/>
              </w:rPr>
              <w:t>The C-ESMP shall be part of the Contractor’s Documents.</w:t>
            </w:r>
            <w:r w:rsidR="00B45E20"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 xml:space="preserve">The procedures for Review of the C-ESMP and its updates shall be as described in Sub-Clause 4.4.1 </w:t>
            </w:r>
            <w:r w:rsidRPr="00BE20AF">
              <w:rPr>
                <w:rFonts w:asciiTheme="majorBidi" w:eastAsia="Arial Narrow" w:hAnsiTheme="majorBidi" w:cstheme="majorBidi"/>
                <w:i/>
                <w:color w:val="000000"/>
              </w:rPr>
              <w:t>[Preparation and Review].</w:t>
            </w:r>
          </w:p>
          <w:p w14:paraId="0C0CD681" w14:textId="77F50089" w:rsidR="00F04B5B" w:rsidRPr="00BE20AF" w:rsidRDefault="00F04B5B" w:rsidP="003C74D1">
            <w:pPr>
              <w:spacing w:after="120" w:line="276" w:lineRule="auto"/>
              <w:ind w:left="72"/>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as (g); (g) and (h) of the Sub-Clause are then renumbered as (h) and (</w:t>
            </w:r>
            <w:proofErr w:type="spellStart"/>
            <w:r w:rsidRPr="00BE20AF">
              <w:rPr>
                <w:rFonts w:asciiTheme="majorBidi" w:eastAsia="Arial Narrow" w:hAnsiTheme="majorBidi" w:cstheme="majorBidi"/>
                <w:color w:val="000000"/>
              </w:rPr>
              <w:t>i</w:t>
            </w:r>
            <w:proofErr w:type="spellEnd"/>
            <w:r w:rsidRPr="00BE20AF">
              <w:rPr>
                <w:rFonts w:asciiTheme="majorBidi" w:eastAsia="Arial Narrow" w:hAnsiTheme="majorBidi" w:cstheme="majorBidi"/>
                <w:color w:val="000000"/>
              </w:rPr>
              <w:t>)</w:t>
            </w:r>
            <w:r w:rsidR="00126FB2"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respectively.</w:t>
            </w:r>
          </w:p>
          <w:p w14:paraId="638DC25E" w14:textId="77777777" w:rsidR="00F04B5B" w:rsidRPr="00BE20AF" w:rsidRDefault="00F04B5B" w:rsidP="003C74D1">
            <w:pPr>
              <w:pStyle w:val="ListParagraph"/>
              <w:numPr>
                <w:ilvl w:val="0"/>
                <w:numId w:val="35"/>
              </w:numPr>
              <w:spacing w:after="120" w:line="276" w:lineRule="auto"/>
              <w:ind w:left="520" w:right="71"/>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if so stated in the Specification, the Contractor shall:</w:t>
            </w:r>
          </w:p>
          <w:p w14:paraId="50667022" w14:textId="77777777" w:rsidR="00F04B5B" w:rsidRPr="00BE20AF" w:rsidRDefault="00F04B5B" w:rsidP="00CA0070">
            <w:pPr>
              <w:pStyle w:val="ListParagraph"/>
              <w:numPr>
                <w:ilvl w:val="0"/>
                <w:numId w:val="73"/>
              </w:numPr>
              <w:spacing w:after="120" w:line="276" w:lineRule="auto"/>
              <w:ind w:right="71"/>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design structural elements of the Works taking into account climate change considerations; and</w:t>
            </w:r>
          </w:p>
          <w:p w14:paraId="04E895FB" w14:textId="77777777" w:rsidR="00F04B5B" w:rsidRPr="00BE20AF" w:rsidRDefault="00F04B5B" w:rsidP="00CA0070">
            <w:pPr>
              <w:pStyle w:val="ListParagraph"/>
              <w:numPr>
                <w:ilvl w:val="0"/>
                <w:numId w:val="73"/>
              </w:numPr>
              <w:spacing w:after="120" w:line="276" w:lineRule="auto"/>
              <w:ind w:right="71"/>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apply the concept of universal access (the concept of universal access means unimpeded access for people of all ages and abilities in different situations and under various circumstances.</w:t>
            </w:r>
          </w:p>
          <w:p w14:paraId="69CE788D" w14:textId="77777777" w:rsidR="00F04B5B" w:rsidRPr="00BE20AF" w:rsidRDefault="00F04B5B" w:rsidP="003C74D1">
            <w:pPr>
              <w:spacing w:after="120" w:line="276" w:lineRule="auto"/>
              <w:ind w:right="250"/>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at the end of the Sub-Clause:</w:t>
            </w:r>
          </w:p>
          <w:p w14:paraId="30F3A62B" w14:textId="6A785635" w:rsidR="00F04B5B" w:rsidRPr="00BE20AF" w:rsidRDefault="00F04B5B" w:rsidP="003C74D1">
            <w:pPr>
              <w:spacing w:after="120" w:line="276" w:lineRule="auto"/>
              <w:ind w:right="245"/>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provide relevant contract-related information, as the Employer and/or Engineer may reasonably request to conduct Stakeholder engagements. “Stakeholder” refers to individuals or groups who:</w:t>
            </w:r>
          </w:p>
          <w:p w14:paraId="0E3A9D82" w14:textId="25902A5D" w:rsidR="00F04B5B" w:rsidRPr="00BE20AF" w:rsidRDefault="00F04B5B" w:rsidP="003C74D1">
            <w:pPr>
              <w:pStyle w:val="ListParagraph"/>
              <w:numPr>
                <w:ilvl w:val="3"/>
                <w:numId w:val="27"/>
              </w:numPr>
              <w:spacing w:after="120" w:line="276" w:lineRule="auto"/>
              <w:ind w:left="339" w:right="2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are affected or likely to be affected by the </w:t>
            </w:r>
            <w:proofErr w:type="gramStart"/>
            <w:r w:rsidRPr="00BE20AF">
              <w:rPr>
                <w:rFonts w:asciiTheme="majorBidi" w:eastAsia="Arial Narrow" w:hAnsiTheme="majorBidi" w:cstheme="majorBidi"/>
                <w:color w:val="000000"/>
              </w:rPr>
              <w:t>Contract</w:t>
            </w:r>
            <w:r w:rsidR="00126FB2"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 xml:space="preserve"> and</w:t>
            </w:r>
            <w:proofErr w:type="gramEnd"/>
            <w:r w:rsidRPr="00BE20AF">
              <w:rPr>
                <w:rFonts w:asciiTheme="majorBidi" w:eastAsia="Arial Narrow" w:hAnsiTheme="majorBidi" w:cstheme="majorBidi"/>
                <w:color w:val="000000"/>
              </w:rPr>
              <w:t xml:space="preserve"> </w:t>
            </w:r>
          </w:p>
          <w:p w14:paraId="79B94E8D" w14:textId="77777777" w:rsidR="00F04B5B" w:rsidRPr="00BE20AF" w:rsidRDefault="00F04B5B" w:rsidP="003C74D1">
            <w:pPr>
              <w:pStyle w:val="ListParagraph"/>
              <w:numPr>
                <w:ilvl w:val="3"/>
                <w:numId w:val="27"/>
              </w:numPr>
              <w:spacing w:after="120" w:line="276" w:lineRule="auto"/>
              <w:ind w:left="339" w:right="2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may have an interest in the Contract. </w:t>
            </w:r>
          </w:p>
          <w:p w14:paraId="55077E9E" w14:textId="77777777" w:rsidR="00F04B5B" w:rsidRPr="00BE20AF" w:rsidRDefault="00F04B5B" w:rsidP="003C74D1">
            <w:pPr>
              <w:spacing w:after="120" w:line="276" w:lineRule="auto"/>
              <w:ind w:right="245"/>
              <w:rPr>
                <w:rFonts w:asciiTheme="majorBidi" w:eastAsia="Arial Narrow" w:hAnsiTheme="majorBidi" w:cstheme="majorBidi"/>
                <w:color w:val="000000"/>
              </w:rPr>
            </w:pPr>
            <w:r w:rsidRPr="00BE20AF">
              <w:rPr>
                <w:rFonts w:asciiTheme="majorBidi" w:eastAsia="Arial Narrow" w:hAnsiTheme="majorBidi" w:cstheme="majorBidi"/>
                <w:color w:val="000000"/>
              </w:rPr>
              <w:t>The Contractor may also directly participate in Stakeholder engagements, as the Employer and/or Engineer may reasonably request.”</w:t>
            </w:r>
          </w:p>
        </w:tc>
      </w:tr>
      <w:tr w:rsidR="00F04B5B" w:rsidRPr="00BE20AF" w14:paraId="6265939F" w14:textId="77777777" w:rsidTr="00CC4CC2">
        <w:tc>
          <w:tcPr>
            <w:tcW w:w="2883" w:type="dxa"/>
            <w:gridSpan w:val="2"/>
          </w:tcPr>
          <w:p w14:paraId="319A5FD5"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4.2.2</w:t>
            </w:r>
          </w:p>
          <w:p w14:paraId="0A5B3617"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Claims under the Performance Security</w:t>
            </w:r>
          </w:p>
          <w:p w14:paraId="6836BD4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7097F4E"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first paragraph is replaced in its entirety with: “The Employer shall not make a claim under the Performance Security, except for amounts for which the Employer is entitled under the Contract.” </w:t>
            </w:r>
          </w:p>
        </w:tc>
      </w:tr>
      <w:tr w:rsidR="00F04B5B" w:rsidRPr="00BE20AF" w14:paraId="52093491" w14:textId="77777777" w:rsidTr="00CC4CC2">
        <w:tc>
          <w:tcPr>
            <w:tcW w:w="2883" w:type="dxa"/>
            <w:gridSpan w:val="2"/>
          </w:tcPr>
          <w:p w14:paraId="6DDD351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4.2.3</w:t>
            </w:r>
          </w:p>
          <w:p w14:paraId="5A4BB17D"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Return of Performance Security</w:t>
            </w:r>
          </w:p>
          <w:p w14:paraId="24E4F056"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7DE4EA9B" w14:textId="77ED75F5"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sub-paragraph (a) “</w:t>
            </w:r>
            <w:r w:rsidR="004D2B8D" w:rsidRPr="00BE20AF">
              <w:rPr>
                <w:rFonts w:asciiTheme="majorBidi" w:eastAsia="Arial Narrow" w:hAnsiTheme="majorBidi" w:cstheme="majorBidi"/>
                <w:color w:val="000000"/>
              </w:rPr>
              <w:t>twenty-one (</w:t>
            </w:r>
            <w:r w:rsidRPr="00BE20AF">
              <w:rPr>
                <w:rFonts w:asciiTheme="majorBidi" w:eastAsia="Arial Narrow" w:hAnsiTheme="majorBidi" w:cstheme="majorBidi"/>
                <w:color w:val="000000"/>
              </w:rPr>
              <w:t>21</w:t>
            </w:r>
            <w:r w:rsidR="004D2B8D"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days” is replaced with: “</w:t>
            </w:r>
            <w:r w:rsidR="004D2B8D" w:rsidRPr="00BE20AF">
              <w:rPr>
                <w:rFonts w:asciiTheme="majorBidi" w:eastAsia="Arial Narrow" w:hAnsiTheme="majorBidi" w:cstheme="majorBidi"/>
                <w:color w:val="000000"/>
              </w:rPr>
              <w:t>twenty-eight (</w:t>
            </w:r>
            <w:r w:rsidRPr="00BE20AF">
              <w:rPr>
                <w:rFonts w:asciiTheme="majorBidi" w:eastAsia="Arial Narrow" w:hAnsiTheme="majorBidi" w:cstheme="majorBidi"/>
                <w:color w:val="000000"/>
              </w:rPr>
              <w:t>28</w:t>
            </w:r>
            <w:r w:rsidR="004D2B8D"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days”.  </w:t>
            </w:r>
          </w:p>
        </w:tc>
      </w:tr>
      <w:tr w:rsidR="00F04B5B" w:rsidRPr="00BE20AF" w14:paraId="55C21392" w14:textId="77777777" w:rsidTr="00CC4CC2">
        <w:tc>
          <w:tcPr>
            <w:tcW w:w="2883" w:type="dxa"/>
            <w:gridSpan w:val="2"/>
          </w:tcPr>
          <w:p w14:paraId="46328D0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4.3</w:t>
            </w:r>
          </w:p>
          <w:p w14:paraId="1C59CE31"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Contractor’s Representative</w:t>
            </w:r>
          </w:p>
          <w:p w14:paraId="3C47F68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2FCA8DBD" w14:textId="77777777"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color w:val="000000"/>
              </w:rPr>
              <w:t>The following is added at the end of the last paragraph: “If any of these persons is not fluent in this language, the Contractor shall make competent interpreters available during all working hours in a number deemed sufficient by the Engineer.”</w:t>
            </w:r>
          </w:p>
          <w:p w14:paraId="08AC5192"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4F067D5F" w14:textId="77777777" w:rsidTr="00CC4CC2">
        <w:tc>
          <w:tcPr>
            <w:tcW w:w="2883" w:type="dxa"/>
            <w:gridSpan w:val="2"/>
          </w:tcPr>
          <w:p w14:paraId="1175B776" w14:textId="77777777" w:rsidR="00F04B5B" w:rsidRPr="00BE20AF" w:rsidRDefault="00F04B5B" w:rsidP="003C74D1">
            <w:pPr>
              <w:pStyle w:val="Heading3"/>
              <w:keepNext/>
              <w:spacing w:line="276" w:lineRule="auto"/>
              <w:ind w:left="475" w:hanging="475"/>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4.6</w:t>
            </w:r>
          </w:p>
          <w:p w14:paraId="6C0BE129"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Co-operation</w:t>
            </w:r>
          </w:p>
          <w:p w14:paraId="1EC9E40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423E6777" w14:textId="26B5F5F9" w:rsidR="00F04B5B" w:rsidRPr="00BE20AF" w:rsidRDefault="00F04B5B" w:rsidP="003C74D1">
            <w:pPr>
              <w:autoSpaceDE w:val="0"/>
              <w:autoSpaceDN w:val="0"/>
              <w:adjustRightInd w:val="0"/>
              <w:spacing w:line="276" w:lineRule="auto"/>
              <w:jc w:val="left"/>
              <w:rPr>
                <w:rFonts w:asciiTheme="majorBidi" w:eastAsia="Arial Narrow" w:hAnsiTheme="majorBidi" w:cstheme="majorBidi"/>
                <w:color w:val="000000"/>
              </w:rPr>
            </w:pPr>
            <w:r w:rsidRPr="00BE20AF">
              <w:rPr>
                <w:rFonts w:asciiTheme="majorBidi" w:eastAsia="Arial Narrow" w:hAnsiTheme="majorBidi" w:cstheme="majorBidi"/>
                <w:color w:val="000000"/>
              </w:rPr>
              <w:t>On the second</w:t>
            </w:r>
            <w:r w:rsidR="00126FB2" w:rsidRPr="00BE20AF">
              <w:rPr>
                <w:rFonts w:asciiTheme="majorBidi" w:eastAsia="Arial Narrow" w:hAnsiTheme="majorBidi" w:cstheme="majorBidi"/>
                <w:color w:val="000000"/>
              </w:rPr>
              <w:t xml:space="preserve"> to the </w:t>
            </w:r>
            <w:r w:rsidRPr="00BE20AF">
              <w:rPr>
                <w:rFonts w:asciiTheme="majorBidi" w:eastAsia="Arial Narrow" w:hAnsiTheme="majorBidi" w:cstheme="majorBidi"/>
                <w:color w:val="000000"/>
              </w:rPr>
              <w:t>last line of the first paragraph before “Contractor’s”, add “of the”.</w:t>
            </w:r>
          </w:p>
          <w:p w14:paraId="6F142887" w14:textId="77777777" w:rsidR="00F04B5B" w:rsidRPr="00BE20AF" w:rsidRDefault="00F04B5B" w:rsidP="003C74D1">
            <w:pPr>
              <w:spacing w:line="276" w:lineRule="auto"/>
              <w:rPr>
                <w:rFonts w:asciiTheme="majorBidi" w:eastAsia="Arial Narrow" w:hAnsiTheme="majorBidi" w:cstheme="majorBidi"/>
                <w:color w:val="000000"/>
              </w:rPr>
            </w:pPr>
          </w:p>
          <w:p w14:paraId="7363BD40"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after the first paragraph:</w:t>
            </w:r>
          </w:p>
          <w:p w14:paraId="546023FB" w14:textId="77777777" w:rsidR="00F04B5B" w:rsidRPr="00BE20AF" w:rsidRDefault="00F04B5B" w:rsidP="003C74D1">
            <w:pPr>
              <w:spacing w:line="276" w:lineRule="auto"/>
              <w:rPr>
                <w:rFonts w:asciiTheme="majorBidi" w:eastAsia="Arial Narrow" w:hAnsiTheme="majorBidi" w:cstheme="majorBidi"/>
                <w:color w:val="000000"/>
              </w:rPr>
            </w:pPr>
          </w:p>
          <w:p w14:paraId="07512509" w14:textId="77777777" w:rsidR="00F04B5B" w:rsidRPr="00BE20AF" w:rsidRDefault="00F04B5B" w:rsidP="003C74D1">
            <w:pPr>
              <w:spacing w:after="120" w:line="276" w:lineRule="auto"/>
              <w:rPr>
                <w:rFonts w:asciiTheme="majorBidi" w:hAnsiTheme="majorBidi" w:cstheme="majorBidi"/>
                <w:i/>
                <w:iCs/>
              </w:rPr>
            </w:pPr>
            <w:r w:rsidRPr="00BE20AF">
              <w:rPr>
                <w:rFonts w:asciiTheme="majorBidi" w:eastAsia="Arial Narrow" w:hAnsiTheme="majorBidi" w:cstheme="majorBidi"/>
                <w:color w:val="000000"/>
              </w:rPr>
              <w:t xml:space="preserve">“The Contractor shall also, as </w:t>
            </w:r>
            <w:proofErr w:type="gramStart"/>
            <w:r w:rsidRPr="00BE20AF">
              <w:rPr>
                <w:rFonts w:asciiTheme="majorBidi" w:eastAsia="Arial Narrow" w:hAnsiTheme="majorBidi" w:cstheme="majorBidi"/>
                <w:color w:val="000000"/>
              </w:rPr>
              <w:t>stated</w:t>
            </w:r>
            <w:proofErr w:type="gramEnd"/>
            <w:r w:rsidRPr="00BE20AF">
              <w:rPr>
                <w:rFonts w:asciiTheme="majorBidi" w:eastAsia="Arial Narrow" w:hAnsiTheme="majorBidi" w:cstheme="majorBidi"/>
                <w:color w:val="000000"/>
              </w:rPr>
              <w:t xml:space="preserve"> in the Specification or as instructed by the Engineer, cooperate with and allow appropriate opportunities for the Employer’s Personnel to conduct any environmental and social assessment. </w:t>
            </w:r>
          </w:p>
        </w:tc>
      </w:tr>
      <w:tr w:rsidR="00F04B5B" w:rsidRPr="00BE20AF" w14:paraId="57895472" w14:textId="77777777" w:rsidTr="00CC4CC2">
        <w:tc>
          <w:tcPr>
            <w:tcW w:w="2883" w:type="dxa"/>
            <w:gridSpan w:val="2"/>
          </w:tcPr>
          <w:p w14:paraId="47047AB5"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4.7</w:t>
            </w:r>
          </w:p>
          <w:p w14:paraId="11E43963"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b/>
              </w:rPr>
              <w:t>Setting out</w:t>
            </w:r>
          </w:p>
        </w:tc>
        <w:tc>
          <w:tcPr>
            <w:tcW w:w="6207" w:type="dxa"/>
          </w:tcPr>
          <w:p w14:paraId="7B7A5750" w14:textId="77777777" w:rsidR="00F04B5B" w:rsidRPr="00BE20AF" w:rsidRDefault="00F04B5B" w:rsidP="003C74D1">
            <w:pPr>
              <w:spacing w:after="120" w:line="276" w:lineRule="auto"/>
              <w:ind w:left="-20"/>
              <w:rPr>
                <w:rFonts w:asciiTheme="majorBidi" w:eastAsia="Arial Narrow" w:hAnsiTheme="majorBidi" w:cstheme="majorBidi"/>
              </w:rPr>
            </w:pPr>
            <w:r w:rsidRPr="00BE20AF">
              <w:rPr>
                <w:rFonts w:asciiTheme="majorBidi" w:eastAsia="Arial Narrow" w:hAnsiTheme="majorBidi" w:cstheme="majorBidi"/>
              </w:rPr>
              <w:t>In the second bullet-point of sub-paragraph (b) of Sub-Clause 4.7.3:</w:t>
            </w:r>
          </w:p>
          <w:p w14:paraId="1F749BCA" w14:textId="77777777" w:rsidR="00F04B5B" w:rsidRPr="00BE20AF" w:rsidRDefault="00F04B5B" w:rsidP="00CA0070">
            <w:pPr>
              <w:pStyle w:val="ListParagraph"/>
              <w:numPr>
                <w:ilvl w:val="0"/>
                <w:numId w:val="59"/>
              </w:numPr>
              <w:spacing w:after="120" w:line="276" w:lineRule="auto"/>
              <w:ind w:hanging="380"/>
              <w:rPr>
                <w:rFonts w:asciiTheme="majorBidi" w:eastAsia="Arial Narrow" w:hAnsiTheme="majorBidi" w:cstheme="majorBidi"/>
              </w:rPr>
            </w:pPr>
            <w:r w:rsidRPr="00BE20AF">
              <w:rPr>
                <w:rFonts w:asciiTheme="majorBidi" w:eastAsia="Arial Narrow" w:hAnsiTheme="majorBidi" w:cstheme="majorBidi"/>
              </w:rPr>
              <w:t>before “if the items of reference”, add: “when examining the items of reference within the period stated in sub-paragraph (a) of Sub-Clause 4.7.2”on the second and third lines, delete “and the contractor’s Notice is given after the period stated in sub-paragraph (a) of Sub-Clause 4.7.2”.</w:t>
            </w:r>
          </w:p>
        </w:tc>
      </w:tr>
      <w:tr w:rsidR="00F04B5B" w:rsidRPr="00BE20AF" w14:paraId="27FEB332" w14:textId="77777777" w:rsidTr="00CC4CC2">
        <w:tc>
          <w:tcPr>
            <w:tcW w:w="2883" w:type="dxa"/>
            <w:gridSpan w:val="2"/>
          </w:tcPr>
          <w:p w14:paraId="4A797ED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4.8</w:t>
            </w:r>
          </w:p>
          <w:p w14:paraId="3204E23E"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Health and Safety Obligations</w:t>
            </w:r>
          </w:p>
          <w:p w14:paraId="006824F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365ED34D"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The following are included after deleting “and” at the end of (f) and replacing “.” with “;” at the end of (g):</w:t>
            </w:r>
          </w:p>
          <w:p w14:paraId="6EDCF3F5" w14:textId="77777777" w:rsidR="00F04B5B" w:rsidRPr="00BE20AF" w:rsidRDefault="00F04B5B" w:rsidP="003C74D1">
            <w:pPr>
              <w:spacing w:after="120" w:line="276" w:lineRule="auto"/>
              <w:ind w:left="72"/>
              <w:rPr>
                <w:rFonts w:asciiTheme="majorBidi" w:eastAsia="Arial Narrow" w:hAnsiTheme="majorBidi" w:cstheme="majorBidi"/>
              </w:rPr>
            </w:pPr>
            <w:r w:rsidRPr="00BE20AF">
              <w:rPr>
                <w:rFonts w:asciiTheme="majorBidi" w:eastAsia="Arial Narrow" w:hAnsiTheme="majorBidi" w:cstheme="majorBidi"/>
              </w:rPr>
              <w:t>“</w:t>
            </w:r>
          </w:p>
          <w:p w14:paraId="2D87F511" w14:textId="77777777" w:rsidR="00F04B5B" w:rsidRPr="00BE20AF" w:rsidRDefault="00F04B5B" w:rsidP="003C74D1">
            <w:pPr>
              <w:pStyle w:val="ListParagraph"/>
              <w:numPr>
                <w:ilvl w:val="3"/>
                <w:numId w:val="4"/>
              </w:numPr>
              <w:tabs>
                <w:tab w:val="clear" w:pos="1512"/>
                <w:tab w:val="num" w:pos="828"/>
              </w:tabs>
              <w:spacing w:after="120" w:line="276" w:lineRule="auto"/>
              <w:ind w:left="828"/>
              <w:contextualSpacing w:val="0"/>
              <w:rPr>
                <w:rFonts w:asciiTheme="majorBidi" w:eastAsia="Arial Narrow" w:hAnsiTheme="majorBidi" w:cstheme="majorBidi"/>
              </w:rPr>
            </w:pPr>
            <w:r w:rsidRPr="00BE20AF">
              <w:rPr>
                <w:rFonts w:asciiTheme="majorBidi" w:eastAsia="Arial Narrow" w:hAnsiTheme="majorBidi" w:cstheme="majorBidi"/>
              </w:rPr>
              <w:t>provide health and safety training of Contractor’s Personnel as appropriate and maintain training records;</w:t>
            </w:r>
          </w:p>
          <w:p w14:paraId="53D158C7" w14:textId="77777777" w:rsidR="00F04B5B" w:rsidRPr="00BE20AF" w:rsidRDefault="00F04B5B" w:rsidP="003C74D1">
            <w:pPr>
              <w:pStyle w:val="ListParagraph"/>
              <w:numPr>
                <w:ilvl w:val="3"/>
                <w:numId w:val="4"/>
              </w:numPr>
              <w:tabs>
                <w:tab w:val="clear" w:pos="1512"/>
                <w:tab w:val="num" w:pos="828"/>
              </w:tabs>
              <w:spacing w:after="120" w:line="276" w:lineRule="auto"/>
              <w:ind w:left="828"/>
              <w:contextualSpacing w:val="0"/>
              <w:rPr>
                <w:rFonts w:asciiTheme="majorBidi" w:eastAsia="Arial Narrow" w:hAnsiTheme="majorBidi" w:cstheme="majorBidi"/>
              </w:rPr>
            </w:pPr>
            <w:r w:rsidRPr="00BE20AF">
              <w:rPr>
                <w:rFonts w:asciiTheme="majorBidi" w:hAnsiTheme="majorBidi" w:cstheme="majorBidi"/>
              </w:rPr>
              <w:t xml:space="preserve">actively engage the Contractor’s Personnel in promoting understanding, and methods for, implementation of health and safety requirements, </w:t>
            </w:r>
            <w:r w:rsidRPr="00BE20AF">
              <w:rPr>
                <w:rFonts w:asciiTheme="majorBidi" w:hAnsiTheme="majorBidi" w:cstheme="majorBidi"/>
                <w:lang w:eastAsia="en-GB"/>
              </w:rPr>
              <w:t>as well as in providing information to Contractor’s Personnel, training on occupational safety and health, and provision of personal protective equipment without expense to the Contractor’s Personnel;</w:t>
            </w:r>
          </w:p>
          <w:p w14:paraId="2147AEB3" w14:textId="77777777" w:rsidR="00F04B5B" w:rsidRPr="00BE20AF" w:rsidRDefault="00F04B5B" w:rsidP="003C74D1">
            <w:pPr>
              <w:pStyle w:val="ListParagraph"/>
              <w:numPr>
                <w:ilvl w:val="3"/>
                <w:numId w:val="4"/>
              </w:numPr>
              <w:tabs>
                <w:tab w:val="clear" w:pos="1512"/>
                <w:tab w:val="num" w:pos="828"/>
              </w:tabs>
              <w:spacing w:after="120" w:line="276" w:lineRule="auto"/>
              <w:ind w:left="828"/>
              <w:contextualSpacing w:val="0"/>
              <w:rPr>
                <w:rFonts w:asciiTheme="majorBidi" w:hAnsiTheme="majorBidi" w:cstheme="majorBidi"/>
                <w:lang w:eastAsia="en-GB"/>
              </w:rPr>
            </w:pPr>
            <w:r w:rsidRPr="00BE20AF">
              <w:rPr>
                <w:rFonts w:asciiTheme="majorBidi" w:hAnsiTheme="majorBidi" w:cstheme="majorBidi"/>
                <w:lang w:eastAsia="en-GB"/>
              </w:rPr>
              <w:t xml:space="preserve">put in place workplace processes for Contractor’s Personnel to </w:t>
            </w:r>
            <w:bookmarkStart w:id="740" w:name="_Hlk533086189"/>
            <w:r w:rsidRPr="00BE20AF">
              <w:rPr>
                <w:rFonts w:asciiTheme="majorBidi" w:hAnsiTheme="majorBidi" w:cstheme="majorBidi"/>
                <w:lang w:eastAsia="en-GB"/>
              </w:rPr>
              <w:t xml:space="preserve">report work situations that they believe are not safe or healthy, and to remove themselves from a work situation which they have reasonable justification to believe presents an imminent and serious danger to their life or health. </w:t>
            </w:r>
            <w:bookmarkEnd w:id="740"/>
          </w:p>
          <w:p w14:paraId="5605CBCA" w14:textId="77777777" w:rsidR="00F04B5B" w:rsidRPr="00BE20AF" w:rsidRDefault="00F04B5B" w:rsidP="003C74D1">
            <w:pPr>
              <w:pStyle w:val="ListParagraph"/>
              <w:numPr>
                <w:ilvl w:val="3"/>
                <w:numId w:val="4"/>
              </w:numPr>
              <w:tabs>
                <w:tab w:val="clear" w:pos="1512"/>
                <w:tab w:val="num" w:pos="828"/>
              </w:tabs>
              <w:spacing w:after="120" w:line="276" w:lineRule="auto"/>
              <w:ind w:left="828"/>
              <w:contextualSpacing w:val="0"/>
              <w:rPr>
                <w:rFonts w:asciiTheme="majorBidi" w:hAnsiTheme="majorBidi" w:cstheme="majorBidi"/>
                <w:lang w:eastAsia="en-GB"/>
              </w:rPr>
            </w:pPr>
            <w:r w:rsidRPr="00BE20AF">
              <w:rPr>
                <w:rFonts w:asciiTheme="majorBidi" w:hAnsiTheme="majorBidi" w:cstheme="majorBidi"/>
                <w:lang w:eastAsia="en-GB"/>
              </w:rPr>
              <w:t xml:space="preserve">Contractor’s Personnel who remove themselves from such work situations shall not be required to return to work until </w:t>
            </w:r>
            <w:r w:rsidRPr="00BE20AF">
              <w:rPr>
                <w:rFonts w:asciiTheme="majorBidi" w:hAnsiTheme="majorBidi" w:cstheme="majorBidi"/>
              </w:rPr>
              <w:t xml:space="preserve">necessary remedial action to correct the situation has been taken. </w:t>
            </w:r>
            <w:r w:rsidRPr="00BE20AF">
              <w:rPr>
                <w:rFonts w:asciiTheme="majorBidi" w:hAnsiTheme="majorBidi" w:cstheme="majorBidi"/>
                <w:lang w:eastAsia="en-GB"/>
              </w:rPr>
              <w:t xml:space="preserve">Contractor’s Personnel </w:t>
            </w:r>
            <w:r w:rsidRPr="00BE20AF">
              <w:rPr>
                <w:rFonts w:asciiTheme="majorBidi" w:hAnsiTheme="majorBidi" w:cstheme="majorBidi"/>
              </w:rPr>
              <w:t xml:space="preserve">shall not be retaliated against or otherwise subject to reprisal or negative action for such reporting or removal; </w:t>
            </w:r>
          </w:p>
          <w:p w14:paraId="3767D827" w14:textId="77777777" w:rsidR="00F04B5B" w:rsidRPr="00BE20AF" w:rsidRDefault="00F04B5B" w:rsidP="003C74D1">
            <w:pPr>
              <w:pStyle w:val="ListParagraph"/>
              <w:numPr>
                <w:ilvl w:val="3"/>
                <w:numId w:val="4"/>
              </w:numPr>
              <w:tabs>
                <w:tab w:val="clear" w:pos="1512"/>
                <w:tab w:val="num" w:pos="828"/>
              </w:tabs>
              <w:spacing w:after="120" w:line="276" w:lineRule="auto"/>
              <w:ind w:left="828"/>
              <w:contextualSpacing w:val="0"/>
              <w:rPr>
                <w:rFonts w:asciiTheme="majorBidi" w:hAnsiTheme="majorBidi" w:cstheme="majorBidi"/>
              </w:rPr>
            </w:pPr>
            <w:r w:rsidRPr="00BE20AF">
              <w:rPr>
                <w:rFonts w:asciiTheme="majorBidi" w:hAnsiTheme="majorBidi" w:cstheme="majorBidi"/>
              </w:rPr>
              <w:t xml:space="preserve">subject to Sub-Clause 4.6, where the Employer’s Personnel, any other contractors employed by the Employer, and/or personnel of any legally constituted public authorities and private utility companies are employed in carrying out, on or near the site, of any work not included in the Contract, collaborate in applying the health and safety requirements, without prejudice to the responsibility of the relevant </w:t>
            </w:r>
            <w:r w:rsidR="00BE4A0C" w:rsidRPr="00BE20AF">
              <w:rPr>
                <w:rFonts w:asciiTheme="majorBidi" w:hAnsiTheme="majorBidi" w:cstheme="majorBidi"/>
              </w:rPr>
              <w:t>entities for</w:t>
            </w:r>
            <w:r w:rsidRPr="00BE20AF">
              <w:rPr>
                <w:rFonts w:asciiTheme="majorBidi" w:hAnsiTheme="majorBidi" w:cstheme="majorBidi"/>
              </w:rPr>
              <w:t xml:space="preserve"> the health and safety of </w:t>
            </w:r>
            <w:r w:rsidR="00BE4A0C" w:rsidRPr="00BE20AF">
              <w:rPr>
                <w:rFonts w:asciiTheme="majorBidi" w:hAnsiTheme="majorBidi" w:cstheme="majorBidi"/>
              </w:rPr>
              <w:t>their own personnel</w:t>
            </w:r>
            <w:r w:rsidRPr="00BE20AF">
              <w:rPr>
                <w:rFonts w:asciiTheme="majorBidi" w:hAnsiTheme="majorBidi" w:cstheme="majorBidi"/>
              </w:rPr>
              <w:t xml:space="preserve">; and </w:t>
            </w:r>
          </w:p>
          <w:p w14:paraId="25DC2CDB" w14:textId="77777777" w:rsidR="00F04B5B" w:rsidRPr="00BE20AF" w:rsidRDefault="00F04B5B" w:rsidP="003C74D1">
            <w:pPr>
              <w:pStyle w:val="ListParagraph"/>
              <w:numPr>
                <w:ilvl w:val="3"/>
                <w:numId w:val="4"/>
              </w:numPr>
              <w:tabs>
                <w:tab w:val="clear" w:pos="1512"/>
                <w:tab w:val="num" w:pos="828"/>
              </w:tabs>
              <w:spacing w:after="120" w:line="276" w:lineRule="auto"/>
              <w:ind w:left="835"/>
              <w:contextualSpacing w:val="0"/>
              <w:rPr>
                <w:rFonts w:asciiTheme="majorBidi" w:hAnsiTheme="majorBidi" w:cstheme="majorBidi"/>
                <w:lang w:eastAsia="en-GB"/>
              </w:rPr>
            </w:pPr>
            <w:r w:rsidRPr="00BE20AF">
              <w:rPr>
                <w:rFonts w:asciiTheme="majorBidi" w:hAnsiTheme="majorBidi" w:cstheme="majorBidi"/>
              </w:rPr>
              <w:t>establish and implement a system for regular (not less than six-monthly) review of health and safety performance and the working environment.”</w:t>
            </w:r>
          </w:p>
          <w:p w14:paraId="0AB19B7D" w14:textId="77777777" w:rsidR="00F04B5B" w:rsidRPr="00BE20AF" w:rsidRDefault="00F04B5B" w:rsidP="003C74D1">
            <w:pPr>
              <w:spacing w:after="120" w:line="276" w:lineRule="auto"/>
              <w:ind w:left="72"/>
              <w:rPr>
                <w:rFonts w:asciiTheme="majorBidi" w:eastAsia="Arial Narrow" w:hAnsiTheme="majorBidi" w:cstheme="majorBidi"/>
              </w:rPr>
            </w:pPr>
            <w:r w:rsidRPr="00BE20AF">
              <w:rPr>
                <w:rFonts w:asciiTheme="majorBidi" w:eastAsia="Arial Narrow" w:hAnsiTheme="majorBidi" w:cstheme="majorBidi"/>
              </w:rPr>
              <w:t>The second and third paragraphs are replaced with the following:</w:t>
            </w:r>
          </w:p>
          <w:p w14:paraId="5AA6BA4A" w14:textId="223B76A4" w:rsidR="00F04B5B" w:rsidRPr="00BE20AF" w:rsidRDefault="00F04B5B" w:rsidP="003C74D1">
            <w:pPr>
              <w:spacing w:after="120" w:line="276" w:lineRule="auto"/>
              <w:ind w:left="72"/>
              <w:rPr>
                <w:rFonts w:asciiTheme="majorBidi" w:eastAsia="Arial Narrow" w:hAnsiTheme="majorBidi" w:cstheme="majorBidi"/>
                <w:color w:val="000000"/>
              </w:rPr>
            </w:pPr>
            <w:r w:rsidRPr="00BE20AF">
              <w:rPr>
                <w:rFonts w:asciiTheme="majorBidi" w:eastAsia="Arial Narrow" w:hAnsiTheme="majorBidi" w:cstheme="majorBidi"/>
              </w:rPr>
              <w:t xml:space="preserve">“Within </w:t>
            </w:r>
            <w:r w:rsidR="004D2B8D" w:rsidRPr="00BE20AF">
              <w:rPr>
                <w:rFonts w:asciiTheme="majorBidi" w:eastAsia="Arial Narrow" w:hAnsiTheme="majorBidi" w:cstheme="majorBidi"/>
              </w:rPr>
              <w:t>twenty-one (</w:t>
            </w:r>
            <w:r w:rsidRPr="00BE20AF">
              <w:rPr>
                <w:rFonts w:asciiTheme="majorBidi" w:eastAsia="Arial Narrow" w:hAnsiTheme="majorBidi" w:cstheme="majorBidi"/>
              </w:rPr>
              <w:t>21</w:t>
            </w:r>
            <w:r w:rsidR="004D2B8D" w:rsidRPr="00BE20AF">
              <w:rPr>
                <w:rFonts w:asciiTheme="majorBidi" w:eastAsia="Arial Narrow" w:hAnsiTheme="majorBidi" w:cstheme="majorBidi"/>
              </w:rPr>
              <w:t>)</w:t>
            </w:r>
            <w:r w:rsidRPr="00BE20AF">
              <w:rPr>
                <w:rFonts w:asciiTheme="majorBidi" w:eastAsia="Arial Narrow" w:hAnsiTheme="majorBidi" w:cstheme="majorBidi"/>
              </w:rPr>
              <w:t xml:space="preserve"> days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w:t>
            </w:r>
            <w:r w:rsidRPr="00BE20AF">
              <w:rPr>
                <w:rFonts w:asciiTheme="majorBidi" w:eastAsia="Arial Narrow" w:hAnsiTheme="majorBidi" w:cstheme="majorBidi"/>
                <w:color w:val="000000"/>
              </w:rPr>
              <w:t xml:space="preserve">The procedures for Review of the health and safety manual and its updates shall be as described in Sub-Clause 4.4.1 </w:t>
            </w:r>
            <w:r w:rsidRPr="00BE20AF">
              <w:rPr>
                <w:rFonts w:asciiTheme="majorBidi" w:eastAsia="Arial Narrow" w:hAnsiTheme="majorBidi" w:cstheme="majorBidi"/>
                <w:i/>
                <w:color w:val="000000"/>
              </w:rPr>
              <w:t>[Preparation and Review]</w:t>
            </w:r>
            <w:r w:rsidRPr="00BE20AF">
              <w:rPr>
                <w:rFonts w:asciiTheme="majorBidi" w:eastAsia="Arial Narrow" w:hAnsiTheme="majorBidi" w:cstheme="majorBidi"/>
                <w:color w:val="000000"/>
              </w:rPr>
              <w:t>.</w:t>
            </w:r>
          </w:p>
          <w:p w14:paraId="49458558" w14:textId="77777777" w:rsidR="00F04B5B" w:rsidRPr="00BE20AF" w:rsidRDefault="00F04B5B" w:rsidP="003C74D1">
            <w:pPr>
              <w:spacing w:after="120" w:line="276" w:lineRule="auto"/>
              <w:ind w:left="72"/>
              <w:rPr>
                <w:rFonts w:asciiTheme="majorBidi" w:eastAsia="Arial Narrow" w:hAnsiTheme="majorBidi" w:cstheme="majorBidi"/>
              </w:rPr>
            </w:pPr>
            <w:r w:rsidRPr="00BE20AF">
              <w:rPr>
                <w:rFonts w:asciiTheme="majorBidi" w:eastAsia="Arial Narrow" w:hAnsiTheme="majorBidi" w:cstheme="majorBidi"/>
              </w:rPr>
              <w:t>The health and safety manual shall be in addition to any other similar document required under applicable health and safety regulations and Laws.</w:t>
            </w:r>
          </w:p>
          <w:p w14:paraId="0B19605B" w14:textId="77777777" w:rsidR="00F04B5B" w:rsidRPr="00BE20AF" w:rsidRDefault="00F04B5B" w:rsidP="003C74D1">
            <w:pPr>
              <w:spacing w:after="120" w:line="276" w:lineRule="auto"/>
              <w:ind w:left="72"/>
              <w:rPr>
                <w:rFonts w:asciiTheme="majorBidi" w:eastAsia="Arial Narrow" w:hAnsiTheme="majorBidi" w:cstheme="majorBidi"/>
              </w:rPr>
            </w:pPr>
            <w:r w:rsidRPr="00BE20AF">
              <w:rPr>
                <w:rFonts w:asciiTheme="majorBidi" w:eastAsia="Arial Narrow" w:hAnsiTheme="majorBidi" w:cstheme="majorBidi"/>
              </w:rPr>
              <w:t xml:space="preserve">The health and safety manual shall set out all the health and safety requirements under the Contract, </w:t>
            </w:r>
          </w:p>
          <w:p w14:paraId="67923F4D" w14:textId="77777777" w:rsidR="00F04B5B" w:rsidRPr="00BE20AF" w:rsidRDefault="00F04B5B" w:rsidP="003C74D1">
            <w:pPr>
              <w:pStyle w:val="ListParagraph"/>
              <w:numPr>
                <w:ilvl w:val="3"/>
                <w:numId w:val="5"/>
              </w:numPr>
              <w:tabs>
                <w:tab w:val="clear" w:pos="1512"/>
                <w:tab w:val="num" w:pos="828"/>
              </w:tabs>
              <w:spacing w:after="120" w:line="276" w:lineRule="auto"/>
              <w:ind w:left="828"/>
              <w:contextualSpacing w:val="0"/>
              <w:rPr>
                <w:rFonts w:asciiTheme="majorBidi" w:eastAsia="Arial Narrow" w:hAnsiTheme="majorBidi" w:cstheme="majorBidi"/>
              </w:rPr>
            </w:pPr>
            <w:r w:rsidRPr="00BE20AF">
              <w:rPr>
                <w:rFonts w:asciiTheme="majorBidi" w:eastAsia="Arial Narrow" w:hAnsiTheme="majorBidi" w:cstheme="majorBidi"/>
              </w:rPr>
              <w:t>which shall include at a minimum:</w:t>
            </w:r>
          </w:p>
          <w:p w14:paraId="7093484F" w14:textId="2DAA102C" w:rsidR="00F04B5B" w:rsidRPr="00BE20AF" w:rsidRDefault="00D9485C" w:rsidP="00CA0070">
            <w:pPr>
              <w:pStyle w:val="P3Header1-Clauses"/>
              <w:numPr>
                <w:ilvl w:val="0"/>
                <w:numId w:val="72"/>
              </w:numPr>
              <w:spacing w:after="120" w:line="276" w:lineRule="auto"/>
              <w:ind w:left="1600" w:hanging="454"/>
              <w:rPr>
                <w:rFonts w:asciiTheme="majorBidi" w:eastAsia="Arial Narrow" w:hAnsiTheme="majorBidi" w:cstheme="majorBidi"/>
                <w:lang w:val="en-US"/>
              </w:rPr>
            </w:pPr>
            <w:r w:rsidRPr="00BE20AF">
              <w:rPr>
                <w:rFonts w:asciiTheme="majorBidi" w:hAnsiTheme="majorBidi" w:cstheme="majorBidi"/>
                <w:lang w:val="en-US" w:eastAsia="en-GB"/>
              </w:rPr>
              <w:t xml:space="preserve">the </w:t>
            </w:r>
            <w:r w:rsidR="00F04B5B" w:rsidRPr="00BE20AF">
              <w:rPr>
                <w:rFonts w:asciiTheme="majorBidi" w:hAnsiTheme="majorBidi" w:cstheme="majorBidi"/>
                <w:lang w:val="en-US" w:eastAsia="en-GB"/>
              </w:rPr>
              <w:t xml:space="preserve">procedures to establish and maintain a safe working environment without risk to health at all workplaces, machinery, equipment and processes under the control of the Contractor, including control measures for </w:t>
            </w:r>
            <w:r w:rsidR="00F04B5B" w:rsidRPr="00BE20AF">
              <w:rPr>
                <w:rFonts w:asciiTheme="majorBidi" w:hAnsiTheme="majorBidi" w:cstheme="majorBidi"/>
                <w:lang w:val="en-US"/>
              </w:rPr>
              <w:t>chemical, physical and biological substances and agents</w:t>
            </w:r>
            <w:r w:rsidR="00F04B5B" w:rsidRPr="00BE20AF">
              <w:rPr>
                <w:rFonts w:asciiTheme="majorBidi" w:hAnsiTheme="majorBidi" w:cstheme="majorBidi"/>
                <w:lang w:val="en-US" w:eastAsia="en-GB"/>
              </w:rPr>
              <w:t xml:space="preserve">; </w:t>
            </w:r>
          </w:p>
          <w:p w14:paraId="5D49E8A5" w14:textId="426B0BD8" w:rsidR="00F04B5B" w:rsidRPr="00BE20AF" w:rsidRDefault="00D9485C" w:rsidP="00CA0070">
            <w:pPr>
              <w:pStyle w:val="P3Header1-Clauses"/>
              <w:numPr>
                <w:ilvl w:val="0"/>
                <w:numId w:val="72"/>
              </w:numPr>
              <w:spacing w:after="120" w:line="276" w:lineRule="auto"/>
              <w:rPr>
                <w:rFonts w:asciiTheme="majorBidi" w:eastAsia="Arial Narrow" w:hAnsiTheme="majorBidi" w:cstheme="majorBidi"/>
                <w:lang w:val="en-US"/>
              </w:rPr>
            </w:pPr>
            <w:r w:rsidRPr="00BE20AF">
              <w:rPr>
                <w:rFonts w:asciiTheme="majorBidi" w:eastAsia="Arial Narrow" w:hAnsiTheme="majorBidi" w:cstheme="majorBidi"/>
                <w:lang w:val="en-US"/>
              </w:rPr>
              <w:t xml:space="preserve">the </w:t>
            </w:r>
            <w:r w:rsidR="00F04B5B" w:rsidRPr="00BE20AF">
              <w:rPr>
                <w:rFonts w:asciiTheme="majorBidi" w:eastAsia="Arial Narrow" w:hAnsiTheme="majorBidi" w:cstheme="majorBidi"/>
                <w:lang w:val="en-US"/>
              </w:rPr>
              <w:t>details of the training to be provided, records to be kept;</w:t>
            </w:r>
          </w:p>
          <w:p w14:paraId="776EFC25" w14:textId="703B4318" w:rsidR="00F04B5B" w:rsidRPr="00BE20AF" w:rsidRDefault="00D9485C" w:rsidP="00CA0070">
            <w:pPr>
              <w:pStyle w:val="P3Header1-Clauses"/>
              <w:numPr>
                <w:ilvl w:val="0"/>
                <w:numId w:val="72"/>
              </w:numPr>
              <w:spacing w:after="120" w:line="276" w:lineRule="auto"/>
              <w:rPr>
                <w:rFonts w:asciiTheme="majorBidi" w:eastAsia="Arial Narrow" w:hAnsiTheme="majorBidi" w:cstheme="majorBidi"/>
                <w:lang w:val="en-US"/>
              </w:rPr>
            </w:pPr>
            <w:r w:rsidRPr="00BE20AF">
              <w:rPr>
                <w:rFonts w:asciiTheme="majorBidi" w:eastAsia="Arial Narrow" w:hAnsiTheme="majorBidi" w:cstheme="majorBidi"/>
                <w:lang w:val="en-US"/>
              </w:rPr>
              <w:t xml:space="preserve">the </w:t>
            </w:r>
            <w:r w:rsidR="00F04B5B" w:rsidRPr="00BE20AF">
              <w:rPr>
                <w:rFonts w:asciiTheme="majorBidi" w:eastAsia="Arial Narrow" w:hAnsiTheme="majorBidi" w:cstheme="majorBidi"/>
                <w:lang w:val="en-US"/>
              </w:rPr>
              <w:t>procedures for prevention, preparedness and response activities to be implemented in the case of an emergency event (i.e.</w:t>
            </w:r>
            <w:r w:rsidRPr="00BE20AF">
              <w:rPr>
                <w:rFonts w:asciiTheme="majorBidi" w:eastAsia="Arial Narrow" w:hAnsiTheme="majorBidi" w:cstheme="majorBidi"/>
                <w:lang w:val="en-US"/>
              </w:rPr>
              <w:t>,</w:t>
            </w:r>
            <w:r w:rsidR="00F04B5B" w:rsidRPr="00BE20AF">
              <w:rPr>
                <w:rFonts w:asciiTheme="majorBidi" w:eastAsia="Arial Narrow" w:hAnsiTheme="majorBidi" w:cstheme="majorBidi"/>
                <w:lang w:val="en-US"/>
              </w:rPr>
              <w:t xml:space="preserv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77CC2175" w14:textId="2C89EB21" w:rsidR="00F04B5B" w:rsidRPr="00BE20AF" w:rsidRDefault="00D9485C" w:rsidP="00CA0070">
            <w:pPr>
              <w:pStyle w:val="P3Header1-Clauses"/>
              <w:numPr>
                <w:ilvl w:val="0"/>
                <w:numId w:val="72"/>
              </w:numPr>
              <w:tabs>
                <w:tab w:val="clear" w:pos="972"/>
                <w:tab w:val="left" w:pos="1561"/>
              </w:tabs>
              <w:spacing w:after="120" w:line="276" w:lineRule="auto"/>
              <w:ind w:left="1598"/>
              <w:rPr>
                <w:rFonts w:asciiTheme="majorBidi" w:eastAsia="Arial Narrow" w:hAnsiTheme="majorBidi" w:cstheme="majorBidi"/>
                <w:lang w:val="en-US"/>
              </w:rPr>
            </w:pPr>
            <w:r w:rsidRPr="00BE20AF">
              <w:rPr>
                <w:rFonts w:asciiTheme="majorBidi" w:eastAsia="Arial Narrow" w:hAnsiTheme="majorBidi" w:cstheme="majorBidi"/>
                <w:lang w:val="en-US"/>
              </w:rPr>
              <w:t xml:space="preserve">the </w:t>
            </w:r>
            <w:r w:rsidR="00F04B5B" w:rsidRPr="00BE20AF">
              <w:rPr>
                <w:rFonts w:asciiTheme="majorBidi" w:eastAsia="Arial Narrow" w:hAnsiTheme="majorBidi" w:cstheme="majorBidi"/>
                <w:lang w:val="en-US"/>
              </w:rPr>
              <w:t>remedies for adverse impacts such as</w:t>
            </w:r>
            <w:r w:rsidRPr="00BE20AF">
              <w:rPr>
                <w:rFonts w:asciiTheme="majorBidi" w:eastAsia="Arial Narrow" w:hAnsiTheme="majorBidi" w:cstheme="majorBidi"/>
                <w:lang w:val="en-US"/>
              </w:rPr>
              <w:t xml:space="preserve"> </w:t>
            </w:r>
            <w:r w:rsidR="00F04B5B" w:rsidRPr="00BE20AF">
              <w:rPr>
                <w:rFonts w:asciiTheme="majorBidi" w:eastAsia="Arial Narrow" w:hAnsiTheme="majorBidi" w:cstheme="majorBidi"/>
                <w:lang w:val="en-US"/>
              </w:rPr>
              <w:t xml:space="preserve">occupational injuries, deaths, disability and disease; </w:t>
            </w:r>
            <w:bookmarkStart w:id="741" w:name="_Hlk534972127"/>
          </w:p>
          <w:bookmarkEnd w:id="741"/>
          <w:p w14:paraId="6D2C75D2" w14:textId="2FBF900A" w:rsidR="00F04B5B" w:rsidRPr="00BE20AF" w:rsidRDefault="00F04B5B" w:rsidP="00CA0070">
            <w:pPr>
              <w:pStyle w:val="P3Header1-Clauses"/>
              <w:numPr>
                <w:ilvl w:val="0"/>
                <w:numId w:val="72"/>
              </w:numPr>
              <w:spacing w:after="120" w:line="276" w:lineRule="auto"/>
              <w:rPr>
                <w:rFonts w:asciiTheme="majorBidi" w:hAnsiTheme="majorBidi" w:cstheme="majorBidi"/>
                <w:lang w:val="en-US" w:eastAsia="en-GB"/>
              </w:rPr>
            </w:pPr>
            <w:r w:rsidRPr="00BE20AF">
              <w:rPr>
                <w:rFonts w:asciiTheme="majorBidi" w:hAnsiTheme="majorBidi" w:cstheme="majorBidi"/>
                <w:lang w:val="en-US" w:eastAsia="en-GB"/>
              </w:rPr>
              <w:t>the measures to be taken to avoid or minimize the potential for community exposure to waterborne, water-based, water-related</w:t>
            </w:r>
            <w:r w:rsidR="005A7760" w:rsidRPr="00BE20AF">
              <w:rPr>
                <w:rFonts w:asciiTheme="majorBidi" w:hAnsiTheme="majorBidi" w:cstheme="majorBidi"/>
                <w:lang w:val="en-US" w:eastAsia="en-GB"/>
              </w:rPr>
              <w:t xml:space="preserve"> and</w:t>
            </w:r>
            <w:r w:rsidRPr="00BE20AF">
              <w:rPr>
                <w:rFonts w:asciiTheme="majorBidi" w:hAnsiTheme="majorBidi" w:cstheme="majorBidi"/>
                <w:lang w:val="en-US" w:eastAsia="en-GB"/>
              </w:rPr>
              <w:t xml:space="preserve"> vector-borne diseases, </w:t>
            </w:r>
          </w:p>
          <w:p w14:paraId="5DB0DDEB" w14:textId="44C6B27C" w:rsidR="00F04B5B" w:rsidRPr="00BE20AF" w:rsidRDefault="00F04B5B" w:rsidP="00CA0070">
            <w:pPr>
              <w:pStyle w:val="P3Header1-Clauses"/>
              <w:numPr>
                <w:ilvl w:val="0"/>
                <w:numId w:val="72"/>
              </w:numPr>
              <w:spacing w:after="120" w:line="276" w:lineRule="auto"/>
              <w:rPr>
                <w:rFonts w:asciiTheme="majorBidi" w:hAnsiTheme="majorBidi" w:cstheme="majorBidi"/>
                <w:lang w:val="en-US" w:eastAsia="en-GB"/>
              </w:rPr>
            </w:pPr>
            <w:r w:rsidRPr="00BE20AF">
              <w:rPr>
                <w:rFonts w:asciiTheme="majorBidi" w:hAnsiTheme="majorBidi" w:cstheme="majorBidi"/>
                <w:lang w:val="en-US" w:eastAsia="en-GB"/>
              </w:rPr>
              <w:t xml:space="preserve">the </w:t>
            </w:r>
            <w:r w:rsidRPr="00BE20AF">
              <w:rPr>
                <w:rFonts w:asciiTheme="majorBidi" w:eastAsia="Arial Narrow" w:hAnsiTheme="majorBidi" w:cstheme="majorBidi"/>
                <w:lang w:val="en-US"/>
              </w:rPr>
              <w:t>measures</w:t>
            </w:r>
            <w:r w:rsidRPr="00BE20AF">
              <w:rPr>
                <w:rFonts w:asciiTheme="majorBidi" w:hAnsiTheme="majorBidi" w:cstheme="majorBidi"/>
                <w:lang w:val="en-US" w:eastAsia="en-GB"/>
              </w:rPr>
              <w:t xml:space="preserve"> to be implemented to avoid or minimize the spread of communicable diseases (including transfer of </w:t>
            </w:r>
            <w:r w:rsidR="00D9485C" w:rsidRPr="00BE20AF">
              <w:rPr>
                <w:rFonts w:asciiTheme="majorBidi" w:hAnsiTheme="majorBidi" w:cstheme="majorBidi"/>
                <w:lang w:val="en-US" w:eastAsia="en-GB"/>
              </w:rPr>
              <w:t>s</w:t>
            </w:r>
            <w:r w:rsidRPr="00BE20AF">
              <w:rPr>
                <w:rFonts w:asciiTheme="majorBidi" w:hAnsiTheme="majorBidi" w:cstheme="majorBidi"/>
                <w:lang w:val="en-US" w:eastAsia="en-GB"/>
              </w:rPr>
              <w:t xml:space="preserve">exually </w:t>
            </w:r>
            <w:r w:rsidR="00D9485C" w:rsidRPr="00BE20AF">
              <w:rPr>
                <w:rFonts w:asciiTheme="majorBidi" w:hAnsiTheme="majorBidi" w:cstheme="majorBidi"/>
                <w:lang w:val="en-US" w:eastAsia="en-GB"/>
              </w:rPr>
              <w:t>t</w:t>
            </w:r>
            <w:r w:rsidRPr="00BE20AF">
              <w:rPr>
                <w:rFonts w:asciiTheme="majorBidi" w:hAnsiTheme="majorBidi" w:cstheme="majorBidi"/>
                <w:lang w:val="en-US" w:eastAsia="en-GB"/>
              </w:rPr>
              <w:t xml:space="preserve">ransmitted </w:t>
            </w:r>
            <w:r w:rsidR="00D9485C" w:rsidRPr="00BE20AF">
              <w:rPr>
                <w:rFonts w:asciiTheme="majorBidi" w:hAnsiTheme="majorBidi" w:cstheme="majorBidi"/>
                <w:lang w:val="en-US" w:eastAsia="en-GB"/>
              </w:rPr>
              <w:t>d</w:t>
            </w:r>
            <w:r w:rsidRPr="00BE20AF">
              <w:rPr>
                <w:rFonts w:asciiTheme="majorBidi" w:hAnsiTheme="majorBidi" w:cstheme="majorBidi"/>
                <w:lang w:val="en-US" w:eastAsia="en-GB"/>
              </w:rPr>
              <w:t xml:space="preserve">iseases or </w:t>
            </w:r>
            <w:r w:rsidR="00D9485C" w:rsidRPr="00BE20AF">
              <w:rPr>
                <w:rFonts w:asciiTheme="majorBidi" w:hAnsiTheme="majorBidi" w:cstheme="majorBidi"/>
                <w:lang w:val="en-US" w:eastAsia="en-GB"/>
              </w:rPr>
              <w:t>i</w:t>
            </w:r>
            <w:r w:rsidRPr="00BE20AF">
              <w:rPr>
                <w:rFonts w:asciiTheme="majorBidi" w:hAnsiTheme="majorBidi" w:cstheme="majorBidi"/>
                <w:lang w:val="en-US" w:eastAsia="en-GB"/>
              </w:rPr>
              <w:t>nfections (STDs), such as HIV virus) and non-communicable diseases associated with the execution of the Works, taking into consideration differentiated exposure to and higher sensitivity of vulnerable groups.</w:t>
            </w:r>
            <w:r w:rsidR="00D9485C" w:rsidRPr="00BE20AF">
              <w:rPr>
                <w:rFonts w:asciiTheme="majorBidi" w:hAnsiTheme="majorBidi" w:cstheme="majorBidi"/>
                <w:lang w:val="en-US" w:eastAsia="en-GB"/>
              </w:rPr>
              <w:t xml:space="preserve"> </w:t>
            </w:r>
            <w:r w:rsidRPr="00BE20AF">
              <w:rPr>
                <w:rFonts w:asciiTheme="majorBidi" w:hAnsiTheme="majorBidi" w:cstheme="majorBidi"/>
                <w:lang w:val="en-US" w:eastAsia="en-GB"/>
              </w:rPr>
              <w:t xml:space="preserve">This includes taking measures to avoid or minimize the transmission of communicable diseases that may be associated with the influx of temporary or permanent Contract-related </w:t>
            </w:r>
            <w:r w:rsidR="003473F0" w:rsidRPr="00BE20AF">
              <w:rPr>
                <w:rFonts w:asciiTheme="majorBidi" w:hAnsiTheme="majorBidi" w:cstheme="majorBidi"/>
                <w:lang w:val="en-US" w:eastAsia="en-GB"/>
              </w:rPr>
              <w:t>labor</w:t>
            </w:r>
            <w:r w:rsidR="00D9485C" w:rsidRPr="00BE20AF">
              <w:rPr>
                <w:rFonts w:asciiTheme="majorBidi" w:hAnsiTheme="majorBidi" w:cstheme="majorBidi"/>
                <w:lang w:val="en-US" w:eastAsia="en-GB"/>
              </w:rPr>
              <w:t>; and</w:t>
            </w:r>
          </w:p>
          <w:p w14:paraId="653E581C" w14:textId="2DACB218" w:rsidR="00F04B5B" w:rsidRPr="00BE20AF" w:rsidRDefault="00F04B5B" w:rsidP="00CA0070">
            <w:pPr>
              <w:pStyle w:val="P3Header1-Clauses"/>
              <w:numPr>
                <w:ilvl w:val="0"/>
                <w:numId w:val="72"/>
              </w:numPr>
              <w:spacing w:after="120" w:line="276" w:lineRule="auto"/>
              <w:rPr>
                <w:rFonts w:asciiTheme="majorBidi" w:hAnsiTheme="majorBidi" w:cstheme="majorBidi"/>
                <w:lang w:val="en-US" w:eastAsia="en-GB"/>
              </w:rPr>
            </w:pPr>
            <w:r w:rsidRPr="00BE20AF">
              <w:rPr>
                <w:rFonts w:asciiTheme="majorBidi" w:hAnsiTheme="majorBidi" w:cstheme="majorBidi"/>
                <w:lang w:val="en-US"/>
              </w:rPr>
              <w:t>the policies and procedures on the management and quality of accommodation and welfare facilities if such accommodation and welfare facilities are provided by the Contractor in accordance with Sub-Clause 6.6;</w:t>
            </w:r>
            <w:r w:rsidR="00B45E20" w:rsidRPr="00BE20AF">
              <w:rPr>
                <w:rFonts w:asciiTheme="majorBidi" w:hAnsiTheme="majorBidi" w:cstheme="majorBidi"/>
                <w:lang w:val="en-US"/>
              </w:rPr>
              <w:t xml:space="preserve"> </w:t>
            </w:r>
            <w:r w:rsidRPr="00BE20AF">
              <w:rPr>
                <w:rFonts w:asciiTheme="majorBidi" w:hAnsiTheme="majorBidi" w:cstheme="majorBidi"/>
                <w:lang w:val="en-US" w:eastAsia="en-GB"/>
              </w:rPr>
              <w:t>and</w:t>
            </w:r>
          </w:p>
          <w:p w14:paraId="23C71EEA" w14:textId="77777777" w:rsidR="00F04B5B" w:rsidRPr="00BE20AF" w:rsidRDefault="00F04B5B" w:rsidP="003C74D1">
            <w:pPr>
              <w:pStyle w:val="ListParagraph"/>
              <w:numPr>
                <w:ilvl w:val="3"/>
                <w:numId w:val="5"/>
              </w:numPr>
              <w:tabs>
                <w:tab w:val="clear" w:pos="1512"/>
                <w:tab w:val="num" w:pos="828"/>
              </w:tabs>
              <w:spacing w:after="120" w:line="276" w:lineRule="auto"/>
              <w:ind w:left="828"/>
              <w:contextualSpacing w:val="0"/>
              <w:rPr>
                <w:rFonts w:asciiTheme="majorBidi" w:hAnsiTheme="majorBidi" w:cstheme="majorBidi"/>
                <w:lang w:eastAsia="en-GB"/>
              </w:rPr>
            </w:pPr>
            <w:r w:rsidRPr="00BE20AF">
              <w:rPr>
                <w:rFonts w:asciiTheme="majorBidi" w:hAnsiTheme="majorBidi" w:cstheme="majorBidi"/>
                <w:lang w:eastAsia="en-GB"/>
              </w:rPr>
              <w:t>any other requirements stated in the Specification.</w:t>
            </w:r>
          </w:p>
          <w:p w14:paraId="28F9AA56"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The paragraph starting with: “In addition to the reporting requirement of…” is replaced with the following:</w:t>
            </w:r>
          </w:p>
          <w:p w14:paraId="0D0868FB" w14:textId="7D336AEC" w:rsidR="00F04B5B" w:rsidRPr="00BE20AF" w:rsidRDefault="00F04B5B" w:rsidP="003C74D1">
            <w:pPr>
              <w:spacing w:before="60" w:after="120" w:line="276" w:lineRule="auto"/>
              <w:rPr>
                <w:rFonts w:asciiTheme="majorBidi" w:hAnsiTheme="majorBidi" w:cstheme="majorBidi"/>
                <w:color w:val="000000" w:themeColor="text1"/>
              </w:rPr>
            </w:pPr>
            <w:r w:rsidRPr="00BE20AF">
              <w:rPr>
                <w:rFonts w:asciiTheme="majorBidi" w:eastAsia="Arial Narrow" w:hAnsiTheme="majorBidi" w:cstheme="majorBidi"/>
              </w:rPr>
              <w:t>“In addition to the reporting requirement of sub-paragraph (g) of Sub-Clause 4.20 [</w:t>
            </w:r>
            <w:r w:rsidRPr="00BE20AF">
              <w:rPr>
                <w:rFonts w:asciiTheme="majorBidi" w:eastAsia="Arial Narrow" w:hAnsiTheme="majorBidi" w:cstheme="majorBidi"/>
                <w:i/>
              </w:rPr>
              <w:t>Progress Reports</w:t>
            </w:r>
            <w:r w:rsidRPr="00BE20AF">
              <w:rPr>
                <w:rFonts w:asciiTheme="majorBidi" w:eastAsia="Arial Narrow" w:hAnsiTheme="majorBidi" w:cstheme="majorBidi"/>
              </w:rPr>
              <w:t xml:space="preserve">] the Contractor shall inform the Engineer immediately of any allegation, incident or accident in the Site, which has or is likely to have a significant adverse effect on the environment, the affected communities, the public, Employer’s Personnel or Contractor’s Personnel. This includes, but is not limited to, </w:t>
            </w:r>
            <w:r w:rsidRPr="00BE20AF">
              <w:rPr>
                <w:rFonts w:asciiTheme="majorBidi" w:hAnsiTheme="majorBidi" w:cstheme="majorBidi"/>
                <w:color w:val="000000" w:themeColor="text1"/>
              </w:rPr>
              <w:t>any incident or accident</w:t>
            </w:r>
            <w:r w:rsidR="00CB386A"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causing fatality or serious injury</w:t>
            </w:r>
            <w:r w:rsidR="00CB386A" w:rsidRPr="00BE20AF">
              <w:rPr>
                <w:rFonts w:asciiTheme="majorBidi" w:hAnsiTheme="majorBidi" w:cstheme="majorBidi"/>
                <w:color w:val="000000" w:themeColor="text1"/>
              </w:rPr>
              <w:t>,</w:t>
            </w:r>
            <w:r w:rsidRPr="00BE20AF">
              <w:rPr>
                <w:rFonts w:asciiTheme="majorBidi" w:hAnsiTheme="majorBidi" w:cstheme="majorBidi"/>
                <w:color w:val="000000" w:themeColor="text1"/>
              </w:rPr>
              <w:t xml:space="preserve"> significant adverse effects or</w:t>
            </w:r>
            <w:r w:rsidR="00B45E20"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damage to private property</w:t>
            </w:r>
            <w:r w:rsidR="00CB386A"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or any allegation of SEA. In case of SEA, while maintaining confidentiality as appropriate, the type of allegation (sexual exploitation or sexual assault), gender and age of the person who experienced the alleged incident should be included in the information.</w:t>
            </w:r>
          </w:p>
          <w:p w14:paraId="16B02074"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7DD9CF9D"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The Contractor shall require its Subcontractors and suppliers (other than Subcontractors) to immediately notify the Contractor of any incidents or accidents referred to in this Subclause.”</w:t>
            </w:r>
          </w:p>
        </w:tc>
      </w:tr>
      <w:tr w:rsidR="00F04B5B" w:rsidRPr="00BE20AF" w14:paraId="6DC3E6A1" w14:textId="77777777" w:rsidTr="00CC4CC2">
        <w:trPr>
          <w:trHeight w:val="2484"/>
        </w:trPr>
        <w:tc>
          <w:tcPr>
            <w:tcW w:w="2883" w:type="dxa"/>
            <w:gridSpan w:val="2"/>
          </w:tcPr>
          <w:p w14:paraId="712D5410"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 xml:space="preserve">Sub-Clause 4.15 </w:t>
            </w:r>
          </w:p>
          <w:p w14:paraId="72FECDEA" w14:textId="77777777" w:rsidR="00F04B5B" w:rsidRPr="00BE20AF" w:rsidRDefault="00F04B5B" w:rsidP="003C74D1">
            <w:pPr>
              <w:pStyle w:val="Heading3"/>
              <w:spacing w:after="120" w:line="276" w:lineRule="auto"/>
              <w:ind w:left="-13" w:firstLine="13"/>
              <w:jc w:val="left"/>
              <w:rPr>
                <w:rFonts w:asciiTheme="majorBidi" w:hAnsiTheme="majorBidi" w:cstheme="majorBidi"/>
                <w:sz w:val="24"/>
              </w:rPr>
            </w:pPr>
            <w:r w:rsidRPr="00BE20AF">
              <w:rPr>
                <w:rFonts w:asciiTheme="majorBidi" w:hAnsiTheme="majorBidi" w:cstheme="majorBidi"/>
                <w:color w:val="000000" w:themeColor="text1"/>
                <w:sz w:val="24"/>
              </w:rPr>
              <w:t xml:space="preserve">Access Route </w:t>
            </w:r>
          </w:p>
        </w:tc>
        <w:tc>
          <w:tcPr>
            <w:tcW w:w="6207" w:type="dxa"/>
          </w:tcPr>
          <w:p w14:paraId="342E7DA0" w14:textId="77777777" w:rsidR="00F04B5B" w:rsidRPr="00BE20AF" w:rsidRDefault="00F04B5B" w:rsidP="003C74D1">
            <w:pPr>
              <w:autoSpaceDE w:val="0"/>
              <w:autoSpaceDN w:val="0"/>
              <w:adjustRightInd w:val="0"/>
              <w:spacing w:after="120" w:line="276" w:lineRule="auto"/>
              <w:rPr>
                <w:rFonts w:asciiTheme="majorBidi" w:eastAsia="Arial Narrow" w:hAnsiTheme="majorBidi" w:cstheme="majorBidi"/>
              </w:rPr>
            </w:pPr>
            <w:r w:rsidRPr="00BE20AF">
              <w:rPr>
                <w:rFonts w:asciiTheme="majorBidi" w:eastAsia="Arial Narrow" w:hAnsiTheme="majorBidi" w:cstheme="majorBidi"/>
              </w:rPr>
              <w:t xml:space="preserve">The following is added at the end of Sub-Clause 4.15: </w:t>
            </w:r>
          </w:p>
          <w:p w14:paraId="76962116" w14:textId="77777777" w:rsidR="00F04B5B" w:rsidRPr="00BE20AF" w:rsidRDefault="00F04B5B" w:rsidP="003C74D1">
            <w:pPr>
              <w:autoSpaceDE w:val="0"/>
              <w:autoSpaceDN w:val="0"/>
              <w:adjustRightInd w:val="0"/>
              <w:spacing w:after="120" w:line="276" w:lineRule="auto"/>
              <w:rPr>
                <w:rFonts w:asciiTheme="majorBidi" w:eastAsia="Arial Narrow" w:hAnsiTheme="majorBidi" w:cstheme="majorBidi"/>
                <w:color w:val="000000" w:themeColor="text1"/>
              </w:rPr>
            </w:pPr>
            <w:r w:rsidRPr="00BE20AF">
              <w:rPr>
                <w:rFonts w:asciiTheme="majorBidi" w:eastAsia="Arial Narrow" w:hAnsiTheme="majorBidi" w:cstheme="majorBidi"/>
              </w:rPr>
              <w:t>“</w:t>
            </w:r>
            <w:r w:rsidRPr="00BE20AF">
              <w:rPr>
                <w:rFonts w:asciiTheme="majorBidi" w:eastAsia="Arial Narrow" w:hAnsiTheme="majorBidi" w:cstheme="majorBidi"/>
                <w:color w:val="000000" w:themeColor="text1"/>
              </w:rPr>
              <w:t>The Contractor shall take all necessary safety measures to avoid the occurrence of incidents and injuries to any third party associated with the use of Contractor’s Equipment on public roads or other public infrastructure.</w:t>
            </w:r>
          </w:p>
          <w:p w14:paraId="78805182"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color w:val="000000" w:themeColor="text1"/>
              </w:rPr>
              <w:t xml:space="preserve">The Contractor shall monitor road safety incidents and accidents </w:t>
            </w:r>
            <w:r w:rsidRPr="00BE20AF">
              <w:rPr>
                <w:rFonts w:asciiTheme="majorBidi" w:eastAsia="Arial Narrow" w:hAnsiTheme="majorBidi" w:cstheme="majorBidi"/>
                <w:color w:val="000000"/>
              </w:rPr>
              <w:t>to identify negative safety issues, and establish and implement necessary measures to resolve them.”</w:t>
            </w:r>
          </w:p>
        </w:tc>
      </w:tr>
      <w:tr w:rsidR="00F04B5B" w:rsidRPr="00BE20AF" w14:paraId="0A566415" w14:textId="77777777" w:rsidTr="00CC4CC2">
        <w:tc>
          <w:tcPr>
            <w:tcW w:w="2883" w:type="dxa"/>
            <w:gridSpan w:val="2"/>
          </w:tcPr>
          <w:p w14:paraId="0F7398D1"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4.18</w:t>
            </w:r>
          </w:p>
          <w:p w14:paraId="60BA33CF"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Protection of the Environment</w:t>
            </w:r>
          </w:p>
          <w:p w14:paraId="62627AA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7707DBBD" w14:textId="77777777" w:rsidR="00F04B5B" w:rsidRPr="00BE20AF" w:rsidRDefault="00F04B5B" w:rsidP="003C74D1">
            <w:pPr>
              <w:pStyle w:val="Heading3"/>
              <w:spacing w:after="120" w:line="276" w:lineRule="auto"/>
              <w:jc w:val="left"/>
              <w:rPr>
                <w:rFonts w:asciiTheme="majorBidi" w:eastAsia="Arial Narrow" w:hAnsiTheme="majorBidi" w:cstheme="majorBidi"/>
                <w:sz w:val="24"/>
              </w:rPr>
            </w:pPr>
            <w:r w:rsidRPr="00BE20AF">
              <w:rPr>
                <w:rFonts w:asciiTheme="majorBidi" w:eastAsia="Arial Narrow" w:hAnsiTheme="majorBidi" w:cstheme="majorBidi"/>
                <w:b w:val="0"/>
                <w:sz w:val="24"/>
              </w:rPr>
              <w:t>Sub-Clause 4.18 Protection of the Environment is replaced with:</w:t>
            </w:r>
          </w:p>
          <w:p w14:paraId="0385CCA9"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“The Contractor shall take all necessary measures to:</w:t>
            </w:r>
          </w:p>
          <w:p w14:paraId="3F09318E" w14:textId="77777777" w:rsidR="00F04B5B" w:rsidRPr="00BE20AF" w:rsidRDefault="00F04B5B" w:rsidP="00CA0070">
            <w:pPr>
              <w:pStyle w:val="ListParagraph"/>
              <w:numPr>
                <w:ilvl w:val="2"/>
                <w:numId w:val="71"/>
              </w:numPr>
              <w:tabs>
                <w:tab w:val="clear" w:pos="1152"/>
              </w:tabs>
              <w:spacing w:after="120" w:line="276" w:lineRule="auto"/>
              <w:ind w:left="702"/>
              <w:contextualSpacing w:val="0"/>
              <w:rPr>
                <w:rFonts w:asciiTheme="majorBidi" w:eastAsia="Arial Narrow" w:hAnsiTheme="majorBidi" w:cstheme="majorBidi"/>
              </w:rPr>
            </w:pPr>
            <w:r w:rsidRPr="00BE20AF">
              <w:rPr>
                <w:rFonts w:asciiTheme="majorBidi" w:eastAsia="Arial Narrow" w:hAnsiTheme="majorBidi" w:cstheme="majorBidi"/>
              </w:rPr>
              <w:t xml:space="preserve">protect the environment (both on and off the Site); and </w:t>
            </w:r>
          </w:p>
          <w:p w14:paraId="5EBEFD56" w14:textId="77777777" w:rsidR="00F04B5B" w:rsidRPr="00BE20AF" w:rsidRDefault="00F04B5B" w:rsidP="00CA0070">
            <w:pPr>
              <w:pStyle w:val="ListParagraph"/>
              <w:numPr>
                <w:ilvl w:val="2"/>
                <w:numId w:val="71"/>
              </w:numPr>
              <w:spacing w:after="120" w:line="276" w:lineRule="auto"/>
              <w:ind w:left="702" w:hanging="540"/>
              <w:contextualSpacing w:val="0"/>
              <w:rPr>
                <w:rFonts w:asciiTheme="majorBidi" w:eastAsia="Arial Narrow" w:hAnsiTheme="majorBidi" w:cstheme="majorBidi"/>
              </w:rPr>
            </w:pPr>
            <w:r w:rsidRPr="00BE20AF">
              <w:rPr>
                <w:rFonts w:asciiTheme="majorBidi" w:eastAsia="Arial Narrow" w:hAnsiTheme="majorBidi" w:cstheme="majorBidi"/>
              </w:rPr>
              <w:t>limit damage and nuisance to people and property resulting from pollution, noise and other results of the Contractor’s operations and/ or activities.</w:t>
            </w:r>
          </w:p>
          <w:p w14:paraId="6009A388"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The Contractor shall ensure that emissions, surface discharges, effluent and any other pollutants from the Contractor’s activities shall exceed neither the values indicated in the Specification, nor those prescribed by applicable Laws.</w:t>
            </w:r>
          </w:p>
          <w:p w14:paraId="6CD389B2" w14:textId="3899E1AA"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In the event of damage to the environment, property and/or nuisance to people, on</w:t>
            </w:r>
            <w:r w:rsidR="00984233" w:rsidRPr="00BE20AF">
              <w:rPr>
                <w:rFonts w:asciiTheme="majorBidi" w:eastAsia="Arial Narrow" w:hAnsiTheme="majorBidi" w:cstheme="majorBidi"/>
              </w:rPr>
              <w:t>-</w:t>
            </w:r>
            <w:r w:rsidRPr="00BE20AF">
              <w:rPr>
                <w:rFonts w:asciiTheme="majorBidi" w:eastAsia="Arial Narrow" w:hAnsiTheme="majorBidi" w:cstheme="majorBidi"/>
              </w:rPr>
              <w:t xml:space="preserve"> or off</w:t>
            </w:r>
            <w:r w:rsidR="00984233" w:rsidRPr="00BE20AF">
              <w:rPr>
                <w:rFonts w:asciiTheme="majorBidi" w:eastAsia="Arial Narrow" w:hAnsiTheme="majorBidi" w:cstheme="majorBidi"/>
              </w:rPr>
              <w:t>-</w:t>
            </w:r>
            <w:r w:rsidRPr="00BE20AF">
              <w:rPr>
                <w:rFonts w:asciiTheme="majorBidi" w:eastAsia="Arial Narrow" w:hAnsiTheme="majorBidi" w:cstheme="majorBidi"/>
              </w:rPr>
              <w:t>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tc>
      </w:tr>
      <w:tr w:rsidR="00F04B5B" w:rsidRPr="00BE20AF" w14:paraId="2B07281D" w14:textId="77777777" w:rsidTr="00CC4CC2">
        <w:tc>
          <w:tcPr>
            <w:tcW w:w="2883" w:type="dxa"/>
            <w:gridSpan w:val="2"/>
          </w:tcPr>
          <w:p w14:paraId="2F4A3B31"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4.20</w:t>
            </w:r>
          </w:p>
          <w:p w14:paraId="4DCD9E2B"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Progress Reports</w:t>
            </w:r>
          </w:p>
          <w:p w14:paraId="6439A984" w14:textId="77777777" w:rsidR="00F04B5B" w:rsidRPr="00BE20AF" w:rsidRDefault="00F04B5B" w:rsidP="003C74D1">
            <w:pPr>
              <w:pStyle w:val="Heading3"/>
              <w:spacing w:line="276" w:lineRule="auto"/>
              <w:jc w:val="left"/>
              <w:rPr>
                <w:rFonts w:asciiTheme="majorBidi" w:hAnsiTheme="majorBidi" w:cstheme="majorBidi"/>
                <w:color w:val="000000" w:themeColor="text1"/>
                <w:sz w:val="24"/>
              </w:rPr>
            </w:pPr>
          </w:p>
        </w:tc>
        <w:tc>
          <w:tcPr>
            <w:tcW w:w="6207" w:type="dxa"/>
          </w:tcPr>
          <w:p w14:paraId="13291B40" w14:textId="77777777"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 xml:space="preserve">Replace “4.20 (g) with: “the Environmental, Social, Health and Safety (ESHS) metrics set out in </w:t>
            </w:r>
            <w:bookmarkStart w:id="742" w:name="_Hlk522456430"/>
            <w:r w:rsidRPr="00BE20AF">
              <w:rPr>
                <w:rFonts w:asciiTheme="majorBidi" w:eastAsia="Arial Narrow" w:hAnsiTheme="majorBidi" w:cstheme="majorBidi"/>
              </w:rPr>
              <w:t>Particular Conditions - Part D</w:t>
            </w:r>
            <w:bookmarkEnd w:id="742"/>
            <w:r w:rsidRPr="00BE20AF">
              <w:rPr>
                <w:rFonts w:asciiTheme="majorBidi" w:eastAsia="Arial Narrow" w:hAnsiTheme="majorBidi" w:cstheme="majorBidi"/>
              </w:rPr>
              <w:t>”</w:t>
            </w:r>
          </w:p>
        </w:tc>
      </w:tr>
      <w:tr w:rsidR="00F04B5B" w:rsidRPr="00BE20AF" w14:paraId="1CD6EDED" w14:textId="77777777" w:rsidTr="00CC4CC2">
        <w:tc>
          <w:tcPr>
            <w:tcW w:w="2883" w:type="dxa"/>
            <w:gridSpan w:val="2"/>
          </w:tcPr>
          <w:p w14:paraId="4C9AAD69"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bookmarkStart w:id="743" w:name="_Hlk530843889"/>
            <w:r w:rsidRPr="00BE20AF">
              <w:rPr>
                <w:rFonts w:asciiTheme="majorBidi" w:hAnsiTheme="majorBidi" w:cstheme="majorBidi"/>
                <w:color w:val="000000" w:themeColor="text1"/>
                <w:sz w:val="24"/>
              </w:rPr>
              <w:t>Sub-Clause 4.21</w:t>
            </w:r>
          </w:p>
          <w:p w14:paraId="64FB7CEB"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Security of the Site</w:t>
            </w:r>
          </w:p>
          <w:p w14:paraId="1EF4332B"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95BAC66" w14:textId="77777777" w:rsidR="00F04B5B" w:rsidRPr="00BE20AF" w:rsidRDefault="00F04B5B" w:rsidP="003C74D1">
            <w:pPr>
              <w:pStyle w:val="Heading3"/>
              <w:spacing w:before="240" w:after="240" w:line="276" w:lineRule="auto"/>
              <w:ind w:left="475" w:hanging="475"/>
              <w:jc w:val="left"/>
              <w:rPr>
                <w:rFonts w:asciiTheme="majorBidi" w:eastAsia="Arial Narrow" w:hAnsiTheme="majorBidi" w:cstheme="majorBidi"/>
                <w:sz w:val="24"/>
              </w:rPr>
            </w:pPr>
            <w:r w:rsidRPr="00BE20AF">
              <w:rPr>
                <w:rFonts w:asciiTheme="majorBidi" w:eastAsia="Arial Narrow" w:hAnsiTheme="majorBidi" w:cstheme="majorBidi"/>
                <w:b w:val="0"/>
                <w:sz w:val="24"/>
              </w:rPr>
              <w:t>Sub-Clause 4.21 Security of the Site is replaced with:</w:t>
            </w:r>
          </w:p>
          <w:p w14:paraId="6CF18C3C" w14:textId="77777777" w:rsidR="00F04B5B" w:rsidRPr="00BE20AF" w:rsidRDefault="00F04B5B" w:rsidP="003C74D1">
            <w:pPr>
              <w:pStyle w:val="Heading3"/>
              <w:spacing w:after="120" w:line="276" w:lineRule="auto"/>
              <w:ind w:left="475" w:hanging="475"/>
              <w:jc w:val="left"/>
              <w:rPr>
                <w:rFonts w:asciiTheme="majorBidi" w:eastAsia="Arial Narrow" w:hAnsiTheme="majorBidi" w:cstheme="majorBidi"/>
                <w:b w:val="0"/>
                <w:sz w:val="24"/>
              </w:rPr>
            </w:pPr>
            <w:r w:rsidRPr="00BE20AF">
              <w:rPr>
                <w:rFonts w:asciiTheme="majorBidi" w:eastAsia="Arial Narrow" w:hAnsiTheme="majorBidi" w:cstheme="majorBidi"/>
                <w:b w:val="0"/>
                <w:sz w:val="24"/>
              </w:rPr>
              <w:t>“</w:t>
            </w:r>
            <w:r w:rsidRPr="00BE20AF">
              <w:rPr>
                <w:rFonts w:asciiTheme="majorBidi" w:eastAsia="Arial Narrow" w:hAnsiTheme="majorBidi" w:cstheme="majorBidi"/>
                <w:sz w:val="24"/>
              </w:rPr>
              <w:t>Sub-Clause 4.21 Security of the Site</w:t>
            </w:r>
          </w:p>
          <w:p w14:paraId="099DC912" w14:textId="77777777"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The Contractor shall be responsible for the security of the Site, and:</w:t>
            </w:r>
          </w:p>
          <w:p w14:paraId="053760FA" w14:textId="77777777" w:rsidR="00F04B5B" w:rsidRPr="00BE20AF" w:rsidRDefault="00F04B5B" w:rsidP="003C74D1">
            <w:pPr>
              <w:spacing w:line="276" w:lineRule="auto"/>
              <w:ind w:left="720"/>
              <w:rPr>
                <w:rFonts w:asciiTheme="majorBidi" w:eastAsia="Arial Narrow" w:hAnsiTheme="majorBidi" w:cstheme="majorBidi"/>
              </w:rPr>
            </w:pPr>
          </w:p>
          <w:p w14:paraId="38901B75" w14:textId="0272FFF8" w:rsidR="00F04B5B" w:rsidRPr="00BE20AF" w:rsidRDefault="00F04B5B" w:rsidP="00CA0070">
            <w:pPr>
              <w:pStyle w:val="ListParagraph"/>
              <w:numPr>
                <w:ilvl w:val="0"/>
                <w:numId w:val="61"/>
              </w:numPr>
              <w:spacing w:line="276" w:lineRule="auto"/>
              <w:ind w:left="720" w:hanging="651"/>
              <w:rPr>
                <w:rFonts w:asciiTheme="majorBidi" w:eastAsia="Arial Narrow" w:hAnsiTheme="majorBidi" w:cstheme="majorBidi"/>
              </w:rPr>
            </w:pPr>
            <w:r w:rsidRPr="00BE20AF">
              <w:rPr>
                <w:rFonts w:asciiTheme="majorBidi" w:eastAsia="Arial Narrow" w:hAnsiTheme="majorBidi" w:cstheme="majorBidi"/>
              </w:rPr>
              <w:t>for keeping unauthori</w:t>
            </w:r>
            <w:r w:rsidR="008725B4" w:rsidRPr="00BE20AF">
              <w:rPr>
                <w:rFonts w:asciiTheme="majorBidi" w:eastAsia="Arial Narrow" w:hAnsiTheme="majorBidi" w:cstheme="majorBidi"/>
              </w:rPr>
              <w:t>z</w:t>
            </w:r>
            <w:r w:rsidRPr="00BE20AF">
              <w:rPr>
                <w:rFonts w:asciiTheme="majorBidi" w:eastAsia="Arial Narrow" w:hAnsiTheme="majorBidi" w:cstheme="majorBidi"/>
              </w:rPr>
              <w:t xml:space="preserve">ed persons off the Site; </w:t>
            </w:r>
            <w:r w:rsidR="001D5D10" w:rsidRPr="00BE20AF">
              <w:rPr>
                <w:rFonts w:asciiTheme="majorBidi" w:eastAsia="Arial Narrow" w:hAnsiTheme="majorBidi" w:cstheme="majorBidi"/>
              </w:rPr>
              <w:t>and</w:t>
            </w:r>
          </w:p>
          <w:p w14:paraId="0B7A19AB" w14:textId="77777777" w:rsidR="00F04B5B" w:rsidRPr="00BE20AF" w:rsidRDefault="00F04B5B" w:rsidP="003C74D1">
            <w:pPr>
              <w:pStyle w:val="ListParagraph"/>
              <w:spacing w:line="276" w:lineRule="auto"/>
              <w:rPr>
                <w:rFonts w:asciiTheme="majorBidi" w:eastAsia="Arial Narrow" w:hAnsiTheme="majorBidi" w:cstheme="majorBidi"/>
              </w:rPr>
            </w:pPr>
          </w:p>
          <w:p w14:paraId="66377781" w14:textId="7384B646" w:rsidR="00F04B5B" w:rsidRPr="00BE20AF" w:rsidRDefault="00F04B5B" w:rsidP="00CA0070">
            <w:pPr>
              <w:pStyle w:val="ListParagraph"/>
              <w:numPr>
                <w:ilvl w:val="0"/>
                <w:numId w:val="61"/>
              </w:numPr>
              <w:spacing w:line="276" w:lineRule="auto"/>
              <w:ind w:left="720" w:hanging="651"/>
              <w:rPr>
                <w:rFonts w:asciiTheme="majorBidi" w:eastAsia="Arial Narrow" w:hAnsiTheme="majorBidi" w:cstheme="majorBidi"/>
              </w:rPr>
            </w:pPr>
            <w:r w:rsidRPr="00BE20AF">
              <w:rPr>
                <w:rFonts w:asciiTheme="majorBidi" w:eastAsia="Arial Narrow" w:hAnsiTheme="majorBidi" w:cstheme="majorBidi"/>
              </w:rPr>
              <w:t>authori</w:t>
            </w:r>
            <w:r w:rsidR="008725B4" w:rsidRPr="00BE20AF">
              <w:rPr>
                <w:rFonts w:asciiTheme="majorBidi" w:eastAsia="Arial Narrow" w:hAnsiTheme="majorBidi" w:cstheme="majorBidi"/>
              </w:rPr>
              <w:t>z</w:t>
            </w:r>
            <w:r w:rsidRPr="00BE20AF">
              <w:rPr>
                <w:rFonts w:asciiTheme="majorBidi" w:eastAsia="Arial Narrow" w:hAnsiTheme="majorBidi" w:cstheme="majorBidi"/>
              </w:rPr>
              <w:t>ed persons shall be limited to the Contractor’s Personnel, the Employer’s Personnel, and to any other personnel identified as authori</w:t>
            </w:r>
            <w:r w:rsidR="008725B4" w:rsidRPr="00BE20AF">
              <w:rPr>
                <w:rFonts w:asciiTheme="majorBidi" w:eastAsia="Arial Narrow" w:hAnsiTheme="majorBidi" w:cstheme="majorBidi"/>
              </w:rPr>
              <w:t>z</w:t>
            </w:r>
            <w:r w:rsidRPr="00BE20AF">
              <w:rPr>
                <w:rFonts w:asciiTheme="majorBidi" w:eastAsia="Arial Narrow" w:hAnsiTheme="majorBidi" w:cstheme="majorBidi"/>
              </w:rPr>
              <w:t>ed personnel (including the Employer’s other contractors on the Site), by a Notice from the Employer or the Engineer to the Contractor.</w:t>
            </w:r>
          </w:p>
          <w:p w14:paraId="78F08D84" w14:textId="77777777" w:rsidR="00F04B5B" w:rsidRPr="00BE20AF" w:rsidRDefault="00F04B5B" w:rsidP="003C74D1">
            <w:pPr>
              <w:spacing w:line="276" w:lineRule="auto"/>
              <w:ind w:left="720"/>
              <w:rPr>
                <w:rFonts w:asciiTheme="majorBidi" w:eastAsia="Arial Narrow" w:hAnsiTheme="majorBidi" w:cstheme="majorBidi"/>
              </w:rPr>
            </w:pPr>
          </w:p>
          <w:p w14:paraId="3F71F23F" w14:textId="4551A094"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 xml:space="preserve">The Contractor shall, within </w:t>
            </w:r>
            <w:r w:rsidR="004D2B8D" w:rsidRPr="00BE20AF">
              <w:rPr>
                <w:rFonts w:asciiTheme="majorBidi" w:eastAsia="Arial Narrow" w:hAnsiTheme="majorBidi" w:cstheme="majorBidi"/>
              </w:rPr>
              <w:t>twenty-one (</w:t>
            </w:r>
            <w:r w:rsidRPr="00BE20AF">
              <w:rPr>
                <w:rFonts w:asciiTheme="majorBidi" w:eastAsia="Arial Narrow" w:hAnsiTheme="majorBidi" w:cstheme="majorBidi"/>
              </w:rPr>
              <w:t>21</w:t>
            </w:r>
            <w:r w:rsidR="004D2B8D" w:rsidRPr="00BE20AF">
              <w:rPr>
                <w:rFonts w:asciiTheme="majorBidi" w:eastAsia="Arial Narrow" w:hAnsiTheme="majorBidi" w:cstheme="majorBidi"/>
              </w:rPr>
              <w:t>)</w:t>
            </w:r>
            <w:r w:rsidRPr="00BE20AF">
              <w:rPr>
                <w:rFonts w:asciiTheme="majorBidi" w:eastAsia="Arial Narrow" w:hAnsiTheme="majorBidi" w:cstheme="majorBidi"/>
              </w:rPr>
              <w:t xml:space="preserve"> days of the Commencement Date, submit for the Engineer’s No-</w:t>
            </w:r>
            <w:r w:rsidR="008725B4" w:rsidRPr="00BE20AF">
              <w:rPr>
                <w:rFonts w:asciiTheme="majorBidi" w:eastAsia="Arial Narrow" w:hAnsiTheme="majorBidi" w:cstheme="majorBidi"/>
              </w:rPr>
              <w:t>O</w:t>
            </w:r>
            <w:r w:rsidRPr="00BE20AF">
              <w:rPr>
                <w:rFonts w:asciiTheme="majorBidi" w:eastAsia="Arial Narrow" w:hAnsiTheme="majorBidi" w:cstheme="majorBidi"/>
              </w:rPr>
              <w:t>bjection a security management plan that sets out the security arrangements for the Site.</w:t>
            </w:r>
          </w:p>
          <w:p w14:paraId="116726F1" w14:textId="38D685B9" w:rsidR="00F04B5B" w:rsidRPr="00BE20AF" w:rsidRDefault="00F04B5B" w:rsidP="003C74D1">
            <w:pPr>
              <w:pStyle w:val="ESSpara"/>
              <w:numPr>
                <w:ilvl w:val="0"/>
                <w:numId w:val="0"/>
              </w:numPr>
              <w:spacing w:after="120" w:line="276" w:lineRule="auto"/>
              <w:rPr>
                <w:rFonts w:asciiTheme="majorBidi" w:eastAsia="Arial Narrow" w:hAnsiTheme="majorBidi" w:cstheme="majorBidi"/>
                <w:sz w:val="24"/>
                <w:szCs w:val="24"/>
                <w:lang w:eastAsia="en-US"/>
              </w:rPr>
            </w:pPr>
            <w:r w:rsidRPr="00BE20AF">
              <w:rPr>
                <w:rFonts w:asciiTheme="majorBidi" w:eastAsia="Arial Narrow" w:hAnsiTheme="majorBidi" w:cstheme="majorBidi"/>
                <w:sz w:val="24"/>
                <w:szCs w:val="24"/>
                <w:lang w:eastAsia="en-US"/>
              </w:rPr>
              <w:t>The Contractor shall (</w:t>
            </w:r>
            <w:proofErr w:type="spellStart"/>
            <w:r w:rsidRPr="00BE20AF">
              <w:rPr>
                <w:rFonts w:asciiTheme="majorBidi" w:eastAsia="Arial Narrow" w:hAnsiTheme="majorBidi" w:cstheme="majorBidi"/>
                <w:sz w:val="24"/>
                <w:szCs w:val="24"/>
                <w:lang w:eastAsia="en-US"/>
              </w:rPr>
              <w:t>i</w:t>
            </w:r>
            <w:proofErr w:type="spellEnd"/>
            <w:r w:rsidRPr="00BE20AF">
              <w:rPr>
                <w:rFonts w:asciiTheme="majorBidi" w:eastAsia="Arial Narrow" w:hAnsiTheme="majorBidi" w:cstheme="majorBidi"/>
                <w:sz w:val="24"/>
                <w:szCs w:val="24"/>
                <w:lang w:eastAsia="en-US"/>
              </w:rPr>
              <w:t>) conduct appropriate background checks on any personnel retained to provide security; (ii) train the security personnel adequately (or determine that they are properly trained) in the use of force (and where applicable, firearms), and appropriate conduct toward</w:t>
            </w:r>
            <w:r w:rsidR="008725B4" w:rsidRPr="00BE20AF">
              <w:rPr>
                <w:rFonts w:asciiTheme="majorBidi" w:eastAsia="Arial Narrow" w:hAnsiTheme="majorBidi" w:cstheme="majorBidi"/>
                <w:sz w:val="24"/>
                <w:szCs w:val="24"/>
                <w:lang w:eastAsia="en-US"/>
              </w:rPr>
              <w:t xml:space="preserve"> </w:t>
            </w:r>
            <w:r w:rsidRPr="00BE20AF">
              <w:rPr>
                <w:rFonts w:asciiTheme="majorBidi" w:eastAsia="Arial Narrow" w:hAnsiTheme="majorBidi" w:cstheme="majorBidi"/>
                <w:sz w:val="24"/>
                <w:szCs w:val="24"/>
                <w:lang w:eastAsia="en-US"/>
              </w:rPr>
              <w:t xml:space="preserve">Contractor’s Personnel, Employer’s Personnel and affected communities and (iii) require the security personnel to act within the applicable Laws and any requirements set out in the Specification. </w:t>
            </w:r>
          </w:p>
          <w:p w14:paraId="3D4DAD0A" w14:textId="77777777" w:rsidR="00F04B5B" w:rsidRPr="00BE20AF" w:rsidRDefault="00F04B5B" w:rsidP="003C74D1">
            <w:pPr>
              <w:spacing w:before="120" w:after="120" w:line="276" w:lineRule="auto"/>
              <w:rPr>
                <w:rFonts w:asciiTheme="majorBidi" w:hAnsiTheme="majorBidi" w:cstheme="majorBidi"/>
              </w:rPr>
            </w:pPr>
            <w:r w:rsidRPr="00BE20AF">
              <w:rPr>
                <w:rFonts w:asciiTheme="majorBidi" w:hAnsiTheme="majorBidi" w:cstheme="majorBidi"/>
              </w:rPr>
              <w:t>The Contractor shall not permit any use of force by security personnel in providing security except when used for preventive and defensive purposes in proportion to the nature and extent of the threat.</w:t>
            </w:r>
          </w:p>
          <w:p w14:paraId="67F42907"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 xml:space="preserve">In making security arrangements, the Contractor shall also comply with any additional requirements stated in the Specification.” </w:t>
            </w:r>
          </w:p>
        </w:tc>
      </w:tr>
      <w:tr w:rsidR="00F04B5B" w:rsidRPr="00BE20AF" w14:paraId="546E5C8E" w14:textId="77777777" w:rsidTr="00CC4CC2">
        <w:tc>
          <w:tcPr>
            <w:tcW w:w="2883" w:type="dxa"/>
            <w:gridSpan w:val="2"/>
          </w:tcPr>
          <w:p w14:paraId="7C7264A7"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4.22</w:t>
            </w:r>
          </w:p>
          <w:p w14:paraId="4B8C466A" w14:textId="77777777" w:rsidR="00F04B5B" w:rsidRPr="00BE20AF" w:rsidRDefault="00F04B5B" w:rsidP="003C74D1">
            <w:pPr>
              <w:pStyle w:val="Heading3"/>
              <w:spacing w:line="276" w:lineRule="auto"/>
              <w:jc w:val="left"/>
              <w:rPr>
                <w:rFonts w:asciiTheme="majorBidi" w:hAnsiTheme="majorBidi" w:cstheme="majorBidi"/>
                <w:sz w:val="24"/>
              </w:rPr>
            </w:pPr>
            <w:r w:rsidRPr="00BE20AF">
              <w:rPr>
                <w:rFonts w:asciiTheme="majorBidi" w:hAnsiTheme="majorBidi" w:cstheme="majorBidi"/>
                <w:color w:val="000000" w:themeColor="text1"/>
                <w:sz w:val="24"/>
              </w:rPr>
              <w:t>Contractor’s Operations on Site</w:t>
            </w:r>
          </w:p>
        </w:tc>
        <w:tc>
          <w:tcPr>
            <w:tcW w:w="6207" w:type="dxa"/>
          </w:tcPr>
          <w:p w14:paraId="5F763223" w14:textId="77777777" w:rsidR="00F04B5B" w:rsidRPr="00BE20AF" w:rsidRDefault="00F04B5B" w:rsidP="003C74D1">
            <w:pPr>
              <w:pStyle w:val="Heading3"/>
              <w:spacing w:before="240" w:after="240" w:line="276" w:lineRule="auto"/>
              <w:jc w:val="both"/>
              <w:rPr>
                <w:rFonts w:asciiTheme="majorBidi" w:eastAsia="Arial Narrow" w:hAnsiTheme="majorBidi" w:cstheme="majorBidi"/>
                <w:b w:val="0"/>
                <w:sz w:val="24"/>
              </w:rPr>
            </w:pPr>
            <w:r w:rsidRPr="00BE20AF">
              <w:rPr>
                <w:rFonts w:asciiTheme="majorBidi" w:eastAsia="Arial Narrow" w:hAnsiTheme="majorBidi" w:cstheme="majorBidi"/>
                <w:b w:val="0"/>
                <w:sz w:val="24"/>
              </w:rPr>
              <w:t>On the third line of the second paragraph before “4.17”, “Sub- Clause” is added.</w:t>
            </w:r>
          </w:p>
        </w:tc>
      </w:tr>
      <w:tr w:rsidR="00F04B5B" w:rsidRPr="00BE20AF" w14:paraId="3C9A8075" w14:textId="77777777" w:rsidTr="00CC4CC2">
        <w:tc>
          <w:tcPr>
            <w:tcW w:w="2883" w:type="dxa"/>
            <w:gridSpan w:val="2"/>
          </w:tcPr>
          <w:p w14:paraId="28E18662"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4.23</w:t>
            </w:r>
          </w:p>
          <w:p w14:paraId="6EED2C6C"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Archaeological and Geological Findings</w:t>
            </w:r>
          </w:p>
          <w:p w14:paraId="1BCE2EB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4FE3B3BE" w14:textId="77777777" w:rsidR="00F04B5B" w:rsidRPr="00BE20AF" w:rsidRDefault="00F04B5B" w:rsidP="003C74D1">
            <w:pPr>
              <w:pStyle w:val="Heading3"/>
              <w:spacing w:before="240" w:after="240" w:line="276" w:lineRule="auto"/>
              <w:ind w:left="475" w:hanging="475"/>
              <w:jc w:val="left"/>
              <w:rPr>
                <w:rFonts w:asciiTheme="majorBidi" w:eastAsia="Arial Narrow" w:hAnsiTheme="majorBidi" w:cstheme="majorBidi"/>
                <w:b w:val="0"/>
                <w:sz w:val="24"/>
              </w:rPr>
            </w:pPr>
            <w:r w:rsidRPr="00BE20AF">
              <w:rPr>
                <w:rFonts w:asciiTheme="majorBidi" w:eastAsia="Arial Narrow" w:hAnsiTheme="majorBidi" w:cstheme="majorBidi"/>
                <w:b w:val="0"/>
                <w:sz w:val="24"/>
              </w:rPr>
              <w:t>The first paragraph is replaced with the following:</w:t>
            </w:r>
          </w:p>
          <w:p w14:paraId="6D736ADE" w14:textId="18D4ED0A"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“All fossils, coins, articles of value or antiquity, structures, groups of structures</w:t>
            </w:r>
            <w:r w:rsidR="005A7760" w:rsidRPr="00BE20AF">
              <w:rPr>
                <w:rFonts w:asciiTheme="majorBidi" w:eastAsia="Arial Narrow" w:hAnsiTheme="majorBidi" w:cstheme="majorBidi"/>
              </w:rPr>
              <w:t xml:space="preserve"> and</w:t>
            </w:r>
            <w:r w:rsidRPr="00BE20AF">
              <w:rPr>
                <w:rFonts w:asciiTheme="majorBidi" w:eastAsia="Arial Narrow" w:hAnsiTheme="majorBidi" w:cstheme="majorBidi"/>
              </w:rPr>
              <w:t xml:space="preserve"> other remains or items of geological, archaeological, paleontological, historical, architectural or religious interest found on the Site shall be placed under the care and custody of the Employer. The Contractor shall:</w:t>
            </w:r>
          </w:p>
          <w:p w14:paraId="7FD7C799" w14:textId="134E192E" w:rsidR="00F04B5B" w:rsidRPr="00BE20AF" w:rsidRDefault="00F04B5B" w:rsidP="00CA0070">
            <w:pPr>
              <w:pStyle w:val="ListParagraph"/>
              <w:numPr>
                <w:ilvl w:val="0"/>
                <w:numId w:val="70"/>
              </w:numPr>
              <w:spacing w:line="276" w:lineRule="auto"/>
              <w:rPr>
                <w:rFonts w:asciiTheme="majorBidi" w:eastAsia="Arial Narrow" w:hAnsiTheme="majorBidi" w:cstheme="majorBidi"/>
              </w:rPr>
            </w:pPr>
            <w:r w:rsidRPr="00BE20AF">
              <w:rPr>
                <w:rFonts w:asciiTheme="majorBidi" w:eastAsia="Arial Narrow" w:hAnsiTheme="majorBidi" w:cstheme="majorBidi"/>
              </w:rPr>
              <w:t>take all reasonable precautions, including fencing</w:t>
            </w:r>
            <w:r w:rsidR="008F6888" w:rsidRPr="00BE20AF">
              <w:rPr>
                <w:rFonts w:asciiTheme="majorBidi" w:eastAsia="Arial Narrow" w:hAnsiTheme="majorBidi" w:cstheme="majorBidi"/>
              </w:rPr>
              <w:t xml:space="preserve"> </w:t>
            </w:r>
            <w:r w:rsidRPr="00BE20AF">
              <w:rPr>
                <w:rFonts w:asciiTheme="majorBidi" w:eastAsia="Arial Narrow" w:hAnsiTheme="majorBidi" w:cstheme="majorBidi"/>
              </w:rPr>
              <w:t xml:space="preserve">off the area or site of the finding to avoid further disturbance and prevent Contractor’s Personnel or other persons from removing or damaging any of these findings; </w:t>
            </w:r>
          </w:p>
          <w:p w14:paraId="141129A7" w14:textId="77777777" w:rsidR="00F04B5B" w:rsidRPr="00BE20AF" w:rsidRDefault="00F04B5B" w:rsidP="00CA0070">
            <w:pPr>
              <w:pStyle w:val="ListParagraph"/>
              <w:numPr>
                <w:ilvl w:val="0"/>
                <w:numId w:val="70"/>
              </w:numPr>
              <w:spacing w:line="276" w:lineRule="auto"/>
              <w:rPr>
                <w:rFonts w:asciiTheme="majorBidi" w:eastAsia="Arial Narrow" w:hAnsiTheme="majorBidi" w:cstheme="majorBidi"/>
              </w:rPr>
            </w:pPr>
            <w:r w:rsidRPr="00BE20AF">
              <w:rPr>
                <w:rFonts w:asciiTheme="majorBidi" w:eastAsia="Arial Narrow" w:hAnsiTheme="majorBidi" w:cstheme="majorBidi"/>
              </w:rPr>
              <w:t>train relevant Contractor’s Personnel on appropriate actions to be taken in the event of such findings; and</w:t>
            </w:r>
          </w:p>
          <w:p w14:paraId="7177A2E3" w14:textId="77777777" w:rsidR="00F04B5B" w:rsidRPr="00BE20AF" w:rsidRDefault="00F04B5B" w:rsidP="00CA0070">
            <w:pPr>
              <w:pStyle w:val="ListParagraph"/>
              <w:numPr>
                <w:ilvl w:val="0"/>
                <w:numId w:val="70"/>
              </w:numPr>
              <w:spacing w:line="276" w:lineRule="auto"/>
              <w:rPr>
                <w:rFonts w:asciiTheme="majorBidi" w:eastAsia="Arial Narrow" w:hAnsiTheme="majorBidi" w:cstheme="majorBidi"/>
              </w:rPr>
            </w:pPr>
            <w:r w:rsidRPr="00BE20AF">
              <w:rPr>
                <w:rFonts w:asciiTheme="majorBidi" w:eastAsia="Arial Narrow" w:hAnsiTheme="majorBidi" w:cstheme="majorBidi"/>
              </w:rPr>
              <w:t>implement any other action consistent with the requirements of the Specification and relevant Laws.”</w:t>
            </w:r>
          </w:p>
          <w:p w14:paraId="15B0D9A6" w14:textId="77777777" w:rsidR="00F04B5B" w:rsidRPr="00BE20AF" w:rsidRDefault="00F04B5B" w:rsidP="003C74D1">
            <w:pPr>
              <w:spacing w:line="276" w:lineRule="auto"/>
              <w:rPr>
                <w:rFonts w:asciiTheme="majorBidi" w:eastAsia="Arial Narrow" w:hAnsiTheme="majorBidi" w:cstheme="majorBidi"/>
                <w:b/>
              </w:rPr>
            </w:pPr>
          </w:p>
        </w:tc>
      </w:tr>
      <w:bookmarkEnd w:id="743"/>
      <w:tr w:rsidR="00F04B5B" w:rsidRPr="00BE20AF" w14:paraId="10F6F04B" w14:textId="77777777" w:rsidTr="00CC4CC2">
        <w:trPr>
          <w:trHeight w:val="1260"/>
        </w:trPr>
        <w:tc>
          <w:tcPr>
            <w:tcW w:w="2883" w:type="dxa"/>
            <w:gridSpan w:val="2"/>
          </w:tcPr>
          <w:p w14:paraId="0E3EE977" w14:textId="77777777" w:rsidR="00F04B5B" w:rsidRPr="00BE20AF" w:rsidRDefault="00F04B5B" w:rsidP="003C74D1">
            <w:pPr>
              <w:pStyle w:val="Heading3"/>
              <w:spacing w:before="12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4.24</w:t>
            </w:r>
          </w:p>
          <w:p w14:paraId="1E8F2F5B" w14:textId="77777777" w:rsidR="00F04B5B" w:rsidRPr="00BE20AF" w:rsidRDefault="00F04B5B" w:rsidP="003C74D1">
            <w:pPr>
              <w:spacing w:after="120" w:line="276" w:lineRule="auto"/>
              <w:jc w:val="left"/>
              <w:rPr>
                <w:rFonts w:asciiTheme="majorBidi" w:hAnsiTheme="majorBidi" w:cstheme="majorBidi"/>
                <w:b/>
              </w:rPr>
            </w:pPr>
            <w:r w:rsidRPr="00BE20AF">
              <w:rPr>
                <w:rFonts w:asciiTheme="majorBidi" w:hAnsiTheme="majorBidi" w:cstheme="majorBidi"/>
                <w:b/>
              </w:rPr>
              <w:t>Suppliers (other than Subcontractors)</w:t>
            </w:r>
          </w:p>
          <w:p w14:paraId="76188794" w14:textId="77777777" w:rsidR="00F04B5B" w:rsidRPr="00BE20AF" w:rsidRDefault="00F04B5B" w:rsidP="003C74D1">
            <w:pPr>
              <w:spacing w:line="276" w:lineRule="auto"/>
              <w:jc w:val="left"/>
              <w:rPr>
                <w:rFonts w:asciiTheme="majorBidi" w:eastAsia="Arial Narrow" w:hAnsiTheme="majorBidi" w:cstheme="majorBidi"/>
                <w:color w:val="000000"/>
              </w:rPr>
            </w:pPr>
          </w:p>
        </w:tc>
        <w:tc>
          <w:tcPr>
            <w:tcW w:w="6207" w:type="dxa"/>
          </w:tcPr>
          <w:p w14:paraId="26162A95" w14:textId="3628A82B" w:rsidR="00F04B5B" w:rsidRPr="00BE20AF" w:rsidRDefault="00F04B5B" w:rsidP="003C74D1">
            <w:pPr>
              <w:keepNext/>
              <w:spacing w:before="120" w:after="120" w:line="276" w:lineRule="auto"/>
              <w:rPr>
                <w:rFonts w:asciiTheme="majorBidi" w:eastAsia="Arial Narrow" w:hAnsiTheme="majorBidi" w:cstheme="majorBidi"/>
                <w:b/>
              </w:rPr>
            </w:pPr>
            <w:r w:rsidRPr="00BE20AF">
              <w:rPr>
                <w:rFonts w:asciiTheme="majorBidi" w:eastAsia="Arial Narrow" w:hAnsiTheme="majorBidi" w:cstheme="majorBidi"/>
                <w:b/>
              </w:rPr>
              <w:t xml:space="preserve">4.24.1 Forced </w:t>
            </w:r>
            <w:r w:rsidR="003473F0" w:rsidRPr="00BE20AF">
              <w:rPr>
                <w:rFonts w:asciiTheme="majorBidi" w:eastAsia="Arial Narrow" w:hAnsiTheme="majorBidi" w:cstheme="majorBidi"/>
                <w:b/>
              </w:rPr>
              <w:t>Labor</w:t>
            </w:r>
            <w:r w:rsidRPr="00BE20AF">
              <w:rPr>
                <w:rFonts w:asciiTheme="majorBidi" w:eastAsia="Arial Narrow" w:hAnsiTheme="majorBidi" w:cstheme="majorBidi"/>
                <w:b/>
              </w:rPr>
              <w:t xml:space="preserve"> </w:t>
            </w:r>
          </w:p>
          <w:p w14:paraId="3B6C6CAC" w14:textId="2E0340E3" w:rsidR="00F04B5B" w:rsidRPr="00BE20AF" w:rsidRDefault="00F04B5B" w:rsidP="003C74D1">
            <w:pPr>
              <w:spacing w:before="120" w:after="120" w:line="276" w:lineRule="auto"/>
              <w:rPr>
                <w:rFonts w:asciiTheme="majorBidi" w:eastAsia="Arial Narrow" w:hAnsiTheme="majorBidi" w:cstheme="majorBidi"/>
              </w:rPr>
            </w:pPr>
            <w:r w:rsidRPr="00BE20AF">
              <w:rPr>
                <w:rFonts w:asciiTheme="majorBidi" w:eastAsia="Arial Narrow" w:hAnsiTheme="majorBidi" w:cstheme="majorBidi"/>
              </w:rPr>
              <w:t xml:space="preserve">The Contractor shall take measures to require its suppliers (other than Subcontractors) not to employ or engage forced </w:t>
            </w:r>
            <w:r w:rsidR="003473F0" w:rsidRPr="00BE20AF">
              <w:rPr>
                <w:rFonts w:asciiTheme="majorBidi" w:eastAsia="Arial Narrow" w:hAnsiTheme="majorBidi" w:cstheme="majorBidi"/>
              </w:rPr>
              <w:t>labor</w:t>
            </w:r>
            <w:r w:rsidRPr="00BE20AF">
              <w:rPr>
                <w:rFonts w:asciiTheme="majorBidi" w:eastAsia="Arial Narrow" w:hAnsiTheme="majorBidi" w:cstheme="majorBidi"/>
              </w:rPr>
              <w:t xml:space="preserve"> including trafficked persons as described in Sub-Clause 6.21. If forced </w:t>
            </w:r>
            <w:r w:rsidR="003473F0" w:rsidRPr="00BE20AF">
              <w:rPr>
                <w:rFonts w:asciiTheme="majorBidi" w:eastAsia="Arial Narrow" w:hAnsiTheme="majorBidi" w:cstheme="majorBidi"/>
              </w:rPr>
              <w:t>labor</w:t>
            </w:r>
            <w:r w:rsidRPr="00BE20AF">
              <w:rPr>
                <w:rFonts w:asciiTheme="majorBidi" w:eastAsia="Arial Narrow" w:hAnsiTheme="majorBidi" w:cstheme="majorBidi"/>
              </w:rPr>
              <w:t xml:space="preserve">/trafficking cases are identified, the Contractor shall take measures to require the suppliers to take appropriate </w:t>
            </w:r>
            <w:r w:rsidRPr="00BE20AF">
              <w:rPr>
                <w:rFonts w:asciiTheme="majorBidi" w:hAnsiTheme="majorBidi" w:cstheme="majorBidi"/>
                <w:color w:val="000000" w:themeColor="text1"/>
              </w:rPr>
              <w:t>steps</w:t>
            </w:r>
            <w:r w:rsidRPr="00BE20AF">
              <w:rPr>
                <w:rFonts w:asciiTheme="majorBidi" w:eastAsia="Arial Narrow" w:hAnsiTheme="majorBidi" w:cstheme="majorBidi"/>
              </w:rPr>
              <w:t xml:space="preserve"> to remedy them. Where the supplier does not remedy the situation, the Contractor shall within a reasonable period substitute the supplier with a supplier that is able to manage such risks. </w:t>
            </w:r>
          </w:p>
          <w:p w14:paraId="4991D475" w14:textId="4DDD1FF4" w:rsidR="00F04B5B" w:rsidRPr="00BE20AF" w:rsidRDefault="00F04B5B" w:rsidP="003C74D1">
            <w:pPr>
              <w:spacing w:before="120" w:after="120" w:line="276" w:lineRule="auto"/>
              <w:rPr>
                <w:rFonts w:asciiTheme="majorBidi" w:eastAsia="Arial Narrow" w:hAnsiTheme="majorBidi" w:cstheme="majorBidi"/>
                <w:b/>
              </w:rPr>
            </w:pPr>
            <w:r w:rsidRPr="00BE20AF">
              <w:rPr>
                <w:rFonts w:asciiTheme="majorBidi" w:eastAsia="Arial Narrow" w:hAnsiTheme="majorBidi" w:cstheme="majorBidi"/>
                <w:b/>
              </w:rPr>
              <w:t xml:space="preserve">4.24.2 Child </w:t>
            </w:r>
            <w:r w:rsidR="003473F0" w:rsidRPr="00BE20AF">
              <w:rPr>
                <w:rFonts w:asciiTheme="majorBidi" w:eastAsia="Arial Narrow" w:hAnsiTheme="majorBidi" w:cstheme="majorBidi"/>
                <w:b/>
              </w:rPr>
              <w:t>Labor</w:t>
            </w:r>
            <w:r w:rsidRPr="00BE20AF">
              <w:rPr>
                <w:rFonts w:asciiTheme="majorBidi" w:eastAsia="Arial Narrow" w:hAnsiTheme="majorBidi" w:cstheme="majorBidi"/>
                <w:b/>
              </w:rPr>
              <w:t xml:space="preserve"> </w:t>
            </w:r>
          </w:p>
          <w:p w14:paraId="7A905B66" w14:textId="541007B6" w:rsidR="00F04B5B" w:rsidRPr="00BE20AF" w:rsidRDefault="00F04B5B" w:rsidP="003C74D1">
            <w:pPr>
              <w:spacing w:before="120" w:after="120" w:line="276" w:lineRule="auto"/>
              <w:rPr>
                <w:rFonts w:asciiTheme="majorBidi" w:eastAsia="Arial Narrow" w:hAnsiTheme="majorBidi" w:cstheme="majorBidi"/>
              </w:rPr>
            </w:pPr>
            <w:r w:rsidRPr="00BE20AF">
              <w:rPr>
                <w:rFonts w:asciiTheme="majorBidi" w:eastAsia="Arial Narrow" w:hAnsiTheme="majorBidi" w:cstheme="majorBidi"/>
              </w:rPr>
              <w:t xml:space="preserve">The Contractor shall take measures to require its suppliers (other than Subcontractors) not to employ or engage child </w:t>
            </w:r>
            <w:r w:rsidR="003473F0" w:rsidRPr="00BE20AF">
              <w:rPr>
                <w:rFonts w:asciiTheme="majorBidi" w:eastAsia="Arial Narrow" w:hAnsiTheme="majorBidi" w:cstheme="majorBidi"/>
              </w:rPr>
              <w:t>labor</w:t>
            </w:r>
            <w:r w:rsidRPr="00BE20AF">
              <w:rPr>
                <w:rFonts w:asciiTheme="majorBidi" w:eastAsia="Arial Narrow" w:hAnsiTheme="majorBidi" w:cstheme="majorBidi"/>
              </w:rPr>
              <w:t xml:space="preserve"> as described in Sub-Clause 6.22. If child </w:t>
            </w:r>
            <w:r w:rsidR="003473F0" w:rsidRPr="00BE20AF">
              <w:rPr>
                <w:rFonts w:asciiTheme="majorBidi" w:eastAsia="Arial Narrow" w:hAnsiTheme="majorBidi" w:cstheme="majorBidi"/>
              </w:rPr>
              <w:t>labor</w:t>
            </w:r>
            <w:r w:rsidRPr="00BE20AF">
              <w:rPr>
                <w:rFonts w:asciiTheme="majorBidi" w:eastAsia="Arial Narrow" w:hAnsiTheme="majorBidi" w:cstheme="majorBidi"/>
              </w:rPr>
              <w:t xml:space="preserve">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0F0F6287" w14:textId="77777777" w:rsidR="00F04B5B" w:rsidRPr="00BE20AF" w:rsidRDefault="00F04B5B" w:rsidP="003C74D1">
            <w:pPr>
              <w:spacing w:before="120" w:after="120" w:line="276" w:lineRule="auto"/>
              <w:rPr>
                <w:rFonts w:asciiTheme="majorBidi" w:eastAsia="Arial Narrow" w:hAnsiTheme="majorBidi" w:cstheme="majorBidi"/>
                <w:b/>
              </w:rPr>
            </w:pPr>
            <w:r w:rsidRPr="00BE20AF">
              <w:rPr>
                <w:rFonts w:asciiTheme="majorBidi" w:eastAsia="Arial Narrow" w:hAnsiTheme="majorBidi" w:cstheme="majorBidi"/>
                <w:b/>
              </w:rPr>
              <w:t xml:space="preserve">4.24.3 Serious Safety Issues </w:t>
            </w:r>
          </w:p>
          <w:p w14:paraId="5C437BEE" w14:textId="77777777" w:rsidR="00F04B5B" w:rsidRPr="00BE20AF" w:rsidRDefault="00F04B5B" w:rsidP="003C74D1">
            <w:pPr>
              <w:spacing w:before="120" w:after="120" w:line="276" w:lineRule="auto"/>
              <w:rPr>
                <w:rFonts w:asciiTheme="majorBidi" w:eastAsia="Arial Narrow" w:hAnsiTheme="majorBidi" w:cstheme="majorBidi"/>
              </w:rPr>
            </w:pPr>
            <w:r w:rsidRPr="00BE20AF">
              <w:rPr>
                <w:rFonts w:asciiTheme="majorBidi" w:eastAsia="Arial Narrow" w:hAnsiTheme="majorBidi" w:cstheme="majorBidi"/>
              </w:rPr>
              <w:t xml:space="preserve">The Contractor, including its Subcontractors, shall comply with all applicable safety obligations, including as stated in Sub-Clauses 4.8, 5.1 and 6.7. The Contractor shall also take measures to require its suppliers (other than Subcontractors) to introduce procedures and mitigation measures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23F63DB8" w14:textId="11C69831" w:rsidR="00F04B5B" w:rsidRPr="00BE20AF" w:rsidRDefault="00F04B5B" w:rsidP="003C74D1">
            <w:pPr>
              <w:spacing w:before="120" w:after="120" w:line="276" w:lineRule="auto"/>
              <w:rPr>
                <w:rFonts w:asciiTheme="majorBidi" w:eastAsia="Arial Narrow" w:hAnsiTheme="majorBidi" w:cstheme="majorBidi"/>
                <w:b/>
              </w:rPr>
            </w:pPr>
            <w:r w:rsidRPr="00BE20AF">
              <w:rPr>
                <w:rFonts w:asciiTheme="majorBidi" w:eastAsia="Arial Narrow" w:hAnsiTheme="majorBidi" w:cstheme="majorBidi"/>
                <w:b/>
              </w:rPr>
              <w:t xml:space="preserve">4.24.4 Obtaining </w:t>
            </w:r>
            <w:r w:rsidR="008F6888" w:rsidRPr="00BE20AF">
              <w:rPr>
                <w:rFonts w:asciiTheme="majorBidi" w:eastAsia="Arial Narrow" w:hAnsiTheme="majorBidi" w:cstheme="majorBidi"/>
                <w:b/>
              </w:rPr>
              <w:t>N</w:t>
            </w:r>
            <w:r w:rsidRPr="00BE20AF">
              <w:rPr>
                <w:rFonts w:asciiTheme="majorBidi" w:eastAsia="Arial Narrow" w:hAnsiTheme="majorBidi" w:cstheme="majorBidi"/>
                <w:b/>
              </w:rPr>
              <w:t xml:space="preserve">atural </w:t>
            </w:r>
            <w:r w:rsidR="008F6888" w:rsidRPr="00BE20AF">
              <w:rPr>
                <w:rFonts w:asciiTheme="majorBidi" w:eastAsia="Arial Narrow" w:hAnsiTheme="majorBidi" w:cstheme="majorBidi"/>
                <w:b/>
              </w:rPr>
              <w:t>R</w:t>
            </w:r>
            <w:r w:rsidRPr="00BE20AF">
              <w:rPr>
                <w:rFonts w:asciiTheme="majorBidi" w:eastAsia="Arial Narrow" w:hAnsiTheme="majorBidi" w:cstheme="majorBidi"/>
                <w:b/>
              </w:rPr>
              <w:t xml:space="preserve">esource </w:t>
            </w:r>
            <w:r w:rsidR="008F6888" w:rsidRPr="00BE20AF">
              <w:rPr>
                <w:rFonts w:asciiTheme="majorBidi" w:eastAsia="Arial Narrow" w:hAnsiTheme="majorBidi" w:cstheme="majorBidi"/>
                <w:b/>
              </w:rPr>
              <w:t>M</w:t>
            </w:r>
            <w:r w:rsidRPr="00BE20AF">
              <w:rPr>
                <w:rFonts w:asciiTheme="majorBidi" w:eastAsia="Arial Narrow" w:hAnsiTheme="majorBidi" w:cstheme="majorBidi"/>
                <w:b/>
              </w:rPr>
              <w:t xml:space="preserve">aterials in </w:t>
            </w:r>
            <w:r w:rsidR="008F6888" w:rsidRPr="00BE20AF">
              <w:rPr>
                <w:rFonts w:asciiTheme="majorBidi" w:eastAsia="Arial Narrow" w:hAnsiTheme="majorBidi" w:cstheme="majorBidi"/>
                <w:b/>
              </w:rPr>
              <w:t>R</w:t>
            </w:r>
            <w:r w:rsidRPr="00BE20AF">
              <w:rPr>
                <w:rFonts w:asciiTheme="majorBidi" w:eastAsia="Arial Narrow" w:hAnsiTheme="majorBidi" w:cstheme="majorBidi"/>
                <w:b/>
              </w:rPr>
              <w:t xml:space="preserve">elation to </w:t>
            </w:r>
            <w:r w:rsidR="008F6888" w:rsidRPr="00BE20AF">
              <w:rPr>
                <w:rFonts w:asciiTheme="majorBidi" w:eastAsia="Arial Narrow" w:hAnsiTheme="majorBidi" w:cstheme="majorBidi"/>
                <w:b/>
              </w:rPr>
              <w:t>S</w:t>
            </w:r>
            <w:r w:rsidRPr="00BE20AF">
              <w:rPr>
                <w:rFonts w:asciiTheme="majorBidi" w:eastAsia="Arial Narrow" w:hAnsiTheme="majorBidi" w:cstheme="majorBidi"/>
                <w:b/>
              </w:rPr>
              <w:t>upplier</w:t>
            </w:r>
          </w:p>
          <w:p w14:paraId="38AA70AB" w14:textId="0AC942E8"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riverbeds or beaches.</w:t>
            </w:r>
          </w:p>
          <w:p w14:paraId="7DB12C21" w14:textId="77777777" w:rsidR="00F04B5B" w:rsidRPr="00BE20AF" w:rsidRDefault="00F04B5B" w:rsidP="003C74D1">
            <w:pPr>
              <w:spacing w:after="120" w:line="276" w:lineRule="auto"/>
              <w:rPr>
                <w:rFonts w:asciiTheme="majorBidi" w:eastAsia="Arial Narrow" w:hAnsiTheme="majorBidi" w:cstheme="majorBidi"/>
              </w:rPr>
            </w:pPr>
            <w:r w:rsidRPr="00BE20AF">
              <w:rPr>
                <w:rFonts w:asciiTheme="majorBidi" w:eastAsia="Arial Narrow" w:hAnsiTheme="majorBidi" w:cstheme="majorBidi"/>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F04B5B" w:rsidRPr="00BE20AF" w14:paraId="0636C26A" w14:textId="77777777" w:rsidTr="00CC4CC2">
        <w:tc>
          <w:tcPr>
            <w:tcW w:w="2883" w:type="dxa"/>
            <w:gridSpan w:val="2"/>
          </w:tcPr>
          <w:p w14:paraId="6C6D1BED" w14:textId="77777777" w:rsidR="00F04B5B" w:rsidRPr="00BE20AF" w:rsidRDefault="00F04B5B" w:rsidP="003C74D1">
            <w:pPr>
              <w:pStyle w:val="Heading3"/>
              <w:spacing w:before="120" w:line="276" w:lineRule="auto"/>
              <w:ind w:left="470" w:hanging="470"/>
              <w:jc w:val="left"/>
              <w:rPr>
                <w:rFonts w:asciiTheme="majorBidi" w:hAnsiTheme="majorBidi" w:cstheme="majorBidi"/>
                <w:color w:val="000000" w:themeColor="text1"/>
                <w:sz w:val="24"/>
              </w:rPr>
            </w:pPr>
            <w:bookmarkStart w:id="744" w:name="_Hlk534206402"/>
            <w:r w:rsidRPr="00BE20AF">
              <w:rPr>
                <w:rFonts w:asciiTheme="majorBidi" w:hAnsiTheme="majorBidi" w:cstheme="majorBidi"/>
                <w:color w:val="000000" w:themeColor="text1"/>
                <w:sz w:val="24"/>
              </w:rPr>
              <w:t xml:space="preserve">Sub-Clause 4.25 </w:t>
            </w:r>
          </w:p>
          <w:p w14:paraId="30D53328"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Code of Conduct</w:t>
            </w:r>
          </w:p>
        </w:tc>
        <w:tc>
          <w:tcPr>
            <w:tcW w:w="6207" w:type="dxa"/>
          </w:tcPr>
          <w:p w14:paraId="7E185A46" w14:textId="77777777" w:rsidR="00F04B5B" w:rsidRPr="00BE20AF" w:rsidRDefault="00F04B5B" w:rsidP="003C74D1">
            <w:pPr>
              <w:spacing w:before="120" w:after="120" w:line="276" w:lineRule="auto"/>
              <w:ind w:left="-29"/>
              <w:rPr>
                <w:rFonts w:asciiTheme="majorBidi" w:hAnsiTheme="majorBidi" w:cstheme="majorBidi"/>
              </w:rPr>
            </w:pPr>
            <w:r w:rsidRPr="00BE20AF">
              <w:rPr>
                <w:rFonts w:asciiTheme="majorBidi" w:hAnsiTheme="majorBidi" w:cstheme="majorBidi"/>
              </w:rPr>
              <w:t xml:space="preserve">The Contractor shall have a Code of Conduct for the Contractor’s Personnel. </w:t>
            </w:r>
          </w:p>
          <w:p w14:paraId="074C19FB" w14:textId="77777777" w:rsidR="00F04B5B" w:rsidRPr="00BE20AF" w:rsidRDefault="00F04B5B" w:rsidP="003C74D1">
            <w:pPr>
              <w:spacing w:after="120" w:line="276" w:lineRule="auto"/>
              <w:rPr>
                <w:rFonts w:asciiTheme="majorBidi" w:hAnsiTheme="majorBidi" w:cstheme="majorBidi"/>
                <w:bCs/>
              </w:rPr>
            </w:pPr>
            <w:r w:rsidRPr="00BE20AF">
              <w:rPr>
                <w:rFonts w:asciiTheme="majorBidi" w:hAnsiTheme="majorBidi" w:cstheme="majorBidi"/>
                <w:bCs/>
              </w:rPr>
              <w:t>The Contractor shall ensure that each Contractor’s Personnel is provided a copy of this Code of Conduct, written in a language comprehensible to that person, and shall seek to obtain that person’s signature acknowledging receipt of the same.</w:t>
            </w:r>
          </w:p>
          <w:p w14:paraId="0D8D710D" w14:textId="66186D1C" w:rsidR="00F04B5B" w:rsidRPr="00BE20AF" w:rsidRDefault="00F04B5B" w:rsidP="003C74D1">
            <w:pPr>
              <w:spacing w:after="120" w:line="276" w:lineRule="auto"/>
              <w:rPr>
                <w:rFonts w:asciiTheme="majorBidi" w:eastAsia="Arial Narrow" w:hAnsiTheme="majorBidi" w:cstheme="majorBidi"/>
              </w:rPr>
            </w:pPr>
            <w:r w:rsidRPr="00BE20AF">
              <w:rPr>
                <w:rFonts w:asciiTheme="majorBidi" w:hAnsiTheme="majorBidi" w:cstheme="majorBidi"/>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w:t>
            </w:r>
            <w:r w:rsidR="008F6888" w:rsidRPr="00BE20AF">
              <w:rPr>
                <w:rFonts w:asciiTheme="majorBidi" w:hAnsiTheme="majorBidi" w:cstheme="majorBidi"/>
                <w:bCs/>
              </w:rPr>
              <w:t xml:space="preserve"> </w:t>
            </w:r>
            <w:r w:rsidRPr="00BE20AF">
              <w:rPr>
                <w:rFonts w:asciiTheme="majorBidi" w:hAnsiTheme="majorBidi" w:cstheme="majorBidi"/>
                <w:bCs/>
              </w:rPr>
              <w:t>The posted Code of Conduct shall be provided in languages comprehensible to Contractor’s Personnel, Employer’s Personnel and the local community.</w:t>
            </w:r>
          </w:p>
        </w:tc>
      </w:tr>
      <w:bookmarkEnd w:id="744"/>
      <w:tr w:rsidR="00F04B5B" w:rsidRPr="00BE20AF" w14:paraId="5A5F0FC0" w14:textId="77777777" w:rsidTr="00CC4CC2">
        <w:tc>
          <w:tcPr>
            <w:tcW w:w="2883" w:type="dxa"/>
            <w:gridSpan w:val="2"/>
          </w:tcPr>
          <w:p w14:paraId="7DCD02F1" w14:textId="77777777" w:rsidR="00F04B5B" w:rsidRPr="00BE20AF" w:rsidRDefault="00F04B5B" w:rsidP="003C74D1">
            <w:pPr>
              <w:pStyle w:val="Heading3"/>
              <w:spacing w:before="12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5.1</w:t>
            </w:r>
          </w:p>
          <w:p w14:paraId="3CF6DEB9"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Subcontractors</w:t>
            </w:r>
          </w:p>
          <w:p w14:paraId="65CB2CC1"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3E80E83E" w14:textId="77777777" w:rsidR="00F04B5B" w:rsidRPr="00BE20AF" w:rsidRDefault="00F04B5B" w:rsidP="003C74D1">
            <w:pPr>
              <w:spacing w:before="120" w:line="276" w:lineRule="auto"/>
              <w:rPr>
                <w:rFonts w:asciiTheme="majorBidi" w:eastAsia="Arial Narrow" w:hAnsiTheme="majorBidi" w:cstheme="majorBidi"/>
              </w:rPr>
            </w:pPr>
            <w:r w:rsidRPr="00BE20AF">
              <w:rPr>
                <w:rFonts w:asciiTheme="majorBidi" w:eastAsia="Arial Narrow" w:hAnsiTheme="majorBidi" w:cstheme="majorBidi"/>
              </w:rPr>
              <w:t>The following is added at the beginning of the second paragraph.</w:t>
            </w:r>
          </w:p>
          <w:p w14:paraId="725A5D39" w14:textId="77777777" w:rsidR="00F04B5B" w:rsidRPr="00BE20AF" w:rsidRDefault="00F04B5B" w:rsidP="003C74D1">
            <w:pPr>
              <w:spacing w:line="276" w:lineRule="auto"/>
              <w:ind w:left="69"/>
              <w:rPr>
                <w:rFonts w:asciiTheme="majorBidi" w:eastAsia="Arial Narrow" w:hAnsiTheme="majorBidi" w:cstheme="majorBidi"/>
              </w:rPr>
            </w:pPr>
          </w:p>
          <w:p w14:paraId="0FB75796" w14:textId="77777777" w:rsidR="00F04B5B" w:rsidRPr="00BE20AF" w:rsidRDefault="00F04B5B" w:rsidP="003C74D1">
            <w:pPr>
              <w:spacing w:line="276" w:lineRule="auto"/>
              <w:ind w:left="69"/>
              <w:rPr>
                <w:rFonts w:asciiTheme="majorBidi" w:eastAsia="Arial Narrow" w:hAnsiTheme="majorBidi" w:cstheme="majorBidi"/>
              </w:rPr>
            </w:pPr>
            <w:r w:rsidRPr="00BE20AF">
              <w:rPr>
                <w:rFonts w:asciiTheme="majorBidi" w:eastAsia="Arial Narrow" w:hAnsiTheme="majorBidi" w:cstheme="majorBidi"/>
              </w:rPr>
              <w:t>“The Contractor shall require that its Subcontractors execute the Works in accordance with the Contract, including complying with the relevant ESHS requirements.”</w:t>
            </w:r>
          </w:p>
          <w:p w14:paraId="07A7BCFC" w14:textId="77777777" w:rsidR="00F04B5B" w:rsidRPr="00BE20AF" w:rsidRDefault="00F04B5B" w:rsidP="003C74D1">
            <w:pPr>
              <w:spacing w:line="276" w:lineRule="auto"/>
              <w:ind w:left="69"/>
              <w:rPr>
                <w:rFonts w:asciiTheme="majorBidi" w:eastAsia="Arial Narrow" w:hAnsiTheme="majorBidi" w:cstheme="majorBidi"/>
              </w:rPr>
            </w:pPr>
          </w:p>
          <w:p w14:paraId="4909B875" w14:textId="77777777" w:rsidR="00F04B5B" w:rsidRPr="00BE20AF" w:rsidRDefault="00F04B5B" w:rsidP="003C74D1">
            <w:pPr>
              <w:spacing w:line="276" w:lineRule="auto"/>
              <w:ind w:left="69"/>
              <w:rPr>
                <w:rFonts w:asciiTheme="majorBidi" w:eastAsia="Arial Narrow" w:hAnsiTheme="majorBidi" w:cstheme="majorBidi"/>
              </w:rPr>
            </w:pPr>
            <w:r w:rsidRPr="00BE20AF">
              <w:rPr>
                <w:rFonts w:asciiTheme="majorBidi" w:eastAsia="Arial Narrow" w:hAnsiTheme="majorBidi" w:cstheme="majorBidi"/>
              </w:rPr>
              <w:t>The following is added at the end of the last paragraph of Sub-Clause 5.1:</w:t>
            </w:r>
          </w:p>
          <w:p w14:paraId="14F64117" w14:textId="77777777" w:rsidR="00F04B5B" w:rsidRPr="00BE20AF" w:rsidRDefault="00F04B5B" w:rsidP="003C74D1">
            <w:pPr>
              <w:spacing w:line="276" w:lineRule="auto"/>
              <w:ind w:left="720"/>
              <w:rPr>
                <w:rFonts w:asciiTheme="majorBidi" w:eastAsia="Arial Narrow" w:hAnsiTheme="majorBidi" w:cstheme="majorBidi"/>
              </w:rPr>
            </w:pPr>
          </w:p>
          <w:p w14:paraId="462BC800" w14:textId="77777777" w:rsidR="00F04B5B" w:rsidRPr="00BE20AF" w:rsidRDefault="00F04B5B" w:rsidP="003C74D1">
            <w:pPr>
              <w:spacing w:after="120" w:line="276" w:lineRule="auto"/>
              <w:ind w:left="72"/>
              <w:rPr>
                <w:rFonts w:asciiTheme="majorBidi" w:eastAsia="Arial Narrow" w:hAnsiTheme="majorBidi" w:cstheme="majorBidi"/>
              </w:rPr>
            </w:pPr>
            <w:r w:rsidRPr="00BE20AF">
              <w:rPr>
                <w:rFonts w:asciiTheme="majorBidi" w:eastAsia="Arial Narrow" w:hAnsiTheme="majorBidi" w:cstheme="majorBidi"/>
              </w:rPr>
              <w:t>“All subcontracts relating to the Works shall include provisions which entitle the Employer to require the subcontract to be assigned to the Employer under sub-paragraph (a) of Sub-Clause 15.2.3 [</w:t>
            </w:r>
            <w:r w:rsidRPr="00BE20AF">
              <w:rPr>
                <w:rFonts w:asciiTheme="majorBidi" w:eastAsia="Arial Narrow" w:hAnsiTheme="majorBidi" w:cstheme="majorBidi"/>
                <w:i/>
              </w:rPr>
              <w:t>After Termination</w:t>
            </w:r>
            <w:r w:rsidRPr="00BE20AF">
              <w:rPr>
                <w:rFonts w:asciiTheme="majorBidi" w:eastAsia="Arial Narrow" w:hAnsiTheme="majorBidi" w:cstheme="majorBidi"/>
              </w:rPr>
              <w:t>].</w:t>
            </w:r>
          </w:p>
          <w:p w14:paraId="18A48E21" w14:textId="77777777" w:rsidR="00F04B5B" w:rsidRPr="00BE20AF" w:rsidRDefault="00F04B5B" w:rsidP="003C74D1">
            <w:pPr>
              <w:spacing w:line="276" w:lineRule="auto"/>
              <w:ind w:left="69"/>
              <w:rPr>
                <w:rFonts w:asciiTheme="majorBidi" w:eastAsia="Arial Narrow" w:hAnsiTheme="majorBidi" w:cstheme="majorBidi"/>
              </w:rPr>
            </w:pPr>
            <w:r w:rsidRPr="00BE20AF">
              <w:rPr>
                <w:rFonts w:asciiTheme="majorBidi" w:eastAsia="Arial Narrow" w:hAnsiTheme="majorBidi" w:cstheme="majorBidi"/>
              </w:rPr>
              <w:t>Where practicable, the Contractor shall give fair and reasonable opportunity for contractors from the Country to be appointed as Subcontractors.”</w:t>
            </w:r>
          </w:p>
          <w:p w14:paraId="7BED5191" w14:textId="77777777" w:rsidR="00F04B5B" w:rsidRPr="00BE20AF" w:rsidRDefault="00F04B5B" w:rsidP="003C74D1">
            <w:pPr>
              <w:spacing w:line="276" w:lineRule="auto"/>
              <w:ind w:left="720"/>
              <w:rPr>
                <w:rFonts w:asciiTheme="majorBidi" w:eastAsia="Arial Narrow" w:hAnsiTheme="majorBidi" w:cstheme="majorBidi"/>
              </w:rPr>
            </w:pPr>
          </w:p>
        </w:tc>
      </w:tr>
      <w:tr w:rsidR="00F04B5B" w:rsidRPr="00BE20AF" w14:paraId="1859BE2D" w14:textId="77777777" w:rsidTr="00CC4CC2">
        <w:tc>
          <w:tcPr>
            <w:tcW w:w="2883" w:type="dxa"/>
            <w:gridSpan w:val="2"/>
          </w:tcPr>
          <w:p w14:paraId="0BEC1E22"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5.2.2</w:t>
            </w:r>
          </w:p>
          <w:p w14:paraId="7C4CA89C"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Objection to Nomination</w:t>
            </w:r>
          </w:p>
          <w:p w14:paraId="23ED5399"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62ACCFD9" w14:textId="77777777"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In sub-paragraph (a), on the first line before “Subcontractor”, “nominated” is added.</w:t>
            </w:r>
          </w:p>
          <w:p w14:paraId="1AAEABAC" w14:textId="77777777" w:rsidR="00F04B5B" w:rsidRPr="00BE20AF" w:rsidRDefault="00F04B5B" w:rsidP="003C74D1">
            <w:pPr>
              <w:spacing w:line="276" w:lineRule="auto"/>
              <w:rPr>
                <w:rFonts w:asciiTheme="majorBidi" w:eastAsia="Arial Narrow" w:hAnsiTheme="majorBidi" w:cstheme="majorBidi"/>
              </w:rPr>
            </w:pPr>
          </w:p>
          <w:p w14:paraId="39FCB848" w14:textId="77777777"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 xml:space="preserve">In sub-paragraph (c): </w:t>
            </w:r>
          </w:p>
          <w:p w14:paraId="2F3670FB" w14:textId="77777777" w:rsidR="00F04B5B" w:rsidRPr="00BE20AF" w:rsidRDefault="00F04B5B" w:rsidP="003C74D1">
            <w:pPr>
              <w:spacing w:line="276" w:lineRule="auto"/>
              <w:rPr>
                <w:rFonts w:asciiTheme="majorBidi" w:eastAsia="Arial Narrow" w:hAnsiTheme="majorBidi" w:cstheme="majorBidi"/>
              </w:rPr>
            </w:pPr>
          </w:p>
          <w:p w14:paraId="56992A52" w14:textId="77777777"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“and” is deleted from the end of (</w:t>
            </w:r>
            <w:proofErr w:type="spellStart"/>
            <w:r w:rsidRPr="00BE20AF">
              <w:rPr>
                <w:rFonts w:asciiTheme="majorBidi" w:eastAsia="Arial Narrow" w:hAnsiTheme="majorBidi" w:cstheme="majorBidi"/>
              </w:rPr>
              <w:t>i</w:t>
            </w:r>
            <w:proofErr w:type="spellEnd"/>
            <w:r w:rsidRPr="00BE20AF">
              <w:rPr>
                <w:rFonts w:asciiTheme="majorBidi" w:eastAsia="Arial Narrow" w:hAnsiTheme="majorBidi" w:cstheme="majorBidi"/>
              </w:rPr>
              <w:t>);</w:t>
            </w:r>
          </w:p>
          <w:p w14:paraId="4CF95D29" w14:textId="77777777" w:rsidR="00F04B5B" w:rsidRPr="00BE20AF" w:rsidRDefault="00F04B5B" w:rsidP="003C74D1">
            <w:pPr>
              <w:spacing w:line="276" w:lineRule="auto"/>
              <w:rPr>
                <w:rFonts w:asciiTheme="majorBidi" w:eastAsia="Arial Narrow" w:hAnsiTheme="majorBidi" w:cstheme="majorBidi"/>
              </w:rPr>
            </w:pPr>
          </w:p>
          <w:p w14:paraId="1577D1C7" w14:textId="77777777"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 xml:space="preserve"> “.” at the end of (ii) is replaced with: “, and”. </w:t>
            </w:r>
          </w:p>
          <w:p w14:paraId="30B777A4" w14:textId="77777777" w:rsidR="00F04B5B" w:rsidRPr="00BE20AF" w:rsidRDefault="00F04B5B" w:rsidP="003C74D1">
            <w:pPr>
              <w:spacing w:line="276" w:lineRule="auto"/>
              <w:rPr>
                <w:rFonts w:asciiTheme="majorBidi" w:eastAsia="Arial Narrow" w:hAnsiTheme="majorBidi" w:cstheme="majorBidi"/>
              </w:rPr>
            </w:pPr>
          </w:p>
          <w:p w14:paraId="097598D6" w14:textId="77777777"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 xml:space="preserve">The following is then added as (iii):  </w:t>
            </w:r>
          </w:p>
          <w:p w14:paraId="7F74FD70" w14:textId="77777777" w:rsidR="00F04B5B" w:rsidRPr="00BE20AF" w:rsidRDefault="00F04B5B" w:rsidP="003C74D1">
            <w:pPr>
              <w:spacing w:line="276" w:lineRule="auto"/>
              <w:ind w:left="720"/>
              <w:rPr>
                <w:rFonts w:asciiTheme="majorBidi" w:eastAsia="Arial Narrow" w:hAnsiTheme="majorBidi" w:cstheme="majorBidi"/>
              </w:rPr>
            </w:pPr>
          </w:p>
          <w:p w14:paraId="462BBEA1" w14:textId="521EB92A" w:rsidR="00F04B5B" w:rsidRPr="00BE20AF" w:rsidRDefault="00F04B5B" w:rsidP="003C74D1">
            <w:pPr>
              <w:spacing w:line="276" w:lineRule="auto"/>
              <w:ind w:left="69"/>
              <w:rPr>
                <w:rFonts w:asciiTheme="majorBidi" w:eastAsia="Arial Narrow" w:hAnsiTheme="majorBidi" w:cstheme="majorBidi"/>
              </w:rPr>
            </w:pPr>
            <w:r w:rsidRPr="00BE20AF">
              <w:rPr>
                <w:rFonts w:asciiTheme="majorBidi" w:eastAsia="Arial Narrow" w:hAnsiTheme="majorBidi" w:cstheme="majorBidi"/>
              </w:rPr>
              <w:t xml:space="preserve"> “(iii) be paid only if and when the Contractor has received from the Employer payments for sums due under the Subcontract referred to under Sub-Clause 5.2.3 [</w:t>
            </w:r>
            <w:r w:rsidRPr="00BE20AF">
              <w:rPr>
                <w:rFonts w:asciiTheme="majorBidi" w:eastAsia="Arial Narrow" w:hAnsiTheme="majorBidi" w:cstheme="majorBidi"/>
                <w:i/>
              </w:rPr>
              <w:t>Payment to nominated Subcontractors</w:t>
            </w:r>
            <w:r w:rsidRPr="00BE20AF">
              <w:rPr>
                <w:rFonts w:asciiTheme="majorBidi" w:eastAsia="Arial Narrow" w:hAnsiTheme="majorBidi" w:cstheme="majorBidi"/>
              </w:rPr>
              <w:t xml:space="preserve">].” </w:t>
            </w:r>
          </w:p>
          <w:p w14:paraId="173CF398" w14:textId="77777777" w:rsidR="00F04B5B" w:rsidRPr="00BE20AF" w:rsidRDefault="00F04B5B" w:rsidP="003C74D1">
            <w:pPr>
              <w:spacing w:line="276" w:lineRule="auto"/>
              <w:ind w:left="720"/>
              <w:rPr>
                <w:rFonts w:asciiTheme="majorBidi" w:eastAsia="Arial Narrow" w:hAnsiTheme="majorBidi" w:cstheme="majorBidi"/>
              </w:rPr>
            </w:pPr>
          </w:p>
        </w:tc>
      </w:tr>
      <w:tr w:rsidR="00F04B5B" w:rsidRPr="00BE20AF" w14:paraId="4A255127" w14:textId="77777777" w:rsidTr="00CC4CC2">
        <w:tc>
          <w:tcPr>
            <w:tcW w:w="2883" w:type="dxa"/>
            <w:gridSpan w:val="2"/>
          </w:tcPr>
          <w:p w14:paraId="45E1816A"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6.1</w:t>
            </w:r>
          </w:p>
          <w:p w14:paraId="772E9AC4" w14:textId="7FB272F8"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 xml:space="preserve">Engagement of Staff and </w:t>
            </w:r>
            <w:r w:rsidR="003473F0" w:rsidRPr="00BE20AF">
              <w:rPr>
                <w:rFonts w:asciiTheme="majorBidi" w:hAnsiTheme="majorBidi" w:cstheme="majorBidi"/>
                <w:b/>
              </w:rPr>
              <w:t>Labor</w:t>
            </w:r>
          </w:p>
          <w:p w14:paraId="51F45A8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264284C1" w14:textId="77777777"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The following paragraphs are added at the end of the Sub-Clause:</w:t>
            </w:r>
          </w:p>
          <w:p w14:paraId="60EB960F" w14:textId="77777777" w:rsidR="00F04B5B" w:rsidRPr="00BE20AF" w:rsidRDefault="00F04B5B" w:rsidP="003C74D1">
            <w:pPr>
              <w:spacing w:line="276" w:lineRule="auto"/>
              <w:rPr>
                <w:rFonts w:asciiTheme="majorBidi" w:eastAsia="Arial Narrow" w:hAnsiTheme="majorBidi" w:cstheme="majorBidi"/>
              </w:rPr>
            </w:pPr>
          </w:p>
          <w:p w14:paraId="48E8B542" w14:textId="7BF197D0" w:rsidR="00F04B5B" w:rsidRPr="00BE20AF" w:rsidRDefault="00344FC8" w:rsidP="003C74D1">
            <w:pPr>
              <w:pStyle w:val="ESSpara"/>
              <w:numPr>
                <w:ilvl w:val="0"/>
                <w:numId w:val="0"/>
              </w:numPr>
              <w:spacing w:line="276" w:lineRule="auto"/>
              <w:rPr>
                <w:rFonts w:asciiTheme="majorBidi" w:hAnsiTheme="majorBidi" w:cstheme="majorBidi"/>
                <w:sz w:val="24"/>
                <w:szCs w:val="24"/>
              </w:rPr>
            </w:pPr>
            <w:r w:rsidRPr="00BE20AF">
              <w:rPr>
                <w:rFonts w:asciiTheme="majorBidi" w:hAnsiTheme="majorBidi" w:cstheme="majorBidi"/>
                <w:sz w:val="24"/>
                <w:szCs w:val="24"/>
              </w:rPr>
              <w:t>“</w:t>
            </w:r>
            <w:r w:rsidR="00F04B5B" w:rsidRPr="00BE20AF">
              <w:rPr>
                <w:rFonts w:asciiTheme="majorBidi" w:hAnsiTheme="majorBidi" w:cstheme="majorBidi"/>
                <w:sz w:val="24"/>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w:t>
            </w:r>
            <w:r w:rsidR="003473F0" w:rsidRPr="00BE20AF">
              <w:rPr>
                <w:rFonts w:asciiTheme="majorBidi" w:hAnsiTheme="majorBidi" w:cstheme="majorBidi"/>
                <w:sz w:val="24"/>
                <w:szCs w:val="24"/>
              </w:rPr>
              <w:t>labor</w:t>
            </w:r>
            <w:r w:rsidR="00F04B5B" w:rsidRPr="00BE20AF">
              <w:rPr>
                <w:rFonts w:asciiTheme="majorBidi" w:hAnsiTheme="majorBidi" w:cstheme="majorBidi"/>
                <w:sz w:val="24"/>
                <w:szCs w:val="24"/>
              </w:rPr>
              <w:t xml:space="preserve"> Laws applicable to the Contractor’s Personnel (which will include any applicable collective agreements), including their rights related to hours of work, wages, overtime, compensation and benefits, as well as those arising from any requirements in the Specification; and shall also include the Code of Conduct for Contractor’s Personnel as set forth in Sub-Clause 4.25. The Contractor’s Personnel shall be informed when any material changes to their terms or conditions of employment occur.</w:t>
            </w:r>
            <w:r w:rsidRPr="00BE20AF">
              <w:rPr>
                <w:rFonts w:asciiTheme="majorBidi" w:hAnsiTheme="majorBidi" w:cstheme="majorBidi"/>
                <w:sz w:val="24"/>
                <w:szCs w:val="24"/>
              </w:rPr>
              <w:t>”</w:t>
            </w:r>
            <w:r w:rsidR="00F04B5B" w:rsidRPr="00BE20AF">
              <w:rPr>
                <w:rFonts w:asciiTheme="majorBidi" w:hAnsiTheme="majorBidi" w:cstheme="majorBidi"/>
                <w:sz w:val="24"/>
                <w:szCs w:val="24"/>
              </w:rPr>
              <w:t xml:space="preserve"> </w:t>
            </w:r>
          </w:p>
          <w:p w14:paraId="227E8FD4" w14:textId="60A54939" w:rsidR="00F04B5B" w:rsidRPr="00BE20AF" w:rsidRDefault="00F04B5B" w:rsidP="003C74D1">
            <w:pPr>
              <w:spacing w:line="276" w:lineRule="auto"/>
              <w:rPr>
                <w:rFonts w:asciiTheme="majorBidi" w:eastAsia="Arial Narrow" w:hAnsiTheme="majorBidi" w:cstheme="majorBidi"/>
              </w:rPr>
            </w:pPr>
            <w:r w:rsidRPr="00BE20AF">
              <w:rPr>
                <w:rFonts w:asciiTheme="majorBidi" w:eastAsia="Arial Narrow" w:hAnsiTheme="majorBidi" w:cstheme="majorBidi"/>
              </w:rPr>
              <w:t xml:space="preserve">The Contractor is encouraged, to the extent practicable and reasonable, to employ staff and </w:t>
            </w:r>
            <w:r w:rsidR="003473F0" w:rsidRPr="00BE20AF">
              <w:rPr>
                <w:rFonts w:asciiTheme="majorBidi" w:eastAsia="Arial Narrow" w:hAnsiTheme="majorBidi" w:cstheme="majorBidi"/>
              </w:rPr>
              <w:t>labor</w:t>
            </w:r>
            <w:r w:rsidRPr="00BE20AF">
              <w:rPr>
                <w:rFonts w:asciiTheme="majorBidi" w:eastAsia="Arial Narrow" w:hAnsiTheme="majorBidi" w:cstheme="majorBidi"/>
              </w:rPr>
              <w:t xml:space="preserve"> with appropriate qualifications and experience from sources within the Country.”</w:t>
            </w:r>
          </w:p>
          <w:p w14:paraId="6C606C3D" w14:textId="77777777" w:rsidR="00F04B5B" w:rsidRPr="00BE20AF" w:rsidRDefault="00F04B5B" w:rsidP="003C74D1">
            <w:pPr>
              <w:spacing w:line="276" w:lineRule="auto"/>
              <w:rPr>
                <w:rFonts w:asciiTheme="majorBidi" w:eastAsia="Arial Narrow" w:hAnsiTheme="majorBidi" w:cstheme="majorBidi"/>
              </w:rPr>
            </w:pPr>
          </w:p>
        </w:tc>
      </w:tr>
      <w:tr w:rsidR="00F04B5B" w:rsidRPr="00BE20AF" w14:paraId="16F9A173" w14:textId="77777777" w:rsidTr="00CC4CC2">
        <w:tc>
          <w:tcPr>
            <w:tcW w:w="2883" w:type="dxa"/>
            <w:gridSpan w:val="2"/>
          </w:tcPr>
          <w:p w14:paraId="14A71BB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6.2</w:t>
            </w:r>
          </w:p>
          <w:p w14:paraId="69DEE716" w14:textId="3FF6EE5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 xml:space="preserve">Rates of Wages and Conditions of </w:t>
            </w:r>
            <w:r w:rsidR="003473F0" w:rsidRPr="00BE20AF">
              <w:rPr>
                <w:rFonts w:asciiTheme="majorBidi" w:hAnsiTheme="majorBidi" w:cstheme="majorBidi"/>
                <w:b/>
              </w:rPr>
              <w:t>Labor</w:t>
            </w:r>
          </w:p>
          <w:p w14:paraId="27542C42"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63329DB7"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paragraphs are added</w:t>
            </w:r>
            <w:r w:rsidR="00A875D2" w:rsidRPr="00BE20AF">
              <w:rPr>
                <w:rFonts w:asciiTheme="majorBidi" w:eastAsia="SimSun" w:hAnsiTheme="majorBidi" w:cstheme="majorBidi"/>
                <w:color w:val="000000"/>
                <w:lang w:eastAsia="zh-CN"/>
              </w:rPr>
              <w:t xml:space="preserve"> </w:t>
            </w:r>
            <w:r w:rsidRPr="00BE20AF">
              <w:rPr>
                <w:rFonts w:asciiTheme="majorBidi" w:eastAsia="Arial Narrow" w:hAnsiTheme="majorBidi" w:cstheme="majorBidi"/>
                <w:color w:val="000000"/>
              </w:rPr>
              <w:t>at the end of the Sub-Clause:</w:t>
            </w:r>
          </w:p>
          <w:p w14:paraId="27D96919" w14:textId="77777777" w:rsidR="00F04B5B" w:rsidRPr="00BE20AF" w:rsidRDefault="00F04B5B" w:rsidP="003C74D1">
            <w:pPr>
              <w:spacing w:line="276" w:lineRule="auto"/>
              <w:rPr>
                <w:rFonts w:asciiTheme="majorBidi" w:eastAsia="Arial Narrow" w:hAnsiTheme="majorBidi" w:cstheme="majorBidi"/>
                <w:color w:val="000000"/>
              </w:rPr>
            </w:pPr>
          </w:p>
          <w:p w14:paraId="5AA1A1F9"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inform the Contractor’s Personnel about:</w:t>
            </w:r>
          </w:p>
          <w:p w14:paraId="05CFA8A6" w14:textId="77777777" w:rsidR="00F04B5B" w:rsidRPr="00BE20AF" w:rsidRDefault="00F04B5B" w:rsidP="00CA0070">
            <w:pPr>
              <w:pStyle w:val="ListParagraph"/>
              <w:numPr>
                <w:ilvl w:val="0"/>
                <w:numId w:val="68"/>
              </w:numPr>
              <w:spacing w:after="120" w:line="276" w:lineRule="auto"/>
              <w:ind w:left="778"/>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any deduction to their payment and the conditions of such deductions in accordance with the applicable Laws or as stated in the Specification; and</w:t>
            </w:r>
          </w:p>
          <w:p w14:paraId="0A859DF5" w14:textId="77777777" w:rsidR="00F04B5B" w:rsidRPr="00BE20AF" w:rsidRDefault="00F04B5B" w:rsidP="00CA0070">
            <w:pPr>
              <w:pStyle w:val="ListParagraph"/>
              <w:numPr>
                <w:ilvl w:val="0"/>
                <w:numId w:val="68"/>
              </w:num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their liability to pay personal income taxes in the Country in respect of such of their salaries, wages, allowances and any benefits as are subject to tax under the Laws of the Country for the time being in force. </w:t>
            </w:r>
          </w:p>
          <w:p w14:paraId="43097594" w14:textId="77777777" w:rsidR="00F04B5B" w:rsidRPr="00BE20AF" w:rsidRDefault="00F04B5B" w:rsidP="003C74D1">
            <w:pPr>
              <w:spacing w:line="276" w:lineRule="auto"/>
              <w:rPr>
                <w:rFonts w:asciiTheme="majorBidi" w:eastAsia="Arial Narrow" w:hAnsiTheme="majorBidi" w:cstheme="majorBidi"/>
                <w:color w:val="000000"/>
              </w:rPr>
            </w:pPr>
          </w:p>
          <w:p w14:paraId="5CF083BC"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perform such duties in regard to such deductions thereof as may be imposed on him by such Laws.</w:t>
            </w:r>
          </w:p>
          <w:p w14:paraId="11FA9C64"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Where required by applicable Laws or as stated in the Specification, the Contractor shall provide the Contractor’s Personnel written</w:t>
            </w:r>
            <w:r w:rsidRPr="00BE20AF">
              <w:rPr>
                <w:rFonts w:asciiTheme="majorBidi" w:hAnsiTheme="majorBidi" w:cstheme="majorBidi"/>
              </w:rPr>
              <w:t xml:space="preserve"> notice of termination of employment and details of severance payments in a timely manner. </w:t>
            </w:r>
            <w:r w:rsidRPr="00BE20AF">
              <w:rPr>
                <w:rFonts w:asciiTheme="majorBidi" w:eastAsia="Arial Narrow" w:hAnsiTheme="majorBidi" w:cstheme="majorBidi"/>
                <w:color w:val="000000"/>
              </w:rPr>
              <w:t xml:space="preserve">The Contractor shall have paid the Contractor’s Personnel (either directly or where appropriate for their benefit) all due wages and entitlements including, as applicable, </w:t>
            </w:r>
            <w:r w:rsidRPr="00BE20AF">
              <w:rPr>
                <w:rFonts w:asciiTheme="majorBidi" w:hAnsiTheme="majorBidi" w:cstheme="majorBidi"/>
              </w:rPr>
              <w:t>social security benefits and pension contributions,</w:t>
            </w:r>
            <w:r w:rsidRPr="00BE20AF">
              <w:rPr>
                <w:rFonts w:asciiTheme="majorBidi" w:eastAsia="Arial Narrow" w:hAnsiTheme="majorBidi" w:cstheme="majorBidi"/>
                <w:color w:val="000000"/>
              </w:rPr>
              <w:t xml:space="preserve"> on or before the end of their engagement/ employment.”</w:t>
            </w:r>
          </w:p>
          <w:p w14:paraId="564E5AAE"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6B529557" w14:textId="77777777" w:rsidTr="00CC4CC2">
        <w:tc>
          <w:tcPr>
            <w:tcW w:w="2883" w:type="dxa"/>
            <w:gridSpan w:val="2"/>
          </w:tcPr>
          <w:p w14:paraId="01B38343" w14:textId="77777777" w:rsidR="00F04B5B" w:rsidRPr="00BE20AF" w:rsidRDefault="00F04B5B" w:rsidP="003C74D1">
            <w:pPr>
              <w:pStyle w:val="Heading3"/>
              <w:spacing w:line="276" w:lineRule="auto"/>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 xml:space="preserve">Sub-Clause 6.5 </w:t>
            </w:r>
          </w:p>
          <w:p w14:paraId="5EBF4395" w14:textId="77777777" w:rsidR="00F04B5B" w:rsidRPr="00BE20AF" w:rsidRDefault="00F04B5B" w:rsidP="003C74D1">
            <w:pPr>
              <w:pStyle w:val="Heading3"/>
              <w:spacing w:after="120" w:line="276" w:lineRule="auto"/>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 xml:space="preserve">Working Hours </w:t>
            </w:r>
          </w:p>
        </w:tc>
        <w:tc>
          <w:tcPr>
            <w:tcW w:w="6207" w:type="dxa"/>
          </w:tcPr>
          <w:p w14:paraId="6A908558"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inserted at the end of the Sub-Clause:</w:t>
            </w:r>
          </w:p>
          <w:p w14:paraId="4558661F" w14:textId="2C7FAFC0" w:rsidR="00F04B5B" w:rsidRPr="00BE20AF" w:rsidRDefault="00344FC8"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w:t>
            </w:r>
            <w:r w:rsidR="00F04B5B" w:rsidRPr="00BE20AF">
              <w:rPr>
                <w:rFonts w:asciiTheme="majorBidi" w:eastAsia="Arial Narrow" w:hAnsiTheme="majorBidi" w:cstheme="majorBidi"/>
                <w:color w:val="000000"/>
              </w:rPr>
              <w:t>The Contractor shall provide the Contractor’s Personnel annual holiday and sick, maternity and family leave, as required by applicable Laws or as stated in the Specification.”</w:t>
            </w:r>
          </w:p>
        </w:tc>
      </w:tr>
      <w:tr w:rsidR="00F04B5B" w:rsidRPr="00BE20AF" w14:paraId="18FD1428" w14:textId="77777777" w:rsidTr="00CC4CC2">
        <w:tc>
          <w:tcPr>
            <w:tcW w:w="2883" w:type="dxa"/>
            <w:gridSpan w:val="2"/>
          </w:tcPr>
          <w:p w14:paraId="5A3821E4"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6.6</w:t>
            </w:r>
          </w:p>
          <w:p w14:paraId="36790843" w14:textId="7F226940" w:rsidR="00F04B5B" w:rsidRPr="00BE20AF" w:rsidRDefault="00F04B5B" w:rsidP="003C74D1">
            <w:pPr>
              <w:pStyle w:val="Heading3"/>
              <w:spacing w:after="120" w:line="276" w:lineRule="auto"/>
              <w:jc w:val="left"/>
              <w:rPr>
                <w:rFonts w:asciiTheme="majorBidi" w:hAnsiTheme="majorBidi" w:cstheme="majorBidi"/>
                <w:sz w:val="24"/>
              </w:rPr>
            </w:pPr>
            <w:r w:rsidRPr="00BE20AF">
              <w:rPr>
                <w:rFonts w:asciiTheme="majorBidi" w:hAnsiTheme="majorBidi" w:cstheme="majorBidi"/>
                <w:color w:val="000000" w:themeColor="text1"/>
                <w:sz w:val="24"/>
              </w:rPr>
              <w:t xml:space="preserve">Facilities for Staff and </w:t>
            </w:r>
            <w:r w:rsidR="003473F0" w:rsidRPr="00BE20AF">
              <w:rPr>
                <w:rFonts w:asciiTheme="majorBidi" w:hAnsiTheme="majorBidi" w:cstheme="majorBidi"/>
                <w:color w:val="000000" w:themeColor="text1"/>
                <w:sz w:val="24"/>
              </w:rPr>
              <w:t>Labor</w:t>
            </w:r>
          </w:p>
        </w:tc>
        <w:tc>
          <w:tcPr>
            <w:tcW w:w="6207" w:type="dxa"/>
          </w:tcPr>
          <w:p w14:paraId="5C3EC369" w14:textId="77777777" w:rsidR="00F04B5B" w:rsidRPr="00BE20AF" w:rsidRDefault="00F04B5B" w:rsidP="003C74D1">
            <w:pPr>
              <w:spacing w:before="240"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is inserted at the end of the first paragraph: </w:t>
            </w:r>
          </w:p>
          <w:p w14:paraId="6EDB8183" w14:textId="5D9BEB96"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“The Contractor shall ensure that such accommodation and welfare facilities meet the requirements of the health and safety manual.</w:t>
            </w:r>
            <w:r w:rsidR="00344FC8" w:rsidRPr="00BE20AF">
              <w:rPr>
                <w:rFonts w:asciiTheme="majorBidi" w:hAnsiTheme="majorBidi" w:cstheme="majorBidi"/>
              </w:rPr>
              <w:t>”</w:t>
            </w:r>
          </w:p>
          <w:p w14:paraId="76046DC8" w14:textId="77777777" w:rsidR="00F04B5B" w:rsidRPr="00BE20AF" w:rsidRDefault="00F04B5B" w:rsidP="003C74D1">
            <w:pPr>
              <w:spacing w:after="120" w:line="276" w:lineRule="auto"/>
              <w:rPr>
                <w:rFonts w:asciiTheme="majorBidi" w:hAnsiTheme="majorBidi" w:cstheme="majorBidi"/>
              </w:rPr>
            </w:pPr>
            <w:r w:rsidRPr="00BE20AF">
              <w:rPr>
                <w:rFonts w:asciiTheme="majorBidi" w:hAnsiTheme="majorBidi" w:cstheme="majorBidi"/>
              </w:rPr>
              <w:t>The following is added as the last paragraph:</w:t>
            </w:r>
          </w:p>
          <w:p w14:paraId="22F480C7"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hAnsiTheme="majorBidi" w:cstheme="majorBidi"/>
              </w:rPr>
              <w:t xml:space="preserve">“If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 </w:t>
            </w:r>
          </w:p>
        </w:tc>
      </w:tr>
      <w:tr w:rsidR="00F04B5B" w:rsidRPr="00BE20AF" w14:paraId="25018CB2" w14:textId="77777777" w:rsidTr="00CC4CC2">
        <w:trPr>
          <w:trHeight w:val="1611"/>
        </w:trPr>
        <w:tc>
          <w:tcPr>
            <w:tcW w:w="2883" w:type="dxa"/>
            <w:gridSpan w:val="2"/>
          </w:tcPr>
          <w:p w14:paraId="3FFB0F68" w14:textId="77777777" w:rsidR="00F04B5B" w:rsidRPr="00BE20AF" w:rsidRDefault="00F04B5B" w:rsidP="003C74D1">
            <w:pPr>
              <w:pStyle w:val="Heading3"/>
              <w:spacing w:before="12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6.7</w:t>
            </w:r>
          </w:p>
          <w:p w14:paraId="1D8AF08F"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 xml:space="preserve">Health and Safety of Personnel </w:t>
            </w:r>
          </w:p>
          <w:p w14:paraId="763B6760"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5FF9CE60" w14:textId="77777777" w:rsidR="00F04B5B" w:rsidRPr="00BE20AF" w:rsidRDefault="00F04B5B" w:rsidP="003C74D1">
            <w:pPr>
              <w:spacing w:before="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the second paragraph, “The Contractor” is replaced with:</w:t>
            </w:r>
          </w:p>
          <w:p w14:paraId="0D6F2680" w14:textId="77777777" w:rsidR="00F04B5B" w:rsidRPr="00BE20AF" w:rsidRDefault="00F04B5B" w:rsidP="003C74D1">
            <w:pPr>
              <w:spacing w:line="276" w:lineRule="auto"/>
              <w:rPr>
                <w:rFonts w:asciiTheme="majorBidi" w:eastAsia="Arial Narrow" w:hAnsiTheme="majorBidi" w:cstheme="majorBidi"/>
                <w:color w:val="000000"/>
              </w:rPr>
            </w:pPr>
          </w:p>
          <w:p w14:paraId="7C24A602"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“Except as otherwise stated in the Specification, the Contractor…”</w:t>
            </w:r>
          </w:p>
        </w:tc>
      </w:tr>
      <w:tr w:rsidR="00F04B5B" w:rsidRPr="00BE20AF" w14:paraId="7EB9EA44" w14:textId="77777777" w:rsidTr="00CC4CC2">
        <w:tc>
          <w:tcPr>
            <w:tcW w:w="2883" w:type="dxa"/>
            <w:gridSpan w:val="2"/>
          </w:tcPr>
          <w:p w14:paraId="477F46C8"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6.9</w:t>
            </w:r>
          </w:p>
          <w:p w14:paraId="78CB3062"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Contractor’s Personnel</w:t>
            </w:r>
          </w:p>
          <w:p w14:paraId="260C159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38A6052C" w14:textId="77777777" w:rsidR="00F04B5B" w:rsidRPr="00BE20AF" w:rsidRDefault="00F04B5B" w:rsidP="003C74D1">
            <w:pPr>
              <w:spacing w:after="240" w:line="276" w:lineRule="auto"/>
              <w:jc w:val="left"/>
              <w:rPr>
                <w:rFonts w:asciiTheme="majorBidi" w:eastAsia="Arial Narrow" w:hAnsiTheme="majorBidi" w:cstheme="majorBidi"/>
                <w:color w:val="000000"/>
              </w:rPr>
            </w:pPr>
            <w:r w:rsidRPr="00BE20AF">
              <w:rPr>
                <w:rFonts w:asciiTheme="majorBidi" w:eastAsia="Arial Narrow" w:hAnsiTheme="majorBidi" w:cstheme="majorBidi"/>
                <w:color w:val="000000"/>
              </w:rPr>
              <w:t>The Sub-Clause is replaced with:</w:t>
            </w:r>
          </w:p>
          <w:p w14:paraId="54213A5B"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Contractor’s Personnel (including Key Personnel, if any) shall be appropriately qualified, skilled, experienced and competent in their respective trades or occupations.   </w:t>
            </w:r>
          </w:p>
          <w:p w14:paraId="19C898F1"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Engineer may require the Contractor to remove (or cause to be removed) any person employed on the Site or Works, including the Contractor’s Representative and Key Personnel (if any), who:</w:t>
            </w:r>
          </w:p>
          <w:p w14:paraId="3FA00DE6" w14:textId="77777777" w:rsidR="00F04B5B" w:rsidRPr="00BE20AF" w:rsidRDefault="00F04B5B" w:rsidP="00CA0070">
            <w:pPr>
              <w:pStyle w:val="ListParagraph"/>
              <w:numPr>
                <w:ilvl w:val="0"/>
                <w:numId w:val="62"/>
              </w:numPr>
              <w:spacing w:after="120" w:line="276" w:lineRule="auto"/>
              <w:ind w:left="427" w:hanging="4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persists in any misconduct or lack of care;</w:t>
            </w:r>
          </w:p>
          <w:p w14:paraId="7A41FACE" w14:textId="77777777" w:rsidR="00F04B5B" w:rsidRPr="00BE20AF" w:rsidRDefault="00F04B5B" w:rsidP="00CA0070">
            <w:pPr>
              <w:pStyle w:val="ListParagraph"/>
              <w:numPr>
                <w:ilvl w:val="0"/>
                <w:numId w:val="62"/>
              </w:numPr>
              <w:spacing w:after="120" w:line="276" w:lineRule="auto"/>
              <w:ind w:left="427" w:hanging="4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carries out duties incompetently or negligently;</w:t>
            </w:r>
          </w:p>
          <w:p w14:paraId="503FB143" w14:textId="77777777" w:rsidR="00F04B5B" w:rsidRPr="00BE20AF" w:rsidRDefault="00F04B5B" w:rsidP="00CA0070">
            <w:pPr>
              <w:pStyle w:val="ListParagraph"/>
              <w:numPr>
                <w:ilvl w:val="0"/>
                <w:numId w:val="62"/>
              </w:numPr>
              <w:spacing w:after="120" w:line="276" w:lineRule="auto"/>
              <w:ind w:left="427" w:hanging="4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fails to comply with any provision of the Contract;</w:t>
            </w:r>
          </w:p>
          <w:p w14:paraId="36803E11" w14:textId="662CC0CC" w:rsidR="00F04B5B" w:rsidRPr="00BE20AF" w:rsidRDefault="00F04B5B" w:rsidP="00CA0070">
            <w:pPr>
              <w:pStyle w:val="ListParagraph"/>
              <w:numPr>
                <w:ilvl w:val="0"/>
                <w:numId w:val="62"/>
              </w:numPr>
              <w:spacing w:after="120" w:line="276" w:lineRule="auto"/>
              <w:ind w:left="427" w:hanging="4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persists in any conduct which is prejudicial to safety, health</w:t>
            </w:r>
            <w:r w:rsidR="00B24F28" w:rsidRPr="00BE20AF">
              <w:rPr>
                <w:rFonts w:asciiTheme="majorBidi" w:eastAsia="Arial Narrow" w:hAnsiTheme="majorBidi" w:cstheme="majorBidi"/>
                <w:color w:val="000000"/>
              </w:rPr>
              <w:t xml:space="preserve"> or</w:t>
            </w:r>
            <w:r w:rsidRPr="00BE20AF">
              <w:rPr>
                <w:rFonts w:asciiTheme="majorBidi" w:eastAsia="Arial Narrow" w:hAnsiTheme="majorBidi" w:cstheme="majorBidi"/>
                <w:color w:val="000000"/>
              </w:rPr>
              <w:t xml:space="preserve"> the protection of the environment;</w:t>
            </w:r>
          </w:p>
          <w:p w14:paraId="70D9ED23" w14:textId="77777777" w:rsidR="00F04B5B" w:rsidRPr="00BE20AF" w:rsidRDefault="00F04B5B" w:rsidP="00CA0070">
            <w:pPr>
              <w:pStyle w:val="ListParagraph"/>
              <w:numPr>
                <w:ilvl w:val="0"/>
                <w:numId w:val="62"/>
              </w:numPr>
              <w:spacing w:after="120" w:line="276" w:lineRule="auto"/>
              <w:ind w:left="427" w:hanging="4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based on reasonable evidence, is determined to have engaged in Prohibited Practice during the execution of the Works; </w:t>
            </w:r>
          </w:p>
          <w:p w14:paraId="736B452F" w14:textId="5DED3863" w:rsidR="00F04B5B" w:rsidRPr="00BE20AF" w:rsidRDefault="00F04B5B" w:rsidP="00CA0070">
            <w:pPr>
              <w:pStyle w:val="ListParagraph"/>
              <w:numPr>
                <w:ilvl w:val="0"/>
                <w:numId w:val="62"/>
              </w:numPr>
              <w:spacing w:after="120" w:line="276" w:lineRule="auto"/>
              <w:ind w:left="427" w:hanging="4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has been recruited from the Employer’s Personnel in breach of Sub-Clause 6.3 [Recruitment of Persons]</w:t>
            </w:r>
            <w:r w:rsidR="00824401" w:rsidRPr="00BE20AF">
              <w:rPr>
                <w:rFonts w:asciiTheme="majorBidi" w:eastAsia="Arial Narrow" w:hAnsiTheme="majorBidi" w:cstheme="majorBidi"/>
                <w:color w:val="000000"/>
              </w:rPr>
              <w:t xml:space="preserve"> or</w:t>
            </w:r>
          </w:p>
          <w:p w14:paraId="754A0472" w14:textId="7099057A" w:rsidR="00F04B5B" w:rsidRPr="00BE20AF" w:rsidRDefault="00F04B5B" w:rsidP="00CA0070">
            <w:pPr>
              <w:pStyle w:val="ListParagraph"/>
              <w:numPr>
                <w:ilvl w:val="0"/>
                <w:numId w:val="62"/>
              </w:numPr>
              <w:spacing w:after="120" w:line="276" w:lineRule="auto"/>
              <w:ind w:left="427" w:hanging="45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undertakes behavior which breaches the Code of Conduct for Contractor’s Personnel (ESHS).</w:t>
            </w:r>
          </w:p>
          <w:p w14:paraId="33998AAB" w14:textId="77777777" w:rsidR="00F04B5B" w:rsidRPr="00BE20AF" w:rsidRDefault="00F04B5B" w:rsidP="003C74D1">
            <w:pPr>
              <w:spacing w:after="120" w:line="276" w:lineRule="auto"/>
              <w:ind w:left="-23"/>
              <w:rPr>
                <w:rFonts w:asciiTheme="majorBidi" w:eastAsia="Arial Narrow" w:hAnsiTheme="majorBidi" w:cstheme="majorBidi"/>
                <w:color w:val="000000"/>
              </w:rPr>
            </w:pPr>
            <w:r w:rsidRPr="00BE20AF">
              <w:rPr>
                <w:rFonts w:asciiTheme="majorBidi" w:eastAsia="Arial Narrow" w:hAnsiTheme="majorBidi" w:cstheme="majorBidi"/>
                <w:color w:val="000000"/>
              </w:rPr>
              <w:t>If appropriate, the Contractor shall then promptly appoint (or cause to be appointed) a suitable replacement with equivalent skills and experience. In the case of replacement of the Contractor’s Representative, Sub-Clause 4.3 [</w:t>
            </w:r>
            <w:r w:rsidRPr="00BE20AF">
              <w:rPr>
                <w:rFonts w:asciiTheme="majorBidi" w:eastAsia="Arial Narrow" w:hAnsiTheme="majorBidi" w:cstheme="majorBidi"/>
                <w:i/>
                <w:color w:val="000000"/>
              </w:rPr>
              <w:t>Contractor’s Representative</w:t>
            </w:r>
            <w:r w:rsidRPr="00BE20AF">
              <w:rPr>
                <w:rFonts w:asciiTheme="majorBidi" w:eastAsia="Arial Narrow" w:hAnsiTheme="majorBidi" w:cstheme="majorBidi"/>
                <w:color w:val="000000"/>
              </w:rPr>
              <w:t>] shall apply. In the case of replacement of Key Personnel (if any), Sub-Clause 6.12 [</w:t>
            </w:r>
            <w:r w:rsidRPr="00BE20AF">
              <w:rPr>
                <w:rFonts w:asciiTheme="majorBidi" w:eastAsia="Arial Narrow" w:hAnsiTheme="majorBidi" w:cstheme="majorBidi"/>
                <w:i/>
                <w:color w:val="000000"/>
              </w:rPr>
              <w:t>Key Personnel</w:t>
            </w:r>
            <w:r w:rsidRPr="00BE20AF">
              <w:rPr>
                <w:rFonts w:asciiTheme="majorBidi" w:eastAsia="Arial Narrow" w:hAnsiTheme="majorBidi" w:cstheme="majorBidi"/>
                <w:color w:val="000000"/>
              </w:rPr>
              <w:t>] shall apply.</w:t>
            </w:r>
          </w:p>
          <w:p w14:paraId="24698256"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Subject to the requirements in Sub-Clause 4.3 [</w:t>
            </w:r>
            <w:r w:rsidRPr="00BE20AF">
              <w:rPr>
                <w:rFonts w:asciiTheme="majorBidi" w:eastAsia="Arial Narrow" w:hAnsiTheme="majorBidi" w:cstheme="majorBidi"/>
                <w:i/>
                <w:color w:val="000000"/>
              </w:rPr>
              <w:t>Contractor’s Representative</w:t>
            </w:r>
            <w:r w:rsidRPr="00BE20AF">
              <w:rPr>
                <w:rFonts w:asciiTheme="majorBidi" w:eastAsia="Arial Narrow" w:hAnsiTheme="majorBidi" w:cstheme="majorBidi"/>
                <w:color w:val="000000"/>
              </w:rPr>
              <w:t>] and 6.12 [</w:t>
            </w:r>
            <w:r w:rsidRPr="00BE20AF">
              <w:rPr>
                <w:rFonts w:asciiTheme="majorBidi" w:eastAsia="Arial Narrow" w:hAnsiTheme="majorBidi" w:cstheme="majorBidi"/>
                <w:i/>
                <w:color w:val="000000"/>
              </w:rPr>
              <w:t>Key Personnel</w:t>
            </w:r>
            <w:r w:rsidRPr="00BE20AF">
              <w:rPr>
                <w:rFonts w:asciiTheme="majorBidi" w:eastAsia="Arial Narrow" w:hAnsiTheme="majorBidi" w:cstheme="majorBidi"/>
                <w:color w:val="000000"/>
              </w:rPr>
              <w:t>], and 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tc>
      </w:tr>
      <w:tr w:rsidR="00F04B5B" w:rsidRPr="00BE20AF" w14:paraId="2D3CBEA6" w14:textId="77777777" w:rsidTr="00CC4CC2">
        <w:tc>
          <w:tcPr>
            <w:tcW w:w="2883" w:type="dxa"/>
            <w:gridSpan w:val="2"/>
          </w:tcPr>
          <w:p w14:paraId="3D5D286A"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6.12</w:t>
            </w:r>
          </w:p>
          <w:p w14:paraId="39E45222" w14:textId="77777777" w:rsidR="00F04B5B" w:rsidRPr="00BE20AF" w:rsidRDefault="00F04B5B" w:rsidP="003C74D1">
            <w:pPr>
              <w:spacing w:line="276" w:lineRule="auto"/>
              <w:rPr>
                <w:rFonts w:asciiTheme="majorBidi" w:hAnsiTheme="majorBidi" w:cstheme="majorBidi"/>
                <w:b/>
              </w:rPr>
            </w:pPr>
            <w:r w:rsidRPr="00BE20AF">
              <w:rPr>
                <w:rFonts w:asciiTheme="majorBidi" w:hAnsiTheme="majorBidi" w:cstheme="majorBidi"/>
                <w:b/>
              </w:rPr>
              <w:t>Key Personnel</w:t>
            </w:r>
          </w:p>
        </w:tc>
        <w:tc>
          <w:tcPr>
            <w:tcW w:w="6207" w:type="dxa"/>
          </w:tcPr>
          <w:p w14:paraId="072FC436" w14:textId="77777777" w:rsidR="00F04B5B" w:rsidRPr="00BE20AF" w:rsidRDefault="00F04B5B" w:rsidP="003C74D1">
            <w:pPr>
              <w:spacing w:before="240" w:after="24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is inserted at the end of the last paragraph: </w:t>
            </w:r>
          </w:p>
          <w:p w14:paraId="4E8707A2"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“If any of the Key Personnel are not fluent in this language, the Contractor shall make competent interpreters available during all working hours in a number deemed sufficient by the Engineer.”</w:t>
            </w:r>
          </w:p>
        </w:tc>
      </w:tr>
      <w:tr w:rsidR="00F04B5B" w:rsidRPr="00BE20AF" w14:paraId="2FCD215C" w14:textId="77777777" w:rsidTr="00CC4CC2">
        <w:tc>
          <w:tcPr>
            <w:tcW w:w="9090" w:type="dxa"/>
            <w:gridSpan w:val="3"/>
          </w:tcPr>
          <w:p w14:paraId="0E6AB642" w14:textId="77777777" w:rsidR="00F04B5B" w:rsidRPr="00BE20AF" w:rsidRDefault="00F04B5B" w:rsidP="003C74D1">
            <w:pPr>
              <w:pStyle w:val="Heading3"/>
              <w:spacing w:line="276" w:lineRule="auto"/>
              <w:ind w:left="470" w:hanging="470"/>
              <w:jc w:val="left"/>
              <w:rPr>
                <w:rFonts w:asciiTheme="majorBidi" w:hAnsiTheme="majorBidi" w:cstheme="majorBidi"/>
                <w:sz w:val="24"/>
              </w:rPr>
            </w:pPr>
          </w:p>
          <w:p w14:paraId="2EDEAE30" w14:textId="77777777" w:rsidR="00F04B5B" w:rsidRPr="00BE20AF" w:rsidRDefault="00F04B5B" w:rsidP="003C74D1">
            <w:pPr>
              <w:spacing w:after="240" w:line="276" w:lineRule="auto"/>
              <w:rPr>
                <w:rFonts w:asciiTheme="majorBidi" w:eastAsia="Arial Narrow" w:hAnsiTheme="majorBidi" w:cstheme="majorBidi"/>
                <w:b/>
                <w:color w:val="FF0000"/>
              </w:rPr>
            </w:pPr>
            <w:r w:rsidRPr="00BE20AF">
              <w:rPr>
                <w:rFonts w:asciiTheme="majorBidi" w:eastAsia="Arial Narrow" w:hAnsiTheme="majorBidi" w:cstheme="majorBidi"/>
                <w:b/>
              </w:rPr>
              <w:t xml:space="preserve">The following Sub-Clauses 6.13 to 6.26 are added after sub-clause 6.12 </w:t>
            </w:r>
          </w:p>
        </w:tc>
      </w:tr>
      <w:tr w:rsidR="00F04B5B" w:rsidRPr="00BE20AF" w14:paraId="3AD61079" w14:textId="77777777" w:rsidTr="00CC4CC2">
        <w:tc>
          <w:tcPr>
            <w:tcW w:w="2883" w:type="dxa"/>
            <w:gridSpan w:val="2"/>
          </w:tcPr>
          <w:p w14:paraId="6B85898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6.13</w:t>
            </w:r>
          </w:p>
          <w:p w14:paraId="7CFB0332"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sz w:val="24"/>
              </w:rPr>
              <w:t>Foreign Personnel</w:t>
            </w:r>
          </w:p>
        </w:tc>
        <w:tc>
          <w:tcPr>
            <w:tcW w:w="6207" w:type="dxa"/>
          </w:tcPr>
          <w:p w14:paraId="44B683AF" w14:textId="47D27C35" w:rsidR="00F04B5B" w:rsidRPr="00BE20AF" w:rsidRDefault="00F04B5B" w:rsidP="003C74D1">
            <w:pPr>
              <w:spacing w:after="24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may bring in</w:t>
            </w:r>
            <w:r w:rsidR="00824401"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endeavors in a timely and expeditious manner to assist the Contractor in obtaining any local, state, national</w:t>
            </w:r>
            <w:r w:rsidR="00B13A4D" w:rsidRPr="00BE20AF">
              <w:rPr>
                <w:rFonts w:asciiTheme="majorBidi" w:eastAsia="Arial Narrow" w:hAnsiTheme="majorBidi" w:cstheme="majorBidi"/>
                <w:color w:val="000000"/>
              </w:rPr>
              <w:t xml:space="preserve"> or</w:t>
            </w:r>
            <w:r w:rsidRPr="00BE20AF">
              <w:rPr>
                <w:rFonts w:asciiTheme="majorBidi" w:eastAsia="Arial Narrow" w:hAnsiTheme="majorBidi" w:cstheme="majorBidi"/>
                <w:color w:val="000000"/>
              </w:rPr>
              <w:t xml:space="preserve"> government permission required for bringing in the Contractor’s personnel.</w:t>
            </w:r>
          </w:p>
          <w:p w14:paraId="28E6A76B"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p w14:paraId="33B17B5B"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57FFD92D" w14:textId="77777777" w:rsidTr="00CC4CC2">
        <w:tc>
          <w:tcPr>
            <w:tcW w:w="2883" w:type="dxa"/>
            <w:gridSpan w:val="2"/>
          </w:tcPr>
          <w:p w14:paraId="4142D78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6.14</w:t>
            </w:r>
          </w:p>
          <w:p w14:paraId="3C546E7A" w14:textId="70F3E554" w:rsidR="00F04B5B" w:rsidRPr="00BE20AF" w:rsidRDefault="00F04B5B" w:rsidP="003C74D1">
            <w:pPr>
              <w:spacing w:line="276" w:lineRule="auto"/>
              <w:rPr>
                <w:rFonts w:asciiTheme="majorBidi" w:hAnsiTheme="majorBidi" w:cstheme="majorBidi"/>
                <w:color w:val="000000" w:themeColor="text1"/>
              </w:rPr>
            </w:pPr>
            <w:r w:rsidRPr="00BE20AF">
              <w:rPr>
                <w:rFonts w:asciiTheme="majorBidi" w:hAnsiTheme="majorBidi" w:cstheme="majorBidi"/>
                <w:b/>
              </w:rPr>
              <w:t>Supply of Food</w:t>
            </w:r>
          </w:p>
        </w:tc>
        <w:tc>
          <w:tcPr>
            <w:tcW w:w="6207" w:type="dxa"/>
          </w:tcPr>
          <w:p w14:paraId="0E1F1CE2"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arrange for the provision of a sufficient supply of suitable food as may be stated in the Specification at reasonable prices for the Contractor’s Personnel for the purposes of or in connection with the Contract.</w:t>
            </w:r>
          </w:p>
          <w:p w14:paraId="5AA3C66B"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394D5DED" w14:textId="77777777" w:rsidTr="00CC4CC2">
        <w:tc>
          <w:tcPr>
            <w:tcW w:w="2883" w:type="dxa"/>
            <w:gridSpan w:val="2"/>
          </w:tcPr>
          <w:p w14:paraId="0D3B792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6.15</w:t>
            </w:r>
          </w:p>
          <w:p w14:paraId="3DA4876B" w14:textId="77777777" w:rsidR="00F04B5B" w:rsidRPr="00BE20AF" w:rsidRDefault="00F04B5B" w:rsidP="003C74D1">
            <w:pPr>
              <w:spacing w:line="276" w:lineRule="auto"/>
              <w:rPr>
                <w:rFonts w:asciiTheme="majorBidi" w:hAnsiTheme="majorBidi" w:cstheme="majorBidi"/>
                <w:color w:val="000000" w:themeColor="text1"/>
              </w:rPr>
            </w:pPr>
            <w:r w:rsidRPr="00BE20AF">
              <w:rPr>
                <w:rFonts w:asciiTheme="majorBidi" w:hAnsiTheme="majorBidi" w:cstheme="majorBidi"/>
                <w:b/>
              </w:rPr>
              <w:t>Supply of Water</w:t>
            </w:r>
          </w:p>
        </w:tc>
        <w:tc>
          <w:tcPr>
            <w:tcW w:w="6207" w:type="dxa"/>
          </w:tcPr>
          <w:p w14:paraId="6BEBE611"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having regard to local conditions, provide on the Site an adequate supply of drinking and other water for the use of the Contractor’s Personnel.</w:t>
            </w:r>
          </w:p>
          <w:p w14:paraId="53E5FDFB"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57422460" w14:textId="77777777" w:rsidTr="00CC4CC2">
        <w:tc>
          <w:tcPr>
            <w:tcW w:w="2883" w:type="dxa"/>
            <w:gridSpan w:val="2"/>
          </w:tcPr>
          <w:p w14:paraId="68191B78"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6.16</w:t>
            </w:r>
          </w:p>
          <w:p w14:paraId="263FCAA6" w14:textId="57B1ACD1"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 xml:space="preserve">Measures </w:t>
            </w:r>
            <w:r w:rsidR="00824401" w:rsidRPr="00BE20AF">
              <w:rPr>
                <w:rFonts w:asciiTheme="majorBidi" w:hAnsiTheme="majorBidi" w:cstheme="majorBidi"/>
                <w:b/>
              </w:rPr>
              <w:t>A</w:t>
            </w:r>
            <w:r w:rsidRPr="00BE20AF">
              <w:rPr>
                <w:rFonts w:asciiTheme="majorBidi" w:hAnsiTheme="majorBidi" w:cstheme="majorBidi"/>
                <w:b/>
              </w:rPr>
              <w:t>gainst Insect and Pest Nuisance</w:t>
            </w:r>
          </w:p>
          <w:p w14:paraId="784E0609"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644A8F43"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1B66F142"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5416176B" w14:textId="77777777" w:rsidTr="00CC4CC2">
        <w:tc>
          <w:tcPr>
            <w:tcW w:w="2883" w:type="dxa"/>
            <w:gridSpan w:val="2"/>
          </w:tcPr>
          <w:p w14:paraId="1F7A67F2"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6.17</w:t>
            </w:r>
          </w:p>
          <w:p w14:paraId="35F26610"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Alcoholic Liquor or Drugs</w:t>
            </w:r>
          </w:p>
          <w:p w14:paraId="2F4241AA"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BDDE609" w14:textId="77777777" w:rsidR="00F04B5B" w:rsidRPr="00BE20AF" w:rsidRDefault="00F04B5B" w:rsidP="003C74D1">
            <w:pPr>
              <w:spacing w:line="276" w:lineRule="auto"/>
              <w:rPr>
                <w:rFonts w:asciiTheme="majorBidi" w:eastAsia="Arial Narrow" w:hAnsiTheme="majorBidi" w:cstheme="majorBidi"/>
                <w:color w:val="000000"/>
              </w:rPr>
            </w:pPr>
            <w:bookmarkStart w:id="745" w:name="_Hlk533087918"/>
            <w:r w:rsidRPr="00BE20AF">
              <w:rPr>
                <w:rFonts w:asciiTheme="majorBidi" w:eastAsia="Arial Narrow" w:hAnsiTheme="majorBidi" w:cstheme="majorBidi"/>
                <w:color w:val="000000"/>
              </w:rPr>
              <w:t>The Contractor shall not, otherwise than in accordance with the Laws of the Country, import, sell, give, barter or otherwise dispose of any alcoholic liquor or drugs, or permit or allow importation, sale, gift, barter or disposal thereto by Contractor’s Personnel.</w:t>
            </w:r>
          </w:p>
          <w:bookmarkEnd w:id="745"/>
          <w:p w14:paraId="2ACEA17E"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7F3F3B8E" w14:textId="77777777" w:rsidTr="00CC4CC2">
        <w:tc>
          <w:tcPr>
            <w:tcW w:w="2883" w:type="dxa"/>
            <w:gridSpan w:val="2"/>
          </w:tcPr>
          <w:p w14:paraId="6E8D49F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6.18</w:t>
            </w:r>
          </w:p>
          <w:p w14:paraId="3D5CAB95"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Arms and Ammunition</w:t>
            </w:r>
          </w:p>
          <w:p w14:paraId="272F34F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5910C126" w14:textId="6C0449D9"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not give, barter, or otherwise dispose of, to any person, any arms or ammunition of any kind, or allow Contractor’s Personnel</w:t>
            </w:r>
            <w:r w:rsidR="00B45E20"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themeColor="text1"/>
              </w:rPr>
              <w:t xml:space="preserve">to </w:t>
            </w:r>
            <w:r w:rsidRPr="00BE20AF">
              <w:rPr>
                <w:rFonts w:asciiTheme="majorBidi" w:eastAsia="Arial Narrow" w:hAnsiTheme="majorBidi" w:cstheme="majorBidi"/>
                <w:color w:val="000000"/>
              </w:rPr>
              <w:t>do so.</w:t>
            </w:r>
          </w:p>
          <w:p w14:paraId="72CEB694"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5A736902" w14:textId="77777777" w:rsidTr="00CC4CC2">
        <w:tc>
          <w:tcPr>
            <w:tcW w:w="2883" w:type="dxa"/>
            <w:gridSpan w:val="2"/>
          </w:tcPr>
          <w:p w14:paraId="37DCB71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bookmarkStart w:id="746" w:name="_Hlk527123456"/>
            <w:r w:rsidRPr="00BE20AF">
              <w:rPr>
                <w:rFonts w:asciiTheme="majorBidi" w:hAnsiTheme="majorBidi" w:cstheme="majorBidi"/>
                <w:color w:val="000000" w:themeColor="text1"/>
                <w:sz w:val="24"/>
              </w:rPr>
              <w:t>Sub-Clause 6.19</w:t>
            </w:r>
          </w:p>
          <w:p w14:paraId="2968B49D"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Festivals and Religious Customs</w:t>
            </w:r>
          </w:p>
          <w:bookmarkEnd w:id="746"/>
          <w:p w14:paraId="30E5BAE9"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7840483E" w14:textId="77777777"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color w:val="000000"/>
              </w:rPr>
              <w:t>The Contractor shall respect the Country’s recognized festivals, days of rest and religious or other customs.</w:t>
            </w:r>
          </w:p>
          <w:p w14:paraId="55207D4A"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57A61AB1" w14:textId="77777777" w:rsidTr="00CC4CC2">
        <w:tc>
          <w:tcPr>
            <w:tcW w:w="2883" w:type="dxa"/>
            <w:gridSpan w:val="2"/>
          </w:tcPr>
          <w:p w14:paraId="18904580"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6.20</w:t>
            </w:r>
          </w:p>
          <w:p w14:paraId="71C6F5D2"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Funeral Arrangements</w:t>
            </w:r>
          </w:p>
          <w:p w14:paraId="78D16D93"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5659D03"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be responsible, to the extent required by local regulations, for making any funeral arrangements for any of its local employees who may die while engaged upon the Works.</w:t>
            </w:r>
          </w:p>
          <w:p w14:paraId="76453243"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07CBAA59" w14:textId="77777777" w:rsidTr="00CC4CC2">
        <w:trPr>
          <w:trHeight w:val="4500"/>
        </w:trPr>
        <w:tc>
          <w:tcPr>
            <w:tcW w:w="2883" w:type="dxa"/>
            <w:gridSpan w:val="2"/>
          </w:tcPr>
          <w:p w14:paraId="1A5AD6F0"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6.21</w:t>
            </w:r>
          </w:p>
          <w:p w14:paraId="29F4787A" w14:textId="563FBDF1"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 xml:space="preserve">Forced </w:t>
            </w:r>
            <w:r w:rsidR="003473F0" w:rsidRPr="00BE20AF">
              <w:rPr>
                <w:rFonts w:asciiTheme="majorBidi" w:hAnsiTheme="majorBidi" w:cstheme="majorBidi"/>
                <w:b/>
              </w:rPr>
              <w:t>Labor</w:t>
            </w:r>
          </w:p>
          <w:p w14:paraId="22BE9825"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04DF8349" w14:textId="792BD81A" w:rsidR="00F04B5B" w:rsidRPr="00BE20AF" w:rsidRDefault="00F04B5B" w:rsidP="003C74D1">
            <w:pPr>
              <w:autoSpaceDE w:val="0"/>
              <w:autoSpaceDN w:val="0"/>
              <w:adjustRightInd w:val="0"/>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Contractor, including its Subcontractors, shall not employ or engage </w:t>
            </w:r>
            <w:r w:rsidR="003473F0" w:rsidRPr="00BE20AF">
              <w:rPr>
                <w:rFonts w:asciiTheme="majorBidi" w:eastAsia="Arial Narrow" w:hAnsiTheme="majorBidi" w:cstheme="majorBidi"/>
                <w:color w:val="000000"/>
              </w:rPr>
              <w:t xml:space="preserve">in </w:t>
            </w:r>
            <w:r w:rsidRPr="00BE20AF">
              <w:rPr>
                <w:rFonts w:asciiTheme="majorBidi" w:eastAsia="Arial Narrow" w:hAnsiTheme="majorBidi" w:cstheme="majorBidi"/>
                <w:color w:val="000000"/>
              </w:rPr>
              <w:t xml:space="preserve">forced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 Forced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 consists of any work or service, not voluntarily performed, that is exacted from an individual under threat of force or penalty, and includes any kind of involuntary or compulsory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 such as indentured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 bonded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 or similar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-contracting arrangements. </w:t>
            </w:r>
          </w:p>
          <w:p w14:paraId="0DBC31B5" w14:textId="220E5DCD" w:rsidR="00F04B5B" w:rsidRPr="00BE20AF" w:rsidRDefault="00F04B5B" w:rsidP="003C74D1">
            <w:pPr>
              <w:autoSpaceDE w:val="0"/>
              <w:autoSpaceDN w:val="0"/>
              <w:adjustRightInd w:val="0"/>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No persons shall be employed or engaged who have been subject to trafficking. Trafficking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F04B5B" w:rsidRPr="00BE20AF" w14:paraId="24A448C7" w14:textId="77777777" w:rsidTr="00CC4CC2">
        <w:trPr>
          <w:trHeight w:val="2250"/>
        </w:trPr>
        <w:tc>
          <w:tcPr>
            <w:tcW w:w="2883" w:type="dxa"/>
            <w:gridSpan w:val="2"/>
          </w:tcPr>
          <w:p w14:paraId="2B52D7A6"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6.22</w:t>
            </w:r>
          </w:p>
          <w:p w14:paraId="2427C171" w14:textId="1C313ACC"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 xml:space="preserve">Child </w:t>
            </w:r>
            <w:r w:rsidR="003473F0" w:rsidRPr="00BE20AF">
              <w:rPr>
                <w:rFonts w:asciiTheme="majorBidi" w:hAnsiTheme="majorBidi" w:cstheme="majorBidi"/>
                <w:b/>
              </w:rPr>
              <w:t>Labor</w:t>
            </w:r>
          </w:p>
          <w:p w14:paraId="2434C021"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6BB6EAF" w14:textId="77777777" w:rsidR="00F04B5B" w:rsidRPr="00BE20AF" w:rsidRDefault="00F04B5B" w:rsidP="003C74D1">
            <w:pPr>
              <w:pStyle w:val="ListParagraph"/>
              <w:autoSpaceDE w:val="0"/>
              <w:autoSpaceDN w:val="0"/>
              <w:adjustRightInd w:val="0"/>
              <w:spacing w:after="120" w:line="276" w:lineRule="auto"/>
              <w:ind w:left="0"/>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Contractor, including its Subcontractors, shall not employ or engage a child under the age of 14 unless the national law specifies a higher age (the minimum age). </w:t>
            </w:r>
          </w:p>
          <w:p w14:paraId="2F91E7FF" w14:textId="77777777" w:rsidR="00F04B5B" w:rsidRPr="00BE20AF" w:rsidRDefault="00F04B5B" w:rsidP="003C74D1">
            <w:pPr>
              <w:autoSpaceDE w:val="0"/>
              <w:autoSpaceDN w:val="0"/>
              <w:adjustRightInd w:val="0"/>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B7DF2DD" w14:textId="77777777" w:rsidR="00F04B5B" w:rsidRPr="00BE20AF" w:rsidRDefault="00F04B5B" w:rsidP="003C74D1">
            <w:pPr>
              <w:autoSpaceDE w:val="0"/>
              <w:autoSpaceDN w:val="0"/>
              <w:adjustRightInd w:val="0"/>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p>
          <w:p w14:paraId="79DAB7DD" w14:textId="27A955DD" w:rsidR="00F04B5B" w:rsidRPr="00BE20AF" w:rsidRDefault="00F04B5B" w:rsidP="003C74D1">
            <w:pPr>
              <w:autoSpaceDE w:val="0"/>
              <w:autoSpaceDN w:val="0"/>
              <w:adjustRightInd w:val="0"/>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56CC803C" w14:textId="77777777" w:rsidR="00F04B5B" w:rsidRPr="00BE20AF" w:rsidRDefault="00F04B5B" w:rsidP="00CA0070">
            <w:pPr>
              <w:pStyle w:val="ListParagraph"/>
              <w:numPr>
                <w:ilvl w:val="0"/>
                <w:numId w:val="69"/>
              </w:numPr>
              <w:autoSpaceDE w:val="0"/>
              <w:autoSpaceDN w:val="0"/>
              <w:adjustRightInd w:val="0"/>
              <w:spacing w:after="120" w:line="276" w:lineRule="auto"/>
              <w:contextualSpacing w:val="0"/>
              <w:jc w:val="left"/>
              <w:rPr>
                <w:rFonts w:asciiTheme="majorBidi" w:eastAsia="Arial Narrow" w:hAnsiTheme="majorBidi" w:cstheme="majorBidi"/>
                <w:color w:val="000000"/>
              </w:rPr>
            </w:pPr>
            <w:r w:rsidRPr="00BE20AF">
              <w:rPr>
                <w:rFonts w:asciiTheme="majorBidi" w:eastAsia="Arial Narrow" w:hAnsiTheme="majorBidi" w:cstheme="majorBidi"/>
                <w:color w:val="000000"/>
              </w:rPr>
              <w:t>with exposure to physical, psychological or sexual abuse;</w:t>
            </w:r>
          </w:p>
          <w:p w14:paraId="7E606DD0" w14:textId="77777777" w:rsidR="00F04B5B" w:rsidRPr="00BE20AF" w:rsidRDefault="00F04B5B" w:rsidP="00CA0070">
            <w:pPr>
              <w:pStyle w:val="ListParagraph"/>
              <w:numPr>
                <w:ilvl w:val="0"/>
                <w:numId w:val="69"/>
              </w:numPr>
              <w:autoSpaceDE w:val="0"/>
              <w:autoSpaceDN w:val="0"/>
              <w:adjustRightInd w:val="0"/>
              <w:spacing w:after="120" w:line="276" w:lineRule="auto"/>
              <w:contextualSpacing w:val="0"/>
              <w:jc w:val="left"/>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underground, underwater, working at heights or in confined spaces; </w:t>
            </w:r>
          </w:p>
          <w:p w14:paraId="5461B39B" w14:textId="77777777" w:rsidR="00F04B5B" w:rsidRPr="00BE20AF" w:rsidRDefault="00F04B5B" w:rsidP="00CA0070">
            <w:pPr>
              <w:pStyle w:val="ListParagraph"/>
              <w:numPr>
                <w:ilvl w:val="0"/>
                <w:numId w:val="69"/>
              </w:numPr>
              <w:spacing w:after="120" w:line="276" w:lineRule="auto"/>
              <w:contextualSpacing w:val="0"/>
              <w:rPr>
                <w:rFonts w:asciiTheme="majorBidi" w:eastAsia="Arial Narrow" w:hAnsiTheme="majorBidi" w:cstheme="majorBidi"/>
              </w:rPr>
            </w:pPr>
            <w:r w:rsidRPr="00BE20AF">
              <w:rPr>
                <w:rFonts w:asciiTheme="majorBidi" w:eastAsia="Arial Narrow" w:hAnsiTheme="majorBidi" w:cstheme="majorBidi"/>
              </w:rPr>
              <w:t xml:space="preserve">with dangerous machinery, equipment or tools, or involving handling or transport of heavy loads; </w:t>
            </w:r>
          </w:p>
          <w:p w14:paraId="433422A4" w14:textId="77777777" w:rsidR="00F04B5B" w:rsidRPr="00BE20AF" w:rsidRDefault="00F04B5B" w:rsidP="00CA0070">
            <w:pPr>
              <w:pStyle w:val="ListParagraph"/>
              <w:numPr>
                <w:ilvl w:val="0"/>
                <w:numId w:val="69"/>
              </w:numPr>
              <w:autoSpaceDE w:val="0"/>
              <w:autoSpaceDN w:val="0"/>
              <w:adjustRightInd w:val="0"/>
              <w:spacing w:after="120" w:line="276" w:lineRule="auto"/>
              <w:contextualSpacing w:val="0"/>
              <w:jc w:val="left"/>
              <w:rPr>
                <w:rFonts w:asciiTheme="majorBidi" w:eastAsia="Arial Narrow" w:hAnsiTheme="majorBidi" w:cstheme="majorBidi"/>
                <w:color w:val="000000"/>
              </w:rPr>
            </w:pPr>
            <w:r w:rsidRPr="00BE20AF">
              <w:rPr>
                <w:rFonts w:asciiTheme="majorBidi" w:eastAsia="Arial Narrow" w:hAnsiTheme="majorBidi" w:cstheme="majorBidi"/>
                <w:color w:val="000000"/>
              </w:rPr>
              <w:t>in unhealthy environments exposing children to hazardous substances, agents, or processes, or to temperatures, noise or vibration damaging to health; or</w:t>
            </w:r>
          </w:p>
          <w:p w14:paraId="4221C58B" w14:textId="77777777" w:rsidR="00F04B5B" w:rsidRPr="00BE20AF" w:rsidRDefault="00F04B5B" w:rsidP="00CA0070">
            <w:pPr>
              <w:pStyle w:val="ListParagraph"/>
              <w:numPr>
                <w:ilvl w:val="0"/>
                <w:numId w:val="69"/>
              </w:numPr>
              <w:autoSpaceDE w:val="0"/>
              <w:autoSpaceDN w:val="0"/>
              <w:adjustRightInd w:val="0"/>
              <w:spacing w:after="120" w:line="276" w:lineRule="auto"/>
              <w:contextualSpacing w:val="0"/>
              <w:jc w:val="left"/>
              <w:rPr>
                <w:rFonts w:asciiTheme="majorBidi" w:eastAsia="Arial Narrow" w:hAnsiTheme="majorBidi" w:cstheme="majorBidi"/>
                <w:color w:val="000000"/>
              </w:rPr>
            </w:pPr>
            <w:r w:rsidRPr="00BE20AF">
              <w:rPr>
                <w:rFonts w:asciiTheme="majorBidi" w:eastAsia="Arial Narrow" w:hAnsiTheme="majorBidi" w:cstheme="majorBidi"/>
                <w:color w:val="000000"/>
              </w:rPr>
              <w:t>under difficult conditions such as work for long hours, during the night or in confinement on the premises of the employer.</w:t>
            </w:r>
          </w:p>
        </w:tc>
      </w:tr>
      <w:tr w:rsidR="00F04B5B" w:rsidRPr="00BE20AF" w14:paraId="3737AB1B" w14:textId="77777777" w:rsidTr="00CC4CC2">
        <w:tc>
          <w:tcPr>
            <w:tcW w:w="2883" w:type="dxa"/>
            <w:gridSpan w:val="2"/>
          </w:tcPr>
          <w:p w14:paraId="4D88C79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6.23</w:t>
            </w:r>
          </w:p>
          <w:p w14:paraId="135EE3A0"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Employment Records of Workers</w:t>
            </w:r>
          </w:p>
          <w:p w14:paraId="3A4F21D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08D19E68" w14:textId="5E0A8C29"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Contractor shall keep complete and accurate records of the employment of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 at the Site. The records shall include the names, ages, genders, hours worked</w:t>
            </w:r>
            <w:r w:rsidR="005A7760" w:rsidRPr="00BE20AF">
              <w:rPr>
                <w:rFonts w:asciiTheme="majorBidi" w:eastAsia="Arial Narrow" w:hAnsiTheme="majorBidi" w:cstheme="majorBidi"/>
                <w:color w:val="000000"/>
              </w:rPr>
              <w:t xml:space="preserve"> and</w:t>
            </w:r>
            <w:r w:rsidRPr="00BE20AF">
              <w:rPr>
                <w:rFonts w:asciiTheme="majorBidi" w:eastAsia="Arial Narrow" w:hAnsiTheme="majorBidi" w:cstheme="majorBidi"/>
                <w:color w:val="000000"/>
              </w:rPr>
              <w:t xml:space="preserve"> wages paid to all workers. These records shall be </w:t>
            </w:r>
            <w:r w:rsidRPr="00BE20AF">
              <w:rPr>
                <w:rFonts w:asciiTheme="majorBidi" w:eastAsia="Arial Narrow" w:hAnsiTheme="majorBidi" w:cstheme="majorBidi"/>
                <w:color w:val="000000"/>
                <w:lang w:val="en-GB"/>
              </w:rPr>
              <w:t>summarised</w:t>
            </w:r>
            <w:r w:rsidRPr="00BE20AF">
              <w:rPr>
                <w:rFonts w:asciiTheme="majorBidi" w:eastAsia="Arial Narrow" w:hAnsiTheme="majorBidi" w:cstheme="majorBidi"/>
                <w:color w:val="000000"/>
              </w:rPr>
              <w:t xml:space="preserve"> on a monthly basis and submitted to the Engineer. These records shall be included in the details to be submitted by the Contractor under Sub-Clause 6.10 [Records of Contractor’s Personnel and Equipment].</w:t>
            </w:r>
          </w:p>
          <w:p w14:paraId="6CB6ADD5" w14:textId="77777777" w:rsidR="00F04B5B" w:rsidRPr="00BE20AF" w:rsidRDefault="00F04B5B" w:rsidP="003C74D1">
            <w:pPr>
              <w:autoSpaceDE w:val="0"/>
              <w:autoSpaceDN w:val="0"/>
              <w:adjustRightInd w:val="0"/>
              <w:spacing w:line="276" w:lineRule="auto"/>
              <w:rPr>
                <w:rFonts w:asciiTheme="majorBidi" w:eastAsia="Arial Narrow" w:hAnsiTheme="majorBidi" w:cstheme="majorBidi"/>
                <w:color w:val="000000"/>
              </w:rPr>
            </w:pPr>
          </w:p>
        </w:tc>
      </w:tr>
      <w:tr w:rsidR="00F04B5B" w:rsidRPr="00BE20AF" w14:paraId="031D637D" w14:textId="77777777" w:rsidTr="00CC4CC2">
        <w:tc>
          <w:tcPr>
            <w:tcW w:w="2883" w:type="dxa"/>
            <w:gridSpan w:val="2"/>
          </w:tcPr>
          <w:p w14:paraId="6DAC05D8"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6.24</w:t>
            </w:r>
          </w:p>
          <w:p w14:paraId="7B6923E7" w14:textId="55AFECDD"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 xml:space="preserve">Workers’ </w:t>
            </w:r>
            <w:r w:rsidRPr="00BE20AF">
              <w:rPr>
                <w:rFonts w:asciiTheme="majorBidi" w:hAnsiTheme="majorBidi" w:cstheme="majorBidi"/>
                <w:b/>
                <w:lang w:val="en-GB"/>
              </w:rPr>
              <w:t>Organi</w:t>
            </w:r>
            <w:r w:rsidR="00377D6E" w:rsidRPr="00BE20AF">
              <w:rPr>
                <w:rFonts w:asciiTheme="majorBidi" w:hAnsiTheme="majorBidi" w:cstheme="majorBidi"/>
                <w:b/>
                <w:lang w:val="en-GB"/>
              </w:rPr>
              <w:t>z</w:t>
            </w:r>
            <w:r w:rsidRPr="00BE20AF">
              <w:rPr>
                <w:rFonts w:asciiTheme="majorBidi" w:hAnsiTheme="majorBidi" w:cstheme="majorBidi"/>
                <w:b/>
                <w:lang w:val="en-GB"/>
              </w:rPr>
              <w:t>ations</w:t>
            </w:r>
          </w:p>
          <w:p w14:paraId="0B935F9D"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2FC7C5E7" w14:textId="14AE9A39"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In countries where the relevant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 laws </w:t>
            </w:r>
            <w:r w:rsidRPr="00BE20AF">
              <w:rPr>
                <w:rFonts w:asciiTheme="majorBidi" w:eastAsia="Arial Narrow" w:hAnsiTheme="majorBidi" w:cstheme="majorBidi"/>
                <w:color w:val="000000"/>
                <w:lang w:val="en-GB"/>
              </w:rPr>
              <w:t>recogni</w:t>
            </w:r>
            <w:r w:rsidR="00377D6E" w:rsidRPr="00BE20AF">
              <w:rPr>
                <w:rFonts w:asciiTheme="majorBidi" w:eastAsia="Arial Narrow" w:hAnsiTheme="majorBidi" w:cstheme="majorBidi"/>
                <w:color w:val="000000"/>
                <w:lang w:val="en-GB"/>
              </w:rPr>
              <w:t>z</w:t>
            </w:r>
            <w:r w:rsidRPr="00BE20AF">
              <w:rPr>
                <w:rFonts w:asciiTheme="majorBidi" w:eastAsia="Arial Narrow" w:hAnsiTheme="majorBidi" w:cstheme="majorBidi"/>
                <w:color w:val="000000"/>
                <w:lang w:val="en-GB"/>
              </w:rPr>
              <w:t>e</w:t>
            </w:r>
            <w:r w:rsidRPr="00BE20AF">
              <w:rPr>
                <w:rFonts w:asciiTheme="majorBidi" w:eastAsia="Arial Narrow" w:hAnsiTheme="majorBidi" w:cstheme="majorBidi"/>
                <w:color w:val="000000"/>
              </w:rPr>
              <w:t xml:space="preserve"> workers’ rights to form and to join workers’ organi</w:t>
            </w:r>
            <w:r w:rsidR="00377D6E" w:rsidRPr="00BE20AF">
              <w:rPr>
                <w:rFonts w:asciiTheme="majorBidi" w:eastAsia="Arial Narrow" w:hAnsiTheme="majorBidi" w:cstheme="majorBidi"/>
                <w:color w:val="000000"/>
              </w:rPr>
              <w:t>z</w:t>
            </w:r>
            <w:r w:rsidRPr="00BE20AF">
              <w:rPr>
                <w:rFonts w:asciiTheme="majorBidi" w:eastAsia="Arial Narrow" w:hAnsiTheme="majorBidi" w:cstheme="majorBidi"/>
                <w:color w:val="000000"/>
              </w:rPr>
              <w:t xml:space="preserve">ations of their choosing and to bargain collectively without interference, the Contractor shall comply with such laws. </w:t>
            </w:r>
            <w:r w:rsidRPr="00BE20AF">
              <w:rPr>
                <w:rFonts w:asciiTheme="majorBidi" w:hAnsiTheme="majorBidi" w:cstheme="majorBidi"/>
              </w:rPr>
              <w:t xml:space="preserve">In such circumstances, the role of legally established workers’ organizations and legitimate workers’ representatives will be respected, and they will be provided with information needed for meaningful negotiation in a timely manner. </w:t>
            </w:r>
            <w:r w:rsidRPr="00BE20AF">
              <w:rPr>
                <w:rFonts w:asciiTheme="majorBidi" w:eastAsia="Arial Narrow" w:hAnsiTheme="majorBidi" w:cstheme="majorBidi"/>
                <w:color w:val="000000"/>
              </w:rPr>
              <w:t xml:space="preserve">Where the relevant </w:t>
            </w:r>
            <w:r w:rsidR="003473F0" w:rsidRPr="00BE20AF">
              <w:rPr>
                <w:rFonts w:asciiTheme="majorBidi" w:eastAsia="Arial Narrow" w:hAnsiTheme="majorBidi" w:cstheme="majorBidi"/>
                <w:color w:val="000000"/>
              </w:rPr>
              <w:t>labor</w:t>
            </w:r>
            <w:r w:rsidRPr="00BE20AF">
              <w:rPr>
                <w:rFonts w:asciiTheme="majorBidi" w:eastAsia="Arial Narrow" w:hAnsiTheme="majorBidi" w:cstheme="majorBidi"/>
                <w:color w:val="000000"/>
              </w:rPr>
              <w:t xml:space="preserve"> laws substantially restrict workers’ organi</w:t>
            </w:r>
            <w:r w:rsidR="00377D6E" w:rsidRPr="00BE20AF">
              <w:rPr>
                <w:rFonts w:asciiTheme="majorBidi" w:eastAsia="Arial Narrow" w:hAnsiTheme="majorBidi" w:cstheme="majorBidi"/>
                <w:color w:val="000000"/>
              </w:rPr>
              <w:t>z</w:t>
            </w:r>
            <w:r w:rsidRPr="00BE20AF">
              <w:rPr>
                <w:rFonts w:asciiTheme="majorBidi" w:eastAsia="Arial Narrow" w:hAnsiTheme="majorBidi" w:cstheme="majorBidi"/>
                <w:color w:val="000000"/>
              </w:rPr>
              <w:t>ations, the Contractor shall enable alternative means for the Contractor’s Personnel to express their grievances and protect their rights regarding working conditions and terms of employment. The Contractor shall not seek to influence or control these alternative means</w:t>
            </w:r>
            <w:r w:rsidRPr="00BE20AF">
              <w:rPr>
                <w:rFonts w:asciiTheme="majorBidi" w:eastAsia="Tahoma" w:hAnsiTheme="majorBidi" w:cstheme="majorBidi"/>
                <w:color w:val="573787"/>
              </w:rPr>
              <w:t xml:space="preserve">. </w:t>
            </w:r>
            <w:r w:rsidRPr="00BE20AF">
              <w:rPr>
                <w:rFonts w:asciiTheme="majorBidi" w:eastAsia="Arial Narrow" w:hAnsiTheme="majorBidi" w:cstheme="majorBidi"/>
                <w:color w:val="000000"/>
              </w:rPr>
              <w:t>The Contractor shall not discriminate or retaliate against the Contractor’s Personnel who participate, or seek to participate, in such organi</w:t>
            </w:r>
            <w:r w:rsidR="00377D6E" w:rsidRPr="00BE20AF">
              <w:rPr>
                <w:rFonts w:asciiTheme="majorBidi" w:eastAsia="Arial Narrow" w:hAnsiTheme="majorBidi" w:cstheme="majorBidi"/>
                <w:color w:val="000000"/>
              </w:rPr>
              <w:t>z</w:t>
            </w:r>
            <w:r w:rsidRPr="00BE20AF">
              <w:rPr>
                <w:rFonts w:asciiTheme="majorBidi" w:eastAsia="Arial Narrow" w:hAnsiTheme="majorBidi" w:cstheme="majorBidi"/>
                <w:color w:val="000000"/>
              </w:rPr>
              <w:t>ations and collective bargaining or alternative mechanisms. Workers’ organi</w:t>
            </w:r>
            <w:r w:rsidR="00377D6E" w:rsidRPr="00BE20AF">
              <w:rPr>
                <w:rFonts w:asciiTheme="majorBidi" w:eastAsia="Arial Narrow" w:hAnsiTheme="majorBidi" w:cstheme="majorBidi"/>
                <w:color w:val="000000"/>
              </w:rPr>
              <w:t>z</w:t>
            </w:r>
            <w:r w:rsidRPr="00BE20AF">
              <w:rPr>
                <w:rFonts w:asciiTheme="majorBidi" w:eastAsia="Arial Narrow" w:hAnsiTheme="majorBidi" w:cstheme="majorBidi"/>
                <w:color w:val="000000"/>
              </w:rPr>
              <w:t>ations are expected to fairly represent the workers in the workforce.</w:t>
            </w:r>
          </w:p>
          <w:p w14:paraId="1E000DC8"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32548B89" w14:textId="77777777" w:rsidTr="00CC4CC2">
        <w:tc>
          <w:tcPr>
            <w:tcW w:w="2883" w:type="dxa"/>
            <w:gridSpan w:val="2"/>
          </w:tcPr>
          <w:p w14:paraId="197E5DD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6.25</w:t>
            </w:r>
          </w:p>
          <w:p w14:paraId="1FE3F4FB"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Non-Discrimination and Equal Opportunity</w:t>
            </w:r>
          </w:p>
          <w:p w14:paraId="0739F7C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55E483A2" w14:textId="095F2FBD" w:rsidR="00F04B5B" w:rsidRPr="00BE20AF" w:rsidRDefault="00F04B5B" w:rsidP="003C74D1">
            <w:pPr>
              <w:autoSpaceDE w:val="0"/>
              <w:autoSpaceDN w:val="0"/>
              <w:adjustRightInd w:val="0"/>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w:t>
            </w:r>
            <w:r w:rsidR="005A7760" w:rsidRPr="00BE20AF">
              <w:rPr>
                <w:rFonts w:asciiTheme="majorBidi" w:eastAsia="Arial Narrow" w:hAnsiTheme="majorBidi" w:cstheme="majorBidi"/>
                <w:color w:val="000000"/>
              </w:rPr>
              <w:t xml:space="preserve"> and</w:t>
            </w:r>
            <w:r w:rsidRPr="00BE20AF">
              <w:rPr>
                <w:rFonts w:asciiTheme="majorBidi" w:eastAsia="Arial Narrow" w:hAnsiTheme="majorBidi" w:cstheme="majorBidi"/>
                <w:color w:val="000000"/>
              </w:rPr>
              <w:t xml:space="preserve"> disciplinary practices. </w:t>
            </w:r>
          </w:p>
          <w:p w14:paraId="3A9AC9F9" w14:textId="77777777" w:rsidR="00F04B5B" w:rsidRPr="00BE20AF" w:rsidRDefault="00F04B5B" w:rsidP="003C74D1">
            <w:pPr>
              <w:autoSpaceDE w:val="0"/>
              <w:autoSpaceDN w:val="0"/>
              <w:adjustRightInd w:val="0"/>
              <w:spacing w:line="276" w:lineRule="auto"/>
              <w:rPr>
                <w:rFonts w:asciiTheme="majorBidi" w:eastAsia="Arial Narrow" w:hAnsiTheme="majorBidi" w:cstheme="majorBidi"/>
                <w:color w:val="000000"/>
              </w:rPr>
            </w:pPr>
          </w:p>
          <w:p w14:paraId="5F43336A" w14:textId="77777777" w:rsidR="00F04B5B" w:rsidRPr="00BE20AF" w:rsidRDefault="00F04B5B" w:rsidP="003C74D1">
            <w:pPr>
              <w:autoSpaceDE w:val="0"/>
              <w:autoSpaceDN w:val="0"/>
              <w:adjustRightInd w:val="0"/>
              <w:spacing w:line="276" w:lineRule="auto"/>
              <w:rPr>
                <w:rFonts w:asciiTheme="majorBidi" w:eastAsia="Arial Narrow" w:hAnsiTheme="majorBidi" w:cstheme="majorBidi"/>
                <w:color w:val="000000"/>
              </w:rPr>
            </w:pPr>
            <w:bookmarkStart w:id="747" w:name="_Hlk533088217"/>
            <w:r w:rsidRPr="00BE20AF">
              <w:rPr>
                <w:rFonts w:asciiTheme="majorBidi" w:eastAsia="Arial Narrow" w:hAnsiTheme="majorBidi" w:cstheme="majorBidi"/>
                <w:color w:val="000000"/>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Sub-Clause 6.22). </w:t>
            </w:r>
          </w:p>
          <w:bookmarkEnd w:id="747"/>
          <w:p w14:paraId="3018612B" w14:textId="77777777" w:rsidR="00F04B5B" w:rsidRPr="00BE20AF" w:rsidRDefault="00F04B5B" w:rsidP="003C74D1">
            <w:pPr>
              <w:spacing w:line="276" w:lineRule="auto"/>
              <w:ind w:left="720"/>
              <w:rPr>
                <w:rFonts w:asciiTheme="majorBidi" w:eastAsia="Arial Narrow" w:hAnsiTheme="majorBidi" w:cstheme="majorBidi"/>
                <w:color w:val="000000"/>
              </w:rPr>
            </w:pPr>
          </w:p>
        </w:tc>
      </w:tr>
      <w:tr w:rsidR="00F04B5B" w:rsidRPr="00BE20AF" w14:paraId="44C029AC" w14:textId="77777777" w:rsidTr="00CC4CC2">
        <w:tc>
          <w:tcPr>
            <w:tcW w:w="2883" w:type="dxa"/>
            <w:gridSpan w:val="2"/>
          </w:tcPr>
          <w:p w14:paraId="7079C33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6.26</w:t>
            </w:r>
          </w:p>
          <w:p w14:paraId="0A43C50B" w14:textId="77777777" w:rsidR="00F04B5B" w:rsidRPr="00BE20AF" w:rsidRDefault="00F04B5B" w:rsidP="003C74D1">
            <w:pPr>
              <w:spacing w:line="276" w:lineRule="auto"/>
              <w:jc w:val="left"/>
              <w:rPr>
                <w:rFonts w:asciiTheme="majorBidi" w:hAnsiTheme="majorBidi" w:cstheme="majorBidi"/>
                <w:color w:val="000000" w:themeColor="text1"/>
              </w:rPr>
            </w:pPr>
            <w:r w:rsidRPr="00BE20AF">
              <w:rPr>
                <w:rFonts w:asciiTheme="majorBidi" w:hAnsiTheme="majorBidi" w:cstheme="majorBidi"/>
                <w:b/>
              </w:rPr>
              <w:t>Contractor’s Personnel Grievance Mechanism</w:t>
            </w:r>
          </w:p>
        </w:tc>
        <w:tc>
          <w:tcPr>
            <w:tcW w:w="6207" w:type="dxa"/>
          </w:tcPr>
          <w:p w14:paraId="64EAEE5E" w14:textId="3D14A7F2" w:rsidR="00F04B5B" w:rsidRPr="00BE20AF" w:rsidRDefault="00F04B5B" w:rsidP="003C74D1">
            <w:pPr>
              <w:autoSpaceDE w:val="0"/>
              <w:autoSpaceDN w:val="0"/>
              <w:adjustRightInd w:val="0"/>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Contractor shall have a grievance mechanism for Contractor’s Personnel, and where relevant </w:t>
            </w:r>
            <w:r w:rsidR="004F141D" w:rsidRPr="00BE20AF">
              <w:rPr>
                <w:rFonts w:asciiTheme="majorBidi" w:eastAsia="Arial Narrow" w:hAnsiTheme="majorBidi" w:cstheme="majorBidi"/>
                <w:color w:val="000000"/>
              </w:rPr>
              <w:t xml:space="preserve">to </w:t>
            </w:r>
            <w:r w:rsidRPr="00BE20AF">
              <w:rPr>
                <w:rFonts w:asciiTheme="majorBidi" w:eastAsia="Arial Narrow" w:hAnsiTheme="majorBidi" w:cstheme="majorBidi"/>
                <w:color w:val="000000"/>
              </w:rPr>
              <w:t xml:space="preserve">the workers’ organizations stated in Sub-Clause 6.24,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23C76EE8" w14:textId="77777777" w:rsidR="00F04B5B" w:rsidRPr="00BE20AF" w:rsidRDefault="00F04B5B" w:rsidP="003C74D1">
            <w:pPr>
              <w:autoSpaceDE w:val="0"/>
              <w:autoSpaceDN w:val="0"/>
              <w:adjustRightInd w:val="0"/>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34F67D31" w14:textId="77777777" w:rsidR="00F04B5B" w:rsidRPr="00BE20AF" w:rsidRDefault="00F04B5B" w:rsidP="003C74D1">
            <w:pPr>
              <w:autoSpaceDE w:val="0"/>
              <w:autoSpaceDN w:val="0"/>
              <w:adjustRightInd w:val="0"/>
              <w:spacing w:after="24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grievance mechanism shall not impede access to other judicial or administrative remedies that might be available</w:t>
            </w:r>
            <w:r w:rsidRPr="00BE20AF">
              <w:rPr>
                <w:rFonts w:asciiTheme="majorBidi" w:hAnsiTheme="majorBidi" w:cstheme="majorBidi"/>
              </w:rPr>
              <w:t>, or substitute for grievance mechanisms provided through collective agreements</w:t>
            </w:r>
            <w:r w:rsidRPr="00BE20AF">
              <w:rPr>
                <w:rFonts w:asciiTheme="majorBidi" w:eastAsia="Arial Narrow" w:hAnsiTheme="majorBidi" w:cstheme="majorBidi"/>
                <w:color w:val="000000"/>
              </w:rPr>
              <w:t>.</w:t>
            </w:r>
          </w:p>
          <w:p w14:paraId="6F2DA281" w14:textId="77777777" w:rsidR="00F04B5B" w:rsidRPr="00BE20AF" w:rsidRDefault="00F04B5B" w:rsidP="003C74D1">
            <w:pPr>
              <w:autoSpaceDE w:val="0"/>
              <w:autoSpaceDN w:val="0"/>
              <w:adjustRightInd w:val="0"/>
              <w:spacing w:after="240" w:line="276" w:lineRule="auto"/>
              <w:rPr>
                <w:rFonts w:asciiTheme="majorBidi" w:eastAsia="Arial Narrow" w:hAnsiTheme="majorBidi" w:cstheme="majorBidi"/>
                <w:color w:val="000000"/>
              </w:rPr>
            </w:pPr>
            <w:r w:rsidRPr="00BE20AF">
              <w:rPr>
                <w:rFonts w:asciiTheme="majorBidi" w:hAnsiTheme="majorBidi" w:cstheme="majorBidi"/>
                <w:bCs/>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tc>
      </w:tr>
      <w:tr w:rsidR="00F04B5B" w:rsidRPr="00BE20AF" w14:paraId="6A864A39" w14:textId="77777777" w:rsidTr="00CC4CC2">
        <w:tc>
          <w:tcPr>
            <w:tcW w:w="2883" w:type="dxa"/>
            <w:gridSpan w:val="2"/>
          </w:tcPr>
          <w:p w14:paraId="1B0B7A3D" w14:textId="77777777" w:rsidR="00F04B5B" w:rsidRPr="00BE20AF" w:rsidRDefault="00F04B5B" w:rsidP="003C74D1">
            <w:pPr>
              <w:pStyle w:val="Heading3"/>
              <w:spacing w:line="276" w:lineRule="auto"/>
              <w:jc w:val="left"/>
              <w:rPr>
                <w:rFonts w:asciiTheme="majorBidi" w:hAnsiTheme="majorBidi" w:cstheme="majorBidi"/>
                <w:sz w:val="24"/>
                <w:highlight w:val="yellow"/>
              </w:rPr>
            </w:pPr>
            <w:bookmarkStart w:id="748" w:name="_Hlk534299141"/>
          </w:p>
        </w:tc>
        <w:tc>
          <w:tcPr>
            <w:tcW w:w="6207" w:type="dxa"/>
          </w:tcPr>
          <w:p w14:paraId="225D25F7" w14:textId="77777777" w:rsidR="00F04B5B" w:rsidRPr="00BE20AF" w:rsidRDefault="00F04B5B" w:rsidP="003C74D1">
            <w:pPr>
              <w:spacing w:after="120" w:line="276" w:lineRule="auto"/>
              <w:ind w:left="72"/>
              <w:rPr>
                <w:rFonts w:asciiTheme="majorBidi" w:eastAsia="Arial Narrow" w:hAnsiTheme="majorBidi" w:cstheme="majorBidi"/>
                <w:b/>
                <w:color w:val="000000"/>
                <w:highlight w:val="yellow"/>
              </w:rPr>
            </w:pPr>
          </w:p>
        </w:tc>
      </w:tr>
      <w:bookmarkEnd w:id="748"/>
      <w:tr w:rsidR="00F04B5B" w:rsidRPr="00BE20AF" w14:paraId="79EDCB8B" w14:textId="77777777" w:rsidTr="00CC4CC2">
        <w:tc>
          <w:tcPr>
            <w:tcW w:w="2883" w:type="dxa"/>
            <w:gridSpan w:val="2"/>
          </w:tcPr>
          <w:p w14:paraId="3CDA5036" w14:textId="77777777" w:rsidR="00F04B5B" w:rsidRPr="00BE20AF" w:rsidRDefault="00F04B5B" w:rsidP="003C74D1">
            <w:pPr>
              <w:pStyle w:val="Heading3"/>
              <w:spacing w:line="276" w:lineRule="auto"/>
              <w:ind w:left="470" w:hanging="470"/>
              <w:jc w:val="left"/>
              <w:rPr>
                <w:rFonts w:asciiTheme="majorBidi" w:hAnsiTheme="majorBidi" w:cstheme="majorBidi"/>
                <w:sz w:val="24"/>
              </w:rPr>
            </w:pPr>
            <w:r w:rsidRPr="00BE20AF">
              <w:rPr>
                <w:rFonts w:asciiTheme="majorBidi" w:hAnsiTheme="majorBidi" w:cstheme="majorBidi"/>
                <w:sz w:val="24"/>
              </w:rPr>
              <w:t>Sub-Clause 6.27</w:t>
            </w:r>
          </w:p>
          <w:p w14:paraId="1E4409DA" w14:textId="77777777" w:rsidR="00F04B5B" w:rsidRPr="00BE20AF" w:rsidRDefault="00F04B5B" w:rsidP="003C74D1">
            <w:pPr>
              <w:pStyle w:val="Heading3"/>
              <w:spacing w:line="276" w:lineRule="auto"/>
              <w:ind w:left="-16"/>
              <w:jc w:val="left"/>
              <w:rPr>
                <w:rFonts w:asciiTheme="majorBidi" w:hAnsiTheme="majorBidi" w:cstheme="majorBidi"/>
                <w:sz w:val="24"/>
              </w:rPr>
            </w:pPr>
            <w:r w:rsidRPr="00BE20AF">
              <w:rPr>
                <w:rFonts w:asciiTheme="majorBidi" w:hAnsiTheme="majorBidi" w:cstheme="majorBidi"/>
                <w:sz w:val="24"/>
              </w:rPr>
              <w:t>Training of Contractor’s Personnel</w:t>
            </w:r>
          </w:p>
        </w:tc>
        <w:tc>
          <w:tcPr>
            <w:tcW w:w="6207" w:type="dxa"/>
          </w:tcPr>
          <w:p w14:paraId="333AA8B1" w14:textId="380840BB"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provide appropriate training to relevant Contractor’s Personnel on ESHS aspects of the Contract, including appropriate sensitization on prohibition of SEA, and health and safety training referred to in Sub-Clause 4.8</w:t>
            </w:r>
            <w:r w:rsidR="00972720"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w:t>
            </w:r>
          </w:p>
          <w:p w14:paraId="6C66667D"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As stated in the Specification or as instructed by the Engineer, the Contractor shall also allow appropriate opportunities for the relevant Contractor’s Personnel to be trained on ESHS aspects of the Contract by the Employer’s Personnel.  </w:t>
            </w:r>
          </w:p>
          <w:p w14:paraId="2F76C199"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Theme="minorEastAsia" w:hAnsiTheme="majorBidi" w:cstheme="majorBidi"/>
                <w:lang w:eastAsia="ja-JP"/>
              </w:rPr>
              <w:t>The Contractor shall provide training on SEA, including its prevention, to any of its personnel who has a role to supervise other Contractor’s Personnel.</w:t>
            </w:r>
          </w:p>
        </w:tc>
      </w:tr>
      <w:tr w:rsidR="00F04B5B" w:rsidRPr="00BE20AF" w14:paraId="41B99875" w14:textId="77777777" w:rsidTr="00CC4CC2">
        <w:tc>
          <w:tcPr>
            <w:tcW w:w="2883" w:type="dxa"/>
            <w:gridSpan w:val="2"/>
          </w:tcPr>
          <w:p w14:paraId="6002DEA9" w14:textId="77777777" w:rsidR="00972720" w:rsidRPr="00BE20AF" w:rsidRDefault="00F04B5B">
            <w:pPr>
              <w:pStyle w:val="Heading3"/>
              <w:spacing w:before="120" w:line="276" w:lineRule="auto"/>
              <w:ind w:left="470" w:hanging="470"/>
              <w:jc w:val="left"/>
              <w:rPr>
                <w:rFonts w:asciiTheme="majorBidi" w:hAnsiTheme="majorBidi" w:cstheme="majorBidi"/>
                <w:sz w:val="24"/>
              </w:rPr>
            </w:pPr>
            <w:r w:rsidRPr="00BE20AF">
              <w:rPr>
                <w:rFonts w:asciiTheme="majorBidi" w:hAnsiTheme="majorBidi" w:cstheme="majorBidi"/>
                <w:sz w:val="24"/>
              </w:rPr>
              <w:t xml:space="preserve">Sub-Clause 7.3 </w:t>
            </w:r>
          </w:p>
          <w:p w14:paraId="32A67FD8" w14:textId="2FA820E6" w:rsidR="00F04B5B" w:rsidRPr="00BE20AF" w:rsidRDefault="00F04B5B" w:rsidP="003C74D1">
            <w:pPr>
              <w:pStyle w:val="Heading3"/>
              <w:spacing w:before="120" w:line="276" w:lineRule="auto"/>
              <w:ind w:left="470" w:hanging="470"/>
              <w:jc w:val="left"/>
              <w:rPr>
                <w:rFonts w:asciiTheme="majorBidi" w:hAnsiTheme="majorBidi" w:cstheme="majorBidi"/>
                <w:sz w:val="24"/>
              </w:rPr>
            </w:pPr>
            <w:r w:rsidRPr="00BE20AF">
              <w:rPr>
                <w:rFonts w:asciiTheme="majorBidi" w:hAnsiTheme="majorBidi" w:cstheme="majorBidi"/>
                <w:sz w:val="24"/>
              </w:rPr>
              <w:t>Inspection</w:t>
            </w:r>
          </w:p>
        </w:tc>
        <w:tc>
          <w:tcPr>
            <w:tcW w:w="6207" w:type="dxa"/>
          </w:tcPr>
          <w:p w14:paraId="38834E1F" w14:textId="23B70D86" w:rsidR="00F04B5B" w:rsidRPr="00BE20AF" w:rsidRDefault="00F04B5B" w:rsidP="003C74D1">
            <w:pPr>
              <w:spacing w:before="120"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in the first paragraph after “Employer’s Personnel” “(including the Bank staff or consultants acting on the Bank’s behalf, stakeholders and third parties, such as independent experts, local communities</w:t>
            </w:r>
            <w:r w:rsidR="002F1BA6" w:rsidRPr="00BE20AF">
              <w:rPr>
                <w:rFonts w:asciiTheme="majorBidi" w:eastAsia="Arial Narrow" w:hAnsiTheme="majorBidi" w:cstheme="majorBidi"/>
                <w:color w:val="000000"/>
              </w:rPr>
              <w:t xml:space="preserve"> or</w:t>
            </w:r>
            <w:r w:rsidRPr="00BE20AF">
              <w:rPr>
                <w:rFonts w:asciiTheme="majorBidi" w:eastAsia="Arial Narrow" w:hAnsiTheme="majorBidi" w:cstheme="majorBidi"/>
                <w:color w:val="000000"/>
              </w:rPr>
              <w:t xml:space="preserve"> non-governmental organizations)”</w:t>
            </w:r>
          </w:p>
          <w:p w14:paraId="2058CE22"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as (b) (iv):</w:t>
            </w:r>
          </w:p>
          <w:p w14:paraId="09E8C426" w14:textId="77777777" w:rsidR="00F04B5B" w:rsidRPr="00BE20AF" w:rsidRDefault="00F04B5B" w:rsidP="003C74D1">
            <w:pPr>
              <w:spacing w:after="120" w:line="276" w:lineRule="auto"/>
              <w:rPr>
                <w:rFonts w:asciiTheme="majorBidi" w:hAnsiTheme="majorBidi" w:cstheme="majorBidi"/>
                <w:color w:val="1F3864" w:themeColor="accent1" w:themeShade="80"/>
              </w:rPr>
            </w:pPr>
            <w:r w:rsidRPr="00BE20AF">
              <w:rPr>
                <w:rFonts w:asciiTheme="majorBidi" w:eastAsia="Arial Narrow" w:hAnsiTheme="majorBidi" w:cstheme="majorBidi"/>
                <w:color w:val="000000"/>
              </w:rPr>
              <w:t>“(iv) carryout environmental and social audit, and”</w:t>
            </w:r>
          </w:p>
        </w:tc>
      </w:tr>
      <w:tr w:rsidR="00F04B5B" w:rsidRPr="00BE20AF" w14:paraId="5D4DBC8F" w14:textId="77777777" w:rsidTr="00CC4CC2">
        <w:tc>
          <w:tcPr>
            <w:tcW w:w="2883" w:type="dxa"/>
            <w:gridSpan w:val="2"/>
          </w:tcPr>
          <w:p w14:paraId="081A9241" w14:textId="77777777" w:rsidR="00F04B5B" w:rsidRPr="00BE20AF" w:rsidRDefault="00F04B5B" w:rsidP="003C74D1">
            <w:pPr>
              <w:pStyle w:val="Heading3"/>
              <w:spacing w:before="240" w:line="276" w:lineRule="auto"/>
              <w:ind w:left="470" w:hanging="470"/>
              <w:jc w:val="left"/>
              <w:rPr>
                <w:rFonts w:asciiTheme="majorBidi" w:hAnsiTheme="majorBidi" w:cstheme="majorBidi"/>
                <w:sz w:val="24"/>
              </w:rPr>
            </w:pPr>
            <w:r w:rsidRPr="00BE20AF">
              <w:rPr>
                <w:rFonts w:asciiTheme="majorBidi" w:hAnsiTheme="majorBidi" w:cstheme="majorBidi"/>
                <w:sz w:val="24"/>
              </w:rPr>
              <w:t>Sub-Clause 7.7</w:t>
            </w:r>
          </w:p>
          <w:p w14:paraId="7E69819B" w14:textId="77777777" w:rsidR="00F04B5B" w:rsidRPr="00BE20AF" w:rsidRDefault="00F04B5B" w:rsidP="003C74D1">
            <w:pPr>
              <w:pStyle w:val="Heading3"/>
              <w:spacing w:line="276" w:lineRule="auto"/>
              <w:ind w:right="164"/>
              <w:jc w:val="left"/>
              <w:rPr>
                <w:rFonts w:asciiTheme="majorBidi" w:hAnsiTheme="majorBidi" w:cstheme="majorBidi"/>
                <w:color w:val="000000" w:themeColor="text1"/>
                <w:sz w:val="24"/>
              </w:rPr>
            </w:pPr>
            <w:r w:rsidRPr="00BE20AF">
              <w:rPr>
                <w:rFonts w:asciiTheme="majorBidi" w:hAnsiTheme="majorBidi" w:cstheme="majorBidi"/>
                <w:sz w:val="24"/>
              </w:rPr>
              <w:t>Ownership of Plant and Materials</w:t>
            </w:r>
          </w:p>
        </w:tc>
        <w:tc>
          <w:tcPr>
            <w:tcW w:w="6207" w:type="dxa"/>
          </w:tcPr>
          <w:p w14:paraId="309E07C7" w14:textId="77777777" w:rsidR="00F04B5B" w:rsidRPr="00BE20AF" w:rsidRDefault="00F04B5B" w:rsidP="003C74D1">
            <w:pPr>
              <w:spacing w:before="240"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before the first paragraph:</w:t>
            </w:r>
          </w:p>
          <w:p w14:paraId="399D297F" w14:textId="77777777" w:rsidR="00F04B5B" w:rsidRPr="00BE20AF" w:rsidRDefault="00F04B5B" w:rsidP="003C74D1">
            <w:pPr>
              <w:spacing w:after="24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“Except as otherwise provided in the Contract,”</w:t>
            </w:r>
          </w:p>
        </w:tc>
      </w:tr>
      <w:tr w:rsidR="00F04B5B" w:rsidRPr="00BE20AF" w14:paraId="7B50A72C" w14:textId="77777777" w:rsidTr="00CC4CC2">
        <w:tc>
          <w:tcPr>
            <w:tcW w:w="2883" w:type="dxa"/>
            <w:gridSpan w:val="2"/>
          </w:tcPr>
          <w:p w14:paraId="0A47A879"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8.1</w:t>
            </w:r>
          </w:p>
          <w:p w14:paraId="7A16DA5C"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Commencement of Work</w:t>
            </w:r>
          </w:p>
          <w:p w14:paraId="59C3E24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4ACD6695" w14:textId="77777777" w:rsidR="00F04B5B" w:rsidRPr="00BE20AF" w:rsidRDefault="00F04B5B" w:rsidP="003C74D1">
            <w:pPr>
              <w:spacing w:before="24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Sub- Clause is replaced in its entirety with the following:</w:t>
            </w:r>
          </w:p>
          <w:p w14:paraId="44E54E53" w14:textId="77777777" w:rsidR="00F04B5B" w:rsidRPr="00BE20AF" w:rsidRDefault="00F04B5B" w:rsidP="003C74D1">
            <w:pPr>
              <w:spacing w:line="276" w:lineRule="auto"/>
              <w:rPr>
                <w:rFonts w:asciiTheme="majorBidi" w:eastAsia="Arial Narrow" w:hAnsiTheme="majorBidi" w:cstheme="majorBidi"/>
                <w:color w:val="000000"/>
              </w:rPr>
            </w:pPr>
          </w:p>
          <w:p w14:paraId="2BFAAB15" w14:textId="408E996F"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Engineer shall give a Notice to the Contractor stating</w:t>
            </w:r>
            <w:r w:rsidR="00144CCF"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the Commencement Date, not less than 14 days before the Commencement Date.</w:t>
            </w:r>
          </w:p>
          <w:p w14:paraId="4A8211CE" w14:textId="77777777" w:rsidR="00F04B5B" w:rsidRPr="00BE20AF" w:rsidRDefault="00F04B5B" w:rsidP="003C74D1">
            <w:pPr>
              <w:spacing w:line="276" w:lineRule="auto"/>
              <w:rPr>
                <w:rFonts w:asciiTheme="majorBidi" w:eastAsia="Arial Narrow" w:hAnsiTheme="majorBidi" w:cstheme="majorBidi"/>
                <w:color w:val="000000"/>
              </w:rPr>
            </w:pPr>
          </w:p>
          <w:p w14:paraId="7AF1E91E"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Notice shall be issued promptly after the Engineer determines the fulfilment of the following conditions:</w:t>
            </w:r>
          </w:p>
          <w:p w14:paraId="2D892992" w14:textId="710881DA" w:rsidR="00F04B5B" w:rsidRPr="00BE20AF" w:rsidRDefault="004B6CBA" w:rsidP="00CA0070">
            <w:pPr>
              <w:pStyle w:val="ListParagraph"/>
              <w:numPr>
                <w:ilvl w:val="0"/>
                <w:numId w:val="65"/>
              </w:numPr>
              <w:spacing w:after="120" w:line="276" w:lineRule="auto"/>
              <w:ind w:left="706" w:hanging="634"/>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S</w:t>
            </w:r>
            <w:r w:rsidR="00F04B5B" w:rsidRPr="00BE20AF">
              <w:rPr>
                <w:rFonts w:asciiTheme="majorBidi" w:eastAsia="Arial Narrow" w:hAnsiTheme="majorBidi" w:cstheme="majorBidi"/>
                <w:color w:val="000000"/>
              </w:rPr>
              <w:t>ignature of the Contract Agreement by both Parties, and if required, approval of the Contract by relevant authorities of the Country</w:t>
            </w:r>
            <w:r w:rsidRPr="00BE20AF">
              <w:rPr>
                <w:rFonts w:asciiTheme="majorBidi" w:eastAsia="Arial Narrow" w:hAnsiTheme="majorBidi" w:cstheme="majorBidi"/>
                <w:color w:val="000000"/>
              </w:rPr>
              <w:t>.</w:t>
            </w:r>
          </w:p>
          <w:p w14:paraId="020CA1AE" w14:textId="07336BEA" w:rsidR="00F04B5B" w:rsidRPr="00BE20AF" w:rsidRDefault="004B6CBA" w:rsidP="00CA0070">
            <w:pPr>
              <w:pStyle w:val="ListParagraph"/>
              <w:numPr>
                <w:ilvl w:val="0"/>
                <w:numId w:val="65"/>
              </w:numPr>
              <w:spacing w:after="120" w:line="276" w:lineRule="auto"/>
              <w:ind w:left="706" w:hanging="634"/>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Delivery </w:t>
            </w:r>
            <w:r w:rsidR="00F04B5B" w:rsidRPr="00BE20AF">
              <w:rPr>
                <w:rFonts w:asciiTheme="majorBidi" w:eastAsia="Arial Narrow" w:hAnsiTheme="majorBidi" w:cstheme="majorBidi"/>
                <w:color w:val="000000"/>
              </w:rPr>
              <w:t>to the Contractor of reasonable evidence of the Employer’s financial arrangements (under Sub-Clause 2.4 [Employer’s Financial Arrangements])</w:t>
            </w:r>
            <w:r w:rsidRPr="00BE20AF">
              <w:rPr>
                <w:rFonts w:asciiTheme="majorBidi" w:eastAsia="Arial Narrow" w:hAnsiTheme="majorBidi" w:cstheme="majorBidi"/>
                <w:color w:val="000000"/>
              </w:rPr>
              <w:t>.</w:t>
            </w:r>
          </w:p>
          <w:p w14:paraId="39A3494F" w14:textId="02BC3712" w:rsidR="00F04B5B" w:rsidRPr="00BE20AF" w:rsidRDefault="004B6CBA" w:rsidP="00CA0070">
            <w:pPr>
              <w:pStyle w:val="ListParagraph"/>
              <w:numPr>
                <w:ilvl w:val="0"/>
                <w:numId w:val="65"/>
              </w:numPr>
              <w:spacing w:after="120" w:line="276" w:lineRule="auto"/>
              <w:ind w:left="706" w:hanging="634"/>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Except </w:t>
            </w:r>
            <w:r w:rsidR="00F04B5B" w:rsidRPr="00BE20AF">
              <w:rPr>
                <w:rFonts w:asciiTheme="majorBidi" w:eastAsia="Arial Narrow" w:hAnsiTheme="majorBidi" w:cstheme="majorBidi"/>
                <w:color w:val="000000"/>
              </w:rPr>
              <w:t>if otherwise specified in the Contract Data, effective access to and possession of the Site given to the Contractor together with such permission(s) under (a) of Sub-Clause 1.13 [Compliance with Laws] as required for the commencement of the Works</w:t>
            </w:r>
            <w:r w:rsidRPr="00BE20AF">
              <w:rPr>
                <w:rFonts w:asciiTheme="majorBidi" w:eastAsia="Arial Narrow" w:hAnsiTheme="majorBidi" w:cstheme="majorBidi"/>
                <w:color w:val="000000"/>
              </w:rPr>
              <w:t>.</w:t>
            </w:r>
          </w:p>
          <w:p w14:paraId="48401EE9" w14:textId="5C6AE548" w:rsidR="00F04B5B" w:rsidRPr="00BE20AF" w:rsidRDefault="004B6CBA" w:rsidP="00CA0070">
            <w:pPr>
              <w:pStyle w:val="ListParagraph"/>
              <w:numPr>
                <w:ilvl w:val="0"/>
                <w:numId w:val="65"/>
              </w:numPr>
              <w:spacing w:after="120" w:line="276" w:lineRule="auto"/>
              <w:ind w:left="706" w:hanging="634"/>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Receipt </w:t>
            </w:r>
            <w:r w:rsidR="00F04B5B" w:rsidRPr="00BE20AF">
              <w:rPr>
                <w:rFonts w:asciiTheme="majorBidi" w:eastAsia="Arial Narrow" w:hAnsiTheme="majorBidi" w:cstheme="majorBidi"/>
                <w:color w:val="000000"/>
              </w:rPr>
              <w:t>by the Contractor of the Advance Payment under Sub-Clause 14.2 [Advance Payment] provided that the corresponding bank guarantee has been delivered by the Contractor</w:t>
            </w:r>
            <w:r w:rsidRPr="00BE20AF">
              <w:rPr>
                <w:rFonts w:asciiTheme="majorBidi" w:eastAsia="Arial Narrow" w:hAnsiTheme="majorBidi" w:cstheme="majorBidi"/>
                <w:color w:val="000000"/>
              </w:rPr>
              <w:t>.</w:t>
            </w:r>
          </w:p>
          <w:p w14:paraId="5EEEBEDD" w14:textId="0BEADD9B" w:rsidR="00F04B5B" w:rsidRPr="00BE20AF" w:rsidRDefault="004B6CBA" w:rsidP="00CA0070">
            <w:pPr>
              <w:pStyle w:val="ListParagraph"/>
              <w:numPr>
                <w:ilvl w:val="0"/>
                <w:numId w:val="65"/>
              </w:numPr>
              <w:spacing w:after="120" w:line="276" w:lineRule="auto"/>
              <w:ind w:left="706" w:hanging="634"/>
              <w:contextualSpacing w:val="0"/>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Appointment </w:t>
            </w:r>
            <w:r w:rsidR="00F04B5B" w:rsidRPr="00BE20AF">
              <w:rPr>
                <w:rFonts w:asciiTheme="majorBidi" w:eastAsia="Arial Narrow" w:hAnsiTheme="majorBidi" w:cstheme="majorBidi"/>
                <w:color w:val="000000"/>
              </w:rPr>
              <w:t>of the DAAB.</w:t>
            </w:r>
          </w:p>
          <w:p w14:paraId="081D058C"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Subject to Sub-Clause 4.1 on the Management Strategies and Implementation Plans and the C-ESMP and Sub-Clause 4.8 on the health and safety manual, the Contractor, shall commence the execution of the Works as soon as is reasonably practicable after the Commencement Date, and shall then proceed with the Works with due expedition and without delay.”</w:t>
            </w:r>
          </w:p>
          <w:p w14:paraId="5C6A767E"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1CB011BA" w14:textId="77777777" w:rsidTr="00CC4CC2">
        <w:tc>
          <w:tcPr>
            <w:tcW w:w="2883" w:type="dxa"/>
            <w:gridSpan w:val="2"/>
          </w:tcPr>
          <w:p w14:paraId="602A364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11.7</w:t>
            </w:r>
          </w:p>
          <w:p w14:paraId="4E71F06E"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Right of Access after Taking Over</w:t>
            </w:r>
          </w:p>
          <w:p w14:paraId="0421783E"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30E928E"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the second paragraph, “Whenever the Contractor intends to access any part of the Works during the relevant DNP:” is replaced with:</w:t>
            </w:r>
          </w:p>
          <w:p w14:paraId="3119159F" w14:textId="77777777" w:rsidR="00F04B5B" w:rsidRPr="00BE20AF" w:rsidRDefault="00F04B5B" w:rsidP="003C74D1">
            <w:pPr>
              <w:spacing w:line="276" w:lineRule="auto"/>
              <w:ind w:left="720"/>
              <w:rPr>
                <w:rFonts w:asciiTheme="majorBidi" w:eastAsia="Arial Narrow" w:hAnsiTheme="majorBidi" w:cstheme="majorBidi"/>
                <w:color w:val="000000"/>
              </w:rPr>
            </w:pPr>
          </w:p>
          <w:p w14:paraId="2A5F4BE8"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“Whenever, until the date 28 days after issue of the Performance Certificate, the Contractor intends to access any part of the Works:”</w:t>
            </w:r>
          </w:p>
          <w:p w14:paraId="24EFC046"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0AC9B281" w14:textId="77777777" w:rsidTr="00CC4CC2">
        <w:tc>
          <w:tcPr>
            <w:tcW w:w="2883" w:type="dxa"/>
            <w:gridSpan w:val="2"/>
          </w:tcPr>
          <w:p w14:paraId="29A4CD4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13.3.1</w:t>
            </w:r>
          </w:p>
          <w:p w14:paraId="32652724"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Variation by Instruction</w:t>
            </w:r>
          </w:p>
          <w:p w14:paraId="6D9B68F1"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7E15CFB9"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Subparagraph 13.3.1 (a) is replaced with: “a description of the varied work performed or to be performed, including details of the resources and methods adopted or to be adopted by the Contractor, and sufficient ESHS information to enable an evaluation of ESHS risks and impacts;”</w:t>
            </w:r>
          </w:p>
          <w:p w14:paraId="25CED4E2" w14:textId="77777777" w:rsidR="00F04B5B" w:rsidRPr="00BE20AF" w:rsidRDefault="00F04B5B" w:rsidP="003C74D1">
            <w:pPr>
              <w:spacing w:line="276" w:lineRule="auto"/>
              <w:ind w:left="720"/>
              <w:rPr>
                <w:rFonts w:asciiTheme="majorBidi" w:eastAsia="Arial Narrow" w:hAnsiTheme="majorBidi" w:cstheme="majorBidi"/>
                <w:color w:val="000000"/>
              </w:rPr>
            </w:pPr>
          </w:p>
        </w:tc>
      </w:tr>
      <w:tr w:rsidR="00F04B5B" w:rsidRPr="00BE20AF" w14:paraId="3DF3775F" w14:textId="77777777" w:rsidTr="00CC4CC2">
        <w:tc>
          <w:tcPr>
            <w:tcW w:w="2883" w:type="dxa"/>
            <w:gridSpan w:val="2"/>
          </w:tcPr>
          <w:p w14:paraId="76D1AE8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13.4</w:t>
            </w:r>
          </w:p>
          <w:p w14:paraId="6520EBDF"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Provisional Sums</w:t>
            </w:r>
          </w:p>
          <w:p w14:paraId="3B05B5D6"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651D94D4" w14:textId="77777777" w:rsidR="00F04B5B" w:rsidRPr="00BE20AF" w:rsidRDefault="00F04B5B" w:rsidP="003C74D1">
            <w:pPr>
              <w:spacing w:line="276" w:lineRule="auto"/>
              <w:rPr>
                <w:rFonts w:asciiTheme="majorBidi" w:eastAsia="Arial Narrow" w:hAnsiTheme="majorBidi" w:cstheme="majorBidi"/>
                <w:color w:val="000000"/>
                <w:lang w:val="en-GB"/>
              </w:rPr>
            </w:pPr>
            <w:r w:rsidRPr="00BE20AF">
              <w:rPr>
                <w:rFonts w:asciiTheme="majorBidi" w:eastAsia="Arial Narrow" w:hAnsiTheme="majorBidi" w:cstheme="majorBidi"/>
                <w:color w:val="000000"/>
                <w:lang w:val="en-GB"/>
              </w:rPr>
              <w:t>The following is inserted as the penultimate paragraph:</w:t>
            </w:r>
          </w:p>
          <w:p w14:paraId="3AE36ACC" w14:textId="77777777" w:rsidR="00F04B5B" w:rsidRPr="00BE20AF" w:rsidRDefault="00F04B5B" w:rsidP="003C74D1">
            <w:pPr>
              <w:spacing w:line="276" w:lineRule="auto"/>
              <w:rPr>
                <w:rFonts w:asciiTheme="majorBidi" w:eastAsia="Arial Narrow" w:hAnsiTheme="majorBidi" w:cstheme="majorBidi"/>
                <w:color w:val="000000"/>
                <w:lang w:val="en-GB"/>
              </w:rPr>
            </w:pPr>
          </w:p>
          <w:p w14:paraId="4184EF86" w14:textId="4C44416C" w:rsidR="00F04B5B" w:rsidRPr="00BE20AF" w:rsidRDefault="00F04B5B" w:rsidP="003C74D1">
            <w:pPr>
              <w:spacing w:line="276" w:lineRule="auto"/>
              <w:rPr>
                <w:rFonts w:asciiTheme="majorBidi" w:eastAsia="Arial Narrow" w:hAnsiTheme="majorBidi" w:cstheme="majorBidi"/>
                <w:color w:val="000000"/>
                <w:lang w:val="en-GB"/>
              </w:rPr>
            </w:pPr>
            <w:r w:rsidRPr="00BE20AF">
              <w:rPr>
                <w:rFonts w:asciiTheme="majorBidi" w:eastAsia="Arial Narrow" w:hAnsiTheme="majorBidi" w:cstheme="majorBidi"/>
                <w:color w:val="000000"/>
                <w:lang w:val="en-GB"/>
              </w:rPr>
              <w:t>“The Provisional Sum shall be used to cover the Employer's share of the DAAB members’ fees and expenses, in accordance with Clause 21. No prior instruction of the Engineer shall be required with respect to the work of the DAAB. The Contractor shall submit the DAAB members’ invoices and satisfactory evidence of having paid 100</w:t>
            </w:r>
            <w:r w:rsidR="007E2EA1" w:rsidRPr="00BE20AF">
              <w:rPr>
                <w:rFonts w:asciiTheme="majorBidi" w:eastAsia="Arial Narrow" w:hAnsiTheme="majorBidi" w:cstheme="majorBidi"/>
                <w:color w:val="000000"/>
                <w:lang w:val="en-GB"/>
              </w:rPr>
              <w:t xml:space="preserve"> percent</w:t>
            </w:r>
            <w:r w:rsidRPr="00BE20AF">
              <w:rPr>
                <w:rFonts w:asciiTheme="majorBidi" w:eastAsia="Arial Narrow" w:hAnsiTheme="majorBidi" w:cstheme="majorBidi"/>
                <w:color w:val="000000"/>
                <w:lang w:val="en-GB"/>
              </w:rPr>
              <w:t xml:space="preserve"> of such invoices as part of the substantiation of those Statements submitted under Sub-Clause 14.3.</w:t>
            </w:r>
          </w:p>
          <w:p w14:paraId="23E5B23C"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5CF5D637" w14:textId="77777777" w:rsidTr="00CC4CC2">
        <w:tc>
          <w:tcPr>
            <w:tcW w:w="2883" w:type="dxa"/>
            <w:gridSpan w:val="2"/>
          </w:tcPr>
          <w:p w14:paraId="40374D9B"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13.6</w:t>
            </w:r>
          </w:p>
          <w:p w14:paraId="24A901D6"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Adjustments for Changes in Laws</w:t>
            </w:r>
          </w:p>
          <w:p w14:paraId="02B83002"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6F167838"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paragraph is added at the end of the Sub-Clause:</w:t>
            </w:r>
          </w:p>
          <w:p w14:paraId="4C0EDEBA" w14:textId="77777777" w:rsidR="00F04B5B" w:rsidRPr="00BE20AF" w:rsidRDefault="00F04B5B" w:rsidP="003C74D1">
            <w:pPr>
              <w:spacing w:line="276" w:lineRule="auto"/>
              <w:rPr>
                <w:rFonts w:asciiTheme="majorBidi" w:eastAsia="Arial Narrow" w:hAnsiTheme="majorBidi" w:cstheme="majorBidi"/>
                <w:color w:val="000000"/>
              </w:rPr>
            </w:pPr>
          </w:p>
          <w:p w14:paraId="71836301"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p w14:paraId="587A0A9C" w14:textId="77777777" w:rsidR="00F04B5B" w:rsidRPr="00BE20AF" w:rsidRDefault="00F04B5B" w:rsidP="003C74D1">
            <w:pPr>
              <w:spacing w:line="276" w:lineRule="auto"/>
              <w:ind w:firstLine="720"/>
              <w:rPr>
                <w:rFonts w:asciiTheme="majorBidi" w:eastAsia="Arial Narrow" w:hAnsiTheme="majorBidi" w:cstheme="majorBidi"/>
                <w:color w:val="000000"/>
              </w:rPr>
            </w:pPr>
          </w:p>
        </w:tc>
      </w:tr>
      <w:tr w:rsidR="00F04B5B" w:rsidRPr="00BE20AF" w14:paraId="2E3AABD3" w14:textId="77777777" w:rsidTr="00CC4CC2">
        <w:tc>
          <w:tcPr>
            <w:tcW w:w="2883" w:type="dxa"/>
            <w:gridSpan w:val="2"/>
          </w:tcPr>
          <w:p w14:paraId="5E27EA20"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14.1</w:t>
            </w:r>
          </w:p>
          <w:p w14:paraId="3C4DA7EA"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The Contract Price</w:t>
            </w:r>
          </w:p>
          <w:p w14:paraId="0A2F9121"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5DDF5FA6" w14:textId="77777777"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b/>
                <w:color w:val="000000"/>
              </w:rPr>
              <w:t>[</w:t>
            </w:r>
            <w:r w:rsidRPr="00BE20AF">
              <w:rPr>
                <w:rFonts w:asciiTheme="majorBidi" w:eastAsia="Arial Narrow" w:hAnsiTheme="majorBidi" w:cstheme="majorBidi"/>
                <w:b/>
                <w:i/>
                <w:color w:val="000000"/>
              </w:rPr>
              <w:t>Note to the Employer: include one of the following two alternative texts as applicable</w:t>
            </w:r>
            <w:r w:rsidRPr="00BE20AF">
              <w:rPr>
                <w:rFonts w:asciiTheme="majorBidi" w:eastAsia="Arial Narrow" w:hAnsiTheme="majorBidi" w:cstheme="majorBidi"/>
                <w:b/>
                <w:color w:val="000000"/>
              </w:rPr>
              <w:t>]</w:t>
            </w:r>
          </w:p>
          <w:p w14:paraId="5D655A24" w14:textId="77777777" w:rsidR="00F04B5B" w:rsidRPr="00BE20AF" w:rsidRDefault="00F04B5B" w:rsidP="003C74D1">
            <w:pPr>
              <w:spacing w:line="276" w:lineRule="auto"/>
              <w:rPr>
                <w:rFonts w:asciiTheme="majorBidi" w:eastAsia="Arial Narrow" w:hAnsiTheme="majorBidi" w:cstheme="majorBidi"/>
                <w:b/>
                <w:color w:val="000000"/>
              </w:rPr>
            </w:pPr>
          </w:p>
          <w:p w14:paraId="143FF411"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is added at the end of the Sub-Clause: </w:t>
            </w:r>
          </w:p>
          <w:p w14:paraId="7482F39C" w14:textId="77777777" w:rsidR="00F04B5B" w:rsidRPr="00BE20AF" w:rsidRDefault="00F04B5B" w:rsidP="003C74D1">
            <w:pPr>
              <w:spacing w:line="276" w:lineRule="auto"/>
              <w:rPr>
                <w:rFonts w:asciiTheme="majorBidi" w:eastAsia="Arial Narrow" w:hAnsiTheme="majorBidi" w:cstheme="majorBidi"/>
                <w:color w:val="000000"/>
              </w:rPr>
            </w:pPr>
          </w:p>
          <w:p w14:paraId="5EC893CB" w14:textId="77777777" w:rsidR="00F04B5B" w:rsidRPr="00BE20AF" w:rsidRDefault="00F04B5B" w:rsidP="003C74D1">
            <w:pPr>
              <w:spacing w:after="120" w:line="276" w:lineRule="auto"/>
              <w:rPr>
                <w:rFonts w:asciiTheme="majorBidi" w:eastAsia="Arial Narrow" w:hAnsiTheme="majorBidi" w:cstheme="majorBidi"/>
                <w:b/>
                <w:color w:val="000000"/>
              </w:rPr>
            </w:pPr>
            <w:r w:rsidRPr="00BE20AF">
              <w:rPr>
                <w:rFonts w:asciiTheme="majorBidi" w:eastAsia="Arial Narrow" w:hAnsiTheme="majorBidi" w:cstheme="majorBidi"/>
                <w:b/>
                <w:color w:val="000000"/>
              </w:rPr>
              <w:t>[</w:t>
            </w:r>
            <w:r w:rsidRPr="00BE20AF">
              <w:rPr>
                <w:rFonts w:asciiTheme="majorBidi" w:eastAsia="Arial Narrow" w:hAnsiTheme="majorBidi" w:cstheme="majorBidi"/>
                <w:b/>
                <w:i/>
                <w:color w:val="000000"/>
              </w:rPr>
              <w:t>Alternative 1</w:t>
            </w:r>
            <w:r w:rsidRPr="00BE20AF">
              <w:rPr>
                <w:rFonts w:asciiTheme="majorBidi" w:eastAsia="Arial Narrow" w:hAnsiTheme="majorBidi" w:cstheme="majorBidi"/>
                <w:b/>
                <w:color w:val="000000"/>
              </w:rPr>
              <w:t>]</w:t>
            </w:r>
          </w:p>
          <w:p w14:paraId="4FDAB0C8"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b/>
                <w:color w:val="000000"/>
              </w:rPr>
              <w:t>“</w:t>
            </w:r>
            <w:r w:rsidRPr="00BE20AF">
              <w:rPr>
                <w:rFonts w:asciiTheme="majorBidi" w:eastAsia="Arial Narrow" w:hAnsiTheme="majorBidi" w:cstheme="majorBidi"/>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13BCC0ED" w14:textId="77777777" w:rsidR="00F04B5B" w:rsidRPr="00BE20AF" w:rsidRDefault="00F04B5B" w:rsidP="003C74D1">
            <w:pPr>
              <w:spacing w:after="120" w:line="276" w:lineRule="auto"/>
              <w:rPr>
                <w:rFonts w:asciiTheme="majorBidi" w:eastAsia="Arial Narrow" w:hAnsiTheme="majorBidi" w:cstheme="majorBidi"/>
                <w:color w:val="000000"/>
              </w:rPr>
            </w:pPr>
            <w:r w:rsidRPr="00BE20AF">
              <w:rPr>
                <w:rFonts w:asciiTheme="majorBidi" w:eastAsia="Arial Narrow" w:hAnsiTheme="majorBidi" w:cstheme="majorBidi"/>
                <w:b/>
                <w:color w:val="000000"/>
              </w:rPr>
              <w:t>[</w:t>
            </w:r>
            <w:r w:rsidRPr="00BE20AF">
              <w:rPr>
                <w:rFonts w:asciiTheme="majorBidi" w:eastAsia="Arial Narrow" w:hAnsiTheme="majorBidi" w:cstheme="majorBidi"/>
                <w:b/>
                <w:i/>
                <w:color w:val="000000"/>
              </w:rPr>
              <w:t>Alternative 2</w:t>
            </w:r>
            <w:r w:rsidRPr="00BE20AF">
              <w:rPr>
                <w:rFonts w:asciiTheme="majorBidi" w:eastAsia="Arial Narrow" w:hAnsiTheme="majorBidi" w:cstheme="majorBidi"/>
                <w:b/>
                <w:color w:val="000000"/>
              </w:rPr>
              <w:t>]</w:t>
            </w:r>
          </w:p>
          <w:p w14:paraId="4B41F686" w14:textId="7D0CD081" w:rsidR="00F04B5B" w:rsidRPr="00BE20AF" w:rsidRDefault="00F04B5B" w:rsidP="003C74D1">
            <w:pPr>
              <w:spacing w:line="276" w:lineRule="auto"/>
              <w:ind w:left="-16"/>
              <w:rPr>
                <w:rFonts w:asciiTheme="majorBidi" w:eastAsia="Arial Narrow" w:hAnsiTheme="majorBidi" w:cstheme="majorBidi"/>
                <w:color w:val="000000"/>
              </w:rPr>
            </w:pPr>
            <w:r w:rsidRPr="00BE20AF">
              <w:rPr>
                <w:rFonts w:asciiTheme="majorBidi" w:eastAsia="Arial Narrow" w:hAnsiTheme="majorBidi" w:cstheme="majorBidi"/>
                <w:color w:val="000000"/>
              </w:rPr>
              <w:t>“</w:t>
            </w:r>
            <w:r w:rsidRPr="00BE20AF">
              <w:rPr>
                <w:rFonts w:asciiTheme="majorBidi" w:hAnsiTheme="majorBidi" w:cstheme="majorBidi"/>
                <w:color w:val="000000" w:themeColor="text1"/>
              </w:rPr>
              <w:t>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of the Contractor's Equipment and spare parts remaining in the Country after completion of the Contract. Upon payment of such dues within 28 days of being invoiced, the bank guarantee shall be reduced or released</w:t>
            </w:r>
            <w:r w:rsidR="00E1755E"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accordingly; otherwise the security shall be called in the full amount remaining.”</w:t>
            </w:r>
          </w:p>
          <w:p w14:paraId="3C9B55E3"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482B810B" w14:textId="77777777" w:rsidTr="00CC4CC2">
        <w:tc>
          <w:tcPr>
            <w:tcW w:w="2883" w:type="dxa"/>
            <w:gridSpan w:val="2"/>
          </w:tcPr>
          <w:p w14:paraId="1BDE86A3"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14.2.1</w:t>
            </w:r>
          </w:p>
          <w:p w14:paraId="42DFCB8B"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Advance Payment Guarantee</w:t>
            </w:r>
          </w:p>
          <w:p w14:paraId="1E907368"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26A82371"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first paragraph is replaced with: </w:t>
            </w:r>
          </w:p>
          <w:p w14:paraId="1B64648B" w14:textId="77777777" w:rsidR="00F04B5B" w:rsidRPr="00BE20AF" w:rsidRDefault="00F04B5B" w:rsidP="003C74D1">
            <w:pPr>
              <w:spacing w:line="276" w:lineRule="auto"/>
              <w:rPr>
                <w:rFonts w:asciiTheme="majorBidi" w:eastAsia="Arial Narrow" w:hAnsiTheme="majorBidi" w:cstheme="majorBidi"/>
                <w:color w:val="000000"/>
              </w:rPr>
            </w:pPr>
          </w:p>
          <w:p w14:paraId="7571EEB3" w14:textId="6B18EC8F"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color w:val="000000"/>
              </w:rPr>
              <w:t xml:space="preserve">“The Contractor shall obtain (at the Contractor’s cost) an Advance Payment Guarantee or Security in amounts and currencies equal to the advance payment, and shall submit it to the Employer with a copy to the Engineer. This security shall be issued by a reputable bank selected by the Contractor and shall be based on the sample form annexed to the Particular Conditions </w:t>
            </w:r>
            <w:r w:rsidR="00AC4AC9" w:rsidRPr="00BE20AF">
              <w:rPr>
                <w:rFonts w:asciiTheme="majorBidi" w:eastAsia="Arial Narrow" w:hAnsiTheme="majorBidi" w:cstheme="majorBidi"/>
                <w:color w:val="000000"/>
              </w:rPr>
              <w:t xml:space="preserve">of Contract </w:t>
            </w:r>
            <w:r w:rsidRPr="00BE20AF">
              <w:rPr>
                <w:rFonts w:asciiTheme="majorBidi" w:eastAsia="Arial Narrow" w:hAnsiTheme="majorBidi" w:cstheme="majorBidi"/>
                <w:color w:val="000000"/>
              </w:rPr>
              <w:t>or in another form agreed by the Employer</w:t>
            </w:r>
            <w:r w:rsidR="00D95E00"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(but such agreement shall not relieve the Contractor from any obligation under this Sub-Clause).”</w:t>
            </w:r>
          </w:p>
          <w:p w14:paraId="2EDF50CC" w14:textId="77777777" w:rsidR="00F04B5B" w:rsidRPr="00BE20AF" w:rsidRDefault="00F04B5B" w:rsidP="003C74D1">
            <w:pPr>
              <w:spacing w:line="276" w:lineRule="auto"/>
              <w:rPr>
                <w:rFonts w:asciiTheme="majorBidi" w:eastAsia="Arial Narrow" w:hAnsiTheme="majorBidi" w:cstheme="majorBidi"/>
                <w:b/>
                <w:color w:val="000000"/>
              </w:rPr>
            </w:pPr>
          </w:p>
        </w:tc>
      </w:tr>
      <w:tr w:rsidR="00F04B5B" w:rsidRPr="00BE20AF" w14:paraId="47899D7B" w14:textId="77777777" w:rsidTr="00CC4CC2">
        <w:tc>
          <w:tcPr>
            <w:tcW w:w="2883" w:type="dxa"/>
            <w:gridSpan w:val="2"/>
          </w:tcPr>
          <w:p w14:paraId="48026228"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14.3</w:t>
            </w:r>
          </w:p>
          <w:p w14:paraId="1E7C663C"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Application for Interim Payment</w:t>
            </w:r>
          </w:p>
          <w:p w14:paraId="256ACD23"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0D4C7A2E"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is inserted at the end of (vi) after: </w:t>
            </w:r>
            <w:r w:rsidRPr="00BE20AF">
              <w:rPr>
                <w:rFonts w:asciiTheme="majorBidi" w:eastAsia="Arial Narrow" w:hAnsiTheme="majorBidi" w:cstheme="majorBidi"/>
                <w:i/>
                <w:color w:val="000000"/>
              </w:rPr>
              <w:t>[Agreement or Determination]</w:t>
            </w:r>
            <w:r w:rsidRPr="00BE20AF">
              <w:rPr>
                <w:rFonts w:asciiTheme="majorBidi" w:eastAsia="Arial Narrow" w:hAnsiTheme="majorBidi" w:cstheme="majorBidi"/>
                <w:color w:val="000000"/>
              </w:rPr>
              <w:t>: “any reimbursement due to the Contractor under the Dispute Avoidance/ Adjudication Agreement. (Appendix General Conditions of Dispute Avoidance/ Adjudication Agreement).”</w:t>
            </w:r>
          </w:p>
          <w:p w14:paraId="49F7EE9B"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55B54A8D" w14:textId="77777777" w:rsidTr="00CC4CC2">
        <w:tc>
          <w:tcPr>
            <w:tcW w:w="2883" w:type="dxa"/>
            <w:gridSpan w:val="2"/>
          </w:tcPr>
          <w:p w14:paraId="056B441D"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14.6.2</w:t>
            </w:r>
          </w:p>
          <w:p w14:paraId="7F20CA7F" w14:textId="0BDBB22B"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b/>
                <w:color w:val="000000"/>
              </w:rPr>
              <w:t xml:space="preserve">Withholding (amounts in) an </w:t>
            </w:r>
            <w:r w:rsidR="00032172" w:rsidRPr="00BE20AF">
              <w:rPr>
                <w:rFonts w:asciiTheme="majorBidi" w:eastAsia="Arial Narrow" w:hAnsiTheme="majorBidi" w:cstheme="majorBidi"/>
                <w:b/>
                <w:color w:val="000000"/>
              </w:rPr>
              <w:t>Interim Payment Certificate (IPC)</w:t>
            </w:r>
          </w:p>
          <w:p w14:paraId="280572A8"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740C6F12"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“and/or” from subparagraph (b) is deleted.</w:t>
            </w:r>
          </w:p>
          <w:p w14:paraId="1C0DEFCA" w14:textId="77777777" w:rsidR="00F04B5B" w:rsidRPr="00BE20AF" w:rsidRDefault="00F04B5B" w:rsidP="003C74D1">
            <w:pPr>
              <w:spacing w:line="276" w:lineRule="auto"/>
              <w:ind w:left="720"/>
              <w:rPr>
                <w:rFonts w:asciiTheme="majorBidi" w:eastAsia="Arial Narrow" w:hAnsiTheme="majorBidi" w:cstheme="majorBidi"/>
                <w:color w:val="000000"/>
              </w:rPr>
            </w:pPr>
          </w:p>
          <w:p w14:paraId="5DB4E1BC" w14:textId="08903D5D" w:rsidR="00F04B5B" w:rsidRPr="00BE20AF" w:rsidRDefault="00F04B5B" w:rsidP="003C74D1">
            <w:pPr>
              <w:spacing w:line="276" w:lineRule="auto"/>
              <w:ind w:left="64"/>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then added as sub</w:t>
            </w:r>
            <w:r w:rsidR="00693039"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paragraph (c) and sub-paragraph (c) of the Sub-Clause is renumbered as (d):</w:t>
            </w:r>
          </w:p>
          <w:p w14:paraId="7F44E2D4" w14:textId="77777777" w:rsidR="00F04B5B" w:rsidRPr="00BE20AF" w:rsidRDefault="00F04B5B" w:rsidP="003C74D1">
            <w:pPr>
              <w:spacing w:line="276" w:lineRule="auto"/>
              <w:ind w:left="720"/>
              <w:rPr>
                <w:rFonts w:asciiTheme="majorBidi" w:eastAsia="Arial Narrow" w:hAnsiTheme="majorBidi" w:cstheme="majorBidi"/>
                <w:color w:val="000000"/>
              </w:rPr>
            </w:pPr>
          </w:p>
          <w:p w14:paraId="10BED0AF" w14:textId="77777777" w:rsidR="00F04B5B" w:rsidRPr="00BE20AF" w:rsidRDefault="00F04B5B" w:rsidP="003C74D1">
            <w:pPr>
              <w:spacing w:line="276" w:lineRule="auto"/>
              <w:ind w:left="694" w:hanging="540"/>
              <w:rPr>
                <w:rFonts w:asciiTheme="majorBidi" w:eastAsia="Arial Narrow" w:hAnsiTheme="majorBidi" w:cstheme="majorBidi"/>
                <w:color w:val="000000"/>
              </w:rPr>
            </w:pPr>
            <w:r w:rsidRPr="00BE20AF">
              <w:rPr>
                <w:rFonts w:asciiTheme="majorBidi" w:eastAsia="Arial Narrow" w:hAnsiTheme="majorBidi" w:cstheme="majorBidi"/>
                <w:color w:val="000000"/>
              </w:rPr>
              <w:t>“(c)</w:t>
            </w:r>
            <w:r w:rsidRPr="00BE20AF">
              <w:rPr>
                <w:rFonts w:asciiTheme="majorBidi" w:eastAsia="Arial Narrow" w:hAnsiTheme="majorBidi" w:cstheme="majorBidi"/>
                <w:color w:val="000000"/>
              </w:rPr>
              <w:tab/>
              <w:t xml:space="preserve">if the Contractor was, or is, failing to perform any ESHS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0358922F" w14:textId="77777777" w:rsidR="00F04B5B" w:rsidRPr="00BE20AF" w:rsidRDefault="00F04B5B" w:rsidP="003C74D1">
            <w:pPr>
              <w:spacing w:line="276" w:lineRule="auto"/>
              <w:ind w:left="720"/>
              <w:rPr>
                <w:rFonts w:asciiTheme="majorBidi" w:eastAsia="Arial Narrow" w:hAnsiTheme="majorBidi" w:cstheme="majorBidi"/>
                <w:color w:val="000000"/>
              </w:rPr>
            </w:pPr>
          </w:p>
          <w:p w14:paraId="77ECC8EC" w14:textId="6D5BCFB1" w:rsidR="00F04B5B" w:rsidRPr="00BE20AF" w:rsidRDefault="00693039" w:rsidP="00CA0070">
            <w:pPr>
              <w:pStyle w:val="ListParagraph"/>
              <w:numPr>
                <w:ilvl w:val="3"/>
                <w:numId w:val="71"/>
              </w:numPr>
              <w:spacing w:line="276" w:lineRule="auto"/>
              <w:ind w:left="1144" w:hanging="413"/>
              <w:rPr>
                <w:rFonts w:asciiTheme="majorBidi" w:eastAsia="Arial Narrow" w:hAnsiTheme="majorBidi" w:cstheme="majorBidi"/>
                <w:color w:val="000000"/>
              </w:rPr>
            </w:pPr>
            <w:r w:rsidRPr="00BE20AF">
              <w:rPr>
                <w:rFonts w:asciiTheme="majorBidi" w:eastAsia="Arial Narrow" w:hAnsiTheme="majorBidi" w:cstheme="majorBidi"/>
                <w:color w:val="000000"/>
              </w:rPr>
              <w:t>F</w:t>
            </w:r>
            <w:r w:rsidR="00F04B5B" w:rsidRPr="00BE20AF">
              <w:rPr>
                <w:rFonts w:asciiTheme="majorBidi" w:eastAsia="Arial Narrow" w:hAnsiTheme="majorBidi" w:cstheme="majorBidi"/>
                <w:color w:val="000000"/>
              </w:rPr>
              <w:t>ailure to comply with any ESHS obligations or work described in the Works’ Requirements which may include: working outside site boundaries, excessive dust, damage to offsite vegetation, pollution of water courses from oils or sedimentation, contamination of land</w:t>
            </w:r>
            <w:r w:rsidRPr="00BE20AF">
              <w:rPr>
                <w:rFonts w:asciiTheme="majorBidi" w:eastAsia="Arial Narrow" w:hAnsiTheme="majorBidi" w:cstheme="majorBidi"/>
                <w:color w:val="000000"/>
              </w:rPr>
              <w:t xml:space="preserve"> (</w:t>
            </w:r>
            <w:r w:rsidR="00F04B5B" w:rsidRPr="00BE20AF">
              <w:rPr>
                <w:rFonts w:asciiTheme="majorBidi" w:eastAsia="Arial Narrow" w:hAnsiTheme="majorBidi" w:cstheme="majorBidi"/>
                <w:color w:val="000000"/>
              </w:rPr>
              <w:t>e.g.</w:t>
            </w:r>
            <w:r w:rsidRPr="00BE20AF">
              <w:rPr>
                <w:rFonts w:asciiTheme="majorBidi" w:eastAsia="Arial Narrow" w:hAnsiTheme="majorBidi" w:cstheme="majorBidi"/>
                <w:color w:val="000000"/>
              </w:rPr>
              <w:t>,</w:t>
            </w:r>
            <w:r w:rsidR="00F04B5B" w:rsidRPr="00BE20AF">
              <w:rPr>
                <w:rFonts w:asciiTheme="majorBidi" w:eastAsia="Arial Narrow" w:hAnsiTheme="majorBidi" w:cstheme="majorBidi"/>
                <w:color w:val="000000"/>
              </w:rPr>
              <w:t xml:space="preserve"> from oils, human waste, damage to archaeology or cultural heritage features, air pollution as a result of unauthorized and/or inefficient combustion</w:t>
            </w:r>
            <w:r w:rsidRPr="00BE20AF">
              <w:rPr>
                <w:rFonts w:asciiTheme="majorBidi" w:eastAsia="Arial Narrow" w:hAnsiTheme="majorBidi" w:cstheme="majorBidi"/>
                <w:color w:val="000000"/>
              </w:rPr>
              <w:t>).</w:t>
            </w:r>
          </w:p>
          <w:p w14:paraId="51E4FA3F" w14:textId="77777777" w:rsidR="00F04B5B" w:rsidRPr="00BE20AF" w:rsidRDefault="00F04B5B" w:rsidP="003C74D1">
            <w:pPr>
              <w:pStyle w:val="ListParagraph"/>
              <w:spacing w:line="276" w:lineRule="auto"/>
              <w:ind w:left="1512"/>
              <w:rPr>
                <w:rFonts w:asciiTheme="majorBidi" w:eastAsia="Arial Narrow" w:hAnsiTheme="majorBidi" w:cstheme="majorBidi"/>
                <w:color w:val="000000"/>
              </w:rPr>
            </w:pPr>
          </w:p>
          <w:p w14:paraId="58612E1C" w14:textId="67437557" w:rsidR="00F04B5B" w:rsidRPr="00BE20AF" w:rsidRDefault="00693039" w:rsidP="00CA0070">
            <w:pPr>
              <w:pStyle w:val="ListParagraph"/>
              <w:numPr>
                <w:ilvl w:val="3"/>
                <w:numId w:val="71"/>
              </w:numPr>
              <w:spacing w:line="276" w:lineRule="auto"/>
              <w:ind w:left="1144" w:hanging="413"/>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Failure </w:t>
            </w:r>
            <w:r w:rsidR="00F04B5B" w:rsidRPr="00BE20AF">
              <w:rPr>
                <w:rFonts w:asciiTheme="majorBidi" w:eastAsia="Arial Narrow" w:hAnsiTheme="majorBidi" w:cstheme="majorBidi"/>
                <w:color w:val="000000"/>
              </w:rPr>
              <w:t>to regularly review C-ESMP and/or update it in a timely manner to address emerging ESHS issues, or anticipated risks or impacts</w:t>
            </w:r>
            <w:r w:rsidRPr="00BE20AF">
              <w:rPr>
                <w:rFonts w:asciiTheme="majorBidi" w:eastAsia="Arial Narrow" w:hAnsiTheme="majorBidi" w:cstheme="majorBidi"/>
                <w:color w:val="000000"/>
              </w:rPr>
              <w:t>.</w:t>
            </w:r>
          </w:p>
          <w:p w14:paraId="2332BF3E" w14:textId="77777777" w:rsidR="00F04B5B" w:rsidRPr="00BE20AF" w:rsidRDefault="00F04B5B" w:rsidP="003C74D1">
            <w:pPr>
              <w:spacing w:line="276" w:lineRule="auto"/>
              <w:rPr>
                <w:rFonts w:asciiTheme="majorBidi" w:eastAsia="Arial Narrow" w:hAnsiTheme="majorBidi" w:cstheme="majorBidi"/>
                <w:color w:val="000000"/>
              </w:rPr>
            </w:pPr>
          </w:p>
          <w:p w14:paraId="6CDF638B" w14:textId="7D5A785A" w:rsidR="00F04B5B" w:rsidRPr="00BE20AF" w:rsidRDefault="00693039" w:rsidP="00CA0070">
            <w:pPr>
              <w:pStyle w:val="ListParagraph"/>
              <w:numPr>
                <w:ilvl w:val="3"/>
                <w:numId w:val="71"/>
              </w:numPr>
              <w:spacing w:line="276" w:lineRule="auto"/>
              <w:ind w:left="1144" w:hanging="413"/>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Failure </w:t>
            </w:r>
            <w:r w:rsidR="00F04B5B" w:rsidRPr="00BE20AF">
              <w:rPr>
                <w:rFonts w:asciiTheme="majorBidi" w:eastAsia="Arial Narrow" w:hAnsiTheme="majorBidi" w:cstheme="majorBidi"/>
                <w:color w:val="000000"/>
              </w:rPr>
              <w:t>to implement the C-ESMP</w:t>
            </w:r>
            <w:r w:rsidRPr="00BE20AF">
              <w:rPr>
                <w:rFonts w:asciiTheme="majorBidi" w:eastAsia="Arial Narrow" w:hAnsiTheme="majorBidi" w:cstheme="majorBidi"/>
                <w:color w:val="000000"/>
              </w:rPr>
              <w:t>,</w:t>
            </w:r>
            <w:r w:rsidR="00F04B5B" w:rsidRPr="00BE20AF">
              <w:rPr>
                <w:rFonts w:asciiTheme="majorBidi" w:eastAsia="Arial Narrow" w:hAnsiTheme="majorBidi" w:cstheme="majorBidi"/>
                <w:color w:val="000000"/>
              </w:rPr>
              <w:t xml:space="preserve"> e.g.</w:t>
            </w:r>
            <w:r w:rsidRPr="00BE20AF">
              <w:rPr>
                <w:rFonts w:asciiTheme="majorBidi" w:eastAsia="Arial Narrow" w:hAnsiTheme="majorBidi" w:cstheme="majorBidi"/>
                <w:color w:val="000000"/>
              </w:rPr>
              <w:t>,</w:t>
            </w:r>
            <w:r w:rsidR="00F04B5B" w:rsidRPr="00BE20AF">
              <w:rPr>
                <w:rFonts w:asciiTheme="majorBidi" w:eastAsia="Arial Narrow" w:hAnsiTheme="majorBidi" w:cstheme="majorBidi"/>
                <w:color w:val="000000"/>
              </w:rPr>
              <w:t xml:space="preserve"> failure to provide required training or sensitization</w:t>
            </w:r>
            <w:r w:rsidRPr="00BE20AF">
              <w:rPr>
                <w:rFonts w:asciiTheme="majorBidi" w:eastAsia="Arial Narrow" w:hAnsiTheme="majorBidi" w:cstheme="majorBidi"/>
                <w:color w:val="000000"/>
              </w:rPr>
              <w:t>.</w:t>
            </w:r>
          </w:p>
          <w:p w14:paraId="50FACA46" w14:textId="77777777" w:rsidR="00F04B5B" w:rsidRPr="00BE20AF" w:rsidRDefault="00F04B5B" w:rsidP="003C74D1">
            <w:pPr>
              <w:spacing w:line="276" w:lineRule="auto"/>
              <w:rPr>
                <w:rFonts w:asciiTheme="majorBidi" w:eastAsia="Arial Narrow" w:hAnsiTheme="majorBidi" w:cstheme="majorBidi"/>
                <w:color w:val="000000"/>
              </w:rPr>
            </w:pPr>
          </w:p>
          <w:p w14:paraId="402EC628" w14:textId="1E4CEA88" w:rsidR="00F04B5B" w:rsidRPr="00BE20AF" w:rsidRDefault="00693039" w:rsidP="00CA0070">
            <w:pPr>
              <w:pStyle w:val="ListParagraph"/>
              <w:numPr>
                <w:ilvl w:val="3"/>
                <w:numId w:val="71"/>
              </w:numPr>
              <w:spacing w:line="276" w:lineRule="auto"/>
              <w:ind w:left="1144" w:hanging="413"/>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Failure </w:t>
            </w:r>
            <w:r w:rsidR="00F04B5B" w:rsidRPr="00BE20AF">
              <w:rPr>
                <w:rFonts w:asciiTheme="majorBidi" w:eastAsia="Arial Narrow" w:hAnsiTheme="majorBidi" w:cstheme="majorBidi"/>
                <w:color w:val="000000"/>
              </w:rPr>
              <w:t>to have appropriate consents/permits prior to undertaking Works or related activities</w:t>
            </w:r>
            <w:r w:rsidRPr="00BE20AF">
              <w:rPr>
                <w:rFonts w:asciiTheme="majorBidi" w:eastAsia="Arial Narrow" w:hAnsiTheme="majorBidi" w:cstheme="majorBidi"/>
                <w:color w:val="000000"/>
              </w:rPr>
              <w:t>.</w:t>
            </w:r>
          </w:p>
          <w:p w14:paraId="5D74C77E" w14:textId="77777777" w:rsidR="00F04B5B" w:rsidRPr="00BE20AF" w:rsidRDefault="00F04B5B" w:rsidP="003C74D1">
            <w:pPr>
              <w:spacing w:line="276" w:lineRule="auto"/>
              <w:rPr>
                <w:rFonts w:asciiTheme="majorBidi" w:eastAsia="Arial Narrow" w:hAnsiTheme="majorBidi" w:cstheme="majorBidi"/>
                <w:color w:val="000000"/>
              </w:rPr>
            </w:pPr>
          </w:p>
          <w:p w14:paraId="64161A3E" w14:textId="0AE2F029" w:rsidR="00F04B5B" w:rsidRPr="00BE20AF" w:rsidRDefault="00693039" w:rsidP="00CA0070">
            <w:pPr>
              <w:pStyle w:val="ListParagraph"/>
              <w:numPr>
                <w:ilvl w:val="3"/>
                <w:numId w:val="71"/>
              </w:numPr>
              <w:spacing w:line="276" w:lineRule="auto"/>
              <w:ind w:left="1144" w:hanging="413"/>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Failure </w:t>
            </w:r>
            <w:r w:rsidR="00F04B5B" w:rsidRPr="00BE20AF">
              <w:rPr>
                <w:rFonts w:asciiTheme="majorBidi" w:eastAsia="Arial Narrow" w:hAnsiTheme="majorBidi" w:cstheme="majorBidi"/>
                <w:color w:val="000000"/>
              </w:rPr>
              <w:t>to submit ESHS report/s (as described in Particular Conditions - Part D), or failure to submit such reports in a timely manner</w:t>
            </w:r>
            <w:r w:rsidRPr="00BE20AF">
              <w:rPr>
                <w:rFonts w:asciiTheme="majorBidi" w:eastAsia="Arial Narrow" w:hAnsiTheme="majorBidi" w:cstheme="majorBidi"/>
                <w:color w:val="000000"/>
              </w:rPr>
              <w:t>.</w:t>
            </w:r>
          </w:p>
          <w:p w14:paraId="3EF9A4D3" w14:textId="77777777" w:rsidR="00F04B5B" w:rsidRPr="00BE20AF" w:rsidRDefault="00F04B5B" w:rsidP="003C74D1">
            <w:pPr>
              <w:pStyle w:val="ListParagraph"/>
              <w:spacing w:line="276" w:lineRule="auto"/>
              <w:rPr>
                <w:rFonts w:asciiTheme="majorBidi" w:eastAsia="Arial Narrow" w:hAnsiTheme="majorBidi" w:cstheme="majorBidi"/>
                <w:color w:val="000000"/>
              </w:rPr>
            </w:pPr>
          </w:p>
          <w:p w14:paraId="0A350680" w14:textId="7684C7AF" w:rsidR="00F04B5B" w:rsidRPr="00BE20AF" w:rsidRDefault="00693039" w:rsidP="00CA0070">
            <w:pPr>
              <w:pStyle w:val="ListParagraph"/>
              <w:numPr>
                <w:ilvl w:val="3"/>
                <w:numId w:val="71"/>
              </w:numPr>
              <w:spacing w:line="276" w:lineRule="auto"/>
              <w:ind w:left="1144" w:hanging="413"/>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Failure </w:t>
            </w:r>
            <w:r w:rsidR="00F04B5B" w:rsidRPr="00BE20AF">
              <w:rPr>
                <w:rFonts w:asciiTheme="majorBidi" w:eastAsia="Arial Narrow" w:hAnsiTheme="majorBidi" w:cstheme="majorBidi"/>
                <w:color w:val="000000"/>
              </w:rPr>
              <w:t xml:space="preserve">to implement remediation as instructed by the Engineer within the specified timeframe </w:t>
            </w:r>
            <w:r w:rsidRPr="00BE20AF">
              <w:rPr>
                <w:rFonts w:asciiTheme="majorBidi" w:eastAsia="Arial Narrow" w:hAnsiTheme="majorBidi" w:cstheme="majorBidi"/>
                <w:color w:val="000000"/>
              </w:rPr>
              <w:t xml:space="preserve">(e.g., </w:t>
            </w:r>
            <w:r w:rsidR="00F04B5B" w:rsidRPr="00BE20AF">
              <w:rPr>
                <w:rFonts w:asciiTheme="majorBidi" w:eastAsia="Arial Narrow" w:hAnsiTheme="majorBidi" w:cstheme="majorBidi"/>
                <w:color w:val="000000"/>
              </w:rPr>
              <w:t>remediation addressing noncompliance/s).”</w:t>
            </w:r>
          </w:p>
          <w:p w14:paraId="2F4719CB"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0B1A6DE5" w14:textId="77777777" w:rsidTr="00CC4CC2">
        <w:tc>
          <w:tcPr>
            <w:tcW w:w="2883" w:type="dxa"/>
            <w:gridSpan w:val="2"/>
          </w:tcPr>
          <w:p w14:paraId="26F9D9D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14.7</w:t>
            </w:r>
          </w:p>
          <w:p w14:paraId="5A26E60B" w14:textId="77777777" w:rsidR="00F04B5B" w:rsidRPr="00BE20AF" w:rsidRDefault="00F04B5B" w:rsidP="003C74D1">
            <w:pPr>
              <w:spacing w:line="276" w:lineRule="auto"/>
              <w:jc w:val="left"/>
              <w:rPr>
                <w:rFonts w:asciiTheme="majorBidi" w:hAnsiTheme="majorBidi" w:cstheme="majorBidi"/>
                <w:b/>
              </w:rPr>
            </w:pPr>
            <w:r w:rsidRPr="00BE20AF">
              <w:rPr>
                <w:rFonts w:asciiTheme="majorBidi" w:hAnsiTheme="majorBidi" w:cstheme="majorBidi"/>
                <w:b/>
              </w:rPr>
              <w:t>Payment</w:t>
            </w:r>
          </w:p>
          <w:p w14:paraId="2154252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34219432"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At the end of sub-paragraph (b): “and” is replaced with “or” and the following inserted as (iii):</w:t>
            </w:r>
          </w:p>
          <w:p w14:paraId="073F0BE6" w14:textId="77777777" w:rsidR="00F04B5B" w:rsidRPr="00BE20AF" w:rsidRDefault="00F04B5B" w:rsidP="003C74D1">
            <w:pPr>
              <w:spacing w:line="276" w:lineRule="auto"/>
              <w:rPr>
                <w:rFonts w:asciiTheme="majorBidi" w:eastAsia="Arial Narrow" w:hAnsiTheme="majorBidi" w:cstheme="majorBidi"/>
                <w:color w:val="000000"/>
              </w:rPr>
            </w:pPr>
          </w:p>
          <w:p w14:paraId="18B81FD8" w14:textId="77777777" w:rsidR="00F04B5B" w:rsidRPr="00BE20AF" w:rsidRDefault="00F04B5B" w:rsidP="003C74D1">
            <w:pPr>
              <w:spacing w:line="276" w:lineRule="auto"/>
              <w:ind w:left="427" w:hanging="427"/>
              <w:rPr>
                <w:rFonts w:asciiTheme="majorBidi" w:hAnsiTheme="majorBidi" w:cstheme="majorBidi"/>
                <w:noProof/>
              </w:rPr>
            </w:pPr>
            <w:r w:rsidRPr="00BE20AF">
              <w:rPr>
                <w:rFonts w:asciiTheme="majorBidi" w:eastAsia="Arial Narrow" w:hAnsiTheme="majorBidi" w:cstheme="majorBidi"/>
                <w:color w:val="000000"/>
              </w:rPr>
              <w:t>“(iii) at a time when the Bank’s loan (from which part of the payments to the Contractor is being made) is suspended</w:t>
            </w:r>
            <w:r w:rsidRPr="00BE20AF">
              <w:rPr>
                <w:rFonts w:asciiTheme="majorBidi" w:hAnsiTheme="majorBidi" w:cstheme="majorBidi"/>
                <w:noProof/>
              </w:rPr>
              <w:t>, the amount shown on any statement submitted by the Contractor within 14 days after such statement is submitted, any discrepancy being rectified in the next payment to the Contractor; and”</w:t>
            </w:r>
          </w:p>
          <w:p w14:paraId="6AAA582A" w14:textId="77777777" w:rsidR="00F04B5B" w:rsidRPr="00BE20AF" w:rsidRDefault="00F04B5B" w:rsidP="003C74D1">
            <w:pPr>
              <w:spacing w:line="276" w:lineRule="auto"/>
              <w:rPr>
                <w:rFonts w:asciiTheme="majorBidi" w:eastAsia="Arial Narrow" w:hAnsiTheme="majorBidi" w:cstheme="majorBidi"/>
                <w:color w:val="000000"/>
              </w:rPr>
            </w:pPr>
          </w:p>
          <w:p w14:paraId="24053407" w14:textId="77777777" w:rsidR="00F04B5B" w:rsidRPr="00BE20AF" w:rsidRDefault="00F04B5B" w:rsidP="003C74D1">
            <w:pPr>
              <w:spacing w:line="276" w:lineRule="auto"/>
              <w:ind w:hanging="10"/>
              <w:rPr>
                <w:rFonts w:asciiTheme="majorBidi" w:eastAsia="Arial Narrow" w:hAnsiTheme="majorBidi" w:cstheme="majorBidi"/>
                <w:color w:val="000000"/>
              </w:rPr>
            </w:pPr>
            <w:r w:rsidRPr="00BE20AF">
              <w:rPr>
                <w:rFonts w:asciiTheme="majorBidi" w:eastAsia="Arial Narrow" w:hAnsiTheme="majorBidi" w:cstheme="majorBidi"/>
                <w:color w:val="000000"/>
              </w:rPr>
              <w:t>At the end of sub-paragraph (c): “.” is replaced with “;” and the following inserted:</w:t>
            </w:r>
          </w:p>
          <w:p w14:paraId="76A9B22D" w14:textId="77777777" w:rsidR="00F04B5B" w:rsidRPr="00BE20AF" w:rsidRDefault="00F04B5B" w:rsidP="003C74D1">
            <w:pPr>
              <w:spacing w:line="276" w:lineRule="auto"/>
              <w:ind w:left="720"/>
              <w:rPr>
                <w:rFonts w:asciiTheme="majorBidi" w:eastAsia="Arial Narrow" w:hAnsiTheme="majorBidi" w:cstheme="majorBidi"/>
                <w:color w:val="000000"/>
              </w:rPr>
            </w:pPr>
          </w:p>
          <w:p w14:paraId="67256D0B" w14:textId="77777777" w:rsidR="00F04B5B" w:rsidRPr="00BE20AF" w:rsidRDefault="00F04B5B" w:rsidP="003C74D1">
            <w:pPr>
              <w:spacing w:line="276" w:lineRule="auto"/>
              <w:ind w:left="427" w:hanging="426"/>
              <w:rPr>
                <w:rFonts w:asciiTheme="majorBidi" w:eastAsia="Arial Narrow" w:hAnsiTheme="majorBidi" w:cstheme="majorBidi"/>
                <w:color w:val="000000"/>
              </w:rPr>
            </w:pPr>
            <w:r w:rsidRPr="00BE20AF">
              <w:rPr>
                <w:rFonts w:asciiTheme="majorBidi" w:eastAsia="Arial Narrow" w:hAnsiTheme="majorBidi" w:cstheme="majorBidi"/>
                <w:color w:val="000000"/>
              </w:rPr>
              <w:t>“or, at a time when the Bank’s loan (from which part of the payments to the Contractor is being made) is suspended</w:t>
            </w:r>
            <w:r w:rsidRPr="00BE20AF">
              <w:rPr>
                <w:rFonts w:asciiTheme="majorBidi" w:hAnsiTheme="majorBidi" w:cstheme="majorBidi"/>
                <w:noProof/>
              </w:rPr>
              <w:t xml:space="preserve"> the undisputed amount shown in the Final Statement within 56 days after the date of notification of the suspension in accordance with Sub-Clause 16.2 [Termination by Contractor].”</w:t>
            </w:r>
          </w:p>
          <w:p w14:paraId="21D53336" w14:textId="77777777" w:rsidR="00F04B5B" w:rsidRPr="00BE20AF" w:rsidRDefault="00F04B5B" w:rsidP="003C74D1">
            <w:pPr>
              <w:spacing w:line="276" w:lineRule="auto"/>
              <w:ind w:left="720"/>
              <w:rPr>
                <w:rFonts w:asciiTheme="majorBidi" w:eastAsia="Arial Narrow" w:hAnsiTheme="majorBidi" w:cstheme="majorBidi"/>
                <w:color w:val="000000"/>
              </w:rPr>
            </w:pPr>
          </w:p>
        </w:tc>
      </w:tr>
      <w:tr w:rsidR="00F04B5B" w:rsidRPr="00BE20AF" w14:paraId="26944EFA" w14:textId="77777777" w:rsidTr="00CC4CC2">
        <w:tc>
          <w:tcPr>
            <w:tcW w:w="2883" w:type="dxa"/>
            <w:gridSpan w:val="2"/>
          </w:tcPr>
          <w:p w14:paraId="0FF6A46A"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14.9</w:t>
            </w:r>
          </w:p>
          <w:p w14:paraId="040E2F28" w14:textId="77777777" w:rsidR="00F04B5B" w:rsidRPr="00BE20AF" w:rsidRDefault="00F04B5B" w:rsidP="003C74D1">
            <w:pPr>
              <w:spacing w:line="276" w:lineRule="auto"/>
              <w:jc w:val="left"/>
              <w:rPr>
                <w:rFonts w:asciiTheme="majorBidi" w:eastAsia="Arial Narrow" w:hAnsiTheme="majorBidi" w:cstheme="majorBidi"/>
                <w:b/>
                <w:color w:val="000000"/>
              </w:rPr>
            </w:pPr>
            <w:r w:rsidRPr="00BE20AF">
              <w:rPr>
                <w:rFonts w:asciiTheme="majorBidi" w:eastAsia="Arial Narrow" w:hAnsiTheme="majorBidi" w:cstheme="majorBidi"/>
                <w:b/>
                <w:color w:val="000000"/>
              </w:rPr>
              <w:t>Release of Retention Money</w:t>
            </w:r>
          </w:p>
          <w:p w14:paraId="2F33D14C"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71F11A30"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at the end of Sub-Clause 14.9:</w:t>
            </w:r>
          </w:p>
          <w:p w14:paraId="49868B83" w14:textId="77777777" w:rsidR="00F04B5B" w:rsidRPr="00BE20AF" w:rsidRDefault="00F04B5B" w:rsidP="003C74D1">
            <w:pPr>
              <w:spacing w:line="276" w:lineRule="auto"/>
              <w:rPr>
                <w:rFonts w:asciiTheme="majorBidi" w:eastAsia="Arial Narrow" w:hAnsiTheme="majorBidi" w:cstheme="majorBidi"/>
                <w:color w:val="000000"/>
              </w:rPr>
            </w:pPr>
          </w:p>
          <w:p w14:paraId="49A305F8" w14:textId="5EED7B56" w:rsidR="00F04B5B" w:rsidRPr="00BE20AF" w:rsidRDefault="00F04B5B" w:rsidP="003C74D1">
            <w:pPr>
              <w:pStyle w:val="ListParagraph"/>
              <w:spacing w:line="276" w:lineRule="auto"/>
              <w:ind w:left="72" w:hanging="72"/>
              <w:rPr>
                <w:rFonts w:asciiTheme="majorBidi" w:eastAsia="Arial Narrow" w:hAnsiTheme="majorBidi" w:cstheme="majorBidi"/>
                <w:color w:val="000000"/>
              </w:rPr>
            </w:pPr>
            <w:r w:rsidRPr="00BE20AF">
              <w:rPr>
                <w:rFonts w:asciiTheme="majorBidi" w:eastAsia="Arial Narrow" w:hAnsiTheme="majorBidi" w:cstheme="majorBidi"/>
                <w:color w:val="000000"/>
              </w:rPr>
              <w:t>“Unless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w:t>
            </w:r>
            <w:r w:rsidR="001D6917" w:rsidRPr="00BE20AF">
              <w:rPr>
                <w:rFonts w:asciiTheme="majorBidi" w:eastAsia="Arial Narrow" w:hAnsiTheme="majorBidi" w:cstheme="majorBidi"/>
                <w:color w:val="000000"/>
              </w:rPr>
              <w:t xml:space="preserve"> </w:t>
            </w:r>
            <w:r w:rsidR="00AC4AC9" w:rsidRPr="00BE20AF">
              <w:rPr>
                <w:rFonts w:asciiTheme="majorBidi" w:eastAsia="Arial Narrow" w:hAnsiTheme="majorBidi" w:cstheme="majorBidi"/>
                <w:color w:val="000000"/>
              </w:rPr>
              <w:t xml:space="preserve">of Contract </w:t>
            </w:r>
            <w:r w:rsidRPr="00BE20AF">
              <w:rPr>
                <w:rFonts w:asciiTheme="majorBidi" w:eastAsia="Arial Narrow" w:hAnsiTheme="majorBidi" w:cstheme="majorBidi"/>
                <w:color w:val="000000"/>
              </w:rPr>
              <w:t>or in another form approved by the Employer and issued by a reputable bank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Employer of the required guarantee, the Engineer shall certify and the Employer shall pay the second half of the Retention Money. The release of the second half of the Retention Money against a guarantee shall then be in lieu of the release after the latest of the expiry dates of the Defects Notification Periods.</w:t>
            </w:r>
            <w:r w:rsidR="001D5D10"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 xml:space="preserve">The Employer shall return the guarantee to the Contractor within </w:t>
            </w:r>
            <w:r w:rsidR="004D2B8D" w:rsidRPr="00BE20AF">
              <w:rPr>
                <w:rFonts w:asciiTheme="majorBidi" w:eastAsia="Arial Narrow" w:hAnsiTheme="majorBidi" w:cstheme="majorBidi"/>
                <w:color w:val="000000"/>
              </w:rPr>
              <w:t>twenty-one (</w:t>
            </w:r>
            <w:r w:rsidRPr="00BE20AF">
              <w:rPr>
                <w:rFonts w:asciiTheme="majorBidi" w:eastAsia="Arial Narrow" w:hAnsiTheme="majorBidi" w:cstheme="majorBidi"/>
                <w:color w:val="000000"/>
              </w:rPr>
              <w:t>21</w:t>
            </w:r>
            <w:r w:rsidR="004D2B8D"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days after receiving a copy of the Performance Certificate.</w:t>
            </w:r>
          </w:p>
          <w:p w14:paraId="0E28CBB8" w14:textId="77777777" w:rsidR="00F04B5B" w:rsidRPr="00BE20AF" w:rsidRDefault="00F04B5B" w:rsidP="003C74D1">
            <w:pPr>
              <w:pStyle w:val="ListParagraph"/>
              <w:spacing w:line="276" w:lineRule="auto"/>
              <w:ind w:left="72" w:hanging="72"/>
              <w:rPr>
                <w:rFonts w:asciiTheme="majorBidi" w:eastAsia="Arial Narrow" w:hAnsiTheme="majorBidi" w:cstheme="majorBidi"/>
                <w:color w:val="000000"/>
              </w:rPr>
            </w:pPr>
          </w:p>
          <w:p w14:paraId="4E1C1667" w14:textId="77777777" w:rsidR="00F04B5B" w:rsidRPr="00BE20AF" w:rsidRDefault="00F04B5B" w:rsidP="003C74D1">
            <w:pPr>
              <w:spacing w:line="276" w:lineRule="auto"/>
              <w:ind w:left="64"/>
              <w:rPr>
                <w:rFonts w:asciiTheme="majorBidi" w:eastAsia="Arial Narrow" w:hAnsiTheme="majorBidi" w:cstheme="majorBidi"/>
                <w:color w:val="000000"/>
              </w:rPr>
            </w:pPr>
            <w:r w:rsidRPr="00BE20AF">
              <w:rPr>
                <w:rFonts w:asciiTheme="majorBidi" w:eastAsia="Arial Narrow" w:hAnsiTheme="majorBidi" w:cstheme="majorBidi"/>
                <w:color w:val="000000"/>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F04B5B" w:rsidRPr="00BE20AF" w14:paraId="2C04B0AA" w14:textId="77777777" w:rsidTr="00CC4CC2">
        <w:tc>
          <w:tcPr>
            <w:tcW w:w="2883" w:type="dxa"/>
            <w:gridSpan w:val="2"/>
          </w:tcPr>
          <w:p w14:paraId="22A69354"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14.12</w:t>
            </w:r>
          </w:p>
          <w:p w14:paraId="6B6ED46E"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b/>
              </w:rPr>
              <w:t>Discharge</w:t>
            </w:r>
          </w:p>
        </w:tc>
        <w:tc>
          <w:tcPr>
            <w:tcW w:w="6207" w:type="dxa"/>
          </w:tcPr>
          <w:p w14:paraId="15D874C7" w14:textId="77777777" w:rsidR="00F04B5B" w:rsidRPr="00BE20AF" w:rsidRDefault="00F04B5B" w:rsidP="003C74D1">
            <w:pPr>
              <w:spacing w:before="24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On the seventh line of the first paragraph, “Sub-Clause 21.6 [</w:t>
            </w:r>
            <w:r w:rsidRPr="00BE20AF">
              <w:rPr>
                <w:rFonts w:asciiTheme="majorBidi" w:eastAsia="Arial Narrow" w:hAnsiTheme="majorBidi" w:cstheme="majorBidi"/>
                <w:i/>
                <w:color w:val="000000"/>
              </w:rPr>
              <w:t>Arbitration]</w:t>
            </w:r>
            <w:r w:rsidRPr="00BE20AF">
              <w:rPr>
                <w:rFonts w:asciiTheme="majorBidi" w:eastAsia="Arial Narrow" w:hAnsiTheme="majorBidi" w:cstheme="majorBidi"/>
                <w:color w:val="000000"/>
              </w:rPr>
              <w:t xml:space="preserve">” is replaced with: “Clause 21 </w:t>
            </w:r>
            <w:r w:rsidRPr="00BE20AF">
              <w:rPr>
                <w:rFonts w:asciiTheme="majorBidi" w:eastAsia="Arial Narrow" w:hAnsiTheme="majorBidi" w:cstheme="majorBidi"/>
                <w:i/>
                <w:color w:val="000000"/>
              </w:rPr>
              <w:t>[Disputes and Arbitration]’.</w:t>
            </w:r>
          </w:p>
        </w:tc>
      </w:tr>
      <w:tr w:rsidR="00F04B5B" w:rsidRPr="00BE20AF" w14:paraId="2D05BAB2" w14:textId="77777777" w:rsidTr="00CC4CC2">
        <w:tc>
          <w:tcPr>
            <w:tcW w:w="2883" w:type="dxa"/>
            <w:gridSpan w:val="2"/>
          </w:tcPr>
          <w:p w14:paraId="4AFA3057"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14.15</w:t>
            </w:r>
          </w:p>
          <w:p w14:paraId="7B1D577D" w14:textId="77777777"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b/>
                <w:color w:val="000000"/>
              </w:rPr>
              <w:t>Currencies of Payment</w:t>
            </w:r>
          </w:p>
          <w:p w14:paraId="2FB2471B"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655E917A" w14:textId="77777777" w:rsidR="00F04B5B" w:rsidRPr="00BE20AF" w:rsidRDefault="00F04B5B" w:rsidP="003C74D1">
            <w:pPr>
              <w:spacing w:before="24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Throughout Sub-Clause 14.15, “Contract Data” is replaced with: “Schedule of Payment Currencies”.</w:t>
            </w:r>
          </w:p>
          <w:p w14:paraId="77FFD7C6"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66553D85" w14:textId="77777777" w:rsidTr="00CC4CC2">
        <w:tc>
          <w:tcPr>
            <w:tcW w:w="2883" w:type="dxa"/>
            <w:gridSpan w:val="2"/>
          </w:tcPr>
          <w:p w14:paraId="4FD80A91"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15.1</w:t>
            </w:r>
          </w:p>
          <w:p w14:paraId="2E1A3697" w14:textId="77777777"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b/>
                <w:color w:val="000000"/>
              </w:rPr>
              <w:t>Notice to Correct</w:t>
            </w:r>
          </w:p>
          <w:p w14:paraId="3EAD177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16B3869"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“and” is deleted from (b) and </w:t>
            </w:r>
          </w:p>
          <w:p w14:paraId="595FBC61" w14:textId="77777777" w:rsidR="00F04B5B" w:rsidRPr="00BE20AF" w:rsidRDefault="00F04B5B" w:rsidP="003C74D1">
            <w:pPr>
              <w:spacing w:line="276" w:lineRule="auto"/>
              <w:rPr>
                <w:rFonts w:asciiTheme="majorBidi" w:eastAsia="Arial Narrow" w:hAnsiTheme="majorBidi" w:cstheme="majorBidi"/>
                <w:color w:val="000000"/>
              </w:rPr>
            </w:pPr>
          </w:p>
          <w:p w14:paraId="48CAC3D5"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is replaced by: “; and” in (c).</w:t>
            </w:r>
          </w:p>
          <w:p w14:paraId="25C7A01E" w14:textId="77777777" w:rsidR="00F04B5B" w:rsidRPr="00BE20AF" w:rsidRDefault="00F04B5B" w:rsidP="003C74D1">
            <w:pPr>
              <w:spacing w:line="276" w:lineRule="auto"/>
              <w:rPr>
                <w:rFonts w:asciiTheme="majorBidi" w:eastAsia="Arial Narrow" w:hAnsiTheme="majorBidi" w:cstheme="majorBidi"/>
                <w:color w:val="000000"/>
              </w:rPr>
            </w:pPr>
          </w:p>
          <w:p w14:paraId="76565B4A"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then added as (d)</w:t>
            </w:r>
          </w:p>
          <w:p w14:paraId="69F90F28" w14:textId="77777777" w:rsidR="00F04B5B" w:rsidRPr="00BE20AF" w:rsidRDefault="00F04B5B" w:rsidP="003C74D1">
            <w:pPr>
              <w:spacing w:line="276" w:lineRule="auto"/>
              <w:rPr>
                <w:rFonts w:asciiTheme="majorBidi" w:eastAsia="Arial Narrow" w:hAnsiTheme="majorBidi" w:cstheme="majorBidi"/>
                <w:color w:val="000000"/>
              </w:rPr>
            </w:pPr>
          </w:p>
          <w:p w14:paraId="12C75351"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“(d) specify the time within which the Contractor shall respond to the Notice to Correct.”</w:t>
            </w:r>
          </w:p>
          <w:p w14:paraId="03D3FF7B" w14:textId="77777777" w:rsidR="00F04B5B" w:rsidRPr="00BE20AF" w:rsidRDefault="00F04B5B" w:rsidP="003C74D1">
            <w:pPr>
              <w:spacing w:line="276" w:lineRule="auto"/>
              <w:rPr>
                <w:rFonts w:asciiTheme="majorBidi" w:eastAsia="Arial Narrow" w:hAnsiTheme="majorBidi" w:cstheme="majorBidi"/>
                <w:color w:val="000000"/>
              </w:rPr>
            </w:pPr>
          </w:p>
          <w:p w14:paraId="76FCB5DF" w14:textId="53483BD4"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the third para</w:t>
            </w:r>
            <w:r w:rsidR="001D5D10" w:rsidRPr="00BE20AF">
              <w:rPr>
                <w:rFonts w:asciiTheme="majorBidi" w:eastAsia="Arial Narrow" w:hAnsiTheme="majorBidi" w:cstheme="majorBidi"/>
                <w:color w:val="000000"/>
              </w:rPr>
              <w:t>graph</w:t>
            </w:r>
            <w:r w:rsidRPr="00BE20AF">
              <w:rPr>
                <w:rFonts w:asciiTheme="majorBidi" w:eastAsia="Arial Narrow" w:hAnsiTheme="majorBidi" w:cstheme="majorBidi"/>
                <w:color w:val="000000"/>
              </w:rPr>
              <w:t>, “shall immediately respond” is replaced with</w:t>
            </w:r>
            <w:r w:rsidR="001D5D10"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“shall respond within the time specified in (d)”. Further, in the third para</w:t>
            </w:r>
            <w:r w:rsidR="001D5D10" w:rsidRPr="00BE20AF">
              <w:rPr>
                <w:rFonts w:asciiTheme="majorBidi" w:eastAsia="Arial Narrow" w:hAnsiTheme="majorBidi" w:cstheme="majorBidi"/>
                <w:color w:val="000000"/>
              </w:rPr>
              <w:t>graph</w:t>
            </w:r>
            <w:r w:rsidRPr="00BE20AF">
              <w:rPr>
                <w:rFonts w:asciiTheme="majorBidi" w:eastAsia="Arial Narrow" w:hAnsiTheme="majorBidi" w:cstheme="majorBidi"/>
                <w:color w:val="000000"/>
              </w:rPr>
              <w:t>, “to comply with the time specified in the Notice to Correct.” is replaced with: “to comply with the time specified in (c).”</w:t>
            </w:r>
          </w:p>
          <w:p w14:paraId="57DA21F3"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1B0D0CF7" w14:textId="77777777" w:rsidTr="00CC4CC2">
        <w:tc>
          <w:tcPr>
            <w:tcW w:w="2883" w:type="dxa"/>
            <w:gridSpan w:val="2"/>
          </w:tcPr>
          <w:p w14:paraId="6F25F3C6"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15.2.1</w:t>
            </w:r>
          </w:p>
          <w:p w14:paraId="1E05F8AE" w14:textId="77777777"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eastAsia="Arial Narrow" w:hAnsiTheme="majorBidi" w:cstheme="majorBidi"/>
                <w:b/>
                <w:color w:val="000000"/>
              </w:rPr>
              <w:t xml:space="preserve">Notice </w:t>
            </w:r>
          </w:p>
          <w:p w14:paraId="6621E78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3DBC0859" w14:textId="25D207DF" w:rsidR="00F04B5B" w:rsidRPr="00BE20AF" w:rsidRDefault="00F04B5B" w:rsidP="003C74D1">
            <w:pPr>
              <w:spacing w:line="276" w:lineRule="auto"/>
              <w:rPr>
                <w:rFonts w:asciiTheme="majorBidi" w:eastAsia="Arial Narrow" w:hAnsiTheme="majorBidi" w:cstheme="majorBidi"/>
                <w:b/>
                <w:color w:val="000000"/>
              </w:rPr>
            </w:pPr>
            <w:r w:rsidRPr="00BE20AF">
              <w:rPr>
                <w:rFonts w:asciiTheme="majorBidi" w:hAnsiTheme="majorBidi" w:cstheme="majorBidi"/>
                <w:noProof/>
              </w:rPr>
              <w:t>Sub-paragraph (h) is replaced with:</w:t>
            </w:r>
            <w:r w:rsidR="001D6917" w:rsidRPr="00BE20AF">
              <w:rPr>
                <w:rFonts w:asciiTheme="majorBidi" w:hAnsiTheme="majorBidi" w:cstheme="majorBidi"/>
                <w:noProof/>
              </w:rPr>
              <w:t xml:space="preserve"> </w:t>
            </w:r>
            <w:r w:rsidRPr="00BE20AF">
              <w:rPr>
                <w:rFonts w:asciiTheme="majorBidi" w:eastAsia="Arial Narrow" w:hAnsiTheme="majorBidi" w:cstheme="majorBidi"/>
                <w:color w:val="000000"/>
              </w:rPr>
              <w:t>“based</w:t>
            </w:r>
            <w:r w:rsidRPr="00BE20AF">
              <w:rPr>
                <w:rFonts w:asciiTheme="majorBidi" w:hAnsiTheme="majorBidi" w:cstheme="majorBidi"/>
                <w:noProof/>
              </w:rPr>
              <w:t xml:space="preserve"> on reasonable evidence, has engaged in Prohibited Practice as defined in paragraph 2 of the </w:t>
            </w:r>
            <w:bookmarkStart w:id="749" w:name="_Hlk522456678"/>
            <w:r w:rsidRPr="00BE20AF">
              <w:rPr>
                <w:rFonts w:asciiTheme="majorBidi" w:eastAsia="Arial Narrow" w:hAnsiTheme="majorBidi" w:cstheme="majorBidi"/>
                <w:color w:val="000000"/>
              </w:rPr>
              <w:t>Particular Conditions - Part C –</w:t>
            </w:r>
            <w:bookmarkEnd w:id="749"/>
            <w:r w:rsidRPr="00BE20AF">
              <w:rPr>
                <w:rFonts w:asciiTheme="majorBidi" w:eastAsia="Arial Narrow" w:hAnsiTheme="majorBidi" w:cstheme="majorBidi"/>
                <w:color w:val="000000"/>
              </w:rPr>
              <w:t>Prohibited Practices</w:t>
            </w:r>
            <w:r w:rsidRPr="00BE20AF">
              <w:rPr>
                <w:rFonts w:asciiTheme="majorBidi" w:hAnsiTheme="majorBidi" w:cstheme="majorBidi"/>
                <w:noProof/>
              </w:rPr>
              <w:t>, in competing for or in executing the Contract.”</w:t>
            </w:r>
          </w:p>
          <w:p w14:paraId="71992428"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45516576" w14:textId="77777777" w:rsidTr="00CC4CC2">
        <w:tc>
          <w:tcPr>
            <w:tcW w:w="2883" w:type="dxa"/>
            <w:gridSpan w:val="2"/>
          </w:tcPr>
          <w:p w14:paraId="5EB73213"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15.8</w:t>
            </w:r>
          </w:p>
          <w:p w14:paraId="3508F4A5" w14:textId="77777777" w:rsidR="00F04B5B" w:rsidRPr="00BE20AF" w:rsidRDefault="00F04B5B" w:rsidP="003C74D1">
            <w:pPr>
              <w:spacing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Fraud and Corruption</w:t>
            </w:r>
          </w:p>
        </w:tc>
        <w:tc>
          <w:tcPr>
            <w:tcW w:w="6207" w:type="dxa"/>
          </w:tcPr>
          <w:p w14:paraId="339E2D71"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Sub-Clause heading “Fraud and Corruption” is replaced with “Prohibited Practices”; and the following new Sub-Clauses are added:</w:t>
            </w:r>
          </w:p>
          <w:p w14:paraId="407FEBFE" w14:textId="152C15E0" w:rsidR="00F04B5B" w:rsidRPr="00BE20AF" w:rsidRDefault="00F04B5B" w:rsidP="003C74D1">
            <w:pPr>
              <w:spacing w:line="276" w:lineRule="auto"/>
              <w:rPr>
                <w:rFonts w:asciiTheme="majorBidi" w:eastAsia="Arial Narrow" w:hAnsiTheme="majorBidi" w:cstheme="majorBidi"/>
                <w:color w:val="000000"/>
              </w:rPr>
            </w:pPr>
          </w:p>
          <w:p w14:paraId="068D5687" w14:textId="6B0EA653" w:rsidR="00F04B5B" w:rsidRPr="00BE20AF" w:rsidRDefault="001D5D10" w:rsidP="003C74D1">
            <w:pPr>
              <w:spacing w:after="120" w:line="276" w:lineRule="auto"/>
              <w:ind w:left="792" w:hanging="792"/>
              <w:rPr>
                <w:rFonts w:asciiTheme="majorBidi" w:eastAsia="Arial Narrow" w:hAnsiTheme="majorBidi" w:cstheme="majorBidi"/>
                <w:color w:val="000000"/>
              </w:rPr>
            </w:pPr>
            <w:r w:rsidRPr="00BE20AF">
              <w:rPr>
                <w:rFonts w:asciiTheme="majorBidi" w:eastAsia="Arial Narrow" w:hAnsiTheme="majorBidi" w:cstheme="majorBidi"/>
                <w:color w:val="000000"/>
              </w:rPr>
              <w:t>“</w:t>
            </w:r>
            <w:r w:rsidR="00F04B5B" w:rsidRPr="00BE20AF">
              <w:rPr>
                <w:rFonts w:asciiTheme="majorBidi" w:eastAsia="Arial Narrow" w:hAnsiTheme="majorBidi" w:cstheme="majorBidi"/>
                <w:color w:val="000000"/>
              </w:rPr>
              <w:t>15.8.1 The Bank requires compliance with the Bank’s Policy on Prohibited Practices as set forth in Particular Conditions - Part C- Prohibited Practices.</w:t>
            </w:r>
          </w:p>
          <w:p w14:paraId="773D380E" w14:textId="3B431E93" w:rsidR="00F04B5B" w:rsidRPr="00BE20AF" w:rsidRDefault="00F04B5B" w:rsidP="003C74D1">
            <w:pPr>
              <w:spacing w:line="276" w:lineRule="auto"/>
              <w:ind w:left="787" w:hanging="644"/>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15.8.2 </w:t>
            </w:r>
            <w:r w:rsidRPr="00BE20AF">
              <w:rPr>
                <w:rFonts w:asciiTheme="majorBidi" w:hAnsiTheme="majorBidi" w:cstheme="majorBidi"/>
              </w:rPr>
              <w:t xml:space="preserve">The Employer requires the Contractor to disclose any commissions or fees that may have been paid or are to be paid to agents or any other party with respect to the </w:t>
            </w:r>
            <w:r w:rsidR="006A7670" w:rsidRPr="00BE20AF">
              <w:rPr>
                <w:rFonts w:asciiTheme="majorBidi" w:hAnsiTheme="majorBidi" w:cstheme="majorBidi"/>
              </w:rPr>
              <w:t>tender</w:t>
            </w:r>
            <w:r w:rsidRPr="00BE20AF">
              <w:rPr>
                <w:rFonts w:asciiTheme="majorBidi" w:hAnsiTheme="majorBidi" w:cstheme="majorBidi"/>
              </w:rPr>
              <w:t>ing process or execution of the Contract. The information disclosed must include at least the name and address of the agent or other party</w:t>
            </w:r>
            <w:r w:rsidR="005A7760" w:rsidRPr="00BE20AF">
              <w:rPr>
                <w:rFonts w:asciiTheme="majorBidi" w:hAnsiTheme="majorBidi" w:cstheme="majorBidi"/>
              </w:rPr>
              <w:t>;</w:t>
            </w:r>
            <w:r w:rsidRPr="00BE20AF">
              <w:rPr>
                <w:rFonts w:asciiTheme="majorBidi" w:hAnsiTheme="majorBidi" w:cstheme="majorBidi"/>
              </w:rPr>
              <w:t xml:space="preserve"> the amount and currency</w:t>
            </w:r>
            <w:r w:rsidR="005A7760" w:rsidRPr="00BE20AF">
              <w:rPr>
                <w:rFonts w:asciiTheme="majorBidi" w:hAnsiTheme="majorBidi" w:cstheme="majorBidi"/>
              </w:rPr>
              <w:t>;</w:t>
            </w:r>
            <w:r w:rsidR="001D5D10" w:rsidRPr="00BE20AF">
              <w:rPr>
                <w:rFonts w:asciiTheme="majorBidi" w:hAnsiTheme="majorBidi" w:cstheme="majorBidi"/>
              </w:rPr>
              <w:t xml:space="preserve"> </w:t>
            </w:r>
            <w:r w:rsidR="005A7760" w:rsidRPr="00BE20AF">
              <w:rPr>
                <w:rFonts w:asciiTheme="majorBidi" w:hAnsiTheme="majorBidi" w:cstheme="majorBidi"/>
              </w:rPr>
              <w:t>and</w:t>
            </w:r>
            <w:r w:rsidRPr="00BE20AF">
              <w:rPr>
                <w:rFonts w:asciiTheme="majorBidi" w:hAnsiTheme="majorBidi" w:cstheme="majorBidi"/>
              </w:rPr>
              <w:t xml:space="preserve"> the purpose of the commission, gratuity or fee.”</w:t>
            </w:r>
          </w:p>
          <w:p w14:paraId="029C6813" w14:textId="77777777" w:rsidR="00F04B5B" w:rsidRPr="00BE20AF" w:rsidRDefault="00F04B5B" w:rsidP="003C74D1">
            <w:pPr>
              <w:spacing w:line="276" w:lineRule="auto"/>
              <w:rPr>
                <w:rFonts w:asciiTheme="majorBidi" w:hAnsiTheme="majorBidi" w:cstheme="majorBidi"/>
                <w:noProof/>
              </w:rPr>
            </w:pPr>
          </w:p>
        </w:tc>
      </w:tr>
      <w:tr w:rsidR="00F04B5B" w:rsidRPr="00BE20AF" w14:paraId="08C126FB" w14:textId="77777777" w:rsidTr="00CC4CC2">
        <w:tc>
          <w:tcPr>
            <w:tcW w:w="2883" w:type="dxa"/>
            <w:gridSpan w:val="2"/>
          </w:tcPr>
          <w:p w14:paraId="5EAE416D"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16.1</w:t>
            </w:r>
          </w:p>
          <w:p w14:paraId="5E10D01B" w14:textId="77777777" w:rsidR="00F04B5B" w:rsidRPr="00BE20AF" w:rsidRDefault="00F04B5B" w:rsidP="003C74D1">
            <w:pPr>
              <w:spacing w:line="276" w:lineRule="auto"/>
              <w:jc w:val="left"/>
              <w:rPr>
                <w:rFonts w:asciiTheme="majorBidi" w:hAnsiTheme="majorBidi" w:cstheme="majorBidi"/>
                <w:color w:val="000000" w:themeColor="text1"/>
              </w:rPr>
            </w:pPr>
            <w:r w:rsidRPr="00BE20AF">
              <w:rPr>
                <w:rFonts w:asciiTheme="majorBidi" w:hAnsiTheme="majorBidi" w:cstheme="majorBidi"/>
                <w:b/>
              </w:rPr>
              <w:t>Suspension by Contractor</w:t>
            </w:r>
          </w:p>
        </w:tc>
        <w:tc>
          <w:tcPr>
            <w:tcW w:w="6207" w:type="dxa"/>
          </w:tcPr>
          <w:p w14:paraId="460C9006"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paragraph is inserted after the first paragraph:</w:t>
            </w:r>
          </w:p>
          <w:p w14:paraId="6AFE0574" w14:textId="77777777" w:rsidR="00F04B5B" w:rsidRPr="00BE20AF" w:rsidRDefault="00F04B5B" w:rsidP="003C74D1">
            <w:pPr>
              <w:spacing w:line="276" w:lineRule="auto"/>
              <w:rPr>
                <w:rFonts w:asciiTheme="majorBidi" w:eastAsia="Arial Narrow" w:hAnsiTheme="majorBidi" w:cstheme="majorBidi"/>
                <w:color w:val="000000"/>
              </w:rPr>
            </w:pPr>
          </w:p>
          <w:p w14:paraId="2E2413BA" w14:textId="18F8BFFA"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“Notwithstanding the above, if the Bank has suspended disbursements under the loan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w:t>
            </w:r>
            <w:r w:rsidR="001D5D10" w:rsidRPr="00BE20AF">
              <w:rPr>
                <w:rFonts w:asciiTheme="majorBidi" w:eastAsia="Arial Narrow" w:hAnsiTheme="majorBidi" w:cstheme="majorBidi"/>
                <w:color w:val="000000"/>
              </w:rPr>
              <w:t>seven</w:t>
            </w:r>
            <w:r w:rsidRPr="00BE20AF">
              <w:rPr>
                <w:rFonts w:asciiTheme="majorBidi" w:eastAsia="Arial Narrow" w:hAnsiTheme="majorBidi" w:cstheme="majorBidi"/>
                <w:color w:val="000000"/>
              </w:rPr>
              <w:t xml:space="preserve"> </w:t>
            </w:r>
            <w:r w:rsidR="004D2B8D" w:rsidRPr="00BE20AF">
              <w:rPr>
                <w:rFonts w:asciiTheme="majorBidi" w:eastAsia="Arial Narrow" w:hAnsiTheme="majorBidi" w:cstheme="majorBidi"/>
                <w:color w:val="000000"/>
              </w:rPr>
              <w:t xml:space="preserve">(7) </w:t>
            </w:r>
            <w:r w:rsidRPr="00BE20AF">
              <w:rPr>
                <w:rFonts w:asciiTheme="majorBidi" w:eastAsia="Arial Narrow" w:hAnsiTheme="majorBidi" w:cstheme="majorBidi"/>
                <w:color w:val="000000"/>
              </w:rPr>
              <w:t>days after the Recipient having received the suspension notification from the Bank.”</w:t>
            </w:r>
          </w:p>
          <w:p w14:paraId="39157F4B" w14:textId="77777777" w:rsidR="00F04B5B" w:rsidRPr="00BE20AF" w:rsidRDefault="00F04B5B" w:rsidP="003C74D1">
            <w:pPr>
              <w:spacing w:line="276" w:lineRule="auto"/>
              <w:ind w:left="720"/>
              <w:rPr>
                <w:rFonts w:asciiTheme="majorBidi" w:eastAsia="Arial Narrow" w:hAnsiTheme="majorBidi" w:cstheme="majorBidi"/>
                <w:color w:val="000000"/>
              </w:rPr>
            </w:pPr>
          </w:p>
        </w:tc>
      </w:tr>
      <w:tr w:rsidR="00F04B5B" w:rsidRPr="00BE20AF" w14:paraId="5E688639" w14:textId="77777777" w:rsidTr="00CC4CC2">
        <w:tc>
          <w:tcPr>
            <w:tcW w:w="2883" w:type="dxa"/>
            <w:gridSpan w:val="2"/>
          </w:tcPr>
          <w:p w14:paraId="750130A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16.2.1</w:t>
            </w:r>
          </w:p>
          <w:p w14:paraId="49B3EC07" w14:textId="77777777" w:rsidR="00F04B5B" w:rsidRPr="00BE20AF" w:rsidRDefault="00F04B5B" w:rsidP="003C74D1">
            <w:pPr>
              <w:spacing w:line="276" w:lineRule="auto"/>
              <w:jc w:val="left"/>
              <w:rPr>
                <w:rFonts w:asciiTheme="majorBidi" w:hAnsiTheme="majorBidi" w:cstheme="majorBidi"/>
                <w:color w:val="000000" w:themeColor="text1"/>
              </w:rPr>
            </w:pPr>
            <w:r w:rsidRPr="00BE20AF">
              <w:rPr>
                <w:rFonts w:asciiTheme="majorBidi" w:hAnsiTheme="majorBidi" w:cstheme="majorBidi"/>
                <w:b/>
              </w:rPr>
              <w:t>Notice</w:t>
            </w:r>
          </w:p>
        </w:tc>
        <w:tc>
          <w:tcPr>
            <w:tcW w:w="6207" w:type="dxa"/>
          </w:tcPr>
          <w:p w14:paraId="1672AA7A"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Sub-paragraph (j) is deleted in its entirety. </w:t>
            </w:r>
          </w:p>
          <w:p w14:paraId="4802CD4E" w14:textId="77777777" w:rsidR="00F04B5B" w:rsidRPr="00BE20AF" w:rsidRDefault="00F04B5B" w:rsidP="003C74D1">
            <w:pPr>
              <w:spacing w:line="276" w:lineRule="auto"/>
              <w:rPr>
                <w:rFonts w:asciiTheme="majorBidi" w:eastAsia="Arial Narrow" w:hAnsiTheme="majorBidi" w:cstheme="majorBidi"/>
                <w:color w:val="000000"/>
              </w:rPr>
            </w:pPr>
          </w:p>
          <w:p w14:paraId="2E8B1203"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At the end of sub-paragraph (</w:t>
            </w:r>
            <w:proofErr w:type="spellStart"/>
            <w:r w:rsidRPr="00BE20AF">
              <w:rPr>
                <w:rFonts w:asciiTheme="majorBidi" w:eastAsia="Arial Narrow" w:hAnsiTheme="majorBidi" w:cstheme="majorBidi"/>
                <w:color w:val="000000"/>
              </w:rPr>
              <w:t>i</w:t>
            </w:r>
            <w:proofErr w:type="spellEnd"/>
            <w:r w:rsidRPr="00BE20AF">
              <w:rPr>
                <w:rFonts w:asciiTheme="majorBidi" w:eastAsia="Arial Narrow" w:hAnsiTheme="majorBidi" w:cstheme="majorBidi"/>
                <w:color w:val="000000"/>
              </w:rPr>
              <w:t xml:space="preserve">): “; or” is replaced with: “.”  </w:t>
            </w:r>
          </w:p>
          <w:p w14:paraId="283ECD6A" w14:textId="77777777" w:rsidR="00F04B5B" w:rsidRPr="00BE20AF" w:rsidRDefault="00F04B5B" w:rsidP="003C74D1">
            <w:pPr>
              <w:spacing w:line="276" w:lineRule="auto"/>
              <w:rPr>
                <w:rFonts w:asciiTheme="majorBidi" w:eastAsia="Arial Narrow" w:hAnsiTheme="majorBidi" w:cstheme="majorBidi"/>
                <w:color w:val="000000"/>
              </w:rPr>
            </w:pPr>
          </w:p>
          <w:p w14:paraId="0C5B2A90"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sub-paragraph (f) is replaced with: </w:t>
            </w:r>
          </w:p>
          <w:p w14:paraId="207C7BA1" w14:textId="77777777" w:rsidR="00F04B5B" w:rsidRPr="00BE20AF" w:rsidRDefault="00F04B5B" w:rsidP="003C74D1">
            <w:pPr>
              <w:spacing w:line="276" w:lineRule="auto"/>
              <w:rPr>
                <w:rFonts w:asciiTheme="majorBidi" w:eastAsia="Arial Narrow" w:hAnsiTheme="majorBidi" w:cstheme="majorBidi"/>
                <w:color w:val="000000"/>
              </w:rPr>
            </w:pPr>
          </w:p>
          <w:p w14:paraId="629F947F" w14:textId="19E993BE"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“(f) the Contractor does not receive a Notice of the Commencement Date under Sub-Clause 8.1 [</w:t>
            </w:r>
            <w:r w:rsidRPr="00BE20AF">
              <w:rPr>
                <w:rFonts w:asciiTheme="majorBidi" w:eastAsia="Arial Narrow" w:hAnsiTheme="majorBidi" w:cstheme="majorBidi"/>
                <w:i/>
                <w:color w:val="000000"/>
              </w:rPr>
              <w:t>Commencement of Works</w:t>
            </w:r>
            <w:r w:rsidRPr="00BE20AF">
              <w:rPr>
                <w:rFonts w:asciiTheme="majorBidi" w:eastAsia="Arial Narrow" w:hAnsiTheme="majorBidi" w:cstheme="majorBidi"/>
                <w:color w:val="000000"/>
              </w:rPr>
              <w:t xml:space="preserve">] within </w:t>
            </w:r>
            <w:r w:rsidR="004D2B8D" w:rsidRPr="00BE20AF">
              <w:rPr>
                <w:rFonts w:asciiTheme="majorBidi" w:eastAsia="Arial Narrow" w:hAnsiTheme="majorBidi" w:cstheme="majorBidi"/>
                <w:color w:val="000000"/>
              </w:rPr>
              <w:t>one hundred eighty (</w:t>
            </w:r>
            <w:r w:rsidRPr="00BE20AF">
              <w:rPr>
                <w:rFonts w:asciiTheme="majorBidi" w:eastAsia="Arial Narrow" w:hAnsiTheme="majorBidi" w:cstheme="majorBidi"/>
                <w:color w:val="000000"/>
              </w:rPr>
              <w:t>180</w:t>
            </w:r>
            <w:r w:rsidR="004D2B8D"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days after receiving the Letter of Acceptance, for reasons not attributable to the Contractor.” </w:t>
            </w:r>
          </w:p>
          <w:p w14:paraId="1F10B124"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43F1E6A9" w14:textId="77777777" w:rsidTr="00CC4CC2">
        <w:tc>
          <w:tcPr>
            <w:tcW w:w="2883" w:type="dxa"/>
            <w:gridSpan w:val="2"/>
          </w:tcPr>
          <w:p w14:paraId="6AF211DF"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16.2.2</w:t>
            </w:r>
          </w:p>
          <w:p w14:paraId="63A477B1"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sz w:val="24"/>
              </w:rPr>
              <w:t>Termination</w:t>
            </w:r>
          </w:p>
        </w:tc>
        <w:tc>
          <w:tcPr>
            <w:tcW w:w="6207" w:type="dxa"/>
          </w:tcPr>
          <w:p w14:paraId="3790BFDB"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is added at the end of Sub-Clause 16.2.2:</w:t>
            </w:r>
          </w:p>
          <w:p w14:paraId="471D0661" w14:textId="0EE12C25" w:rsidR="00F04B5B" w:rsidRPr="00BE20AF" w:rsidRDefault="00F04B5B" w:rsidP="003C74D1">
            <w:pPr>
              <w:pStyle w:val="ClauseSubPara"/>
              <w:spacing w:before="240" w:after="120" w:line="276" w:lineRule="auto"/>
              <w:ind w:left="0"/>
              <w:jc w:val="both"/>
              <w:rPr>
                <w:rFonts w:asciiTheme="majorBidi" w:eastAsia="Arial Narrow" w:hAnsiTheme="majorBidi" w:cstheme="majorBidi"/>
                <w:color w:val="000000"/>
                <w:sz w:val="24"/>
                <w:szCs w:val="24"/>
              </w:rPr>
            </w:pPr>
            <w:r w:rsidRPr="00BE20AF">
              <w:rPr>
                <w:rFonts w:asciiTheme="majorBidi" w:eastAsia="Arial Narrow" w:hAnsiTheme="majorBidi" w:cstheme="majorBidi"/>
                <w:color w:val="000000"/>
                <w:sz w:val="24"/>
                <w:szCs w:val="24"/>
              </w:rPr>
              <w:t xml:space="preserve">“In the event the Bank suspends the loan from which part or whole of the payments to the Contractor are being made, if the Contractor has not received the sums due to him upon expiration of the </w:t>
            </w:r>
            <w:r w:rsidR="004D2B8D" w:rsidRPr="00BE20AF">
              <w:rPr>
                <w:rFonts w:asciiTheme="majorBidi" w:eastAsia="Arial Narrow" w:hAnsiTheme="majorBidi" w:cstheme="majorBidi"/>
                <w:color w:val="000000"/>
                <w:sz w:val="24"/>
                <w:szCs w:val="24"/>
              </w:rPr>
              <w:t>fourteen (</w:t>
            </w:r>
            <w:r w:rsidRPr="00BE20AF">
              <w:rPr>
                <w:rFonts w:asciiTheme="majorBidi" w:eastAsia="Arial Narrow" w:hAnsiTheme="majorBidi" w:cstheme="majorBidi"/>
                <w:color w:val="000000"/>
                <w:sz w:val="24"/>
                <w:szCs w:val="24"/>
              </w:rPr>
              <w:t>14</w:t>
            </w:r>
            <w:r w:rsidR="004D2B8D" w:rsidRPr="00BE20AF">
              <w:rPr>
                <w:rFonts w:asciiTheme="majorBidi" w:eastAsia="Arial Narrow" w:hAnsiTheme="majorBidi" w:cstheme="majorBidi"/>
                <w:color w:val="000000"/>
                <w:sz w:val="24"/>
                <w:szCs w:val="24"/>
              </w:rPr>
              <w:t>)</w:t>
            </w:r>
            <w:r w:rsidRPr="00BE20AF">
              <w:rPr>
                <w:rFonts w:asciiTheme="majorBidi" w:eastAsia="Arial Narrow" w:hAnsiTheme="majorBidi" w:cstheme="majorBidi"/>
                <w:color w:val="000000"/>
                <w:sz w:val="24"/>
                <w:szCs w:val="24"/>
              </w:rPr>
              <w:t xml:space="preserve"> days referred to in Sub-Clause 14.7 [Payment] for payments under Interim Payment Certificates, the Contractor may, without prejudice to the Contractor's entitlement to financing charges under Sub-Clause 14.8 [Delayed Payment], take one of the following actions</w:t>
            </w:r>
            <w:r w:rsidR="00AE09FD" w:rsidRPr="00BE20AF">
              <w:rPr>
                <w:rFonts w:asciiTheme="majorBidi" w:eastAsia="Arial Narrow" w:hAnsiTheme="majorBidi" w:cstheme="majorBidi"/>
                <w:color w:val="000000"/>
                <w:sz w:val="24"/>
                <w:szCs w:val="24"/>
              </w:rPr>
              <w:t>:</w:t>
            </w:r>
            <w:r w:rsidRPr="00BE20AF">
              <w:rPr>
                <w:rFonts w:asciiTheme="majorBidi" w:eastAsia="Arial Narrow" w:hAnsiTheme="majorBidi" w:cstheme="majorBidi"/>
                <w:color w:val="000000"/>
                <w:sz w:val="24"/>
                <w:szCs w:val="24"/>
              </w:rPr>
              <w:t xml:space="preserve"> (</w:t>
            </w:r>
            <w:proofErr w:type="spellStart"/>
            <w:r w:rsidRPr="00BE20AF">
              <w:rPr>
                <w:rFonts w:asciiTheme="majorBidi" w:eastAsia="Arial Narrow" w:hAnsiTheme="majorBidi" w:cstheme="majorBidi"/>
                <w:color w:val="000000"/>
                <w:sz w:val="24"/>
                <w:szCs w:val="24"/>
              </w:rPr>
              <w:t>i</w:t>
            </w:r>
            <w:proofErr w:type="spellEnd"/>
            <w:r w:rsidRPr="00BE20AF">
              <w:rPr>
                <w:rFonts w:asciiTheme="majorBidi" w:eastAsia="Arial Narrow" w:hAnsiTheme="majorBidi" w:cstheme="majorBidi"/>
                <w:color w:val="000000"/>
                <w:sz w:val="24"/>
                <w:szCs w:val="24"/>
              </w:rPr>
              <w:t xml:space="preserve">) suspend work or reduce the rate of work under Sub-Clause 16.1 above, or (ii) terminate the Contract by giving notice to the Employer, with a copy to the Engineer, such termination to take effect </w:t>
            </w:r>
            <w:r w:rsidR="004D2B8D" w:rsidRPr="00BE20AF">
              <w:rPr>
                <w:rFonts w:asciiTheme="majorBidi" w:eastAsia="Arial Narrow" w:hAnsiTheme="majorBidi" w:cstheme="majorBidi"/>
                <w:color w:val="000000"/>
                <w:sz w:val="24"/>
                <w:szCs w:val="24"/>
              </w:rPr>
              <w:t>fourteen (</w:t>
            </w:r>
            <w:r w:rsidRPr="00BE20AF">
              <w:rPr>
                <w:rFonts w:asciiTheme="majorBidi" w:eastAsia="Arial Narrow" w:hAnsiTheme="majorBidi" w:cstheme="majorBidi"/>
                <w:color w:val="000000"/>
                <w:sz w:val="24"/>
                <w:szCs w:val="24"/>
              </w:rPr>
              <w:t>14</w:t>
            </w:r>
            <w:r w:rsidR="004D2B8D" w:rsidRPr="00BE20AF">
              <w:rPr>
                <w:rFonts w:asciiTheme="majorBidi" w:eastAsia="Arial Narrow" w:hAnsiTheme="majorBidi" w:cstheme="majorBidi"/>
                <w:color w:val="000000"/>
                <w:sz w:val="24"/>
                <w:szCs w:val="24"/>
              </w:rPr>
              <w:t>)</w:t>
            </w:r>
            <w:r w:rsidRPr="00BE20AF">
              <w:rPr>
                <w:rFonts w:asciiTheme="majorBidi" w:eastAsia="Arial Narrow" w:hAnsiTheme="majorBidi" w:cstheme="majorBidi"/>
                <w:color w:val="000000"/>
                <w:sz w:val="24"/>
                <w:szCs w:val="24"/>
              </w:rPr>
              <w:t xml:space="preserve"> days after the giving of the notice.”</w:t>
            </w:r>
          </w:p>
          <w:p w14:paraId="3F8A9E91" w14:textId="77777777" w:rsidR="00F04B5B" w:rsidRPr="00BE20AF" w:rsidRDefault="00F04B5B" w:rsidP="003C74D1">
            <w:pPr>
              <w:spacing w:line="276" w:lineRule="auto"/>
              <w:ind w:left="720"/>
              <w:rPr>
                <w:rFonts w:asciiTheme="majorBidi" w:eastAsia="Arial Narrow" w:hAnsiTheme="majorBidi" w:cstheme="majorBidi"/>
                <w:color w:val="000000"/>
              </w:rPr>
            </w:pPr>
          </w:p>
        </w:tc>
      </w:tr>
      <w:tr w:rsidR="00F04B5B" w:rsidRPr="00BE20AF" w14:paraId="43F9A7AA" w14:textId="77777777" w:rsidTr="00CC4CC2">
        <w:tc>
          <w:tcPr>
            <w:tcW w:w="2883" w:type="dxa"/>
            <w:gridSpan w:val="2"/>
          </w:tcPr>
          <w:p w14:paraId="322AADE6" w14:textId="77777777" w:rsidR="00F04B5B" w:rsidRPr="00BE20AF" w:rsidRDefault="00F04B5B" w:rsidP="003C74D1">
            <w:pPr>
              <w:spacing w:line="276" w:lineRule="auto"/>
              <w:ind w:left="470" w:hanging="470"/>
              <w:jc w:val="left"/>
              <w:outlineLvl w:val="2"/>
              <w:rPr>
                <w:rFonts w:asciiTheme="majorBidi" w:hAnsiTheme="majorBidi" w:cstheme="majorBidi"/>
                <w:b/>
                <w:color w:val="000000" w:themeColor="text1"/>
              </w:rPr>
            </w:pPr>
            <w:r w:rsidRPr="00BE20AF">
              <w:rPr>
                <w:rFonts w:asciiTheme="majorBidi" w:hAnsiTheme="majorBidi" w:cstheme="majorBidi"/>
                <w:b/>
                <w:color w:val="000000" w:themeColor="text1"/>
              </w:rPr>
              <w:t>Sub-Clause 16.3</w:t>
            </w:r>
          </w:p>
          <w:p w14:paraId="2A5E157E" w14:textId="77777777" w:rsidR="00F04B5B" w:rsidRPr="00BE20AF" w:rsidRDefault="00F04B5B" w:rsidP="003C74D1">
            <w:pPr>
              <w:pStyle w:val="Heading3"/>
              <w:spacing w:line="276" w:lineRule="auto"/>
              <w:jc w:val="left"/>
              <w:rPr>
                <w:rFonts w:asciiTheme="majorBidi" w:hAnsiTheme="majorBidi" w:cstheme="majorBidi"/>
                <w:color w:val="000000" w:themeColor="text1"/>
                <w:sz w:val="24"/>
              </w:rPr>
            </w:pPr>
            <w:r w:rsidRPr="00BE20AF">
              <w:rPr>
                <w:rFonts w:asciiTheme="majorBidi" w:hAnsiTheme="majorBidi" w:cstheme="majorBidi"/>
                <w:sz w:val="24"/>
              </w:rPr>
              <w:t>Contractor’s Obligations</w:t>
            </w:r>
            <w:r w:rsidR="00530643" w:rsidRPr="00BE20AF">
              <w:rPr>
                <w:rFonts w:asciiTheme="majorBidi" w:eastAsia="SimSun" w:hAnsiTheme="majorBidi" w:cstheme="majorBidi"/>
                <w:sz w:val="24"/>
                <w:lang w:eastAsia="zh-CN"/>
              </w:rPr>
              <w:t xml:space="preserve"> </w:t>
            </w:r>
            <w:r w:rsidRPr="00BE20AF">
              <w:rPr>
                <w:rFonts w:asciiTheme="majorBidi" w:hAnsiTheme="majorBidi" w:cstheme="majorBidi"/>
                <w:sz w:val="24"/>
              </w:rPr>
              <w:t>After Termination</w:t>
            </w:r>
          </w:p>
        </w:tc>
        <w:tc>
          <w:tcPr>
            <w:tcW w:w="6207" w:type="dxa"/>
          </w:tcPr>
          <w:p w14:paraId="766B3A71" w14:textId="6F674F85" w:rsidR="00F04B5B" w:rsidRPr="00BE20AF" w:rsidRDefault="00F04B5B" w:rsidP="003C74D1">
            <w:pPr>
              <w:spacing w:line="276" w:lineRule="auto"/>
              <w:rPr>
                <w:rFonts w:asciiTheme="majorBidi" w:hAnsiTheme="majorBidi" w:cstheme="majorBidi"/>
                <w:i/>
              </w:rPr>
            </w:pPr>
            <w:r w:rsidRPr="00BE20AF">
              <w:rPr>
                <w:rFonts w:asciiTheme="majorBidi" w:hAnsiTheme="majorBidi" w:cstheme="majorBidi"/>
                <w:i/>
              </w:rPr>
              <w:t>[If the Employer has made available any Employer-Supplied Materials and/or Employer’s Equipment in accordance with Sub-Clause 2.6, include the following:]</w:t>
            </w:r>
          </w:p>
          <w:p w14:paraId="0AADFFAF" w14:textId="77777777" w:rsidR="00F04B5B" w:rsidRPr="00BE20AF" w:rsidRDefault="00F04B5B" w:rsidP="003C74D1">
            <w:pPr>
              <w:spacing w:line="276" w:lineRule="auto"/>
              <w:rPr>
                <w:rFonts w:asciiTheme="majorBidi" w:hAnsiTheme="majorBidi" w:cstheme="majorBidi"/>
                <w:i/>
              </w:rPr>
            </w:pPr>
          </w:p>
          <w:p w14:paraId="50368F26"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“and” is deleted from the end of sub-paragraph (b), sub-paragraph (c) deleted and the following added:</w:t>
            </w:r>
          </w:p>
          <w:p w14:paraId="581E95F2" w14:textId="77777777" w:rsidR="00F04B5B" w:rsidRPr="00BE20AF" w:rsidRDefault="00F04B5B" w:rsidP="003C74D1">
            <w:pPr>
              <w:spacing w:line="276" w:lineRule="auto"/>
              <w:rPr>
                <w:rFonts w:asciiTheme="majorBidi" w:hAnsiTheme="majorBidi" w:cstheme="majorBidi"/>
              </w:rPr>
            </w:pPr>
          </w:p>
          <w:p w14:paraId="286B4965" w14:textId="6962977A" w:rsidR="00F04B5B" w:rsidRPr="00BE20AF" w:rsidRDefault="00F04B5B" w:rsidP="00CA0070">
            <w:pPr>
              <w:pStyle w:val="ListParagraph"/>
              <w:numPr>
                <w:ilvl w:val="2"/>
                <w:numId w:val="71"/>
              </w:numPr>
              <w:spacing w:line="276" w:lineRule="auto"/>
              <w:rPr>
                <w:rFonts w:asciiTheme="majorBidi" w:hAnsiTheme="majorBidi" w:cstheme="majorBidi"/>
              </w:rPr>
            </w:pPr>
            <w:r w:rsidRPr="00BE20AF">
              <w:rPr>
                <w:rFonts w:asciiTheme="majorBidi" w:hAnsiTheme="majorBidi" w:cstheme="majorBidi"/>
              </w:rPr>
              <w:t xml:space="preserve">deliver to the Engineer all Employer-Supplied Materials and/or Employer’s Equipment made available to the Contractor in accordance with Sub-Clause 2.6 </w:t>
            </w:r>
            <w:r w:rsidRPr="00BE20AF">
              <w:rPr>
                <w:rFonts w:asciiTheme="majorBidi" w:hAnsiTheme="majorBidi" w:cstheme="majorBidi"/>
                <w:i/>
              </w:rPr>
              <w:t xml:space="preserve">[Employer-Supplied materials and Employer’s Equipment]; and </w:t>
            </w:r>
          </w:p>
          <w:p w14:paraId="36EB716C" w14:textId="77777777" w:rsidR="00F04B5B" w:rsidRPr="00BE20AF" w:rsidRDefault="00F04B5B" w:rsidP="003C74D1">
            <w:pPr>
              <w:spacing w:line="276" w:lineRule="auto"/>
              <w:ind w:left="605"/>
              <w:rPr>
                <w:rFonts w:asciiTheme="majorBidi" w:hAnsiTheme="majorBidi" w:cstheme="majorBidi"/>
              </w:rPr>
            </w:pPr>
          </w:p>
          <w:p w14:paraId="016B0BE3" w14:textId="77777777" w:rsidR="00F04B5B" w:rsidRPr="00BE20AF" w:rsidRDefault="00F04B5B" w:rsidP="00CA0070">
            <w:pPr>
              <w:numPr>
                <w:ilvl w:val="2"/>
                <w:numId w:val="71"/>
              </w:numPr>
              <w:spacing w:line="276" w:lineRule="auto"/>
              <w:contextualSpacing/>
              <w:rPr>
                <w:rFonts w:asciiTheme="majorBidi" w:hAnsiTheme="majorBidi" w:cstheme="majorBidi"/>
              </w:rPr>
            </w:pPr>
            <w:r w:rsidRPr="00BE20AF">
              <w:rPr>
                <w:rFonts w:asciiTheme="majorBidi" w:hAnsiTheme="majorBidi" w:cstheme="majorBidi"/>
              </w:rPr>
              <w:t>remove all other Goods from the Site, except as necessary for safety, and leave the Site.”</w:t>
            </w:r>
          </w:p>
          <w:p w14:paraId="02B3BA2B"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24271DF5" w14:textId="77777777" w:rsidTr="00CC4CC2">
        <w:tc>
          <w:tcPr>
            <w:tcW w:w="2883" w:type="dxa"/>
            <w:gridSpan w:val="2"/>
          </w:tcPr>
          <w:p w14:paraId="5BA1F1E5" w14:textId="77777777" w:rsidR="00F04B5B" w:rsidRPr="00BE20AF" w:rsidRDefault="00F04B5B" w:rsidP="003C74D1">
            <w:pPr>
              <w:pStyle w:val="Heading3"/>
              <w:spacing w:line="276" w:lineRule="auto"/>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17.1 Responsibility for Care of the Works</w:t>
            </w:r>
          </w:p>
        </w:tc>
        <w:tc>
          <w:tcPr>
            <w:tcW w:w="6207" w:type="dxa"/>
          </w:tcPr>
          <w:p w14:paraId="6EC9B435" w14:textId="77777777" w:rsidR="00F04B5B" w:rsidRPr="00BE20AF" w:rsidRDefault="00F04B5B" w:rsidP="003C74D1">
            <w:pPr>
              <w:autoSpaceDE w:val="0"/>
              <w:autoSpaceDN w:val="0"/>
              <w:adjustRightInd w:val="0"/>
              <w:spacing w:line="276" w:lineRule="auto"/>
              <w:jc w:val="left"/>
              <w:rPr>
                <w:rFonts w:asciiTheme="majorBidi" w:eastAsia="Arial Narrow" w:hAnsiTheme="majorBidi" w:cstheme="majorBidi"/>
                <w:color w:val="000000"/>
              </w:rPr>
            </w:pPr>
            <w:r w:rsidRPr="00BE20AF">
              <w:rPr>
                <w:rFonts w:asciiTheme="majorBidi" w:eastAsia="Arial Narrow" w:hAnsiTheme="majorBidi" w:cstheme="majorBidi"/>
                <w:color w:val="000000"/>
              </w:rPr>
              <w:t>On the fourth and fifth lines of the first paragraph, replace “Date of Completion of the Works” with “issue of the Taking-Over Certificate for the Works”.</w:t>
            </w:r>
          </w:p>
          <w:p w14:paraId="3D04DACF" w14:textId="77777777" w:rsidR="00F04B5B" w:rsidRPr="00BE20AF" w:rsidRDefault="00F04B5B" w:rsidP="003C74D1">
            <w:pPr>
              <w:spacing w:line="276" w:lineRule="auto"/>
              <w:rPr>
                <w:rFonts w:asciiTheme="majorBidi" w:hAnsiTheme="majorBidi" w:cstheme="majorBidi"/>
                <w:i/>
              </w:rPr>
            </w:pPr>
          </w:p>
          <w:p w14:paraId="7E4AF948" w14:textId="065A0E66" w:rsidR="00F04B5B" w:rsidRPr="00BE20AF" w:rsidRDefault="00F04B5B" w:rsidP="003C74D1">
            <w:pPr>
              <w:spacing w:line="276" w:lineRule="auto"/>
              <w:rPr>
                <w:rFonts w:asciiTheme="majorBidi" w:hAnsiTheme="majorBidi" w:cstheme="majorBidi"/>
                <w:i/>
              </w:rPr>
            </w:pPr>
            <w:r w:rsidRPr="00BE20AF">
              <w:rPr>
                <w:rFonts w:asciiTheme="majorBidi" w:hAnsiTheme="majorBidi" w:cstheme="majorBidi"/>
                <w:i/>
              </w:rPr>
              <w:t>[If Employer-Supplied Materials are listed in the Specification for the Contractor’s use in the execution of Works, include the following provision. See also Sub-Clause 2.6</w:t>
            </w:r>
            <w:r w:rsidRPr="00BE20AF">
              <w:rPr>
                <w:rFonts w:asciiTheme="majorBidi" w:hAnsiTheme="majorBidi" w:cstheme="majorBidi"/>
              </w:rPr>
              <w:t xml:space="preserve"> [</w:t>
            </w:r>
            <w:r w:rsidRPr="00BE20AF">
              <w:rPr>
                <w:rFonts w:asciiTheme="majorBidi" w:hAnsiTheme="majorBidi" w:cstheme="majorBidi"/>
                <w:i/>
              </w:rPr>
              <w:t>Employer-Supplied Materials and Employer’s Equipment]]</w:t>
            </w:r>
          </w:p>
          <w:p w14:paraId="1D4A474E" w14:textId="77777777" w:rsidR="00F04B5B" w:rsidRPr="00BE20AF" w:rsidRDefault="00F04B5B" w:rsidP="003C74D1">
            <w:pPr>
              <w:spacing w:line="276" w:lineRule="auto"/>
              <w:rPr>
                <w:rFonts w:asciiTheme="majorBidi" w:eastAsia="Arial Narrow" w:hAnsiTheme="majorBidi" w:cstheme="majorBidi"/>
                <w:color w:val="000000"/>
              </w:rPr>
            </w:pPr>
          </w:p>
          <w:p w14:paraId="459E3076" w14:textId="47E701D2"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After the two instances of “Goods” in the last paragraph, the following is added: “Employer-Supplied Materials”.</w:t>
            </w:r>
          </w:p>
          <w:p w14:paraId="60B5F063" w14:textId="77777777" w:rsidR="00F04B5B" w:rsidRPr="00BE20AF" w:rsidRDefault="00F04B5B" w:rsidP="003C74D1">
            <w:pPr>
              <w:spacing w:line="276" w:lineRule="auto"/>
              <w:rPr>
                <w:rFonts w:asciiTheme="majorBidi" w:eastAsia="Arial Narrow" w:hAnsiTheme="majorBidi" w:cstheme="majorBidi"/>
                <w:color w:val="000000"/>
              </w:rPr>
            </w:pPr>
          </w:p>
          <w:p w14:paraId="3ED3F7C8" w14:textId="77777777" w:rsidR="00F04B5B" w:rsidRPr="00BE20AF" w:rsidRDefault="00F04B5B" w:rsidP="003C74D1">
            <w:pPr>
              <w:spacing w:line="276" w:lineRule="auto"/>
              <w:rPr>
                <w:rFonts w:asciiTheme="majorBidi" w:hAnsiTheme="majorBidi" w:cstheme="majorBidi"/>
                <w:i/>
              </w:rPr>
            </w:pPr>
            <w:r w:rsidRPr="00BE20AF">
              <w:rPr>
                <w:rFonts w:asciiTheme="majorBidi" w:hAnsiTheme="majorBidi" w:cstheme="majorBidi"/>
                <w:i/>
              </w:rPr>
              <w:t>[If Employer’s Equipment are listed in the Employer’s Requirements for the Contractor’s use in the execution of Works, include the following provision. See also Sub-Clause 2.6</w:t>
            </w:r>
            <w:r w:rsidRPr="00BE20AF">
              <w:rPr>
                <w:rFonts w:asciiTheme="majorBidi" w:hAnsiTheme="majorBidi" w:cstheme="majorBidi"/>
              </w:rPr>
              <w:t xml:space="preserve"> [</w:t>
            </w:r>
            <w:r w:rsidRPr="00BE20AF">
              <w:rPr>
                <w:rFonts w:asciiTheme="majorBidi" w:hAnsiTheme="majorBidi" w:cstheme="majorBidi"/>
                <w:i/>
              </w:rPr>
              <w:t>Employer-Supplied Materials and Employer’s Equipment]]</w:t>
            </w:r>
          </w:p>
          <w:p w14:paraId="64D58A1F" w14:textId="77777777" w:rsidR="00F04B5B" w:rsidRPr="00BE20AF" w:rsidRDefault="00F04B5B" w:rsidP="003C74D1">
            <w:pPr>
              <w:spacing w:line="276" w:lineRule="auto"/>
              <w:rPr>
                <w:rFonts w:asciiTheme="majorBidi" w:hAnsiTheme="majorBidi" w:cstheme="majorBidi"/>
                <w:i/>
              </w:rPr>
            </w:pPr>
          </w:p>
          <w:p w14:paraId="6F20B8A0"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After the two instances of “Goods” in the last paragraph, the following is added: “, Employer’s Equipment,”.</w:t>
            </w:r>
          </w:p>
          <w:p w14:paraId="5557CB82"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6ADD9448" w14:textId="77777777" w:rsidTr="00CC4CC2">
        <w:tc>
          <w:tcPr>
            <w:tcW w:w="2883" w:type="dxa"/>
            <w:gridSpan w:val="2"/>
          </w:tcPr>
          <w:p w14:paraId="0BB510C8" w14:textId="77777777" w:rsidR="00F04B5B" w:rsidRPr="00BE20AF" w:rsidRDefault="00F04B5B" w:rsidP="003C74D1">
            <w:pPr>
              <w:pStyle w:val="Heading3"/>
              <w:spacing w:line="276" w:lineRule="auto"/>
              <w:ind w:left="470" w:right="21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17.3</w:t>
            </w:r>
          </w:p>
          <w:p w14:paraId="3C5174CA" w14:textId="77777777" w:rsidR="00F04B5B" w:rsidRPr="00BE20AF" w:rsidRDefault="00F04B5B" w:rsidP="003C74D1">
            <w:pPr>
              <w:spacing w:line="276" w:lineRule="auto"/>
              <w:ind w:right="210"/>
              <w:rPr>
                <w:rFonts w:asciiTheme="majorBidi" w:hAnsiTheme="majorBidi" w:cstheme="majorBidi"/>
              </w:rPr>
            </w:pPr>
            <w:r w:rsidRPr="00BE20AF">
              <w:rPr>
                <w:rFonts w:asciiTheme="majorBidi" w:hAnsiTheme="majorBidi" w:cstheme="majorBidi"/>
                <w:b/>
              </w:rPr>
              <w:t>Intellectual and Industrial Property Rights</w:t>
            </w:r>
          </w:p>
        </w:tc>
        <w:tc>
          <w:tcPr>
            <w:tcW w:w="6207" w:type="dxa"/>
          </w:tcPr>
          <w:p w14:paraId="1BFA42B3"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On the first line of the second paragraph, replace “notice” is replaced with “a Notice”.</w:t>
            </w:r>
          </w:p>
        </w:tc>
      </w:tr>
      <w:tr w:rsidR="00F04B5B" w:rsidRPr="00BE20AF" w14:paraId="13BD07F7" w14:textId="77777777" w:rsidTr="00CC4CC2">
        <w:tc>
          <w:tcPr>
            <w:tcW w:w="2883" w:type="dxa"/>
            <w:gridSpan w:val="2"/>
          </w:tcPr>
          <w:p w14:paraId="518E8464"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17.7</w:t>
            </w:r>
          </w:p>
          <w:p w14:paraId="6379E271" w14:textId="77777777" w:rsidR="00F04B5B" w:rsidRPr="00BE20AF" w:rsidRDefault="00F04B5B" w:rsidP="003C74D1">
            <w:pPr>
              <w:spacing w:line="276" w:lineRule="auto"/>
              <w:ind w:right="68"/>
              <w:jc w:val="left"/>
              <w:rPr>
                <w:rFonts w:asciiTheme="majorBidi" w:hAnsiTheme="majorBidi" w:cstheme="majorBidi"/>
              </w:rPr>
            </w:pPr>
            <w:r w:rsidRPr="00BE20AF">
              <w:rPr>
                <w:rFonts w:asciiTheme="majorBidi" w:hAnsiTheme="majorBidi" w:cstheme="majorBidi"/>
                <w:b/>
              </w:rPr>
              <w:t>Use of Employer’s Accommodation/Facilities</w:t>
            </w:r>
          </w:p>
          <w:p w14:paraId="55F0FB6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p>
        </w:tc>
        <w:tc>
          <w:tcPr>
            <w:tcW w:w="6207" w:type="dxa"/>
          </w:tcPr>
          <w:p w14:paraId="18E90C37" w14:textId="77777777" w:rsidR="00F04B5B" w:rsidRPr="00BE20AF" w:rsidRDefault="00F04B5B" w:rsidP="003C74D1">
            <w:pPr>
              <w:spacing w:before="24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following Sub-Clause is added as 17.7:</w:t>
            </w:r>
          </w:p>
          <w:p w14:paraId="3F864823" w14:textId="77777777" w:rsidR="00F04B5B" w:rsidRPr="00BE20AF" w:rsidRDefault="00F04B5B" w:rsidP="003C74D1">
            <w:pPr>
              <w:spacing w:line="276" w:lineRule="auto"/>
              <w:ind w:left="720"/>
              <w:rPr>
                <w:rFonts w:asciiTheme="majorBidi" w:eastAsia="Arial Narrow" w:hAnsiTheme="majorBidi" w:cstheme="majorBidi"/>
                <w:color w:val="000000"/>
              </w:rPr>
            </w:pPr>
          </w:p>
          <w:p w14:paraId="1D8A3C5C"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take full responsibility for the care of the Employer-provided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5B3A6080" w14:textId="77777777" w:rsidR="00F04B5B" w:rsidRPr="00BE20AF" w:rsidRDefault="00F04B5B" w:rsidP="003C74D1">
            <w:pPr>
              <w:spacing w:line="276" w:lineRule="auto"/>
              <w:ind w:left="720"/>
              <w:rPr>
                <w:rFonts w:asciiTheme="majorBidi" w:eastAsia="Arial Narrow" w:hAnsiTheme="majorBidi" w:cstheme="majorBidi"/>
                <w:color w:val="000000"/>
              </w:rPr>
            </w:pPr>
          </w:p>
          <w:p w14:paraId="6994E87D"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p w14:paraId="10A7E306"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0981C7DA" w14:textId="77777777" w:rsidTr="00CC4CC2">
        <w:tc>
          <w:tcPr>
            <w:tcW w:w="2883" w:type="dxa"/>
            <w:gridSpan w:val="2"/>
          </w:tcPr>
          <w:p w14:paraId="55E75DB4"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18.1</w:t>
            </w:r>
          </w:p>
          <w:p w14:paraId="2802AD7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sz w:val="24"/>
              </w:rPr>
              <w:t>Exceptional Events</w:t>
            </w:r>
          </w:p>
        </w:tc>
        <w:tc>
          <w:tcPr>
            <w:tcW w:w="6207" w:type="dxa"/>
          </w:tcPr>
          <w:p w14:paraId="09C5775D"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Sub-paragraph (c) is substituted with: </w:t>
            </w:r>
          </w:p>
          <w:p w14:paraId="7780E90C" w14:textId="77777777" w:rsidR="00F04B5B" w:rsidRPr="00BE20AF" w:rsidRDefault="00F04B5B" w:rsidP="003C74D1">
            <w:pPr>
              <w:spacing w:line="276" w:lineRule="auto"/>
              <w:rPr>
                <w:rFonts w:asciiTheme="majorBidi" w:eastAsia="Arial Narrow" w:hAnsiTheme="majorBidi" w:cstheme="majorBidi"/>
                <w:color w:val="000000"/>
              </w:rPr>
            </w:pPr>
          </w:p>
          <w:p w14:paraId="27796F64" w14:textId="77777777" w:rsidR="00F04B5B" w:rsidRPr="00BE20AF" w:rsidRDefault="00F04B5B" w:rsidP="003C74D1">
            <w:pPr>
              <w:spacing w:line="276" w:lineRule="auto"/>
              <w:ind w:left="514" w:hanging="514"/>
              <w:rPr>
                <w:rFonts w:asciiTheme="majorBidi" w:eastAsia="Arial Narrow" w:hAnsiTheme="majorBidi" w:cstheme="majorBidi"/>
                <w:color w:val="000000"/>
              </w:rPr>
            </w:pPr>
            <w:r w:rsidRPr="00BE20AF">
              <w:rPr>
                <w:rFonts w:asciiTheme="majorBidi" w:eastAsia="Arial Narrow" w:hAnsiTheme="majorBidi" w:cstheme="majorBidi"/>
                <w:color w:val="000000"/>
              </w:rPr>
              <w:t>“(c)</w:t>
            </w:r>
            <w:r w:rsidRPr="00BE20AF">
              <w:rPr>
                <w:rFonts w:asciiTheme="majorBidi" w:eastAsia="Arial Narrow" w:hAnsiTheme="majorBidi" w:cstheme="majorBidi"/>
                <w:color w:val="000000"/>
              </w:rPr>
              <w:tab/>
              <w:t xml:space="preserve">riot, commotion, disorder or sabotage by persons other than the Contractor’s Personnel and other employees of the Contractor and Subcontractors;” </w:t>
            </w:r>
          </w:p>
          <w:p w14:paraId="78B316E2"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4751BA62" w14:textId="77777777" w:rsidTr="00CC4CC2">
        <w:tc>
          <w:tcPr>
            <w:tcW w:w="2883" w:type="dxa"/>
            <w:gridSpan w:val="2"/>
          </w:tcPr>
          <w:p w14:paraId="52DCB176"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18.4</w:t>
            </w:r>
          </w:p>
          <w:p w14:paraId="7790EFB4" w14:textId="77777777" w:rsidR="00F04B5B" w:rsidRPr="00BE20AF" w:rsidRDefault="00F04B5B" w:rsidP="003C74D1">
            <w:pPr>
              <w:spacing w:line="276" w:lineRule="auto"/>
              <w:jc w:val="left"/>
              <w:rPr>
                <w:rFonts w:asciiTheme="majorBidi" w:hAnsiTheme="majorBidi" w:cstheme="majorBidi"/>
                <w:color w:val="000000" w:themeColor="text1"/>
              </w:rPr>
            </w:pPr>
            <w:r w:rsidRPr="00BE20AF">
              <w:rPr>
                <w:rFonts w:asciiTheme="majorBidi" w:hAnsiTheme="majorBidi" w:cstheme="majorBidi"/>
                <w:b/>
              </w:rPr>
              <w:t>Consequences of an Exceptional Event</w:t>
            </w:r>
          </w:p>
        </w:tc>
        <w:tc>
          <w:tcPr>
            <w:tcW w:w="6207" w:type="dxa"/>
          </w:tcPr>
          <w:p w14:paraId="0E48C58E"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is added at the end of sub-paragraph (b) after deleting the “.”: </w:t>
            </w:r>
          </w:p>
          <w:p w14:paraId="18CF8120" w14:textId="77777777" w:rsidR="00F04B5B" w:rsidRPr="00BE20AF" w:rsidRDefault="00F04B5B" w:rsidP="003C74D1">
            <w:pPr>
              <w:spacing w:line="276" w:lineRule="auto"/>
              <w:rPr>
                <w:rFonts w:asciiTheme="majorBidi" w:eastAsia="Arial Narrow" w:hAnsiTheme="majorBidi" w:cstheme="majorBidi"/>
                <w:color w:val="000000"/>
              </w:rPr>
            </w:pPr>
          </w:p>
          <w:p w14:paraId="6B99665D" w14:textId="043DB9EC"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including the costs of rectifying or replacing the Works and/or Goods damaged or destroyed by Exceptional Events, to the extent they are not indemnified through the insurance policy referred to in Sub-Clause 19.2 [Insurance to be provided by the Contractor].”</w:t>
            </w:r>
          </w:p>
          <w:p w14:paraId="76F8F166"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325B6648" w14:textId="77777777" w:rsidTr="00CC4CC2">
        <w:tc>
          <w:tcPr>
            <w:tcW w:w="2883" w:type="dxa"/>
            <w:gridSpan w:val="2"/>
          </w:tcPr>
          <w:p w14:paraId="256823D6"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18.5</w:t>
            </w:r>
          </w:p>
          <w:p w14:paraId="2733813D"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sz w:val="24"/>
              </w:rPr>
              <w:t>Optional Termination</w:t>
            </w:r>
          </w:p>
        </w:tc>
        <w:tc>
          <w:tcPr>
            <w:tcW w:w="6207" w:type="dxa"/>
          </w:tcPr>
          <w:p w14:paraId="7DF1D959" w14:textId="4F124409"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sub-paragraph (c), “and necessarily” is inserted after ““was reasonably</w:t>
            </w:r>
            <w:r w:rsidR="00BE0A23"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w:t>
            </w:r>
          </w:p>
          <w:p w14:paraId="422C2384"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4F0ABD86" w14:textId="77777777" w:rsidTr="00CC4CC2">
        <w:tc>
          <w:tcPr>
            <w:tcW w:w="2883" w:type="dxa"/>
            <w:gridSpan w:val="2"/>
          </w:tcPr>
          <w:p w14:paraId="776F9E23"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19.1</w:t>
            </w:r>
          </w:p>
          <w:p w14:paraId="10129795"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sz w:val="24"/>
              </w:rPr>
              <w:t>General Requirements</w:t>
            </w:r>
          </w:p>
        </w:tc>
        <w:tc>
          <w:tcPr>
            <w:tcW w:w="6207" w:type="dxa"/>
          </w:tcPr>
          <w:p w14:paraId="344DF424"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paragraphs are added after the first: </w:t>
            </w:r>
          </w:p>
          <w:p w14:paraId="2D9BC7B8" w14:textId="77777777" w:rsidR="00F04B5B" w:rsidRPr="00BE20AF" w:rsidRDefault="00F04B5B" w:rsidP="003C74D1">
            <w:pPr>
              <w:spacing w:line="276" w:lineRule="auto"/>
              <w:rPr>
                <w:rFonts w:asciiTheme="majorBidi" w:eastAsia="Arial Narrow" w:hAnsiTheme="majorBidi" w:cstheme="majorBidi"/>
                <w:color w:val="000000"/>
              </w:rPr>
            </w:pPr>
          </w:p>
          <w:p w14:paraId="4C49B1FD" w14:textId="0AC8FB0B"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“Wherever the Employer is the insuring Party, each insurance shall be effected with insurers and in terms acceptable to the Contractor.</w:t>
            </w:r>
            <w:r w:rsidR="00C31168"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 xml:space="preserve">These terms shall be consistent with terms (if any) agreed by both Parties before the date of the Letter of Acceptance. </w:t>
            </w:r>
          </w:p>
          <w:p w14:paraId="423E1013" w14:textId="77777777" w:rsidR="00F04B5B" w:rsidRPr="00BE20AF" w:rsidRDefault="00F04B5B" w:rsidP="003C74D1">
            <w:pPr>
              <w:spacing w:line="276" w:lineRule="auto"/>
              <w:ind w:left="720"/>
              <w:rPr>
                <w:rFonts w:asciiTheme="majorBidi" w:eastAsia="Arial Narrow" w:hAnsiTheme="majorBidi" w:cstheme="majorBidi"/>
                <w:color w:val="000000"/>
              </w:rPr>
            </w:pPr>
          </w:p>
          <w:p w14:paraId="61FB8896"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This agreement of terms shall take precedence over the provisions of this Clause."</w:t>
            </w:r>
          </w:p>
          <w:p w14:paraId="09B3BA9D"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3179924B" w14:textId="77777777" w:rsidTr="00CC4CC2">
        <w:tc>
          <w:tcPr>
            <w:tcW w:w="2883" w:type="dxa"/>
            <w:gridSpan w:val="2"/>
          </w:tcPr>
          <w:p w14:paraId="6A15A920"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19.2</w:t>
            </w:r>
          </w:p>
          <w:p w14:paraId="5C061C98" w14:textId="3A06F515" w:rsidR="00F04B5B" w:rsidRPr="00BE20AF" w:rsidRDefault="00C31168" w:rsidP="003C74D1">
            <w:pPr>
              <w:spacing w:line="276" w:lineRule="auto"/>
              <w:jc w:val="left"/>
              <w:rPr>
                <w:rFonts w:asciiTheme="majorBidi" w:hAnsiTheme="majorBidi" w:cstheme="majorBidi"/>
                <w:color w:val="000000" w:themeColor="text1"/>
              </w:rPr>
            </w:pPr>
            <w:r w:rsidRPr="00BE20AF">
              <w:rPr>
                <w:rFonts w:asciiTheme="majorBidi" w:hAnsiTheme="majorBidi" w:cstheme="majorBidi"/>
                <w:b/>
              </w:rPr>
              <w:t>I</w:t>
            </w:r>
            <w:r w:rsidR="00F04B5B" w:rsidRPr="00BE20AF">
              <w:rPr>
                <w:rFonts w:asciiTheme="majorBidi" w:hAnsiTheme="majorBidi" w:cstheme="majorBidi"/>
                <w:b/>
              </w:rPr>
              <w:t xml:space="preserve">nsurance to </w:t>
            </w:r>
            <w:r w:rsidRPr="00BE20AF">
              <w:rPr>
                <w:rFonts w:asciiTheme="majorBidi" w:hAnsiTheme="majorBidi" w:cstheme="majorBidi"/>
                <w:b/>
              </w:rPr>
              <w:t>B</w:t>
            </w:r>
            <w:r w:rsidR="00F04B5B" w:rsidRPr="00BE20AF">
              <w:rPr>
                <w:rFonts w:asciiTheme="majorBidi" w:hAnsiTheme="majorBidi" w:cstheme="majorBidi"/>
                <w:b/>
              </w:rPr>
              <w:t xml:space="preserve">e </w:t>
            </w:r>
            <w:r w:rsidRPr="00BE20AF">
              <w:rPr>
                <w:rFonts w:asciiTheme="majorBidi" w:hAnsiTheme="majorBidi" w:cstheme="majorBidi"/>
                <w:b/>
              </w:rPr>
              <w:t>P</w:t>
            </w:r>
            <w:r w:rsidR="00F04B5B" w:rsidRPr="00BE20AF">
              <w:rPr>
                <w:rFonts w:asciiTheme="majorBidi" w:hAnsiTheme="majorBidi" w:cstheme="majorBidi"/>
                <w:b/>
              </w:rPr>
              <w:t>rovided by the Contractor</w:t>
            </w:r>
          </w:p>
        </w:tc>
        <w:tc>
          <w:tcPr>
            <w:tcW w:w="6207" w:type="dxa"/>
          </w:tcPr>
          <w:p w14:paraId="7183E99A"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following is inserted as the first sentence in Sub-Clause 19.2: </w:t>
            </w:r>
          </w:p>
          <w:p w14:paraId="6CA5B8D8" w14:textId="77777777" w:rsidR="00F04B5B" w:rsidRPr="00BE20AF" w:rsidRDefault="00F04B5B" w:rsidP="003C74D1">
            <w:pPr>
              <w:spacing w:line="276" w:lineRule="auto"/>
              <w:rPr>
                <w:rFonts w:asciiTheme="majorBidi" w:eastAsia="Arial Narrow" w:hAnsiTheme="majorBidi" w:cstheme="majorBidi"/>
                <w:color w:val="000000"/>
              </w:rPr>
            </w:pPr>
          </w:p>
          <w:p w14:paraId="2CB13912"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Contractor shall be entitled to place all insurances relating to the Contract (including, but not limited to the insurance referred to Clause 19) with insurers from any eligible source country.”</w:t>
            </w:r>
          </w:p>
          <w:p w14:paraId="25E73218"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27E766E5" w14:textId="77777777" w:rsidTr="00CC4CC2">
        <w:tc>
          <w:tcPr>
            <w:tcW w:w="2883" w:type="dxa"/>
            <w:gridSpan w:val="2"/>
          </w:tcPr>
          <w:p w14:paraId="1FEE1D57"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 xml:space="preserve">Sub-Clause 19.2.1 </w:t>
            </w:r>
          </w:p>
          <w:p w14:paraId="0CE86122"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b/>
              </w:rPr>
              <w:t>The Works</w:t>
            </w:r>
          </w:p>
        </w:tc>
        <w:tc>
          <w:tcPr>
            <w:tcW w:w="6207" w:type="dxa"/>
          </w:tcPr>
          <w:p w14:paraId="49E3169D"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On the last line of the second paragraph, “Clause 12 </w:t>
            </w:r>
            <w:r w:rsidRPr="00BE20AF">
              <w:rPr>
                <w:rFonts w:asciiTheme="majorBidi" w:eastAsia="Arial Narrow" w:hAnsiTheme="majorBidi" w:cstheme="majorBidi"/>
                <w:i/>
                <w:color w:val="000000"/>
              </w:rPr>
              <w:t>[Tests after completion]</w:t>
            </w:r>
            <w:r w:rsidRPr="00BE20AF">
              <w:rPr>
                <w:rFonts w:asciiTheme="majorBidi" w:eastAsia="Arial Narrow" w:hAnsiTheme="majorBidi" w:cstheme="majorBidi"/>
                <w:color w:val="000000"/>
              </w:rPr>
              <w:t>” is deleted.</w:t>
            </w:r>
          </w:p>
        </w:tc>
      </w:tr>
      <w:tr w:rsidR="00F04B5B" w:rsidRPr="00BE20AF" w14:paraId="124C3056" w14:textId="77777777" w:rsidTr="00CC4CC2">
        <w:tc>
          <w:tcPr>
            <w:tcW w:w="2883" w:type="dxa"/>
            <w:gridSpan w:val="2"/>
          </w:tcPr>
          <w:p w14:paraId="592494F6" w14:textId="77777777" w:rsidR="00C31168" w:rsidRPr="00BE20AF" w:rsidRDefault="00C31168">
            <w:pPr>
              <w:pStyle w:val="Heading3"/>
              <w:spacing w:line="276" w:lineRule="auto"/>
              <w:ind w:left="470" w:hanging="470"/>
              <w:jc w:val="left"/>
              <w:rPr>
                <w:rFonts w:asciiTheme="majorBidi" w:hAnsiTheme="majorBidi" w:cstheme="majorBidi"/>
                <w:color w:val="000000" w:themeColor="text1"/>
                <w:sz w:val="24"/>
              </w:rPr>
            </w:pPr>
          </w:p>
          <w:p w14:paraId="73631B35" w14:textId="78F7E54C"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19.2.5</w:t>
            </w:r>
          </w:p>
          <w:p w14:paraId="3C17AD0D"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sz w:val="24"/>
              </w:rPr>
              <w:t>Injury to employees</w:t>
            </w:r>
          </w:p>
        </w:tc>
        <w:tc>
          <w:tcPr>
            <w:tcW w:w="6207" w:type="dxa"/>
          </w:tcPr>
          <w:p w14:paraId="053F0179" w14:textId="77777777" w:rsidR="00C31168" w:rsidRPr="00BE20AF" w:rsidRDefault="00C31168">
            <w:pPr>
              <w:spacing w:line="276" w:lineRule="auto"/>
              <w:rPr>
                <w:rFonts w:asciiTheme="majorBidi" w:eastAsia="Arial Narrow" w:hAnsiTheme="majorBidi" w:cstheme="majorBidi"/>
                <w:color w:val="000000"/>
              </w:rPr>
            </w:pPr>
          </w:p>
          <w:p w14:paraId="73569BAB" w14:textId="0D6560CB"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second paragraph is replaced with:</w:t>
            </w:r>
          </w:p>
          <w:p w14:paraId="5C9EE80E" w14:textId="77777777" w:rsidR="00F04B5B" w:rsidRPr="00BE20AF" w:rsidRDefault="00F04B5B" w:rsidP="003C74D1">
            <w:pPr>
              <w:spacing w:line="276" w:lineRule="auto"/>
              <w:rPr>
                <w:rFonts w:asciiTheme="majorBidi" w:eastAsia="Arial Narrow" w:hAnsiTheme="majorBidi" w:cstheme="majorBidi"/>
                <w:color w:val="000000"/>
              </w:rPr>
            </w:pPr>
          </w:p>
          <w:p w14:paraId="57394184" w14:textId="37F508B6"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“The Employer and the Engineer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w:t>
            </w:r>
            <w:r w:rsidR="00C31168"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s Personnel.” </w:t>
            </w:r>
          </w:p>
          <w:p w14:paraId="4A935C63"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63B49714" w14:textId="77777777" w:rsidTr="00CC4CC2">
        <w:tc>
          <w:tcPr>
            <w:tcW w:w="2883" w:type="dxa"/>
            <w:gridSpan w:val="2"/>
          </w:tcPr>
          <w:p w14:paraId="0FE71C13"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20.1</w:t>
            </w:r>
          </w:p>
          <w:p w14:paraId="302CCDA9" w14:textId="77777777" w:rsidR="00F04B5B" w:rsidRPr="00BE20AF" w:rsidRDefault="00F04B5B" w:rsidP="003C74D1">
            <w:pPr>
              <w:pStyle w:val="Heading3"/>
              <w:spacing w:after="120" w:line="276" w:lineRule="auto"/>
              <w:ind w:left="475" w:hanging="475"/>
              <w:jc w:val="left"/>
              <w:rPr>
                <w:rFonts w:asciiTheme="majorBidi" w:hAnsiTheme="majorBidi" w:cstheme="majorBidi"/>
                <w:color w:val="000000" w:themeColor="text1"/>
                <w:sz w:val="24"/>
              </w:rPr>
            </w:pPr>
            <w:r w:rsidRPr="00BE20AF">
              <w:rPr>
                <w:rFonts w:asciiTheme="majorBidi" w:hAnsiTheme="majorBidi" w:cstheme="majorBidi"/>
                <w:sz w:val="24"/>
              </w:rPr>
              <w:t>Claims</w:t>
            </w:r>
          </w:p>
        </w:tc>
        <w:tc>
          <w:tcPr>
            <w:tcW w:w="6207" w:type="dxa"/>
          </w:tcPr>
          <w:p w14:paraId="41DA8E2F" w14:textId="4E5BFF0A"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a): “any additional payment” is replaced with “payment</w:t>
            </w:r>
            <w:r w:rsidR="00BE0A23"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788D66FB"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572FCB0E" w14:textId="77777777" w:rsidTr="00CC4CC2">
        <w:tc>
          <w:tcPr>
            <w:tcW w:w="2883" w:type="dxa"/>
            <w:gridSpan w:val="2"/>
          </w:tcPr>
          <w:p w14:paraId="2214C9B0" w14:textId="77777777" w:rsidR="00F04B5B" w:rsidRPr="00BE20AF" w:rsidRDefault="00F04B5B" w:rsidP="003C74D1">
            <w:pPr>
              <w:pStyle w:val="Heading3"/>
              <w:spacing w:before="24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20.2</w:t>
            </w:r>
          </w:p>
          <w:p w14:paraId="128A1C3D" w14:textId="46A68342" w:rsidR="00F04B5B" w:rsidRPr="00BE20AF" w:rsidRDefault="00F04B5B" w:rsidP="003C74D1">
            <w:pPr>
              <w:spacing w:line="276" w:lineRule="auto"/>
              <w:jc w:val="left"/>
              <w:rPr>
                <w:rFonts w:asciiTheme="majorBidi" w:hAnsiTheme="majorBidi" w:cstheme="majorBidi"/>
                <w:color w:val="000000" w:themeColor="text1"/>
              </w:rPr>
            </w:pPr>
            <w:r w:rsidRPr="00BE20AF">
              <w:rPr>
                <w:rFonts w:asciiTheme="majorBidi" w:hAnsiTheme="majorBidi" w:cstheme="majorBidi"/>
                <w:b/>
              </w:rPr>
              <w:t xml:space="preserve">Claims for Payment and/or </w:t>
            </w:r>
            <w:r w:rsidR="00032172" w:rsidRPr="00BE20AF">
              <w:rPr>
                <w:rFonts w:asciiTheme="majorBidi" w:hAnsiTheme="majorBidi" w:cstheme="majorBidi"/>
                <w:b/>
              </w:rPr>
              <w:t>Extension of Time (EOT)</w:t>
            </w:r>
          </w:p>
        </w:tc>
        <w:tc>
          <w:tcPr>
            <w:tcW w:w="6207" w:type="dxa"/>
          </w:tcPr>
          <w:p w14:paraId="576A0595" w14:textId="77777777" w:rsidR="00F04B5B" w:rsidRPr="00BE20AF" w:rsidRDefault="00F04B5B" w:rsidP="003C74D1">
            <w:pPr>
              <w:spacing w:before="240"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The first paragraph is replaced with: </w:t>
            </w:r>
          </w:p>
          <w:p w14:paraId="19651287"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“If either Party considers that it is entitled to claim under 20.1 (a) or (b), the following claim procedure shall apply:”</w:t>
            </w:r>
          </w:p>
          <w:p w14:paraId="55848003"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2065BD01" w14:textId="77777777" w:rsidTr="00CC4CC2">
        <w:tc>
          <w:tcPr>
            <w:tcW w:w="2883" w:type="dxa"/>
            <w:gridSpan w:val="2"/>
          </w:tcPr>
          <w:p w14:paraId="5F8DBB5D" w14:textId="77777777" w:rsidR="00F04B5B" w:rsidRPr="00BE20AF" w:rsidRDefault="00F04B5B" w:rsidP="003C74D1">
            <w:pPr>
              <w:pStyle w:val="Heading3"/>
              <w:spacing w:before="36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21.1</w:t>
            </w:r>
          </w:p>
          <w:p w14:paraId="5B59D279"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eastAsia="Arial Narrow" w:hAnsiTheme="majorBidi" w:cstheme="majorBidi"/>
                <w:color w:val="000000"/>
                <w:sz w:val="24"/>
              </w:rPr>
              <w:t>Constitution of the DAAB</w:t>
            </w:r>
          </w:p>
        </w:tc>
        <w:tc>
          <w:tcPr>
            <w:tcW w:w="6207" w:type="dxa"/>
          </w:tcPr>
          <w:p w14:paraId="1FEC572F" w14:textId="77777777" w:rsidR="00F04B5B" w:rsidRPr="00BE20AF" w:rsidRDefault="00F04B5B" w:rsidP="003C74D1">
            <w:pPr>
              <w:spacing w:after="120" w:line="276" w:lineRule="auto"/>
              <w:textAlignment w:val="baseline"/>
              <w:rPr>
                <w:rFonts w:asciiTheme="majorBidi" w:eastAsia="Arial Narrow" w:hAnsiTheme="majorBidi" w:cstheme="majorBidi"/>
                <w:color w:val="000000"/>
              </w:rPr>
            </w:pPr>
          </w:p>
          <w:p w14:paraId="48D956C7"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In the second paragraph, at the end of the first sentence after deleting: “.”, the following is added: “, each of whom shall meet the criteria set forth in Sub-Clause 3.3 of Appendix- General Conditions of Dispute Avoidance/ Adjudication Agreement.”</w:t>
            </w:r>
          </w:p>
          <w:p w14:paraId="54E2ECAE" w14:textId="77777777" w:rsidR="00F04B5B" w:rsidRPr="00BE20AF" w:rsidRDefault="00F04B5B" w:rsidP="003C74D1">
            <w:pPr>
              <w:spacing w:line="276" w:lineRule="auto"/>
              <w:rPr>
                <w:rFonts w:asciiTheme="majorBidi" w:eastAsia="Arial Narrow" w:hAnsiTheme="majorBidi" w:cstheme="majorBidi"/>
                <w:color w:val="000000"/>
              </w:rPr>
            </w:pPr>
          </w:p>
          <w:p w14:paraId="209EA7A1"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After the second paragraph insert the following paragraph: “If the Contract is with a foreign Contractor, the DAAB members shall not have the same nationality as the Employer or the Contractor.”</w:t>
            </w:r>
          </w:p>
          <w:p w14:paraId="01918BDB" w14:textId="77777777" w:rsidR="00F04B5B" w:rsidRPr="00BE20AF" w:rsidRDefault="00F04B5B" w:rsidP="003C74D1">
            <w:pPr>
              <w:spacing w:line="276" w:lineRule="auto"/>
              <w:rPr>
                <w:rFonts w:asciiTheme="majorBidi" w:eastAsia="Arial Narrow" w:hAnsiTheme="majorBidi" w:cstheme="majorBidi"/>
                <w:color w:val="000000"/>
              </w:rPr>
            </w:pPr>
          </w:p>
          <w:p w14:paraId="47AF0528"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7F1127F4" w14:textId="77777777" w:rsidTr="00CC4CC2">
        <w:tc>
          <w:tcPr>
            <w:tcW w:w="2883" w:type="dxa"/>
            <w:gridSpan w:val="2"/>
          </w:tcPr>
          <w:p w14:paraId="7A109CC3" w14:textId="77777777" w:rsidR="00F04B5B" w:rsidRPr="00BE20AF" w:rsidRDefault="00F04B5B" w:rsidP="003C74D1">
            <w:pPr>
              <w:suppressAutoHyphens/>
              <w:spacing w:before="60" w:after="60" w:line="276" w:lineRule="auto"/>
              <w:ind w:left="470" w:hanging="470"/>
              <w:jc w:val="left"/>
              <w:outlineLvl w:val="2"/>
              <w:rPr>
                <w:rFonts w:asciiTheme="majorBidi" w:hAnsiTheme="majorBidi" w:cstheme="majorBidi"/>
                <w:b/>
                <w:color w:val="000000" w:themeColor="text1"/>
              </w:rPr>
            </w:pPr>
            <w:r w:rsidRPr="00BE20AF">
              <w:rPr>
                <w:rFonts w:asciiTheme="majorBidi" w:hAnsiTheme="majorBidi" w:cstheme="majorBidi"/>
                <w:b/>
                <w:color w:val="000000" w:themeColor="text1"/>
              </w:rPr>
              <w:t>Sub-Clause 21.2</w:t>
            </w:r>
          </w:p>
          <w:p w14:paraId="6A5AD707" w14:textId="7D0643CE" w:rsidR="00F04B5B" w:rsidRPr="00BE20AF" w:rsidRDefault="00F04B5B" w:rsidP="003C74D1">
            <w:pPr>
              <w:pStyle w:val="Heading3"/>
              <w:spacing w:line="276" w:lineRule="auto"/>
              <w:ind w:left="-16" w:firstLine="16"/>
              <w:jc w:val="left"/>
              <w:rPr>
                <w:rFonts w:asciiTheme="majorBidi" w:hAnsiTheme="majorBidi" w:cstheme="majorBidi"/>
                <w:color w:val="000000" w:themeColor="text1"/>
                <w:sz w:val="24"/>
              </w:rPr>
            </w:pPr>
            <w:r w:rsidRPr="00BE20AF">
              <w:rPr>
                <w:rFonts w:asciiTheme="majorBidi" w:eastAsia="Arial Narrow" w:hAnsiTheme="majorBidi" w:cstheme="majorBidi"/>
                <w:color w:val="000000"/>
                <w:sz w:val="24"/>
              </w:rPr>
              <w:t xml:space="preserve">Failure to Appoint DAAB Member(s)                                                                                                                                                                                                            </w:t>
            </w:r>
          </w:p>
        </w:tc>
        <w:tc>
          <w:tcPr>
            <w:tcW w:w="6207" w:type="dxa"/>
          </w:tcPr>
          <w:p w14:paraId="39F820DA" w14:textId="3D1549ED"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For both (a) and (b): “by the date stated in the first paragraph of Sub-Clause 21.1 [</w:t>
            </w:r>
            <w:r w:rsidRPr="00BE20AF">
              <w:rPr>
                <w:rFonts w:asciiTheme="majorBidi" w:eastAsia="Arial Narrow" w:hAnsiTheme="majorBidi" w:cstheme="majorBidi"/>
                <w:i/>
                <w:color w:val="000000"/>
              </w:rPr>
              <w:t>Constitution of the DAAB</w:t>
            </w:r>
            <w:r w:rsidRPr="00BE20AF">
              <w:rPr>
                <w:rFonts w:asciiTheme="majorBidi" w:eastAsia="Arial Narrow" w:hAnsiTheme="majorBidi" w:cstheme="majorBidi"/>
                <w:color w:val="000000"/>
              </w:rPr>
              <w:t xml:space="preserve">]” is replaced with: “within </w:t>
            </w:r>
            <w:r w:rsidR="00C31168" w:rsidRPr="00BE20AF">
              <w:rPr>
                <w:rFonts w:asciiTheme="majorBidi" w:eastAsia="Arial Narrow" w:hAnsiTheme="majorBidi" w:cstheme="majorBidi"/>
                <w:color w:val="000000"/>
              </w:rPr>
              <w:t>forty-two (</w:t>
            </w:r>
            <w:r w:rsidRPr="00BE20AF">
              <w:rPr>
                <w:rFonts w:asciiTheme="majorBidi" w:eastAsia="Arial Narrow" w:hAnsiTheme="majorBidi" w:cstheme="majorBidi"/>
                <w:color w:val="000000"/>
              </w:rPr>
              <w:t>42</w:t>
            </w:r>
            <w:r w:rsidR="00C31168"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days from the date the Contract is signed by both Parties</w:t>
            </w:r>
            <w:r w:rsidR="00BE0A23"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tc>
      </w:tr>
      <w:tr w:rsidR="00F04B5B" w:rsidRPr="00BE20AF" w14:paraId="776F695A" w14:textId="77777777" w:rsidTr="00CC4CC2">
        <w:tc>
          <w:tcPr>
            <w:tcW w:w="2883" w:type="dxa"/>
            <w:gridSpan w:val="2"/>
          </w:tcPr>
          <w:p w14:paraId="5036B6E6" w14:textId="77777777" w:rsidR="00F04B5B" w:rsidRPr="00BE20AF" w:rsidRDefault="00F04B5B" w:rsidP="003C74D1">
            <w:pPr>
              <w:pStyle w:val="Heading3"/>
              <w:spacing w:before="360" w:line="276" w:lineRule="auto"/>
              <w:ind w:left="470" w:hanging="470"/>
              <w:jc w:val="left"/>
              <w:rPr>
                <w:rFonts w:asciiTheme="majorBidi" w:hAnsiTheme="majorBidi" w:cstheme="majorBidi"/>
                <w:color w:val="000000" w:themeColor="text1"/>
                <w:sz w:val="24"/>
              </w:rPr>
            </w:pPr>
            <w:r w:rsidRPr="00BE20AF">
              <w:rPr>
                <w:rFonts w:asciiTheme="majorBidi" w:hAnsiTheme="majorBidi" w:cstheme="majorBidi"/>
                <w:color w:val="000000" w:themeColor="text1"/>
                <w:sz w:val="24"/>
              </w:rPr>
              <w:t>Sub-Clause 21.6</w:t>
            </w:r>
          </w:p>
          <w:p w14:paraId="5E1367C0" w14:textId="77777777" w:rsidR="00F04B5B" w:rsidRPr="00BE20AF" w:rsidRDefault="00F04B5B" w:rsidP="003C74D1">
            <w:pPr>
              <w:pStyle w:val="Heading3"/>
              <w:spacing w:line="276" w:lineRule="auto"/>
              <w:ind w:left="470" w:hanging="470"/>
              <w:jc w:val="left"/>
              <w:rPr>
                <w:rFonts w:asciiTheme="majorBidi" w:hAnsiTheme="majorBidi" w:cstheme="majorBidi"/>
                <w:color w:val="000000" w:themeColor="text1"/>
                <w:sz w:val="24"/>
              </w:rPr>
            </w:pPr>
            <w:r w:rsidRPr="00BE20AF">
              <w:rPr>
                <w:rFonts w:asciiTheme="majorBidi" w:eastAsia="Arial Narrow" w:hAnsiTheme="majorBidi" w:cstheme="majorBidi"/>
                <w:color w:val="000000"/>
                <w:sz w:val="24"/>
              </w:rPr>
              <w:t xml:space="preserve">Arbitration                                                                                                                                                                                                                                                                                </w:t>
            </w:r>
          </w:p>
        </w:tc>
        <w:tc>
          <w:tcPr>
            <w:tcW w:w="6207" w:type="dxa"/>
          </w:tcPr>
          <w:p w14:paraId="2980148E" w14:textId="77777777" w:rsidR="00F04B5B" w:rsidRPr="00BE20AF" w:rsidRDefault="00F04B5B" w:rsidP="003C74D1">
            <w:pPr>
              <w:spacing w:before="36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In the first paragraph, delete starting from: “international arbitration” up to the end of (c), and replace with the following: </w:t>
            </w:r>
          </w:p>
          <w:p w14:paraId="31A16354" w14:textId="77777777" w:rsidR="00F04B5B" w:rsidRPr="00BE20AF" w:rsidRDefault="00F04B5B" w:rsidP="003C74D1">
            <w:pPr>
              <w:spacing w:line="276" w:lineRule="auto"/>
              <w:ind w:left="154"/>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“Arbitration shall be conducted as follows: </w:t>
            </w:r>
          </w:p>
          <w:p w14:paraId="176C5BE5" w14:textId="77777777" w:rsidR="00F04B5B" w:rsidRPr="00BE20AF" w:rsidRDefault="00F04B5B" w:rsidP="003C74D1">
            <w:pPr>
              <w:spacing w:line="276" w:lineRule="auto"/>
              <w:ind w:left="720"/>
              <w:rPr>
                <w:rFonts w:asciiTheme="majorBidi" w:eastAsia="Arial Narrow" w:hAnsiTheme="majorBidi" w:cstheme="majorBidi"/>
                <w:color w:val="000000"/>
              </w:rPr>
            </w:pPr>
          </w:p>
          <w:p w14:paraId="330E1385" w14:textId="66E9F553" w:rsidR="00F04B5B" w:rsidRPr="00BE20AF" w:rsidRDefault="00C31168" w:rsidP="00CA0070">
            <w:pPr>
              <w:pStyle w:val="ListParagraph"/>
              <w:numPr>
                <w:ilvl w:val="0"/>
                <w:numId w:val="63"/>
              </w:numPr>
              <w:spacing w:after="200" w:line="276" w:lineRule="auto"/>
              <w:ind w:left="514"/>
              <w:rPr>
                <w:rFonts w:asciiTheme="majorBidi" w:eastAsia="Arial Narrow" w:hAnsiTheme="majorBidi" w:cstheme="majorBidi"/>
                <w:color w:val="000000"/>
              </w:rPr>
            </w:pPr>
            <w:r w:rsidRPr="00BE20AF">
              <w:rPr>
                <w:rFonts w:asciiTheme="majorBidi" w:eastAsia="Arial Narrow" w:hAnsiTheme="majorBidi" w:cstheme="majorBidi"/>
                <w:color w:val="000000"/>
              </w:rPr>
              <w:t>I</w:t>
            </w:r>
            <w:r w:rsidR="00F04B5B" w:rsidRPr="00BE20AF">
              <w:rPr>
                <w:rFonts w:asciiTheme="majorBidi" w:eastAsia="Arial Narrow" w:hAnsiTheme="majorBidi" w:cstheme="majorBidi"/>
                <w:color w:val="000000"/>
              </w:rPr>
              <w:t>f the contract is with foreign contractors, unless otherwise specified in the Contract Data</w:t>
            </w:r>
            <w:r w:rsidRPr="00BE20AF">
              <w:rPr>
                <w:rFonts w:asciiTheme="majorBidi" w:eastAsia="Arial Narrow" w:hAnsiTheme="majorBidi" w:cstheme="majorBidi"/>
                <w:color w:val="000000"/>
              </w:rPr>
              <w:t xml:space="preserve">, </w:t>
            </w:r>
            <w:r w:rsidR="00F04B5B" w:rsidRPr="00BE20AF">
              <w:rPr>
                <w:rFonts w:asciiTheme="majorBidi" w:eastAsia="Arial Narrow" w:hAnsiTheme="majorBidi" w:cstheme="majorBidi"/>
                <w:color w:val="000000"/>
              </w:rPr>
              <w:t>the dispute shall be finally settled under the Rules of Arbitration of the International Chamber of Commerce</w:t>
            </w:r>
            <w:r w:rsidRPr="00BE20AF">
              <w:rPr>
                <w:rFonts w:asciiTheme="majorBidi" w:eastAsia="Arial Narrow" w:hAnsiTheme="majorBidi" w:cstheme="majorBidi"/>
                <w:color w:val="000000"/>
              </w:rPr>
              <w:t>,</w:t>
            </w:r>
            <w:r w:rsidR="00F04B5B" w:rsidRPr="00BE20AF">
              <w:rPr>
                <w:rFonts w:asciiTheme="majorBidi" w:eastAsia="Arial Narrow" w:hAnsiTheme="majorBidi" w:cstheme="majorBidi"/>
                <w:color w:val="000000"/>
              </w:rPr>
              <w:t xml:space="preserve"> by one or three arbitrators appointed in accordance with these Rules.</w:t>
            </w:r>
            <w:r w:rsidRPr="00BE20AF">
              <w:rPr>
                <w:rFonts w:asciiTheme="majorBidi" w:eastAsia="Arial Narrow" w:hAnsiTheme="majorBidi" w:cstheme="majorBidi"/>
                <w:color w:val="000000"/>
              </w:rPr>
              <w:t xml:space="preserve"> </w:t>
            </w:r>
            <w:r w:rsidR="00F04B5B" w:rsidRPr="00BE20AF">
              <w:rPr>
                <w:rFonts w:asciiTheme="majorBidi" w:eastAsia="Arial Narrow" w:hAnsiTheme="majorBidi" w:cstheme="majorBidi"/>
                <w:color w:val="000000"/>
              </w:rPr>
              <w:t>The place of arbitration shall be the neutral location specified in the Contract Data; and the arbitration shall be conducted in the ruling language defined in Sub-Clause 1.4 [Law and Language].</w:t>
            </w:r>
          </w:p>
          <w:p w14:paraId="3E0F990D" w14:textId="0E306927" w:rsidR="00F04B5B" w:rsidRPr="00BE20AF" w:rsidRDefault="00F04B5B" w:rsidP="003C74D1">
            <w:pPr>
              <w:spacing w:after="120" w:line="276" w:lineRule="auto"/>
              <w:ind w:left="520" w:hanging="462"/>
              <w:rPr>
                <w:rFonts w:asciiTheme="majorBidi" w:eastAsia="Arial Narrow" w:hAnsiTheme="majorBidi" w:cstheme="majorBidi"/>
                <w:color w:val="000000"/>
              </w:rPr>
            </w:pPr>
            <w:r w:rsidRPr="00BE20AF">
              <w:rPr>
                <w:rFonts w:asciiTheme="majorBidi" w:hAnsiTheme="majorBidi" w:cstheme="majorBidi"/>
                <w:noProof/>
              </w:rPr>
              <w:t xml:space="preserve">(b)  If the Contract is with domestic contractors, arbitration with proceedings </w:t>
            </w:r>
            <w:r w:rsidR="00C31168" w:rsidRPr="00BE20AF">
              <w:rPr>
                <w:rFonts w:asciiTheme="majorBidi" w:hAnsiTheme="majorBidi" w:cstheme="majorBidi"/>
                <w:noProof/>
              </w:rPr>
              <w:t xml:space="preserve">will be </w:t>
            </w:r>
            <w:r w:rsidRPr="00BE20AF">
              <w:rPr>
                <w:rFonts w:asciiTheme="majorBidi" w:hAnsiTheme="majorBidi" w:cstheme="majorBidi"/>
                <w:noProof/>
              </w:rPr>
              <w:t>conducted in accordance with the laws of the Employer’s country.”</w:t>
            </w:r>
            <w:r w:rsidRPr="00BE20AF">
              <w:rPr>
                <w:rFonts w:asciiTheme="majorBidi" w:eastAsia="Arial Narrow" w:hAnsiTheme="majorBidi" w:cstheme="majorBidi"/>
                <w:color w:val="000000"/>
              </w:rPr>
              <w:tab/>
            </w:r>
          </w:p>
        </w:tc>
      </w:tr>
      <w:tr w:rsidR="00F04B5B" w:rsidRPr="00BE20AF" w14:paraId="3E5A7BB7" w14:textId="77777777" w:rsidTr="00CC4CC2">
        <w:tc>
          <w:tcPr>
            <w:tcW w:w="9090" w:type="dxa"/>
            <w:gridSpan w:val="3"/>
          </w:tcPr>
          <w:p w14:paraId="0829958A" w14:textId="06B15D0C" w:rsidR="00F04B5B" w:rsidRPr="00BE20AF" w:rsidRDefault="00F04B5B" w:rsidP="003C74D1">
            <w:pPr>
              <w:keepNext/>
              <w:spacing w:before="240" w:after="240" w:line="276" w:lineRule="auto"/>
              <w:jc w:val="center"/>
              <w:rPr>
                <w:rFonts w:asciiTheme="majorBidi" w:eastAsia="Arial Narrow" w:hAnsiTheme="majorBidi" w:cstheme="majorBidi"/>
                <w:color w:val="000000"/>
              </w:rPr>
            </w:pPr>
            <w:r w:rsidRPr="00BE20AF">
              <w:rPr>
                <w:rFonts w:asciiTheme="majorBidi" w:hAnsiTheme="majorBidi" w:cstheme="majorBidi"/>
                <w:b/>
              </w:rPr>
              <w:t>Appendix- General Conditions of Dispute Avoidance/Adjudication Agreement</w:t>
            </w:r>
          </w:p>
        </w:tc>
      </w:tr>
      <w:tr w:rsidR="00F04B5B" w:rsidRPr="00BE20AF" w14:paraId="0B22D5FF" w14:textId="77777777" w:rsidTr="00CC4CC2">
        <w:tc>
          <w:tcPr>
            <w:tcW w:w="2883" w:type="dxa"/>
            <w:gridSpan w:val="2"/>
          </w:tcPr>
          <w:p w14:paraId="3048F83E" w14:textId="77777777" w:rsidR="00F04B5B" w:rsidRPr="00BE20AF" w:rsidRDefault="00F04B5B" w:rsidP="003C74D1">
            <w:pPr>
              <w:spacing w:before="120" w:line="276" w:lineRule="auto"/>
              <w:jc w:val="left"/>
              <w:rPr>
                <w:rFonts w:asciiTheme="majorBidi" w:hAnsiTheme="majorBidi" w:cstheme="majorBidi"/>
                <w:b/>
              </w:rPr>
            </w:pPr>
            <w:r w:rsidRPr="00BE20AF">
              <w:rPr>
                <w:rFonts w:asciiTheme="majorBidi" w:hAnsiTheme="majorBidi" w:cstheme="majorBidi"/>
                <w:b/>
              </w:rPr>
              <w:t>Title</w:t>
            </w:r>
          </w:p>
        </w:tc>
        <w:tc>
          <w:tcPr>
            <w:tcW w:w="6207" w:type="dxa"/>
          </w:tcPr>
          <w:p w14:paraId="7A68376A" w14:textId="38755CD4" w:rsidR="00F04B5B" w:rsidRPr="00BE20AF" w:rsidRDefault="00F04B5B" w:rsidP="003C74D1">
            <w:pPr>
              <w:autoSpaceDE w:val="0"/>
              <w:autoSpaceDN w:val="0"/>
              <w:adjustRightInd w:val="0"/>
              <w:spacing w:before="120" w:after="120" w:line="276" w:lineRule="auto"/>
              <w:jc w:val="left"/>
              <w:rPr>
                <w:rFonts w:asciiTheme="majorBidi" w:eastAsia="Arial Narrow" w:hAnsiTheme="majorBidi" w:cstheme="majorBidi"/>
                <w:color w:val="000000"/>
              </w:rPr>
            </w:pPr>
            <w:r w:rsidRPr="00BE20AF">
              <w:rPr>
                <w:rFonts w:asciiTheme="majorBidi" w:eastAsia="Arial Narrow" w:hAnsiTheme="majorBidi" w:cstheme="majorBidi"/>
                <w:color w:val="000000"/>
              </w:rPr>
              <w:t>“General Conditions of Dispute Avoidance/Adjudication Agreement” is replaced</w:t>
            </w:r>
            <w:r w:rsidR="00530643" w:rsidRPr="00BE20AF">
              <w:rPr>
                <w:rFonts w:asciiTheme="majorBidi" w:eastAsia="SimSun" w:hAnsiTheme="majorBidi" w:cstheme="majorBidi"/>
                <w:color w:val="000000"/>
                <w:lang w:eastAsia="zh-CN"/>
              </w:rPr>
              <w:t xml:space="preserve"> </w:t>
            </w:r>
            <w:r w:rsidRPr="00BE20AF">
              <w:rPr>
                <w:rFonts w:asciiTheme="majorBidi" w:eastAsia="Arial Narrow" w:hAnsiTheme="majorBidi" w:cstheme="majorBidi"/>
                <w:color w:val="000000"/>
              </w:rPr>
              <w:t>with “General Conditions of DAAB Agreement</w:t>
            </w:r>
            <w:r w:rsidR="00EA5237"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tc>
      </w:tr>
      <w:tr w:rsidR="00F04B5B" w:rsidRPr="00BE20AF" w14:paraId="60440127" w14:textId="77777777" w:rsidTr="00CC4CC2">
        <w:tc>
          <w:tcPr>
            <w:tcW w:w="2883" w:type="dxa"/>
            <w:gridSpan w:val="2"/>
          </w:tcPr>
          <w:p w14:paraId="52784E1C" w14:textId="77777777" w:rsidR="00F04B5B" w:rsidRPr="00BE20AF" w:rsidRDefault="00F04B5B" w:rsidP="003C74D1">
            <w:pPr>
              <w:spacing w:before="240" w:line="276" w:lineRule="auto"/>
              <w:jc w:val="left"/>
              <w:rPr>
                <w:rFonts w:asciiTheme="majorBidi" w:hAnsiTheme="majorBidi" w:cstheme="majorBidi"/>
                <w:color w:val="000000" w:themeColor="text1"/>
              </w:rPr>
            </w:pPr>
            <w:r w:rsidRPr="00BE20AF">
              <w:rPr>
                <w:rFonts w:asciiTheme="majorBidi" w:hAnsiTheme="majorBidi" w:cstheme="majorBidi"/>
                <w:b/>
              </w:rPr>
              <w:t>1. Definitions</w:t>
            </w:r>
          </w:p>
        </w:tc>
        <w:tc>
          <w:tcPr>
            <w:tcW w:w="6207" w:type="dxa"/>
          </w:tcPr>
          <w:p w14:paraId="6C596408" w14:textId="77777777" w:rsidR="00F04B5B" w:rsidRPr="00BE20AF" w:rsidRDefault="00F04B5B" w:rsidP="003C74D1">
            <w:pPr>
              <w:spacing w:line="276" w:lineRule="auto"/>
              <w:rPr>
                <w:rFonts w:asciiTheme="majorBidi" w:eastAsia="Arial Narrow" w:hAnsiTheme="majorBidi" w:cstheme="majorBidi"/>
                <w:color w:val="000000"/>
              </w:rPr>
            </w:pPr>
          </w:p>
          <w:p w14:paraId="3C5F7B45" w14:textId="0976F0A2" w:rsidR="00F04B5B" w:rsidRPr="00BE20AF" w:rsidRDefault="00F04B5B" w:rsidP="003C74D1">
            <w:pPr>
              <w:autoSpaceDE w:val="0"/>
              <w:autoSpaceDN w:val="0"/>
              <w:adjustRightInd w:val="0"/>
              <w:spacing w:line="276" w:lineRule="auto"/>
              <w:jc w:val="left"/>
              <w:rPr>
                <w:rFonts w:asciiTheme="majorBidi" w:eastAsia="Arial Narrow" w:hAnsiTheme="majorBidi" w:cstheme="majorBidi"/>
                <w:color w:val="000000"/>
              </w:rPr>
            </w:pP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1.2: In both the first and third lines, “DAA Agreement” is replaced with “DAAB Agreement</w:t>
            </w:r>
            <w:r w:rsidR="00C159ED"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3608E35A" w14:textId="77777777" w:rsidR="00F04B5B" w:rsidRPr="00BE20AF" w:rsidRDefault="00F04B5B" w:rsidP="003C74D1">
            <w:pPr>
              <w:autoSpaceDE w:val="0"/>
              <w:autoSpaceDN w:val="0"/>
              <w:adjustRightInd w:val="0"/>
              <w:spacing w:line="276" w:lineRule="auto"/>
              <w:jc w:val="left"/>
              <w:rPr>
                <w:rFonts w:asciiTheme="majorBidi" w:eastAsia="Arial Narrow" w:hAnsiTheme="majorBidi" w:cstheme="majorBidi"/>
                <w:color w:val="000000"/>
              </w:rPr>
            </w:pPr>
          </w:p>
          <w:p w14:paraId="0E06D302" w14:textId="77777777" w:rsidR="00F04B5B" w:rsidRPr="00BE20AF" w:rsidRDefault="00F04B5B" w:rsidP="003C74D1">
            <w:pPr>
              <w:autoSpaceDE w:val="0"/>
              <w:autoSpaceDN w:val="0"/>
              <w:adjustRightInd w:val="0"/>
              <w:spacing w:line="276" w:lineRule="auto"/>
              <w:jc w:val="left"/>
              <w:rPr>
                <w:rFonts w:asciiTheme="majorBidi" w:eastAsia="Arial Narrow" w:hAnsiTheme="majorBidi" w:cstheme="majorBidi"/>
                <w:color w:val="000000"/>
              </w:rPr>
            </w:pP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1.3:</w:t>
            </w:r>
          </w:p>
          <w:p w14:paraId="36D9A900" w14:textId="3B6F3E3F" w:rsidR="00F04B5B" w:rsidRPr="00BE20AF" w:rsidRDefault="00F04B5B" w:rsidP="003C74D1">
            <w:pPr>
              <w:autoSpaceDE w:val="0"/>
              <w:autoSpaceDN w:val="0"/>
              <w:adjustRightInd w:val="0"/>
              <w:spacing w:line="276" w:lineRule="auto"/>
              <w:ind w:left="-29"/>
              <w:rPr>
                <w:rFonts w:asciiTheme="majorBidi" w:eastAsia="Arial Narrow" w:hAnsiTheme="majorBidi" w:cstheme="majorBidi"/>
                <w:color w:val="000000"/>
              </w:rPr>
            </w:pPr>
            <w:r w:rsidRPr="00BE20AF">
              <w:rPr>
                <w:rFonts w:asciiTheme="majorBidi" w:eastAsia="Arial Narrow" w:hAnsiTheme="majorBidi" w:cstheme="majorBidi"/>
                <w:color w:val="000000"/>
              </w:rPr>
              <w:t>-</w:t>
            </w:r>
            <w:r w:rsidR="00EA5237"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In the first line, “Dispute Avoidance/Adjudication Agreement”</w:t>
            </w:r>
            <w:r w:rsidR="009A3915"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or “DAA Agreement” means” is replaced with:</w:t>
            </w:r>
          </w:p>
          <w:p w14:paraId="57354475" w14:textId="32FA327F" w:rsidR="00F04B5B" w:rsidRPr="00BE20AF" w:rsidRDefault="00EA5237" w:rsidP="003C74D1">
            <w:pPr>
              <w:autoSpaceDE w:val="0"/>
              <w:autoSpaceDN w:val="0"/>
              <w:adjustRightInd w:val="0"/>
              <w:spacing w:line="276" w:lineRule="auto"/>
              <w:ind w:left="-29"/>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 </w:t>
            </w:r>
            <w:r w:rsidR="00F04B5B" w:rsidRPr="00BE20AF">
              <w:rPr>
                <w:rFonts w:asciiTheme="majorBidi" w:eastAsia="Arial Narrow" w:hAnsiTheme="majorBidi" w:cstheme="majorBidi"/>
                <w:color w:val="000000"/>
              </w:rPr>
              <w:t>“DAAB Agreement” is as defined under the Contract and is</w:t>
            </w:r>
            <w:r w:rsidRPr="00BE20AF">
              <w:rPr>
                <w:rFonts w:asciiTheme="majorBidi" w:eastAsia="Arial Narrow" w:hAnsiTheme="majorBidi" w:cstheme="majorBidi"/>
                <w:color w:val="000000"/>
              </w:rPr>
              <w:t>.</w:t>
            </w:r>
            <w:r w:rsidR="00F04B5B" w:rsidRPr="00BE20AF">
              <w:rPr>
                <w:rFonts w:asciiTheme="majorBidi" w:eastAsia="Arial Narrow" w:hAnsiTheme="majorBidi" w:cstheme="majorBidi"/>
                <w:color w:val="000000"/>
              </w:rPr>
              <w:t>”</w:t>
            </w:r>
          </w:p>
          <w:p w14:paraId="31902614" w14:textId="77777777" w:rsidR="00F04B5B" w:rsidRPr="00BE20AF" w:rsidRDefault="00F04B5B" w:rsidP="003C74D1">
            <w:pPr>
              <w:autoSpaceDE w:val="0"/>
              <w:autoSpaceDN w:val="0"/>
              <w:adjustRightInd w:val="0"/>
              <w:spacing w:line="276" w:lineRule="auto"/>
              <w:ind w:left="-29"/>
              <w:rPr>
                <w:rFonts w:asciiTheme="majorBidi" w:eastAsia="Arial Narrow" w:hAnsiTheme="majorBidi" w:cstheme="majorBidi"/>
                <w:color w:val="000000"/>
              </w:rPr>
            </w:pPr>
          </w:p>
          <w:p w14:paraId="0211A47C" w14:textId="436FFC17" w:rsidR="00F04B5B" w:rsidRPr="00BE20AF" w:rsidRDefault="00F04B5B" w:rsidP="003C74D1">
            <w:pPr>
              <w:autoSpaceDE w:val="0"/>
              <w:autoSpaceDN w:val="0"/>
              <w:adjustRightInd w:val="0"/>
              <w:spacing w:line="276" w:lineRule="auto"/>
              <w:ind w:left="-29"/>
              <w:rPr>
                <w:rFonts w:asciiTheme="majorBidi" w:eastAsia="Arial Narrow" w:hAnsiTheme="majorBidi" w:cstheme="majorBidi"/>
                <w:color w:val="000000"/>
              </w:rPr>
            </w:pPr>
            <w:r w:rsidRPr="00BE20AF">
              <w:rPr>
                <w:rFonts w:asciiTheme="majorBidi" w:eastAsia="Arial Narrow" w:hAnsiTheme="majorBidi" w:cstheme="majorBidi"/>
                <w:color w:val="000000"/>
              </w:rPr>
              <w:t>- In the first line of sub-paragraph (c), “DAA Agreement” is replaced with</w:t>
            </w:r>
            <w:r w:rsidR="009A3915"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“DAAB Agreement</w:t>
            </w:r>
            <w:r w:rsidR="00811449"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79DFED01" w14:textId="77777777" w:rsidR="00F04B5B" w:rsidRPr="00BE20AF" w:rsidRDefault="00F04B5B" w:rsidP="003C74D1">
            <w:pPr>
              <w:autoSpaceDE w:val="0"/>
              <w:autoSpaceDN w:val="0"/>
              <w:adjustRightInd w:val="0"/>
              <w:spacing w:line="276" w:lineRule="auto"/>
              <w:ind w:left="-29"/>
              <w:rPr>
                <w:rFonts w:asciiTheme="majorBidi" w:eastAsia="Arial Narrow" w:hAnsiTheme="majorBidi" w:cstheme="majorBidi"/>
                <w:color w:val="000000"/>
              </w:rPr>
            </w:pPr>
          </w:p>
          <w:p w14:paraId="1E9435E8" w14:textId="3A26E2E9" w:rsidR="00F04B5B" w:rsidRPr="00BE20AF" w:rsidRDefault="00F04B5B" w:rsidP="003C74D1">
            <w:pPr>
              <w:autoSpaceDE w:val="0"/>
              <w:autoSpaceDN w:val="0"/>
              <w:adjustRightInd w:val="0"/>
              <w:spacing w:line="276" w:lineRule="auto"/>
              <w:ind w:left="-29"/>
              <w:rPr>
                <w:rFonts w:asciiTheme="majorBidi" w:eastAsia="Arial Narrow" w:hAnsiTheme="majorBidi" w:cstheme="majorBidi"/>
                <w:color w:val="000000"/>
              </w:rPr>
            </w:pPr>
            <w:r w:rsidRPr="00BE20AF">
              <w:rPr>
                <w:rFonts w:asciiTheme="majorBidi" w:eastAsia="Arial Narrow" w:hAnsiTheme="majorBidi" w:cstheme="majorBidi"/>
                <w:color w:val="000000"/>
              </w:rPr>
              <w:t>- In sub-paragraph (c)(ii), “chairman” is replaced with “chairperson</w:t>
            </w:r>
            <w:r w:rsidR="00811449"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36E4B71C" w14:textId="77777777" w:rsidR="00F04B5B" w:rsidRPr="00BE20AF" w:rsidRDefault="00F04B5B" w:rsidP="003C74D1">
            <w:pPr>
              <w:spacing w:line="276" w:lineRule="auto"/>
              <w:rPr>
                <w:rFonts w:asciiTheme="majorBidi" w:eastAsia="Arial Narrow" w:hAnsiTheme="majorBidi" w:cstheme="majorBidi"/>
                <w:color w:val="000000"/>
              </w:rPr>
            </w:pPr>
          </w:p>
          <w:p w14:paraId="7F517EFD" w14:textId="00DBD559"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 xml:space="preserve">1.3 “DAAB Activities” is replaced with </w:t>
            </w: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1.4 “DAAB Activities” and the subsequent Sub- Clauses under Clause 1 “Definitions” renumbered</w:t>
            </w:r>
            <w:r w:rsidR="00EA5237" w:rsidRPr="00BE20AF">
              <w:rPr>
                <w:rFonts w:asciiTheme="majorBidi" w:eastAsia="Arial Narrow" w:hAnsiTheme="majorBidi" w:cstheme="majorBidi"/>
                <w:color w:val="000000"/>
              </w:rPr>
              <w:t>.</w:t>
            </w:r>
          </w:p>
          <w:p w14:paraId="30538301" w14:textId="77777777" w:rsidR="00F04B5B" w:rsidRPr="00BE20AF" w:rsidRDefault="00F04B5B" w:rsidP="003C74D1">
            <w:pPr>
              <w:spacing w:line="276" w:lineRule="auto"/>
              <w:rPr>
                <w:rFonts w:asciiTheme="majorBidi" w:eastAsia="Arial Narrow" w:hAnsiTheme="majorBidi" w:cstheme="majorBidi"/>
                <w:color w:val="000000"/>
              </w:rPr>
            </w:pPr>
          </w:p>
          <w:p w14:paraId="0ED590E9"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1.7 to 12: Replace all instances of “DAA Agreement” with “DAAB Agreement”.</w:t>
            </w:r>
          </w:p>
          <w:p w14:paraId="3225026D" w14:textId="77777777" w:rsidR="00F04B5B" w:rsidRPr="00BE20AF" w:rsidRDefault="00F04B5B" w:rsidP="003C74D1">
            <w:pPr>
              <w:spacing w:line="276" w:lineRule="auto"/>
              <w:rPr>
                <w:rFonts w:asciiTheme="majorBidi" w:eastAsia="Arial Narrow" w:hAnsiTheme="majorBidi" w:cstheme="majorBidi"/>
                <w:color w:val="000000"/>
              </w:rPr>
            </w:pPr>
          </w:p>
          <w:p w14:paraId="50DAE9E3" w14:textId="3E1F46C9"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In </w:t>
            </w: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1.8 a(</w:t>
            </w:r>
            <w:proofErr w:type="spellStart"/>
            <w:r w:rsidRPr="00BE20AF">
              <w:rPr>
                <w:rFonts w:asciiTheme="majorBidi" w:eastAsia="Arial Narrow" w:hAnsiTheme="majorBidi" w:cstheme="majorBidi"/>
                <w:color w:val="000000"/>
              </w:rPr>
              <w:t>i</w:t>
            </w:r>
            <w:proofErr w:type="spellEnd"/>
            <w:r w:rsidRPr="00BE20AF">
              <w:rPr>
                <w:rFonts w:asciiTheme="majorBidi" w:eastAsia="Arial Narrow" w:hAnsiTheme="majorBidi" w:cstheme="majorBidi"/>
                <w:color w:val="000000"/>
              </w:rPr>
              <w:t>):” authori</w:t>
            </w:r>
            <w:r w:rsidR="00811449" w:rsidRPr="00BE20AF">
              <w:rPr>
                <w:rFonts w:asciiTheme="majorBidi" w:eastAsia="Arial Narrow" w:hAnsiTheme="majorBidi" w:cstheme="majorBidi"/>
                <w:color w:val="000000"/>
              </w:rPr>
              <w:t>z</w:t>
            </w:r>
            <w:r w:rsidRPr="00BE20AF">
              <w:rPr>
                <w:rFonts w:asciiTheme="majorBidi" w:eastAsia="Arial Narrow" w:hAnsiTheme="majorBidi" w:cstheme="majorBidi"/>
                <w:color w:val="000000"/>
              </w:rPr>
              <w:t>ed representative of the contractor or of the Employer” is replaced with: “Contractor’s Representative or authori</w:t>
            </w:r>
            <w:r w:rsidR="00811449" w:rsidRPr="00BE20AF">
              <w:rPr>
                <w:rFonts w:asciiTheme="majorBidi" w:eastAsia="Arial Narrow" w:hAnsiTheme="majorBidi" w:cstheme="majorBidi"/>
                <w:color w:val="000000"/>
              </w:rPr>
              <w:t>z</w:t>
            </w:r>
            <w:r w:rsidRPr="00BE20AF">
              <w:rPr>
                <w:rFonts w:asciiTheme="majorBidi" w:eastAsia="Arial Narrow" w:hAnsiTheme="majorBidi" w:cstheme="majorBidi"/>
                <w:color w:val="000000"/>
              </w:rPr>
              <w:t>ed representative</w:t>
            </w:r>
            <w:r w:rsidR="009A3915" w:rsidRPr="00BE20AF">
              <w:rPr>
                <w:rFonts w:asciiTheme="majorBidi" w:eastAsia="Arial Narrow" w:hAnsiTheme="majorBidi" w:cstheme="majorBidi"/>
                <w:color w:val="000000"/>
              </w:rPr>
              <w:t xml:space="preserve"> </w:t>
            </w:r>
            <w:r w:rsidRPr="00BE20AF">
              <w:rPr>
                <w:rFonts w:asciiTheme="majorBidi" w:eastAsia="Arial Narrow" w:hAnsiTheme="majorBidi" w:cstheme="majorBidi"/>
                <w:color w:val="000000"/>
              </w:rPr>
              <w:t>of the Employer</w:t>
            </w:r>
            <w:r w:rsidR="00EA5237"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794B7E95"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4B22D7D5" w14:textId="77777777" w:rsidTr="00CC4CC2">
        <w:tc>
          <w:tcPr>
            <w:tcW w:w="2883" w:type="dxa"/>
            <w:gridSpan w:val="2"/>
          </w:tcPr>
          <w:p w14:paraId="2BED2C15" w14:textId="77777777" w:rsidR="00F04B5B" w:rsidRPr="00BE20AF" w:rsidRDefault="00F04B5B" w:rsidP="00CA0070">
            <w:pPr>
              <w:pStyle w:val="ListParagraph"/>
              <w:numPr>
                <w:ilvl w:val="0"/>
                <w:numId w:val="75"/>
              </w:numPr>
              <w:spacing w:line="276" w:lineRule="auto"/>
              <w:jc w:val="left"/>
              <w:rPr>
                <w:rFonts w:asciiTheme="majorBidi" w:hAnsiTheme="majorBidi" w:cstheme="majorBidi"/>
                <w:b/>
              </w:rPr>
            </w:pPr>
            <w:r w:rsidRPr="00BE20AF">
              <w:rPr>
                <w:rFonts w:asciiTheme="majorBidi" w:hAnsiTheme="majorBidi" w:cstheme="majorBidi"/>
                <w:b/>
              </w:rPr>
              <w:t>Warranties</w:t>
            </w:r>
          </w:p>
        </w:tc>
        <w:tc>
          <w:tcPr>
            <w:tcW w:w="6207" w:type="dxa"/>
          </w:tcPr>
          <w:p w14:paraId="44C0DF38" w14:textId="77777777" w:rsidR="00F04B5B" w:rsidRPr="00BE20AF" w:rsidRDefault="00F04B5B" w:rsidP="003C74D1">
            <w:pPr>
              <w:spacing w:line="276" w:lineRule="auto"/>
              <w:rPr>
                <w:rFonts w:asciiTheme="majorBidi" w:hAnsiTheme="majorBidi" w:cstheme="majorBidi"/>
              </w:rPr>
            </w:pPr>
            <w:r w:rsidRPr="00BE20AF">
              <w:rPr>
                <w:rFonts w:asciiTheme="majorBidi" w:hAnsiTheme="majorBidi" w:cstheme="majorBidi"/>
              </w:rPr>
              <w:t>Sub-Clause 3.3 is deleted and replaced with the following:</w:t>
            </w:r>
          </w:p>
          <w:p w14:paraId="36404D06" w14:textId="77777777" w:rsidR="00F04B5B" w:rsidRPr="00BE20AF" w:rsidRDefault="00F04B5B" w:rsidP="003C74D1">
            <w:pPr>
              <w:spacing w:line="276" w:lineRule="auto"/>
              <w:rPr>
                <w:rFonts w:asciiTheme="majorBidi" w:hAnsiTheme="majorBidi" w:cstheme="majorBidi"/>
                <w:lang w:val="en-GB"/>
              </w:rPr>
            </w:pPr>
          </w:p>
          <w:p w14:paraId="5BD7A550" w14:textId="77777777" w:rsidR="00F04B5B" w:rsidRPr="00BE20AF" w:rsidRDefault="00F04B5B" w:rsidP="003C74D1">
            <w:pPr>
              <w:spacing w:line="276" w:lineRule="auto"/>
              <w:rPr>
                <w:rFonts w:asciiTheme="majorBidi" w:hAnsiTheme="majorBidi" w:cstheme="majorBidi"/>
                <w:lang w:val="en-GB"/>
              </w:rPr>
            </w:pPr>
            <w:r w:rsidRPr="00BE20AF">
              <w:rPr>
                <w:rFonts w:asciiTheme="majorBidi" w:hAnsiTheme="majorBidi" w:cstheme="majorBidi"/>
                <w:lang w:val="en-GB"/>
              </w:rPr>
              <w:t>“When appointing the DAAB Member, each Party relies on the DAAB Member’s representations, that he/she;</w:t>
            </w:r>
          </w:p>
          <w:p w14:paraId="7AEDC87F" w14:textId="77777777" w:rsidR="00F04B5B" w:rsidRPr="00BE20AF" w:rsidRDefault="00F04B5B" w:rsidP="00CA0070">
            <w:pPr>
              <w:pStyle w:val="ListParagraph"/>
              <w:numPr>
                <w:ilvl w:val="0"/>
                <w:numId w:val="74"/>
              </w:numPr>
              <w:shd w:val="clear" w:color="auto" w:fill="FFFFFF"/>
              <w:spacing w:before="100" w:beforeAutospacing="1" w:after="100" w:afterAutospacing="1" w:line="276" w:lineRule="auto"/>
              <w:rPr>
                <w:rFonts w:asciiTheme="majorBidi" w:hAnsiTheme="majorBidi" w:cstheme="majorBidi"/>
                <w:lang w:val="en-GB"/>
              </w:rPr>
            </w:pPr>
            <w:r w:rsidRPr="00BE20AF">
              <w:rPr>
                <w:rFonts w:asciiTheme="majorBidi" w:hAnsiTheme="majorBidi" w:cstheme="majorBidi"/>
                <w:lang w:val="en-GB"/>
              </w:rPr>
              <w:t>has at least a bachelor’s degree in relevant disciplines such as law, engineering, construction management or contract management; </w:t>
            </w:r>
          </w:p>
          <w:p w14:paraId="0F31B98F" w14:textId="4919F237" w:rsidR="00F04B5B" w:rsidRPr="00BE20AF" w:rsidRDefault="00F04B5B" w:rsidP="00CA0070">
            <w:pPr>
              <w:pStyle w:val="ListParagraph"/>
              <w:numPr>
                <w:ilvl w:val="0"/>
                <w:numId w:val="74"/>
              </w:numPr>
              <w:shd w:val="clear" w:color="auto" w:fill="FFFFFF"/>
              <w:spacing w:before="100" w:beforeAutospacing="1" w:after="100" w:afterAutospacing="1" w:line="276" w:lineRule="auto"/>
              <w:rPr>
                <w:rFonts w:asciiTheme="majorBidi" w:hAnsiTheme="majorBidi" w:cstheme="majorBidi"/>
                <w:lang w:val="en-GB"/>
              </w:rPr>
            </w:pPr>
            <w:r w:rsidRPr="00BE20AF">
              <w:rPr>
                <w:rFonts w:asciiTheme="majorBidi" w:hAnsiTheme="majorBidi" w:cstheme="majorBidi"/>
                <w:lang w:val="en-GB"/>
              </w:rPr>
              <w:t>has at least ten</w:t>
            </w:r>
            <w:r w:rsidR="00811449" w:rsidRPr="00BE20AF">
              <w:rPr>
                <w:rFonts w:asciiTheme="majorBidi" w:hAnsiTheme="majorBidi" w:cstheme="majorBidi"/>
                <w:lang w:val="en-GB"/>
              </w:rPr>
              <w:t xml:space="preserve"> (10)</w:t>
            </w:r>
            <w:r w:rsidRPr="00BE20AF">
              <w:rPr>
                <w:rFonts w:asciiTheme="majorBidi" w:hAnsiTheme="majorBidi" w:cstheme="majorBidi"/>
                <w:lang w:val="en-GB"/>
              </w:rPr>
              <w:t xml:space="preserve"> years of experience in contract administration/management and dispute resolution, out of which at least five </w:t>
            </w:r>
            <w:r w:rsidR="00811449" w:rsidRPr="00BE20AF">
              <w:rPr>
                <w:rFonts w:asciiTheme="majorBidi" w:hAnsiTheme="majorBidi" w:cstheme="majorBidi"/>
                <w:lang w:val="en-GB"/>
              </w:rPr>
              <w:t xml:space="preserve">(5) </w:t>
            </w:r>
            <w:r w:rsidRPr="00BE20AF">
              <w:rPr>
                <w:rFonts w:asciiTheme="majorBidi" w:hAnsiTheme="majorBidi" w:cstheme="majorBidi"/>
                <w:lang w:val="en-GB"/>
              </w:rPr>
              <w:t>years of experience as an arbitrator or adjudicator in construction-related disputes;</w:t>
            </w:r>
          </w:p>
          <w:p w14:paraId="01A85B86" w14:textId="77777777" w:rsidR="00F04B5B" w:rsidRPr="00BE20AF" w:rsidRDefault="00F04B5B" w:rsidP="00CA0070">
            <w:pPr>
              <w:pStyle w:val="ListParagraph"/>
              <w:numPr>
                <w:ilvl w:val="0"/>
                <w:numId w:val="74"/>
              </w:numPr>
              <w:shd w:val="clear" w:color="auto" w:fill="FFFFFF"/>
              <w:spacing w:before="100" w:beforeAutospacing="1" w:after="100" w:afterAutospacing="1" w:line="276" w:lineRule="auto"/>
              <w:rPr>
                <w:rFonts w:asciiTheme="majorBidi" w:hAnsiTheme="majorBidi" w:cstheme="majorBidi"/>
                <w:lang w:val="en-GB"/>
              </w:rPr>
            </w:pPr>
            <w:r w:rsidRPr="00BE20AF">
              <w:rPr>
                <w:rFonts w:asciiTheme="majorBidi" w:hAnsiTheme="majorBidi" w:cstheme="majorBidi"/>
                <w:lang w:val="en-GB"/>
              </w:rPr>
              <w:t>has received formal training as an adjudicator from an internationally recognized organization; </w:t>
            </w:r>
          </w:p>
          <w:p w14:paraId="32CBDC7A" w14:textId="6FA7D6AD" w:rsidR="00F04B5B" w:rsidRPr="00BE20AF" w:rsidRDefault="00F04B5B" w:rsidP="00CA0070">
            <w:pPr>
              <w:pStyle w:val="ListParagraph"/>
              <w:numPr>
                <w:ilvl w:val="0"/>
                <w:numId w:val="74"/>
              </w:numPr>
              <w:shd w:val="clear" w:color="auto" w:fill="FFFFFF"/>
              <w:spacing w:before="100" w:beforeAutospacing="1" w:after="100" w:afterAutospacing="1" w:line="276" w:lineRule="auto"/>
              <w:rPr>
                <w:rFonts w:asciiTheme="majorBidi" w:hAnsiTheme="majorBidi" w:cstheme="majorBidi"/>
                <w:lang w:val="en-GB"/>
              </w:rPr>
            </w:pPr>
            <w:r w:rsidRPr="00BE20AF">
              <w:rPr>
                <w:rFonts w:asciiTheme="majorBidi" w:hAnsiTheme="majorBidi" w:cstheme="majorBidi"/>
                <w:lang w:val="en-GB"/>
              </w:rPr>
              <w:t xml:space="preserve">has experience and/or is </w:t>
            </w:r>
            <w:r w:rsidR="00E1755E" w:rsidRPr="00BE20AF">
              <w:rPr>
                <w:rFonts w:asciiTheme="majorBidi" w:hAnsiTheme="majorBidi" w:cstheme="majorBidi"/>
                <w:lang w:val="en-GB"/>
              </w:rPr>
              <w:t>knowledgeable</w:t>
            </w:r>
            <w:r w:rsidRPr="00BE20AF">
              <w:rPr>
                <w:rFonts w:asciiTheme="majorBidi" w:hAnsiTheme="majorBidi" w:cstheme="majorBidi"/>
                <w:lang w:val="en-GB"/>
              </w:rPr>
              <w:t xml:space="preserve"> in the type of work which the Contractor is to carry out under the Contract;</w:t>
            </w:r>
          </w:p>
          <w:p w14:paraId="51D60205" w14:textId="77777777" w:rsidR="00F04B5B" w:rsidRPr="00BE20AF" w:rsidRDefault="00F04B5B" w:rsidP="00CA0070">
            <w:pPr>
              <w:pStyle w:val="ListParagraph"/>
              <w:numPr>
                <w:ilvl w:val="0"/>
                <w:numId w:val="74"/>
              </w:numPr>
              <w:shd w:val="clear" w:color="auto" w:fill="FFFFFF"/>
              <w:spacing w:before="100" w:beforeAutospacing="1" w:after="100" w:afterAutospacing="1" w:line="276" w:lineRule="auto"/>
              <w:rPr>
                <w:rFonts w:asciiTheme="majorBidi" w:hAnsiTheme="majorBidi" w:cstheme="majorBidi"/>
                <w:lang w:val="en-GB"/>
              </w:rPr>
            </w:pPr>
            <w:r w:rsidRPr="00BE20AF">
              <w:rPr>
                <w:rFonts w:asciiTheme="majorBidi" w:hAnsiTheme="majorBidi" w:cstheme="majorBidi"/>
                <w:lang w:val="en-GB"/>
              </w:rPr>
              <w:t>has experience in the interpretation of construction and/or engineering contract documents;</w:t>
            </w:r>
          </w:p>
          <w:p w14:paraId="1A186D05" w14:textId="77777777" w:rsidR="00F04B5B" w:rsidRPr="00BE20AF" w:rsidRDefault="00F04B5B" w:rsidP="00CA0070">
            <w:pPr>
              <w:pStyle w:val="ListParagraph"/>
              <w:numPr>
                <w:ilvl w:val="0"/>
                <w:numId w:val="74"/>
              </w:numPr>
              <w:shd w:val="clear" w:color="auto" w:fill="FFFFFF"/>
              <w:spacing w:before="100" w:beforeAutospacing="1" w:after="100" w:afterAutospacing="1" w:line="276" w:lineRule="auto"/>
              <w:rPr>
                <w:rFonts w:asciiTheme="majorBidi" w:eastAsia="Arial Narrow" w:hAnsiTheme="majorBidi" w:cstheme="majorBidi"/>
              </w:rPr>
            </w:pPr>
            <w:r w:rsidRPr="00BE20AF">
              <w:rPr>
                <w:rFonts w:asciiTheme="majorBidi" w:hAnsiTheme="majorBidi" w:cstheme="majorBidi"/>
                <w:lang w:val="en-GB"/>
              </w:rPr>
              <w:t xml:space="preserve">has familiarity with the forms of contract published by FIDIC since 1999, and an understanding of the dispute resolution procedures contained therein; and </w:t>
            </w:r>
          </w:p>
          <w:p w14:paraId="361B29E4" w14:textId="77777777" w:rsidR="00F04B5B" w:rsidRPr="00BE20AF" w:rsidRDefault="00F04B5B" w:rsidP="00CA0070">
            <w:pPr>
              <w:pStyle w:val="ListParagraph"/>
              <w:numPr>
                <w:ilvl w:val="0"/>
                <w:numId w:val="74"/>
              </w:numPr>
              <w:shd w:val="clear" w:color="auto" w:fill="FFFFFF"/>
              <w:spacing w:before="100" w:beforeAutospacing="1" w:after="100" w:afterAutospacing="1" w:line="276" w:lineRule="auto"/>
              <w:rPr>
                <w:rFonts w:asciiTheme="majorBidi" w:eastAsia="Arial Narrow" w:hAnsiTheme="majorBidi" w:cstheme="majorBidi"/>
                <w:color w:val="000000"/>
              </w:rPr>
            </w:pPr>
            <w:r w:rsidRPr="00BE20AF">
              <w:rPr>
                <w:rFonts w:asciiTheme="majorBidi" w:hAnsiTheme="majorBidi" w:cstheme="majorBidi"/>
                <w:lang w:val="en-GB"/>
              </w:rPr>
              <w:t>is fluent in the language for communications stated in the Contract Data (or the language as agreed between the Parties and the DAAB).”</w:t>
            </w:r>
          </w:p>
        </w:tc>
      </w:tr>
      <w:tr w:rsidR="00F04B5B" w:rsidRPr="00BE20AF" w14:paraId="39D659CF" w14:textId="77777777" w:rsidTr="00CC4CC2">
        <w:tc>
          <w:tcPr>
            <w:tcW w:w="2883" w:type="dxa"/>
            <w:gridSpan w:val="2"/>
          </w:tcPr>
          <w:p w14:paraId="12BEF593" w14:textId="77777777" w:rsidR="00F04B5B" w:rsidRPr="00BE20AF" w:rsidDel="003A58DB" w:rsidRDefault="00F04B5B" w:rsidP="003C74D1">
            <w:pPr>
              <w:spacing w:line="276" w:lineRule="auto"/>
              <w:jc w:val="left"/>
              <w:rPr>
                <w:rFonts w:asciiTheme="majorBidi" w:hAnsiTheme="majorBidi" w:cstheme="majorBidi"/>
                <w:b/>
              </w:rPr>
            </w:pPr>
            <w:r w:rsidRPr="00BE20AF">
              <w:rPr>
                <w:rFonts w:asciiTheme="majorBidi" w:hAnsiTheme="majorBidi" w:cstheme="majorBidi"/>
                <w:b/>
              </w:rPr>
              <w:t>7. Confidentiality</w:t>
            </w:r>
          </w:p>
        </w:tc>
        <w:tc>
          <w:tcPr>
            <w:tcW w:w="6207" w:type="dxa"/>
          </w:tcPr>
          <w:p w14:paraId="42DFD128"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In </w:t>
            </w: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7.3: “or” is deleted after sub-paragraph (b),</w:t>
            </w:r>
          </w:p>
          <w:p w14:paraId="1F67D3AF"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 and the following added:</w:t>
            </w:r>
          </w:p>
          <w:p w14:paraId="6D30A67B" w14:textId="77777777" w:rsidR="00F04B5B" w:rsidRPr="00BE20AF" w:rsidRDefault="00F04B5B" w:rsidP="003C74D1">
            <w:pPr>
              <w:spacing w:line="276" w:lineRule="auto"/>
              <w:rPr>
                <w:rFonts w:asciiTheme="majorBidi" w:eastAsia="Arial Narrow" w:hAnsiTheme="majorBidi" w:cstheme="majorBidi"/>
                <w:color w:val="000000"/>
              </w:rPr>
            </w:pPr>
          </w:p>
          <w:p w14:paraId="7E6FA894" w14:textId="77777777"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 “or (d) is being provided to the Bank.”</w:t>
            </w:r>
          </w:p>
          <w:p w14:paraId="1CA32530"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0FD037CC" w14:textId="77777777" w:rsidTr="00CC4CC2">
        <w:tc>
          <w:tcPr>
            <w:tcW w:w="2883" w:type="dxa"/>
            <w:gridSpan w:val="2"/>
          </w:tcPr>
          <w:p w14:paraId="6F403CF4" w14:textId="77777777" w:rsidR="00F04B5B" w:rsidRPr="00BE20AF" w:rsidDel="003A58DB" w:rsidRDefault="00F04B5B" w:rsidP="003C74D1">
            <w:pPr>
              <w:spacing w:line="276" w:lineRule="auto"/>
              <w:jc w:val="left"/>
              <w:rPr>
                <w:rFonts w:asciiTheme="majorBidi" w:hAnsiTheme="majorBidi" w:cstheme="majorBidi"/>
                <w:b/>
              </w:rPr>
            </w:pPr>
            <w:r w:rsidRPr="00BE20AF">
              <w:rPr>
                <w:rFonts w:asciiTheme="majorBidi" w:hAnsiTheme="majorBidi" w:cstheme="majorBidi"/>
                <w:b/>
              </w:rPr>
              <w:t xml:space="preserve">9. Fees and </w:t>
            </w:r>
            <w:r w:rsidRPr="00BE20AF">
              <w:rPr>
                <w:rFonts w:asciiTheme="majorBidi" w:hAnsiTheme="majorBidi" w:cstheme="majorBidi"/>
                <w:b/>
                <w:lang w:val="en-GB"/>
              </w:rPr>
              <w:t>Expenses</w:t>
            </w:r>
          </w:p>
        </w:tc>
        <w:tc>
          <w:tcPr>
            <w:tcW w:w="6207" w:type="dxa"/>
          </w:tcPr>
          <w:p w14:paraId="0E6F45EB" w14:textId="73109978"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In </w:t>
            </w: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9.1 (c): “business class or equivalent” is replaced with: “in less than first class</w:t>
            </w:r>
            <w:r w:rsidR="00811449"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5DDA03CA"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15F32CFC" w14:textId="77777777" w:rsidTr="00CC4CC2">
        <w:tc>
          <w:tcPr>
            <w:tcW w:w="2883" w:type="dxa"/>
            <w:gridSpan w:val="2"/>
          </w:tcPr>
          <w:p w14:paraId="41F957AA" w14:textId="77777777" w:rsidR="00F04B5B" w:rsidRPr="00BE20AF" w:rsidDel="003A58DB" w:rsidRDefault="00F04B5B" w:rsidP="003C74D1">
            <w:pPr>
              <w:spacing w:line="276" w:lineRule="auto"/>
              <w:jc w:val="left"/>
              <w:rPr>
                <w:rFonts w:asciiTheme="majorBidi" w:hAnsiTheme="majorBidi" w:cstheme="majorBidi"/>
                <w:b/>
              </w:rPr>
            </w:pPr>
          </w:p>
        </w:tc>
        <w:tc>
          <w:tcPr>
            <w:tcW w:w="6207" w:type="dxa"/>
          </w:tcPr>
          <w:p w14:paraId="15A4E456" w14:textId="66A5A155"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In </w:t>
            </w: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9.4: “and air fares” and “other” are deleted from the first and second sentences</w:t>
            </w:r>
            <w:r w:rsidR="00811449"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 xml:space="preserve"> respectively.</w:t>
            </w:r>
          </w:p>
          <w:p w14:paraId="71D866F8"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4E2CD007" w14:textId="77777777" w:rsidTr="00CC4CC2">
        <w:tc>
          <w:tcPr>
            <w:tcW w:w="2883" w:type="dxa"/>
            <w:gridSpan w:val="2"/>
          </w:tcPr>
          <w:p w14:paraId="2D1180D0" w14:textId="77777777" w:rsidR="00F04B5B" w:rsidRPr="00BE20AF" w:rsidDel="003A58DB" w:rsidRDefault="00F04B5B" w:rsidP="00CA0070">
            <w:pPr>
              <w:pStyle w:val="ListParagraph"/>
              <w:numPr>
                <w:ilvl w:val="0"/>
                <w:numId w:val="66"/>
              </w:numPr>
              <w:spacing w:line="276" w:lineRule="auto"/>
              <w:ind w:left="253"/>
              <w:jc w:val="left"/>
              <w:rPr>
                <w:rFonts w:asciiTheme="majorBidi" w:hAnsiTheme="majorBidi" w:cstheme="majorBidi"/>
                <w:b/>
              </w:rPr>
            </w:pPr>
            <w:r w:rsidRPr="00BE20AF">
              <w:rPr>
                <w:rFonts w:asciiTheme="majorBidi" w:hAnsiTheme="majorBidi" w:cstheme="majorBidi"/>
                <w:b/>
              </w:rPr>
              <w:t>Resignation and Termination</w:t>
            </w:r>
          </w:p>
        </w:tc>
        <w:tc>
          <w:tcPr>
            <w:tcW w:w="6207" w:type="dxa"/>
          </w:tcPr>
          <w:p w14:paraId="1387670F" w14:textId="5EDC7692" w:rsidR="00F04B5B" w:rsidRPr="00BE20AF" w:rsidRDefault="00F04B5B" w:rsidP="003C74D1">
            <w:pPr>
              <w:spacing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 xml:space="preserve">In </w:t>
            </w:r>
            <w:r w:rsidRPr="00BE20AF">
              <w:rPr>
                <w:rFonts w:asciiTheme="majorBidi" w:eastAsia="Arial Narrow" w:hAnsiTheme="majorBidi" w:cstheme="majorBidi"/>
                <w:color w:val="000000"/>
                <w:lang w:val="en-GB"/>
              </w:rPr>
              <w:t xml:space="preserve">Sub-Clause </w:t>
            </w:r>
            <w:r w:rsidRPr="00BE20AF">
              <w:rPr>
                <w:rFonts w:asciiTheme="majorBidi" w:eastAsia="Arial Narrow" w:hAnsiTheme="majorBidi" w:cstheme="majorBidi"/>
                <w:color w:val="000000"/>
              </w:rPr>
              <w:t>10.3: “the DAA Agreement” is replaced with: “a DAAB member’s DAAB Agreement</w:t>
            </w:r>
            <w:r w:rsidR="00BE0A23"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4C896677" w14:textId="77777777" w:rsidR="00F04B5B" w:rsidRPr="00BE20AF" w:rsidRDefault="00F04B5B" w:rsidP="003C74D1">
            <w:pPr>
              <w:spacing w:line="276" w:lineRule="auto"/>
              <w:rPr>
                <w:rFonts w:asciiTheme="majorBidi" w:eastAsia="Arial Narrow" w:hAnsiTheme="majorBidi" w:cstheme="majorBidi"/>
                <w:color w:val="000000"/>
              </w:rPr>
            </w:pPr>
          </w:p>
        </w:tc>
      </w:tr>
      <w:tr w:rsidR="00F04B5B" w:rsidRPr="00BE20AF" w14:paraId="248FF059" w14:textId="77777777" w:rsidTr="00CC4CC2">
        <w:tc>
          <w:tcPr>
            <w:tcW w:w="9090" w:type="dxa"/>
            <w:gridSpan w:val="3"/>
          </w:tcPr>
          <w:p w14:paraId="19842397" w14:textId="77777777" w:rsidR="00DB44AF" w:rsidRPr="00BE20AF" w:rsidRDefault="00DB44AF">
            <w:pPr>
              <w:keepNext/>
              <w:spacing w:before="120" w:after="120" w:line="276" w:lineRule="auto"/>
              <w:jc w:val="center"/>
              <w:rPr>
                <w:rFonts w:asciiTheme="majorBidi" w:hAnsiTheme="majorBidi" w:cstheme="majorBidi"/>
                <w:b/>
              </w:rPr>
            </w:pPr>
          </w:p>
          <w:p w14:paraId="28356C7E" w14:textId="28A693E3" w:rsidR="00F04B5B" w:rsidRPr="00BE20AF" w:rsidRDefault="00F04B5B" w:rsidP="003C74D1">
            <w:pPr>
              <w:keepNext/>
              <w:spacing w:before="120" w:after="120" w:line="276" w:lineRule="auto"/>
              <w:jc w:val="center"/>
              <w:rPr>
                <w:rFonts w:asciiTheme="majorBidi" w:eastAsia="Arial Narrow" w:hAnsiTheme="majorBidi" w:cstheme="majorBidi"/>
                <w:color w:val="000000"/>
              </w:rPr>
            </w:pPr>
            <w:r w:rsidRPr="00BE20AF">
              <w:rPr>
                <w:rFonts w:asciiTheme="majorBidi" w:hAnsiTheme="majorBidi" w:cstheme="majorBidi"/>
                <w:b/>
              </w:rPr>
              <w:t>Annex- DAAB Procedural Rules</w:t>
            </w:r>
          </w:p>
        </w:tc>
      </w:tr>
      <w:tr w:rsidR="00F04B5B" w:rsidRPr="00BE20AF" w:rsidDel="00242685" w14:paraId="38EC5600" w14:textId="77777777" w:rsidTr="00CC4CC2">
        <w:tc>
          <w:tcPr>
            <w:tcW w:w="1080" w:type="dxa"/>
          </w:tcPr>
          <w:p w14:paraId="41044040" w14:textId="77777777" w:rsidR="00F04B5B" w:rsidRPr="00BE20AF" w:rsidRDefault="00F04B5B" w:rsidP="003C74D1">
            <w:pPr>
              <w:spacing w:before="120" w:after="120" w:line="276" w:lineRule="auto"/>
              <w:jc w:val="center"/>
              <w:rPr>
                <w:rFonts w:asciiTheme="majorBidi" w:hAnsiTheme="majorBidi" w:cstheme="majorBidi"/>
              </w:rPr>
            </w:pPr>
            <w:r w:rsidRPr="00BE20AF">
              <w:rPr>
                <w:rFonts w:asciiTheme="majorBidi" w:hAnsiTheme="majorBidi" w:cstheme="majorBidi"/>
                <w:lang w:val="en-GB"/>
              </w:rPr>
              <w:t>Rule</w:t>
            </w:r>
            <w:r w:rsidRPr="00BE20AF">
              <w:rPr>
                <w:rFonts w:asciiTheme="majorBidi" w:hAnsiTheme="majorBidi" w:cstheme="majorBidi"/>
              </w:rPr>
              <w:t xml:space="preserve"> 4.2</w:t>
            </w:r>
          </w:p>
        </w:tc>
        <w:tc>
          <w:tcPr>
            <w:tcW w:w="8010" w:type="dxa"/>
            <w:gridSpan w:val="2"/>
          </w:tcPr>
          <w:p w14:paraId="5B21C0BF" w14:textId="4ABDA11F" w:rsidR="00F04B5B" w:rsidRPr="00BE20AF" w:rsidRDefault="00F04B5B" w:rsidP="003C74D1">
            <w:pPr>
              <w:spacing w:before="120"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On the fourth line, “chairman” is replaced with “chairperson</w:t>
            </w:r>
            <w:r w:rsidR="0003193F"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tc>
      </w:tr>
      <w:tr w:rsidR="00F04B5B" w:rsidRPr="00BE20AF" w:rsidDel="00242685" w14:paraId="54C5F798" w14:textId="77777777" w:rsidTr="00CC4CC2">
        <w:tc>
          <w:tcPr>
            <w:tcW w:w="1080" w:type="dxa"/>
          </w:tcPr>
          <w:p w14:paraId="5DAC0614" w14:textId="77777777" w:rsidR="00F04B5B" w:rsidRPr="00BE20AF" w:rsidDel="00242685" w:rsidRDefault="00F04B5B" w:rsidP="003C74D1">
            <w:pPr>
              <w:spacing w:before="120" w:after="120" w:line="276" w:lineRule="auto"/>
              <w:jc w:val="center"/>
              <w:rPr>
                <w:rFonts w:asciiTheme="majorBidi" w:hAnsiTheme="majorBidi" w:cstheme="majorBidi"/>
              </w:rPr>
            </w:pPr>
            <w:r w:rsidRPr="00BE20AF">
              <w:rPr>
                <w:rFonts w:asciiTheme="majorBidi" w:hAnsiTheme="majorBidi" w:cstheme="majorBidi"/>
                <w:lang w:val="en-GB"/>
              </w:rPr>
              <w:t>Rule</w:t>
            </w:r>
            <w:r w:rsidRPr="00BE20AF">
              <w:rPr>
                <w:rFonts w:asciiTheme="majorBidi" w:hAnsiTheme="majorBidi" w:cstheme="majorBidi"/>
              </w:rPr>
              <w:t xml:space="preserve"> 8.3</w:t>
            </w:r>
          </w:p>
        </w:tc>
        <w:tc>
          <w:tcPr>
            <w:tcW w:w="8010" w:type="dxa"/>
            <w:gridSpan w:val="2"/>
          </w:tcPr>
          <w:p w14:paraId="2B72236E" w14:textId="67DAF32F" w:rsidR="00F04B5B" w:rsidRPr="00BE20AF" w:rsidRDefault="00F04B5B" w:rsidP="003C74D1">
            <w:pPr>
              <w:spacing w:before="120"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On the sixth line, “chairman” is replaced with “chairperson</w:t>
            </w:r>
            <w:r w:rsidR="0003193F"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tc>
      </w:tr>
      <w:tr w:rsidR="00F04B5B" w:rsidRPr="00BE20AF" w:rsidDel="00242685" w14:paraId="42E3E3C6" w14:textId="77777777" w:rsidTr="00CC4CC2">
        <w:tc>
          <w:tcPr>
            <w:tcW w:w="9090" w:type="dxa"/>
            <w:gridSpan w:val="3"/>
          </w:tcPr>
          <w:p w14:paraId="49B86ABE" w14:textId="77777777" w:rsidR="00F04B5B" w:rsidRPr="00BE20AF" w:rsidRDefault="00F04B5B" w:rsidP="003C74D1">
            <w:pPr>
              <w:spacing w:before="120" w:after="120" w:line="276" w:lineRule="auto"/>
              <w:rPr>
                <w:rFonts w:asciiTheme="majorBidi" w:eastAsia="Arial Narrow" w:hAnsiTheme="majorBidi" w:cstheme="majorBidi"/>
                <w:color w:val="000000"/>
              </w:rPr>
            </w:pPr>
            <w:r w:rsidRPr="00BE20AF">
              <w:rPr>
                <w:rFonts w:asciiTheme="majorBidi" w:hAnsiTheme="majorBidi" w:cstheme="majorBidi"/>
                <w:b/>
              </w:rPr>
              <w:t>Form of Dispute Avoidance/Adjudication Agreement</w:t>
            </w:r>
          </w:p>
        </w:tc>
      </w:tr>
      <w:tr w:rsidR="00F04B5B" w:rsidRPr="00BE20AF" w:rsidDel="00242685" w14:paraId="01666445" w14:textId="77777777" w:rsidTr="00CC4CC2">
        <w:tc>
          <w:tcPr>
            <w:tcW w:w="9090" w:type="dxa"/>
            <w:gridSpan w:val="3"/>
          </w:tcPr>
          <w:p w14:paraId="3BA5FA39" w14:textId="55B03282" w:rsidR="00F04B5B" w:rsidRPr="00BE20AF" w:rsidRDefault="00F04B5B" w:rsidP="003C74D1">
            <w:pPr>
              <w:spacing w:before="120" w:after="120" w:line="276" w:lineRule="auto"/>
              <w:rPr>
                <w:rFonts w:asciiTheme="majorBidi" w:eastAsia="Arial Narrow" w:hAnsiTheme="majorBidi" w:cstheme="majorBidi"/>
                <w:color w:val="000000"/>
              </w:rPr>
            </w:pPr>
            <w:r w:rsidRPr="00BE20AF">
              <w:rPr>
                <w:rFonts w:asciiTheme="majorBidi" w:eastAsia="Arial Narrow" w:hAnsiTheme="majorBidi" w:cstheme="majorBidi"/>
                <w:color w:val="000000"/>
              </w:rPr>
              <w:t>All instances of “DAA Agreement” are replaced with: “DAAB Agreement</w:t>
            </w:r>
            <w:r w:rsidR="0003193F"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p w14:paraId="697D27A2" w14:textId="638E764C" w:rsidR="00F04B5B" w:rsidRPr="00BE20AF" w:rsidRDefault="00F04B5B" w:rsidP="003C74D1">
            <w:pPr>
              <w:spacing w:before="120" w:after="120" w:line="276" w:lineRule="auto"/>
              <w:rPr>
                <w:rFonts w:asciiTheme="majorBidi" w:hAnsiTheme="majorBidi" w:cstheme="majorBidi"/>
                <w:b/>
              </w:rPr>
            </w:pPr>
            <w:r w:rsidRPr="00BE20AF">
              <w:rPr>
                <w:rFonts w:asciiTheme="majorBidi" w:eastAsia="Arial Narrow" w:hAnsiTheme="majorBidi" w:cstheme="majorBidi"/>
                <w:color w:val="000000"/>
              </w:rPr>
              <w:t>In C (b): “chairman” is replaced with “chairperson</w:t>
            </w:r>
            <w:r w:rsidR="0003193F" w:rsidRPr="00BE20AF">
              <w:rPr>
                <w:rFonts w:asciiTheme="majorBidi" w:eastAsia="Arial Narrow" w:hAnsiTheme="majorBidi" w:cstheme="majorBidi"/>
                <w:color w:val="000000"/>
              </w:rPr>
              <w:t>.</w:t>
            </w:r>
            <w:r w:rsidRPr="00BE20AF">
              <w:rPr>
                <w:rFonts w:asciiTheme="majorBidi" w:eastAsia="Arial Narrow" w:hAnsiTheme="majorBidi" w:cstheme="majorBidi"/>
                <w:color w:val="000000"/>
              </w:rPr>
              <w:t>”</w:t>
            </w:r>
          </w:p>
        </w:tc>
      </w:tr>
    </w:tbl>
    <w:bookmarkEnd w:id="736"/>
    <w:p w14:paraId="50216C8E" w14:textId="77777777" w:rsidR="00F04B5B" w:rsidRPr="00BE20AF" w:rsidRDefault="00F04B5B" w:rsidP="003C74D1">
      <w:pPr>
        <w:spacing w:line="276" w:lineRule="auto"/>
        <w:rPr>
          <w:rFonts w:asciiTheme="majorBidi" w:hAnsiTheme="majorBidi" w:cstheme="majorBidi"/>
          <w:i/>
          <w:color w:val="000000" w:themeColor="text1"/>
        </w:rPr>
      </w:pPr>
      <w:r w:rsidRPr="00BE20AF">
        <w:rPr>
          <w:rFonts w:asciiTheme="majorBidi" w:hAnsiTheme="majorBidi" w:cstheme="majorBidi"/>
          <w:b/>
          <w:bCs/>
          <w:iCs/>
          <w:color w:val="000000" w:themeColor="text1"/>
        </w:rPr>
        <w:tab/>
      </w:r>
    </w:p>
    <w:p w14:paraId="2D4E53FD" w14:textId="77777777" w:rsidR="00F04B5B" w:rsidRPr="00BE20AF" w:rsidRDefault="00F04B5B" w:rsidP="003C74D1">
      <w:pPr>
        <w:spacing w:after="160" w:line="276" w:lineRule="auto"/>
        <w:jc w:val="left"/>
        <w:rPr>
          <w:rFonts w:asciiTheme="majorBidi" w:hAnsiTheme="majorBidi" w:cstheme="majorBidi"/>
          <w:iCs/>
          <w:color w:val="000000" w:themeColor="text1"/>
        </w:rPr>
      </w:pPr>
      <w:r w:rsidRPr="00BE20AF">
        <w:rPr>
          <w:rFonts w:asciiTheme="majorBidi" w:hAnsiTheme="majorBidi" w:cstheme="majorBidi"/>
          <w:iCs/>
          <w:color w:val="000000" w:themeColor="text1"/>
        </w:rPr>
        <w:br w:type="page"/>
      </w:r>
    </w:p>
    <w:p w14:paraId="30F8CC08" w14:textId="77777777" w:rsidR="00F04B5B" w:rsidRPr="00BE20AF" w:rsidRDefault="00F04B5B">
      <w:pPr>
        <w:spacing w:after="200" w:line="276" w:lineRule="auto"/>
        <w:jc w:val="center"/>
        <w:rPr>
          <w:rFonts w:asciiTheme="majorBidi" w:eastAsia="Calibri" w:hAnsiTheme="majorBidi" w:cstheme="majorBidi"/>
          <w:b/>
          <w:lang w:val="en-GB"/>
        </w:rPr>
      </w:pPr>
      <w:r w:rsidRPr="00BE20AF">
        <w:rPr>
          <w:rFonts w:asciiTheme="majorBidi" w:eastAsia="Calibri" w:hAnsiTheme="majorBidi" w:cstheme="majorBidi"/>
          <w:b/>
          <w:lang w:val="en-GB"/>
        </w:rPr>
        <w:t>Particular Conditions of Contract</w:t>
      </w:r>
      <w:r w:rsidR="00AC4AC9" w:rsidRPr="00BE20AF">
        <w:rPr>
          <w:rFonts w:asciiTheme="majorBidi" w:eastAsia="Calibri" w:hAnsiTheme="majorBidi" w:cstheme="majorBidi"/>
          <w:b/>
          <w:lang w:val="en-GB"/>
        </w:rPr>
        <w:t xml:space="preserve"> (PCC)</w:t>
      </w:r>
    </w:p>
    <w:p w14:paraId="53B80E72" w14:textId="77777777" w:rsidR="00F04B5B" w:rsidRPr="00BE20AF" w:rsidRDefault="00F04B5B">
      <w:pPr>
        <w:spacing w:after="200" w:line="276" w:lineRule="auto"/>
        <w:jc w:val="center"/>
        <w:rPr>
          <w:rFonts w:asciiTheme="majorBidi" w:eastAsia="Calibri" w:hAnsiTheme="majorBidi" w:cstheme="majorBidi"/>
          <w:b/>
          <w:lang w:val="en-GB"/>
        </w:rPr>
      </w:pPr>
      <w:r w:rsidRPr="00BE20AF">
        <w:rPr>
          <w:rFonts w:asciiTheme="majorBidi" w:eastAsia="Calibri" w:hAnsiTheme="majorBidi" w:cstheme="majorBidi"/>
          <w:b/>
          <w:lang w:val="en-GB"/>
        </w:rPr>
        <w:t>Part C – Prohibited Practices</w:t>
      </w:r>
    </w:p>
    <w:p w14:paraId="5C664828" w14:textId="77777777" w:rsidR="00F04B5B" w:rsidRPr="00BE20AF" w:rsidRDefault="00F04B5B" w:rsidP="00CA0070">
      <w:pPr>
        <w:pStyle w:val="ListParagraph"/>
        <w:numPr>
          <w:ilvl w:val="0"/>
          <w:numId w:val="76"/>
        </w:numPr>
        <w:spacing w:line="276" w:lineRule="auto"/>
        <w:ind w:left="360"/>
        <w:rPr>
          <w:rFonts w:asciiTheme="majorBidi" w:hAnsiTheme="majorBidi" w:cstheme="majorBidi"/>
        </w:rPr>
      </w:pPr>
      <w:r w:rsidRPr="00BE20AF">
        <w:rPr>
          <w:rFonts w:asciiTheme="majorBidi" w:hAnsiTheme="majorBidi" w:cstheme="majorBidi"/>
        </w:rPr>
        <w:t xml:space="preserve">The Bank requires that the Recipient (and all other beneficiaries of the Bank financing), as well as tenderers, suppliers, contractors, concessionaires and consultants under Bank-financed contracts for the Project, observe the highest standard of transparency and integrity during the procurement, execution and implementation of such contracts. </w:t>
      </w:r>
    </w:p>
    <w:p w14:paraId="5AEB2130" w14:textId="77777777" w:rsidR="00F04B5B" w:rsidRPr="00BE20AF" w:rsidRDefault="00F04B5B" w:rsidP="003C74D1">
      <w:pPr>
        <w:spacing w:line="276" w:lineRule="auto"/>
        <w:ind w:left="360"/>
        <w:rPr>
          <w:rFonts w:asciiTheme="majorBidi" w:hAnsiTheme="majorBidi" w:cstheme="majorBidi"/>
        </w:rPr>
      </w:pPr>
    </w:p>
    <w:p w14:paraId="0965158B" w14:textId="77777777" w:rsidR="00F04B5B" w:rsidRPr="00BE20AF" w:rsidRDefault="00F04B5B" w:rsidP="00CA0070">
      <w:pPr>
        <w:pStyle w:val="ListParagraph"/>
        <w:numPr>
          <w:ilvl w:val="0"/>
          <w:numId w:val="76"/>
        </w:numPr>
        <w:spacing w:after="240" w:line="276" w:lineRule="auto"/>
        <w:ind w:left="360"/>
        <w:rPr>
          <w:rFonts w:asciiTheme="majorBidi" w:hAnsiTheme="majorBidi" w:cstheme="majorBidi"/>
        </w:rPr>
      </w:pPr>
      <w:r w:rsidRPr="00BE20AF">
        <w:rPr>
          <w:rFonts w:asciiTheme="majorBidi" w:hAnsiTheme="majorBidi" w:cstheme="majorBidi"/>
        </w:rPr>
        <w:t xml:space="preserve">Definitions.  In pursuance of this policy, the Bank defines the terms set forth below as Prohibited Practices: </w:t>
      </w:r>
    </w:p>
    <w:p w14:paraId="05F82694" w14:textId="77777777" w:rsidR="00F04B5B" w:rsidRPr="00BE20AF" w:rsidRDefault="00F04B5B" w:rsidP="003C74D1">
      <w:pPr>
        <w:pStyle w:val="ListParagraph"/>
        <w:spacing w:line="276" w:lineRule="auto"/>
        <w:rPr>
          <w:rFonts w:asciiTheme="majorBidi" w:hAnsiTheme="majorBidi" w:cstheme="majorBidi"/>
        </w:rPr>
      </w:pPr>
    </w:p>
    <w:p w14:paraId="1BECAE45" w14:textId="3CE73BB3" w:rsidR="00F04B5B" w:rsidRPr="00BE20AF" w:rsidRDefault="00F04B5B" w:rsidP="00CA0070">
      <w:pPr>
        <w:pStyle w:val="ListParagraph"/>
        <w:numPr>
          <w:ilvl w:val="0"/>
          <w:numId w:val="79"/>
        </w:numPr>
        <w:spacing w:after="100" w:afterAutospacing="1" w:line="276" w:lineRule="auto"/>
        <w:ind w:left="1276" w:hanging="466"/>
        <w:rPr>
          <w:rFonts w:asciiTheme="majorBidi" w:hAnsiTheme="majorBidi" w:cstheme="majorBidi"/>
        </w:rPr>
      </w:pPr>
      <w:r w:rsidRPr="00BE20AF">
        <w:rPr>
          <w:rFonts w:asciiTheme="majorBidi" w:hAnsiTheme="majorBidi" w:cstheme="majorBidi"/>
        </w:rPr>
        <w:t>“</w:t>
      </w:r>
      <w:r w:rsidR="0003193F" w:rsidRPr="00BE20AF">
        <w:rPr>
          <w:rFonts w:asciiTheme="majorBidi" w:hAnsiTheme="majorBidi" w:cstheme="majorBidi"/>
          <w:b/>
          <w:bCs/>
        </w:rPr>
        <w:t>C</w:t>
      </w:r>
      <w:r w:rsidRPr="00BE20AF">
        <w:rPr>
          <w:rFonts w:asciiTheme="majorBidi" w:hAnsiTheme="majorBidi" w:cstheme="majorBidi"/>
          <w:b/>
          <w:bCs/>
        </w:rPr>
        <w:t>oercive practice</w:t>
      </w:r>
      <w:r w:rsidRPr="00BE20AF">
        <w:rPr>
          <w:rFonts w:asciiTheme="majorBidi" w:hAnsiTheme="majorBidi" w:cstheme="majorBidi"/>
        </w:rPr>
        <w:t>” means impairing or harming, or threatening to impair or harm, directly or indirectly, any party or the property of a party to influence improperly the actions of a party</w:t>
      </w:r>
      <w:r w:rsidR="0003193F" w:rsidRPr="00BE20AF">
        <w:rPr>
          <w:rFonts w:asciiTheme="majorBidi" w:hAnsiTheme="majorBidi" w:cstheme="majorBidi"/>
        </w:rPr>
        <w:t>.</w:t>
      </w:r>
    </w:p>
    <w:p w14:paraId="61E650E0" w14:textId="665C066D" w:rsidR="00F04B5B" w:rsidRPr="00BE20AF" w:rsidRDefault="00F04B5B" w:rsidP="00CA0070">
      <w:pPr>
        <w:pStyle w:val="ListParagraph"/>
        <w:numPr>
          <w:ilvl w:val="0"/>
          <w:numId w:val="79"/>
        </w:numPr>
        <w:spacing w:after="100" w:afterAutospacing="1" w:line="276" w:lineRule="auto"/>
        <w:ind w:left="1276" w:hanging="466"/>
        <w:rPr>
          <w:rFonts w:asciiTheme="majorBidi" w:hAnsiTheme="majorBidi" w:cstheme="majorBidi"/>
        </w:rPr>
      </w:pPr>
      <w:r w:rsidRPr="00BE20AF">
        <w:rPr>
          <w:rFonts w:asciiTheme="majorBidi" w:hAnsiTheme="majorBidi" w:cstheme="majorBidi"/>
        </w:rPr>
        <w:t>“</w:t>
      </w:r>
      <w:r w:rsidR="0003193F" w:rsidRPr="00BE20AF">
        <w:rPr>
          <w:rFonts w:asciiTheme="majorBidi" w:hAnsiTheme="majorBidi" w:cstheme="majorBidi"/>
          <w:b/>
          <w:bCs/>
        </w:rPr>
        <w:t>C</w:t>
      </w:r>
      <w:r w:rsidRPr="00BE20AF">
        <w:rPr>
          <w:rFonts w:asciiTheme="majorBidi" w:hAnsiTheme="majorBidi" w:cstheme="majorBidi"/>
          <w:b/>
          <w:bCs/>
        </w:rPr>
        <w:t>ollusive practice</w:t>
      </w:r>
      <w:r w:rsidRPr="00BE20AF">
        <w:rPr>
          <w:rFonts w:asciiTheme="majorBidi" w:hAnsiTheme="majorBidi" w:cstheme="majorBidi"/>
        </w:rPr>
        <w:t>” means an arrangement between two or more parties designed to achieve an improper purpose, including to influence improperly the actions of another party</w:t>
      </w:r>
      <w:r w:rsidR="0003193F" w:rsidRPr="00BE20AF">
        <w:rPr>
          <w:rFonts w:asciiTheme="majorBidi" w:hAnsiTheme="majorBidi" w:cstheme="majorBidi"/>
        </w:rPr>
        <w:t>.</w:t>
      </w:r>
    </w:p>
    <w:p w14:paraId="5BB989F9" w14:textId="152F0308" w:rsidR="00F04B5B" w:rsidRPr="00BE20AF" w:rsidRDefault="00F04B5B" w:rsidP="00CA0070">
      <w:pPr>
        <w:pStyle w:val="ListParagraph"/>
        <w:numPr>
          <w:ilvl w:val="0"/>
          <w:numId w:val="79"/>
        </w:numPr>
        <w:spacing w:after="100" w:afterAutospacing="1" w:line="276" w:lineRule="auto"/>
        <w:ind w:left="1276" w:hanging="466"/>
        <w:rPr>
          <w:rFonts w:asciiTheme="majorBidi" w:hAnsiTheme="majorBidi" w:cstheme="majorBidi"/>
        </w:rPr>
      </w:pPr>
      <w:r w:rsidRPr="00BE20AF">
        <w:rPr>
          <w:rFonts w:asciiTheme="majorBidi" w:hAnsiTheme="majorBidi" w:cstheme="majorBidi"/>
        </w:rPr>
        <w:t>“</w:t>
      </w:r>
      <w:r w:rsidR="0003193F" w:rsidRPr="00BE20AF">
        <w:rPr>
          <w:rFonts w:asciiTheme="majorBidi" w:hAnsiTheme="majorBidi" w:cstheme="majorBidi"/>
          <w:b/>
          <w:bCs/>
        </w:rPr>
        <w:t>C</w:t>
      </w:r>
      <w:r w:rsidRPr="00BE20AF">
        <w:rPr>
          <w:rFonts w:asciiTheme="majorBidi" w:hAnsiTheme="majorBidi" w:cstheme="majorBidi"/>
          <w:b/>
          <w:bCs/>
        </w:rPr>
        <w:t>orrupt practice</w:t>
      </w:r>
      <w:r w:rsidRPr="00BE20AF">
        <w:rPr>
          <w:rFonts w:asciiTheme="majorBidi" w:hAnsiTheme="majorBidi" w:cstheme="majorBidi"/>
        </w:rPr>
        <w:t>” means the offering, giving, receiving or soliciting, directly or indirectly, of anything of value to influence improperly the actions of another party</w:t>
      </w:r>
      <w:r w:rsidR="0003193F" w:rsidRPr="00BE20AF">
        <w:rPr>
          <w:rFonts w:asciiTheme="majorBidi" w:hAnsiTheme="majorBidi" w:cstheme="majorBidi"/>
        </w:rPr>
        <w:t>.</w:t>
      </w:r>
    </w:p>
    <w:p w14:paraId="77EF052C" w14:textId="4794027A" w:rsidR="00F04B5B" w:rsidRPr="00BE20AF" w:rsidRDefault="00F04B5B" w:rsidP="00CA0070">
      <w:pPr>
        <w:pStyle w:val="ListParagraph"/>
        <w:numPr>
          <w:ilvl w:val="0"/>
          <w:numId w:val="79"/>
        </w:numPr>
        <w:spacing w:after="100" w:afterAutospacing="1" w:line="276" w:lineRule="auto"/>
        <w:ind w:left="1276" w:hanging="466"/>
        <w:rPr>
          <w:rFonts w:asciiTheme="majorBidi" w:hAnsiTheme="majorBidi" w:cstheme="majorBidi"/>
        </w:rPr>
      </w:pPr>
      <w:r w:rsidRPr="00BE20AF">
        <w:rPr>
          <w:rFonts w:asciiTheme="majorBidi" w:hAnsiTheme="majorBidi" w:cstheme="majorBidi"/>
        </w:rPr>
        <w:t>“</w:t>
      </w:r>
      <w:r w:rsidR="0003193F" w:rsidRPr="00BE20AF">
        <w:rPr>
          <w:rFonts w:asciiTheme="majorBidi" w:hAnsiTheme="majorBidi" w:cstheme="majorBidi"/>
          <w:b/>
          <w:bCs/>
        </w:rPr>
        <w:t>F</w:t>
      </w:r>
      <w:r w:rsidRPr="00BE20AF">
        <w:rPr>
          <w:rFonts w:asciiTheme="majorBidi" w:hAnsiTheme="majorBidi" w:cstheme="majorBidi"/>
          <w:b/>
          <w:bCs/>
        </w:rPr>
        <w:t>raudulent practice</w:t>
      </w:r>
      <w:r w:rsidRPr="00BE20AF">
        <w:rPr>
          <w:rFonts w:asciiTheme="majorBidi" w:hAnsiTheme="majorBidi" w:cstheme="majorBidi"/>
        </w:rPr>
        <w:t xml:space="preserve">” means any act or omission, including a misrepresentation, that knowingly or recklessly misleads, or attempts to mislead, a party to obtain a financial or other benefit or to avoid an obligation. </w:t>
      </w:r>
    </w:p>
    <w:p w14:paraId="27A66285" w14:textId="0BE9F963" w:rsidR="00F04B5B" w:rsidRPr="00BE20AF" w:rsidRDefault="00F04B5B" w:rsidP="00CA0070">
      <w:pPr>
        <w:pStyle w:val="ListParagraph"/>
        <w:numPr>
          <w:ilvl w:val="0"/>
          <w:numId w:val="79"/>
        </w:numPr>
        <w:spacing w:after="100" w:afterAutospacing="1" w:line="276" w:lineRule="auto"/>
        <w:ind w:left="1276" w:hanging="466"/>
        <w:rPr>
          <w:rFonts w:asciiTheme="majorBidi" w:hAnsiTheme="majorBidi" w:cstheme="majorBidi"/>
        </w:rPr>
      </w:pPr>
      <w:r w:rsidRPr="00BE20AF">
        <w:rPr>
          <w:rFonts w:asciiTheme="majorBidi" w:hAnsiTheme="majorBidi" w:cstheme="majorBidi"/>
        </w:rPr>
        <w:t>“</w:t>
      </w:r>
      <w:r w:rsidR="0003193F" w:rsidRPr="00BE20AF">
        <w:rPr>
          <w:rFonts w:asciiTheme="majorBidi" w:hAnsiTheme="majorBidi" w:cstheme="majorBidi"/>
          <w:b/>
          <w:bCs/>
        </w:rPr>
        <w:t xml:space="preserve">Misuse </w:t>
      </w:r>
      <w:r w:rsidRPr="00BE20AF">
        <w:rPr>
          <w:rFonts w:asciiTheme="majorBidi" w:hAnsiTheme="majorBidi" w:cstheme="majorBidi"/>
          <w:b/>
          <w:bCs/>
        </w:rPr>
        <w:t>of resources</w:t>
      </w:r>
      <w:r w:rsidRPr="00BE20AF">
        <w:rPr>
          <w:rFonts w:asciiTheme="majorBidi" w:hAnsiTheme="majorBidi" w:cstheme="majorBidi"/>
        </w:rPr>
        <w:t>” means improper use of the Bank’s resources, carried out either intentionally or through reckless disregard</w:t>
      </w:r>
      <w:r w:rsidR="0003193F" w:rsidRPr="00BE20AF">
        <w:rPr>
          <w:rFonts w:asciiTheme="majorBidi" w:hAnsiTheme="majorBidi" w:cstheme="majorBidi"/>
        </w:rPr>
        <w:t>.</w:t>
      </w:r>
    </w:p>
    <w:p w14:paraId="351E53C5" w14:textId="2A110C4E" w:rsidR="00F04B5B" w:rsidRPr="00BE20AF" w:rsidRDefault="00F04B5B" w:rsidP="00CA0070">
      <w:pPr>
        <w:pStyle w:val="ListParagraph"/>
        <w:numPr>
          <w:ilvl w:val="0"/>
          <w:numId w:val="79"/>
        </w:numPr>
        <w:spacing w:after="100" w:afterAutospacing="1" w:line="276" w:lineRule="auto"/>
        <w:ind w:left="1276" w:hanging="466"/>
        <w:rPr>
          <w:rFonts w:asciiTheme="majorBidi" w:hAnsiTheme="majorBidi" w:cstheme="majorBidi"/>
        </w:rPr>
      </w:pPr>
      <w:r w:rsidRPr="00BE20AF">
        <w:rPr>
          <w:rFonts w:asciiTheme="majorBidi" w:hAnsiTheme="majorBidi" w:cstheme="majorBidi"/>
        </w:rPr>
        <w:t>“</w:t>
      </w:r>
      <w:r w:rsidR="0003193F" w:rsidRPr="00BE20AF">
        <w:rPr>
          <w:rFonts w:asciiTheme="majorBidi" w:hAnsiTheme="majorBidi" w:cstheme="majorBidi"/>
          <w:b/>
          <w:bCs/>
        </w:rPr>
        <w:t>O</w:t>
      </w:r>
      <w:r w:rsidRPr="00BE20AF">
        <w:rPr>
          <w:rFonts w:asciiTheme="majorBidi" w:hAnsiTheme="majorBidi" w:cstheme="majorBidi"/>
          <w:b/>
          <w:bCs/>
        </w:rPr>
        <w:t>bstructive practice</w:t>
      </w:r>
      <w:r w:rsidRPr="00BE20AF">
        <w:rPr>
          <w:rFonts w:asciiTheme="majorBidi" w:hAnsiTheme="majorBidi" w:cstheme="majorBidi"/>
        </w:rPr>
        <w:t>” means any of the following practices: (</w:t>
      </w:r>
      <w:proofErr w:type="spellStart"/>
      <w:r w:rsidRPr="00BE20AF">
        <w:rPr>
          <w:rFonts w:asciiTheme="majorBidi" w:hAnsiTheme="majorBidi" w:cstheme="majorBidi"/>
        </w:rPr>
        <w:t>i</w:t>
      </w:r>
      <w:proofErr w:type="spellEnd"/>
      <w:r w:rsidRPr="00BE20AF">
        <w:rPr>
          <w:rFonts w:asciiTheme="majorBidi" w:hAnsiTheme="majorBidi" w:cstheme="majorBidi"/>
        </w:rPr>
        <w:t xml:space="preserve">) deliberately destroying, falsifying, altering or concealing of evidence material to a Bank  investigation; (ii) making false statements to investigators in order to materially impede a Bank  investigation into allegations of a Prohibited Practice; (iii) failing to comply with requests to provide information, documents or records in connection with a Bank investigation; (iv) threatening, harassing or intimidating any party to prevent it from disclosing its knowledge of matters relevant to a  Bank  investigation or from pursuing the investigation; or (v) materially impeding the exercise of the Bank’s contractual rights of audit or inspection or access to information; and </w:t>
      </w:r>
    </w:p>
    <w:p w14:paraId="67808308" w14:textId="6B11CECC" w:rsidR="00F04B5B" w:rsidRPr="00BE20AF" w:rsidRDefault="00F04B5B" w:rsidP="00CA0070">
      <w:pPr>
        <w:pStyle w:val="ListParagraph"/>
        <w:numPr>
          <w:ilvl w:val="0"/>
          <w:numId w:val="79"/>
        </w:numPr>
        <w:spacing w:after="100" w:afterAutospacing="1" w:line="276" w:lineRule="auto"/>
        <w:ind w:left="1276" w:hanging="466"/>
        <w:rPr>
          <w:rFonts w:asciiTheme="majorBidi" w:hAnsiTheme="majorBidi" w:cstheme="majorBidi"/>
        </w:rPr>
      </w:pPr>
      <w:r w:rsidRPr="00BE20AF">
        <w:rPr>
          <w:rFonts w:asciiTheme="majorBidi" w:hAnsiTheme="majorBidi" w:cstheme="majorBidi"/>
        </w:rPr>
        <w:t>“</w:t>
      </w:r>
      <w:r w:rsidR="00091A9F" w:rsidRPr="00BE20AF">
        <w:rPr>
          <w:rFonts w:asciiTheme="majorBidi" w:hAnsiTheme="majorBidi" w:cstheme="majorBidi"/>
          <w:b/>
          <w:bCs/>
        </w:rPr>
        <w:t>T</w:t>
      </w:r>
      <w:r w:rsidRPr="00BE20AF">
        <w:rPr>
          <w:rFonts w:asciiTheme="majorBidi" w:hAnsiTheme="majorBidi" w:cstheme="majorBidi"/>
          <w:b/>
          <w:bCs/>
        </w:rPr>
        <w:t>heft</w:t>
      </w:r>
      <w:r w:rsidRPr="00BE20AF">
        <w:rPr>
          <w:rFonts w:asciiTheme="majorBidi" w:hAnsiTheme="majorBidi" w:cstheme="majorBidi"/>
        </w:rPr>
        <w:t xml:space="preserve">” means the misappropriation of property belonging to another party. </w:t>
      </w:r>
    </w:p>
    <w:p w14:paraId="482FBB46" w14:textId="77777777" w:rsidR="00F04B5B" w:rsidRPr="00BE20AF" w:rsidRDefault="00F04B5B" w:rsidP="003C74D1">
      <w:pPr>
        <w:pStyle w:val="ListParagraph"/>
        <w:spacing w:after="100" w:afterAutospacing="1" w:line="276" w:lineRule="auto"/>
        <w:ind w:left="1080"/>
        <w:rPr>
          <w:rFonts w:asciiTheme="majorBidi" w:hAnsiTheme="majorBidi" w:cstheme="majorBidi"/>
        </w:rPr>
      </w:pPr>
    </w:p>
    <w:p w14:paraId="6A303F73" w14:textId="3774E2F5" w:rsidR="00F04B5B" w:rsidRPr="00BE20AF" w:rsidRDefault="00F04B5B" w:rsidP="00CA0070">
      <w:pPr>
        <w:pStyle w:val="ListParagraph"/>
        <w:numPr>
          <w:ilvl w:val="0"/>
          <w:numId w:val="76"/>
        </w:numPr>
        <w:tabs>
          <w:tab w:val="left" w:pos="426"/>
        </w:tabs>
        <w:spacing w:after="240" w:line="276" w:lineRule="auto"/>
        <w:ind w:left="426" w:hanging="426"/>
        <w:rPr>
          <w:rFonts w:asciiTheme="majorBidi" w:hAnsiTheme="majorBidi" w:cstheme="majorBidi"/>
        </w:rPr>
      </w:pPr>
      <w:r w:rsidRPr="00BE20AF">
        <w:rPr>
          <w:rFonts w:asciiTheme="majorBidi" w:hAnsiTheme="majorBidi" w:cstheme="majorBidi"/>
        </w:rPr>
        <w:t xml:space="preserve">Any occurrence, or suspected occurrence, of a Prohibited Practice in the procurement, award, or implementation of a Bank-financed contract is dealt with in accordance with the provisions of the Bank’s Policy on Prohibited Practices. Suppliers, contractors, service providers and consultants selected pursuant to the provisions of Section II and concessionaires selected pursuant to paragraph 14.3  of the Bank’s Procurement Instructions for Recipients, as well as the Recipient shall fully cooperate with the Bank (or a </w:t>
      </w:r>
      <w:proofErr w:type="spellStart"/>
      <w:r w:rsidR="00332D75" w:rsidRPr="00BE20AF">
        <w:rPr>
          <w:rFonts w:asciiTheme="majorBidi" w:hAnsiTheme="majorBidi" w:cstheme="majorBidi"/>
        </w:rPr>
        <w:t>cofinancier</w:t>
      </w:r>
      <w:proofErr w:type="spellEnd"/>
      <w:r w:rsidRPr="00BE20AF">
        <w:rPr>
          <w:rFonts w:asciiTheme="majorBidi" w:hAnsiTheme="majorBidi" w:cstheme="majorBidi"/>
        </w:rPr>
        <w:t xml:space="preserve"> undertaking an investigation pursuant to paragraph 6.1 of the Bank’s Procurement Instructions for Recipients) in any investigation into an alleged Prohibited Practice to be carried out pursuant to the Policy on Prohibited Practices, and permit the Bank or its representative (including such </w:t>
      </w:r>
      <w:proofErr w:type="spellStart"/>
      <w:r w:rsidR="00332D75" w:rsidRPr="00BE20AF">
        <w:rPr>
          <w:rFonts w:asciiTheme="majorBidi" w:hAnsiTheme="majorBidi" w:cstheme="majorBidi"/>
        </w:rPr>
        <w:t>cofinancier</w:t>
      </w:r>
      <w:proofErr w:type="spellEnd"/>
      <w:r w:rsidRPr="00BE20AF">
        <w:rPr>
          <w:rFonts w:asciiTheme="majorBidi" w:hAnsiTheme="majorBidi" w:cstheme="majorBidi"/>
        </w:rPr>
        <w:t xml:space="preserve">) to inspect such of their accounts and records as may be relevant for such investigation and to have such records and accounts audited by the auditors appointed by the Bank. </w:t>
      </w:r>
    </w:p>
    <w:p w14:paraId="57FF0281" w14:textId="77777777" w:rsidR="00F04B5B" w:rsidRPr="00BE20AF" w:rsidRDefault="00F04B5B" w:rsidP="003C74D1">
      <w:pPr>
        <w:pStyle w:val="ListParagraph"/>
        <w:spacing w:after="100" w:afterAutospacing="1" w:line="276" w:lineRule="auto"/>
        <w:rPr>
          <w:rFonts w:asciiTheme="majorBidi" w:hAnsiTheme="majorBidi" w:cstheme="majorBidi"/>
        </w:rPr>
      </w:pPr>
    </w:p>
    <w:p w14:paraId="6D1005FF" w14:textId="77777777" w:rsidR="00F04B5B" w:rsidRPr="00BE20AF" w:rsidRDefault="00F04B5B" w:rsidP="00CA0070">
      <w:pPr>
        <w:pStyle w:val="ListParagraph"/>
        <w:numPr>
          <w:ilvl w:val="0"/>
          <w:numId w:val="76"/>
        </w:numPr>
        <w:spacing w:after="240" w:line="276" w:lineRule="auto"/>
        <w:ind w:left="360"/>
        <w:rPr>
          <w:rFonts w:asciiTheme="majorBidi" w:hAnsiTheme="majorBidi" w:cstheme="majorBidi"/>
        </w:rPr>
      </w:pPr>
      <w:r w:rsidRPr="00BE20AF">
        <w:rPr>
          <w:rFonts w:asciiTheme="majorBidi" w:hAnsiTheme="majorBidi" w:cstheme="majorBidi"/>
        </w:rPr>
        <w:t xml:space="preserve">Provisions to this effect are included in the Legal Agreements and the procurement contracts with such entities.  </w:t>
      </w:r>
    </w:p>
    <w:p w14:paraId="1AC30080" w14:textId="77777777" w:rsidR="00F04B5B" w:rsidRPr="00BE20AF" w:rsidRDefault="00F04B5B" w:rsidP="003C74D1">
      <w:pPr>
        <w:pStyle w:val="ListParagraph"/>
        <w:spacing w:line="276" w:lineRule="auto"/>
        <w:ind w:left="360"/>
        <w:rPr>
          <w:rFonts w:asciiTheme="majorBidi" w:hAnsiTheme="majorBidi" w:cstheme="majorBidi"/>
        </w:rPr>
      </w:pPr>
    </w:p>
    <w:p w14:paraId="45F6E187" w14:textId="4B842E43" w:rsidR="00F04B5B" w:rsidRPr="00BE20AF" w:rsidRDefault="00F04B5B" w:rsidP="00CA0070">
      <w:pPr>
        <w:pStyle w:val="ListParagraph"/>
        <w:numPr>
          <w:ilvl w:val="0"/>
          <w:numId w:val="76"/>
        </w:numPr>
        <w:spacing w:after="240" w:line="276" w:lineRule="auto"/>
        <w:ind w:left="360"/>
        <w:rPr>
          <w:rFonts w:asciiTheme="majorBidi" w:hAnsiTheme="majorBidi" w:cstheme="majorBidi"/>
        </w:rPr>
      </w:pPr>
      <w:r w:rsidRPr="00BE20AF">
        <w:rPr>
          <w:rFonts w:asciiTheme="majorBidi" w:hAnsiTheme="majorBidi" w:cstheme="majorBidi"/>
        </w:rPr>
        <w:t xml:space="preserve">If the Project is financed by a sovereign-backed loan, the Bank (or, where relevant, a </w:t>
      </w:r>
      <w:proofErr w:type="spellStart"/>
      <w:r w:rsidR="00332D75" w:rsidRPr="00BE20AF">
        <w:rPr>
          <w:rFonts w:asciiTheme="majorBidi" w:hAnsiTheme="majorBidi" w:cstheme="majorBidi"/>
        </w:rPr>
        <w:t>cofinancier</w:t>
      </w:r>
      <w:proofErr w:type="spellEnd"/>
      <w:r w:rsidRPr="00BE20AF">
        <w:rPr>
          <w:rFonts w:asciiTheme="majorBidi" w:hAnsiTheme="majorBidi" w:cstheme="majorBidi"/>
        </w:rPr>
        <w:t xml:space="preserve"> having undertaken an investigation pursuant to paragraph 6.1 of the Bank’s Procurement Instructions for Recipients): </w:t>
      </w:r>
    </w:p>
    <w:p w14:paraId="2B36C645" w14:textId="2041C9B2" w:rsidR="00975971" w:rsidRPr="00BE20AF" w:rsidRDefault="00F04B5B" w:rsidP="00CA0070">
      <w:pPr>
        <w:pStyle w:val="ListParagraph"/>
        <w:numPr>
          <w:ilvl w:val="2"/>
          <w:numId w:val="75"/>
        </w:numPr>
        <w:spacing w:line="276" w:lineRule="auto"/>
        <w:rPr>
          <w:rFonts w:asciiTheme="majorBidi" w:hAnsiTheme="majorBidi" w:cstheme="majorBidi"/>
        </w:rPr>
      </w:pPr>
      <w:r w:rsidRPr="00BE20AF">
        <w:rPr>
          <w:rFonts w:asciiTheme="majorBidi" w:hAnsiTheme="majorBidi" w:cstheme="majorBidi"/>
        </w:rPr>
        <w:t xml:space="preserve">may take any of the following additional actions in connection with a Prohibited Practice under the Project: </w:t>
      </w:r>
    </w:p>
    <w:p w14:paraId="6F6110D1" w14:textId="77777777" w:rsidR="00F04B5B" w:rsidRPr="00BE20AF" w:rsidRDefault="00F04B5B" w:rsidP="003C74D1">
      <w:pPr>
        <w:spacing w:line="276" w:lineRule="auto"/>
        <w:ind w:left="1080" w:hanging="360"/>
        <w:rPr>
          <w:rFonts w:asciiTheme="majorBidi" w:hAnsiTheme="majorBidi" w:cstheme="majorBidi"/>
        </w:rPr>
      </w:pPr>
    </w:p>
    <w:p w14:paraId="79CF1443" w14:textId="77777777" w:rsidR="00F04B5B" w:rsidRPr="00BE20AF" w:rsidRDefault="00F04B5B" w:rsidP="003C74D1">
      <w:pPr>
        <w:spacing w:line="276" w:lineRule="auto"/>
        <w:ind w:left="1440" w:hanging="360"/>
        <w:rPr>
          <w:rFonts w:asciiTheme="majorBidi" w:hAnsiTheme="majorBidi" w:cstheme="majorBidi"/>
        </w:rPr>
      </w:pPr>
      <w:r w:rsidRPr="00BE20AF">
        <w:rPr>
          <w:rFonts w:asciiTheme="majorBidi" w:hAnsiTheme="majorBidi" w:cstheme="majorBidi"/>
        </w:rPr>
        <w:t>(</w:t>
      </w:r>
      <w:proofErr w:type="spellStart"/>
      <w:r w:rsidRPr="00BE20AF">
        <w:rPr>
          <w:rFonts w:asciiTheme="majorBidi" w:hAnsiTheme="majorBidi" w:cstheme="majorBidi"/>
        </w:rPr>
        <w:t>i</w:t>
      </w:r>
      <w:proofErr w:type="spellEnd"/>
      <w:r w:rsidRPr="00BE20AF">
        <w:rPr>
          <w:rFonts w:asciiTheme="majorBidi" w:hAnsiTheme="majorBidi" w:cstheme="majorBidi"/>
        </w:rPr>
        <w:t xml:space="preserve">) </w:t>
      </w:r>
      <w:r w:rsidRPr="00BE20AF">
        <w:rPr>
          <w:rFonts w:asciiTheme="majorBidi" w:hAnsiTheme="majorBidi" w:cstheme="majorBidi"/>
        </w:rPr>
        <w:tab/>
        <w:t xml:space="preserve">reject a proposal for award if it determines that the tenderer recommended for award, or any of its personnel, or its agents, or its sub-consultants, subcontractors, service providers, suppliers or their employees, has, directly or indirectly, engaged in a prohibited practice in competing for the contract in question; and </w:t>
      </w:r>
    </w:p>
    <w:p w14:paraId="184955BD" w14:textId="77777777" w:rsidR="00F04B5B" w:rsidRPr="00BE20AF" w:rsidRDefault="00F04B5B" w:rsidP="003C74D1">
      <w:pPr>
        <w:spacing w:line="276" w:lineRule="auto"/>
        <w:ind w:left="1440" w:hanging="360"/>
        <w:rPr>
          <w:rFonts w:asciiTheme="majorBidi" w:hAnsiTheme="majorBidi" w:cstheme="majorBidi"/>
        </w:rPr>
      </w:pPr>
    </w:p>
    <w:p w14:paraId="506AEFD4" w14:textId="77777777" w:rsidR="00F04B5B" w:rsidRPr="00BE20AF" w:rsidRDefault="00F04B5B" w:rsidP="003C74D1">
      <w:pPr>
        <w:spacing w:line="276" w:lineRule="auto"/>
        <w:ind w:left="1440" w:hanging="360"/>
        <w:rPr>
          <w:rFonts w:asciiTheme="majorBidi" w:hAnsiTheme="majorBidi" w:cstheme="majorBidi"/>
        </w:rPr>
      </w:pPr>
      <w:r w:rsidRPr="00BE20AF">
        <w:rPr>
          <w:rFonts w:asciiTheme="majorBidi" w:hAnsiTheme="majorBidi" w:cstheme="majorBidi"/>
        </w:rPr>
        <w:t xml:space="preserve">(ii) cancel the undisbursed portion of the loan allocated to a contract (and require reimbursement of the disbursed portion of the loan allocated to the contract) if it determines at any time that representatives of the Recipient or of a recipient of any part of the proceeds of the loan engaged in a prohibited practice during the procurement, administration or implementation of the contract in question; and </w:t>
      </w:r>
    </w:p>
    <w:p w14:paraId="317F6C63" w14:textId="77777777" w:rsidR="00F04B5B" w:rsidRPr="00BE20AF" w:rsidRDefault="00F04B5B" w:rsidP="003C74D1">
      <w:pPr>
        <w:spacing w:line="276" w:lineRule="auto"/>
        <w:ind w:left="720" w:hanging="360"/>
        <w:rPr>
          <w:rFonts w:asciiTheme="majorBidi" w:hAnsiTheme="majorBidi" w:cstheme="majorBidi"/>
        </w:rPr>
      </w:pPr>
    </w:p>
    <w:p w14:paraId="006DD9AD" w14:textId="1C18EE1D" w:rsidR="00F04B5B" w:rsidRPr="00BE20AF" w:rsidRDefault="00F04B5B" w:rsidP="003C74D1">
      <w:pPr>
        <w:spacing w:line="276" w:lineRule="auto"/>
        <w:ind w:left="851" w:hanging="284"/>
        <w:rPr>
          <w:rFonts w:asciiTheme="majorBidi" w:hAnsiTheme="majorBidi" w:cstheme="majorBidi"/>
        </w:rPr>
      </w:pPr>
      <w:r w:rsidRPr="00BE20AF">
        <w:rPr>
          <w:rFonts w:asciiTheme="majorBidi" w:hAnsiTheme="majorBidi" w:cstheme="majorBidi"/>
        </w:rPr>
        <w:t>(b) requires that a clause be included in tender documents and in contracts financed by the Bank loan, requiring tenderers, suppliers and contractors</w:t>
      </w:r>
      <w:r w:rsidR="005A7760" w:rsidRPr="00BE20AF">
        <w:rPr>
          <w:rFonts w:asciiTheme="majorBidi" w:hAnsiTheme="majorBidi" w:cstheme="majorBidi"/>
        </w:rPr>
        <w:t xml:space="preserve"> and</w:t>
      </w:r>
      <w:r w:rsidRPr="00BE20AF">
        <w:rPr>
          <w:rFonts w:asciiTheme="majorBidi" w:hAnsiTheme="majorBidi" w:cstheme="majorBidi"/>
        </w:rPr>
        <w:t xml:space="preserve"> their subcontractors, agents, personnel, consultants, service providers, or suppliers, to permit the Bank (and a </w:t>
      </w:r>
      <w:proofErr w:type="spellStart"/>
      <w:r w:rsidR="00332D75" w:rsidRPr="00BE20AF">
        <w:rPr>
          <w:rFonts w:asciiTheme="majorBidi" w:hAnsiTheme="majorBidi" w:cstheme="majorBidi"/>
        </w:rPr>
        <w:t>cofinancier</w:t>
      </w:r>
      <w:proofErr w:type="spellEnd"/>
      <w:r w:rsidRPr="00BE20AF">
        <w:rPr>
          <w:rFonts w:asciiTheme="majorBidi" w:hAnsiTheme="majorBidi" w:cstheme="majorBidi"/>
        </w:rPr>
        <w:t xml:space="preserve"> undertaking an investigation pursuant to paragraph 6.1 of the Bank’s Procurement Instructions for Recipients) to inspect all accounts, records</w:t>
      </w:r>
      <w:r w:rsidR="005A7760" w:rsidRPr="00BE20AF">
        <w:rPr>
          <w:rFonts w:asciiTheme="majorBidi" w:hAnsiTheme="majorBidi" w:cstheme="majorBidi"/>
        </w:rPr>
        <w:t xml:space="preserve"> and</w:t>
      </w:r>
      <w:r w:rsidRPr="00BE20AF">
        <w:rPr>
          <w:rFonts w:asciiTheme="majorBidi" w:hAnsiTheme="majorBidi" w:cstheme="majorBidi"/>
        </w:rPr>
        <w:t xml:space="preserve"> other documents relating to the submission of tenders and contract performance, and to have them audited by auditors appointed by the Bank. </w:t>
      </w:r>
    </w:p>
    <w:p w14:paraId="11446ECF" w14:textId="77777777" w:rsidR="00F04B5B" w:rsidRPr="00BE20AF" w:rsidRDefault="00F04B5B" w:rsidP="003C74D1">
      <w:pPr>
        <w:spacing w:line="276" w:lineRule="auto"/>
        <w:ind w:left="1440" w:hanging="1440"/>
        <w:jc w:val="left"/>
        <w:rPr>
          <w:rFonts w:asciiTheme="majorBidi" w:hAnsiTheme="majorBidi" w:cstheme="majorBidi"/>
          <w:iCs/>
          <w:color w:val="000000" w:themeColor="text1"/>
        </w:rPr>
      </w:pPr>
    </w:p>
    <w:p w14:paraId="095BAE15" w14:textId="77777777" w:rsidR="00F04B5B" w:rsidRPr="00BE20AF" w:rsidRDefault="00F04B5B" w:rsidP="003C74D1">
      <w:pPr>
        <w:spacing w:line="276" w:lineRule="auto"/>
        <w:ind w:left="1440" w:hanging="1440"/>
        <w:jc w:val="left"/>
        <w:rPr>
          <w:rFonts w:asciiTheme="majorBidi" w:hAnsiTheme="majorBidi" w:cstheme="majorBidi"/>
          <w:iCs/>
          <w:color w:val="000000" w:themeColor="text1"/>
        </w:rPr>
      </w:pPr>
    </w:p>
    <w:p w14:paraId="1D32010F" w14:textId="77777777" w:rsidR="00F04B5B" w:rsidRPr="00BE20AF" w:rsidRDefault="00F04B5B" w:rsidP="003C74D1">
      <w:pPr>
        <w:spacing w:after="160" w:line="276" w:lineRule="auto"/>
        <w:jc w:val="left"/>
        <w:rPr>
          <w:rFonts w:asciiTheme="majorBidi" w:hAnsiTheme="majorBidi" w:cstheme="majorBidi"/>
          <w:iCs/>
          <w:color w:val="000000" w:themeColor="text1"/>
        </w:rPr>
      </w:pPr>
      <w:r w:rsidRPr="00BE20AF">
        <w:rPr>
          <w:rFonts w:asciiTheme="majorBidi" w:hAnsiTheme="majorBidi" w:cstheme="majorBidi"/>
          <w:iCs/>
          <w:color w:val="000000" w:themeColor="text1"/>
        </w:rPr>
        <w:br w:type="page"/>
      </w:r>
    </w:p>
    <w:p w14:paraId="225F58BB" w14:textId="77777777" w:rsidR="00F04B5B" w:rsidRPr="00BE20AF" w:rsidRDefault="00F04B5B" w:rsidP="003C74D1">
      <w:pPr>
        <w:spacing w:line="276" w:lineRule="auto"/>
        <w:jc w:val="center"/>
        <w:rPr>
          <w:rFonts w:asciiTheme="majorBidi" w:hAnsiTheme="majorBidi" w:cstheme="majorBidi"/>
          <w:b/>
        </w:rPr>
      </w:pPr>
      <w:r w:rsidRPr="00BE20AF">
        <w:rPr>
          <w:rFonts w:asciiTheme="majorBidi" w:hAnsiTheme="majorBidi" w:cstheme="majorBidi"/>
          <w:b/>
        </w:rPr>
        <w:t>Particular Conditions of Contract</w:t>
      </w:r>
      <w:r w:rsidR="00AC4AC9" w:rsidRPr="00BE20AF">
        <w:rPr>
          <w:rFonts w:asciiTheme="majorBidi" w:hAnsiTheme="majorBidi" w:cstheme="majorBidi"/>
          <w:b/>
        </w:rPr>
        <w:t xml:space="preserve"> (PCC)</w:t>
      </w:r>
    </w:p>
    <w:p w14:paraId="3EDBC993" w14:textId="77777777" w:rsidR="00F04B5B" w:rsidRPr="00BE20AF" w:rsidRDefault="00F04B5B" w:rsidP="003C74D1">
      <w:pPr>
        <w:spacing w:before="240" w:after="240" w:line="276" w:lineRule="auto"/>
        <w:jc w:val="center"/>
        <w:rPr>
          <w:rFonts w:asciiTheme="majorBidi" w:hAnsiTheme="majorBidi" w:cstheme="majorBidi"/>
          <w:b/>
        </w:rPr>
      </w:pPr>
      <w:r w:rsidRPr="00BE20AF">
        <w:rPr>
          <w:rFonts w:asciiTheme="majorBidi" w:hAnsiTheme="majorBidi" w:cstheme="majorBidi"/>
          <w:b/>
        </w:rPr>
        <w:t xml:space="preserve">Part D - </w:t>
      </w:r>
      <w:bookmarkStart w:id="750" w:name="_Hlk25310152"/>
      <w:r w:rsidRPr="00BE20AF">
        <w:rPr>
          <w:rFonts w:asciiTheme="majorBidi" w:hAnsiTheme="majorBidi" w:cstheme="majorBidi"/>
          <w:b/>
        </w:rPr>
        <w:t xml:space="preserve">Environmental, Social, Health and Safety (ESHS) </w:t>
      </w:r>
    </w:p>
    <w:p w14:paraId="10D0E11D" w14:textId="77777777" w:rsidR="00F04B5B" w:rsidRPr="00BE20AF" w:rsidRDefault="00F04B5B" w:rsidP="003C74D1">
      <w:pPr>
        <w:spacing w:before="240" w:after="240" w:line="276" w:lineRule="auto"/>
        <w:jc w:val="center"/>
        <w:rPr>
          <w:rFonts w:asciiTheme="majorBidi" w:hAnsiTheme="majorBidi" w:cstheme="majorBidi"/>
          <w:b/>
        </w:rPr>
      </w:pPr>
      <w:r w:rsidRPr="00BE20AF">
        <w:rPr>
          <w:rFonts w:asciiTheme="majorBidi" w:hAnsiTheme="majorBidi" w:cstheme="majorBidi"/>
          <w:b/>
        </w:rPr>
        <w:t>Metrics for Progress Reports</w:t>
      </w:r>
    </w:p>
    <w:bookmarkEnd w:id="750"/>
    <w:p w14:paraId="3858C318" w14:textId="1DE4C5A3" w:rsidR="00F04B5B" w:rsidRPr="00BE20AF" w:rsidRDefault="00F04B5B" w:rsidP="003C74D1">
      <w:pPr>
        <w:spacing w:before="240" w:after="240" w:line="276" w:lineRule="auto"/>
        <w:rPr>
          <w:rFonts w:asciiTheme="majorBidi" w:hAnsiTheme="majorBidi" w:cstheme="majorBidi"/>
          <w:b/>
          <w:i/>
        </w:rPr>
      </w:pPr>
      <w:r w:rsidRPr="00BE20AF">
        <w:rPr>
          <w:rFonts w:asciiTheme="majorBidi" w:hAnsiTheme="majorBidi" w:cstheme="majorBidi"/>
          <w:b/>
          <w:i/>
        </w:rPr>
        <w:t xml:space="preserve">[Note to Employer: </w:t>
      </w:r>
      <w:r w:rsidR="00680728" w:rsidRPr="00BE20AF">
        <w:rPr>
          <w:rFonts w:asciiTheme="majorBidi" w:hAnsiTheme="majorBidi" w:cstheme="majorBidi"/>
          <w:b/>
          <w:i/>
        </w:rPr>
        <w:t>T</w:t>
      </w:r>
      <w:r w:rsidRPr="00BE20AF">
        <w:rPr>
          <w:rFonts w:asciiTheme="majorBidi" w:hAnsiTheme="majorBidi" w:cstheme="majorBidi"/>
          <w:b/>
          <w:i/>
        </w:rPr>
        <w:t>he following metrics may be amended to reflect the Employer’s environmental, social, health and safety policies and/or the ESHS requirements of the project. The metrics that are required should be determined by the ESHS risks and impacts of the Works and not necessarily by the size of the Contract]</w:t>
      </w:r>
    </w:p>
    <w:p w14:paraId="404133FB" w14:textId="77777777" w:rsidR="00F04B5B" w:rsidRPr="00BE20AF" w:rsidRDefault="00F04B5B" w:rsidP="003C74D1">
      <w:pPr>
        <w:pStyle w:val="Bulletnumbered"/>
        <w:numPr>
          <w:ilvl w:val="0"/>
          <w:numId w:val="0"/>
        </w:numPr>
        <w:spacing w:line="276" w:lineRule="auto"/>
        <w:ind w:left="360" w:hanging="360"/>
        <w:jc w:val="both"/>
        <w:rPr>
          <w:rFonts w:asciiTheme="majorBidi" w:hAnsiTheme="majorBidi" w:cstheme="majorBidi"/>
          <w:i/>
          <w:szCs w:val="24"/>
        </w:rPr>
      </w:pPr>
      <w:r w:rsidRPr="00BE20AF">
        <w:rPr>
          <w:rFonts w:asciiTheme="majorBidi" w:hAnsiTheme="majorBidi" w:cstheme="majorBidi"/>
          <w:i/>
          <w:szCs w:val="24"/>
        </w:rPr>
        <w:t>Metrics for regular reporting:</w:t>
      </w:r>
    </w:p>
    <w:p w14:paraId="2073E9DF" w14:textId="530F6D04" w:rsidR="00F04B5B" w:rsidRPr="00BE20AF" w:rsidRDefault="001E7521" w:rsidP="00CA0070">
      <w:pPr>
        <w:pStyle w:val="Bulletabc"/>
        <w:numPr>
          <w:ilvl w:val="0"/>
          <w:numId w:val="46"/>
        </w:numPr>
        <w:rPr>
          <w:rFonts w:asciiTheme="majorBidi" w:hAnsiTheme="majorBidi" w:cstheme="majorBidi"/>
          <w:szCs w:val="24"/>
        </w:rPr>
      </w:pPr>
      <w:r w:rsidRPr="00BE20AF">
        <w:rPr>
          <w:rFonts w:asciiTheme="majorBidi" w:hAnsiTheme="majorBidi" w:cstheme="majorBidi"/>
          <w:szCs w:val="24"/>
        </w:rPr>
        <w:t>E</w:t>
      </w:r>
      <w:r w:rsidR="00F04B5B" w:rsidRPr="00BE20AF">
        <w:rPr>
          <w:rFonts w:asciiTheme="majorBidi" w:hAnsiTheme="majorBidi" w:cstheme="majorBidi"/>
          <w:szCs w:val="24"/>
        </w:rPr>
        <w:t>nvironmental incidents or noncompliance with contract requirements, including contamination, pollution or damage to ground or water supplies</w:t>
      </w:r>
      <w:r w:rsidRPr="00BE20AF">
        <w:rPr>
          <w:rFonts w:asciiTheme="majorBidi" w:hAnsiTheme="majorBidi" w:cstheme="majorBidi"/>
          <w:szCs w:val="24"/>
        </w:rPr>
        <w:t>.</w:t>
      </w:r>
    </w:p>
    <w:p w14:paraId="19DFC0A5" w14:textId="5BF8A709" w:rsidR="00F04B5B" w:rsidRPr="00BE20AF" w:rsidRDefault="001E7521">
      <w:pPr>
        <w:pStyle w:val="Bulletabc"/>
        <w:rPr>
          <w:rFonts w:asciiTheme="majorBidi" w:hAnsiTheme="majorBidi" w:cstheme="majorBidi"/>
          <w:szCs w:val="24"/>
        </w:rPr>
      </w:pPr>
      <w:r w:rsidRPr="00BE20AF">
        <w:rPr>
          <w:rFonts w:asciiTheme="majorBidi" w:hAnsiTheme="majorBidi" w:cstheme="majorBidi"/>
          <w:szCs w:val="24"/>
        </w:rPr>
        <w:t>H</w:t>
      </w:r>
      <w:r w:rsidR="00F04B5B" w:rsidRPr="00BE20AF">
        <w:rPr>
          <w:rFonts w:asciiTheme="majorBidi" w:hAnsiTheme="majorBidi" w:cstheme="majorBidi"/>
          <w:szCs w:val="24"/>
        </w:rPr>
        <w:t>ealth and safety incidents, accidents, injuries and all fatalities that require treatment</w:t>
      </w:r>
      <w:r w:rsidRPr="00BE20AF">
        <w:rPr>
          <w:rFonts w:asciiTheme="majorBidi" w:hAnsiTheme="majorBidi" w:cstheme="majorBidi"/>
          <w:szCs w:val="24"/>
        </w:rPr>
        <w:t>.</w:t>
      </w:r>
    </w:p>
    <w:p w14:paraId="37EE28FF" w14:textId="4CBFC226" w:rsidR="00F04B5B" w:rsidRPr="00BE20AF" w:rsidRDefault="001E7521">
      <w:pPr>
        <w:pStyle w:val="Bulletabc"/>
        <w:rPr>
          <w:rFonts w:asciiTheme="majorBidi" w:hAnsiTheme="majorBidi" w:cstheme="majorBidi"/>
          <w:szCs w:val="24"/>
        </w:rPr>
      </w:pPr>
      <w:r w:rsidRPr="00BE20AF">
        <w:rPr>
          <w:rFonts w:asciiTheme="majorBidi" w:hAnsiTheme="majorBidi" w:cstheme="majorBidi"/>
          <w:szCs w:val="24"/>
        </w:rPr>
        <w:t>I</w:t>
      </w:r>
      <w:r w:rsidR="00F04B5B" w:rsidRPr="00BE20AF">
        <w:rPr>
          <w:rFonts w:asciiTheme="majorBidi" w:hAnsiTheme="majorBidi" w:cstheme="majorBidi"/>
          <w:szCs w:val="24"/>
        </w:rPr>
        <w:t>nteractions with regulators:</w:t>
      </w:r>
      <w:r w:rsidR="00680728" w:rsidRPr="00BE20AF">
        <w:rPr>
          <w:rFonts w:asciiTheme="majorBidi" w:hAnsiTheme="majorBidi" w:cstheme="majorBidi"/>
          <w:szCs w:val="24"/>
        </w:rPr>
        <w:t xml:space="preserve"> </w:t>
      </w:r>
      <w:r w:rsidR="00F04B5B" w:rsidRPr="00BE20AF">
        <w:rPr>
          <w:rFonts w:asciiTheme="majorBidi" w:hAnsiTheme="majorBidi" w:cstheme="majorBidi"/>
          <w:szCs w:val="24"/>
        </w:rPr>
        <w:t>identify agency, dates, subjects, outcomes (report the negative if none)</w:t>
      </w:r>
      <w:r w:rsidRPr="00BE20AF">
        <w:rPr>
          <w:rFonts w:asciiTheme="majorBidi" w:hAnsiTheme="majorBidi" w:cstheme="majorBidi"/>
          <w:szCs w:val="24"/>
        </w:rPr>
        <w:t>.</w:t>
      </w:r>
    </w:p>
    <w:p w14:paraId="46A79B2C" w14:textId="73880172" w:rsidR="00F04B5B" w:rsidRPr="00BE20AF" w:rsidRDefault="001E7521">
      <w:pPr>
        <w:pStyle w:val="Bulletabc"/>
        <w:rPr>
          <w:rFonts w:asciiTheme="majorBidi" w:hAnsiTheme="majorBidi" w:cstheme="majorBidi"/>
          <w:szCs w:val="24"/>
        </w:rPr>
      </w:pPr>
      <w:r w:rsidRPr="00BE20AF">
        <w:rPr>
          <w:rFonts w:asciiTheme="majorBidi" w:hAnsiTheme="majorBidi" w:cstheme="majorBidi"/>
          <w:szCs w:val="24"/>
        </w:rPr>
        <w:t>S</w:t>
      </w:r>
      <w:r w:rsidR="00F04B5B" w:rsidRPr="00BE20AF">
        <w:rPr>
          <w:rFonts w:asciiTheme="majorBidi" w:hAnsiTheme="majorBidi" w:cstheme="majorBidi"/>
          <w:szCs w:val="24"/>
        </w:rPr>
        <w:t xml:space="preserve">tatus of all permits and agreements: </w:t>
      </w:r>
    </w:p>
    <w:p w14:paraId="26F8CD57" w14:textId="477FA2B2" w:rsidR="00F04B5B" w:rsidRPr="00BE20AF" w:rsidRDefault="001E7521">
      <w:pPr>
        <w:pStyle w:val="Bulletroman"/>
        <w:rPr>
          <w:rFonts w:asciiTheme="majorBidi" w:hAnsiTheme="majorBidi" w:cstheme="majorBidi"/>
          <w:szCs w:val="24"/>
        </w:rPr>
      </w:pPr>
      <w:r w:rsidRPr="00BE20AF">
        <w:rPr>
          <w:rFonts w:asciiTheme="majorBidi" w:hAnsiTheme="majorBidi" w:cstheme="majorBidi"/>
          <w:szCs w:val="24"/>
        </w:rPr>
        <w:t>W</w:t>
      </w:r>
      <w:r w:rsidR="00F04B5B" w:rsidRPr="00BE20AF">
        <w:rPr>
          <w:rFonts w:asciiTheme="majorBidi" w:hAnsiTheme="majorBidi" w:cstheme="majorBidi"/>
          <w:szCs w:val="24"/>
        </w:rPr>
        <w:t>ork permits: number required, number received, actions taken for those not received</w:t>
      </w:r>
      <w:r w:rsidRPr="00BE20AF">
        <w:rPr>
          <w:rFonts w:asciiTheme="majorBidi" w:hAnsiTheme="majorBidi" w:cstheme="majorBidi"/>
          <w:szCs w:val="24"/>
        </w:rPr>
        <w:t>.</w:t>
      </w:r>
    </w:p>
    <w:p w14:paraId="31EA3ABA" w14:textId="06917437" w:rsidR="00F04B5B" w:rsidRPr="00BE20AF" w:rsidRDefault="001E7521">
      <w:pPr>
        <w:pStyle w:val="Bulletroman"/>
        <w:rPr>
          <w:rFonts w:asciiTheme="majorBidi" w:hAnsiTheme="majorBidi" w:cstheme="majorBidi"/>
          <w:szCs w:val="24"/>
        </w:rPr>
      </w:pPr>
      <w:r w:rsidRPr="00BE20AF">
        <w:rPr>
          <w:rFonts w:asciiTheme="majorBidi" w:hAnsiTheme="majorBidi" w:cstheme="majorBidi"/>
          <w:szCs w:val="24"/>
        </w:rPr>
        <w:t xml:space="preserve">Status </w:t>
      </w:r>
      <w:r w:rsidR="00F04B5B" w:rsidRPr="00BE20AF">
        <w:rPr>
          <w:rFonts w:asciiTheme="majorBidi" w:hAnsiTheme="majorBidi" w:cstheme="majorBidi"/>
          <w:szCs w:val="24"/>
        </w:rPr>
        <w:t xml:space="preserve">of permits and consents: </w:t>
      </w:r>
    </w:p>
    <w:p w14:paraId="01DBCD49" w14:textId="473F8DC4" w:rsidR="00F04B5B" w:rsidRPr="00BE20AF" w:rsidRDefault="001E7521" w:rsidP="00CA0070">
      <w:pPr>
        <w:pStyle w:val="Bulletdash4thlevel"/>
        <w:numPr>
          <w:ilvl w:val="0"/>
          <w:numId w:val="77"/>
        </w:numPr>
        <w:spacing w:line="276" w:lineRule="auto"/>
        <w:ind w:left="1440"/>
        <w:jc w:val="both"/>
        <w:rPr>
          <w:rFonts w:asciiTheme="majorBidi" w:hAnsiTheme="majorBidi" w:cstheme="majorBidi"/>
          <w:i/>
          <w:szCs w:val="24"/>
        </w:rPr>
      </w:pPr>
      <w:r w:rsidRPr="00BE20AF">
        <w:rPr>
          <w:rFonts w:asciiTheme="majorBidi" w:hAnsiTheme="majorBidi" w:cstheme="majorBidi"/>
          <w:i/>
          <w:szCs w:val="24"/>
        </w:rPr>
        <w:t>L</w:t>
      </w:r>
      <w:r w:rsidR="00F04B5B" w:rsidRPr="00BE20AF">
        <w:rPr>
          <w:rFonts w:asciiTheme="majorBidi" w:hAnsiTheme="majorBidi" w:cstheme="majorBidi"/>
          <w:i/>
          <w:szCs w:val="24"/>
        </w:rPr>
        <w:t xml:space="preserve">ist areas/facilities with permits required (quarries, asphalt </w:t>
      </w:r>
      <w:r w:rsidR="00DC15FA" w:rsidRPr="00BE20AF">
        <w:rPr>
          <w:rFonts w:asciiTheme="majorBidi" w:hAnsiTheme="majorBidi" w:cstheme="majorBidi"/>
          <w:i/>
          <w:szCs w:val="24"/>
        </w:rPr>
        <w:t>and</w:t>
      </w:r>
      <w:r w:rsidR="00F04B5B" w:rsidRPr="00BE20AF">
        <w:rPr>
          <w:rFonts w:asciiTheme="majorBidi" w:hAnsiTheme="majorBidi" w:cstheme="majorBidi"/>
          <w:i/>
          <w:szCs w:val="24"/>
        </w:rPr>
        <w:t xml:space="preserve"> batch plants)</w:t>
      </w:r>
      <w:r w:rsidR="00680728" w:rsidRPr="00BE20AF">
        <w:rPr>
          <w:rFonts w:asciiTheme="majorBidi" w:hAnsiTheme="majorBidi" w:cstheme="majorBidi"/>
          <w:i/>
          <w:szCs w:val="24"/>
        </w:rPr>
        <w:t>;</w:t>
      </w:r>
      <w:r w:rsidR="00F04B5B" w:rsidRPr="00BE20AF">
        <w:rPr>
          <w:rFonts w:asciiTheme="majorBidi" w:hAnsiTheme="majorBidi" w:cstheme="majorBidi"/>
          <w:i/>
          <w:szCs w:val="24"/>
        </w:rPr>
        <w:t xml:space="preserve"> dates of application</w:t>
      </w:r>
      <w:r w:rsidR="00680728" w:rsidRPr="00BE20AF">
        <w:rPr>
          <w:rFonts w:asciiTheme="majorBidi" w:hAnsiTheme="majorBidi" w:cstheme="majorBidi"/>
          <w:i/>
          <w:szCs w:val="24"/>
        </w:rPr>
        <w:t>;</w:t>
      </w:r>
      <w:r w:rsidR="00F04B5B" w:rsidRPr="00BE20AF">
        <w:rPr>
          <w:rFonts w:asciiTheme="majorBidi" w:hAnsiTheme="majorBidi" w:cstheme="majorBidi"/>
          <w:i/>
          <w:szCs w:val="24"/>
        </w:rPr>
        <w:t xml:space="preserve"> dates issued (actions to follow up if not issued)</w:t>
      </w:r>
      <w:r w:rsidR="00680728" w:rsidRPr="00BE20AF">
        <w:rPr>
          <w:rFonts w:asciiTheme="majorBidi" w:hAnsiTheme="majorBidi" w:cstheme="majorBidi"/>
          <w:i/>
          <w:szCs w:val="24"/>
        </w:rPr>
        <w:t>;</w:t>
      </w:r>
      <w:r w:rsidR="00F04B5B" w:rsidRPr="00BE20AF">
        <w:rPr>
          <w:rFonts w:asciiTheme="majorBidi" w:hAnsiTheme="majorBidi" w:cstheme="majorBidi"/>
          <w:i/>
          <w:szCs w:val="24"/>
        </w:rPr>
        <w:t xml:space="preserve"> dates submitted to resident engineer (or equivalent)</w:t>
      </w:r>
      <w:r w:rsidR="00680728" w:rsidRPr="00BE20AF">
        <w:rPr>
          <w:rFonts w:asciiTheme="majorBidi" w:hAnsiTheme="majorBidi" w:cstheme="majorBidi"/>
          <w:i/>
          <w:szCs w:val="24"/>
        </w:rPr>
        <w:t>;</w:t>
      </w:r>
      <w:r w:rsidR="00F04B5B" w:rsidRPr="00BE20AF">
        <w:rPr>
          <w:rFonts w:asciiTheme="majorBidi" w:hAnsiTheme="majorBidi" w:cstheme="majorBidi"/>
          <w:i/>
          <w:szCs w:val="24"/>
        </w:rPr>
        <w:t xml:space="preserve"> status of area (waiting for permits, working, abandoned without reclamation, decommissioning plan being implemented, etc.)</w:t>
      </w:r>
      <w:r w:rsidRPr="00BE20AF">
        <w:rPr>
          <w:rFonts w:asciiTheme="majorBidi" w:hAnsiTheme="majorBidi" w:cstheme="majorBidi"/>
          <w:i/>
          <w:szCs w:val="24"/>
        </w:rPr>
        <w:t>.</w:t>
      </w:r>
    </w:p>
    <w:p w14:paraId="685F2995" w14:textId="4A811CB2" w:rsidR="00F04B5B" w:rsidRPr="00BE20AF" w:rsidRDefault="001E7521" w:rsidP="00CA0070">
      <w:pPr>
        <w:pStyle w:val="Bulletdash4thlevel"/>
        <w:numPr>
          <w:ilvl w:val="0"/>
          <w:numId w:val="77"/>
        </w:numPr>
        <w:spacing w:line="276" w:lineRule="auto"/>
        <w:ind w:left="1440"/>
        <w:jc w:val="both"/>
        <w:rPr>
          <w:rFonts w:asciiTheme="majorBidi" w:hAnsiTheme="majorBidi" w:cstheme="majorBidi"/>
          <w:i/>
          <w:szCs w:val="24"/>
        </w:rPr>
      </w:pPr>
      <w:r w:rsidRPr="00BE20AF">
        <w:rPr>
          <w:rFonts w:asciiTheme="majorBidi" w:hAnsiTheme="majorBidi" w:cstheme="majorBidi"/>
          <w:i/>
          <w:szCs w:val="24"/>
        </w:rPr>
        <w:t>L</w:t>
      </w:r>
      <w:r w:rsidR="00F04B5B" w:rsidRPr="00BE20AF">
        <w:rPr>
          <w:rFonts w:asciiTheme="majorBidi" w:hAnsiTheme="majorBidi" w:cstheme="majorBidi"/>
          <w:i/>
          <w:szCs w:val="24"/>
        </w:rPr>
        <w:t>ist areas with landowner agreements required (borrow and spoil areas, camp sites), dates of agreements, dates submitted to resident engineer (or equivalent)</w:t>
      </w:r>
      <w:r w:rsidRPr="00BE20AF">
        <w:rPr>
          <w:rFonts w:asciiTheme="majorBidi" w:hAnsiTheme="majorBidi" w:cstheme="majorBidi"/>
          <w:i/>
          <w:szCs w:val="24"/>
        </w:rPr>
        <w:t>.</w:t>
      </w:r>
    </w:p>
    <w:p w14:paraId="25CB1E96" w14:textId="0DF47350" w:rsidR="00F04B5B" w:rsidRPr="00BE20AF" w:rsidRDefault="001E7521" w:rsidP="00CA0070">
      <w:pPr>
        <w:pStyle w:val="Bulletdash4thlevel"/>
        <w:numPr>
          <w:ilvl w:val="0"/>
          <w:numId w:val="77"/>
        </w:numPr>
        <w:spacing w:after="120" w:line="276" w:lineRule="auto"/>
        <w:ind w:left="1440"/>
        <w:jc w:val="both"/>
        <w:rPr>
          <w:rFonts w:asciiTheme="majorBidi" w:hAnsiTheme="majorBidi" w:cstheme="majorBidi"/>
          <w:i/>
          <w:szCs w:val="24"/>
        </w:rPr>
      </w:pPr>
      <w:r w:rsidRPr="00BE20AF">
        <w:rPr>
          <w:rFonts w:asciiTheme="majorBidi" w:hAnsiTheme="majorBidi" w:cstheme="majorBidi"/>
          <w:i/>
          <w:szCs w:val="24"/>
        </w:rPr>
        <w:t xml:space="preserve">Identify </w:t>
      </w:r>
      <w:r w:rsidR="00F04B5B" w:rsidRPr="00BE20AF">
        <w:rPr>
          <w:rFonts w:asciiTheme="majorBidi" w:hAnsiTheme="majorBidi" w:cstheme="majorBidi"/>
          <w:i/>
          <w:szCs w:val="24"/>
        </w:rPr>
        <w:t>major activities undertaken in each area in the reporting period and highlights of environmental and social protection (land clearing, boundary marking, topsoil salvage, traffic management, decommissioning planning, decommissioning implementation)</w:t>
      </w:r>
      <w:r w:rsidRPr="00BE20AF">
        <w:rPr>
          <w:rFonts w:asciiTheme="majorBidi" w:hAnsiTheme="majorBidi" w:cstheme="majorBidi"/>
          <w:i/>
          <w:szCs w:val="24"/>
        </w:rPr>
        <w:t>.</w:t>
      </w:r>
    </w:p>
    <w:p w14:paraId="7C6128B8" w14:textId="56654DF2" w:rsidR="00F04B5B" w:rsidRPr="00BE20AF" w:rsidRDefault="001E7521" w:rsidP="00CA0070">
      <w:pPr>
        <w:pStyle w:val="Bulletdash4thlevel"/>
        <w:numPr>
          <w:ilvl w:val="0"/>
          <w:numId w:val="77"/>
        </w:numPr>
        <w:spacing w:after="120" w:line="276" w:lineRule="auto"/>
        <w:ind w:left="1440"/>
        <w:jc w:val="both"/>
        <w:rPr>
          <w:rFonts w:asciiTheme="majorBidi" w:hAnsiTheme="majorBidi" w:cstheme="majorBidi"/>
          <w:i/>
          <w:szCs w:val="24"/>
        </w:rPr>
      </w:pPr>
      <w:r w:rsidRPr="00BE20AF">
        <w:rPr>
          <w:rFonts w:asciiTheme="majorBidi" w:hAnsiTheme="majorBidi" w:cstheme="majorBidi"/>
          <w:i/>
          <w:szCs w:val="24"/>
        </w:rPr>
        <w:t xml:space="preserve">For </w:t>
      </w:r>
      <w:r w:rsidR="00F04B5B" w:rsidRPr="00BE20AF">
        <w:rPr>
          <w:rFonts w:asciiTheme="majorBidi" w:hAnsiTheme="majorBidi" w:cstheme="majorBidi"/>
          <w:i/>
          <w:szCs w:val="24"/>
        </w:rPr>
        <w:t>quarries: status of relocation and compensation (completed, or details of activities and current status in the reporting period)</w:t>
      </w:r>
      <w:r w:rsidRPr="00BE20AF">
        <w:rPr>
          <w:rFonts w:asciiTheme="majorBidi" w:hAnsiTheme="majorBidi" w:cstheme="majorBidi"/>
          <w:i/>
          <w:szCs w:val="24"/>
        </w:rPr>
        <w:t>.</w:t>
      </w:r>
    </w:p>
    <w:p w14:paraId="36641EF1" w14:textId="076C1290" w:rsidR="00F04B5B" w:rsidRPr="00BE20AF" w:rsidRDefault="001E7521">
      <w:pPr>
        <w:pStyle w:val="Bulletabc"/>
        <w:rPr>
          <w:rFonts w:asciiTheme="majorBidi" w:hAnsiTheme="majorBidi" w:cstheme="majorBidi"/>
          <w:szCs w:val="24"/>
        </w:rPr>
      </w:pPr>
      <w:r w:rsidRPr="00BE20AF">
        <w:rPr>
          <w:rFonts w:asciiTheme="majorBidi" w:hAnsiTheme="majorBidi" w:cstheme="majorBidi"/>
          <w:szCs w:val="24"/>
        </w:rPr>
        <w:t>H</w:t>
      </w:r>
      <w:r w:rsidR="00F04B5B" w:rsidRPr="00BE20AF">
        <w:rPr>
          <w:rFonts w:asciiTheme="majorBidi" w:hAnsiTheme="majorBidi" w:cstheme="majorBidi"/>
          <w:szCs w:val="24"/>
        </w:rPr>
        <w:t xml:space="preserve">ealth and safety supervision: </w:t>
      </w:r>
    </w:p>
    <w:p w14:paraId="3A03E662" w14:textId="0171EA05" w:rsidR="00F04B5B" w:rsidRPr="00BE20AF" w:rsidRDefault="001E7521" w:rsidP="00CA0070">
      <w:pPr>
        <w:pStyle w:val="Bulletroman"/>
        <w:numPr>
          <w:ilvl w:val="0"/>
          <w:numId w:val="43"/>
        </w:numPr>
        <w:rPr>
          <w:rFonts w:asciiTheme="majorBidi" w:hAnsiTheme="majorBidi" w:cstheme="majorBidi"/>
          <w:szCs w:val="24"/>
        </w:rPr>
      </w:pPr>
      <w:r w:rsidRPr="00BE20AF">
        <w:rPr>
          <w:rFonts w:asciiTheme="majorBidi" w:hAnsiTheme="majorBidi" w:cstheme="majorBidi"/>
          <w:szCs w:val="24"/>
        </w:rPr>
        <w:t xml:space="preserve">Safety </w:t>
      </w:r>
      <w:r w:rsidR="00F04B5B" w:rsidRPr="00BE20AF">
        <w:rPr>
          <w:rFonts w:asciiTheme="majorBidi" w:hAnsiTheme="majorBidi" w:cstheme="majorBidi"/>
          <w:szCs w:val="24"/>
        </w:rPr>
        <w:t xml:space="preserve">officer: number days worked, number of full inspections </w:t>
      </w:r>
      <w:r w:rsidR="00DC15FA" w:rsidRPr="00BE20AF">
        <w:rPr>
          <w:rFonts w:asciiTheme="majorBidi" w:hAnsiTheme="majorBidi" w:cstheme="majorBidi"/>
          <w:szCs w:val="24"/>
        </w:rPr>
        <w:t>and</w:t>
      </w:r>
      <w:r w:rsidR="00F04B5B" w:rsidRPr="00BE20AF">
        <w:rPr>
          <w:rFonts w:asciiTheme="majorBidi" w:hAnsiTheme="majorBidi" w:cstheme="majorBidi"/>
          <w:szCs w:val="24"/>
        </w:rPr>
        <w:t xml:space="preserve"> partial inspections, reports to construction/project management</w:t>
      </w:r>
      <w:r w:rsidRPr="00BE20AF">
        <w:rPr>
          <w:rFonts w:asciiTheme="majorBidi" w:hAnsiTheme="majorBidi" w:cstheme="majorBidi"/>
          <w:szCs w:val="24"/>
        </w:rPr>
        <w:t>.</w:t>
      </w:r>
    </w:p>
    <w:p w14:paraId="42AA077B" w14:textId="309F02BB" w:rsidR="00F04B5B" w:rsidRPr="00BE20AF" w:rsidRDefault="001E7521" w:rsidP="00CA0070">
      <w:pPr>
        <w:pStyle w:val="Bulletroman"/>
        <w:numPr>
          <w:ilvl w:val="0"/>
          <w:numId w:val="43"/>
        </w:numPr>
        <w:rPr>
          <w:rFonts w:asciiTheme="majorBidi" w:hAnsiTheme="majorBidi" w:cstheme="majorBidi"/>
          <w:szCs w:val="24"/>
        </w:rPr>
      </w:pPr>
      <w:r w:rsidRPr="00BE20AF">
        <w:rPr>
          <w:rFonts w:asciiTheme="majorBidi" w:hAnsiTheme="majorBidi" w:cstheme="majorBidi"/>
          <w:szCs w:val="24"/>
        </w:rPr>
        <w:t>N</w:t>
      </w:r>
      <w:r w:rsidR="00F04B5B" w:rsidRPr="00BE20AF">
        <w:rPr>
          <w:rFonts w:asciiTheme="majorBidi" w:hAnsiTheme="majorBidi" w:cstheme="majorBidi"/>
          <w:szCs w:val="24"/>
        </w:rPr>
        <w:t xml:space="preserve">umber of workers, work hours, metric of </w:t>
      </w:r>
      <w:r w:rsidR="00680728" w:rsidRPr="00BE20AF">
        <w:rPr>
          <w:rFonts w:asciiTheme="majorBidi" w:hAnsiTheme="majorBidi" w:cstheme="majorBidi"/>
          <w:szCs w:val="24"/>
        </w:rPr>
        <w:t>personal protection equipment (</w:t>
      </w:r>
      <w:r w:rsidR="00F04B5B" w:rsidRPr="00BE20AF">
        <w:rPr>
          <w:rFonts w:asciiTheme="majorBidi" w:hAnsiTheme="majorBidi" w:cstheme="majorBidi"/>
          <w:szCs w:val="24"/>
        </w:rPr>
        <w:t>PPE</w:t>
      </w:r>
      <w:r w:rsidRPr="00BE20AF">
        <w:rPr>
          <w:rFonts w:asciiTheme="majorBidi" w:hAnsiTheme="majorBidi" w:cstheme="majorBidi"/>
          <w:szCs w:val="24"/>
        </w:rPr>
        <w:t>)</w:t>
      </w:r>
      <w:r w:rsidR="00F04B5B" w:rsidRPr="00BE20AF">
        <w:rPr>
          <w:rFonts w:asciiTheme="majorBidi" w:hAnsiTheme="majorBidi" w:cstheme="majorBidi"/>
          <w:szCs w:val="24"/>
        </w:rPr>
        <w:t xml:space="preserve"> use (percentage of workers with full </w:t>
      </w:r>
      <w:r w:rsidRPr="00BE20AF">
        <w:rPr>
          <w:rFonts w:asciiTheme="majorBidi" w:hAnsiTheme="majorBidi" w:cstheme="majorBidi"/>
          <w:szCs w:val="24"/>
        </w:rPr>
        <w:t>PPE</w:t>
      </w:r>
      <w:r w:rsidR="00F04B5B" w:rsidRPr="00BE20AF">
        <w:rPr>
          <w:rFonts w:asciiTheme="majorBidi" w:hAnsiTheme="majorBidi" w:cstheme="majorBidi"/>
          <w:szCs w:val="24"/>
        </w:rPr>
        <w:t>, partial, etc.), worker violations observed (by type of violation, PPE or otherwise), warnings given, repeat warnings given, follow-up actions taken (if any)</w:t>
      </w:r>
      <w:r w:rsidRPr="00BE20AF">
        <w:rPr>
          <w:rFonts w:asciiTheme="majorBidi" w:hAnsiTheme="majorBidi" w:cstheme="majorBidi"/>
          <w:szCs w:val="24"/>
        </w:rPr>
        <w:t>.</w:t>
      </w:r>
    </w:p>
    <w:p w14:paraId="0FEDD746" w14:textId="5F389546" w:rsidR="00F04B5B" w:rsidRPr="00BE20AF" w:rsidRDefault="001E7521">
      <w:pPr>
        <w:pStyle w:val="Bulletabc"/>
        <w:rPr>
          <w:rFonts w:asciiTheme="majorBidi" w:hAnsiTheme="majorBidi" w:cstheme="majorBidi"/>
          <w:szCs w:val="24"/>
        </w:rPr>
      </w:pPr>
      <w:r w:rsidRPr="00BE20AF">
        <w:rPr>
          <w:rFonts w:asciiTheme="majorBidi" w:hAnsiTheme="majorBidi" w:cstheme="majorBidi"/>
          <w:szCs w:val="24"/>
        </w:rPr>
        <w:t>W</w:t>
      </w:r>
      <w:r w:rsidR="00F04B5B" w:rsidRPr="00BE20AF">
        <w:rPr>
          <w:rFonts w:asciiTheme="majorBidi" w:hAnsiTheme="majorBidi" w:cstheme="majorBidi"/>
          <w:szCs w:val="24"/>
        </w:rPr>
        <w:t>orker accommodations:</w:t>
      </w:r>
    </w:p>
    <w:p w14:paraId="326846E3" w14:textId="2305A5E6" w:rsidR="00F04B5B" w:rsidRPr="00BE20AF" w:rsidRDefault="005C5FE5" w:rsidP="00CA0070">
      <w:pPr>
        <w:pStyle w:val="Bulletroman"/>
        <w:numPr>
          <w:ilvl w:val="0"/>
          <w:numId w:val="81"/>
        </w:numPr>
        <w:rPr>
          <w:rFonts w:asciiTheme="majorBidi" w:hAnsiTheme="majorBidi" w:cstheme="majorBidi"/>
          <w:szCs w:val="24"/>
        </w:rPr>
      </w:pPr>
      <w:r w:rsidRPr="00BE20AF">
        <w:rPr>
          <w:rFonts w:asciiTheme="majorBidi" w:hAnsiTheme="majorBidi" w:cstheme="majorBidi"/>
          <w:szCs w:val="24"/>
        </w:rPr>
        <w:t xml:space="preserve"> </w:t>
      </w:r>
      <w:r w:rsidR="001E7521" w:rsidRPr="00BE20AF">
        <w:rPr>
          <w:rFonts w:asciiTheme="majorBidi" w:hAnsiTheme="majorBidi" w:cstheme="majorBidi"/>
          <w:szCs w:val="24"/>
        </w:rPr>
        <w:t xml:space="preserve">Number </w:t>
      </w:r>
      <w:r w:rsidR="00F04B5B" w:rsidRPr="00BE20AF">
        <w:rPr>
          <w:rFonts w:asciiTheme="majorBidi" w:hAnsiTheme="majorBidi" w:cstheme="majorBidi"/>
          <w:szCs w:val="24"/>
        </w:rPr>
        <w:t>of expats housed in accommodations, number of locals</w:t>
      </w:r>
      <w:r w:rsidR="001E7521" w:rsidRPr="00BE20AF">
        <w:rPr>
          <w:rFonts w:asciiTheme="majorBidi" w:hAnsiTheme="majorBidi" w:cstheme="majorBidi"/>
          <w:szCs w:val="24"/>
        </w:rPr>
        <w:t>.</w:t>
      </w:r>
    </w:p>
    <w:p w14:paraId="65743D9E" w14:textId="41760935" w:rsidR="00F04B5B" w:rsidRPr="00BE20AF" w:rsidRDefault="001E7521">
      <w:pPr>
        <w:pStyle w:val="Bulletroman"/>
        <w:rPr>
          <w:rFonts w:asciiTheme="majorBidi" w:hAnsiTheme="majorBidi" w:cstheme="majorBidi"/>
          <w:szCs w:val="24"/>
        </w:rPr>
      </w:pPr>
      <w:r w:rsidRPr="00BE20AF">
        <w:rPr>
          <w:rFonts w:asciiTheme="majorBidi" w:hAnsiTheme="majorBidi" w:cstheme="majorBidi"/>
          <w:szCs w:val="24"/>
        </w:rPr>
        <w:t>D</w:t>
      </w:r>
      <w:r w:rsidR="00F04B5B" w:rsidRPr="00BE20AF">
        <w:rPr>
          <w:rFonts w:asciiTheme="majorBidi" w:hAnsiTheme="majorBidi" w:cstheme="majorBidi"/>
          <w:szCs w:val="24"/>
        </w:rPr>
        <w:t>ate of last inspection, and highlights of inspection including status of accommodations’ compliance with national and local law and good practice, including sanitation, space, etc.</w:t>
      </w:r>
    </w:p>
    <w:p w14:paraId="376CB75B" w14:textId="684C0AEC" w:rsidR="00F04B5B" w:rsidRPr="00BE20AF" w:rsidRDefault="001E7521">
      <w:pPr>
        <w:pStyle w:val="Bulletroman"/>
        <w:rPr>
          <w:rFonts w:asciiTheme="majorBidi" w:hAnsiTheme="majorBidi" w:cstheme="majorBidi"/>
          <w:szCs w:val="24"/>
        </w:rPr>
      </w:pPr>
      <w:r w:rsidRPr="00BE20AF">
        <w:rPr>
          <w:rFonts w:asciiTheme="majorBidi" w:hAnsiTheme="majorBidi" w:cstheme="majorBidi"/>
          <w:szCs w:val="24"/>
        </w:rPr>
        <w:t xml:space="preserve">Actions </w:t>
      </w:r>
      <w:r w:rsidR="00F04B5B" w:rsidRPr="00BE20AF">
        <w:rPr>
          <w:rFonts w:asciiTheme="majorBidi" w:hAnsiTheme="majorBidi" w:cstheme="majorBidi"/>
          <w:szCs w:val="24"/>
        </w:rPr>
        <w:t>taken to recommend/require improved conditions, or to improve conditions.</w:t>
      </w:r>
    </w:p>
    <w:p w14:paraId="60C2F98B" w14:textId="484BE350" w:rsidR="00F04B5B" w:rsidRPr="00BE20AF" w:rsidRDefault="00F04B5B">
      <w:pPr>
        <w:pStyle w:val="Bulletabc"/>
        <w:rPr>
          <w:rFonts w:asciiTheme="majorBidi" w:hAnsiTheme="majorBidi" w:cstheme="majorBidi"/>
          <w:szCs w:val="24"/>
        </w:rPr>
      </w:pPr>
      <w:r w:rsidRPr="00BE20AF">
        <w:rPr>
          <w:rFonts w:asciiTheme="majorBidi" w:hAnsiTheme="majorBidi" w:cstheme="majorBidi"/>
          <w:szCs w:val="24"/>
        </w:rPr>
        <w:t>Health services: provider of health services, information and/or training, location of clinic, number of non-safety disease or illness treatments and diagnoses (no names to be provided)</w:t>
      </w:r>
      <w:r w:rsidR="001E7521" w:rsidRPr="00BE20AF">
        <w:rPr>
          <w:rFonts w:asciiTheme="majorBidi" w:hAnsiTheme="majorBidi" w:cstheme="majorBidi"/>
          <w:szCs w:val="24"/>
        </w:rPr>
        <w:t>.</w:t>
      </w:r>
    </w:p>
    <w:p w14:paraId="32EC4162" w14:textId="4C72AE14" w:rsidR="00F04B5B" w:rsidRPr="00BE20AF" w:rsidRDefault="001E7521">
      <w:pPr>
        <w:pStyle w:val="Bulletabc"/>
        <w:rPr>
          <w:rFonts w:asciiTheme="majorBidi" w:hAnsiTheme="majorBidi" w:cstheme="majorBidi"/>
          <w:szCs w:val="24"/>
        </w:rPr>
      </w:pPr>
      <w:r w:rsidRPr="00BE20AF">
        <w:rPr>
          <w:rFonts w:asciiTheme="majorBidi" w:hAnsiTheme="majorBidi" w:cstheme="majorBidi"/>
          <w:szCs w:val="24"/>
        </w:rPr>
        <w:t>G</w:t>
      </w:r>
      <w:r w:rsidR="00F04B5B" w:rsidRPr="00BE20AF">
        <w:rPr>
          <w:rFonts w:asciiTheme="majorBidi" w:hAnsiTheme="majorBidi" w:cstheme="majorBidi"/>
          <w:szCs w:val="24"/>
        </w:rPr>
        <w:t>ender (for expats and locals separately): number of female workers, percentage of workforce, gender issues raised and dealt with (cross-reference grievances or other sections as needed)</w:t>
      </w:r>
      <w:r w:rsidRPr="00BE20AF">
        <w:rPr>
          <w:rFonts w:asciiTheme="majorBidi" w:hAnsiTheme="majorBidi" w:cstheme="majorBidi"/>
          <w:szCs w:val="24"/>
        </w:rPr>
        <w:t>.</w:t>
      </w:r>
    </w:p>
    <w:p w14:paraId="2C95180E" w14:textId="668D0DD4" w:rsidR="00F04B5B" w:rsidRPr="00BE20AF" w:rsidRDefault="001E7521">
      <w:pPr>
        <w:pStyle w:val="Bulletabc"/>
        <w:rPr>
          <w:rFonts w:asciiTheme="majorBidi" w:hAnsiTheme="majorBidi" w:cstheme="majorBidi"/>
          <w:szCs w:val="24"/>
        </w:rPr>
      </w:pPr>
      <w:r w:rsidRPr="00BE20AF">
        <w:rPr>
          <w:rFonts w:asciiTheme="majorBidi" w:hAnsiTheme="majorBidi" w:cstheme="majorBidi"/>
          <w:szCs w:val="24"/>
        </w:rPr>
        <w:t>T</w:t>
      </w:r>
      <w:r w:rsidR="00F04B5B" w:rsidRPr="00BE20AF">
        <w:rPr>
          <w:rFonts w:asciiTheme="majorBidi" w:hAnsiTheme="majorBidi" w:cstheme="majorBidi"/>
          <w:szCs w:val="24"/>
        </w:rPr>
        <w:t>raining:</w:t>
      </w:r>
    </w:p>
    <w:p w14:paraId="6EC8A78D" w14:textId="78344FEE" w:rsidR="00F04B5B" w:rsidRPr="00BE20AF" w:rsidRDefault="001E7521" w:rsidP="00CA0070">
      <w:pPr>
        <w:pStyle w:val="Bulletroman"/>
        <w:numPr>
          <w:ilvl w:val="0"/>
          <w:numId w:val="82"/>
        </w:numPr>
        <w:rPr>
          <w:rFonts w:asciiTheme="majorBidi" w:hAnsiTheme="majorBidi" w:cstheme="majorBidi"/>
          <w:szCs w:val="24"/>
        </w:rPr>
      </w:pPr>
      <w:r w:rsidRPr="00BE20AF">
        <w:rPr>
          <w:rFonts w:asciiTheme="majorBidi" w:hAnsiTheme="majorBidi" w:cstheme="majorBidi"/>
          <w:szCs w:val="24"/>
        </w:rPr>
        <w:t>N</w:t>
      </w:r>
      <w:r w:rsidR="00F04B5B" w:rsidRPr="00BE20AF">
        <w:rPr>
          <w:rFonts w:asciiTheme="majorBidi" w:hAnsiTheme="majorBidi" w:cstheme="majorBidi"/>
          <w:szCs w:val="24"/>
        </w:rPr>
        <w:t>umber of new workers, number receiving induction training, dates of induction training</w:t>
      </w:r>
      <w:r w:rsidRPr="00BE20AF">
        <w:rPr>
          <w:rFonts w:asciiTheme="majorBidi" w:hAnsiTheme="majorBidi" w:cstheme="majorBidi"/>
          <w:szCs w:val="24"/>
        </w:rPr>
        <w:t>.</w:t>
      </w:r>
    </w:p>
    <w:p w14:paraId="22D0BD97" w14:textId="22C3338B" w:rsidR="00F04B5B" w:rsidRPr="00BE20AF" w:rsidRDefault="001E7521" w:rsidP="00CA0070">
      <w:pPr>
        <w:pStyle w:val="Bulletroman"/>
        <w:numPr>
          <w:ilvl w:val="0"/>
          <w:numId w:val="43"/>
        </w:numPr>
        <w:rPr>
          <w:rFonts w:asciiTheme="majorBidi" w:hAnsiTheme="majorBidi" w:cstheme="majorBidi"/>
          <w:szCs w:val="24"/>
        </w:rPr>
      </w:pPr>
      <w:r w:rsidRPr="00BE20AF">
        <w:rPr>
          <w:rFonts w:asciiTheme="majorBidi" w:hAnsiTheme="majorBidi" w:cstheme="majorBidi"/>
          <w:szCs w:val="24"/>
        </w:rPr>
        <w:t>N</w:t>
      </w:r>
      <w:r w:rsidR="00F04B5B" w:rsidRPr="00BE20AF">
        <w:rPr>
          <w:rFonts w:asciiTheme="majorBidi" w:hAnsiTheme="majorBidi" w:cstheme="majorBidi"/>
          <w:szCs w:val="24"/>
        </w:rPr>
        <w:t>umber and dates of toolbox talks, number of workers receiving Occupational Health and Safety, environmental and social training;</w:t>
      </w:r>
    </w:p>
    <w:p w14:paraId="3D061CF4" w14:textId="359D3376" w:rsidR="00F04B5B" w:rsidRPr="00BE20AF" w:rsidRDefault="001E7521" w:rsidP="00CA0070">
      <w:pPr>
        <w:pStyle w:val="Bulletroman"/>
        <w:numPr>
          <w:ilvl w:val="0"/>
          <w:numId w:val="43"/>
        </w:numPr>
        <w:rPr>
          <w:rFonts w:asciiTheme="majorBidi" w:hAnsiTheme="majorBidi" w:cstheme="majorBidi"/>
          <w:szCs w:val="24"/>
        </w:rPr>
      </w:pPr>
      <w:r w:rsidRPr="00BE20AF">
        <w:rPr>
          <w:rFonts w:asciiTheme="majorBidi" w:hAnsiTheme="majorBidi" w:cstheme="majorBidi"/>
          <w:szCs w:val="24"/>
        </w:rPr>
        <w:t>N</w:t>
      </w:r>
      <w:r w:rsidR="00F04B5B" w:rsidRPr="00BE20AF">
        <w:rPr>
          <w:rFonts w:asciiTheme="majorBidi" w:hAnsiTheme="majorBidi" w:cstheme="majorBidi"/>
          <w:szCs w:val="24"/>
        </w:rPr>
        <w:t>umber and dates of communicable diseases sensitization and/or training, number of workers receiving training (in the reporting period and in the past); same questions for gender sensitization, flag person training.</w:t>
      </w:r>
    </w:p>
    <w:p w14:paraId="2E9180FA" w14:textId="6ACC1925" w:rsidR="00F04B5B" w:rsidRPr="00BE20AF" w:rsidRDefault="001E7521" w:rsidP="00CA0070">
      <w:pPr>
        <w:pStyle w:val="Bulletroman"/>
        <w:numPr>
          <w:ilvl w:val="0"/>
          <w:numId w:val="43"/>
        </w:numPr>
        <w:rPr>
          <w:rFonts w:asciiTheme="majorBidi" w:hAnsiTheme="majorBidi" w:cstheme="majorBidi"/>
          <w:szCs w:val="24"/>
        </w:rPr>
      </w:pPr>
      <w:r w:rsidRPr="00BE20AF">
        <w:rPr>
          <w:rFonts w:asciiTheme="majorBidi" w:hAnsiTheme="majorBidi" w:cstheme="majorBidi"/>
          <w:szCs w:val="24"/>
        </w:rPr>
        <w:t>N</w:t>
      </w:r>
      <w:r w:rsidR="00F04B5B" w:rsidRPr="00BE20AF">
        <w:rPr>
          <w:rFonts w:asciiTheme="majorBidi" w:hAnsiTheme="majorBidi" w:cstheme="majorBidi"/>
          <w:szCs w:val="24"/>
        </w:rPr>
        <w:t>umber and date of SEA prevention sensitization and/or training, number of workers receiving training on Code of Conduct for Contractor’s Personnel (in the reporting period and in the past), etc.</w:t>
      </w:r>
    </w:p>
    <w:p w14:paraId="1F0DC379" w14:textId="32ED9422" w:rsidR="00F04B5B" w:rsidRPr="00BE20AF" w:rsidRDefault="001E7521">
      <w:pPr>
        <w:pStyle w:val="Bulletabc"/>
        <w:rPr>
          <w:rFonts w:asciiTheme="majorBidi" w:hAnsiTheme="majorBidi" w:cstheme="majorBidi"/>
          <w:szCs w:val="24"/>
        </w:rPr>
      </w:pPr>
      <w:r w:rsidRPr="00BE20AF">
        <w:rPr>
          <w:rFonts w:asciiTheme="majorBidi" w:hAnsiTheme="majorBidi" w:cstheme="majorBidi"/>
          <w:szCs w:val="24"/>
        </w:rPr>
        <w:t>E</w:t>
      </w:r>
      <w:r w:rsidR="00F04B5B" w:rsidRPr="00BE20AF">
        <w:rPr>
          <w:rFonts w:asciiTheme="majorBidi" w:hAnsiTheme="majorBidi" w:cstheme="majorBidi"/>
          <w:szCs w:val="24"/>
        </w:rPr>
        <w:t>nvironmental and social supervision:</w:t>
      </w:r>
    </w:p>
    <w:p w14:paraId="6E10CBD3" w14:textId="5FC33462" w:rsidR="00F04B5B" w:rsidRPr="00BE20AF" w:rsidRDefault="001E7521" w:rsidP="00CA0070">
      <w:pPr>
        <w:pStyle w:val="Bulletroman"/>
        <w:numPr>
          <w:ilvl w:val="0"/>
          <w:numId w:val="83"/>
        </w:numPr>
        <w:rPr>
          <w:rFonts w:asciiTheme="majorBidi" w:hAnsiTheme="majorBidi" w:cstheme="majorBidi"/>
          <w:szCs w:val="24"/>
        </w:rPr>
      </w:pPr>
      <w:r w:rsidRPr="00BE20AF">
        <w:rPr>
          <w:rFonts w:asciiTheme="majorBidi" w:hAnsiTheme="majorBidi" w:cstheme="majorBidi"/>
          <w:szCs w:val="24"/>
        </w:rPr>
        <w:t>E</w:t>
      </w:r>
      <w:r w:rsidR="00F04B5B" w:rsidRPr="00BE20AF">
        <w:rPr>
          <w:rFonts w:asciiTheme="majorBidi" w:hAnsiTheme="majorBidi" w:cstheme="majorBidi"/>
          <w:szCs w:val="24"/>
        </w:rPr>
        <w:t>nvironmentalist: days worked</w:t>
      </w:r>
      <w:r w:rsidRPr="00BE20AF">
        <w:rPr>
          <w:rFonts w:asciiTheme="majorBidi" w:hAnsiTheme="majorBidi" w:cstheme="majorBidi"/>
          <w:szCs w:val="24"/>
        </w:rPr>
        <w:t xml:space="preserve">; </w:t>
      </w:r>
      <w:r w:rsidR="00F04B5B" w:rsidRPr="00BE20AF">
        <w:rPr>
          <w:rFonts w:asciiTheme="majorBidi" w:hAnsiTheme="majorBidi" w:cstheme="majorBidi"/>
          <w:szCs w:val="24"/>
        </w:rPr>
        <w:t>areas inspected and numbers of inspections of each (road section, work camp, accommodations, quarries, borrow areas, spoil areas, swamps, forest crossings, etc.)</w:t>
      </w:r>
      <w:r w:rsidRPr="00BE20AF">
        <w:rPr>
          <w:rFonts w:asciiTheme="majorBidi" w:hAnsiTheme="majorBidi" w:cstheme="majorBidi"/>
          <w:szCs w:val="24"/>
        </w:rPr>
        <w:t xml:space="preserve">; </w:t>
      </w:r>
      <w:r w:rsidR="00F04B5B" w:rsidRPr="00BE20AF">
        <w:rPr>
          <w:rFonts w:asciiTheme="majorBidi" w:hAnsiTheme="majorBidi" w:cstheme="majorBidi"/>
          <w:szCs w:val="24"/>
        </w:rPr>
        <w:t>highlights of activities/findings (including violations of environmental and/or social best practices, actions taken)</w:t>
      </w:r>
      <w:r w:rsidRPr="00BE20AF">
        <w:rPr>
          <w:rFonts w:asciiTheme="majorBidi" w:hAnsiTheme="majorBidi" w:cstheme="majorBidi"/>
          <w:szCs w:val="24"/>
        </w:rPr>
        <w:t xml:space="preserve">; </w:t>
      </w:r>
      <w:r w:rsidR="00F04B5B" w:rsidRPr="00BE20AF">
        <w:rPr>
          <w:rFonts w:asciiTheme="majorBidi" w:hAnsiTheme="majorBidi" w:cstheme="majorBidi"/>
          <w:szCs w:val="24"/>
        </w:rPr>
        <w:t>reports to environmental and/or social specialist/construction/site management</w:t>
      </w:r>
      <w:r w:rsidRPr="00BE20AF">
        <w:rPr>
          <w:rFonts w:asciiTheme="majorBidi" w:hAnsiTheme="majorBidi" w:cstheme="majorBidi"/>
          <w:szCs w:val="24"/>
        </w:rPr>
        <w:t>.</w:t>
      </w:r>
    </w:p>
    <w:p w14:paraId="156859D0" w14:textId="120FBD7D" w:rsidR="00F04B5B" w:rsidRPr="00BE20AF" w:rsidRDefault="001E7521">
      <w:pPr>
        <w:pStyle w:val="Bulletroman"/>
        <w:rPr>
          <w:rFonts w:asciiTheme="majorBidi" w:hAnsiTheme="majorBidi" w:cstheme="majorBidi"/>
          <w:szCs w:val="24"/>
        </w:rPr>
      </w:pPr>
      <w:r w:rsidRPr="00BE20AF">
        <w:rPr>
          <w:rFonts w:asciiTheme="majorBidi" w:hAnsiTheme="majorBidi" w:cstheme="majorBidi"/>
          <w:szCs w:val="24"/>
        </w:rPr>
        <w:t>S</w:t>
      </w:r>
      <w:r w:rsidR="00F04B5B" w:rsidRPr="00BE20AF">
        <w:rPr>
          <w:rFonts w:asciiTheme="majorBidi" w:hAnsiTheme="majorBidi" w:cstheme="majorBidi"/>
          <w:szCs w:val="24"/>
        </w:rPr>
        <w:t>ociologist: days worked</w:t>
      </w:r>
      <w:r w:rsidRPr="00BE20AF">
        <w:rPr>
          <w:rFonts w:asciiTheme="majorBidi" w:hAnsiTheme="majorBidi" w:cstheme="majorBidi"/>
          <w:szCs w:val="24"/>
        </w:rPr>
        <w:t>;</w:t>
      </w:r>
      <w:r w:rsidR="00F04B5B" w:rsidRPr="00BE20AF">
        <w:rPr>
          <w:rFonts w:asciiTheme="majorBidi" w:hAnsiTheme="majorBidi" w:cstheme="majorBidi"/>
          <w:szCs w:val="24"/>
        </w:rPr>
        <w:t xml:space="preserve"> number of partial and full site inspections (by area: road section, work camp, accommodations, quarries, borrow areas, spoil areas, clinic, HIV/AIDS center, community centers, etc.)</w:t>
      </w:r>
      <w:r w:rsidRPr="00BE20AF">
        <w:rPr>
          <w:rFonts w:asciiTheme="majorBidi" w:hAnsiTheme="majorBidi" w:cstheme="majorBidi"/>
          <w:szCs w:val="24"/>
        </w:rPr>
        <w:t>;</w:t>
      </w:r>
      <w:r w:rsidR="00F04B5B" w:rsidRPr="00BE20AF">
        <w:rPr>
          <w:rFonts w:asciiTheme="majorBidi" w:hAnsiTheme="majorBidi" w:cstheme="majorBidi"/>
          <w:szCs w:val="24"/>
        </w:rPr>
        <w:t xml:space="preserve"> highlights of activities (including violations of environmental and/or social requirements observed, actions taken)</w:t>
      </w:r>
      <w:r w:rsidRPr="00BE20AF">
        <w:rPr>
          <w:rFonts w:asciiTheme="majorBidi" w:hAnsiTheme="majorBidi" w:cstheme="majorBidi"/>
          <w:szCs w:val="24"/>
        </w:rPr>
        <w:t>;</w:t>
      </w:r>
      <w:r w:rsidR="00F04B5B" w:rsidRPr="00BE20AF">
        <w:rPr>
          <w:rFonts w:asciiTheme="majorBidi" w:hAnsiTheme="majorBidi" w:cstheme="majorBidi"/>
          <w:szCs w:val="24"/>
        </w:rPr>
        <w:t xml:space="preserve"> reports to environmental and/or social specialist/construction/site management</w:t>
      </w:r>
      <w:r w:rsidRPr="00BE20AF">
        <w:rPr>
          <w:rFonts w:asciiTheme="majorBidi" w:hAnsiTheme="majorBidi" w:cstheme="majorBidi"/>
          <w:szCs w:val="24"/>
        </w:rPr>
        <w:t>.</w:t>
      </w:r>
    </w:p>
    <w:p w14:paraId="5F4A334A" w14:textId="00E52E38" w:rsidR="00F04B5B" w:rsidRPr="00BE20AF" w:rsidRDefault="001E7521">
      <w:pPr>
        <w:pStyle w:val="Bulletroman"/>
        <w:rPr>
          <w:rFonts w:asciiTheme="majorBidi" w:hAnsiTheme="majorBidi" w:cstheme="majorBidi"/>
          <w:szCs w:val="24"/>
        </w:rPr>
      </w:pPr>
      <w:r w:rsidRPr="00BE20AF">
        <w:rPr>
          <w:rFonts w:asciiTheme="majorBidi" w:hAnsiTheme="majorBidi" w:cstheme="majorBidi"/>
          <w:szCs w:val="24"/>
        </w:rPr>
        <w:t>C</w:t>
      </w:r>
      <w:r w:rsidR="00F04B5B" w:rsidRPr="00BE20AF">
        <w:rPr>
          <w:rFonts w:asciiTheme="majorBidi" w:hAnsiTheme="majorBidi" w:cstheme="majorBidi"/>
          <w:szCs w:val="24"/>
        </w:rPr>
        <w:t>ommunity liaison person(s): days worked (hours community center open), number of people met, highlights of activities (issues raised, etc.), reports to environmental and/or social specialist /construction/site management.</w:t>
      </w:r>
    </w:p>
    <w:p w14:paraId="3C9E7699" w14:textId="4BAB2886" w:rsidR="00F04B5B" w:rsidRPr="00BE20AF" w:rsidRDefault="00F04B5B">
      <w:pPr>
        <w:pStyle w:val="Bulletabc"/>
        <w:rPr>
          <w:rFonts w:asciiTheme="majorBidi" w:hAnsiTheme="majorBidi" w:cstheme="majorBidi"/>
          <w:szCs w:val="24"/>
        </w:rPr>
      </w:pPr>
      <w:r w:rsidRPr="00BE20AF">
        <w:rPr>
          <w:rFonts w:asciiTheme="majorBidi" w:hAnsiTheme="majorBidi" w:cstheme="majorBidi"/>
          <w:szCs w:val="24"/>
        </w:rPr>
        <w:t>Grievances: list new grievances (e.g.</w:t>
      </w:r>
      <w:r w:rsidR="001E7521" w:rsidRPr="00BE20AF">
        <w:rPr>
          <w:rFonts w:asciiTheme="majorBidi" w:hAnsiTheme="majorBidi" w:cstheme="majorBidi"/>
          <w:szCs w:val="24"/>
        </w:rPr>
        <w:t>,</w:t>
      </w:r>
      <w:r w:rsidRPr="00BE20AF">
        <w:rPr>
          <w:rFonts w:asciiTheme="majorBidi" w:hAnsiTheme="majorBidi" w:cstheme="majorBidi"/>
          <w:szCs w:val="24"/>
        </w:rPr>
        <w:t xml:space="preserve"> allegations of SEA) received in the reporting period and unresolved past grievances by date received, complainant, how received, to whom referred to for action, resolution and date (if completed)</w:t>
      </w:r>
      <w:r w:rsidR="001E7521" w:rsidRPr="00BE20AF">
        <w:rPr>
          <w:rFonts w:asciiTheme="majorBidi" w:hAnsiTheme="majorBidi" w:cstheme="majorBidi"/>
          <w:szCs w:val="24"/>
        </w:rPr>
        <w:t xml:space="preserve">; </w:t>
      </w:r>
      <w:r w:rsidRPr="00BE20AF">
        <w:rPr>
          <w:rFonts w:asciiTheme="majorBidi" w:hAnsiTheme="majorBidi" w:cstheme="majorBidi"/>
          <w:szCs w:val="24"/>
        </w:rPr>
        <w:t>data resolution reported to complainant</w:t>
      </w:r>
      <w:r w:rsidR="001E7521" w:rsidRPr="00BE20AF">
        <w:rPr>
          <w:rFonts w:asciiTheme="majorBidi" w:hAnsiTheme="majorBidi" w:cstheme="majorBidi"/>
          <w:szCs w:val="24"/>
        </w:rPr>
        <w:t>;</w:t>
      </w:r>
      <w:r w:rsidRPr="00BE20AF">
        <w:rPr>
          <w:rFonts w:asciiTheme="majorBidi" w:hAnsiTheme="majorBidi" w:cstheme="majorBidi"/>
          <w:szCs w:val="24"/>
        </w:rPr>
        <w:t xml:space="preserve"> any required follow-up (cross-reference other sections as needed):</w:t>
      </w:r>
    </w:p>
    <w:p w14:paraId="2638A7D2" w14:textId="003E7314" w:rsidR="00F04B5B" w:rsidRPr="00BE20AF" w:rsidRDefault="00F04B5B" w:rsidP="00CA0070">
      <w:pPr>
        <w:pStyle w:val="Bulletroman"/>
        <w:numPr>
          <w:ilvl w:val="0"/>
          <w:numId w:val="84"/>
        </w:numPr>
        <w:rPr>
          <w:rFonts w:asciiTheme="majorBidi" w:hAnsiTheme="majorBidi" w:cstheme="majorBidi"/>
          <w:szCs w:val="24"/>
        </w:rPr>
      </w:pPr>
      <w:r w:rsidRPr="00BE20AF">
        <w:rPr>
          <w:rFonts w:asciiTheme="majorBidi" w:hAnsiTheme="majorBidi" w:cstheme="majorBidi"/>
          <w:szCs w:val="24"/>
        </w:rPr>
        <w:t>Worker grievances</w:t>
      </w:r>
      <w:r w:rsidR="001E7521" w:rsidRPr="00BE20AF">
        <w:rPr>
          <w:rFonts w:asciiTheme="majorBidi" w:hAnsiTheme="majorBidi" w:cstheme="majorBidi"/>
          <w:szCs w:val="24"/>
        </w:rPr>
        <w:t>.</w:t>
      </w:r>
    </w:p>
    <w:p w14:paraId="668AEDC4" w14:textId="7C5C6650" w:rsidR="00F04B5B" w:rsidRPr="00BE20AF" w:rsidRDefault="00F04B5B" w:rsidP="00CA0070">
      <w:pPr>
        <w:pStyle w:val="Bulletroman"/>
        <w:numPr>
          <w:ilvl w:val="0"/>
          <w:numId w:val="43"/>
        </w:numPr>
        <w:rPr>
          <w:rFonts w:asciiTheme="majorBidi" w:hAnsiTheme="majorBidi" w:cstheme="majorBidi"/>
          <w:szCs w:val="24"/>
        </w:rPr>
      </w:pPr>
      <w:r w:rsidRPr="00BE20AF">
        <w:rPr>
          <w:rFonts w:asciiTheme="majorBidi" w:hAnsiTheme="majorBidi" w:cstheme="majorBidi"/>
          <w:szCs w:val="24"/>
        </w:rPr>
        <w:t>Community grievances</w:t>
      </w:r>
      <w:r w:rsidR="008A1B91" w:rsidRPr="00BE20AF">
        <w:rPr>
          <w:rFonts w:asciiTheme="majorBidi" w:hAnsiTheme="majorBidi" w:cstheme="majorBidi"/>
          <w:szCs w:val="24"/>
        </w:rPr>
        <w:t>.</w:t>
      </w:r>
      <w:r w:rsidRPr="00BE20AF">
        <w:rPr>
          <w:rFonts w:asciiTheme="majorBidi" w:hAnsiTheme="majorBidi" w:cstheme="majorBidi"/>
          <w:szCs w:val="24"/>
        </w:rPr>
        <w:t xml:space="preserve"> </w:t>
      </w:r>
    </w:p>
    <w:p w14:paraId="7AD0672B" w14:textId="77777777" w:rsidR="00F04B5B" w:rsidRPr="00BE20AF" w:rsidRDefault="00F04B5B">
      <w:pPr>
        <w:pStyle w:val="Bulletabc"/>
        <w:rPr>
          <w:rFonts w:asciiTheme="majorBidi" w:hAnsiTheme="majorBidi" w:cstheme="majorBidi"/>
          <w:szCs w:val="24"/>
        </w:rPr>
      </w:pPr>
      <w:r w:rsidRPr="00BE20AF">
        <w:rPr>
          <w:rFonts w:asciiTheme="majorBidi" w:hAnsiTheme="majorBidi" w:cstheme="majorBidi"/>
          <w:szCs w:val="24"/>
        </w:rPr>
        <w:t>Traffic and vehicles/equipment:</w:t>
      </w:r>
    </w:p>
    <w:p w14:paraId="2812DD33" w14:textId="77E61954" w:rsidR="00F04B5B" w:rsidRPr="00BE20AF" w:rsidRDefault="008A1B91" w:rsidP="00CA0070">
      <w:pPr>
        <w:pStyle w:val="Bulletroman"/>
        <w:numPr>
          <w:ilvl w:val="0"/>
          <w:numId w:val="85"/>
        </w:numPr>
        <w:rPr>
          <w:rFonts w:asciiTheme="majorBidi" w:hAnsiTheme="majorBidi" w:cstheme="majorBidi"/>
          <w:szCs w:val="24"/>
        </w:rPr>
      </w:pPr>
      <w:r w:rsidRPr="00BE20AF">
        <w:rPr>
          <w:rFonts w:asciiTheme="majorBidi" w:hAnsiTheme="majorBidi" w:cstheme="majorBidi"/>
          <w:szCs w:val="24"/>
        </w:rPr>
        <w:t>T</w:t>
      </w:r>
      <w:r w:rsidR="00F04B5B" w:rsidRPr="00BE20AF">
        <w:rPr>
          <w:rFonts w:asciiTheme="majorBidi" w:hAnsiTheme="majorBidi" w:cstheme="majorBidi"/>
          <w:szCs w:val="24"/>
        </w:rPr>
        <w:t xml:space="preserve">raffic accidents involving project vehicles </w:t>
      </w:r>
      <w:r w:rsidR="00DC15FA" w:rsidRPr="00BE20AF">
        <w:rPr>
          <w:rFonts w:asciiTheme="majorBidi" w:hAnsiTheme="majorBidi" w:cstheme="majorBidi"/>
          <w:szCs w:val="24"/>
        </w:rPr>
        <w:t>and</w:t>
      </w:r>
      <w:r w:rsidR="00F04B5B" w:rsidRPr="00BE20AF">
        <w:rPr>
          <w:rFonts w:asciiTheme="majorBidi" w:hAnsiTheme="majorBidi" w:cstheme="majorBidi"/>
          <w:szCs w:val="24"/>
        </w:rPr>
        <w:t xml:space="preserve"> equipment: provide date, location, damage, cause, follow-up</w:t>
      </w:r>
      <w:r w:rsidRPr="00BE20AF">
        <w:rPr>
          <w:rFonts w:asciiTheme="majorBidi" w:hAnsiTheme="majorBidi" w:cstheme="majorBidi"/>
          <w:szCs w:val="24"/>
        </w:rPr>
        <w:t>.</w:t>
      </w:r>
    </w:p>
    <w:p w14:paraId="76BCBBAD" w14:textId="6A55297C"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A</w:t>
      </w:r>
      <w:r w:rsidR="00F04B5B" w:rsidRPr="00BE20AF">
        <w:rPr>
          <w:rFonts w:asciiTheme="majorBidi" w:hAnsiTheme="majorBidi" w:cstheme="majorBidi"/>
          <w:szCs w:val="24"/>
        </w:rPr>
        <w:t>ccidents involving non-project vehicles or property (also reported under immediate metrics): provide date, location, damage, cause, follow-up</w:t>
      </w:r>
      <w:r w:rsidRPr="00BE20AF">
        <w:rPr>
          <w:rFonts w:asciiTheme="majorBidi" w:hAnsiTheme="majorBidi" w:cstheme="majorBidi"/>
          <w:szCs w:val="24"/>
        </w:rPr>
        <w:t>.</w:t>
      </w:r>
    </w:p>
    <w:p w14:paraId="4178C6FF" w14:textId="60255B01"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O</w:t>
      </w:r>
      <w:r w:rsidR="00F04B5B" w:rsidRPr="00BE20AF">
        <w:rPr>
          <w:rFonts w:asciiTheme="majorBidi" w:hAnsiTheme="majorBidi" w:cstheme="majorBidi"/>
          <w:szCs w:val="24"/>
        </w:rPr>
        <w:t>verall condition of vehicles/equipment (subjective judgment by environmentalist); non-routine repairs and maintenance needed to improve safety and/or environmental performance (to control smoke, etc.).</w:t>
      </w:r>
    </w:p>
    <w:p w14:paraId="5176F4E2" w14:textId="77777777" w:rsidR="00F04B5B" w:rsidRPr="00BE20AF" w:rsidRDefault="00F04B5B">
      <w:pPr>
        <w:pStyle w:val="Bulletabc"/>
        <w:rPr>
          <w:rFonts w:asciiTheme="majorBidi" w:hAnsiTheme="majorBidi" w:cstheme="majorBidi"/>
          <w:szCs w:val="24"/>
        </w:rPr>
      </w:pPr>
      <w:r w:rsidRPr="00BE20AF">
        <w:rPr>
          <w:rFonts w:asciiTheme="majorBidi" w:hAnsiTheme="majorBidi" w:cstheme="majorBidi"/>
          <w:szCs w:val="24"/>
        </w:rPr>
        <w:t>Environmental mitigations and issues (what have been done):</w:t>
      </w:r>
    </w:p>
    <w:p w14:paraId="5B9D708B" w14:textId="61DBFA4B" w:rsidR="00F04B5B" w:rsidRPr="00BE20AF" w:rsidRDefault="008A1B91" w:rsidP="00CA0070">
      <w:pPr>
        <w:pStyle w:val="Bulletroman"/>
        <w:numPr>
          <w:ilvl w:val="0"/>
          <w:numId w:val="86"/>
        </w:numPr>
        <w:rPr>
          <w:rFonts w:asciiTheme="majorBidi" w:hAnsiTheme="majorBidi" w:cstheme="majorBidi"/>
          <w:szCs w:val="24"/>
        </w:rPr>
      </w:pPr>
      <w:r w:rsidRPr="00BE20AF">
        <w:rPr>
          <w:rFonts w:asciiTheme="majorBidi" w:hAnsiTheme="majorBidi" w:cstheme="majorBidi"/>
          <w:szCs w:val="24"/>
        </w:rPr>
        <w:t>D</w:t>
      </w:r>
      <w:r w:rsidR="00F04B5B" w:rsidRPr="00BE20AF">
        <w:rPr>
          <w:rFonts w:asciiTheme="majorBidi" w:hAnsiTheme="majorBidi" w:cstheme="majorBidi"/>
          <w:szCs w:val="24"/>
        </w:rPr>
        <w:t xml:space="preserve">ust: number of working bowsers, number of </w:t>
      </w:r>
      <w:proofErr w:type="spellStart"/>
      <w:r w:rsidR="00F04B5B" w:rsidRPr="00BE20AF">
        <w:rPr>
          <w:rFonts w:asciiTheme="majorBidi" w:hAnsiTheme="majorBidi" w:cstheme="majorBidi"/>
          <w:szCs w:val="24"/>
        </w:rPr>
        <w:t>waterings</w:t>
      </w:r>
      <w:proofErr w:type="spellEnd"/>
      <w:r w:rsidR="00F04B5B" w:rsidRPr="00BE20AF">
        <w:rPr>
          <w:rFonts w:asciiTheme="majorBidi" w:hAnsiTheme="majorBidi" w:cstheme="majorBidi"/>
          <w:szCs w:val="24"/>
        </w:rPr>
        <w:t xml:space="preserve">/day, number of complaints, warnings given by environmentalist, actions taken to resolve; highlights of quarry dust control (covers, sprays, operational status); </w:t>
      </w:r>
      <w:r w:rsidRPr="00BE20AF">
        <w:rPr>
          <w:rFonts w:asciiTheme="majorBidi" w:hAnsiTheme="majorBidi" w:cstheme="majorBidi"/>
          <w:szCs w:val="24"/>
        </w:rPr>
        <w:t xml:space="preserve">percentage </w:t>
      </w:r>
      <w:r w:rsidR="00F04B5B" w:rsidRPr="00BE20AF">
        <w:rPr>
          <w:rFonts w:asciiTheme="majorBidi" w:hAnsiTheme="majorBidi" w:cstheme="majorBidi"/>
          <w:szCs w:val="24"/>
        </w:rPr>
        <w:t>of rock/spoil lorries with covers, actions taken for uncovered vehicles</w:t>
      </w:r>
      <w:r w:rsidRPr="00BE20AF">
        <w:rPr>
          <w:rFonts w:asciiTheme="majorBidi" w:hAnsiTheme="majorBidi" w:cstheme="majorBidi"/>
          <w:szCs w:val="24"/>
        </w:rPr>
        <w:t>.</w:t>
      </w:r>
    </w:p>
    <w:p w14:paraId="41F37AA9" w14:textId="4EC22645"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E</w:t>
      </w:r>
      <w:r w:rsidR="00F04B5B" w:rsidRPr="00BE20AF">
        <w:rPr>
          <w:rFonts w:asciiTheme="majorBidi" w:hAnsiTheme="majorBidi" w:cstheme="majorBidi"/>
          <w:szCs w:val="24"/>
        </w:rPr>
        <w:t>rosion control: controls implemented by location, status of water crossings, environmentalist inspections and results, actions taken to resolve issues, emergency repairs needed to control erosion/sedimentation</w:t>
      </w:r>
      <w:r w:rsidRPr="00BE20AF">
        <w:rPr>
          <w:rFonts w:asciiTheme="majorBidi" w:hAnsiTheme="majorBidi" w:cstheme="majorBidi"/>
          <w:szCs w:val="24"/>
        </w:rPr>
        <w:t>.</w:t>
      </w:r>
    </w:p>
    <w:p w14:paraId="34B56A08" w14:textId="693447B8"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Q</w:t>
      </w:r>
      <w:r w:rsidR="00F04B5B" w:rsidRPr="00BE20AF">
        <w:rPr>
          <w:rFonts w:asciiTheme="majorBidi" w:hAnsiTheme="majorBidi" w:cstheme="majorBidi"/>
          <w:szCs w:val="24"/>
        </w:rPr>
        <w:t>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r w:rsidRPr="00BE20AF">
        <w:rPr>
          <w:rFonts w:asciiTheme="majorBidi" w:hAnsiTheme="majorBidi" w:cstheme="majorBidi"/>
          <w:szCs w:val="24"/>
        </w:rPr>
        <w:t>.</w:t>
      </w:r>
    </w:p>
    <w:p w14:paraId="2EB17712" w14:textId="28B8F3AE"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Blasting</w:t>
      </w:r>
      <w:r w:rsidR="00F04B5B" w:rsidRPr="00BE20AF">
        <w:rPr>
          <w:rFonts w:asciiTheme="majorBidi" w:hAnsiTheme="majorBidi" w:cstheme="majorBidi"/>
          <w:szCs w:val="24"/>
        </w:rPr>
        <w:t>: number of blasts (and locations), status of implementation of blasting plan (including notices, evacuations, etc.), incidents of off-site damage or complaints (cross-reference other sections as needed)</w:t>
      </w:r>
      <w:r w:rsidRPr="00BE20AF">
        <w:rPr>
          <w:rFonts w:asciiTheme="majorBidi" w:hAnsiTheme="majorBidi" w:cstheme="majorBidi"/>
          <w:szCs w:val="24"/>
        </w:rPr>
        <w:t>.</w:t>
      </w:r>
    </w:p>
    <w:p w14:paraId="6931AFEC" w14:textId="10EA894E"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S</w:t>
      </w:r>
      <w:r w:rsidR="00F04B5B" w:rsidRPr="00BE20AF">
        <w:rPr>
          <w:rFonts w:asciiTheme="majorBidi" w:hAnsiTheme="majorBidi" w:cstheme="majorBidi"/>
          <w:szCs w:val="24"/>
        </w:rPr>
        <w:t>pill cleanups, if any:  material spilled, location, amount, actions taken, material disposal (report all spills that result in water or soil contamination</w:t>
      </w:r>
      <w:r w:rsidRPr="00BE20AF">
        <w:rPr>
          <w:rFonts w:asciiTheme="majorBidi" w:hAnsiTheme="majorBidi" w:cstheme="majorBidi"/>
          <w:szCs w:val="24"/>
        </w:rPr>
        <w:t>.</w:t>
      </w:r>
    </w:p>
    <w:p w14:paraId="3236EE64" w14:textId="36863670"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W</w:t>
      </w:r>
      <w:r w:rsidR="00F04B5B" w:rsidRPr="00BE20AF">
        <w:rPr>
          <w:rFonts w:asciiTheme="majorBidi" w:hAnsiTheme="majorBidi" w:cstheme="majorBidi"/>
          <w:szCs w:val="24"/>
        </w:rPr>
        <w:t>aste management: types and quantities generated and managed, including amount taken off</w:t>
      </w:r>
      <w:r w:rsidRPr="00BE20AF">
        <w:rPr>
          <w:rFonts w:asciiTheme="majorBidi" w:hAnsiTheme="majorBidi" w:cstheme="majorBidi"/>
          <w:szCs w:val="24"/>
        </w:rPr>
        <w:t>-</w:t>
      </w:r>
      <w:r w:rsidR="00F04B5B" w:rsidRPr="00BE20AF">
        <w:rPr>
          <w:rFonts w:asciiTheme="majorBidi" w:hAnsiTheme="majorBidi" w:cstheme="majorBidi"/>
          <w:szCs w:val="24"/>
        </w:rPr>
        <w:t>site (and by whom) or reused/recycled/disposed on-site</w:t>
      </w:r>
      <w:r w:rsidRPr="00BE20AF">
        <w:rPr>
          <w:rFonts w:asciiTheme="majorBidi" w:hAnsiTheme="majorBidi" w:cstheme="majorBidi"/>
          <w:szCs w:val="24"/>
        </w:rPr>
        <w:t>.</w:t>
      </w:r>
    </w:p>
    <w:p w14:paraId="00643D43" w14:textId="0604DCB3"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D</w:t>
      </w:r>
      <w:r w:rsidR="00F04B5B" w:rsidRPr="00BE20AF">
        <w:rPr>
          <w:rFonts w:asciiTheme="majorBidi" w:hAnsiTheme="majorBidi" w:cstheme="majorBidi"/>
          <w:szCs w:val="24"/>
        </w:rPr>
        <w:t>etails of tree plantings and other mitigations required undertaken in the reporting period</w:t>
      </w:r>
      <w:r w:rsidRPr="00BE20AF">
        <w:rPr>
          <w:rFonts w:asciiTheme="majorBidi" w:hAnsiTheme="majorBidi" w:cstheme="majorBidi"/>
          <w:szCs w:val="24"/>
        </w:rPr>
        <w:t>.</w:t>
      </w:r>
    </w:p>
    <w:p w14:paraId="208ED908" w14:textId="03936C70" w:rsidR="00F04B5B" w:rsidRPr="00BE20AF" w:rsidRDefault="008A1B91">
      <w:pPr>
        <w:pStyle w:val="Bulletroman"/>
        <w:rPr>
          <w:rFonts w:asciiTheme="majorBidi" w:hAnsiTheme="majorBidi" w:cstheme="majorBidi"/>
          <w:szCs w:val="24"/>
        </w:rPr>
      </w:pPr>
      <w:r w:rsidRPr="00BE20AF">
        <w:rPr>
          <w:rFonts w:asciiTheme="majorBidi" w:hAnsiTheme="majorBidi" w:cstheme="majorBidi"/>
          <w:szCs w:val="24"/>
        </w:rPr>
        <w:t>D</w:t>
      </w:r>
      <w:r w:rsidR="00F04B5B" w:rsidRPr="00BE20AF">
        <w:rPr>
          <w:rFonts w:asciiTheme="majorBidi" w:hAnsiTheme="majorBidi" w:cstheme="majorBidi"/>
          <w:szCs w:val="24"/>
        </w:rPr>
        <w:t>etails of water and swamp protection mitigations required undertaken in the reporting period</w:t>
      </w:r>
      <w:r w:rsidR="004B07AB" w:rsidRPr="00BE20AF">
        <w:rPr>
          <w:rFonts w:asciiTheme="majorBidi" w:hAnsiTheme="majorBidi" w:cstheme="majorBidi"/>
          <w:szCs w:val="24"/>
        </w:rPr>
        <w:t>.</w:t>
      </w:r>
    </w:p>
    <w:p w14:paraId="2328C966" w14:textId="49B3BB03" w:rsidR="00F04B5B" w:rsidRPr="00BE20AF" w:rsidRDefault="008A1B91">
      <w:pPr>
        <w:pStyle w:val="Bulletabc"/>
        <w:rPr>
          <w:rFonts w:asciiTheme="majorBidi" w:hAnsiTheme="majorBidi" w:cstheme="majorBidi"/>
          <w:szCs w:val="24"/>
        </w:rPr>
      </w:pPr>
      <w:r w:rsidRPr="00BE20AF">
        <w:rPr>
          <w:rFonts w:asciiTheme="majorBidi" w:hAnsiTheme="majorBidi" w:cstheme="majorBidi"/>
          <w:szCs w:val="24"/>
        </w:rPr>
        <w:t>C</w:t>
      </w:r>
      <w:r w:rsidR="00F04B5B" w:rsidRPr="00BE20AF">
        <w:rPr>
          <w:rFonts w:asciiTheme="majorBidi" w:hAnsiTheme="majorBidi" w:cstheme="majorBidi"/>
          <w:szCs w:val="24"/>
        </w:rPr>
        <w:t>ompliance:</w:t>
      </w:r>
    </w:p>
    <w:p w14:paraId="6EC30679" w14:textId="7AB0DFB1" w:rsidR="00F04B5B" w:rsidRPr="00BE20AF" w:rsidRDefault="004B07AB" w:rsidP="00CA0070">
      <w:pPr>
        <w:pStyle w:val="Bulletroman"/>
        <w:numPr>
          <w:ilvl w:val="0"/>
          <w:numId w:val="87"/>
        </w:numPr>
        <w:rPr>
          <w:rFonts w:asciiTheme="majorBidi" w:hAnsiTheme="majorBidi" w:cstheme="majorBidi"/>
          <w:szCs w:val="24"/>
        </w:rPr>
      </w:pPr>
      <w:r w:rsidRPr="00BE20AF">
        <w:rPr>
          <w:rFonts w:asciiTheme="majorBidi" w:hAnsiTheme="majorBidi" w:cstheme="majorBidi"/>
          <w:szCs w:val="24"/>
        </w:rPr>
        <w:t>C</w:t>
      </w:r>
      <w:r w:rsidR="00F04B5B" w:rsidRPr="00BE20AF">
        <w:rPr>
          <w:rFonts w:asciiTheme="majorBidi" w:hAnsiTheme="majorBidi" w:cstheme="majorBidi"/>
          <w:szCs w:val="24"/>
        </w:rPr>
        <w:t>ompliance status for conditions of all relevant consents/permits, for the Work, including quarries, etc.): statement of compliance or listing of issues and actions taken (or to be taken) to reach compliance</w:t>
      </w:r>
      <w:r w:rsidRPr="00BE20AF">
        <w:rPr>
          <w:rFonts w:asciiTheme="majorBidi" w:hAnsiTheme="majorBidi" w:cstheme="majorBidi"/>
          <w:szCs w:val="24"/>
        </w:rPr>
        <w:t>.</w:t>
      </w:r>
    </w:p>
    <w:p w14:paraId="4ADC478B" w14:textId="6E828C20" w:rsidR="00F04B5B" w:rsidRPr="00BE20AF" w:rsidRDefault="004B07AB">
      <w:pPr>
        <w:pStyle w:val="Bulletroman"/>
        <w:rPr>
          <w:rFonts w:asciiTheme="majorBidi" w:hAnsiTheme="majorBidi" w:cstheme="majorBidi"/>
          <w:szCs w:val="24"/>
        </w:rPr>
      </w:pPr>
      <w:r w:rsidRPr="00BE20AF">
        <w:rPr>
          <w:rFonts w:asciiTheme="majorBidi" w:hAnsiTheme="majorBidi" w:cstheme="majorBidi"/>
          <w:szCs w:val="24"/>
        </w:rPr>
        <w:t>C</w:t>
      </w:r>
      <w:r w:rsidR="00F04B5B" w:rsidRPr="00BE20AF">
        <w:rPr>
          <w:rFonts w:asciiTheme="majorBidi" w:hAnsiTheme="majorBidi" w:cstheme="majorBidi"/>
          <w:szCs w:val="24"/>
        </w:rPr>
        <w:t>ompliance status of C-ESMP/ESIP requirements: statement of compliance or listing of issues and actions taken (or to be taken) to reach compliance</w:t>
      </w:r>
      <w:r w:rsidRPr="00BE20AF">
        <w:rPr>
          <w:rFonts w:asciiTheme="majorBidi" w:hAnsiTheme="majorBidi" w:cstheme="majorBidi"/>
          <w:szCs w:val="24"/>
        </w:rPr>
        <w:t>.</w:t>
      </w:r>
    </w:p>
    <w:p w14:paraId="7FB1756F" w14:textId="21468729" w:rsidR="00F04B5B" w:rsidRPr="00BE20AF" w:rsidRDefault="004B07AB">
      <w:pPr>
        <w:pStyle w:val="Bulletroman"/>
        <w:rPr>
          <w:rFonts w:asciiTheme="majorBidi" w:hAnsiTheme="majorBidi" w:cstheme="majorBidi"/>
          <w:szCs w:val="24"/>
        </w:rPr>
      </w:pPr>
      <w:r w:rsidRPr="00BE20AF">
        <w:rPr>
          <w:rFonts w:asciiTheme="majorBidi" w:hAnsiTheme="majorBidi" w:cstheme="majorBidi"/>
          <w:szCs w:val="24"/>
        </w:rPr>
        <w:t>C</w:t>
      </w:r>
      <w:r w:rsidR="00F04B5B" w:rsidRPr="00BE20AF">
        <w:rPr>
          <w:rFonts w:asciiTheme="majorBidi" w:hAnsiTheme="majorBidi" w:cstheme="majorBidi"/>
          <w:szCs w:val="24"/>
        </w:rPr>
        <w:t>ompliance status of SEA prevention and response action plan: statement of compliance or listing of issues and actions taken (or to be taken) to reach compliance</w:t>
      </w:r>
      <w:r w:rsidRPr="00BE20AF">
        <w:rPr>
          <w:rFonts w:asciiTheme="majorBidi" w:hAnsiTheme="majorBidi" w:cstheme="majorBidi"/>
          <w:szCs w:val="24"/>
        </w:rPr>
        <w:t>.</w:t>
      </w:r>
    </w:p>
    <w:p w14:paraId="55F330A3" w14:textId="2B785DDF" w:rsidR="00F04B5B" w:rsidRPr="00BE20AF" w:rsidRDefault="004B07AB">
      <w:pPr>
        <w:pStyle w:val="Bulletroman"/>
        <w:rPr>
          <w:rFonts w:asciiTheme="majorBidi" w:hAnsiTheme="majorBidi" w:cstheme="majorBidi"/>
          <w:szCs w:val="24"/>
        </w:rPr>
      </w:pPr>
      <w:r w:rsidRPr="00BE20AF">
        <w:rPr>
          <w:rFonts w:asciiTheme="majorBidi" w:hAnsiTheme="majorBidi" w:cstheme="majorBidi"/>
          <w:szCs w:val="24"/>
        </w:rPr>
        <w:t>C</w:t>
      </w:r>
      <w:r w:rsidR="00F04B5B" w:rsidRPr="00BE20AF">
        <w:rPr>
          <w:rFonts w:asciiTheme="majorBidi" w:hAnsiTheme="majorBidi" w:cstheme="majorBidi"/>
          <w:szCs w:val="24"/>
        </w:rPr>
        <w:t>ompliance status of Health and Safety Management Plan: statement of compliance or listing of issues and actions taken (or to be taken) to reach compliance</w:t>
      </w:r>
      <w:r w:rsidRPr="00BE20AF">
        <w:rPr>
          <w:rFonts w:asciiTheme="majorBidi" w:hAnsiTheme="majorBidi" w:cstheme="majorBidi"/>
          <w:szCs w:val="24"/>
        </w:rPr>
        <w:t>.</w:t>
      </w:r>
    </w:p>
    <w:p w14:paraId="6D9DCD3B" w14:textId="43B5F43A" w:rsidR="00F04B5B" w:rsidRPr="00BE20AF" w:rsidRDefault="004B07AB">
      <w:pPr>
        <w:pStyle w:val="Bulletroman"/>
        <w:rPr>
          <w:rFonts w:asciiTheme="majorBidi" w:hAnsiTheme="majorBidi" w:cstheme="majorBidi"/>
          <w:szCs w:val="24"/>
        </w:rPr>
      </w:pPr>
      <w:r w:rsidRPr="00BE20AF">
        <w:rPr>
          <w:rFonts w:asciiTheme="majorBidi" w:hAnsiTheme="majorBidi" w:cstheme="majorBidi"/>
          <w:szCs w:val="24"/>
        </w:rPr>
        <w:t>O</w:t>
      </w:r>
      <w:r w:rsidR="00F04B5B" w:rsidRPr="00BE20AF">
        <w:rPr>
          <w:rFonts w:asciiTheme="majorBidi" w:hAnsiTheme="majorBidi" w:cstheme="majorBidi"/>
          <w:szCs w:val="24"/>
        </w:rPr>
        <w:t>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59D73F7A" w14:textId="77777777" w:rsidR="00C0004E" w:rsidRPr="00BE20AF" w:rsidRDefault="00C0004E" w:rsidP="003C74D1">
      <w:pPr>
        <w:spacing w:line="276" w:lineRule="auto"/>
        <w:rPr>
          <w:rFonts w:asciiTheme="majorBidi" w:hAnsiTheme="majorBidi" w:cstheme="majorBidi"/>
          <w:i/>
          <w:color w:val="000000" w:themeColor="text1"/>
        </w:rPr>
      </w:pPr>
      <w:r w:rsidRPr="00BE20AF">
        <w:rPr>
          <w:rFonts w:asciiTheme="majorBidi" w:hAnsiTheme="majorBidi" w:cstheme="majorBidi"/>
          <w:b/>
          <w:bCs/>
          <w:iCs/>
          <w:color w:val="000000" w:themeColor="text1"/>
        </w:rPr>
        <w:tab/>
      </w:r>
    </w:p>
    <w:p w14:paraId="31AB0CA7" w14:textId="77777777" w:rsidR="00C0004E" w:rsidRPr="00BE20AF" w:rsidRDefault="00C0004E" w:rsidP="003C74D1">
      <w:pPr>
        <w:spacing w:line="276" w:lineRule="auto"/>
        <w:rPr>
          <w:rFonts w:asciiTheme="majorBidi" w:hAnsiTheme="majorBidi" w:cstheme="majorBidi"/>
          <w:iCs/>
          <w:color w:val="000000" w:themeColor="text1"/>
        </w:rPr>
      </w:pPr>
    </w:p>
    <w:p w14:paraId="0A113AA3" w14:textId="77777777" w:rsidR="00DE7D8A" w:rsidRPr="00BE20AF" w:rsidRDefault="00DE7D8A" w:rsidP="003C74D1">
      <w:pPr>
        <w:spacing w:line="276" w:lineRule="auto"/>
        <w:ind w:left="1440" w:hanging="1440"/>
        <w:rPr>
          <w:rFonts w:asciiTheme="majorBidi" w:hAnsiTheme="majorBidi" w:cstheme="majorBidi"/>
          <w:i/>
          <w:color w:val="000000" w:themeColor="text1"/>
        </w:rPr>
        <w:sectPr w:rsidR="00DE7D8A" w:rsidRPr="00BE20AF" w:rsidSect="00C65BF6">
          <w:headerReference w:type="even" r:id="rId66"/>
          <w:headerReference w:type="default" r:id="rId67"/>
          <w:footerReference w:type="even" r:id="rId68"/>
          <w:footerReference w:type="default" r:id="rId69"/>
          <w:headerReference w:type="first" r:id="rId70"/>
          <w:footnotePr>
            <w:numRestart w:val="eachSect"/>
          </w:footnotePr>
          <w:endnotePr>
            <w:numFmt w:val="decimal"/>
          </w:endnotePr>
          <w:type w:val="oddPage"/>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C0004E" w:rsidRPr="00BE20AF" w14:paraId="6126B1AD" w14:textId="77777777" w:rsidTr="00C65BF6">
        <w:trPr>
          <w:trHeight w:val="1840"/>
        </w:trPr>
        <w:tc>
          <w:tcPr>
            <w:tcW w:w="9198" w:type="dxa"/>
            <w:tcBorders>
              <w:top w:val="nil"/>
              <w:left w:val="nil"/>
              <w:bottom w:val="nil"/>
              <w:right w:val="nil"/>
            </w:tcBorders>
            <w:vAlign w:val="center"/>
          </w:tcPr>
          <w:p w14:paraId="52033C21" w14:textId="77777777" w:rsidR="00C0004E" w:rsidRPr="00BE20AF" w:rsidRDefault="00C0004E" w:rsidP="003C74D1">
            <w:pPr>
              <w:pStyle w:val="Sub-Heading2"/>
              <w:spacing w:line="276" w:lineRule="auto"/>
              <w:rPr>
                <w:rFonts w:asciiTheme="majorBidi" w:hAnsiTheme="majorBidi" w:cstheme="majorBidi"/>
                <w:sz w:val="24"/>
                <w:szCs w:val="24"/>
              </w:rPr>
            </w:pPr>
            <w:bookmarkStart w:id="751" w:name="_Toc101929330"/>
            <w:bookmarkStart w:id="752" w:name="_Toc334686534"/>
            <w:bookmarkStart w:id="753" w:name="_Toc442436524"/>
            <w:bookmarkStart w:id="754" w:name="_Toc454790792"/>
            <w:bookmarkStart w:id="755" w:name="_Toc61645256"/>
            <w:bookmarkStart w:id="756" w:name="_Toc189385522"/>
            <w:bookmarkStart w:id="757" w:name="_Toc200962480"/>
            <w:r w:rsidRPr="00BE20AF">
              <w:rPr>
                <w:rFonts w:asciiTheme="majorBidi" w:hAnsiTheme="majorBidi" w:cstheme="majorBidi"/>
                <w:sz w:val="24"/>
                <w:szCs w:val="24"/>
              </w:rPr>
              <w:t>Section X - Contract Forms</w:t>
            </w:r>
            <w:bookmarkEnd w:id="751"/>
            <w:bookmarkEnd w:id="752"/>
            <w:bookmarkEnd w:id="753"/>
            <w:bookmarkEnd w:id="754"/>
            <w:bookmarkEnd w:id="755"/>
            <w:bookmarkEnd w:id="756"/>
            <w:bookmarkEnd w:id="757"/>
          </w:p>
        </w:tc>
      </w:tr>
    </w:tbl>
    <w:p w14:paraId="247B2512" w14:textId="77777777" w:rsidR="00C0004E" w:rsidRPr="00BE20AF" w:rsidRDefault="00C0004E" w:rsidP="003C74D1">
      <w:pPr>
        <w:spacing w:line="276" w:lineRule="auto"/>
        <w:rPr>
          <w:rFonts w:asciiTheme="majorBidi" w:hAnsiTheme="majorBidi" w:cstheme="majorBidi"/>
          <w:color w:val="000000" w:themeColor="text1"/>
        </w:rPr>
      </w:pPr>
    </w:p>
    <w:p w14:paraId="2349FA9C" w14:textId="77777777" w:rsidR="00C0004E" w:rsidRPr="00BE20AF" w:rsidRDefault="00C0004E" w:rsidP="003C74D1">
      <w:pPr>
        <w:spacing w:line="276" w:lineRule="auto"/>
        <w:rPr>
          <w:rFonts w:asciiTheme="majorBidi" w:hAnsiTheme="majorBidi" w:cstheme="majorBidi"/>
          <w:color w:val="000000" w:themeColor="text1"/>
        </w:rPr>
      </w:pPr>
    </w:p>
    <w:p w14:paraId="681FE8B1" w14:textId="0474FF31" w:rsidR="00C0004E" w:rsidRPr="00BE20AF" w:rsidRDefault="00C0004E" w:rsidP="0032642A">
      <w:pPr>
        <w:pStyle w:val="Subtitle2"/>
        <w:rPr>
          <w:rFonts w:asciiTheme="majorBidi" w:hAnsiTheme="majorBidi" w:cstheme="majorBidi"/>
          <w:sz w:val="24"/>
        </w:rPr>
      </w:pPr>
      <w:r w:rsidRPr="00BE20AF">
        <w:rPr>
          <w:rFonts w:asciiTheme="majorBidi" w:hAnsiTheme="majorBidi" w:cstheme="majorBidi"/>
          <w:sz w:val="24"/>
        </w:rPr>
        <w:t>Forms</w:t>
      </w:r>
    </w:p>
    <w:p w14:paraId="2B2ECD15" w14:textId="77777777" w:rsidR="00C0004E" w:rsidRPr="00BE20AF" w:rsidRDefault="00C0004E" w:rsidP="003C74D1">
      <w:pPr>
        <w:spacing w:line="276" w:lineRule="auto"/>
        <w:rPr>
          <w:rFonts w:asciiTheme="majorBidi" w:hAnsiTheme="majorBidi" w:cstheme="majorBidi"/>
          <w:color w:val="000000" w:themeColor="text1"/>
        </w:rPr>
      </w:pPr>
    </w:p>
    <w:p w14:paraId="3D7E5EFE" w14:textId="77777777" w:rsidR="00C0004E" w:rsidRPr="00BE20AF" w:rsidRDefault="00C0004E" w:rsidP="003C74D1">
      <w:pPr>
        <w:spacing w:line="276" w:lineRule="auto"/>
        <w:jc w:val="right"/>
        <w:rPr>
          <w:rFonts w:asciiTheme="majorBidi" w:hAnsiTheme="majorBidi" w:cstheme="majorBidi"/>
          <w:color w:val="000000" w:themeColor="text1"/>
          <w:u w:val="single"/>
        </w:rPr>
      </w:pPr>
    </w:p>
    <w:p w14:paraId="759D76E5" w14:textId="0F698CC3" w:rsidR="002273BF" w:rsidRDefault="00F51758">
      <w:pPr>
        <w:pStyle w:val="TOC1"/>
        <w:rPr>
          <w:rFonts w:asciiTheme="minorHAnsi" w:eastAsiaTheme="minorEastAsia" w:hAnsiTheme="minorHAnsi" w:cstheme="minorBidi"/>
          <w:b w:val="0"/>
          <w:szCs w:val="22"/>
        </w:rPr>
      </w:pPr>
      <w:r w:rsidRPr="00BE20AF">
        <w:rPr>
          <w:rFonts w:asciiTheme="majorBidi" w:hAnsiTheme="majorBidi" w:cstheme="majorBidi"/>
          <w:sz w:val="24"/>
          <w:szCs w:val="24"/>
        </w:rPr>
        <w:fldChar w:fldCharType="begin"/>
      </w:r>
      <w:r w:rsidR="00C0004E" w:rsidRPr="00BE20AF">
        <w:rPr>
          <w:rFonts w:asciiTheme="majorBidi" w:hAnsiTheme="majorBidi" w:cstheme="majorBidi"/>
          <w:sz w:val="24"/>
          <w:szCs w:val="24"/>
        </w:rPr>
        <w:instrText xml:space="preserve"> TOC \h \z \t "Section IX Header,1" </w:instrText>
      </w:r>
      <w:r w:rsidRPr="00BE20AF">
        <w:rPr>
          <w:rFonts w:asciiTheme="majorBidi" w:hAnsiTheme="majorBidi" w:cstheme="majorBidi"/>
          <w:sz w:val="24"/>
          <w:szCs w:val="24"/>
        </w:rPr>
        <w:fldChar w:fldCharType="separate"/>
      </w:r>
      <w:hyperlink w:anchor="_Toc200962595" w:history="1">
        <w:r w:rsidR="002273BF" w:rsidRPr="009C55A8">
          <w:rPr>
            <w:rStyle w:val="Hyperlink"/>
            <w:rFonts w:asciiTheme="majorBidi" w:hAnsiTheme="majorBidi" w:cstheme="majorBidi"/>
          </w:rPr>
          <w:t>Notification of Intention to Award</w:t>
        </w:r>
        <w:r w:rsidR="002273BF">
          <w:rPr>
            <w:webHidden/>
          </w:rPr>
          <w:tab/>
        </w:r>
        <w:r w:rsidR="002273BF">
          <w:rPr>
            <w:webHidden/>
          </w:rPr>
          <w:fldChar w:fldCharType="begin"/>
        </w:r>
        <w:r w:rsidR="002273BF">
          <w:rPr>
            <w:webHidden/>
          </w:rPr>
          <w:instrText xml:space="preserve"> PAGEREF _Toc200962595 \h </w:instrText>
        </w:r>
        <w:r w:rsidR="002273BF">
          <w:rPr>
            <w:webHidden/>
          </w:rPr>
        </w:r>
        <w:r w:rsidR="002273BF">
          <w:rPr>
            <w:webHidden/>
          </w:rPr>
          <w:fldChar w:fldCharType="separate"/>
        </w:r>
        <w:r w:rsidR="002273BF">
          <w:rPr>
            <w:webHidden/>
          </w:rPr>
          <w:t>172</w:t>
        </w:r>
        <w:r w:rsidR="002273BF">
          <w:rPr>
            <w:webHidden/>
          </w:rPr>
          <w:fldChar w:fldCharType="end"/>
        </w:r>
      </w:hyperlink>
    </w:p>
    <w:p w14:paraId="34E7171E" w14:textId="4EF54EED" w:rsidR="002273BF" w:rsidRDefault="006E254F">
      <w:pPr>
        <w:pStyle w:val="TOC1"/>
        <w:rPr>
          <w:rFonts w:asciiTheme="minorHAnsi" w:eastAsiaTheme="minorEastAsia" w:hAnsiTheme="minorHAnsi" w:cstheme="minorBidi"/>
          <w:b w:val="0"/>
          <w:szCs w:val="22"/>
        </w:rPr>
      </w:pPr>
      <w:hyperlink w:anchor="_Toc200962596" w:history="1">
        <w:r w:rsidR="002273BF" w:rsidRPr="009C55A8">
          <w:rPr>
            <w:rStyle w:val="Hyperlink"/>
            <w:rFonts w:asciiTheme="majorBidi" w:hAnsiTheme="majorBidi" w:cstheme="majorBidi"/>
          </w:rPr>
          <w:t>Letter of Acceptance</w:t>
        </w:r>
        <w:r w:rsidR="002273BF">
          <w:rPr>
            <w:webHidden/>
          </w:rPr>
          <w:tab/>
        </w:r>
        <w:r w:rsidR="002273BF">
          <w:rPr>
            <w:webHidden/>
          </w:rPr>
          <w:fldChar w:fldCharType="begin"/>
        </w:r>
        <w:r w:rsidR="002273BF">
          <w:rPr>
            <w:webHidden/>
          </w:rPr>
          <w:instrText xml:space="preserve"> PAGEREF _Toc200962596 \h </w:instrText>
        </w:r>
        <w:r w:rsidR="002273BF">
          <w:rPr>
            <w:webHidden/>
          </w:rPr>
        </w:r>
        <w:r w:rsidR="002273BF">
          <w:rPr>
            <w:webHidden/>
          </w:rPr>
          <w:fldChar w:fldCharType="separate"/>
        </w:r>
        <w:r w:rsidR="002273BF">
          <w:rPr>
            <w:webHidden/>
          </w:rPr>
          <w:t>177</w:t>
        </w:r>
        <w:r w:rsidR="002273BF">
          <w:rPr>
            <w:webHidden/>
          </w:rPr>
          <w:fldChar w:fldCharType="end"/>
        </w:r>
      </w:hyperlink>
    </w:p>
    <w:p w14:paraId="206EB158" w14:textId="6A1813EC" w:rsidR="002273BF" w:rsidRDefault="006E254F">
      <w:pPr>
        <w:pStyle w:val="TOC1"/>
        <w:rPr>
          <w:rFonts w:asciiTheme="minorHAnsi" w:eastAsiaTheme="minorEastAsia" w:hAnsiTheme="minorHAnsi" w:cstheme="minorBidi"/>
          <w:b w:val="0"/>
          <w:szCs w:val="22"/>
        </w:rPr>
      </w:pPr>
      <w:hyperlink w:anchor="_Toc200962597" w:history="1">
        <w:r w:rsidR="002273BF" w:rsidRPr="009C55A8">
          <w:rPr>
            <w:rStyle w:val="Hyperlink"/>
            <w:rFonts w:asciiTheme="majorBidi" w:hAnsiTheme="majorBidi" w:cstheme="majorBidi"/>
          </w:rPr>
          <w:t>Contract Agreement</w:t>
        </w:r>
        <w:r w:rsidR="002273BF">
          <w:rPr>
            <w:webHidden/>
          </w:rPr>
          <w:tab/>
        </w:r>
        <w:r w:rsidR="002273BF">
          <w:rPr>
            <w:webHidden/>
          </w:rPr>
          <w:fldChar w:fldCharType="begin"/>
        </w:r>
        <w:r w:rsidR="002273BF">
          <w:rPr>
            <w:webHidden/>
          </w:rPr>
          <w:instrText xml:space="preserve"> PAGEREF _Toc200962597 \h </w:instrText>
        </w:r>
        <w:r w:rsidR="002273BF">
          <w:rPr>
            <w:webHidden/>
          </w:rPr>
        </w:r>
        <w:r w:rsidR="002273BF">
          <w:rPr>
            <w:webHidden/>
          </w:rPr>
          <w:fldChar w:fldCharType="separate"/>
        </w:r>
        <w:r w:rsidR="002273BF">
          <w:rPr>
            <w:webHidden/>
          </w:rPr>
          <w:t>178</w:t>
        </w:r>
        <w:r w:rsidR="002273BF">
          <w:rPr>
            <w:webHidden/>
          </w:rPr>
          <w:fldChar w:fldCharType="end"/>
        </w:r>
      </w:hyperlink>
    </w:p>
    <w:p w14:paraId="51962F78" w14:textId="571A3697" w:rsidR="002273BF" w:rsidRDefault="006E254F">
      <w:pPr>
        <w:pStyle w:val="TOC1"/>
        <w:rPr>
          <w:rFonts w:asciiTheme="minorHAnsi" w:eastAsiaTheme="minorEastAsia" w:hAnsiTheme="minorHAnsi" w:cstheme="minorBidi"/>
          <w:b w:val="0"/>
          <w:szCs w:val="22"/>
        </w:rPr>
      </w:pPr>
      <w:hyperlink w:anchor="_Toc200962598" w:history="1">
        <w:r w:rsidR="002273BF" w:rsidRPr="009C55A8">
          <w:rPr>
            <w:rStyle w:val="Hyperlink"/>
            <w:rFonts w:asciiTheme="majorBidi" w:hAnsiTheme="majorBidi" w:cstheme="majorBidi"/>
          </w:rPr>
          <w:t>Performance Security</w:t>
        </w:r>
        <w:r w:rsidR="002273BF">
          <w:rPr>
            <w:webHidden/>
          </w:rPr>
          <w:tab/>
        </w:r>
        <w:r w:rsidR="002273BF">
          <w:rPr>
            <w:webHidden/>
          </w:rPr>
          <w:fldChar w:fldCharType="begin"/>
        </w:r>
        <w:r w:rsidR="002273BF">
          <w:rPr>
            <w:webHidden/>
          </w:rPr>
          <w:instrText xml:space="preserve"> PAGEREF _Toc200962598 \h </w:instrText>
        </w:r>
        <w:r w:rsidR="002273BF">
          <w:rPr>
            <w:webHidden/>
          </w:rPr>
        </w:r>
        <w:r w:rsidR="002273BF">
          <w:rPr>
            <w:webHidden/>
          </w:rPr>
          <w:fldChar w:fldCharType="separate"/>
        </w:r>
        <w:r w:rsidR="002273BF">
          <w:rPr>
            <w:webHidden/>
          </w:rPr>
          <w:t>180</w:t>
        </w:r>
        <w:r w:rsidR="002273BF">
          <w:rPr>
            <w:webHidden/>
          </w:rPr>
          <w:fldChar w:fldCharType="end"/>
        </w:r>
      </w:hyperlink>
    </w:p>
    <w:p w14:paraId="09A7F8C5" w14:textId="1A7AC9BC" w:rsidR="002273BF" w:rsidRDefault="006E254F">
      <w:pPr>
        <w:pStyle w:val="TOC1"/>
        <w:rPr>
          <w:rFonts w:asciiTheme="minorHAnsi" w:eastAsiaTheme="minorEastAsia" w:hAnsiTheme="minorHAnsi" w:cstheme="minorBidi"/>
          <w:b w:val="0"/>
          <w:szCs w:val="22"/>
        </w:rPr>
      </w:pPr>
      <w:hyperlink w:anchor="_Toc200962599" w:history="1">
        <w:r w:rsidR="002273BF" w:rsidRPr="009C55A8">
          <w:rPr>
            <w:rStyle w:val="Hyperlink"/>
            <w:rFonts w:asciiTheme="majorBidi" w:hAnsiTheme="majorBidi" w:cstheme="majorBidi"/>
          </w:rPr>
          <w:t>Advance Payment Security</w:t>
        </w:r>
        <w:r w:rsidR="002273BF">
          <w:rPr>
            <w:webHidden/>
          </w:rPr>
          <w:tab/>
        </w:r>
        <w:r w:rsidR="002273BF">
          <w:rPr>
            <w:webHidden/>
          </w:rPr>
          <w:fldChar w:fldCharType="begin"/>
        </w:r>
        <w:r w:rsidR="002273BF">
          <w:rPr>
            <w:webHidden/>
          </w:rPr>
          <w:instrText xml:space="preserve"> PAGEREF _Toc200962599 \h </w:instrText>
        </w:r>
        <w:r w:rsidR="002273BF">
          <w:rPr>
            <w:webHidden/>
          </w:rPr>
        </w:r>
        <w:r w:rsidR="002273BF">
          <w:rPr>
            <w:webHidden/>
          </w:rPr>
          <w:fldChar w:fldCharType="separate"/>
        </w:r>
        <w:r w:rsidR="002273BF">
          <w:rPr>
            <w:webHidden/>
          </w:rPr>
          <w:t>182</w:t>
        </w:r>
        <w:r w:rsidR="002273BF">
          <w:rPr>
            <w:webHidden/>
          </w:rPr>
          <w:fldChar w:fldCharType="end"/>
        </w:r>
      </w:hyperlink>
    </w:p>
    <w:p w14:paraId="0BFF5FCE" w14:textId="6C0929B3" w:rsidR="002273BF" w:rsidRDefault="006E254F">
      <w:pPr>
        <w:pStyle w:val="TOC1"/>
        <w:rPr>
          <w:rFonts w:asciiTheme="minorHAnsi" w:eastAsiaTheme="minorEastAsia" w:hAnsiTheme="minorHAnsi" w:cstheme="minorBidi"/>
          <w:b w:val="0"/>
          <w:szCs w:val="22"/>
        </w:rPr>
      </w:pPr>
      <w:hyperlink w:anchor="_Toc200962600" w:history="1">
        <w:r w:rsidR="002273BF" w:rsidRPr="009C55A8">
          <w:rPr>
            <w:rStyle w:val="Hyperlink"/>
            <w:rFonts w:asciiTheme="majorBidi" w:hAnsiTheme="majorBidi" w:cstheme="majorBidi"/>
          </w:rPr>
          <w:t>Retention Money Security</w:t>
        </w:r>
        <w:r w:rsidR="002273BF">
          <w:rPr>
            <w:webHidden/>
          </w:rPr>
          <w:tab/>
        </w:r>
        <w:r w:rsidR="002273BF">
          <w:rPr>
            <w:webHidden/>
          </w:rPr>
          <w:fldChar w:fldCharType="begin"/>
        </w:r>
        <w:r w:rsidR="002273BF">
          <w:rPr>
            <w:webHidden/>
          </w:rPr>
          <w:instrText xml:space="preserve"> PAGEREF _Toc200962600 \h </w:instrText>
        </w:r>
        <w:r w:rsidR="002273BF">
          <w:rPr>
            <w:webHidden/>
          </w:rPr>
        </w:r>
        <w:r w:rsidR="002273BF">
          <w:rPr>
            <w:webHidden/>
          </w:rPr>
          <w:fldChar w:fldCharType="separate"/>
        </w:r>
        <w:r w:rsidR="002273BF">
          <w:rPr>
            <w:webHidden/>
          </w:rPr>
          <w:t>184</w:t>
        </w:r>
        <w:r w:rsidR="002273BF">
          <w:rPr>
            <w:webHidden/>
          </w:rPr>
          <w:fldChar w:fldCharType="end"/>
        </w:r>
      </w:hyperlink>
    </w:p>
    <w:p w14:paraId="3B1D686A" w14:textId="62F1E9A6" w:rsidR="00C0004E" w:rsidRPr="00BE20AF" w:rsidRDefault="00F51758" w:rsidP="003C74D1">
      <w:pPr>
        <w:spacing w:before="120" w:after="120" w:line="276" w:lineRule="auto"/>
        <w:jc w:val="left"/>
        <w:rPr>
          <w:rFonts w:asciiTheme="majorBidi" w:hAnsiTheme="majorBidi" w:cstheme="majorBidi"/>
          <w:color w:val="000000" w:themeColor="text1"/>
        </w:rPr>
      </w:pPr>
      <w:r w:rsidRPr="00BE20AF">
        <w:rPr>
          <w:rFonts w:asciiTheme="majorBidi" w:hAnsiTheme="majorBidi" w:cstheme="majorBidi"/>
          <w:color w:val="000000" w:themeColor="text1"/>
        </w:rPr>
        <w:fldChar w:fldCharType="end"/>
      </w:r>
    </w:p>
    <w:p w14:paraId="723B7608" w14:textId="77777777" w:rsidR="00C0004E" w:rsidRPr="00BE20AF" w:rsidRDefault="00C0004E" w:rsidP="003C74D1">
      <w:pPr>
        <w:pStyle w:val="SectionIXHeader"/>
        <w:spacing w:before="240" w:line="276" w:lineRule="auto"/>
        <w:rPr>
          <w:rFonts w:asciiTheme="majorBidi" w:hAnsiTheme="majorBidi" w:cstheme="majorBidi"/>
          <w:color w:val="000000" w:themeColor="text1"/>
          <w:sz w:val="24"/>
        </w:rPr>
      </w:pPr>
      <w:r w:rsidRPr="00BE20AF">
        <w:rPr>
          <w:rFonts w:asciiTheme="majorBidi" w:hAnsiTheme="majorBidi" w:cstheme="majorBidi"/>
          <w:color w:val="000000" w:themeColor="text1"/>
          <w:sz w:val="24"/>
        </w:rPr>
        <w:br w:type="page"/>
      </w:r>
      <w:bookmarkStart w:id="758" w:name="_Toc41971555"/>
    </w:p>
    <w:p w14:paraId="6E2C14B4" w14:textId="77777777" w:rsidR="00C0004E" w:rsidRPr="00BE20AF" w:rsidRDefault="00C0004E" w:rsidP="003C74D1">
      <w:pPr>
        <w:pStyle w:val="SectionIXHeader"/>
        <w:spacing w:before="240" w:line="276" w:lineRule="auto"/>
        <w:rPr>
          <w:rFonts w:asciiTheme="majorBidi" w:hAnsiTheme="majorBidi" w:cstheme="majorBidi"/>
          <w:color w:val="000000" w:themeColor="text1"/>
          <w:sz w:val="24"/>
        </w:rPr>
      </w:pPr>
      <w:bookmarkStart w:id="759" w:name="_Toc454873451"/>
      <w:bookmarkStart w:id="760" w:name="_Toc200962595"/>
      <w:r w:rsidRPr="00BE20AF">
        <w:rPr>
          <w:rFonts w:asciiTheme="majorBidi" w:hAnsiTheme="majorBidi" w:cstheme="majorBidi"/>
          <w:color w:val="000000" w:themeColor="text1"/>
          <w:sz w:val="24"/>
        </w:rPr>
        <w:t>Notification of Intention to Award</w:t>
      </w:r>
      <w:bookmarkEnd w:id="759"/>
      <w:bookmarkEnd w:id="760"/>
    </w:p>
    <w:p w14:paraId="2C232AB6" w14:textId="77777777" w:rsidR="00C0004E" w:rsidRPr="00BE20AF" w:rsidRDefault="00C0004E" w:rsidP="003C74D1">
      <w:pPr>
        <w:spacing w:before="240" w:after="240" w:line="276" w:lineRule="auto"/>
        <w:jc w:val="center"/>
        <w:rPr>
          <w:rFonts w:asciiTheme="majorBidi" w:hAnsiTheme="majorBidi" w:cstheme="majorBidi"/>
          <w:i/>
        </w:rPr>
      </w:pPr>
    </w:p>
    <w:p w14:paraId="5C2A628E" w14:textId="77777777" w:rsidR="00C0004E" w:rsidRPr="00BE20AF" w:rsidRDefault="00C0004E" w:rsidP="003C74D1">
      <w:pPr>
        <w:spacing w:before="240" w:line="276" w:lineRule="auto"/>
        <w:rPr>
          <w:rFonts w:asciiTheme="majorBidi" w:hAnsiTheme="majorBidi" w:cstheme="majorBidi"/>
          <w:b/>
        </w:rPr>
      </w:pPr>
      <w:r w:rsidRPr="00BE20AF">
        <w:rPr>
          <w:rFonts w:asciiTheme="majorBidi" w:hAnsiTheme="majorBidi" w:cstheme="majorBidi"/>
          <w:b/>
        </w:rPr>
        <w:t>[</w:t>
      </w:r>
      <w:r w:rsidRPr="00BE20AF">
        <w:rPr>
          <w:rFonts w:asciiTheme="majorBidi" w:hAnsiTheme="majorBidi" w:cstheme="majorBidi"/>
          <w:b/>
          <w:i/>
        </w:rPr>
        <w:t>This Notification of Intention to Award shall be sent to each Tenderer that submitted a Tender.</w:t>
      </w:r>
      <w:r w:rsidRPr="00BE20AF">
        <w:rPr>
          <w:rFonts w:asciiTheme="majorBidi" w:hAnsiTheme="majorBidi" w:cstheme="majorBidi"/>
          <w:b/>
        </w:rPr>
        <w:t>]</w:t>
      </w:r>
    </w:p>
    <w:p w14:paraId="6113C4A4" w14:textId="77777777" w:rsidR="00C0004E" w:rsidRPr="00BE20AF" w:rsidRDefault="00C0004E" w:rsidP="003C74D1">
      <w:pPr>
        <w:spacing w:before="240" w:line="276" w:lineRule="auto"/>
        <w:rPr>
          <w:rFonts w:asciiTheme="majorBidi" w:hAnsiTheme="majorBidi" w:cstheme="majorBidi"/>
          <w:b/>
        </w:rPr>
      </w:pPr>
      <w:r w:rsidRPr="00BE20AF">
        <w:rPr>
          <w:rFonts w:asciiTheme="majorBidi" w:hAnsiTheme="majorBidi" w:cstheme="majorBidi"/>
          <w:b/>
        </w:rPr>
        <w:t>[</w:t>
      </w:r>
      <w:r w:rsidRPr="00BE20AF">
        <w:rPr>
          <w:rFonts w:asciiTheme="majorBidi" w:hAnsiTheme="majorBidi" w:cstheme="majorBidi"/>
          <w:b/>
          <w:i/>
        </w:rPr>
        <w:t>Send this Notification to the Tenderer’s Authorized Representative named in the Tenderer Information Form</w:t>
      </w:r>
      <w:r w:rsidRPr="00BE20AF">
        <w:rPr>
          <w:rFonts w:asciiTheme="majorBidi" w:hAnsiTheme="majorBidi" w:cstheme="majorBidi"/>
          <w:b/>
        </w:rPr>
        <w:t>]</w:t>
      </w:r>
    </w:p>
    <w:p w14:paraId="4E6BA65D" w14:textId="77777777" w:rsidR="00C0004E" w:rsidRPr="00BE20AF" w:rsidRDefault="00C0004E" w:rsidP="003C74D1">
      <w:pPr>
        <w:pStyle w:val="Outline"/>
        <w:suppressAutoHyphens/>
        <w:spacing w:before="60" w:after="60" w:line="276" w:lineRule="auto"/>
        <w:rPr>
          <w:rFonts w:asciiTheme="majorBidi" w:hAnsiTheme="majorBidi" w:cstheme="majorBidi"/>
          <w:spacing w:val="-2"/>
          <w:kern w:val="0"/>
        </w:rPr>
      </w:pPr>
      <w:r w:rsidRPr="00BE20AF">
        <w:rPr>
          <w:rFonts w:asciiTheme="majorBidi" w:hAnsiTheme="majorBidi" w:cstheme="majorBidi"/>
        </w:rPr>
        <w:t xml:space="preserve">For the attention of </w:t>
      </w:r>
      <w:r w:rsidRPr="00BE20AF">
        <w:rPr>
          <w:rFonts w:asciiTheme="majorBidi" w:hAnsiTheme="majorBidi" w:cstheme="majorBidi"/>
          <w:spacing w:val="-2"/>
          <w:kern w:val="0"/>
        </w:rPr>
        <w:t xml:space="preserve">Tenderer’s Authorized Representative </w:t>
      </w:r>
    </w:p>
    <w:p w14:paraId="12DA0F03" w14:textId="77777777" w:rsidR="00C0004E" w:rsidRPr="00BE20AF" w:rsidRDefault="00C0004E" w:rsidP="003C74D1">
      <w:pPr>
        <w:pStyle w:val="Outline"/>
        <w:suppressAutoHyphens/>
        <w:spacing w:before="60" w:after="60" w:line="276" w:lineRule="auto"/>
        <w:rPr>
          <w:rFonts w:asciiTheme="majorBidi" w:hAnsiTheme="majorBidi" w:cstheme="majorBidi"/>
          <w:spacing w:val="-2"/>
          <w:kern w:val="0"/>
        </w:rPr>
      </w:pPr>
      <w:r w:rsidRPr="00BE20AF">
        <w:rPr>
          <w:rFonts w:asciiTheme="majorBidi" w:hAnsiTheme="majorBidi" w:cstheme="majorBidi"/>
          <w:spacing w:val="-2"/>
          <w:kern w:val="0"/>
        </w:rPr>
        <w:t xml:space="preserve">Name: </w:t>
      </w:r>
      <w:r w:rsidRPr="00BE20AF">
        <w:rPr>
          <w:rFonts w:asciiTheme="majorBidi" w:hAnsiTheme="majorBidi" w:cstheme="majorBidi"/>
          <w:i/>
          <w:spacing w:val="-2"/>
          <w:kern w:val="0"/>
        </w:rPr>
        <w:t>[insert Authorized Representative’s name]</w:t>
      </w:r>
    </w:p>
    <w:p w14:paraId="527E95AB" w14:textId="77777777" w:rsidR="00C0004E" w:rsidRPr="00BE20AF" w:rsidRDefault="00C0004E" w:rsidP="003C74D1">
      <w:pPr>
        <w:suppressAutoHyphens/>
        <w:spacing w:before="60" w:after="60" w:line="276" w:lineRule="auto"/>
        <w:rPr>
          <w:rFonts w:asciiTheme="majorBidi" w:hAnsiTheme="majorBidi" w:cstheme="majorBidi"/>
          <w:b/>
          <w:spacing w:val="-2"/>
        </w:rPr>
      </w:pPr>
      <w:r w:rsidRPr="00BE20AF">
        <w:rPr>
          <w:rFonts w:asciiTheme="majorBidi" w:hAnsiTheme="majorBidi" w:cstheme="majorBidi"/>
          <w:spacing w:val="-2"/>
        </w:rPr>
        <w:t xml:space="preserve">Address: </w:t>
      </w:r>
      <w:r w:rsidRPr="00BE20AF">
        <w:rPr>
          <w:rFonts w:asciiTheme="majorBidi" w:hAnsiTheme="majorBidi" w:cstheme="majorBidi"/>
          <w:i/>
          <w:spacing w:val="-2"/>
        </w:rPr>
        <w:t>[insert Authorized Representative’s Address]</w:t>
      </w:r>
    </w:p>
    <w:p w14:paraId="5D40A812" w14:textId="77777777" w:rsidR="00C0004E" w:rsidRPr="00BE20AF" w:rsidRDefault="00C0004E" w:rsidP="003C74D1">
      <w:pPr>
        <w:suppressAutoHyphens/>
        <w:spacing w:before="60" w:after="60" w:line="276" w:lineRule="auto"/>
        <w:rPr>
          <w:rFonts w:asciiTheme="majorBidi" w:hAnsiTheme="majorBidi" w:cstheme="majorBidi"/>
          <w:b/>
          <w:spacing w:val="-2"/>
        </w:rPr>
      </w:pPr>
      <w:r w:rsidRPr="00BE20AF">
        <w:rPr>
          <w:rFonts w:asciiTheme="majorBidi" w:hAnsiTheme="majorBidi" w:cstheme="majorBidi"/>
          <w:spacing w:val="-2"/>
        </w:rPr>
        <w:t xml:space="preserve">Telephone/Fax numbers: </w:t>
      </w:r>
      <w:r w:rsidRPr="00BE20AF">
        <w:rPr>
          <w:rFonts w:asciiTheme="majorBidi" w:hAnsiTheme="majorBidi" w:cstheme="majorBidi"/>
          <w:i/>
          <w:spacing w:val="-2"/>
        </w:rPr>
        <w:t>[insert Authorized Representative’s telephone/fax numbers]</w:t>
      </w:r>
    </w:p>
    <w:p w14:paraId="147CAA69" w14:textId="0D0980FE" w:rsidR="00C0004E" w:rsidRPr="00BE20AF" w:rsidRDefault="00FB046A" w:rsidP="003C74D1">
      <w:pPr>
        <w:spacing w:line="276" w:lineRule="auto"/>
        <w:rPr>
          <w:rFonts w:asciiTheme="majorBidi" w:hAnsiTheme="majorBidi" w:cstheme="majorBidi"/>
        </w:rPr>
      </w:pPr>
      <w:r w:rsidRPr="00BE20AF">
        <w:rPr>
          <w:rFonts w:asciiTheme="majorBidi" w:hAnsiTheme="majorBidi" w:cstheme="majorBidi"/>
          <w:spacing w:val="-2"/>
        </w:rPr>
        <w:t>E-mail</w:t>
      </w:r>
      <w:r w:rsidR="00C0004E" w:rsidRPr="00BE20AF">
        <w:rPr>
          <w:rFonts w:asciiTheme="majorBidi" w:hAnsiTheme="majorBidi" w:cstheme="majorBidi"/>
          <w:spacing w:val="-2"/>
        </w:rPr>
        <w:t xml:space="preserve"> Address: </w:t>
      </w:r>
      <w:r w:rsidR="00C0004E" w:rsidRPr="00BE20AF">
        <w:rPr>
          <w:rFonts w:asciiTheme="majorBidi" w:hAnsiTheme="majorBidi" w:cstheme="majorBidi"/>
          <w:i/>
          <w:spacing w:val="-2"/>
        </w:rPr>
        <w:t xml:space="preserve">[insert Authorized Representative’s </w:t>
      </w:r>
      <w:r w:rsidRPr="00BE20AF">
        <w:rPr>
          <w:rFonts w:asciiTheme="majorBidi" w:hAnsiTheme="majorBidi" w:cstheme="majorBidi"/>
          <w:i/>
          <w:spacing w:val="-2"/>
        </w:rPr>
        <w:t>e-mail</w:t>
      </w:r>
      <w:r w:rsidR="00C0004E" w:rsidRPr="00BE20AF">
        <w:rPr>
          <w:rFonts w:asciiTheme="majorBidi" w:hAnsiTheme="majorBidi" w:cstheme="majorBidi"/>
          <w:i/>
          <w:spacing w:val="-2"/>
        </w:rPr>
        <w:t xml:space="preserve"> address]</w:t>
      </w:r>
    </w:p>
    <w:p w14:paraId="0DA238E4" w14:textId="40A64EC4" w:rsidR="00C0004E" w:rsidRPr="00BE20AF" w:rsidRDefault="00C0004E" w:rsidP="003C74D1">
      <w:pPr>
        <w:spacing w:before="240" w:line="276" w:lineRule="auto"/>
        <w:rPr>
          <w:rFonts w:asciiTheme="majorBidi" w:hAnsiTheme="majorBidi" w:cstheme="majorBidi"/>
          <w:b/>
          <w:i/>
        </w:rPr>
      </w:pPr>
      <w:r w:rsidRPr="00BE20AF">
        <w:rPr>
          <w:rFonts w:asciiTheme="majorBidi" w:hAnsiTheme="majorBidi" w:cstheme="majorBidi"/>
          <w:b/>
          <w:i/>
        </w:rPr>
        <w:t xml:space="preserve">[IMPORTANT: </w:t>
      </w:r>
      <w:r w:rsidR="004C27EA" w:rsidRPr="00BE20AF">
        <w:rPr>
          <w:rFonts w:asciiTheme="majorBidi" w:hAnsiTheme="majorBidi" w:cstheme="majorBidi"/>
          <w:b/>
          <w:i/>
        </w:rPr>
        <w:t>I</w:t>
      </w:r>
      <w:r w:rsidRPr="00BE20AF">
        <w:rPr>
          <w:rFonts w:asciiTheme="majorBidi" w:hAnsiTheme="majorBidi" w:cstheme="majorBidi"/>
          <w:b/>
          <w:i/>
        </w:rPr>
        <w:t xml:space="preserve">nsert below the date that this Notification is transmitted to Tenderers. The Notification must be sent to all Tenderers simultaneously. This means on the same date and as close to the same time as possible.]  </w:t>
      </w:r>
    </w:p>
    <w:p w14:paraId="236D45E4" w14:textId="77777777" w:rsidR="00C0004E" w:rsidRPr="00BE20AF" w:rsidRDefault="00C0004E" w:rsidP="003C74D1">
      <w:pPr>
        <w:spacing w:line="276" w:lineRule="auto"/>
        <w:rPr>
          <w:rFonts w:asciiTheme="majorBidi" w:hAnsiTheme="majorBidi" w:cstheme="majorBidi"/>
          <w:b/>
        </w:rPr>
      </w:pPr>
    </w:p>
    <w:p w14:paraId="321F051C" w14:textId="47287B69" w:rsidR="00C0004E" w:rsidRPr="00BE20AF" w:rsidRDefault="00C0004E" w:rsidP="003C74D1">
      <w:pPr>
        <w:spacing w:after="240" w:line="276" w:lineRule="auto"/>
        <w:rPr>
          <w:rFonts w:asciiTheme="majorBidi" w:hAnsiTheme="majorBidi" w:cstheme="majorBidi"/>
        </w:rPr>
      </w:pPr>
      <w:r w:rsidRPr="00BE20AF">
        <w:rPr>
          <w:rFonts w:asciiTheme="majorBidi" w:hAnsiTheme="majorBidi" w:cstheme="majorBidi"/>
          <w:b/>
        </w:rPr>
        <w:t>DATE OF TRANSMISSION</w:t>
      </w:r>
      <w:r w:rsidRPr="00BE20AF">
        <w:rPr>
          <w:rFonts w:asciiTheme="majorBidi" w:hAnsiTheme="majorBidi" w:cstheme="majorBidi"/>
        </w:rPr>
        <w:t>: This Notification is sent by: [</w:t>
      </w:r>
      <w:r w:rsidR="00FB046A" w:rsidRPr="00BE20AF">
        <w:rPr>
          <w:rFonts w:asciiTheme="majorBidi" w:hAnsiTheme="majorBidi" w:cstheme="majorBidi"/>
          <w:i/>
        </w:rPr>
        <w:t>e-mail</w:t>
      </w:r>
      <w:r w:rsidRPr="00BE20AF">
        <w:rPr>
          <w:rFonts w:asciiTheme="majorBidi" w:hAnsiTheme="majorBidi" w:cstheme="majorBidi"/>
          <w:i/>
        </w:rPr>
        <w:t>/fax</w:t>
      </w:r>
      <w:r w:rsidRPr="00BE20AF">
        <w:rPr>
          <w:rFonts w:asciiTheme="majorBidi" w:hAnsiTheme="majorBidi" w:cstheme="majorBidi"/>
        </w:rPr>
        <w:t>] on [</w:t>
      </w:r>
      <w:r w:rsidRPr="00BE20AF">
        <w:rPr>
          <w:rFonts w:asciiTheme="majorBidi" w:hAnsiTheme="majorBidi" w:cstheme="majorBidi"/>
          <w:i/>
        </w:rPr>
        <w:t>date</w:t>
      </w:r>
      <w:r w:rsidRPr="00BE20AF">
        <w:rPr>
          <w:rFonts w:asciiTheme="majorBidi" w:hAnsiTheme="majorBidi" w:cstheme="majorBidi"/>
        </w:rPr>
        <w:t xml:space="preserve">] (local time) </w:t>
      </w:r>
    </w:p>
    <w:p w14:paraId="6B13CF5F" w14:textId="77777777" w:rsidR="00C0004E" w:rsidRPr="00BE20AF" w:rsidRDefault="00C0004E" w:rsidP="003C74D1">
      <w:pPr>
        <w:spacing w:line="276" w:lineRule="auto"/>
        <w:ind w:right="289"/>
        <w:rPr>
          <w:rFonts w:asciiTheme="majorBidi" w:hAnsiTheme="majorBidi" w:cstheme="majorBidi"/>
          <w:b/>
          <w:bCs/>
        </w:rPr>
      </w:pPr>
      <w:r w:rsidRPr="00BE20AF">
        <w:rPr>
          <w:rFonts w:asciiTheme="majorBidi" w:hAnsiTheme="majorBidi" w:cstheme="majorBidi"/>
          <w:b/>
          <w:bCs/>
        </w:rPr>
        <w:t>Notification of Intention to Award</w:t>
      </w:r>
    </w:p>
    <w:p w14:paraId="7207654C" w14:textId="77777777" w:rsidR="00C0004E" w:rsidRPr="00BE20AF" w:rsidRDefault="00C0004E" w:rsidP="003C74D1">
      <w:pPr>
        <w:spacing w:line="276" w:lineRule="auto"/>
        <w:rPr>
          <w:rFonts w:asciiTheme="majorBidi" w:hAnsiTheme="majorBidi" w:cstheme="majorBidi"/>
          <w:i/>
          <w:color w:val="000000" w:themeColor="text1"/>
        </w:rPr>
      </w:pPr>
      <w:r w:rsidRPr="00BE20AF">
        <w:rPr>
          <w:rFonts w:asciiTheme="majorBidi" w:hAnsiTheme="majorBidi" w:cstheme="majorBidi"/>
          <w:b/>
          <w:iCs/>
          <w:color w:val="000000" w:themeColor="text1"/>
        </w:rPr>
        <w:t>Employer</w:t>
      </w:r>
      <w:r w:rsidRPr="00BE20AF">
        <w:rPr>
          <w:rFonts w:asciiTheme="majorBidi" w:hAnsiTheme="majorBidi" w:cstheme="majorBidi"/>
          <w:b/>
          <w:color w:val="000000" w:themeColor="text1"/>
        </w:rPr>
        <w:t xml:space="preserve">: </w:t>
      </w:r>
      <w:r w:rsidRPr="00BE20AF">
        <w:rPr>
          <w:rFonts w:asciiTheme="majorBidi" w:hAnsiTheme="majorBidi" w:cstheme="majorBidi"/>
          <w:i/>
          <w:color w:val="000000" w:themeColor="text1"/>
        </w:rPr>
        <w:t>[insert the name of the Employer]</w:t>
      </w:r>
    </w:p>
    <w:p w14:paraId="20C60321" w14:textId="32AD597B" w:rsidR="00C0004E" w:rsidRPr="00BE20AF" w:rsidRDefault="00C0004E" w:rsidP="003C74D1">
      <w:pPr>
        <w:spacing w:line="276" w:lineRule="auto"/>
        <w:rPr>
          <w:rFonts w:asciiTheme="majorBidi" w:hAnsiTheme="majorBidi" w:cstheme="majorBidi"/>
          <w:bCs/>
          <w:i/>
          <w:iCs/>
          <w:color w:val="000000" w:themeColor="text1"/>
        </w:rPr>
      </w:pPr>
      <w:r w:rsidRPr="00BE20AF">
        <w:rPr>
          <w:rFonts w:asciiTheme="majorBidi" w:hAnsiTheme="majorBidi" w:cstheme="majorBidi"/>
          <w:b/>
          <w:color w:val="000000" w:themeColor="text1"/>
        </w:rPr>
        <w:t>Project:</w:t>
      </w:r>
      <w:r w:rsidR="009A3915" w:rsidRPr="00BE20AF">
        <w:rPr>
          <w:rFonts w:asciiTheme="majorBidi" w:hAnsiTheme="majorBidi" w:cstheme="majorBidi"/>
          <w:b/>
          <w:color w:val="000000" w:themeColor="text1"/>
        </w:rPr>
        <w:t xml:space="preserve"> </w:t>
      </w:r>
      <w:r w:rsidRPr="00BE20AF">
        <w:rPr>
          <w:rFonts w:asciiTheme="majorBidi" w:hAnsiTheme="majorBidi" w:cstheme="majorBidi"/>
          <w:bCs/>
          <w:i/>
          <w:iCs/>
          <w:color w:val="000000" w:themeColor="text1"/>
        </w:rPr>
        <w:t>[insert name of project]</w:t>
      </w:r>
    </w:p>
    <w:p w14:paraId="6772DFD4" w14:textId="77777777" w:rsidR="00C0004E" w:rsidRPr="00BE20AF" w:rsidRDefault="00C0004E" w:rsidP="003C74D1">
      <w:pPr>
        <w:spacing w:line="276" w:lineRule="auto"/>
        <w:ind w:right="-540"/>
        <w:rPr>
          <w:rFonts w:asciiTheme="majorBidi" w:hAnsiTheme="majorBidi" w:cstheme="majorBidi"/>
          <w:i/>
          <w:color w:val="000000" w:themeColor="text1"/>
        </w:rPr>
      </w:pPr>
      <w:r w:rsidRPr="00BE20AF">
        <w:rPr>
          <w:rFonts w:asciiTheme="majorBidi" w:hAnsiTheme="majorBidi" w:cstheme="majorBidi"/>
          <w:b/>
          <w:color w:val="000000" w:themeColor="text1"/>
        </w:rPr>
        <w:t xml:space="preserve">Country: </w:t>
      </w:r>
      <w:r w:rsidRPr="00BE20AF">
        <w:rPr>
          <w:rFonts w:asciiTheme="majorBidi" w:hAnsiTheme="majorBidi" w:cstheme="majorBidi"/>
          <w:i/>
          <w:color w:val="000000" w:themeColor="text1"/>
        </w:rPr>
        <w:t>[insert country where Tender is issued]</w:t>
      </w:r>
    </w:p>
    <w:p w14:paraId="3D01B5DC" w14:textId="77777777" w:rsidR="00C0004E" w:rsidRPr="00BE20AF" w:rsidRDefault="00C0004E" w:rsidP="003C74D1">
      <w:pPr>
        <w:spacing w:line="276" w:lineRule="auto"/>
        <w:rPr>
          <w:rFonts w:asciiTheme="majorBidi" w:hAnsiTheme="majorBidi" w:cstheme="majorBidi"/>
          <w:i/>
          <w:color w:val="000000" w:themeColor="text1"/>
        </w:rPr>
      </w:pPr>
      <w:r w:rsidRPr="00BE20AF">
        <w:rPr>
          <w:rFonts w:asciiTheme="majorBidi" w:hAnsiTheme="majorBidi" w:cstheme="majorBidi"/>
          <w:b/>
          <w:noProof/>
          <w:color w:val="000000" w:themeColor="text1"/>
        </w:rPr>
        <w:t>Loan No.:</w:t>
      </w:r>
      <w:r w:rsidRPr="00BE20AF">
        <w:rPr>
          <w:rFonts w:asciiTheme="majorBidi" w:hAnsiTheme="majorBidi" w:cstheme="majorBidi"/>
          <w:i/>
          <w:color w:val="000000" w:themeColor="text1"/>
        </w:rPr>
        <w:t xml:space="preserve"> [insert reference number for loan/credit/grant]</w:t>
      </w:r>
    </w:p>
    <w:p w14:paraId="05AA9DB4" w14:textId="77777777" w:rsidR="00C0004E" w:rsidRPr="00BE20AF" w:rsidRDefault="00C0004E" w:rsidP="003C74D1">
      <w:pPr>
        <w:spacing w:line="276" w:lineRule="auto"/>
        <w:rPr>
          <w:rFonts w:asciiTheme="majorBidi" w:hAnsiTheme="majorBidi" w:cstheme="majorBidi"/>
          <w:b/>
          <w:color w:val="000000" w:themeColor="text1"/>
        </w:rPr>
      </w:pPr>
      <w:r w:rsidRPr="00BE20AF">
        <w:rPr>
          <w:rFonts w:asciiTheme="majorBidi" w:hAnsiTheme="majorBidi" w:cstheme="majorBidi"/>
          <w:b/>
          <w:color w:val="000000" w:themeColor="text1"/>
        </w:rPr>
        <w:t xml:space="preserve">Tender No: </w:t>
      </w:r>
      <w:r w:rsidRPr="00BE20AF">
        <w:rPr>
          <w:rFonts w:asciiTheme="majorBidi" w:hAnsiTheme="majorBidi" w:cstheme="majorBidi"/>
          <w:i/>
          <w:color w:val="000000" w:themeColor="text1"/>
        </w:rPr>
        <w:t>[insert Tender reference number from Procurement Plan]</w:t>
      </w:r>
    </w:p>
    <w:p w14:paraId="7D70C1A0" w14:textId="77777777" w:rsidR="00C0004E" w:rsidRPr="00BE20AF" w:rsidRDefault="00C0004E" w:rsidP="003C74D1">
      <w:pPr>
        <w:spacing w:line="276" w:lineRule="auto"/>
        <w:rPr>
          <w:rFonts w:asciiTheme="majorBidi" w:hAnsiTheme="majorBidi" w:cstheme="majorBidi"/>
          <w:b/>
          <w:i/>
          <w:color w:val="000000" w:themeColor="text1"/>
        </w:rPr>
      </w:pPr>
      <w:r w:rsidRPr="00BE20AF">
        <w:rPr>
          <w:rFonts w:asciiTheme="majorBidi" w:hAnsiTheme="majorBidi" w:cstheme="majorBidi"/>
          <w:b/>
          <w:iCs/>
          <w:color w:val="000000" w:themeColor="text1"/>
        </w:rPr>
        <w:t>Contract Title</w:t>
      </w:r>
      <w:r w:rsidRPr="00BE20AF">
        <w:rPr>
          <w:rFonts w:asciiTheme="majorBidi" w:hAnsiTheme="majorBidi" w:cstheme="majorBidi"/>
          <w:b/>
          <w:color w:val="000000" w:themeColor="text1"/>
        </w:rPr>
        <w:t xml:space="preserve">: </w:t>
      </w:r>
      <w:r w:rsidRPr="00BE20AF">
        <w:rPr>
          <w:rFonts w:asciiTheme="majorBidi" w:hAnsiTheme="majorBidi" w:cstheme="majorBidi"/>
          <w:i/>
          <w:color w:val="000000" w:themeColor="text1"/>
        </w:rPr>
        <w:t>[insert the name of the contract]</w:t>
      </w:r>
    </w:p>
    <w:p w14:paraId="69C12304" w14:textId="77777777" w:rsidR="00C0004E" w:rsidRPr="00BE20AF" w:rsidRDefault="00C0004E" w:rsidP="003C74D1">
      <w:pPr>
        <w:pStyle w:val="BodyTextIndent"/>
        <w:spacing w:before="240" w:after="240" w:line="276" w:lineRule="auto"/>
        <w:ind w:left="0" w:right="288" w:firstLine="0"/>
        <w:rPr>
          <w:rFonts w:asciiTheme="majorBidi" w:hAnsiTheme="majorBidi" w:cstheme="majorBidi"/>
          <w:iCs/>
        </w:rPr>
      </w:pPr>
      <w:r w:rsidRPr="00BE20AF">
        <w:rPr>
          <w:rFonts w:asciiTheme="majorBidi" w:hAnsiTheme="majorBidi" w:cstheme="majorBidi"/>
          <w:iCs/>
        </w:rPr>
        <w:t>This Notification of Intention to Award (Notification) notifies you of our decision to award the above contract. The transmission of this Notification begins the Standstill Period. During the Standstill Period you may:</w:t>
      </w:r>
    </w:p>
    <w:p w14:paraId="31692F17" w14:textId="77777777" w:rsidR="00C0004E" w:rsidRPr="00BE20AF" w:rsidRDefault="00C0004E" w:rsidP="00CA0070">
      <w:pPr>
        <w:pStyle w:val="BodyTextIndent"/>
        <w:numPr>
          <w:ilvl w:val="0"/>
          <w:numId w:val="51"/>
        </w:numPr>
        <w:tabs>
          <w:tab w:val="clear" w:pos="1080"/>
        </w:tabs>
        <w:spacing w:before="240" w:after="240" w:line="276" w:lineRule="auto"/>
        <w:ind w:right="288"/>
        <w:rPr>
          <w:rFonts w:asciiTheme="majorBidi" w:hAnsiTheme="majorBidi" w:cstheme="majorBidi"/>
          <w:iCs/>
        </w:rPr>
      </w:pPr>
      <w:r w:rsidRPr="00BE20AF">
        <w:rPr>
          <w:rFonts w:asciiTheme="majorBidi" w:hAnsiTheme="majorBidi" w:cstheme="majorBidi"/>
          <w:iCs/>
        </w:rPr>
        <w:t>request a debriefing in relation to the evaluation of your Tender, and/or</w:t>
      </w:r>
    </w:p>
    <w:p w14:paraId="2B4048A5" w14:textId="77134C8C" w:rsidR="00C0004E" w:rsidRPr="00BE20AF" w:rsidRDefault="00C0004E" w:rsidP="00CA0070">
      <w:pPr>
        <w:pStyle w:val="BodyTextIndent"/>
        <w:numPr>
          <w:ilvl w:val="0"/>
          <w:numId w:val="51"/>
        </w:numPr>
        <w:tabs>
          <w:tab w:val="clear" w:pos="1080"/>
        </w:tabs>
        <w:spacing w:before="240" w:after="240" w:line="276" w:lineRule="auto"/>
        <w:ind w:right="288"/>
        <w:rPr>
          <w:rFonts w:asciiTheme="majorBidi" w:hAnsiTheme="majorBidi" w:cstheme="majorBidi"/>
          <w:iCs/>
        </w:rPr>
      </w:pPr>
      <w:r w:rsidRPr="00BE20AF">
        <w:rPr>
          <w:rFonts w:asciiTheme="majorBidi" w:hAnsiTheme="majorBidi" w:cstheme="majorBidi"/>
          <w:iCs/>
        </w:rPr>
        <w:t>submit a Procurement-</w:t>
      </w:r>
      <w:r w:rsidR="004C27EA" w:rsidRPr="00BE20AF">
        <w:rPr>
          <w:rFonts w:asciiTheme="majorBidi" w:hAnsiTheme="majorBidi" w:cstheme="majorBidi"/>
          <w:iCs/>
        </w:rPr>
        <w:t>R</w:t>
      </w:r>
      <w:r w:rsidRPr="00BE20AF">
        <w:rPr>
          <w:rFonts w:asciiTheme="majorBidi" w:hAnsiTheme="majorBidi" w:cstheme="majorBidi"/>
          <w:iCs/>
        </w:rPr>
        <w:t>elated Complaint in relation to the decision to award the contract.</w:t>
      </w:r>
    </w:p>
    <w:p w14:paraId="5C2F99C3" w14:textId="77777777" w:rsidR="00C0004E" w:rsidRPr="00BE20AF" w:rsidRDefault="00C0004E" w:rsidP="00CA0070">
      <w:pPr>
        <w:pStyle w:val="BodyTextIndent"/>
        <w:numPr>
          <w:ilvl w:val="0"/>
          <w:numId w:val="50"/>
        </w:numPr>
        <w:tabs>
          <w:tab w:val="clear" w:pos="1080"/>
        </w:tabs>
        <w:spacing w:before="240" w:after="120" w:line="276" w:lineRule="auto"/>
        <w:ind w:left="284" w:right="289" w:hanging="284"/>
        <w:rPr>
          <w:rFonts w:asciiTheme="majorBidi" w:hAnsiTheme="majorBidi" w:cstheme="majorBidi"/>
          <w:b/>
          <w:iCs/>
        </w:rPr>
      </w:pPr>
      <w:r w:rsidRPr="00BE20AF">
        <w:rPr>
          <w:rFonts w:asciiTheme="majorBidi" w:hAnsiTheme="majorBidi" w:cstheme="majorBidi"/>
          <w:b/>
          <w:iCs/>
        </w:rPr>
        <w:t>The successful Tenderer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C0004E" w:rsidRPr="00BE20AF" w14:paraId="3A51EA73" w14:textId="77777777" w:rsidTr="00C65BF6">
        <w:tc>
          <w:tcPr>
            <w:tcW w:w="2122" w:type="dxa"/>
            <w:shd w:val="clear" w:color="auto" w:fill="D5DCE4" w:themeFill="text2" w:themeFillTint="33"/>
          </w:tcPr>
          <w:p w14:paraId="292AB40B" w14:textId="77777777" w:rsidR="00C0004E" w:rsidRPr="00BE20AF" w:rsidRDefault="00C0004E" w:rsidP="003C74D1">
            <w:pPr>
              <w:pStyle w:val="BodyTextIndent"/>
              <w:tabs>
                <w:tab w:val="clear" w:pos="1080"/>
                <w:tab w:val="left" w:pos="723"/>
              </w:tabs>
              <w:spacing w:before="80" w:after="80" w:line="276" w:lineRule="auto"/>
              <w:ind w:left="0" w:firstLine="0"/>
              <w:jc w:val="left"/>
              <w:rPr>
                <w:rFonts w:asciiTheme="majorBidi" w:hAnsiTheme="majorBidi" w:cstheme="majorBidi"/>
                <w:b/>
                <w:iCs/>
              </w:rPr>
            </w:pPr>
            <w:r w:rsidRPr="00BE20AF">
              <w:rPr>
                <w:rFonts w:asciiTheme="majorBidi" w:hAnsiTheme="majorBidi" w:cstheme="majorBidi"/>
                <w:b/>
                <w:iCs/>
              </w:rPr>
              <w:t>Name:</w:t>
            </w:r>
          </w:p>
        </w:tc>
        <w:tc>
          <w:tcPr>
            <w:tcW w:w="6945" w:type="dxa"/>
            <w:vAlign w:val="center"/>
          </w:tcPr>
          <w:p w14:paraId="6649DA8B" w14:textId="3F4E97E7" w:rsidR="00C0004E" w:rsidRPr="00BE20AF" w:rsidRDefault="00C0004E" w:rsidP="003C74D1">
            <w:pPr>
              <w:pStyle w:val="BodyTextIndent"/>
              <w:tabs>
                <w:tab w:val="clear" w:pos="1080"/>
                <w:tab w:val="left" w:pos="723"/>
              </w:tabs>
              <w:spacing w:before="80" w:after="80" w:line="276" w:lineRule="auto"/>
              <w:ind w:left="0" w:firstLine="0"/>
              <w:jc w:val="left"/>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name</w:t>
            </w:r>
            <w:r w:rsidR="009A3915" w:rsidRPr="00BE20AF">
              <w:rPr>
                <w:rFonts w:asciiTheme="majorBidi" w:hAnsiTheme="majorBidi" w:cstheme="majorBidi"/>
                <w:i/>
                <w:iCs/>
              </w:rPr>
              <w:t xml:space="preserve"> </w:t>
            </w:r>
            <w:r w:rsidRPr="00BE20AF">
              <w:rPr>
                <w:rFonts w:asciiTheme="majorBidi" w:hAnsiTheme="majorBidi" w:cstheme="majorBidi"/>
                <w:i/>
                <w:iCs/>
              </w:rPr>
              <w:t>of successful Tenderer</w:t>
            </w:r>
            <w:r w:rsidRPr="00BE20AF">
              <w:rPr>
                <w:rFonts w:asciiTheme="majorBidi" w:hAnsiTheme="majorBidi" w:cstheme="majorBidi"/>
                <w:iCs/>
              </w:rPr>
              <w:t>]</w:t>
            </w:r>
          </w:p>
        </w:tc>
      </w:tr>
      <w:tr w:rsidR="00C0004E" w:rsidRPr="00BE20AF" w14:paraId="1D2A18A8" w14:textId="77777777" w:rsidTr="00C65BF6">
        <w:tc>
          <w:tcPr>
            <w:tcW w:w="2122" w:type="dxa"/>
            <w:shd w:val="clear" w:color="auto" w:fill="D5DCE4" w:themeFill="text2" w:themeFillTint="33"/>
          </w:tcPr>
          <w:p w14:paraId="739C2374" w14:textId="77777777" w:rsidR="00C0004E" w:rsidRPr="00BE20AF" w:rsidRDefault="00C0004E" w:rsidP="003C74D1">
            <w:pPr>
              <w:pStyle w:val="BodyTextIndent"/>
              <w:tabs>
                <w:tab w:val="clear" w:pos="1080"/>
                <w:tab w:val="left" w:pos="723"/>
              </w:tabs>
              <w:spacing w:before="80" w:after="80" w:line="276" w:lineRule="auto"/>
              <w:ind w:left="0" w:firstLine="0"/>
              <w:jc w:val="left"/>
              <w:rPr>
                <w:rFonts w:asciiTheme="majorBidi" w:hAnsiTheme="majorBidi" w:cstheme="majorBidi"/>
                <w:b/>
                <w:iCs/>
              </w:rPr>
            </w:pPr>
            <w:r w:rsidRPr="00BE20AF">
              <w:rPr>
                <w:rFonts w:asciiTheme="majorBidi" w:hAnsiTheme="majorBidi" w:cstheme="majorBidi"/>
                <w:b/>
                <w:iCs/>
              </w:rPr>
              <w:t>Address:</w:t>
            </w:r>
          </w:p>
        </w:tc>
        <w:tc>
          <w:tcPr>
            <w:tcW w:w="6945" w:type="dxa"/>
            <w:vAlign w:val="center"/>
          </w:tcPr>
          <w:p w14:paraId="480905A3" w14:textId="4526590D" w:rsidR="00C0004E" w:rsidRPr="00BE20AF" w:rsidRDefault="00C0004E" w:rsidP="003C74D1">
            <w:pPr>
              <w:pStyle w:val="BodyTextIndent"/>
              <w:tabs>
                <w:tab w:val="clear" w:pos="1080"/>
                <w:tab w:val="left" w:pos="723"/>
              </w:tabs>
              <w:spacing w:before="80" w:after="80" w:line="276" w:lineRule="auto"/>
              <w:ind w:left="0" w:firstLine="0"/>
              <w:jc w:val="left"/>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address</w:t>
            </w:r>
            <w:r w:rsidR="009A3915" w:rsidRPr="00BE20AF">
              <w:rPr>
                <w:rFonts w:asciiTheme="majorBidi" w:hAnsiTheme="majorBidi" w:cstheme="majorBidi"/>
                <w:i/>
                <w:iCs/>
              </w:rPr>
              <w:t xml:space="preserve"> </w:t>
            </w:r>
            <w:r w:rsidRPr="00BE20AF">
              <w:rPr>
                <w:rFonts w:asciiTheme="majorBidi" w:hAnsiTheme="majorBidi" w:cstheme="majorBidi"/>
                <w:i/>
                <w:iCs/>
              </w:rPr>
              <w:t>of the successful Tenderer</w:t>
            </w:r>
            <w:r w:rsidRPr="00BE20AF">
              <w:rPr>
                <w:rFonts w:asciiTheme="majorBidi" w:hAnsiTheme="majorBidi" w:cstheme="majorBidi"/>
                <w:iCs/>
              </w:rPr>
              <w:t>]</w:t>
            </w:r>
          </w:p>
        </w:tc>
      </w:tr>
      <w:tr w:rsidR="00C0004E" w:rsidRPr="00BE20AF" w14:paraId="60B72592" w14:textId="77777777" w:rsidTr="00C65BF6">
        <w:tc>
          <w:tcPr>
            <w:tcW w:w="2122" w:type="dxa"/>
            <w:shd w:val="clear" w:color="auto" w:fill="D5DCE4" w:themeFill="text2" w:themeFillTint="33"/>
          </w:tcPr>
          <w:p w14:paraId="7300A1B8" w14:textId="77777777" w:rsidR="00C0004E" w:rsidRPr="00BE20AF" w:rsidRDefault="00C0004E" w:rsidP="003C74D1">
            <w:pPr>
              <w:pStyle w:val="BodyTextIndent"/>
              <w:tabs>
                <w:tab w:val="clear" w:pos="1080"/>
                <w:tab w:val="left" w:pos="723"/>
              </w:tabs>
              <w:spacing w:before="80" w:after="80" w:line="276" w:lineRule="auto"/>
              <w:ind w:left="0" w:firstLine="0"/>
              <w:jc w:val="left"/>
              <w:rPr>
                <w:rFonts w:asciiTheme="majorBidi" w:hAnsiTheme="majorBidi" w:cstheme="majorBidi"/>
                <w:b/>
                <w:iCs/>
              </w:rPr>
            </w:pPr>
            <w:r w:rsidRPr="00BE20AF">
              <w:rPr>
                <w:rFonts w:asciiTheme="majorBidi" w:hAnsiTheme="majorBidi" w:cstheme="majorBidi"/>
                <w:b/>
                <w:iCs/>
              </w:rPr>
              <w:t>Contract Price:</w:t>
            </w:r>
          </w:p>
        </w:tc>
        <w:tc>
          <w:tcPr>
            <w:tcW w:w="6945" w:type="dxa"/>
            <w:vAlign w:val="center"/>
          </w:tcPr>
          <w:p w14:paraId="7A4914FD" w14:textId="6B332348" w:rsidR="00C0004E" w:rsidRPr="00BE20AF" w:rsidRDefault="00C0004E" w:rsidP="003C74D1">
            <w:pPr>
              <w:pStyle w:val="BodyTextIndent"/>
              <w:tabs>
                <w:tab w:val="clear" w:pos="1080"/>
                <w:tab w:val="left" w:pos="723"/>
              </w:tabs>
              <w:spacing w:before="80" w:after="80" w:line="276" w:lineRule="auto"/>
              <w:ind w:left="0" w:firstLine="0"/>
              <w:jc w:val="left"/>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contract price</w:t>
            </w:r>
            <w:r w:rsidR="009A3915" w:rsidRPr="00BE20AF">
              <w:rPr>
                <w:rFonts w:asciiTheme="majorBidi" w:hAnsiTheme="majorBidi" w:cstheme="majorBidi"/>
                <w:i/>
                <w:iCs/>
              </w:rPr>
              <w:t xml:space="preserve"> </w:t>
            </w:r>
            <w:r w:rsidRPr="00BE20AF">
              <w:rPr>
                <w:rFonts w:asciiTheme="majorBidi" w:hAnsiTheme="majorBidi" w:cstheme="majorBidi"/>
                <w:i/>
                <w:iCs/>
              </w:rPr>
              <w:t>of the successful Tender</w:t>
            </w:r>
            <w:r w:rsidRPr="00BE20AF">
              <w:rPr>
                <w:rFonts w:asciiTheme="majorBidi" w:hAnsiTheme="majorBidi" w:cstheme="majorBidi"/>
                <w:iCs/>
              </w:rPr>
              <w:t>]</w:t>
            </w:r>
          </w:p>
        </w:tc>
      </w:tr>
    </w:tbl>
    <w:p w14:paraId="6D292F06" w14:textId="3A6C9C28" w:rsidR="00C0004E" w:rsidRPr="00BE20AF" w:rsidRDefault="00C0004E" w:rsidP="00CA0070">
      <w:pPr>
        <w:pStyle w:val="BodyTextIndent"/>
        <w:numPr>
          <w:ilvl w:val="0"/>
          <w:numId w:val="50"/>
        </w:numPr>
        <w:tabs>
          <w:tab w:val="clear" w:pos="1080"/>
        </w:tabs>
        <w:spacing w:before="240" w:after="120" w:line="276" w:lineRule="auto"/>
        <w:ind w:left="284" w:right="289" w:hanging="284"/>
        <w:rPr>
          <w:rFonts w:asciiTheme="majorBidi" w:hAnsiTheme="majorBidi" w:cstheme="majorBidi"/>
          <w:b/>
          <w:i/>
          <w:iCs/>
        </w:rPr>
      </w:pPr>
      <w:r w:rsidRPr="00BE20AF">
        <w:rPr>
          <w:rFonts w:asciiTheme="majorBidi" w:hAnsiTheme="majorBidi" w:cstheme="majorBidi"/>
          <w:b/>
          <w:iCs/>
        </w:rPr>
        <w:t>List of</w:t>
      </w:r>
      <w:r w:rsidR="00D12FE1" w:rsidRPr="00BE20AF">
        <w:rPr>
          <w:rFonts w:asciiTheme="majorBidi" w:eastAsia="SimSun" w:hAnsiTheme="majorBidi" w:cstheme="majorBidi"/>
          <w:b/>
          <w:iCs/>
          <w:lang w:eastAsia="zh-CN"/>
        </w:rPr>
        <w:t xml:space="preserve"> </w:t>
      </w:r>
      <w:r w:rsidRPr="00BE20AF">
        <w:rPr>
          <w:rFonts w:asciiTheme="majorBidi" w:hAnsiTheme="majorBidi" w:cstheme="majorBidi"/>
          <w:b/>
          <w:iCs/>
        </w:rPr>
        <w:t xml:space="preserve">all Tenderers </w:t>
      </w:r>
      <w:r w:rsidRPr="00BE20AF">
        <w:rPr>
          <w:rFonts w:asciiTheme="majorBidi" w:hAnsiTheme="majorBidi" w:cstheme="majorBidi"/>
          <w:b/>
          <w:i/>
          <w:iCs/>
        </w:rPr>
        <w:t xml:space="preserve">[INSTRUCTIONS: </w:t>
      </w:r>
      <w:r w:rsidR="004C27EA" w:rsidRPr="00BE20AF">
        <w:rPr>
          <w:rFonts w:asciiTheme="majorBidi" w:hAnsiTheme="majorBidi" w:cstheme="majorBidi"/>
          <w:b/>
          <w:i/>
          <w:iCs/>
        </w:rPr>
        <w:t>I</w:t>
      </w:r>
      <w:r w:rsidRPr="00BE20AF">
        <w:rPr>
          <w:rFonts w:asciiTheme="majorBidi" w:hAnsiTheme="majorBidi" w:cstheme="majorBidi"/>
          <w:b/>
          <w:i/>
          <w:iCs/>
        </w:rPr>
        <w:t>nsert names of all Tenderers that submitted a Tender including the successful Tenderer, together with the corresponding Tender price as read out at tender opening and the evaluated Tender price (</w:t>
      </w:r>
      <w:r w:rsidR="007725A1" w:rsidRPr="00BE20AF">
        <w:rPr>
          <w:rFonts w:asciiTheme="majorBidi" w:hAnsiTheme="majorBidi" w:cstheme="majorBidi"/>
          <w:b/>
          <w:i/>
          <w:iCs/>
        </w:rPr>
        <w:t>when rated criteria are not used</w:t>
      </w:r>
      <w:r w:rsidRPr="00BE20AF">
        <w:rPr>
          <w:rFonts w:asciiTheme="majorBidi" w:hAnsiTheme="majorBidi" w:cstheme="majorBidi"/>
          <w:b/>
          <w:i/>
          <w:i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C0004E" w:rsidRPr="00BE20AF" w14:paraId="7D67CA5F" w14:textId="77777777" w:rsidTr="00C65BF6">
        <w:tc>
          <w:tcPr>
            <w:tcW w:w="4390" w:type="dxa"/>
            <w:shd w:val="clear" w:color="auto" w:fill="D5DCE4" w:themeFill="text2" w:themeFillTint="33"/>
            <w:vAlign w:val="center"/>
          </w:tcPr>
          <w:p w14:paraId="5FFDE2FA" w14:textId="77777777" w:rsidR="00C0004E" w:rsidRPr="00BE20AF" w:rsidRDefault="00C0004E" w:rsidP="003C74D1">
            <w:pPr>
              <w:pStyle w:val="BodyTextIndent"/>
              <w:tabs>
                <w:tab w:val="clear" w:pos="1080"/>
                <w:tab w:val="left" w:pos="723"/>
              </w:tabs>
              <w:spacing w:before="40" w:after="40" w:line="276" w:lineRule="auto"/>
              <w:ind w:left="0" w:right="22" w:hanging="361"/>
              <w:jc w:val="center"/>
              <w:rPr>
                <w:rFonts w:asciiTheme="majorBidi" w:hAnsiTheme="majorBidi" w:cstheme="majorBidi"/>
                <w:b/>
                <w:iCs/>
              </w:rPr>
            </w:pPr>
            <w:r w:rsidRPr="00BE20AF">
              <w:rPr>
                <w:rFonts w:asciiTheme="majorBidi" w:hAnsiTheme="majorBidi" w:cstheme="majorBidi"/>
                <w:b/>
                <w:iCs/>
              </w:rPr>
              <w:t>Name of Tenderer</w:t>
            </w:r>
          </w:p>
        </w:tc>
        <w:tc>
          <w:tcPr>
            <w:tcW w:w="2126" w:type="dxa"/>
            <w:shd w:val="clear" w:color="auto" w:fill="D5DCE4" w:themeFill="text2" w:themeFillTint="33"/>
            <w:vAlign w:val="center"/>
          </w:tcPr>
          <w:p w14:paraId="29F97CF2" w14:textId="77777777" w:rsidR="00C0004E" w:rsidRPr="00BE20AF" w:rsidRDefault="00C0004E" w:rsidP="003C74D1">
            <w:pPr>
              <w:pStyle w:val="BodyTextIndent"/>
              <w:tabs>
                <w:tab w:val="clear" w:pos="1080"/>
              </w:tabs>
              <w:spacing w:line="276" w:lineRule="auto"/>
              <w:ind w:left="0" w:right="19" w:hanging="5"/>
              <w:jc w:val="center"/>
              <w:rPr>
                <w:rFonts w:asciiTheme="majorBidi" w:hAnsiTheme="majorBidi" w:cstheme="majorBidi"/>
                <w:b/>
                <w:iCs/>
              </w:rPr>
            </w:pPr>
            <w:r w:rsidRPr="00BE20AF">
              <w:rPr>
                <w:rFonts w:asciiTheme="majorBidi" w:hAnsiTheme="majorBidi" w:cstheme="majorBidi"/>
                <w:b/>
                <w:iCs/>
              </w:rPr>
              <w:t>Tender</w:t>
            </w:r>
            <w:r w:rsidR="00D12FE1" w:rsidRPr="00BE20AF">
              <w:rPr>
                <w:rFonts w:asciiTheme="majorBidi" w:eastAsia="SimSun" w:hAnsiTheme="majorBidi" w:cstheme="majorBidi"/>
                <w:b/>
                <w:iCs/>
                <w:lang w:eastAsia="zh-CN"/>
              </w:rPr>
              <w:t xml:space="preserve"> </w:t>
            </w:r>
            <w:r w:rsidRPr="00BE20AF">
              <w:rPr>
                <w:rFonts w:asciiTheme="majorBidi" w:hAnsiTheme="majorBidi" w:cstheme="majorBidi"/>
                <w:b/>
                <w:iCs/>
              </w:rPr>
              <w:t>Price</w:t>
            </w:r>
          </w:p>
        </w:tc>
        <w:tc>
          <w:tcPr>
            <w:tcW w:w="2551" w:type="dxa"/>
            <w:shd w:val="clear" w:color="auto" w:fill="D5DCE4" w:themeFill="text2" w:themeFillTint="33"/>
            <w:vAlign w:val="center"/>
          </w:tcPr>
          <w:p w14:paraId="633B0782" w14:textId="77777777" w:rsidR="00C0004E" w:rsidRPr="00BE20AF" w:rsidRDefault="00C0004E" w:rsidP="003C74D1">
            <w:pPr>
              <w:pStyle w:val="BodyTextIndent"/>
              <w:tabs>
                <w:tab w:val="clear" w:pos="1080"/>
              </w:tabs>
              <w:spacing w:line="276" w:lineRule="auto"/>
              <w:ind w:left="0" w:firstLine="0"/>
              <w:jc w:val="center"/>
              <w:rPr>
                <w:rFonts w:asciiTheme="majorBidi" w:hAnsiTheme="majorBidi" w:cstheme="majorBidi"/>
                <w:b/>
                <w:iCs/>
              </w:rPr>
            </w:pPr>
            <w:r w:rsidRPr="00BE20AF">
              <w:rPr>
                <w:rFonts w:asciiTheme="majorBidi" w:hAnsiTheme="majorBidi" w:cstheme="majorBidi"/>
                <w:b/>
                <w:iCs/>
              </w:rPr>
              <w:t xml:space="preserve">Evaluated Tender Price </w:t>
            </w:r>
          </w:p>
          <w:p w14:paraId="6A9BFDE3" w14:textId="77777777" w:rsidR="00C0004E" w:rsidRPr="00BE20AF" w:rsidRDefault="00C0004E" w:rsidP="003C74D1">
            <w:pPr>
              <w:pStyle w:val="BodyTextIndent"/>
              <w:tabs>
                <w:tab w:val="clear" w:pos="1080"/>
              </w:tabs>
              <w:spacing w:line="276" w:lineRule="auto"/>
              <w:ind w:left="0" w:firstLine="0"/>
              <w:jc w:val="center"/>
              <w:rPr>
                <w:rFonts w:asciiTheme="majorBidi" w:hAnsiTheme="majorBidi" w:cstheme="majorBidi"/>
                <w:b/>
                <w:iCs/>
              </w:rPr>
            </w:pPr>
            <w:r w:rsidRPr="00BE20AF">
              <w:rPr>
                <w:rFonts w:asciiTheme="majorBidi" w:hAnsiTheme="majorBidi" w:cstheme="majorBidi"/>
                <w:b/>
                <w:iCs/>
              </w:rPr>
              <w:t>(if applicable)</w:t>
            </w:r>
          </w:p>
        </w:tc>
      </w:tr>
      <w:tr w:rsidR="00C0004E" w:rsidRPr="00BE20AF" w14:paraId="22074F66" w14:textId="77777777" w:rsidTr="00C65BF6">
        <w:tc>
          <w:tcPr>
            <w:tcW w:w="4390" w:type="dxa"/>
            <w:vAlign w:val="center"/>
          </w:tcPr>
          <w:p w14:paraId="11CBA7B5"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2126" w:type="dxa"/>
            <w:vAlign w:val="center"/>
          </w:tcPr>
          <w:p w14:paraId="4CED94B5" w14:textId="77777777" w:rsidR="00C0004E" w:rsidRPr="00BE20AF" w:rsidRDefault="00C0004E" w:rsidP="003C74D1">
            <w:pPr>
              <w:pStyle w:val="BodyTextIndent"/>
              <w:tabs>
                <w:tab w:val="clear" w:pos="1080"/>
                <w:tab w:val="left" w:pos="723"/>
              </w:tabs>
              <w:spacing w:before="80" w:after="80" w:line="276" w:lineRule="auto"/>
              <w:ind w:left="0" w:right="22" w:firstLine="0"/>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2551" w:type="dxa"/>
            <w:vAlign w:val="center"/>
          </w:tcPr>
          <w:p w14:paraId="516EC84F" w14:textId="77777777" w:rsidR="00C0004E" w:rsidRPr="00BE20AF" w:rsidRDefault="00C0004E" w:rsidP="003C74D1">
            <w:pPr>
              <w:pStyle w:val="BodyTextIndent"/>
              <w:tabs>
                <w:tab w:val="clear" w:pos="1080"/>
              </w:tabs>
              <w:spacing w:before="80" w:after="80" w:line="276" w:lineRule="auto"/>
              <w:ind w:left="0" w:firstLine="0"/>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r>
      <w:tr w:rsidR="00C0004E" w:rsidRPr="00BE20AF" w14:paraId="7A8C7A57" w14:textId="77777777" w:rsidTr="00C65BF6">
        <w:tc>
          <w:tcPr>
            <w:tcW w:w="4390" w:type="dxa"/>
            <w:vAlign w:val="center"/>
          </w:tcPr>
          <w:p w14:paraId="0D7DC796"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2126" w:type="dxa"/>
            <w:vAlign w:val="center"/>
          </w:tcPr>
          <w:p w14:paraId="2D5E7C91" w14:textId="77777777" w:rsidR="00C0004E" w:rsidRPr="00BE20AF" w:rsidRDefault="00C0004E" w:rsidP="003C74D1">
            <w:pPr>
              <w:spacing w:line="276" w:lineRule="auto"/>
              <w:jc w:val="center"/>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2551" w:type="dxa"/>
            <w:vAlign w:val="center"/>
          </w:tcPr>
          <w:p w14:paraId="1CDD8D8F" w14:textId="77777777" w:rsidR="00C0004E" w:rsidRPr="00BE20AF" w:rsidRDefault="00C0004E" w:rsidP="003C74D1">
            <w:pPr>
              <w:pStyle w:val="BodyTextIndent"/>
              <w:tabs>
                <w:tab w:val="clear" w:pos="1080"/>
              </w:tabs>
              <w:spacing w:before="80" w:after="80" w:line="276" w:lineRule="auto"/>
              <w:ind w:left="0" w:firstLine="0"/>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r>
      <w:tr w:rsidR="00C0004E" w:rsidRPr="00BE20AF" w14:paraId="69153FBF" w14:textId="77777777" w:rsidTr="00C65BF6">
        <w:tc>
          <w:tcPr>
            <w:tcW w:w="4390" w:type="dxa"/>
            <w:vAlign w:val="center"/>
          </w:tcPr>
          <w:p w14:paraId="7A3E622C"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2126" w:type="dxa"/>
            <w:vAlign w:val="center"/>
          </w:tcPr>
          <w:p w14:paraId="46493AE1" w14:textId="77777777" w:rsidR="00C0004E" w:rsidRPr="00BE20AF" w:rsidRDefault="00C0004E" w:rsidP="003C74D1">
            <w:pPr>
              <w:spacing w:line="276" w:lineRule="auto"/>
              <w:jc w:val="center"/>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2551" w:type="dxa"/>
            <w:vAlign w:val="center"/>
          </w:tcPr>
          <w:p w14:paraId="02649E30" w14:textId="77777777" w:rsidR="00C0004E" w:rsidRPr="00BE20AF" w:rsidRDefault="00C0004E" w:rsidP="003C74D1">
            <w:pPr>
              <w:pStyle w:val="BodyTextIndent"/>
              <w:tabs>
                <w:tab w:val="clear" w:pos="1080"/>
              </w:tabs>
              <w:spacing w:before="80" w:after="80" w:line="276" w:lineRule="auto"/>
              <w:ind w:left="0" w:firstLine="0"/>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r>
      <w:tr w:rsidR="00C0004E" w:rsidRPr="00BE20AF" w14:paraId="20F12010" w14:textId="77777777" w:rsidTr="00C65BF6">
        <w:tc>
          <w:tcPr>
            <w:tcW w:w="4390" w:type="dxa"/>
            <w:vAlign w:val="center"/>
          </w:tcPr>
          <w:p w14:paraId="6F3B77F3"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2126" w:type="dxa"/>
            <w:vAlign w:val="center"/>
          </w:tcPr>
          <w:p w14:paraId="577595E5" w14:textId="77777777" w:rsidR="00C0004E" w:rsidRPr="00BE20AF" w:rsidRDefault="00C0004E" w:rsidP="003C74D1">
            <w:pPr>
              <w:spacing w:line="276" w:lineRule="auto"/>
              <w:jc w:val="center"/>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2551" w:type="dxa"/>
            <w:vAlign w:val="center"/>
          </w:tcPr>
          <w:p w14:paraId="55044C54" w14:textId="77777777" w:rsidR="00C0004E" w:rsidRPr="00BE20AF" w:rsidRDefault="00C0004E" w:rsidP="003C74D1">
            <w:pPr>
              <w:pStyle w:val="BodyTextIndent"/>
              <w:tabs>
                <w:tab w:val="clear" w:pos="1080"/>
              </w:tabs>
              <w:spacing w:before="80" w:after="80" w:line="276" w:lineRule="auto"/>
              <w:ind w:left="0" w:firstLine="0"/>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r>
      <w:tr w:rsidR="00C0004E" w:rsidRPr="00BE20AF" w14:paraId="1135441D" w14:textId="77777777" w:rsidTr="00C65BF6">
        <w:tc>
          <w:tcPr>
            <w:tcW w:w="4390" w:type="dxa"/>
            <w:vAlign w:val="center"/>
          </w:tcPr>
          <w:p w14:paraId="5D67CEB7"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2126" w:type="dxa"/>
            <w:vAlign w:val="center"/>
          </w:tcPr>
          <w:p w14:paraId="72723891" w14:textId="77777777" w:rsidR="00C0004E" w:rsidRPr="00BE20AF" w:rsidRDefault="00C0004E" w:rsidP="003C74D1">
            <w:pPr>
              <w:spacing w:line="276" w:lineRule="auto"/>
              <w:jc w:val="center"/>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2551" w:type="dxa"/>
            <w:vAlign w:val="center"/>
          </w:tcPr>
          <w:p w14:paraId="22F0F6B5" w14:textId="77777777" w:rsidR="00C0004E" w:rsidRPr="00BE20AF" w:rsidRDefault="00C0004E" w:rsidP="003C74D1">
            <w:pPr>
              <w:pStyle w:val="BodyTextIndent"/>
              <w:tabs>
                <w:tab w:val="clear" w:pos="1080"/>
              </w:tabs>
              <w:spacing w:before="80" w:after="80" w:line="276" w:lineRule="auto"/>
              <w:ind w:left="0" w:firstLine="0"/>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r>
    </w:tbl>
    <w:p w14:paraId="6CB264AC" w14:textId="77777777" w:rsidR="0030051F" w:rsidRPr="00BE20AF" w:rsidRDefault="0030051F" w:rsidP="003C74D1">
      <w:pPr>
        <w:spacing w:before="240" w:after="120" w:line="276" w:lineRule="auto"/>
        <w:ind w:right="289"/>
        <w:rPr>
          <w:rFonts w:asciiTheme="majorBidi" w:hAnsiTheme="majorBidi" w:cstheme="majorBidi"/>
          <w:b/>
          <w:iCs/>
        </w:rPr>
      </w:pPr>
      <w:r w:rsidRPr="00BE20AF">
        <w:rPr>
          <w:rFonts w:asciiTheme="majorBidi" w:hAnsiTheme="majorBidi" w:cstheme="majorBidi"/>
          <w:b/>
          <w:iCs/>
        </w:rPr>
        <w:t>Or</w:t>
      </w:r>
    </w:p>
    <w:p w14:paraId="12CD0EA0" w14:textId="73AF89C3" w:rsidR="0030051F" w:rsidRPr="00BE20AF" w:rsidRDefault="0030051F" w:rsidP="003C74D1">
      <w:pPr>
        <w:spacing w:before="240" w:after="120" w:line="276" w:lineRule="auto"/>
        <w:ind w:right="289"/>
        <w:rPr>
          <w:rFonts w:asciiTheme="majorBidi" w:hAnsiTheme="majorBidi" w:cstheme="majorBidi"/>
          <w:b/>
          <w:i/>
          <w:iCs/>
        </w:rPr>
      </w:pPr>
      <w:r w:rsidRPr="00BE20AF">
        <w:rPr>
          <w:rFonts w:asciiTheme="majorBidi" w:hAnsiTheme="majorBidi" w:cstheme="majorBidi"/>
          <w:b/>
          <w:iCs/>
        </w:rPr>
        <w:t xml:space="preserve">List of all Tenderers </w:t>
      </w:r>
      <w:r w:rsidRPr="00BE20AF">
        <w:rPr>
          <w:rFonts w:asciiTheme="majorBidi" w:hAnsiTheme="majorBidi" w:cstheme="majorBidi"/>
          <w:b/>
          <w:i/>
          <w:iCs/>
        </w:rPr>
        <w:t xml:space="preserve">[INSTRUCTIONS: </w:t>
      </w:r>
      <w:r w:rsidR="004C27EA" w:rsidRPr="00BE20AF">
        <w:rPr>
          <w:rFonts w:asciiTheme="majorBidi" w:hAnsiTheme="majorBidi" w:cstheme="majorBidi"/>
          <w:b/>
          <w:i/>
          <w:iCs/>
        </w:rPr>
        <w:t>I</w:t>
      </w:r>
      <w:r w:rsidRPr="00BE20AF">
        <w:rPr>
          <w:rFonts w:asciiTheme="majorBidi" w:hAnsiTheme="majorBidi" w:cstheme="majorBidi"/>
          <w:b/>
          <w:i/>
          <w:iCs/>
        </w:rPr>
        <w:t>nsert names of all Tenderers that submitted a Tender including the successful Tenderer, together with the corresponding Tender price as read out at tender opening and the evaluated Tender price, respective technical and financial scores, combined technical and financial score (</w:t>
      </w:r>
      <w:r w:rsidR="007725A1" w:rsidRPr="00BE20AF">
        <w:rPr>
          <w:rFonts w:asciiTheme="majorBidi" w:hAnsiTheme="majorBidi" w:cstheme="majorBidi"/>
          <w:b/>
          <w:i/>
          <w:iCs/>
        </w:rPr>
        <w:t>when rated criteria are</w:t>
      </w:r>
      <w:r w:rsidRPr="00BE20AF">
        <w:rPr>
          <w:rFonts w:asciiTheme="majorBidi" w:hAnsiTheme="majorBidi" w:cstheme="majorBidi"/>
          <w:b/>
          <w:i/>
          <w:iCs/>
        </w:rPr>
        <w:t xml:space="preserve"> used).]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622"/>
        <w:gridCol w:w="1723"/>
        <w:gridCol w:w="1355"/>
        <w:gridCol w:w="1355"/>
        <w:gridCol w:w="1355"/>
      </w:tblGrid>
      <w:tr w:rsidR="0030051F" w:rsidRPr="00BE20AF" w14:paraId="794D6D88" w14:textId="77777777" w:rsidTr="0092197F">
        <w:tc>
          <w:tcPr>
            <w:tcW w:w="2166" w:type="dxa"/>
            <w:shd w:val="clear" w:color="auto" w:fill="D5DCE4" w:themeFill="text2" w:themeFillTint="33"/>
            <w:vAlign w:val="center"/>
          </w:tcPr>
          <w:p w14:paraId="5FB6D894" w14:textId="77777777" w:rsidR="0030051F" w:rsidRPr="00BE20AF" w:rsidRDefault="0030051F" w:rsidP="003C74D1">
            <w:pPr>
              <w:tabs>
                <w:tab w:val="left" w:pos="723"/>
              </w:tabs>
              <w:spacing w:before="40" w:after="40" w:line="276" w:lineRule="auto"/>
              <w:ind w:right="22" w:hanging="361"/>
              <w:jc w:val="center"/>
              <w:rPr>
                <w:rFonts w:asciiTheme="majorBidi" w:hAnsiTheme="majorBidi" w:cstheme="majorBidi"/>
                <w:b/>
                <w:iCs/>
              </w:rPr>
            </w:pPr>
            <w:r w:rsidRPr="00BE20AF">
              <w:rPr>
                <w:rFonts w:asciiTheme="majorBidi" w:hAnsiTheme="majorBidi" w:cstheme="majorBidi"/>
                <w:b/>
                <w:iCs/>
              </w:rPr>
              <w:t>Name of Tenderer</w:t>
            </w:r>
          </w:p>
        </w:tc>
        <w:tc>
          <w:tcPr>
            <w:tcW w:w="1622" w:type="dxa"/>
            <w:shd w:val="clear" w:color="auto" w:fill="D5DCE4" w:themeFill="text2" w:themeFillTint="33"/>
            <w:vAlign w:val="center"/>
          </w:tcPr>
          <w:p w14:paraId="049F9869" w14:textId="77777777" w:rsidR="0030051F" w:rsidRPr="00BE20AF" w:rsidRDefault="0030051F" w:rsidP="003C74D1">
            <w:pPr>
              <w:spacing w:line="276" w:lineRule="auto"/>
              <w:ind w:right="19" w:hanging="5"/>
              <w:jc w:val="center"/>
              <w:rPr>
                <w:rFonts w:asciiTheme="majorBidi" w:hAnsiTheme="majorBidi" w:cstheme="majorBidi"/>
                <w:b/>
                <w:iCs/>
              </w:rPr>
            </w:pPr>
            <w:r w:rsidRPr="00BE20AF">
              <w:rPr>
                <w:rFonts w:asciiTheme="majorBidi" w:hAnsiTheme="majorBidi" w:cstheme="majorBidi"/>
                <w:b/>
                <w:iCs/>
              </w:rPr>
              <w:t>Tender Price</w:t>
            </w:r>
          </w:p>
        </w:tc>
        <w:tc>
          <w:tcPr>
            <w:tcW w:w="1723" w:type="dxa"/>
            <w:shd w:val="clear" w:color="auto" w:fill="D5DCE4" w:themeFill="text2" w:themeFillTint="33"/>
            <w:vAlign w:val="center"/>
          </w:tcPr>
          <w:p w14:paraId="79A6A42C" w14:textId="77777777" w:rsidR="0030051F" w:rsidRPr="00BE20AF" w:rsidRDefault="0030051F" w:rsidP="003C74D1">
            <w:pPr>
              <w:spacing w:line="276" w:lineRule="auto"/>
              <w:jc w:val="center"/>
              <w:rPr>
                <w:rFonts w:asciiTheme="majorBidi" w:hAnsiTheme="majorBidi" w:cstheme="majorBidi"/>
                <w:b/>
                <w:iCs/>
              </w:rPr>
            </w:pPr>
            <w:r w:rsidRPr="00BE20AF">
              <w:rPr>
                <w:rFonts w:asciiTheme="majorBidi" w:hAnsiTheme="majorBidi" w:cstheme="majorBidi"/>
                <w:b/>
                <w:iCs/>
              </w:rPr>
              <w:t xml:space="preserve">Evaluated Tender Price  </w:t>
            </w:r>
          </w:p>
        </w:tc>
        <w:tc>
          <w:tcPr>
            <w:tcW w:w="1355" w:type="dxa"/>
            <w:shd w:val="clear" w:color="auto" w:fill="D5DCE4" w:themeFill="text2" w:themeFillTint="33"/>
          </w:tcPr>
          <w:p w14:paraId="08F51663" w14:textId="77777777" w:rsidR="0030051F" w:rsidRPr="00BE20AF" w:rsidRDefault="0030051F" w:rsidP="003C74D1">
            <w:pPr>
              <w:spacing w:line="276" w:lineRule="auto"/>
              <w:jc w:val="center"/>
              <w:rPr>
                <w:rFonts w:asciiTheme="majorBidi" w:hAnsiTheme="majorBidi" w:cstheme="majorBidi"/>
                <w:b/>
                <w:iCs/>
              </w:rPr>
            </w:pPr>
            <w:r w:rsidRPr="00BE20AF">
              <w:rPr>
                <w:rFonts w:asciiTheme="majorBidi" w:hAnsiTheme="majorBidi" w:cstheme="majorBidi"/>
                <w:b/>
                <w:iCs/>
              </w:rPr>
              <w:t>Technical Score</w:t>
            </w:r>
          </w:p>
        </w:tc>
        <w:tc>
          <w:tcPr>
            <w:tcW w:w="1355" w:type="dxa"/>
            <w:shd w:val="clear" w:color="auto" w:fill="D5DCE4" w:themeFill="text2" w:themeFillTint="33"/>
          </w:tcPr>
          <w:p w14:paraId="3D6884BE" w14:textId="77777777" w:rsidR="0030051F" w:rsidRPr="00BE20AF" w:rsidRDefault="0030051F" w:rsidP="003C74D1">
            <w:pPr>
              <w:spacing w:line="276" w:lineRule="auto"/>
              <w:jc w:val="center"/>
              <w:rPr>
                <w:rFonts w:asciiTheme="majorBidi" w:hAnsiTheme="majorBidi" w:cstheme="majorBidi"/>
                <w:b/>
                <w:iCs/>
              </w:rPr>
            </w:pPr>
            <w:r w:rsidRPr="00BE20AF">
              <w:rPr>
                <w:rFonts w:asciiTheme="majorBidi" w:hAnsiTheme="majorBidi" w:cstheme="majorBidi"/>
                <w:b/>
                <w:iCs/>
              </w:rPr>
              <w:t>Financial Score</w:t>
            </w:r>
          </w:p>
        </w:tc>
        <w:tc>
          <w:tcPr>
            <w:tcW w:w="1355" w:type="dxa"/>
            <w:shd w:val="clear" w:color="auto" w:fill="D5DCE4" w:themeFill="text2" w:themeFillTint="33"/>
          </w:tcPr>
          <w:p w14:paraId="6DB95060" w14:textId="77777777" w:rsidR="0030051F" w:rsidRPr="00BE20AF" w:rsidRDefault="0030051F" w:rsidP="003C74D1">
            <w:pPr>
              <w:spacing w:line="276" w:lineRule="auto"/>
              <w:jc w:val="center"/>
              <w:rPr>
                <w:rFonts w:asciiTheme="majorBidi" w:hAnsiTheme="majorBidi" w:cstheme="majorBidi"/>
                <w:b/>
                <w:iCs/>
              </w:rPr>
            </w:pPr>
            <w:r w:rsidRPr="00BE20AF">
              <w:rPr>
                <w:rFonts w:asciiTheme="majorBidi" w:hAnsiTheme="majorBidi" w:cstheme="majorBidi"/>
                <w:b/>
                <w:iCs/>
              </w:rPr>
              <w:t>Combined Score</w:t>
            </w:r>
          </w:p>
        </w:tc>
      </w:tr>
      <w:tr w:rsidR="0030051F" w:rsidRPr="00BE20AF" w14:paraId="71073AD6" w14:textId="77777777" w:rsidTr="0092197F">
        <w:tc>
          <w:tcPr>
            <w:tcW w:w="2166" w:type="dxa"/>
            <w:vAlign w:val="center"/>
          </w:tcPr>
          <w:p w14:paraId="2A6FE196" w14:textId="77777777" w:rsidR="0030051F" w:rsidRPr="00BE20AF" w:rsidRDefault="0030051F"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1622" w:type="dxa"/>
            <w:vAlign w:val="center"/>
          </w:tcPr>
          <w:p w14:paraId="212DEF9E" w14:textId="77777777" w:rsidR="0030051F" w:rsidRPr="00BE20AF" w:rsidRDefault="0030051F" w:rsidP="003C74D1">
            <w:pPr>
              <w:tabs>
                <w:tab w:val="left" w:pos="723"/>
              </w:tabs>
              <w:spacing w:before="80" w:after="80" w:line="276" w:lineRule="auto"/>
              <w:ind w:right="22"/>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1723" w:type="dxa"/>
            <w:vAlign w:val="center"/>
          </w:tcPr>
          <w:p w14:paraId="7A4E35BF" w14:textId="77777777" w:rsidR="0030051F" w:rsidRPr="00BE20AF" w:rsidRDefault="0030051F" w:rsidP="003C74D1">
            <w:pPr>
              <w:spacing w:before="80" w:after="80" w:line="276" w:lineRule="auto"/>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c>
          <w:tcPr>
            <w:tcW w:w="1355" w:type="dxa"/>
          </w:tcPr>
          <w:p w14:paraId="2570C6D1"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7287FF16"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6651F3EA" w14:textId="77777777" w:rsidR="0030051F" w:rsidRPr="00BE20AF" w:rsidRDefault="0030051F" w:rsidP="003C74D1">
            <w:pPr>
              <w:spacing w:before="80" w:after="80" w:line="276" w:lineRule="auto"/>
              <w:jc w:val="center"/>
              <w:rPr>
                <w:rFonts w:asciiTheme="majorBidi" w:hAnsiTheme="majorBidi" w:cstheme="majorBidi"/>
                <w:iCs/>
              </w:rPr>
            </w:pPr>
          </w:p>
        </w:tc>
      </w:tr>
      <w:tr w:rsidR="0030051F" w:rsidRPr="00BE20AF" w14:paraId="03FFCC3B" w14:textId="77777777" w:rsidTr="0092197F">
        <w:tc>
          <w:tcPr>
            <w:tcW w:w="2166" w:type="dxa"/>
            <w:vAlign w:val="center"/>
          </w:tcPr>
          <w:p w14:paraId="3D6913FC" w14:textId="77777777" w:rsidR="0030051F" w:rsidRPr="00BE20AF" w:rsidRDefault="0030051F"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1622" w:type="dxa"/>
            <w:vAlign w:val="center"/>
          </w:tcPr>
          <w:p w14:paraId="03308849" w14:textId="77777777" w:rsidR="0030051F" w:rsidRPr="00BE20AF" w:rsidRDefault="0030051F" w:rsidP="003C74D1">
            <w:pPr>
              <w:spacing w:line="276" w:lineRule="auto"/>
              <w:jc w:val="center"/>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1723" w:type="dxa"/>
            <w:vAlign w:val="center"/>
          </w:tcPr>
          <w:p w14:paraId="77E914E9" w14:textId="77777777" w:rsidR="0030051F" w:rsidRPr="00BE20AF" w:rsidRDefault="0030051F" w:rsidP="003C74D1">
            <w:pPr>
              <w:spacing w:before="80" w:after="80" w:line="276" w:lineRule="auto"/>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c>
          <w:tcPr>
            <w:tcW w:w="1355" w:type="dxa"/>
          </w:tcPr>
          <w:p w14:paraId="43D417EC"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3AA68B15"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22327002" w14:textId="77777777" w:rsidR="0030051F" w:rsidRPr="00BE20AF" w:rsidRDefault="0030051F" w:rsidP="003C74D1">
            <w:pPr>
              <w:spacing w:before="80" w:after="80" w:line="276" w:lineRule="auto"/>
              <w:jc w:val="center"/>
              <w:rPr>
                <w:rFonts w:asciiTheme="majorBidi" w:hAnsiTheme="majorBidi" w:cstheme="majorBidi"/>
                <w:iCs/>
              </w:rPr>
            </w:pPr>
          </w:p>
        </w:tc>
      </w:tr>
      <w:tr w:rsidR="0030051F" w:rsidRPr="00BE20AF" w14:paraId="2C304EEA" w14:textId="77777777" w:rsidTr="0092197F">
        <w:tc>
          <w:tcPr>
            <w:tcW w:w="2166" w:type="dxa"/>
            <w:vAlign w:val="center"/>
          </w:tcPr>
          <w:p w14:paraId="074A9C33" w14:textId="77777777" w:rsidR="0030051F" w:rsidRPr="00BE20AF" w:rsidRDefault="0030051F"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1622" w:type="dxa"/>
            <w:vAlign w:val="center"/>
          </w:tcPr>
          <w:p w14:paraId="5456FCCF" w14:textId="77777777" w:rsidR="0030051F" w:rsidRPr="00BE20AF" w:rsidRDefault="0030051F" w:rsidP="003C74D1">
            <w:pPr>
              <w:spacing w:line="276" w:lineRule="auto"/>
              <w:jc w:val="center"/>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1723" w:type="dxa"/>
            <w:vAlign w:val="center"/>
          </w:tcPr>
          <w:p w14:paraId="282D7874" w14:textId="77777777" w:rsidR="0030051F" w:rsidRPr="00BE20AF" w:rsidRDefault="0030051F" w:rsidP="003C74D1">
            <w:pPr>
              <w:spacing w:before="80" w:after="80" w:line="276" w:lineRule="auto"/>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c>
          <w:tcPr>
            <w:tcW w:w="1355" w:type="dxa"/>
          </w:tcPr>
          <w:p w14:paraId="7372B927"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13360428"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1A4A3718" w14:textId="77777777" w:rsidR="0030051F" w:rsidRPr="00BE20AF" w:rsidRDefault="0030051F" w:rsidP="003C74D1">
            <w:pPr>
              <w:spacing w:before="80" w:after="80" w:line="276" w:lineRule="auto"/>
              <w:jc w:val="center"/>
              <w:rPr>
                <w:rFonts w:asciiTheme="majorBidi" w:hAnsiTheme="majorBidi" w:cstheme="majorBidi"/>
                <w:iCs/>
              </w:rPr>
            </w:pPr>
          </w:p>
        </w:tc>
      </w:tr>
      <w:tr w:rsidR="0030051F" w:rsidRPr="00BE20AF" w14:paraId="2E2FE589" w14:textId="77777777" w:rsidTr="0092197F">
        <w:tc>
          <w:tcPr>
            <w:tcW w:w="2166" w:type="dxa"/>
            <w:vAlign w:val="center"/>
          </w:tcPr>
          <w:p w14:paraId="54502D84" w14:textId="77777777" w:rsidR="0030051F" w:rsidRPr="00BE20AF" w:rsidRDefault="0030051F"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1622" w:type="dxa"/>
            <w:vAlign w:val="center"/>
          </w:tcPr>
          <w:p w14:paraId="22EEF7DF" w14:textId="77777777" w:rsidR="0030051F" w:rsidRPr="00BE20AF" w:rsidRDefault="0030051F" w:rsidP="003C74D1">
            <w:pPr>
              <w:spacing w:line="276" w:lineRule="auto"/>
              <w:jc w:val="center"/>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1723" w:type="dxa"/>
            <w:vAlign w:val="center"/>
          </w:tcPr>
          <w:p w14:paraId="44A7F476" w14:textId="77777777" w:rsidR="0030051F" w:rsidRPr="00BE20AF" w:rsidRDefault="0030051F" w:rsidP="003C74D1">
            <w:pPr>
              <w:spacing w:before="80" w:after="80" w:line="276" w:lineRule="auto"/>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c>
          <w:tcPr>
            <w:tcW w:w="1355" w:type="dxa"/>
          </w:tcPr>
          <w:p w14:paraId="7A5A3385"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717781A8"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10B5EC1E" w14:textId="77777777" w:rsidR="0030051F" w:rsidRPr="00BE20AF" w:rsidRDefault="0030051F" w:rsidP="003C74D1">
            <w:pPr>
              <w:spacing w:before="80" w:after="80" w:line="276" w:lineRule="auto"/>
              <w:jc w:val="center"/>
              <w:rPr>
                <w:rFonts w:asciiTheme="majorBidi" w:hAnsiTheme="majorBidi" w:cstheme="majorBidi"/>
                <w:iCs/>
              </w:rPr>
            </w:pPr>
          </w:p>
        </w:tc>
      </w:tr>
      <w:tr w:rsidR="0030051F" w:rsidRPr="00BE20AF" w14:paraId="6BD57DB9" w14:textId="77777777" w:rsidTr="0092197F">
        <w:tc>
          <w:tcPr>
            <w:tcW w:w="2166" w:type="dxa"/>
            <w:vAlign w:val="center"/>
          </w:tcPr>
          <w:p w14:paraId="7E8579CE" w14:textId="77777777" w:rsidR="0030051F" w:rsidRPr="00BE20AF" w:rsidRDefault="0030051F" w:rsidP="003C74D1">
            <w:pPr>
              <w:spacing w:line="276" w:lineRule="auto"/>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name</w:t>
            </w:r>
            <w:r w:rsidRPr="00BE20AF">
              <w:rPr>
                <w:rFonts w:asciiTheme="majorBidi" w:hAnsiTheme="majorBidi" w:cstheme="majorBidi"/>
                <w:iCs/>
              </w:rPr>
              <w:t>]</w:t>
            </w:r>
          </w:p>
        </w:tc>
        <w:tc>
          <w:tcPr>
            <w:tcW w:w="1622" w:type="dxa"/>
            <w:vAlign w:val="center"/>
          </w:tcPr>
          <w:p w14:paraId="619EC726" w14:textId="77777777" w:rsidR="0030051F" w:rsidRPr="00BE20AF" w:rsidRDefault="0030051F" w:rsidP="003C74D1">
            <w:pPr>
              <w:spacing w:line="276" w:lineRule="auto"/>
              <w:jc w:val="center"/>
              <w:rPr>
                <w:rFonts w:asciiTheme="majorBidi" w:hAnsiTheme="majorBidi" w:cstheme="majorBidi"/>
              </w:rPr>
            </w:pPr>
            <w:r w:rsidRPr="00BE20AF">
              <w:rPr>
                <w:rFonts w:asciiTheme="majorBidi" w:hAnsiTheme="majorBidi" w:cstheme="majorBidi"/>
                <w:iCs/>
              </w:rPr>
              <w:t>[</w:t>
            </w:r>
            <w:r w:rsidRPr="00BE20AF">
              <w:rPr>
                <w:rFonts w:asciiTheme="majorBidi" w:hAnsiTheme="majorBidi" w:cstheme="majorBidi"/>
                <w:i/>
                <w:iCs/>
              </w:rPr>
              <w:t>insert Tender price</w:t>
            </w:r>
            <w:r w:rsidRPr="00BE20AF">
              <w:rPr>
                <w:rFonts w:asciiTheme="majorBidi" w:hAnsiTheme="majorBidi" w:cstheme="majorBidi"/>
                <w:iCs/>
              </w:rPr>
              <w:t>]</w:t>
            </w:r>
          </w:p>
        </w:tc>
        <w:tc>
          <w:tcPr>
            <w:tcW w:w="1723" w:type="dxa"/>
            <w:vAlign w:val="center"/>
          </w:tcPr>
          <w:p w14:paraId="234AEBA0" w14:textId="77777777" w:rsidR="0030051F" w:rsidRPr="00BE20AF" w:rsidRDefault="0030051F" w:rsidP="003C74D1">
            <w:pPr>
              <w:spacing w:before="80" w:after="80" w:line="276" w:lineRule="auto"/>
              <w:jc w:val="center"/>
              <w:rPr>
                <w:rFonts w:asciiTheme="majorBidi" w:hAnsiTheme="majorBidi" w:cstheme="majorBidi"/>
                <w:iCs/>
              </w:rPr>
            </w:pPr>
            <w:r w:rsidRPr="00BE20AF">
              <w:rPr>
                <w:rFonts w:asciiTheme="majorBidi" w:hAnsiTheme="majorBidi" w:cstheme="majorBidi"/>
                <w:iCs/>
              </w:rPr>
              <w:t>[</w:t>
            </w:r>
            <w:r w:rsidRPr="00BE20AF">
              <w:rPr>
                <w:rFonts w:asciiTheme="majorBidi" w:hAnsiTheme="majorBidi" w:cstheme="majorBidi"/>
                <w:i/>
                <w:iCs/>
              </w:rPr>
              <w:t>insert evaluated price</w:t>
            </w:r>
            <w:r w:rsidRPr="00BE20AF">
              <w:rPr>
                <w:rFonts w:asciiTheme="majorBidi" w:hAnsiTheme="majorBidi" w:cstheme="majorBidi"/>
                <w:iCs/>
              </w:rPr>
              <w:t>]</w:t>
            </w:r>
          </w:p>
        </w:tc>
        <w:tc>
          <w:tcPr>
            <w:tcW w:w="1355" w:type="dxa"/>
          </w:tcPr>
          <w:p w14:paraId="0C3E2568"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472DB6CF" w14:textId="77777777" w:rsidR="0030051F" w:rsidRPr="00BE20AF" w:rsidRDefault="0030051F" w:rsidP="003C74D1">
            <w:pPr>
              <w:spacing w:before="80" w:after="80" w:line="276" w:lineRule="auto"/>
              <w:jc w:val="center"/>
              <w:rPr>
                <w:rFonts w:asciiTheme="majorBidi" w:hAnsiTheme="majorBidi" w:cstheme="majorBidi"/>
                <w:iCs/>
              </w:rPr>
            </w:pPr>
          </w:p>
        </w:tc>
        <w:tc>
          <w:tcPr>
            <w:tcW w:w="1355" w:type="dxa"/>
          </w:tcPr>
          <w:p w14:paraId="3FCB0D99" w14:textId="77777777" w:rsidR="0030051F" w:rsidRPr="00BE20AF" w:rsidRDefault="0030051F" w:rsidP="003C74D1">
            <w:pPr>
              <w:spacing w:before="80" w:after="80" w:line="276" w:lineRule="auto"/>
              <w:jc w:val="center"/>
              <w:rPr>
                <w:rFonts w:asciiTheme="majorBidi" w:hAnsiTheme="majorBidi" w:cstheme="majorBidi"/>
                <w:iCs/>
              </w:rPr>
            </w:pPr>
          </w:p>
        </w:tc>
      </w:tr>
    </w:tbl>
    <w:p w14:paraId="7845058F" w14:textId="77777777" w:rsidR="0030051F" w:rsidRPr="00BE20AF" w:rsidRDefault="0030051F" w:rsidP="003C74D1">
      <w:pPr>
        <w:spacing w:before="240" w:after="120" w:line="276" w:lineRule="auto"/>
        <w:ind w:right="289"/>
        <w:rPr>
          <w:rFonts w:asciiTheme="majorBidi" w:hAnsiTheme="majorBidi" w:cstheme="majorBidi"/>
          <w:b/>
          <w:iCs/>
        </w:rPr>
      </w:pPr>
    </w:p>
    <w:p w14:paraId="4382D584" w14:textId="2F036655" w:rsidR="00C0004E" w:rsidRPr="00BE20AF" w:rsidRDefault="00C0004E" w:rsidP="00CA0070">
      <w:pPr>
        <w:pStyle w:val="BodyTextIndent"/>
        <w:numPr>
          <w:ilvl w:val="0"/>
          <w:numId w:val="50"/>
        </w:numPr>
        <w:tabs>
          <w:tab w:val="clear" w:pos="1080"/>
        </w:tabs>
        <w:spacing w:before="240" w:after="120" w:line="276" w:lineRule="auto"/>
        <w:ind w:left="284" w:right="289" w:hanging="284"/>
        <w:rPr>
          <w:rFonts w:asciiTheme="majorBidi" w:hAnsiTheme="majorBidi" w:cstheme="majorBidi"/>
          <w:b/>
          <w:iCs/>
        </w:rPr>
      </w:pPr>
      <w:r w:rsidRPr="00BE20AF">
        <w:rPr>
          <w:rFonts w:asciiTheme="majorBidi" w:hAnsiTheme="majorBidi" w:cstheme="majorBidi"/>
          <w:b/>
          <w:iCs/>
        </w:rPr>
        <w:t>Reason/s why your Tender was unsuccessful</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0004E" w:rsidRPr="00BE20AF" w14:paraId="516D3CD9" w14:textId="77777777" w:rsidTr="00C65BF6">
        <w:tc>
          <w:tcPr>
            <w:tcW w:w="9016" w:type="dxa"/>
          </w:tcPr>
          <w:p w14:paraId="0D45FFA6" w14:textId="610C66BD" w:rsidR="00C0004E" w:rsidRPr="00BE20AF" w:rsidRDefault="00C0004E" w:rsidP="003C74D1">
            <w:pPr>
              <w:pStyle w:val="BodyTextIndent"/>
              <w:tabs>
                <w:tab w:val="clear" w:pos="1080"/>
                <w:tab w:val="left" w:pos="723"/>
              </w:tabs>
              <w:spacing w:before="80" w:after="80" w:line="276" w:lineRule="auto"/>
              <w:ind w:left="0" w:right="193" w:firstLine="0"/>
              <w:rPr>
                <w:rFonts w:asciiTheme="majorBidi" w:hAnsiTheme="majorBidi" w:cstheme="majorBidi"/>
                <w:b/>
                <w:i/>
                <w:iCs/>
              </w:rPr>
            </w:pPr>
            <w:r w:rsidRPr="00BE20AF">
              <w:rPr>
                <w:rFonts w:asciiTheme="majorBidi" w:hAnsiTheme="majorBidi" w:cstheme="majorBidi"/>
                <w:b/>
                <w:i/>
                <w:iCs/>
              </w:rPr>
              <w:t xml:space="preserve">[INSTRUCTIONS: State the reason/s why </w:t>
            </w:r>
            <w:r w:rsidRPr="00BE20AF">
              <w:rPr>
                <w:rFonts w:asciiTheme="majorBidi" w:hAnsiTheme="majorBidi" w:cstheme="majorBidi"/>
                <w:b/>
                <w:i/>
                <w:iCs/>
                <w:u w:val="single"/>
              </w:rPr>
              <w:t>this</w:t>
            </w:r>
            <w:r w:rsidR="009A3915" w:rsidRPr="00BE20AF">
              <w:rPr>
                <w:rFonts w:asciiTheme="majorBidi" w:hAnsiTheme="majorBidi" w:cstheme="majorBidi"/>
                <w:b/>
                <w:i/>
                <w:iCs/>
                <w:u w:val="single"/>
              </w:rPr>
              <w:t xml:space="preserve"> </w:t>
            </w:r>
            <w:r w:rsidRPr="00BE20AF">
              <w:rPr>
                <w:rFonts w:asciiTheme="majorBidi" w:hAnsiTheme="majorBidi" w:cstheme="majorBidi"/>
                <w:b/>
                <w:i/>
                <w:iCs/>
              </w:rPr>
              <w:t>Tenderer’s Tender was unsuccessful. Do NOT include: (a) a point</w:t>
            </w:r>
            <w:r w:rsidR="002F1BA6" w:rsidRPr="00BE20AF">
              <w:rPr>
                <w:rFonts w:asciiTheme="majorBidi" w:hAnsiTheme="majorBidi" w:cstheme="majorBidi"/>
                <w:b/>
                <w:i/>
                <w:iCs/>
              </w:rPr>
              <w:t>-</w:t>
            </w:r>
            <w:r w:rsidRPr="00BE20AF">
              <w:rPr>
                <w:rFonts w:asciiTheme="majorBidi" w:hAnsiTheme="majorBidi" w:cstheme="majorBidi"/>
                <w:b/>
                <w:i/>
                <w:iCs/>
              </w:rPr>
              <w:t>by</w:t>
            </w:r>
            <w:r w:rsidR="002F1BA6" w:rsidRPr="00BE20AF">
              <w:rPr>
                <w:rFonts w:asciiTheme="majorBidi" w:hAnsiTheme="majorBidi" w:cstheme="majorBidi"/>
                <w:b/>
                <w:i/>
                <w:iCs/>
              </w:rPr>
              <w:t>-</w:t>
            </w:r>
            <w:r w:rsidRPr="00BE20AF">
              <w:rPr>
                <w:rFonts w:asciiTheme="majorBidi" w:hAnsiTheme="majorBidi" w:cstheme="majorBidi"/>
                <w:b/>
                <w:i/>
                <w:iCs/>
              </w:rPr>
              <w:t>point comparison with another Tenderer’s Tender, or (b) information that is marked confidential by the Tenderer in its Tender.]</w:t>
            </w:r>
          </w:p>
        </w:tc>
      </w:tr>
    </w:tbl>
    <w:p w14:paraId="66C43DDA" w14:textId="77777777" w:rsidR="00C0004E" w:rsidRPr="00BE20AF" w:rsidRDefault="00C0004E" w:rsidP="00CA0070">
      <w:pPr>
        <w:pStyle w:val="BodyTextIndent"/>
        <w:numPr>
          <w:ilvl w:val="0"/>
          <w:numId w:val="50"/>
        </w:numPr>
        <w:tabs>
          <w:tab w:val="clear" w:pos="1080"/>
        </w:tabs>
        <w:spacing w:before="240" w:after="120" w:line="276" w:lineRule="auto"/>
        <w:ind w:left="284" w:right="289" w:hanging="284"/>
        <w:rPr>
          <w:rFonts w:asciiTheme="majorBidi" w:hAnsiTheme="majorBidi" w:cstheme="majorBidi"/>
          <w:b/>
          <w:iCs/>
        </w:rPr>
      </w:pPr>
      <w:r w:rsidRPr="00BE20AF">
        <w:rPr>
          <w:rFonts w:asciiTheme="majorBidi" w:hAnsiTheme="majorBidi" w:cstheme="majorBidi"/>
          <w:b/>
          <w:iCs/>
        </w:rPr>
        <w:t>How to request a debriefing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C0004E" w:rsidRPr="00BE20AF" w14:paraId="0453874B" w14:textId="77777777" w:rsidTr="00C65BF6">
        <w:tc>
          <w:tcPr>
            <w:tcW w:w="9558" w:type="dxa"/>
          </w:tcPr>
          <w:p w14:paraId="1185B90D" w14:textId="77777777" w:rsidR="00C0004E" w:rsidRPr="00BE20AF" w:rsidRDefault="00C0004E" w:rsidP="003C74D1">
            <w:pPr>
              <w:pStyle w:val="BodyTextIndent"/>
              <w:tabs>
                <w:tab w:val="clear" w:pos="1080"/>
                <w:tab w:val="left" w:pos="723"/>
              </w:tabs>
              <w:spacing w:before="80" w:after="80" w:line="276" w:lineRule="auto"/>
              <w:ind w:left="22" w:right="193" w:hanging="22"/>
              <w:rPr>
                <w:rFonts w:asciiTheme="majorBidi" w:hAnsiTheme="majorBidi" w:cstheme="majorBidi"/>
                <w:b/>
                <w:iCs/>
              </w:rPr>
            </w:pPr>
            <w:r w:rsidRPr="00BE20AF">
              <w:rPr>
                <w:rFonts w:asciiTheme="majorBidi" w:hAnsiTheme="majorBidi" w:cstheme="majorBidi"/>
                <w:b/>
                <w:iCs/>
              </w:rPr>
              <w:t>DEADLINE: The deadline to request a debriefing expires at midnight on [</w:t>
            </w:r>
            <w:r w:rsidRPr="00BE20AF">
              <w:rPr>
                <w:rFonts w:asciiTheme="majorBidi" w:hAnsiTheme="majorBidi" w:cstheme="majorBidi"/>
                <w:b/>
                <w:i/>
                <w:iCs/>
              </w:rPr>
              <w:t>insert date</w:t>
            </w:r>
            <w:r w:rsidRPr="00BE20AF">
              <w:rPr>
                <w:rFonts w:asciiTheme="majorBidi" w:hAnsiTheme="majorBidi" w:cstheme="majorBidi"/>
                <w:b/>
                <w:iCs/>
              </w:rPr>
              <w:t>] (local time).</w:t>
            </w:r>
          </w:p>
          <w:p w14:paraId="5218EDEE" w14:textId="77777777" w:rsidR="00C0004E" w:rsidRPr="00BE20AF" w:rsidRDefault="00C0004E" w:rsidP="003C74D1">
            <w:pPr>
              <w:pStyle w:val="BodyTextIndent"/>
              <w:tabs>
                <w:tab w:val="clear" w:pos="1080"/>
                <w:tab w:val="left" w:pos="723"/>
              </w:tabs>
              <w:spacing w:before="80" w:after="80" w:line="276" w:lineRule="auto"/>
              <w:ind w:left="22" w:right="193" w:hanging="22"/>
              <w:rPr>
                <w:rFonts w:asciiTheme="majorBidi" w:hAnsiTheme="majorBidi" w:cstheme="majorBidi"/>
                <w:iCs/>
              </w:rPr>
            </w:pPr>
            <w:r w:rsidRPr="00BE20AF">
              <w:rPr>
                <w:rFonts w:asciiTheme="majorBidi" w:hAnsiTheme="majorBidi" w:cstheme="majorBidi"/>
                <w:iCs/>
              </w:rPr>
              <w:t xml:space="preserve">You may request a debriefing in relation to the results of the evaluation of your Tender. If you decide to request a debriefing your written request must be made within three (3) Business Days of receipt of this Notification of Intention to Award. </w:t>
            </w:r>
          </w:p>
          <w:p w14:paraId="216CA4DF" w14:textId="77777777" w:rsidR="00C0004E" w:rsidRPr="00BE20AF" w:rsidRDefault="00C0004E" w:rsidP="003C74D1">
            <w:pPr>
              <w:spacing w:before="80" w:after="80" w:line="276" w:lineRule="auto"/>
              <w:rPr>
                <w:rFonts w:asciiTheme="majorBidi" w:hAnsiTheme="majorBidi" w:cstheme="majorBidi"/>
                <w:color w:val="000000" w:themeColor="text1"/>
              </w:rPr>
            </w:pPr>
            <w:r w:rsidRPr="00BE20AF">
              <w:rPr>
                <w:rFonts w:asciiTheme="majorBidi" w:hAnsiTheme="majorBidi" w:cstheme="majorBidi"/>
                <w:color w:val="000000" w:themeColor="text1"/>
              </w:rPr>
              <w:t>Provide the contract name, reference number, name of the Tenderer, contact details; and address the request for debriefing as follows:</w:t>
            </w:r>
          </w:p>
          <w:p w14:paraId="5FFDB795" w14:textId="77777777" w:rsidR="00C0004E" w:rsidRPr="00BE20AF" w:rsidRDefault="00C0004E" w:rsidP="003C74D1">
            <w:pPr>
              <w:spacing w:before="80" w:after="80" w:line="276" w:lineRule="auto"/>
              <w:ind w:left="228"/>
              <w:rPr>
                <w:rFonts w:asciiTheme="majorBidi" w:hAnsiTheme="majorBidi" w:cstheme="majorBidi"/>
                <w:color w:val="000000" w:themeColor="text1"/>
              </w:rPr>
            </w:pPr>
            <w:r w:rsidRPr="00BE20AF">
              <w:rPr>
                <w:rFonts w:asciiTheme="majorBidi" w:hAnsiTheme="majorBidi" w:cstheme="majorBidi"/>
                <w:b/>
                <w:color w:val="000000" w:themeColor="text1"/>
              </w:rPr>
              <w:t>Attention</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full name of person, if applicable</w:t>
            </w:r>
            <w:r w:rsidRPr="00BE20AF">
              <w:rPr>
                <w:rFonts w:asciiTheme="majorBidi" w:hAnsiTheme="majorBidi" w:cstheme="majorBidi"/>
                <w:color w:val="000000" w:themeColor="text1"/>
              </w:rPr>
              <w:t>]</w:t>
            </w:r>
          </w:p>
          <w:p w14:paraId="2378AE4A" w14:textId="77777777" w:rsidR="00C0004E" w:rsidRPr="00BE20AF" w:rsidRDefault="00C0004E" w:rsidP="003C74D1">
            <w:pPr>
              <w:spacing w:before="80" w:after="80" w:line="276" w:lineRule="auto"/>
              <w:ind w:left="228"/>
              <w:rPr>
                <w:rFonts w:asciiTheme="majorBidi" w:hAnsiTheme="majorBidi" w:cstheme="majorBidi"/>
                <w:color w:val="000000" w:themeColor="text1"/>
              </w:rPr>
            </w:pPr>
            <w:r w:rsidRPr="00BE20AF">
              <w:rPr>
                <w:rFonts w:asciiTheme="majorBidi" w:hAnsiTheme="majorBidi" w:cstheme="majorBidi"/>
                <w:b/>
                <w:color w:val="000000" w:themeColor="text1"/>
              </w:rPr>
              <w:t>Title/position</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title/position</w:t>
            </w:r>
            <w:r w:rsidRPr="00BE20AF">
              <w:rPr>
                <w:rFonts w:asciiTheme="majorBidi" w:hAnsiTheme="majorBidi" w:cstheme="majorBidi"/>
                <w:color w:val="000000" w:themeColor="text1"/>
              </w:rPr>
              <w:t>]</w:t>
            </w:r>
          </w:p>
          <w:p w14:paraId="67C31A95" w14:textId="77777777" w:rsidR="00C0004E" w:rsidRPr="00BE20AF" w:rsidRDefault="00C0004E" w:rsidP="003C74D1">
            <w:pPr>
              <w:spacing w:before="80" w:after="80" w:line="276" w:lineRule="auto"/>
              <w:ind w:left="228"/>
              <w:rPr>
                <w:rFonts w:asciiTheme="majorBidi" w:hAnsiTheme="majorBidi" w:cstheme="majorBidi"/>
                <w:color w:val="000000" w:themeColor="text1"/>
              </w:rPr>
            </w:pPr>
            <w:r w:rsidRPr="00BE20AF">
              <w:rPr>
                <w:rFonts w:asciiTheme="majorBidi" w:hAnsiTheme="majorBidi" w:cstheme="majorBidi"/>
                <w:b/>
                <w:color w:val="000000" w:themeColor="text1"/>
              </w:rPr>
              <w:t>Agency</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name of Employer</w:t>
            </w:r>
            <w:r w:rsidRPr="00BE20AF">
              <w:rPr>
                <w:rFonts w:asciiTheme="majorBidi" w:hAnsiTheme="majorBidi" w:cstheme="majorBidi"/>
                <w:color w:val="000000" w:themeColor="text1"/>
              </w:rPr>
              <w:t>]</w:t>
            </w:r>
          </w:p>
          <w:p w14:paraId="42DFADD4" w14:textId="0E0AFF9C" w:rsidR="00C0004E" w:rsidRPr="00BE20AF" w:rsidRDefault="00FB046A" w:rsidP="003C74D1">
            <w:pPr>
              <w:spacing w:before="80" w:after="80" w:line="276" w:lineRule="auto"/>
              <w:ind w:left="228"/>
              <w:rPr>
                <w:rFonts w:asciiTheme="majorBidi" w:hAnsiTheme="majorBidi" w:cstheme="majorBidi"/>
                <w:color w:val="000000" w:themeColor="text1"/>
              </w:rPr>
            </w:pPr>
            <w:r w:rsidRPr="00BE20AF">
              <w:rPr>
                <w:rFonts w:asciiTheme="majorBidi" w:hAnsiTheme="majorBidi" w:cstheme="majorBidi"/>
                <w:b/>
                <w:color w:val="000000" w:themeColor="text1"/>
              </w:rPr>
              <w:t>E-mail</w:t>
            </w:r>
            <w:r w:rsidR="00C0004E" w:rsidRPr="00BE20AF">
              <w:rPr>
                <w:rFonts w:asciiTheme="majorBidi" w:hAnsiTheme="majorBidi" w:cstheme="majorBidi"/>
                <w:b/>
                <w:color w:val="000000" w:themeColor="text1"/>
              </w:rPr>
              <w:t xml:space="preserve"> address</w:t>
            </w:r>
            <w:r w:rsidR="00C0004E" w:rsidRPr="00BE20AF">
              <w:rPr>
                <w:rFonts w:asciiTheme="majorBidi" w:hAnsiTheme="majorBidi" w:cstheme="majorBidi"/>
                <w:color w:val="000000" w:themeColor="text1"/>
              </w:rPr>
              <w:t>: [</w:t>
            </w:r>
            <w:r w:rsidR="00C0004E" w:rsidRPr="00BE20AF">
              <w:rPr>
                <w:rFonts w:asciiTheme="majorBidi" w:hAnsiTheme="majorBidi" w:cstheme="majorBidi"/>
                <w:i/>
                <w:color w:val="000000" w:themeColor="text1"/>
              </w:rPr>
              <w:t xml:space="preserve">insert </w:t>
            </w:r>
            <w:r w:rsidRPr="00BE20AF">
              <w:rPr>
                <w:rFonts w:asciiTheme="majorBidi" w:hAnsiTheme="majorBidi" w:cstheme="majorBidi"/>
                <w:i/>
                <w:color w:val="000000" w:themeColor="text1"/>
              </w:rPr>
              <w:t>e-mail</w:t>
            </w:r>
            <w:r w:rsidR="00C0004E" w:rsidRPr="00BE20AF">
              <w:rPr>
                <w:rFonts w:asciiTheme="majorBidi" w:hAnsiTheme="majorBidi" w:cstheme="majorBidi"/>
                <w:i/>
                <w:color w:val="000000" w:themeColor="text1"/>
              </w:rPr>
              <w:t xml:space="preserve"> address</w:t>
            </w:r>
            <w:r w:rsidR="00C0004E" w:rsidRPr="00BE20AF">
              <w:rPr>
                <w:rFonts w:asciiTheme="majorBidi" w:hAnsiTheme="majorBidi" w:cstheme="majorBidi"/>
                <w:color w:val="000000" w:themeColor="text1"/>
              </w:rPr>
              <w:t>]</w:t>
            </w:r>
          </w:p>
          <w:p w14:paraId="1A1C86D8" w14:textId="77777777" w:rsidR="00C0004E" w:rsidRPr="00BE20AF" w:rsidRDefault="00C0004E" w:rsidP="003C74D1">
            <w:pPr>
              <w:spacing w:before="80" w:after="80" w:line="276" w:lineRule="auto"/>
              <w:ind w:left="228"/>
              <w:rPr>
                <w:rFonts w:asciiTheme="majorBidi" w:hAnsiTheme="majorBidi" w:cstheme="majorBidi"/>
                <w:i/>
                <w:color w:val="000000" w:themeColor="text1"/>
              </w:rPr>
            </w:pPr>
            <w:r w:rsidRPr="00BE20AF">
              <w:rPr>
                <w:rFonts w:asciiTheme="majorBidi" w:hAnsiTheme="majorBidi" w:cstheme="majorBidi"/>
                <w:b/>
                <w:color w:val="000000" w:themeColor="text1"/>
              </w:rPr>
              <w:t>Fax number</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fax number</w:t>
            </w:r>
            <w:r w:rsidRPr="00BE20AF">
              <w:rPr>
                <w:rFonts w:asciiTheme="majorBidi" w:hAnsiTheme="majorBidi" w:cstheme="majorBidi"/>
                <w:color w:val="000000" w:themeColor="text1"/>
              </w:rPr>
              <w:t xml:space="preserve">] </w:t>
            </w:r>
            <w:r w:rsidRPr="00BE20AF">
              <w:rPr>
                <w:rFonts w:asciiTheme="majorBidi" w:hAnsiTheme="majorBidi" w:cstheme="majorBidi"/>
                <w:b/>
                <w:i/>
                <w:color w:val="000000" w:themeColor="text1"/>
              </w:rPr>
              <w:t>delete if not used</w:t>
            </w:r>
          </w:p>
          <w:p w14:paraId="536DC45D" w14:textId="14E4827A" w:rsidR="00C0004E" w:rsidRPr="00BE20AF" w:rsidRDefault="00C0004E" w:rsidP="003C74D1">
            <w:pPr>
              <w:pStyle w:val="BodyTextIndent"/>
              <w:tabs>
                <w:tab w:val="clear" w:pos="1080"/>
                <w:tab w:val="left" w:pos="723"/>
              </w:tabs>
              <w:spacing w:before="80" w:after="80" w:line="276" w:lineRule="auto"/>
              <w:ind w:left="22" w:right="193" w:hanging="22"/>
              <w:rPr>
                <w:rFonts w:asciiTheme="majorBidi" w:hAnsiTheme="majorBidi" w:cstheme="majorBidi"/>
                <w:iCs/>
              </w:rPr>
            </w:pPr>
            <w:r w:rsidRPr="00BE20AF">
              <w:rPr>
                <w:rFonts w:asciiTheme="majorBidi" w:hAnsiTheme="majorBidi" w:cstheme="majorBidi"/>
                <w:iCs/>
              </w:rPr>
              <w:t xml:space="preserve">If your request for a debriefing is received within the </w:t>
            </w:r>
            <w:r w:rsidR="004C27EA" w:rsidRPr="00BE20AF">
              <w:rPr>
                <w:rFonts w:asciiTheme="majorBidi" w:hAnsiTheme="majorBidi" w:cstheme="majorBidi"/>
                <w:iCs/>
              </w:rPr>
              <w:t>three-</w:t>
            </w:r>
            <w:r w:rsidRPr="00BE20AF">
              <w:rPr>
                <w:rFonts w:asciiTheme="majorBidi" w:hAnsiTheme="majorBidi" w:cstheme="majorBidi"/>
                <w:iCs/>
              </w:rPr>
              <w:t xml:space="preserve">Business Day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51310F5" w14:textId="77777777" w:rsidR="00C0004E" w:rsidRPr="00BE20AF" w:rsidRDefault="00C0004E" w:rsidP="003C74D1">
            <w:pPr>
              <w:pStyle w:val="BodyTextIndent"/>
              <w:tabs>
                <w:tab w:val="clear" w:pos="1080"/>
                <w:tab w:val="left" w:pos="723"/>
              </w:tabs>
              <w:spacing w:before="80" w:after="80" w:line="276" w:lineRule="auto"/>
              <w:ind w:left="22" w:right="193" w:hanging="22"/>
              <w:rPr>
                <w:rFonts w:asciiTheme="majorBidi" w:hAnsiTheme="majorBidi" w:cstheme="majorBidi"/>
                <w:iCs/>
              </w:rPr>
            </w:pPr>
            <w:r w:rsidRPr="00BE20AF">
              <w:rPr>
                <w:rFonts w:asciiTheme="majorBidi" w:hAnsiTheme="majorBidi" w:cstheme="majorBidi"/>
                <w:iCs/>
              </w:rPr>
              <w:t>The debriefing may be in writing, by phone, video conference call or in person. We shall promptly advise you in writing how the debriefing will take place and confirm the date and time.</w:t>
            </w:r>
          </w:p>
          <w:p w14:paraId="377E536E" w14:textId="77777777" w:rsidR="00C0004E" w:rsidRPr="00BE20AF" w:rsidRDefault="00C0004E" w:rsidP="003C74D1">
            <w:pPr>
              <w:pStyle w:val="BodyTextIndent"/>
              <w:tabs>
                <w:tab w:val="clear" w:pos="1080"/>
                <w:tab w:val="left" w:pos="723"/>
              </w:tabs>
              <w:spacing w:before="80" w:after="80" w:line="276" w:lineRule="auto"/>
              <w:ind w:left="22" w:right="193" w:hanging="22"/>
              <w:rPr>
                <w:rFonts w:asciiTheme="majorBidi" w:hAnsiTheme="majorBidi" w:cstheme="majorBidi"/>
                <w:iCs/>
              </w:rPr>
            </w:pPr>
            <w:r w:rsidRPr="00BE20AF">
              <w:rPr>
                <w:rFonts w:asciiTheme="majorBidi" w:hAnsiTheme="majorBidi" w:cstheme="majorBidi"/>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137A040B" w14:textId="77777777" w:rsidR="00C0004E" w:rsidRPr="00BE20AF" w:rsidRDefault="00C0004E" w:rsidP="00CA0070">
      <w:pPr>
        <w:pStyle w:val="BodyTextIndent"/>
        <w:numPr>
          <w:ilvl w:val="0"/>
          <w:numId w:val="50"/>
        </w:numPr>
        <w:tabs>
          <w:tab w:val="clear" w:pos="1080"/>
        </w:tabs>
        <w:spacing w:before="240" w:after="120" w:line="276" w:lineRule="auto"/>
        <w:ind w:left="284" w:right="289" w:hanging="284"/>
        <w:rPr>
          <w:rFonts w:asciiTheme="majorBidi" w:hAnsiTheme="majorBidi" w:cstheme="majorBidi"/>
          <w:b/>
          <w:iCs/>
        </w:rPr>
      </w:pPr>
      <w:r w:rsidRPr="00BE20AF">
        <w:rPr>
          <w:rFonts w:asciiTheme="majorBidi" w:hAnsiTheme="majorBidi" w:cstheme="majorBidi"/>
          <w:b/>
          <w:iCs/>
        </w:rPr>
        <w:t xml:space="preserve">How to make a complaint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0004E" w:rsidRPr="00BE20AF" w14:paraId="5618CCC1" w14:textId="77777777" w:rsidTr="00C65BF6">
        <w:tc>
          <w:tcPr>
            <w:tcW w:w="9016" w:type="dxa"/>
          </w:tcPr>
          <w:p w14:paraId="4AF9CB86" w14:textId="1D6E4DED" w:rsidR="00C0004E" w:rsidRPr="00BE20AF" w:rsidRDefault="00C0004E" w:rsidP="003C74D1">
            <w:pPr>
              <w:pStyle w:val="BodyTextIndent"/>
              <w:tabs>
                <w:tab w:val="clear" w:pos="1080"/>
                <w:tab w:val="left" w:pos="723"/>
              </w:tabs>
              <w:spacing w:before="80" w:after="80" w:line="276" w:lineRule="auto"/>
              <w:ind w:left="0" w:right="193" w:firstLine="0"/>
              <w:rPr>
                <w:rFonts w:asciiTheme="majorBidi" w:hAnsiTheme="majorBidi" w:cstheme="majorBidi"/>
                <w:b/>
                <w:iCs/>
                <w:color w:val="FF0000"/>
              </w:rPr>
            </w:pPr>
            <w:r w:rsidRPr="00BE20AF">
              <w:rPr>
                <w:rFonts w:asciiTheme="majorBidi" w:hAnsiTheme="majorBidi" w:cstheme="majorBidi"/>
                <w:b/>
                <w:iCs/>
              </w:rPr>
              <w:t>Period:  Procurement-</w:t>
            </w:r>
            <w:r w:rsidR="000D3651" w:rsidRPr="00BE20AF">
              <w:rPr>
                <w:rFonts w:asciiTheme="majorBidi" w:hAnsiTheme="majorBidi" w:cstheme="majorBidi"/>
                <w:b/>
                <w:iCs/>
              </w:rPr>
              <w:t>R</w:t>
            </w:r>
            <w:r w:rsidRPr="00BE20AF">
              <w:rPr>
                <w:rFonts w:asciiTheme="majorBidi" w:hAnsiTheme="majorBidi" w:cstheme="majorBidi"/>
                <w:b/>
                <w:iCs/>
              </w:rPr>
              <w:t>elated Complaint challenging the decision to award shall be submitted by midnight, [</w:t>
            </w:r>
            <w:r w:rsidRPr="00BE20AF">
              <w:rPr>
                <w:rFonts w:asciiTheme="majorBidi" w:hAnsiTheme="majorBidi" w:cstheme="majorBidi"/>
                <w:b/>
                <w:i/>
                <w:iCs/>
              </w:rPr>
              <w:t>insert date</w:t>
            </w:r>
            <w:r w:rsidRPr="00BE20AF">
              <w:rPr>
                <w:rFonts w:asciiTheme="majorBidi" w:hAnsiTheme="majorBidi" w:cstheme="majorBidi"/>
                <w:b/>
                <w:iCs/>
              </w:rPr>
              <w:t xml:space="preserve">] (local time). </w:t>
            </w:r>
          </w:p>
          <w:p w14:paraId="6C01AFFD" w14:textId="77777777" w:rsidR="00C0004E" w:rsidRPr="00BE20AF" w:rsidRDefault="00C0004E" w:rsidP="003C74D1">
            <w:pPr>
              <w:spacing w:before="80" w:after="80" w:line="276" w:lineRule="auto"/>
              <w:rPr>
                <w:rFonts w:asciiTheme="majorBidi" w:hAnsiTheme="majorBidi" w:cstheme="majorBidi"/>
                <w:color w:val="000000" w:themeColor="text1"/>
              </w:rPr>
            </w:pPr>
            <w:r w:rsidRPr="00BE20AF">
              <w:rPr>
                <w:rFonts w:asciiTheme="majorBidi" w:hAnsiTheme="majorBidi" w:cstheme="majorBidi"/>
                <w:color w:val="000000" w:themeColor="text1"/>
              </w:rPr>
              <w:t>Provide the contract name, reference number, name of the Tenderer, contact details; and address the Procurement-related Complaint as follows:</w:t>
            </w:r>
          </w:p>
          <w:p w14:paraId="17C974B9" w14:textId="77777777" w:rsidR="00C0004E" w:rsidRPr="00BE20AF" w:rsidRDefault="00C0004E" w:rsidP="003C74D1">
            <w:pPr>
              <w:spacing w:before="80" w:after="80" w:line="276" w:lineRule="auto"/>
              <w:ind w:left="228"/>
              <w:rPr>
                <w:rFonts w:asciiTheme="majorBidi" w:hAnsiTheme="majorBidi" w:cstheme="majorBidi"/>
                <w:color w:val="000000" w:themeColor="text1"/>
              </w:rPr>
            </w:pPr>
            <w:r w:rsidRPr="00BE20AF">
              <w:rPr>
                <w:rFonts w:asciiTheme="majorBidi" w:hAnsiTheme="majorBidi" w:cstheme="majorBidi"/>
                <w:b/>
                <w:color w:val="000000" w:themeColor="text1"/>
              </w:rPr>
              <w:t>Attention</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full name of person, if applicable</w:t>
            </w:r>
            <w:r w:rsidRPr="00BE20AF">
              <w:rPr>
                <w:rFonts w:asciiTheme="majorBidi" w:hAnsiTheme="majorBidi" w:cstheme="majorBidi"/>
                <w:color w:val="000000" w:themeColor="text1"/>
              </w:rPr>
              <w:t>]</w:t>
            </w:r>
          </w:p>
          <w:p w14:paraId="268FA1C5" w14:textId="77777777" w:rsidR="00C0004E" w:rsidRPr="00BE20AF" w:rsidRDefault="00C0004E" w:rsidP="003C74D1">
            <w:pPr>
              <w:spacing w:before="80" w:after="80" w:line="276" w:lineRule="auto"/>
              <w:ind w:left="228"/>
              <w:rPr>
                <w:rFonts w:asciiTheme="majorBidi" w:hAnsiTheme="majorBidi" w:cstheme="majorBidi"/>
                <w:color w:val="000000" w:themeColor="text1"/>
              </w:rPr>
            </w:pPr>
            <w:r w:rsidRPr="00BE20AF">
              <w:rPr>
                <w:rFonts w:asciiTheme="majorBidi" w:hAnsiTheme="majorBidi" w:cstheme="majorBidi"/>
                <w:b/>
                <w:color w:val="000000" w:themeColor="text1"/>
              </w:rPr>
              <w:t>Title/position</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title/position</w:t>
            </w:r>
            <w:r w:rsidRPr="00BE20AF">
              <w:rPr>
                <w:rFonts w:asciiTheme="majorBidi" w:hAnsiTheme="majorBidi" w:cstheme="majorBidi"/>
                <w:color w:val="000000" w:themeColor="text1"/>
              </w:rPr>
              <w:t>]</w:t>
            </w:r>
          </w:p>
          <w:p w14:paraId="6F3DBDC2" w14:textId="77777777" w:rsidR="00C0004E" w:rsidRPr="00BE20AF" w:rsidRDefault="00C0004E" w:rsidP="003C74D1">
            <w:pPr>
              <w:spacing w:before="80" w:after="80" w:line="276" w:lineRule="auto"/>
              <w:ind w:left="228"/>
              <w:rPr>
                <w:rFonts w:asciiTheme="majorBidi" w:hAnsiTheme="majorBidi" w:cstheme="majorBidi"/>
                <w:color w:val="000000" w:themeColor="text1"/>
              </w:rPr>
            </w:pPr>
            <w:r w:rsidRPr="00BE20AF">
              <w:rPr>
                <w:rFonts w:asciiTheme="majorBidi" w:hAnsiTheme="majorBidi" w:cstheme="majorBidi"/>
                <w:b/>
                <w:color w:val="000000" w:themeColor="text1"/>
              </w:rPr>
              <w:t>Agency</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name of Employer</w:t>
            </w:r>
            <w:r w:rsidRPr="00BE20AF">
              <w:rPr>
                <w:rFonts w:asciiTheme="majorBidi" w:hAnsiTheme="majorBidi" w:cstheme="majorBidi"/>
                <w:color w:val="000000" w:themeColor="text1"/>
              </w:rPr>
              <w:t>]</w:t>
            </w:r>
          </w:p>
          <w:p w14:paraId="2EA5A859" w14:textId="22D996D7" w:rsidR="00C0004E" w:rsidRPr="00BE20AF" w:rsidRDefault="00FB046A" w:rsidP="003C74D1">
            <w:pPr>
              <w:spacing w:before="80" w:after="80" w:line="276" w:lineRule="auto"/>
              <w:ind w:left="228"/>
              <w:rPr>
                <w:rFonts w:asciiTheme="majorBidi" w:hAnsiTheme="majorBidi" w:cstheme="majorBidi"/>
                <w:color w:val="000000" w:themeColor="text1"/>
              </w:rPr>
            </w:pPr>
            <w:r w:rsidRPr="00BE20AF">
              <w:rPr>
                <w:rFonts w:asciiTheme="majorBidi" w:hAnsiTheme="majorBidi" w:cstheme="majorBidi"/>
                <w:b/>
                <w:color w:val="000000" w:themeColor="text1"/>
              </w:rPr>
              <w:t>E-mail</w:t>
            </w:r>
            <w:r w:rsidR="00C0004E" w:rsidRPr="00BE20AF">
              <w:rPr>
                <w:rFonts w:asciiTheme="majorBidi" w:hAnsiTheme="majorBidi" w:cstheme="majorBidi"/>
                <w:b/>
                <w:color w:val="000000" w:themeColor="text1"/>
              </w:rPr>
              <w:t xml:space="preserve"> address</w:t>
            </w:r>
            <w:r w:rsidR="00C0004E" w:rsidRPr="00BE20AF">
              <w:rPr>
                <w:rFonts w:asciiTheme="majorBidi" w:hAnsiTheme="majorBidi" w:cstheme="majorBidi"/>
                <w:color w:val="000000" w:themeColor="text1"/>
              </w:rPr>
              <w:t>: [</w:t>
            </w:r>
            <w:r w:rsidR="00C0004E" w:rsidRPr="00BE20AF">
              <w:rPr>
                <w:rFonts w:asciiTheme="majorBidi" w:hAnsiTheme="majorBidi" w:cstheme="majorBidi"/>
                <w:i/>
                <w:color w:val="000000" w:themeColor="text1"/>
              </w:rPr>
              <w:t xml:space="preserve">insert </w:t>
            </w:r>
            <w:r w:rsidRPr="00BE20AF">
              <w:rPr>
                <w:rFonts w:asciiTheme="majorBidi" w:hAnsiTheme="majorBidi" w:cstheme="majorBidi"/>
                <w:i/>
                <w:color w:val="000000" w:themeColor="text1"/>
              </w:rPr>
              <w:t>e-mail</w:t>
            </w:r>
            <w:r w:rsidR="00C0004E" w:rsidRPr="00BE20AF">
              <w:rPr>
                <w:rFonts w:asciiTheme="majorBidi" w:hAnsiTheme="majorBidi" w:cstheme="majorBidi"/>
                <w:i/>
                <w:color w:val="000000" w:themeColor="text1"/>
              </w:rPr>
              <w:t xml:space="preserve"> address</w:t>
            </w:r>
            <w:r w:rsidR="00C0004E" w:rsidRPr="00BE20AF">
              <w:rPr>
                <w:rFonts w:asciiTheme="majorBidi" w:hAnsiTheme="majorBidi" w:cstheme="majorBidi"/>
                <w:color w:val="000000" w:themeColor="text1"/>
              </w:rPr>
              <w:t>]</w:t>
            </w:r>
          </w:p>
          <w:p w14:paraId="24383553" w14:textId="77777777" w:rsidR="00C0004E" w:rsidRPr="00BE20AF" w:rsidRDefault="00C0004E" w:rsidP="003C74D1">
            <w:pPr>
              <w:spacing w:before="80" w:after="80" w:line="276" w:lineRule="auto"/>
              <w:ind w:left="228"/>
              <w:rPr>
                <w:rFonts w:asciiTheme="majorBidi" w:hAnsiTheme="majorBidi" w:cstheme="majorBidi"/>
                <w:i/>
                <w:color w:val="000000" w:themeColor="text1"/>
              </w:rPr>
            </w:pPr>
            <w:r w:rsidRPr="00BE20AF">
              <w:rPr>
                <w:rFonts w:asciiTheme="majorBidi" w:hAnsiTheme="majorBidi" w:cstheme="majorBidi"/>
                <w:b/>
                <w:color w:val="000000" w:themeColor="text1"/>
              </w:rPr>
              <w:t>Fax number</w:t>
            </w:r>
            <w:r w:rsidRPr="00BE20AF">
              <w:rPr>
                <w:rFonts w:asciiTheme="majorBidi" w:hAnsiTheme="majorBidi" w:cstheme="majorBidi"/>
                <w:color w:val="000000" w:themeColor="text1"/>
              </w:rPr>
              <w:t>: [</w:t>
            </w:r>
            <w:r w:rsidRPr="00BE20AF">
              <w:rPr>
                <w:rFonts w:asciiTheme="majorBidi" w:hAnsiTheme="majorBidi" w:cstheme="majorBidi"/>
                <w:i/>
                <w:color w:val="000000" w:themeColor="text1"/>
              </w:rPr>
              <w:t>insert fax number</w:t>
            </w:r>
            <w:r w:rsidRPr="00BE20AF">
              <w:rPr>
                <w:rFonts w:asciiTheme="majorBidi" w:hAnsiTheme="majorBidi" w:cstheme="majorBidi"/>
                <w:color w:val="000000" w:themeColor="text1"/>
              </w:rPr>
              <w:t xml:space="preserve">] </w:t>
            </w:r>
            <w:r w:rsidRPr="00BE20AF">
              <w:rPr>
                <w:rFonts w:asciiTheme="majorBidi" w:hAnsiTheme="majorBidi" w:cstheme="majorBidi"/>
                <w:b/>
                <w:i/>
                <w:color w:val="000000" w:themeColor="text1"/>
              </w:rPr>
              <w:t>delete if not used</w:t>
            </w:r>
          </w:p>
          <w:p w14:paraId="1B628693" w14:textId="107C89E1" w:rsidR="00C0004E" w:rsidRPr="00BE20AF" w:rsidRDefault="00C0004E" w:rsidP="003C74D1">
            <w:pPr>
              <w:pStyle w:val="BodyTextIndent"/>
              <w:tabs>
                <w:tab w:val="clear" w:pos="1080"/>
                <w:tab w:val="left" w:pos="723"/>
              </w:tabs>
              <w:spacing w:before="80" w:after="80" w:line="276" w:lineRule="auto"/>
              <w:ind w:left="0" w:right="193" w:firstLine="0"/>
              <w:rPr>
                <w:rFonts w:asciiTheme="majorBidi" w:hAnsiTheme="majorBidi" w:cstheme="majorBidi"/>
                <w:iCs/>
              </w:rPr>
            </w:pPr>
            <w:r w:rsidRPr="00BE20AF">
              <w:rPr>
                <w:rFonts w:asciiTheme="majorBidi" w:hAnsiTheme="majorBidi" w:cstheme="majorBidi"/>
                <w:iCs/>
              </w:rPr>
              <w:t>At this point in the procurement process, you may submit a Procurement-</w:t>
            </w:r>
            <w:r w:rsidR="000D3651" w:rsidRPr="00BE20AF">
              <w:rPr>
                <w:rFonts w:asciiTheme="majorBidi" w:hAnsiTheme="majorBidi" w:cstheme="majorBidi"/>
                <w:iCs/>
              </w:rPr>
              <w:t>R</w:t>
            </w:r>
            <w:r w:rsidRPr="00BE20AF">
              <w:rPr>
                <w:rFonts w:asciiTheme="majorBidi" w:hAnsiTheme="majorBidi" w:cstheme="majorBidi"/>
                <w:iCs/>
              </w:rPr>
              <w:t>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DD16B94" w14:textId="19552708" w:rsidR="00C0004E" w:rsidRPr="00BE20AF" w:rsidRDefault="00C0004E" w:rsidP="003C74D1">
            <w:pPr>
              <w:pStyle w:val="BodyTextIndent"/>
              <w:tabs>
                <w:tab w:val="clear" w:pos="1080"/>
                <w:tab w:val="left" w:pos="723"/>
              </w:tabs>
              <w:spacing w:before="80" w:after="80" w:line="276" w:lineRule="auto"/>
              <w:ind w:left="0" w:right="193" w:firstLine="0"/>
              <w:rPr>
                <w:rFonts w:asciiTheme="majorBidi" w:hAnsiTheme="majorBidi" w:cstheme="majorBidi"/>
                <w:iCs/>
              </w:rPr>
            </w:pPr>
            <w:r w:rsidRPr="00BE20AF">
              <w:rPr>
                <w:rFonts w:asciiTheme="majorBidi" w:hAnsiTheme="majorBidi" w:cstheme="majorBidi"/>
                <w:iCs/>
              </w:rPr>
              <w:t xml:space="preserve">For more information see the </w:t>
            </w:r>
            <w:hyperlink r:id="rId71" w:history="1">
              <w:r w:rsidRPr="00BE20AF">
                <w:rPr>
                  <w:rStyle w:val="Hyperlink"/>
                  <w:rFonts w:asciiTheme="majorBidi" w:hAnsiTheme="majorBidi" w:cstheme="majorBidi"/>
                </w:rPr>
                <w:t>Procurement Instructions for Recipients</w:t>
              </w:r>
            </w:hyperlink>
            <w:r w:rsidRPr="00BE20AF">
              <w:rPr>
                <w:rFonts w:asciiTheme="majorBidi" w:hAnsiTheme="majorBidi" w:cstheme="majorBidi"/>
                <w:color w:val="000000" w:themeColor="text1"/>
              </w:rPr>
              <w:t xml:space="preserve"> (Annex IV, Complaint Monitoring)</w:t>
            </w:r>
            <w:r w:rsidRPr="00BE20AF">
              <w:rPr>
                <w:rFonts w:asciiTheme="majorBidi" w:hAnsiTheme="majorBidi" w:cstheme="majorBidi"/>
                <w:iCs/>
              </w:rPr>
              <w:t>.</w:t>
            </w:r>
          </w:p>
        </w:tc>
      </w:tr>
    </w:tbl>
    <w:p w14:paraId="1073E69A" w14:textId="77777777" w:rsidR="00C0004E" w:rsidRPr="00BE20AF" w:rsidRDefault="00C0004E" w:rsidP="00CA0070">
      <w:pPr>
        <w:pStyle w:val="BodyTextIndent"/>
        <w:numPr>
          <w:ilvl w:val="0"/>
          <w:numId w:val="50"/>
        </w:numPr>
        <w:tabs>
          <w:tab w:val="clear" w:pos="1080"/>
        </w:tabs>
        <w:spacing w:before="240" w:after="120" w:line="276" w:lineRule="auto"/>
        <w:ind w:left="284" w:right="289" w:hanging="284"/>
        <w:rPr>
          <w:rFonts w:asciiTheme="majorBidi" w:hAnsiTheme="majorBidi" w:cstheme="majorBidi"/>
          <w:b/>
          <w:iCs/>
        </w:rPr>
      </w:pPr>
      <w:r w:rsidRPr="00BE20AF">
        <w:rPr>
          <w:rFonts w:asciiTheme="majorBidi" w:hAnsiTheme="majorBidi" w:cstheme="majorBidi"/>
          <w:b/>
          <w:iCs/>
        </w:rPr>
        <w:t xml:space="preserve">Standstill Period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0004E" w:rsidRPr="00BE20AF" w14:paraId="624D1BC7" w14:textId="77777777" w:rsidTr="00C65BF6">
        <w:tc>
          <w:tcPr>
            <w:tcW w:w="9016" w:type="dxa"/>
          </w:tcPr>
          <w:p w14:paraId="4962574B" w14:textId="77777777" w:rsidR="00C0004E" w:rsidRPr="00BE20AF" w:rsidRDefault="00C0004E" w:rsidP="003C74D1">
            <w:pPr>
              <w:pStyle w:val="BodyTextIndent"/>
              <w:tabs>
                <w:tab w:val="clear" w:pos="1080"/>
                <w:tab w:val="left" w:pos="723"/>
              </w:tabs>
              <w:spacing w:before="80" w:after="80" w:line="276" w:lineRule="auto"/>
              <w:ind w:left="22" w:right="193" w:hanging="22"/>
              <w:rPr>
                <w:rFonts w:asciiTheme="majorBidi" w:hAnsiTheme="majorBidi" w:cstheme="majorBidi"/>
                <w:b/>
                <w:iCs/>
              </w:rPr>
            </w:pPr>
            <w:r w:rsidRPr="00BE20AF">
              <w:rPr>
                <w:rFonts w:asciiTheme="majorBidi" w:hAnsiTheme="majorBidi" w:cstheme="majorBidi"/>
                <w:b/>
                <w:iCs/>
              </w:rPr>
              <w:t>DEADLINE: The Standstill Period is due to end at midnight on [</w:t>
            </w:r>
            <w:r w:rsidRPr="00BE20AF">
              <w:rPr>
                <w:rFonts w:asciiTheme="majorBidi" w:hAnsiTheme="majorBidi" w:cstheme="majorBidi"/>
                <w:b/>
                <w:i/>
                <w:iCs/>
              </w:rPr>
              <w:t>insert date</w:t>
            </w:r>
            <w:r w:rsidRPr="00BE20AF">
              <w:rPr>
                <w:rFonts w:asciiTheme="majorBidi" w:hAnsiTheme="majorBidi" w:cstheme="majorBidi"/>
                <w:b/>
                <w:iCs/>
              </w:rPr>
              <w:t>] (local time).</w:t>
            </w:r>
          </w:p>
          <w:p w14:paraId="5CBBBEAC" w14:textId="77777777" w:rsidR="00C0004E" w:rsidRPr="00BE20AF" w:rsidRDefault="00C0004E" w:rsidP="003C74D1">
            <w:pPr>
              <w:pStyle w:val="BodyTextIndent"/>
              <w:tabs>
                <w:tab w:val="clear" w:pos="1080"/>
                <w:tab w:val="left" w:pos="723"/>
              </w:tabs>
              <w:spacing w:before="80" w:after="80" w:line="276" w:lineRule="auto"/>
              <w:ind w:left="22" w:right="193" w:hanging="22"/>
              <w:rPr>
                <w:rFonts w:asciiTheme="majorBidi" w:hAnsiTheme="majorBidi" w:cstheme="majorBidi"/>
                <w:iCs/>
              </w:rPr>
            </w:pPr>
            <w:r w:rsidRPr="00BE20AF">
              <w:rPr>
                <w:rFonts w:asciiTheme="majorBidi" w:hAnsiTheme="majorBidi" w:cstheme="majorBidi"/>
                <w:iCs/>
              </w:rPr>
              <w:t xml:space="preserve">The Standstill Period lasts ten (10) Business Days after the date of transmission of this Notification of Intention to Award. </w:t>
            </w:r>
          </w:p>
          <w:p w14:paraId="298EB1F0" w14:textId="77777777" w:rsidR="00C0004E" w:rsidRPr="00BE20AF" w:rsidRDefault="00C0004E" w:rsidP="003C74D1">
            <w:pPr>
              <w:pStyle w:val="BodyTextIndent"/>
              <w:tabs>
                <w:tab w:val="clear" w:pos="1080"/>
                <w:tab w:val="left" w:pos="723"/>
              </w:tabs>
              <w:spacing w:before="80" w:after="80" w:line="276" w:lineRule="auto"/>
              <w:ind w:left="22" w:right="193" w:hanging="22"/>
              <w:rPr>
                <w:rFonts w:asciiTheme="majorBidi" w:hAnsiTheme="majorBidi" w:cstheme="majorBidi"/>
                <w:iCs/>
              </w:rPr>
            </w:pPr>
            <w:r w:rsidRPr="00BE20AF">
              <w:rPr>
                <w:rFonts w:asciiTheme="majorBidi" w:hAnsiTheme="majorBidi" w:cstheme="majorBidi"/>
                <w:iCs/>
              </w:rPr>
              <w:t xml:space="preserve">The Standstill Period may be extended as stated in Section 4 above. </w:t>
            </w:r>
          </w:p>
        </w:tc>
      </w:tr>
    </w:tbl>
    <w:p w14:paraId="432F8818" w14:textId="77777777" w:rsidR="00C0004E" w:rsidRPr="00BE20AF" w:rsidRDefault="00C0004E" w:rsidP="003C74D1">
      <w:pPr>
        <w:pStyle w:val="BodyTextIndent"/>
        <w:spacing w:before="240" w:after="240" w:line="276" w:lineRule="auto"/>
        <w:ind w:left="0" w:right="288" w:firstLine="0"/>
        <w:rPr>
          <w:rFonts w:asciiTheme="majorBidi" w:hAnsiTheme="majorBidi" w:cstheme="majorBidi"/>
          <w:iCs/>
        </w:rPr>
      </w:pPr>
      <w:r w:rsidRPr="00BE20AF">
        <w:rPr>
          <w:rFonts w:asciiTheme="majorBidi" w:hAnsiTheme="majorBidi" w:cstheme="majorBidi"/>
          <w:iCs/>
        </w:rPr>
        <w:t>If you have any questions regarding this Notification please do not hesitate to contact us.</w:t>
      </w:r>
    </w:p>
    <w:p w14:paraId="1184E2A7" w14:textId="77777777" w:rsidR="00C0004E" w:rsidRPr="00BE20AF" w:rsidRDefault="00C0004E" w:rsidP="003C74D1">
      <w:pPr>
        <w:pStyle w:val="BodyTextIndent"/>
        <w:spacing w:before="240" w:after="240" w:line="276" w:lineRule="auto"/>
        <w:ind w:left="0" w:right="288" w:firstLine="0"/>
        <w:rPr>
          <w:rFonts w:asciiTheme="majorBidi" w:hAnsiTheme="majorBidi" w:cstheme="majorBidi"/>
          <w:iCs/>
        </w:rPr>
      </w:pPr>
      <w:r w:rsidRPr="00BE20AF">
        <w:rPr>
          <w:rFonts w:asciiTheme="majorBidi" w:hAnsiTheme="majorBidi" w:cstheme="majorBidi"/>
          <w:iCs/>
        </w:rPr>
        <w:t>For and on behalf of the Employer:</w:t>
      </w:r>
    </w:p>
    <w:p w14:paraId="31F7E3A8" w14:textId="77777777" w:rsidR="00C0004E" w:rsidRPr="00BE20AF" w:rsidRDefault="00C0004E" w:rsidP="003C74D1">
      <w:pPr>
        <w:tabs>
          <w:tab w:val="left" w:pos="9000"/>
        </w:tabs>
        <w:spacing w:before="240" w:after="240" w:line="276" w:lineRule="auto"/>
        <w:ind w:left="1560" w:hanging="1560"/>
        <w:rPr>
          <w:rFonts w:asciiTheme="majorBidi" w:hAnsiTheme="majorBidi" w:cstheme="majorBidi"/>
        </w:rPr>
      </w:pPr>
      <w:proofErr w:type="gramStart"/>
      <w:r w:rsidRPr="00BE20AF">
        <w:rPr>
          <w:rFonts w:asciiTheme="majorBidi" w:hAnsiTheme="majorBidi" w:cstheme="majorBidi"/>
          <w:b/>
        </w:rPr>
        <w:t>Signature:</w:t>
      </w:r>
      <w:r w:rsidRPr="00BE20AF">
        <w:rPr>
          <w:rFonts w:asciiTheme="majorBidi" w:hAnsiTheme="majorBidi" w:cstheme="majorBidi"/>
        </w:rPr>
        <w:softHyphen/>
      </w:r>
      <w:proofErr w:type="gramEnd"/>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softHyphen/>
      </w:r>
      <w:r w:rsidRPr="00BE20AF">
        <w:rPr>
          <w:rFonts w:asciiTheme="majorBidi" w:hAnsiTheme="majorBidi" w:cstheme="majorBidi"/>
        </w:rPr>
        <w:tab/>
        <w:t>______________________________________________</w:t>
      </w:r>
    </w:p>
    <w:p w14:paraId="0DE56659" w14:textId="77777777" w:rsidR="00C0004E" w:rsidRPr="00BE20AF" w:rsidRDefault="00C0004E" w:rsidP="003C74D1">
      <w:pPr>
        <w:tabs>
          <w:tab w:val="left" w:pos="9000"/>
        </w:tabs>
        <w:spacing w:before="240" w:after="240" w:line="276" w:lineRule="auto"/>
        <w:ind w:left="1560" w:hanging="1560"/>
        <w:rPr>
          <w:rFonts w:asciiTheme="majorBidi" w:hAnsiTheme="majorBidi" w:cstheme="majorBidi"/>
        </w:rPr>
      </w:pPr>
      <w:r w:rsidRPr="00BE20AF">
        <w:rPr>
          <w:rFonts w:asciiTheme="majorBidi" w:hAnsiTheme="majorBidi" w:cstheme="majorBidi"/>
          <w:b/>
        </w:rPr>
        <w:t>Name:</w:t>
      </w:r>
      <w:r w:rsidRPr="00BE20AF">
        <w:rPr>
          <w:rFonts w:asciiTheme="majorBidi" w:hAnsiTheme="majorBidi" w:cstheme="majorBidi"/>
        </w:rPr>
        <w:tab/>
        <w:t>______________________________________________</w:t>
      </w:r>
    </w:p>
    <w:p w14:paraId="34940E4B" w14:textId="77777777" w:rsidR="00C0004E" w:rsidRPr="00BE20AF" w:rsidRDefault="00C0004E" w:rsidP="003C74D1">
      <w:pPr>
        <w:tabs>
          <w:tab w:val="left" w:pos="9000"/>
        </w:tabs>
        <w:spacing w:before="240" w:after="240" w:line="276" w:lineRule="auto"/>
        <w:ind w:left="1560" w:hanging="1560"/>
        <w:rPr>
          <w:rFonts w:asciiTheme="majorBidi" w:hAnsiTheme="majorBidi" w:cstheme="majorBidi"/>
        </w:rPr>
      </w:pPr>
      <w:r w:rsidRPr="00BE20AF">
        <w:rPr>
          <w:rFonts w:asciiTheme="majorBidi" w:hAnsiTheme="majorBidi" w:cstheme="majorBidi"/>
          <w:b/>
        </w:rPr>
        <w:t>Title/Position:</w:t>
      </w:r>
      <w:r w:rsidRPr="00BE20AF">
        <w:rPr>
          <w:rFonts w:asciiTheme="majorBidi" w:hAnsiTheme="majorBidi" w:cstheme="majorBidi"/>
        </w:rPr>
        <w:tab/>
        <w:t>______________________________________________</w:t>
      </w:r>
    </w:p>
    <w:p w14:paraId="2EF5224C" w14:textId="77777777" w:rsidR="00C0004E" w:rsidRPr="00BE20AF" w:rsidRDefault="00C0004E" w:rsidP="003C74D1">
      <w:pPr>
        <w:tabs>
          <w:tab w:val="left" w:pos="9000"/>
        </w:tabs>
        <w:spacing w:before="240" w:after="240" w:line="276" w:lineRule="auto"/>
        <w:ind w:left="1560" w:hanging="1560"/>
        <w:rPr>
          <w:rFonts w:asciiTheme="majorBidi" w:hAnsiTheme="majorBidi" w:cstheme="majorBidi"/>
        </w:rPr>
      </w:pPr>
      <w:r w:rsidRPr="00BE20AF">
        <w:rPr>
          <w:rFonts w:asciiTheme="majorBidi" w:hAnsiTheme="majorBidi" w:cstheme="majorBidi"/>
          <w:b/>
        </w:rPr>
        <w:t>Telephone:</w:t>
      </w:r>
      <w:r w:rsidRPr="00BE20AF">
        <w:rPr>
          <w:rFonts w:asciiTheme="majorBidi" w:hAnsiTheme="majorBidi" w:cstheme="majorBidi"/>
        </w:rPr>
        <w:tab/>
        <w:t>______________________________________________</w:t>
      </w:r>
    </w:p>
    <w:p w14:paraId="0D31894A" w14:textId="14C23310" w:rsidR="00C0004E" w:rsidRPr="00BE20AF" w:rsidRDefault="00FB046A" w:rsidP="003C74D1">
      <w:pPr>
        <w:tabs>
          <w:tab w:val="left" w:pos="9000"/>
        </w:tabs>
        <w:spacing w:before="240" w:after="240" w:line="276" w:lineRule="auto"/>
        <w:ind w:left="1560" w:hanging="1560"/>
        <w:rPr>
          <w:rFonts w:asciiTheme="majorBidi" w:hAnsiTheme="majorBidi" w:cstheme="majorBidi"/>
        </w:rPr>
      </w:pPr>
      <w:r w:rsidRPr="00BE20AF">
        <w:rPr>
          <w:rFonts w:asciiTheme="majorBidi" w:hAnsiTheme="majorBidi" w:cstheme="majorBidi"/>
          <w:b/>
        </w:rPr>
        <w:t>E-mail</w:t>
      </w:r>
      <w:r w:rsidR="00C0004E" w:rsidRPr="00BE20AF">
        <w:rPr>
          <w:rFonts w:asciiTheme="majorBidi" w:hAnsiTheme="majorBidi" w:cstheme="majorBidi"/>
          <w:b/>
        </w:rPr>
        <w:t>:</w:t>
      </w:r>
      <w:r w:rsidR="00C0004E" w:rsidRPr="00BE20AF">
        <w:rPr>
          <w:rFonts w:asciiTheme="majorBidi" w:hAnsiTheme="majorBidi" w:cstheme="majorBidi"/>
        </w:rPr>
        <w:tab/>
        <w:t>______________________________________________</w:t>
      </w:r>
    </w:p>
    <w:p w14:paraId="406CA0E4" w14:textId="77777777" w:rsidR="00C0004E" w:rsidRPr="00BE20AF" w:rsidRDefault="00C0004E" w:rsidP="003C74D1">
      <w:pPr>
        <w:spacing w:line="276" w:lineRule="auto"/>
        <w:jc w:val="left"/>
        <w:rPr>
          <w:rFonts w:asciiTheme="majorBidi" w:hAnsiTheme="majorBidi" w:cstheme="majorBidi"/>
          <w:b/>
          <w:color w:val="000000" w:themeColor="text1"/>
        </w:rPr>
      </w:pPr>
      <w:r w:rsidRPr="00BE20AF">
        <w:rPr>
          <w:rFonts w:asciiTheme="majorBidi" w:hAnsiTheme="majorBidi" w:cstheme="majorBidi"/>
          <w:color w:val="000000" w:themeColor="text1"/>
        </w:rPr>
        <w:br w:type="page"/>
      </w:r>
    </w:p>
    <w:p w14:paraId="22652FD5" w14:textId="77777777" w:rsidR="00C0004E" w:rsidRPr="00BE20AF" w:rsidRDefault="00C0004E" w:rsidP="003C74D1">
      <w:pPr>
        <w:pStyle w:val="SectionIXHeader"/>
        <w:spacing w:before="240" w:line="276" w:lineRule="auto"/>
        <w:rPr>
          <w:rFonts w:asciiTheme="majorBidi" w:hAnsiTheme="majorBidi" w:cstheme="majorBidi"/>
          <w:color w:val="000000" w:themeColor="text1"/>
          <w:sz w:val="24"/>
        </w:rPr>
      </w:pPr>
    </w:p>
    <w:p w14:paraId="77D3B43C" w14:textId="77777777" w:rsidR="00C0004E" w:rsidRPr="00BE20AF" w:rsidRDefault="00C0004E" w:rsidP="003C74D1">
      <w:pPr>
        <w:pStyle w:val="SectionIXHeader"/>
        <w:spacing w:before="240" w:line="276" w:lineRule="auto"/>
        <w:rPr>
          <w:rFonts w:asciiTheme="majorBidi" w:hAnsiTheme="majorBidi" w:cstheme="majorBidi"/>
          <w:color w:val="000000" w:themeColor="text1"/>
          <w:sz w:val="24"/>
        </w:rPr>
      </w:pPr>
      <w:bookmarkStart w:id="761" w:name="_Toc200962596"/>
      <w:bookmarkEnd w:id="758"/>
      <w:r w:rsidRPr="00BE20AF">
        <w:rPr>
          <w:rFonts w:asciiTheme="majorBidi" w:hAnsiTheme="majorBidi" w:cstheme="majorBidi"/>
          <w:color w:val="000000" w:themeColor="text1"/>
          <w:sz w:val="24"/>
        </w:rPr>
        <w:t>Letter of Acceptance</w:t>
      </w:r>
      <w:bookmarkEnd w:id="761"/>
    </w:p>
    <w:p w14:paraId="0FB661DA" w14:textId="77777777" w:rsidR="00EA7450" w:rsidRPr="00BE20AF" w:rsidRDefault="00EA7450" w:rsidP="003C74D1">
      <w:pPr>
        <w:spacing w:before="240" w:line="276" w:lineRule="auto"/>
        <w:jc w:val="center"/>
        <w:rPr>
          <w:rFonts w:asciiTheme="majorBidi" w:hAnsiTheme="majorBidi" w:cstheme="majorBidi"/>
          <w:i/>
          <w:color w:val="000000" w:themeColor="text1"/>
        </w:rPr>
      </w:pPr>
    </w:p>
    <w:p w14:paraId="62D4AC01" w14:textId="77777777" w:rsidR="00C0004E" w:rsidRPr="00BE20AF" w:rsidRDefault="00C0004E" w:rsidP="003C74D1">
      <w:pPr>
        <w:spacing w:before="240" w:line="276" w:lineRule="auto"/>
        <w:jc w:val="center"/>
        <w:rPr>
          <w:rFonts w:asciiTheme="majorBidi" w:hAnsiTheme="majorBidi" w:cstheme="majorBidi"/>
          <w:i/>
          <w:color w:val="000000" w:themeColor="text1"/>
        </w:rPr>
      </w:pPr>
      <w:r w:rsidRPr="00BE20AF">
        <w:rPr>
          <w:rFonts w:asciiTheme="majorBidi" w:hAnsiTheme="majorBidi" w:cstheme="majorBidi"/>
          <w:i/>
          <w:color w:val="000000" w:themeColor="text1"/>
        </w:rPr>
        <w:t>[letterhead paper of the Employer]</w:t>
      </w:r>
    </w:p>
    <w:p w14:paraId="13D78AF7" w14:textId="77777777" w:rsidR="00C0004E" w:rsidRPr="00BE20AF" w:rsidRDefault="00C0004E" w:rsidP="003C74D1">
      <w:pPr>
        <w:spacing w:line="276" w:lineRule="auto"/>
        <w:rPr>
          <w:rFonts w:asciiTheme="majorBidi" w:hAnsiTheme="majorBidi" w:cstheme="majorBidi"/>
          <w:color w:val="000000" w:themeColor="text1"/>
        </w:rPr>
      </w:pPr>
    </w:p>
    <w:p w14:paraId="4EFAEF16" w14:textId="77777777" w:rsidR="00C0004E" w:rsidRPr="00BE20AF" w:rsidRDefault="00C0004E" w:rsidP="003C74D1">
      <w:pPr>
        <w:spacing w:line="276" w:lineRule="auto"/>
        <w:rPr>
          <w:rFonts w:asciiTheme="majorBidi" w:hAnsiTheme="majorBidi" w:cstheme="majorBidi"/>
          <w:color w:val="000000" w:themeColor="text1"/>
        </w:rPr>
      </w:pPr>
    </w:p>
    <w:p w14:paraId="0BB2F22B" w14:textId="77777777" w:rsidR="00C0004E" w:rsidRPr="00BE20AF" w:rsidRDefault="00C0004E" w:rsidP="003C74D1">
      <w:pPr>
        <w:spacing w:line="276" w:lineRule="auto"/>
        <w:rPr>
          <w:rFonts w:asciiTheme="majorBidi" w:hAnsiTheme="majorBidi" w:cstheme="majorBidi"/>
          <w:color w:val="000000" w:themeColor="text1"/>
        </w:rPr>
      </w:pPr>
    </w:p>
    <w:p w14:paraId="6B01008F" w14:textId="77777777" w:rsidR="00C0004E" w:rsidRPr="00BE20AF" w:rsidRDefault="00C0004E" w:rsidP="003C74D1">
      <w:pPr>
        <w:spacing w:line="276" w:lineRule="auto"/>
        <w:ind w:right="720"/>
        <w:jc w:val="right"/>
        <w:rPr>
          <w:rFonts w:asciiTheme="majorBidi" w:hAnsiTheme="majorBidi" w:cstheme="majorBidi"/>
          <w:color w:val="000000" w:themeColor="text1"/>
        </w:rPr>
      </w:pPr>
      <w:r w:rsidRPr="00BE20AF">
        <w:rPr>
          <w:rFonts w:asciiTheme="majorBidi" w:hAnsiTheme="majorBidi" w:cstheme="majorBidi"/>
          <w:i/>
          <w:color w:val="000000" w:themeColor="text1"/>
        </w:rPr>
        <w:t>[date]</w:t>
      </w:r>
    </w:p>
    <w:p w14:paraId="207F5CD8" w14:textId="77777777" w:rsidR="00C0004E" w:rsidRPr="00BE20AF" w:rsidRDefault="00C0004E" w:rsidP="003C74D1">
      <w:pPr>
        <w:spacing w:line="276" w:lineRule="auto"/>
        <w:rPr>
          <w:rFonts w:asciiTheme="majorBidi" w:hAnsiTheme="majorBidi" w:cstheme="majorBidi"/>
          <w:color w:val="000000" w:themeColor="text1"/>
        </w:rPr>
      </w:pPr>
    </w:p>
    <w:p w14:paraId="51199DB7" w14:textId="77777777" w:rsidR="00C0004E" w:rsidRPr="00BE20AF" w:rsidRDefault="00F51758"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fldChar w:fldCharType="begin"/>
      </w:r>
      <w:r w:rsidR="00C0004E" w:rsidRPr="00BE20AF">
        <w:rPr>
          <w:rFonts w:asciiTheme="majorBidi" w:hAnsiTheme="majorBidi" w:cstheme="majorBidi"/>
          <w:color w:val="000000" w:themeColor="text1"/>
        </w:rPr>
        <w:instrText>ADVANCE \D 4.80</w:instrText>
      </w:r>
      <w:r w:rsidRPr="00BE20AF">
        <w:rPr>
          <w:rFonts w:asciiTheme="majorBidi" w:hAnsiTheme="majorBidi" w:cstheme="majorBidi"/>
          <w:color w:val="000000" w:themeColor="text1"/>
        </w:rPr>
        <w:fldChar w:fldCharType="end"/>
      </w:r>
      <w:r w:rsidR="00C0004E" w:rsidRPr="00BE20AF">
        <w:rPr>
          <w:rFonts w:asciiTheme="majorBidi" w:hAnsiTheme="majorBidi" w:cstheme="majorBidi"/>
          <w:color w:val="000000" w:themeColor="text1"/>
        </w:rPr>
        <w:t xml:space="preserve">To:  </w:t>
      </w:r>
      <w:r w:rsidRPr="00BE20AF">
        <w:rPr>
          <w:rFonts w:asciiTheme="majorBidi" w:hAnsiTheme="majorBidi" w:cstheme="majorBidi"/>
          <w:i/>
          <w:color w:val="000000" w:themeColor="text1"/>
        </w:rPr>
        <w:fldChar w:fldCharType="begin"/>
      </w:r>
      <w:r w:rsidR="00C0004E" w:rsidRPr="00BE20AF">
        <w:rPr>
          <w:rFonts w:asciiTheme="majorBidi" w:hAnsiTheme="majorBidi" w:cstheme="majorBidi"/>
          <w:i/>
          <w:color w:val="000000" w:themeColor="text1"/>
        </w:rPr>
        <w:instrText>ADVANCE \D 1.90</w:instrText>
      </w:r>
      <w:r w:rsidRPr="00BE20AF">
        <w:rPr>
          <w:rFonts w:asciiTheme="majorBidi" w:hAnsiTheme="majorBidi" w:cstheme="majorBidi"/>
          <w:i/>
          <w:color w:val="000000" w:themeColor="text1"/>
        </w:rPr>
        <w:fldChar w:fldCharType="end"/>
      </w:r>
      <w:r w:rsidR="00C0004E" w:rsidRPr="00BE20AF">
        <w:rPr>
          <w:rFonts w:asciiTheme="majorBidi" w:hAnsiTheme="majorBidi" w:cstheme="majorBidi"/>
          <w:i/>
          <w:color w:val="000000" w:themeColor="text1"/>
        </w:rPr>
        <w:t>[name and address of the Contractor]</w:t>
      </w:r>
    </w:p>
    <w:p w14:paraId="5EC447C0"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This is to notify you that your Tender dated </w:t>
      </w:r>
      <w:r w:rsidRPr="00BE20AF">
        <w:rPr>
          <w:rFonts w:asciiTheme="majorBidi" w:hAnsiTheme="majorBidi" w:cstheme="majorBidi"/>
          <w:i/>
          <w:color w:val="000000" w:themeColor="text1"/>
        </w:rPr>
        <w:t>[date]</w:t>
      </w:r>
      <w:r w:rsidRPr="00BE20AF">
        <w:rPr>
          <w:rFonts w:asciiTheme="majorBidi" w:hAnsiTheme="majorBidi" w:cstheme="majorBidi"/>
          <w:color w:val="000000" w:themeColor="text1"/>
        </w:rPr>
        <w:t xml:space="preserve"> for execution of the </w:t>
      </w:r>
      <w:r w:rsidRPr="00BE20AF">
        <w:rPr>
          <w:rFonts w:asciiTheme="majorBidi" w:hAnsiTheme="majorBidi" w:cstheme="majorBidi"/>
          <w:i/>
          <w:color w:val="000000" w:themeColor="text1"/>
        </w:rPr>
        <w:t>[name of the Contract and identification number, as given in the Contract Data]</w:t>
      </w:r>
      <w:r w:rsidRPr="00BE20AF">
        <w:rPr>
          <w:rFonts w:asciiTheme="majorBidi" w:hAnsiTheme="majorBidi" w:cstheme="majorBidi"/>
          <w:color w:val="000000" w:themeColor="text1"/>
        </w:rPr>
        <w:t xml:space="preserve"> for the Accepted Contract Amount </w:t>
      </w:r>
      <w:r w:rsidRPr="00BE20AF">
        <w:rPr>
          <w:rFonts w:asciiTheme="majorBidi" w:hAnsiTheme="majorBidi" w:cstheme="majorBidi"/>
          <w:i/>
          <w:color w:val="000000" w:themeColor="text1"/>
        </w:rPr>
        <w:t>[amount in numbers and words] [name of currency]</w:t>
      </w:r>
      <w:r w:rsidRPr="00BE20AF">
        <w:rPr>
          <w:rFonts w:asciiTheme="majorBidi" w:hAnsiTheme="majorBidi" w:cstheme="majorBidi"/>
          <w:color w:val="000000" w:themeColor="text1"/>
        </w:rPr>
        <w:t>, as corrected and modified in accordance with the Instructions to Tenderers, is hereby accepted by our Agency.</w:t>
      </w:r>
    </w:p>
    <w:p w14:paraId="2B017B86"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You are requested to furnish (</w:t>
      </w:r>
      <w:proofErr w:type="spellStart"/>
      <w:r w:rsidRPr="00BE20AF">
        <w:rPr>
          <w:rFonts w:asciiTheme="majorBidi" w:hAnsiTheme="majorBidi" w:cstheme="majorBidi"/>
          <w:color w:val="000000" w:themeColor="text1"/>
        </w:rPr>
        <w:t>i</w:t>
      </w:r>
      <w:proofErr w:type="spellEnd"/>
      <w:r w:rsidRPr="00BE20AF">
        <w:rPr>
          <w:rFonts w:asciiTheme="majorBidi" w:hAnsiTheme="majorBidi" w:cstheme="majorBidi"/>
          <w:color w:val="000000" w:themeColor="text1"/>
        </w:rPr>
        <w:t xml:space="preserve">) the Performance Security within 28 days in accordance with the Conditions of Contract, using, for that purpose, the Performance Security Form </w:t>
      </w:r>
      <w:r w:rsidRPr="00BE20AF">
        <w:rPr>
          <w:rFonts w:asciiTheme="majorBidi" w:hAnsiTheme="majorBidi" w:cstheme="majorBidi"/>
        </w:rPr>
        <w:t>and (ii) the additional information on beneficial ownership in accordance with TDS ITT 4</w:t>
      </w:r>
      <w:r w:rsidR="00E77C1C" w:rsidRPr="00BE20AF">
        <w:rPr>
          <w:rFonts w:asciiTheme="majorBidi" w:hAnsiTheme="majorBidi" w:cstheme="majorBidi"/>
        </w:rPr>
        <w:t>6</w:t>
      </w:r>
      <w:r w:rsidRPr="00BE20AF">
        <w:rPr>
          <w:rFonts w:asciiTheme="majorBidi" w:hAnsiTheme="majorBidi" w:cstheme="majorBidi"/>
        </w:rPr>
        <w:t xml:space="preserve">.1, within eight (8) Business days using the Beneficial Ownership Disclosure Form, included in Section X, Contract Forms, of the </w:t>
      </w:r>
      <w:r w:rsidR="00180434" w:rsidRPr="00BE20AF">
        <w:rPr>
          <w:rFonts w:asciiTheme="majorBidi" w:hAnsiTheme="majorBidi" w:cstheme="majorBidi"/>
        </w:rPr>
        <w:t>Tender Document</w:t>
      </w:r>
      <w:r w:rsidRPr="00BE20AF">
        <w:rPr>
          <w:rFonts w:asciiTheme="majorBidi" w:hAnsiTheme="majorBidi" w:cstheme="majorBidi"/>
        </w:rPr>
        <w:t xml:space="preserve">. </w:t>
      </w:r>
    </w:p>
    <w:p w14:paraId="72EC974C" w14:textId="77777777" w:rsidR="00C0004E" w:rsidRPr="00BE20AF" w:rsidRDefault="00C0004E" w:rsidP="003C74D1">
      <w:pPr>
        <w:spacing w:before="240" w:after="120" w:line="276" w:lineRule="auto"/>
        <w:rPr>
          <w:rFonts w:asciiTheme="majorBidi" w:hAnsiTheme="majorBidi" w:cstheme="majorBidi"/>
          <w:color w:val="000000" w:themeColor="text1"/>
        </w:rPr>
      </w:pPr>
    </w:p>
    <w:p w14:paraId="797533B8" w14:textId="77777777" w:rsidR="00C0004E" w:rsidRPr="00BE20AF" w:rsidRDefault="00C0004E" w:rsidP="003C74D1">
      <w:pPr>
        <w:spacing w:before="240" w:after="120" w:line="276" w:lineRule="auto"/>
        <w:rPr>
          <w:rFonts w:asciiTheme="majorBidi" w:hAnsiTheme="majorBidi" w:cstheme="majorBidi"/>
          <w:color w:val="000000" w:themeColor="text1"/>
        </w:rPr>
      </w:pPr>
    </w:p>
    <w:p w14:paraId="204E1674" w14:textId="77777777" w:rsidR="00C0004E" w:rsidRPr="00BE20AF" w:rsidRDefault="00C0004E" w:rsidP="003C74D1">
      <w:pPr>
        <w:pStyle w:val="TOAHeading"/>
        <w:tabs>
          <w:tab w:val="clear" w:pos="9000"/>
          <w:tab w:val="clear" w:pos="9360"/>
        </w:tabs>
        <w:suppressAutoHyphens w:val="0"/>
        <w:spacing w:before="240" w:after="120" w:line="276" w:lineRule="auto"/>
        <w:rPr>
          <w:rFonts w:asciiTheme="majorBidi" w:hAnsiTheme="majorBidi" w:cstheme="majorBidi"/>
          <w:color w:val="000000" w:themeColor="text1"/>
        </w:rPr>
      </w:pPr>
    </w:p>
    <w:p w14:paraId="6EC01650" w14:textId="77777777" w:rsidR="00C0004E" w:rsidRPr="00BE20AF" w:rsidRDefault="00C0004E" w:rsidP="003C74D1">
      <w:pPr>
        <w:tabs>
          <w:tab w:val="lef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Authorized Signature:  </w:t>
      </w:r>
      <w:r w:rsidRPr="00BE20AF">
        <w:rPr>
          <w:rFonts w:asciiTheme="majorBidi" w:hAnsiTheme="majorBidi" w:cstheme="majorBidi"/>
          <w:color w:val="000000" w:themeColor="text1"/>
          <w:u w:val="single"/>
        </w:rPr>
        <w:tab/>
      </w:r>
    </w:p>
    <w:p w14:paraId="5A24E16A" w14:textId="77777777" w:rsidR="00C0004E" w:rsidRPr="00BE20AF" w:rsidRDefault="00C0004E" w:rsidP="003C74D1">
      <w:pPr>
        <w:tabs>
          <w:tab w:val="lef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Name and Title of Signatory:  </w:t>
      </w:r>
      <w:r w:rsidRPr="00BE20AF">
        <w:rPr>
          <w:rFonts w:asciiTheme="majorBidi" w:hAnsiTheme="majorBidi" w:cstheme="majorBidi"/>
          <w:color w:val="000000" w:themeColor="text1"/>
          <w:u w:val="single"/>
        </w:rPr>
        <w:tab/>
      </w:r>
    </w:p>
    <w:p w14:paraId="53E87E24" w14:textId="77777777" w:rsidR="00C0004E" w:rsidRPr="00BE20AF" w:rsidRDefault="00C0004E" w:rsidP="003C74D1">
      <w:pPr>
        <w:tabs>
          <w:tab w:val="left" w:pos="9000"/>
        </w:tabs>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Name of Agency:  </w:t>
      </w:r>
      <w:r w:rsidRPr="00BE20AF">
        <w:rPr>
          <w:rFonts w:asciiTheme="majorBidi" w:hAnsiTheme="majorBidi" w:cstheme="majorBidi"/>
          <w:color w:val="000000" w:themeColor="text1"/>
          <w:u w:val="single"/>
        </w:rPr>
        <w:tab/>
      </w:r>
    </w:p>
    <w:p w14:paraId="193C14BB" w14:textId="77777777" w:rsidR="00C0004E" w:rsidRPr="00BE20AF" w:rsidRDefault="00C0004E" w:rsidP="003C74D1">
      <w:pPr>
        <w:spacing w:before="240" w:after="120" w:line="276" w:lineRule="auto"/>
        <w:rPr>
          <w:rFonts w:asciiTheme="majorBidi" w:hAnsiTheme="majorBidi" w:cstheme="majorBidi"/>
          <w:color w:val="000000" w:themeColor="text1"/>
        </w:rPr>
      </w:pPr>
    </w:p>
    <w:p w14:paraId="30F401C2" w14:textId="77777777" w:rsidR="00C0004E" w:rsidRPr="00BE20AF" w:rsidRDefault="00C0004E" w:rsidP="003C74D1">
      <w:pPr>
        <w:spacing w:before="240" w:after="120" w:line="276" w:lineRule="auto"/>
        <w:rPr>
          <w:rFonts w:asciiTheme="majorBidi" w:hAnsiTheme="majorBidi" w:cstheme="majorBidi"/>
          <w:b/>
          <w:bCs/>
          <w:color w:val="000000" w:themeColor="text1"/>
        </w:rPr>
      </w:pPr>
      <w:r w:rsidRPr="00BE20AF">
        <w:rPr>
          <w:rFonts w:asciiTheme="majorBidi" w:hAnsiTheme="majorBidi" w:cstheme="majorBidi"/>
          <w:b/>
          <w:bCs/>
          <w:color w:val="000000" w:themeColor="text1"/>
        </w:rPr>
        <w:t>Attachment:  Contract Agreement</w:t>
      </w:r>
    </w:p>
    <w:p w14:paraId="1BF42F51"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b/>
          <w:bCs/>
          <w:color w:val="000000" w:themeColor="text1"/>
        </w:rPr>
        <w:br w:type="page"/>
      </w:r>
      <w:bookmarkStart w:id="762" w:name="_Toc438734410"/>
      <w:bookmarkStart w:id="763" w:name="_Toc438907197"/>
      <w:bookmarkStart w:id="764" w:name="_Toc438907297"/>
    </w:p>
    <w:tbl>
      <w:tblPr>
        <w:tblW w:w="0" w:type="auto"/>
        <w:tblLayout w:type="fixed"/>
        <w:tblLook w:val="0000" w:firstRow="0" w:lastRow="0" w:firstColumn="0" w:lastColumn="0" w:noHBand="0" w:noVBand="0"/>
      </w:tblPr>
      <w:tblGrid>
        <w:gridCol w:w="9198"/>
      </w:tblGrid>
      <w:tr w:rsidR="00C0004E" w:rsidRPr="00BE20AF" w14:paraId="71C06269" w14:textId="77777777" w:rsidTr="00C65BF6">
        <w:trPr>
          <w:trHeight w:val="900"/>
        </w:trPr>
        <w:tc>
          <w:tcPr>
            <w:tcW w:w="9198" w:type="dxa"/>
            <w:vAlign w:val="center"/>
          </w:tcPr>
          <w:p w14:paraId="01C806FA" w14:textId="77777777" w:rsidR="00C0004E" w:rsidRPr="00BE20AF" w:rsidRDefault="00C0004E" w:rsidP="003C74D1">
            <w:pPr>
              <w:pStyle w:val="SectionIXHeader"/>
              <w:spacing w:before="160" w:after="80" w:line="276" w:lineRule="auto"/>
              <w:rPr>
                <w:rFonts w:asciiTheme="majorBidi" w:hAnsiTheme="majorBidi" w:cstheme="majorBidi"/>
                <w:color w:val="000000" w:themeColor="text1"/>
                <w:sz w:val="24"/>
              </w:rPr>
            </w:pPr>
            <w:bookmarkStart w:id="765" w:name="_Toc23238064"/>
            <w:bookmarkStart w:id="766" w:name="_Toc41971556"/>
            <w:bookmarkStart w:id="767" w:name="_Toc200962597"/>
            <w:r w:rsidRPr="00BE20AF">
              <w:rPr>
                <w:rFonts w:asciiTheme="majorBidi" w:hAnsiTheme="majorBidi" w:cstheme="majorBidi"/>
                <w:color w:val="000000" w:themeColor="text1"/>
                <w:sz w:val="24"/>
              </w:rPr>
              <w:t>Contract Agreement</w:t>
            </w:r>
            <w:bookmarkEnd w:id="765"/>
            <w:bookmarkEnd w:id="766"/>
            <w:bookmarkEnd w:id="767"/>
          </w:p>
        </w:tc>
      </w:tr>
    </w:tbl>
    <w:bookmarkEnd w:id="762"/>
    <w:bookmarkEnd w:id="763"/>
    <w:bookmarkEnd w:id="764"/>
    <w:p w14:paraId="7C8C3BD2"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THIS AGREEMENT made the ______day of _______, _____, between ______________________________________of __________________________ </w:t>
      </w:r>
      <w:r w:rsidRPr="00BE20AF">
        <w:rPr>
          <w:rFonts w:asciiTheme="majorBidi" w:hAnsiTheme="majorBidi" w:cstheme="majorBidi"/>
          <w:i/>
          <w:iCs/>
          <w:color w:val="000000" w:themeColor="text1"/>
        </w:rPr>
        <w:t xml:space="preserve">[insert complete name of Employer and full business address] </w:t>
      </w:r>
      <w:r w:rsidRPr="00BE20AF">
        <w:rPr>
          <w:rFonts w:asciiTheme="majorBidi" w:hAnsiTheme="majorBidi" w:cstheme="majorBidi"/>
          <w:color w:val="000000" w:themeColor="text1"/>
        </w:rPr>
        <w:t>(hereinafter “the Employer”), of the one part, and ______________________ of _____________________</w:t>
      </w:r>
      <w:r w:rsidRPr="00BE20AF">
        <w:rPr>
          <w:rFonts w:asciiTheme="majorBidi" w:hAnsiTheme="majorBidi" w:cstheme="majorBidi"/>
          <w:i/>
          <w:iCs/>
          <w:color w:val="000000" w:themeColor="text1"/>
        </w:rPr>
        <w:t>[insert complete name and nationality of Contractor as well as full business address]</w:t>
      </w:r>
      <w:r w:rsidRPr="00BE20AF">
        <w:rPr>
          <w:rFonts w:asciiTheme="majorBidi" w:hAnsiTheme="majorBidi" w:cstheme="majorBidi"/>
          <w:color w:val="000000" w:themeColor="text1"/>
        </w:rPr>
        <w:t xml:space="preserve"> (hereinafter “the Contractor”), of the other part:</w:t>
      </w:r>
    </w:p>
    <w:p w14:paraId="2ADFEACA"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WHEREAS the Employer invited tenders for the execution of the Works, described as ______________________________</w:t>
      </w:r>
      <w:proofErr w:type="gramStart"/>
      <w:r w:rsidRPr="00BE20AF">
        <w:rPr>
          <w:rFonts w:asciiTheme="majorBidi" w:hAnsiTheme="majorBidi" w:cstheme="majorBidi"/>
          <w:color w:val="000000" w:themeColor="text1"/>
        </w:rPr>
        <w:t>_</w:t>
      </w:r>
      <w:r w:rsidRPr="00BE20AF">
        <w:rPr>
          <w:rFonts w:asciiTheme="majorBidi" w:hAnsiTheme="majorBidi" w:cstheme="majorBidi"/>
          <w:i/>
          <w:iCs/>
          <w:color w:val="000000" w:themeColor="text1"/>
        </w:rPr>
        <w:t>[</w:t>
      </w:r>
      <w:proofErr w:type="gramEnd"/>
      <w:r w:rsidRPr="00BE20AF">
        <w:rPr>
          <w:rFonts w:asciiTheme="majorBidi" w:hAnsiTheme="majorBidi" w:cstheme="majorBidi"/>
          <w:i/>
          <w:iCs/>
          <w:color w:val="000000" w:themeColor="text1"/>
        </w:rPr>
        <w:t>insert brief description of the Works]</w:t>
      </w:r>
      <w:r w:rsidRPr="00BE20AF">
        <w:rPr>
          <w:rFonts w:asciiTheme="majorBidi" w:hAnsiTheme="majorBidi" w:cstheme="majorBidi"/>
          <w:color w:val="000000" w:themeColor="text1"/>
        </w:rPr>
        <w:t>, and has accepted a Tender by the Contractor for the execution and completion of these Works and the remedying of any defects therein.</w:t>
      </w:r>
    </w:p>
    <w:p w14:paraId="6B3F18D4"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The Employer and the Contractor agree as follows:</w:t>
      </w:r>
    </w:p>
    <w:p w14:paraId="6EA867DC"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1.</w:t>
      </w:r>
      <w:r w:rsidRPr="00BE20AF">
        <w:rPr>
          <w:rFonts w:asciiTheme="majorBidi" w:hAnsiTheme="majorBidi" w:cstheme="majorBidi"/>
          <w:color w:val="000000" w:themeColor="text1"/>
        </w:rPr>
        <w:tab/>
        <w:t>In this Agreement words and expressions shall have the same meanings as are respectively assigned to them in the Contract documents referred to.</w:t>
      </w:r>
    </w:p>
    <w:p w14:paraId="4DA56406"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2.</w:t>
      </w:r>
      <w:r w:rsidRPr="00BE20AF">
        <w:rPr>
          <w:rFonts w:asciiTheme="majorBidi" w:hAnsiTheme="majorBidi" w:cstheme="majorBidi"/>
          <w:color w:val="000000" w:themeColor="text1"/>
        </w:rPr>
        <w:tab/>
        <w:t xml:space="preserve">The following documents shall be deemed to form and be read and construed as part of this Agreement. This Agreement shall prevail over all other Contract documents. </w:t>
      </w:r>
    </w:p>
    <w:p w14:paraId="5CFB12D2" w14:textId="77777777" w:rsidR="00C0004E" w:rsidRPr="00BE20AF" w:rsidRDefault="00C0004E" w:rsidP="00CA0070">
      <w:pPr>
        <w:pStyle w:val="P3Header1-Clauses"/>
        <w:numPr>
          <w:ilvl w:val="0"/>
          <w:numId w:val="47"/>
        </w:numPr>
        <w:tabs>
          <w:tab w:val="clear" w:pos="972"/>
          <w:tab w:val="clear" w:pos="1615"/>
          <w:tab w:val="num" w:pos="1260"/>
        </w:tabs>
        <w:spacing w:before="240" w:after="120" w:line="276" w:lineRule="auto"/>
        <w:ind w:left="1260" w:hanging="54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the Letter of Acceptance;</w:t>
      </w:r>
    </w:p>
    <w:p w14:paraId="270DD78F" w14:textId="77777777" w:rsidR="00C0004E" w:rsidRPr="00BE20AF" w:rsidRDefault="00C0004E" w:rsidP="00CA0070">
      <w:pPr>
        <w:pStyle w:val="P3Header1-Clauses"/>
        <w:numPr>
          <w:ilvl w:val="0"/>
          <w:numId w:val="47"/>
        </w:numPr>
        <w:tabs>
          <w:tab w:val="clear" w:pos="972"/>
        </w:tabs>
        <w:spacing w:before="240" w:after="120" w:line="276" w:lineRule="auto"/>
        <w:ind w:left="1260" w:hanging="54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the Letter of Tender;</w:t>
      </w:r>
    </w:p>
    <w:p w14:paraId="5913578C" w14:textId="77777777" w:rsidR="00C0004E" w:rsidRPr="00BE20AF" w:rsidRDefault="00C0004E" w:rsidP="3F2E9176">
      <w:pPr>
        <w:pStyle w:val="P3Header1-Clauses"/>
        <w:tabs>
          <w:tab w:val="clear" w:pos="972"/>
        </w:tabs>
        <w:spacing w:before="240" w:after="120" w:line="276" w:lineRule="auto"/>
        <w:ind w:left="1260" w:hanging="540"/>
        <w:rPr>
          <w:rFonts w:asciiTheme="majorBidi" w:hAnsiTheme="majorBidi" w:cstheme="majorBidi"/>
          <w:color w:val="000000" w:themeColor="text1"/>
          <w:lang w:val="es-ES"/>
        </w:rPr>
      </w:pPr>
      <w:proofErr w:type="spellStart"/>
      <w:r w:rsidRPr="3F2E9176">
        <w:rPr>
          <w:rFonts w:asciiTheme="majorBidi" w:hAnsiTheme="majorBidi" w:cstheme="majorBidi"/>
          <w:color w:val="000000" w:themeColor="text1"/>
          <w:lang w:val="es-ES"/>
        </w:rPr>
        <w:t>the</w:t>
      </w:r>
      <w:proofErr w:type="spellEnd"/>
      <w:r w:rsidRPr="3F2E9176">
        <w:rPr>
          <w:rFonts w:asciiTheme="majorBidi" w:hAnsiTheme="majorBidi" w:cstheme="majorBidi"/>
          <w:color w:val="000000" w:themeColor="text1"/>
          <w:lang w:val="es-ES"/>
        </w:rPr>
        <w:t xml:space="preserve"> </w:t>
      </w:r>
      <w:proofErr w:type="spellStart"/>
      <w:r w:rsidRPr="3F2E9176">
        <w:rPr>
          <w:rFonts w:asciiTheme="majorBidi" w:hAnsiTheme="majorBidi" w:cstheme="majorBidi"/>
          <w:color w:val="000000" w:themeColor="text1"/>
          <w:lang w:val="es-ES"/>
        </w:rPr>
        <w:t>addenda</w:t>
      </w:r>
      <w:proofErr w:type="spellEnd"/>
      <w:r w:rsidRPr="3F2E9176">
        <w:rPr>
          <w:rFonts w:asciiTheme="majorBidi" w:hAnsiTheme="majorBidi" w:cstheme="majorBidi"/>
          <w:color w:val="000000" w:themeColor="text1"/>
          <w:lang w:val="es-ES"/>
        </w:rPr>
        <w:t xml:space="preserve"> Nos _______</w:t>
      </w:r>
      <w:proofErr w:type="gramStart"/>
      <w:r w:rsidRPr="3F2E9176">
        <w:rPr>
          <w:rFonts w:asciiTheme="majorBidi" w:hAnsiTheme="majorBidi" w:cstheme="majorBidi"/>
          <w:color w:val="000000" w:themeColor="text1"/>
          <w:lang w:val="es-ES"/>
        </w:rPr>
        <w:t>_(</w:t>
      </w:r>
      <w:proofErr w:type="spellStart"/>
      <w:proofErr w:type="gramEnd"/>
      <w:r w:rsidRPr="3F2E9176">
        <w:rPr>
          <w:rFonts w:asciiTheme="majorBidi" w:hAnsiTheme="majorBidi" w:cstheme="majorBidi"/>
          <w:color w:val="000000" w:themeColor="text1"/>
          <w:lang w:val="es-ES"/>
        </w:rPr>
        <w:t>if</w:t>
      </w:r>
      <w:proofErr w:type="spellEnd"/>
      <w:r w:rsidRPr="3F2E9176">
        <w:rPr>
          <w:rFonts w:asciiTheme="majorBidi" w:hAnsiTheme="majorBidi" w:cstheme="majorBidi"/>
          <w:color w:val="000000" w:themeColor="text1"/>
          <w:lang w:val="es-ES"/>
        </w:rPr>
        <w:t xml:space="preserve"> </w:t>
      </w:r>
      <w:proofErr w:type="spellStart"/>
      <w:r w:rsidRPr="3F2E9176">
        <w:rPr>
          <w:rFonts w:asciiTheme="majorBidi" w:hAnsiTheme="majorBidi" w:cstheme="majorBidi"/>
          <w:color w:val="000000" w:themeColor="text1"/>
          <w:lang w:val="es-ES"/>
        </w:rPr>
        <w:t>any</w:t>
      </w:r>
      <w:proofErr w:type="spellEnd"/>
      <w:r w:rsidRPr="3F2E9176">
        <w:rPr>
          <w:rFonts w:asciiTheme="majorBidi" w:hAnsiTheme="majorBidi" w:cstheme="majorBidi"/>
          <w:color w:val="000000" w:themeColor="text1"/>
          <w:lang w:val="es-ES"/>
        </w:rPr>
        <w:t>);</w:t>
      </w:r>
    </w:p>
    <w:p w14:paraId="56128474" w14:textId="77777777" w:rsidR="00C0004E" w:rsidRPr="00BE20AF" w:rsidRDefault="00C0004E" w:rsidP="00CA0070">
      <w:pPr>
        <w:pStyle w:val="P3Header1-Clauses"/>
        <w:numPr>
          <w:ilvl w:val="0"/>
          <w:numId w:val="47"/>
        </w:numPr>
        <w:tabs>
          <w:tab w:val="clear" w:pos="972"/>
        </w:tabs>
        <w:spacing w:before="240" w:after="120" w:line="276" w:lineRule="auto"/>
        <w:ind w:left="1260" w:hanging="54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the Particular Conditions of Contract;</w:t>
      </w:r>
    </w:p>
    <w:p w14:paraId="1F7033E1" w14:textId="77777777" w:rsidR="00C0004E" w:rsidRPr="00BE20AF" w:rsidRDefault="00C0004E" w:rsidP="00CA0070">
      <w:pPr>
        <w:pStyle w:val="P3Header1-Clauses"/>
        <w:numPr>
          <w:ilvl w:val="0"/>
          <w:numId w:val="47"/>
        </w:numPr>
        <w:tabs>
          <w:tab w:val="clear" w:pos="972"/>
        </w:tabs>
        <w:spacing w:before="240" w:after="120" w:line="276" w:lineRule="auto"/>
        <w:ind w:left="1260" w:hanging="54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the General Conditions of Contract;</w:t>
      </w:r>
    </w:p>
    <w:p w14:paraId="2E82FB22" w14:textId="77777777" w:rsidR="00C0004E" w:rsidRPr="00BE20AF" w:rsidRDefault="00C0004E" w:rsidP="00CA0070">
      <w:pPr>
        <w:pStyle w:val="P3Header1-Clauses"/>
        <w:numPr>
          <w:ilvl w:val="0"/>
          <w:numId w:val="47"/>
        </w:numPr>
        <w:tabs>
          <w:tab w:val="clear" w:pos="972"/>
        </w:tabs>
        <w:spacing w:before="240" w:after="120" w:line="276" w:lineRule="auto"/>
        <w:ind w:left="1260" w:hanging="54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the Specification;</w:t>
      </w:r>
    </w:p>
    <w:p w14:paraId="71E90A43" w14:textId="77777777" w:rsidR="00C0004E" w:rsidRPr="00BE20AF" w:rsidRDefault="00C0004E" w:rsidP="00CA0070">
      <w:pPr>
        <w:pStyle w:val="P3Header1-Clauses"/>
        <w:numPr>
          <w:ilvl w:val="0"/>
          <w:numId w:val="47"/>
        </w:numPr>
        <w:tabs>
          <w:tab w:val="clear" w:pos="972"/>
        </w:tabs>
        <w:spacing w:before="240" w:after="120" w:line="276" w:lineRule="auto"/>
        <w:ind w:left="1260" w:hanging="54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the Drawings</w:t>
      </w:r>
      <w:r w:rsidRPr="00BE20AF">
        <w:rPr>
          <w:rFonts w:asciiTheme="majorBidi" w:hAnsiTheme="majorBidi" w:cstheme="majorBidi"/>
          <w:i/>
          <w:iCs/>
          <w:color w:val="000000" w:themeColor="text1"/>
          <w:lang w:val="en-US"/>
        </w:rPr>
        <w:t>;</w:t>
      </w:r>
      <w:r w:rsidRPr="00BE20AF">
        <w:rPr>
          <w:rFonts w:asciiTheme="majorBidi" w:hAnsiTheme="majorBidi" w:cstheme="majorBidi"/>
          <w:color w:val="000000" w:themeColor="text1"/>
          <w:lang w:val="en-US"/>
        </w:rPr>
        <w:t xml:space="preserve"> and</w:t>
      </w:r>
    </w:p>
    <w:p w14:paraId="143B8E0D" w14:textId="77777777" w:rsidR="00C0004E" w:rsidRPr="00BE20AF" w:rsidRDefault="00C0004E" w:rsidP="00CA0070">
      <w:pPr>
        <w:pStyle w:val="P3Header1-Clauses"/>
        <w:numPr>
          <w:ilvl w:val="0"/>
          <w:numId w:val="47"/>
        </w:numPr>
        <w:tabs>
          <w:tab w:val="clear" w:pos="972"/>
        </w:tabs>
        <w:spacing w:before="240" w:after="120" w:line="276" w:lineRule="auto"/>
        <w:ind w:left="1260" w:hanging="54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the completed Schedules </w:t>
      </w:r>
      <w:r w:rsidRPr="00BE20AF">
        <w:rPr>
          <w:rFonts w:asciiTheme="majorBidi" w:hAnsiTheme="majorBidi" w:cstheme="majorBidi"/>
          <w:bCs/>
          <w:color w:val="000000" w:themeColor="text1"/>
          <w:lang w:val="en-US"/>
        </w:rPr>
        <w:t>and any other documents forming part of the contract</w:t>
      </w:r>
      <w:r w:rsidRPr="00BE20AF">
        <w:rPr>
          <w:rFonts w:asciiTheme="majorBidi" w:hAnsiTheme="majorBidi" w:cstheme="majorBidi"/>
          <w:color w:val="000000" w:themeColor="text1"/>
          <w:lang w:val="en-US"/>
        </w:rPr>
        <w:t>, including, but not limited to:</w:t>
      </w:r>
    </w:p>
    <w:p w14:paraId="4BC536CE" w14:textId="77777777" w:rsidR="00C0004E" w:rsidRPr="00BE20AF" w:rsidRDefault="00C0004E" w:rsidP="003C74D1">
      <w:pPr>
        <w:pStyle w:val="P3Header1-Clauses"/>
        <w:numPr>
          <w:ilvl w:val="2"/>
          <w:numId w:val="32"/>
        </w:numPr>
        <w:tabs>
          <w:tab w:val="clear" w:pos="972"/>
        </w:tabs>
        <w:spacing w:before="240" w:after="120" w:line="276" w:lineRule="auto"/>
        <w:rPr>
          <w:rFonts w:asciiTheme="majorBidi" w:hAnsiTheme="majorBidi" w:cstheme="majorBidi"/>
          <w:bCs/>
          <w:color w:val="000000" w:themeColor="text1"/>
          <w:lang w:val="en-US"/>
        </w:rPr>
      </w:pPr>
      <w:r w:rsidRPr="00BE20AF">
        <w:rPr>
          <w:rFonts w:asciiTheme="majorBidi" w:hAnsiTheme="majorBidi" w:cstheme="majorBidi"/>
          <w:color w:val="000000" w:themeColor="text1"/>
          <w:lang w:val="en-US"/>
        </w:rPr>
        <w:t>the ESHS Management Strategies and Implementation Plans</w:t>
      </w:r>
      <w:r w:rsidRPr="00BE20AF">
        <w:rPr>
          <w:rFonts w:asciiTheme="majorBidi" w:hAnsiTheme="majorBidi" w:cstheme="majorBidi"/>
          <w:bCs/>
          <w:color w:val="000000" w:themeColor="text1"/>
          <w:lang w:val="en-US"/>
        </w:rPr>
        <w:t xml:space="preserve">; </w:t>
      </w:r>
      <w:r w:rsidRPr="00BE20AF">
        <w:rPr>
          <w:rFonts w:asciiTheme="majorBidi" w:hAnsiTheme="majorBidi" w:cstheme="majorBidi"/>
          <w:color w:val="000000" w:themeColor="text1"/>
          <w:lang w:val="en-US"/>
        </w:rPr>
        <w:t>and</w:t>
      </w:r>
    </w:p>
    <w:p w14:paraId="67D44B82" w14:textId="77777777" w:rsidR="00C0004E" w:rsidRPr="00BE20AF" w:rsidRDefault="00C0004E" w:rsidP="003C74D1">
      <w:pPr>
        <w:pStyle w:val="P3Header1-Clauses"/>
        <w:numPr>
          <w:ilvl w:val="2"/>
          <w:numId w:val="32"/>
        </w:numPr>
        <w:tabs>
          <w:tab w:val="clear" w:pos="972"/>
        </w:tabs>
        <w:spacing w:before="240" w:after="120" w:line="276" w:lineRule="auto"/>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Code of Conduct (ESHS)</w:t>
      </w:r>
      <w:r w:rsidRPr="00BE20AF">
        <w:rPr>
          <w:rFonts w:asciiTheme="majorBidi" w:hAnsiTheme="majorBidi" w:cstheme="majorBidi"/>
          <w:b/>
          <w:color w:val="000000" w:themeColor="text1"/>
          <w:lang w:val="en-US"/>
        </w:rPr>
        <w:t>.</w:t>
      </w:r>
    </w:p>
    <w:p w14:paraId="5661AFCA"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3.</w:t>
      </w:r>
      <w:r w:rsidRPr="00BE20AF">
        <w:rPr>
          <w:rFonts w:asciiTheme="majorBidi" w:hAnsiTheme="majorBidi" w:cstheme="majorBidi"/>
          <w:color w:val="000000" w:themeColor="text1"/>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7CA1B1FE"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4.</w:t>
      </w:r>
      <w:r w:rsidRPr="00BE20AF">
        <w:rPr>
          <w:rFonts w:asciiTheme="majorBidi" w:hAnsiTheme="majorBidi" w:cstheme="majorBidi"/>
          <w:color w:val="000000" w:themeColor="text1"/>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623666C4" w14:textId="0384BA80"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IN WITNESS whereof the parties hereto have caused this Agreement to be executed in accordance with the laws of _____________________________ </w:t>
      </w:r>
      <w:r w:rsidRPr="00BE20AF">
        <w:rPr>
          <w:rFonts w:asciiTheme="majorBidi" w:hAnsiTheme="majorBidi" w:cstheme="majorBidi"/>
          <w:i/>
          <w:iCs/>
        </w:rPr>
        <w:t>[insert the name of the Contract governing law country]</w:t>
      </w:r>
      <w:r w:rsidR="009A3915" w:rsidRPr="00BE20AF">
        <w:rPr>
          <w:rFonts w:asciiTheme="majorBidi" w:hAnsiTheme="majorBidi" w:cstheme="majorBidi"/>
          <w:i/>
          <w:iCs/>
        </w:rPr>
        <w:t xml:space="preserve"> </w:t>
      </w:r>
      <w:r w:rsidRPr="00BE20AF">
        <w:rPr>
          <w:rFonts w:asciiTheme="majorBidi" w:hAnsiTheme="majorBidi" w:cstheme="majorBidi"/>
          <w:color w:val="000000" w:themeColor="text1"/>
        </w:rPr>
        <w:t>on the day, month and year specified above.</w:t>
      </w:r>
    </w:p>
    <w:p w14:paraId="5C115307" w14:textId="77777777" w:rsidR="00C0004E" w:rsidRPr="00BE20AF" w:rsidRDefault="00C0004E" w:rsidP="003C74D1">
      <w:pPr>
        <w:spacing w:line="276" w:lineRule="auto"/>
        <w:jc w:val="left"/>
        <w:rPr>
          <w:rFonts w:asciiTheme="majorBidi" w:hAnsiTheme="majorBidi" w:cstheme="majorBidi"/>
          <w:color w:val="000000" w:themeColor="text1"/>
        </w:rPr>
      </w:pPr>
    </w:p>
    <w:p w14:paraId="1FAB2DFA" w14:textId="77777777" w:rsidR="00C0004E" w:rsidRPr="00BE20AF" w:rsidRDefault="00C0004E" w:rsidP="003C74D1">
      <w:pPr>
        <w:spacing w:line="276" w:lineRule="auto"/>
        <w:rPr>
          <w:rFonts w:asciiTheme="majorBidi" w:hAnsiTheme="majorBidi" w:cstheme="majorBidi"/>
        </w:rPr>
      </w:pPr>
    </w:p>
    <w:p w14:paraId="050FA205"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rPr>
        <w:t>For and on behalf of the Employer</w:t>
      </w:r>
    </w:p>
    <w:p w14:paraId="43C75742" w14:textId="77777777" w:rsidR="00C0004E" w:rsidRPr="00BE20AF" w:rsidRDefault="00C0004E" w:rsidP="003C74D1">
      <w:pPr>
        <w:spacing w:line="276" w:lineRule="auto"/>
        <w:rPr>
          <w:rFonts w:asciiTheme="majorBidi" w:hAnsiTheme="majorBidi" w:cstheme="majorBidi"/>
        </w:rPr>
      </w:pPr>
    </w:p>
    <w:p w14:paraId="516B56B8" w14:textId="77777777" w:rsidR="00C0004E" w:rsidRPr="00BE20AF" w:rsidRDefault="00C0004E" w:rsidP="003C74D1">
      <w:pPr>
        <w:tabs>
          <w:tab w:val="left" w:pos="900"/>
          <w:tab w:val="left" w:pos="7200"/>
        </w:tabs>
        <w:spacing w:line="276" w:lineRule="auto"/>
        <w:rPr>
          <w:rFonts w:asciiTheme="majorBidi" w:hAnsiTheme="majorBidi" w:cstheme="majorBidi"/>
        </w:rPr>
      </w:pPr>
      <w:r w:rsidRPr="00BE20AF">
        <w:rPr>
          <w:rFonts w:asciiTheme="majorBidi" w:hAnsiTheme="majorBidi" w:cstheme="majorBidi"/>
        </w:rPr>
        <w:t>Signed:</w:t>
      </w:r>
      <w:r w:rsidRPr="00BE20AF">
        <w:rPr>
          <w:rFonts w:asciiTheme="majorBidi" w:hAnsiTheme="majorBidi" w:cstheme="majorBidi"/>
        </w:rPr>
        <w:tab/>
      </w:r>
      <w:r w:rsidRPr="00BE20AF">
        <w:rPr>
          <w:rFonts w:asciiTheme="majorBidi" w:hAnsiTheme="majorBidi" w:cstheme="majorBidi"/>
          <w:i/>
          <w:iCs/>
        </w:rPr>
        <w:t xml:space="preserve">[insert signature] </w:t>
      </w:r>
      <w:r w:rsidRPr="00BE20AF">
        <w:rPr>
          <w:rFonts w:asciiTheme="majorBidi" w:hAnsiTheme="majorBidi" w:cstheme="majorBidi"/>
        </w:rPr>
        <w:tab/>
      </w:r>
    </w:p>
    <w:p w14:paraId="1DEA9F39" w14:textId="77777777" w:rsidR="00C0004E" w:rsidRPr="00BE20AF" w:rsidRDefault="00C0004E" w:rsidP="003C74D1">
      <w:pPr>
        <w:tabs>
          <w:tab w:val="left" w:pos="900"/>
          <w:tab w:val="left" w:pos="7200"/>
        </w:tabs>
        <w:spacing w:line="276" w:lineRule="auto"/>
        <w:rPr>
          <w:rFonts w:asciiTheme="majorBidi" w:hAnsiTheme="majorBidi" w:cstheme="majorBidi"/>
          <w:u w:val="single"/>
        </w:rPr>
      </w:pPr>
      <w:r w:rsidRPr="00BE20AF">
        <w:rPr>
          <w:rFonts w:asciiTheme="majorBidi" w:hAnsiTheme="majorBidi" w:cstheme="majorBidi"/>
        </w:rPr>
        <w:t xml:space="preserve">in the capacity of </w:t>
      </w:r>
      <w:r w:rsidRPr="00BE20AF">
        <w:rPr>
          <w:rFonts w:asciiTheme="majorBidi" w:hAnsiTheme="majorBidi" w:cstheme="majorBidi"/>
          <w:i/>
        </w:rPr>
        <w:t>[insert title or other appropriate designation]</w:t>
      </w:r>
    </w:p>
    <w:p w14:paraId="4CEB0108" w14:textId="77777777" w:rsidR="00C0004E" w:rsidRPr="00BE20AF" w:rsidRDefault="00C0004E" w:rsidP="003C74D1">
      <w:pPr>
        <w:tabs>
          <w:tab w:val="left" w:pos="7200"/>
        </w:tabs>
        <w:spacing w:line="276" w:lineRule="auto"/>
        <w:rPr>
          <w:rFonts w:asciiTheme="majorBidi" w:hAnsiTheme="majorBidi" w:cstheme="majorBidi"/>
          <w:u w:val="single"/>
        </w:rPr>
      </w:pPr>
      <w:r w:rsidRPr="00BE20AF">
        <w:rPr>
          <w:rFonts w:asciiTheme="majorBidi" w:hAnsiTheme="majorBidi" w:cstheme="majorBidi"/>
        </w:rPr>
        <w:t xml:space="preserve">In the presence of </w:t>
      </w:r>
      <w:r w:rsidRPr="00BE20AF">
        <w:rPr>
          <w:rFonts w:asciiTheme="majorBidi" w:hAnsiTheme="majorBidi" w:cstheme="majorBidi"/>
          <w:i/>
          <w:iCs/>
        </w:rPr>
        <w:t>[insert identification of official witness]</w:t>
      </w:r>
    </w:p>
    <w:p w14:paraId="6E937A01" w14:textId="77777777" w:rsidR="00C0004E" w:rsidRPr="00BE20AF" w:rsidRDefault="00C0004E" w:rsidP="003C74D1">
      <w:pPr>
        <w:spacing w:line="276" w:lineRule="auto"/>
        <w:rPr>
          <w:rFonts w:asciiTheme="majorBidi" w:hAnsiTheme="majorBidi" w:cstheme="majorBidi"/>
        </w:rPr>
      </w:pPr>
    </w:p>
    <w:p w14:paraId="2ABC59FF" w14:textId="77777777" w:rsidR="00C0004E" w:rsidRPr="00BE20AF" w:rsidRDefault="00C0004E" w:rsidP="003C74D1">
      <w:pPr>
        <w:spacing w:line="276" w:lineRule="auto"/>
        <w:rPr>
          <w:rFonts w:asciiTheme="majorBidi" w:hAnsiTheme="majorBidi" w:cstheme="majorBidi"/>
        </w:rPr>
      </w:pPr>
    </w:p>
    <w:p w14:paraId="16D55931" w14:textId="77777777" w:rsidR="00C0004E" w:rsidRPr="00BE20AF" w:rsidRDefault="00C0004E" w:rsidP="003C74D1">
      <w:pPr>
        <w:spacing w:line="276" w:lineRule="auto"/>
        <w:rPr>
          <w:rFonts w:asciiTheme="majorBidi" w:hAnsiTheme="majorBidi" w:cstheme="majorBidi"/>
        </w:rPr>
      </w:pPr>
    </w:p>
    <w:p w14:paraId="11CB6034" w14:textId="77777777" w:rsidR="00C0004E" w:rsidRPr="00BE20AF" w:rsidRDefault="00C0004E" w:rsidP="003C74D1">
      <w:pPr>
        <w:spacing w:line="276" w:lineRule="auto"/>
        <w:rPr>
          <w:rFonts w:asciiTheme="majorBidi" w:hAnsiTheme="majorBidi" w:cstheme="majorBidi"/>
        </w:rPr>
      </w:pPr>
      <w:r w:rsidRPr="00BE20AF">
        <w:rPr>
          <w:rFonts w:asciiTheme="majorBidi" w:hAnsiTheme="majorBidi" w:cstheme="majorBidi"/>
        </w:rPr>
        <w:t>For and on behalf of the Contractor</w:t>
      </w:r>
    </w:p>
    <w:p w14:paraId="42367598" w14:textId="77777777" w:rsidR="00C0004E" w:rsidRPr="00BE20AF" w:rsidRDefault="00C0004E" w:rsidP="003C74D1">
      <w:pPr>
        <w:spacing w:line="276" w:lineRule="auto"/>
        <w:rPr>
          <w:rFonts w:asciiTheme="majorBidi" w:hAnsiTheme="majorBidi" w:cstheme="majorBidi"/>
        </w:rPr>
      </w:pPr>
    </w:p>
    <w:p w14:paraId="3E4A25BB" w14:textId="77777777" w:rsidR="00C0004E" w:rsidRPr="00BE20AF" w:rsidRDefault="00C0004E" w:rsidP="003C74D1">
      <w:pPr>
        <w:tabs>
          <w:tab w:val="left" w:pos="900"/>
          <w:tab w:val="left" w:pos="7200"/>
        </w:tabs>
        <w:spacing w:line="276" w:lineRule="auto"/>
        <w:rPr>
          <w:rFonts w:asciiTheme="majorBidi" w:hAnsiTheme="majorBidi" w:cstheme="majorBidi"/>
          <w:u w:val="single"/>
        </w:rPr>
      </w:pPr>
      <w:r w:rsidRPr="00BE20AF">
        <w:rPr>
          <w:rFonts w:asciiTheme="majorBidi" w:hAnsiTheme="majorBidi" w:cstheme="majorBidi"/>
        </w:rPr>
        <w:t xml:space="preserve">Signed: </w:t>
      </w:r>
      <w:r w:rsidRPr="00BE20AF">
        <w:rPr>
          <w:rFonts w:asciiTheme="majorBidi" w:hAnsiTheme="majorBidi" w:cstheme="majorBidi"/>
          <w:i/>
          <w:iCs/>
        </w:rPr>
        <w:t>[insert signature of authorized representative(s) of the Contractor]</w:t>
      </w:r>
    </w:p>
    <w:p w14:paraId="3D9644C9" w14:textId="77777777" w:rsidR="00C0004E" w:rsidRPr="00BE20AF" w:rsidRDefault="00C0004E" w:rsidP="003C74D1">
      <w:pPr>
        <w:tabs>
          <w:tab w:val="left" w:pos="900"/>
          <w:tab w:val="left" w:pos="7200"/>
        </w:tabs>
        <w:spacing w:line="276" w:lineRule="auto"/>
        <w:rPr>
          <w:rFonts w:asciiTheme="majorBidi" w:hAnsiTheme="majorBidi" w:cstheme="majorBidi"/>
          <w:u w:val="single"/>
        </w:rPr>
      </w:pPr>
      <w:r w:rsidRPr="00BE20AF">
        <w:rPr>
          <w:rFonts w:asciiTheme="majorBidi" w:hAnsiTheme="majorBidi" w:cstheme="majorBidi"/>
        </w:rPr>
        <w:t xml:space="preserve">in the capacity of </w:t>
      </w:r>
      <w:r w:rsidRPr="00BE20AF">
        <w:rPr>
          <w:rFonts w:asciiTheme="majorBidi" w:hAnsiTheme="majorBidi" w:cstheme="majorBidi"/>
          <w:i/>
        </w:rPr>
        <w:t>[insert title or other appropriate designation]</w:t>
      </w:r>
    </w:p>
    <w:p w14:paraId="48D9A24B" w14:textId="77777777" w:rsidR="00C0004E" w:rsidRPr="00BE20AF" w:rsidRDefault="00C0004E" w:rsidP="003C74D1">
      <w:pPr>
        <w:tabs>
          <w:tab w:val="left" w:pos="900"/>
        </w:tabs>
        <w:spacing w:line="276" w:lineRule="auto"/>
        <w:rPr>
          <w:rFonts w:asciiTheme="majorBidi" w:hAnsiTheme="majorBidi" w:cstheme="majorBidi"/>
          <w:u w:val="single"/>
        </w:rPr>
      </w:pPr>
      <w:r w:rsidRPr="00BE20AF">
        <w:rPr>
          <w:rFonts w:asciiTheme="majorBidi" w:hAnsiTheme="majorBidi" w:cstheme="majorBidi"/>
        </w:rPr>
        <w:t xml:space="preserve">in the presence of </w:t>
      </w:r>
      <w:r w:rsidRPr="00BE20AF">
        <w:rPr>
          <w:rFonts w:asciiTheme="majorBidi" w:hAnsiTheme="majorBidi" w:cstheme="majorBidi"/>
          <w:i/>
          <w:iCs/>
        </w:rPr>
        <w:t>[insert identification of official witness]</w:t>
      </w:r>
    </w:p>
    <w:p w14:paraId="6033F7D4" w14:textId="77777777" w:rsidR="00C0004E" w:rsidRPr="00BE20AF" w:rsidRDefault="00C0004E" w:rsidP="003C74D1">
      <w:pPr>
        <w:spacing w:line="276" w:lineRule="auto"/>
        <w:jc w:val="left"/>
        <w:rPr>
          <w:rFonts w:asciiTheme="majorBidi" w:hAnsiTheme="majorBidi" w:cstheme="majorBidi"/>
          <w:color w:val="000000" w:themeColor="text1"/>
        </w:rPr>
      </w:pPr>
      <w:r w:rsidRPr="00BE20AF">
        <w:rPr>
          <w:rFonts w:asciiTheme="majorBidi" w:hAnsiTheme="majorBidi" w:cstheme="majorBidi"/>
          <w:color w:val="000000" w:themeColor="text1"/>
        </w:rPr>
        <w:br w:type="page"/>
      </w:r>
      <w:bookmarkStart w:id="768" w:name="_Toc23238065"/>
      <w:bookmarkStart w:id="769" w:name="_Toc41971557"/>
      <w:bookmarkStart w:id="770" w:name="_Toc428352207"/>
      <w:bookmarkStart w:id="771" w:name="_Toc438734411"/>
      <w:bookmarkStart w:id="772" w:name="_Toc438907198"/>
      <w:bookmarkStart w:id="773" w:name="_Toc438907298"/>
    </w:p>
    <w:tbl>
      <w:tblPr>
        <w:tblW w:w="9198" w:type="dxa"/>
        <w:tblLayout w:type="fixed"/>
        <w:tblLook w:val="0000" w:firstRow="0" w:lastRow="0" w:firstColumn="0" w:lastColumn="0" w:noHBand="0" w:noVBand="0"/>
      </w:tblPr>
      <w:tblGrid>
        <w:gridCol w:w="9198"/>
      </w:tblGrid>
      <w:tr w:rsidR="00C0004E" w:rsidRPr="00BE20AF" w14:paraId="49C54F4F" w14:textId="77777777" w:rsidTr="00C65BF6">
        <w:trPr>
          <w:trHeight w:val="900"/>
        </w:trPr>
        <w:tc>
          <w:tcPr>
            <w:tcW w:w="9198" w:type="dxa"/>
            <w:vAlign w:val="center"/>
          </w:tcPr>
          <w:p w14:paraId="44B75F06" w14:textId="77777777" w:rsidR="00C0004E" w:rsidRPr="00BE20AF" w:rsidRDefault="00C0004E" w:rsidP="003C74D1">
            <w:pPr>
              <w:pStyle w:val="SectionIXHeader"/>
              <w:spacing w:before="160" w:after="80" w:line="276" w:lineRule="auto"/>
              <w:rPr>
                <w:rFonts w:asciiTheme="majorBidi" w:hAnsiTheme="majorBidi" w:cstheme="majorBidi"/>
                <w:color w:val="000000" w:themeColor="text1"/>
                <w:sz w:val="24"/>
              </w:rPr>
            </w:pPr>
            <w:bookmarkStart w:id="774" w:name="_Toc200962598"/>
            <w:r w:rsidRPr="00BE20AF">
              <w:rPr>
                <w:rFonts w:asciiTheme="majorBidi" w:hAnsiTheme="majorBidi" w:cstheme="majorBidi"/>
                <w:color w:val="000000" w:themeColor="text1"/>
                <w:sz w:val="24"/>
              </w:rPr>
              <w:t>Performance Security</w:t>
            </w:r>
            <w:bookmarkEnd w:id="768"/>
            <w:bookmarkEnd w:id="769"/>
            <w:bookmarkEnd w:id="774"/>
          </w:p>
        </w:tc>
      </w:tr>
    </w:tbl>
    <w:bookmarkEnd w:id="770"/>
    <w:bookmarkEnd w:id="771"/>
    <w:bookmarkEnd w:id="772"/>
    <w:bookmarkEnd w:id="773"/>
    <w:p w14:paraId="31805348" w14:textId="77777777" w:rsidR="00C0004E" w:rsidRPr="00BE20AF" w:rsidRDefault="00C0004E" w:rsidP="003C74D1">
      <w:pPr>
        <w:spacing w:before="240" w:after="120" w:line="276" w:lineRule="auto"/>
        <w:jc w:val="center"/>
        <w:rPr>
          <w:rFonts w:asciiTheme="majorBidi" w:eastAsia="Arial Unicode MS" w:hAnsiTheme="majorBidi" w:cstheme="majorBidi"/>
          <w:b/>
          <w:bCs/>
          <w:iCs/>
          <w:color w:val="000000" w:themeColor="text1"/>
        </w:rPr>
      </w:pPr>
      <w:r w:rsidRPr="00BE20AF">
        <w:rPr>
          <w:rFonts w:asciiTheme="majorBidi" w:hAnsiTheme="majorBidi" w:cstheme="majorBidi"/>
          <w:b/>
          <w:bCs/>
          <w:iCs/>
          <w:color w:val="000000" w:themeColor="text1"/>
        </w:rPr>
        <w:t>Demand Guarantee</w:t>
      </w:r>
    </w:p>
    <w:p w14:paraId="2307B2DF" w14:textId="77777777" w:rsidR="00C0004E" w:rsidRPr="00BE20AF" w:rsidRDefault="00C0004E" w:rsidP="003C74D1">
      <w:pPr>
        <w:spacing w:before="240" w:after="120" w:line="276" w:lineRule="auto"/>
        <w:rPr>
          <w:rFonts w:asciiTheme="majorBidi" w:hAnsiTheme="majorBidi" w:cstheme="majorBidi"/>
          <w:color w:val="000000" w:themeColor="text1"/>
        </w:rPr>
      </w:pPr>
    </w:p>
    <w:p w14:paraId="7965D3F3" w14:textId="77777777" w:rsidR="00C0004E" w:rsidRPr="00BE20AF" w:rsidRDefault="00C0004E" w:rsidP="003C74D1">
      <w:pPr>
        <w:pStyle w:val="NormalWeb"/>
        <w:spacing w:before="240" w:beforeAutospacing="0" w:after="120" w:afterAutospacing="0" w:line="276" w:lineRule="auto"/>
        <w:jc w:val="center"/>
        <w:rPr>
          <w:rFonts w:asciiTheme="majorBidi" w:hAnsiTheme="majorBidi" w:cstheme="majorBidi"/>
          <w:i/>
          <w:color w:val="000000" w:themeColor="text1"/>
        </w:rPr>
      </w:pPr>
      <w:r w:rsidRPr="00BE20AF">
        <w:rPr>
          <w:rFonts w:asciiTheme="majorBidi" w:hAnsiTheme="majorBidi" w:cstheme="majorBidi"/>
          <w:i/>
          <w:color w:val="000000" w:themeColor="text1"/>
        </w:rPr>
        <w:t>[Guarantor letterhead or SWIFT identifier code]</w:t>
      </w:r>
    </w:p>
    <w:p w14:paraId="5281014B"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i/>
          <w:color w:val="000000" w:themeColor="text1"/>
        </w:rPr>
      </w:pPr>
      <w:r w:rsidRPr="00BE20AF">
        <w:rPr>
          <w:rFonts w:asciiTheme="majorBidi" w:hAnsiTheme="majorBidi" w:cstheme="majorBidi"/>
          <w:b/>
        </w:rPr>
        <w:t>Beneficiary:</w:t>
      </w:r>
      <w:r w:rsidRPr="00BE20AF">
        <w:rPr>
          <w:rFonts w:asciiTheme="majorBidi" w:hAnsiTheme="majorBidi" w:cstheme="majorBidi"/>
        </w:rPr>
        <w:tab/>
      </w:r>
      <w:r w:rsidRPr="00BE20AF">
        <w:rPr>
          <w:rFonts w:asciiTheme="majorBidi" w:hAnsiTheme="majorBidi" w:cstheme="majorBidi"/>
          <w:i/>
        </w:rPr>
        <w:t xml:space="preserve">[insert name and Address of </w:t>
      </w:r>
      <w:r w:rsidRPr="00BE20AF">
        <w:rPr>
          <w:rFonts w:asciiTheme="majorBidi" w:hAnsiTheme="majorBidi" w:cstheme="majorBidi"/>
        </w:rPr>
        <w:t>Employer</w:t>
      </w:r>
      <w:r w:rsidRPr="00BE20AF">
        <w:rPr>
          <w:rFonts w:asciiTheme="majorBidi" w:hAnsiTheme="majorBidi" w:cstheme="majorBidi"/>
          <w:i/>
        </w:rPr>
        <w:t>]</w:t>
      </w:r>
      <w:r w:rsidRPr="00BE20AF">
        <w:rPr>
          <w:rFonts w:asciiTheme="majorBidi" w:hAnsiTheme="majorBidi" w:cstheme="majorBidi"/>
          <w:i/>
        </w:rPr>
        <w:tab/>
      </w:r>
      <w:r w:rsidRPr="00BE20AF">
        <w:rPr>
          <w:rFonts w:asciiTheme="majorBidi" w:hAnsiTheme="majorBidi" w:cstheme="majorBidi"/>
          <w:i/>
          <w:color w:val="000000" w:themeColor="text1"/>
        </w:rPr>
        <w:tab/>
      </w:r>
      <w:r w:rsidRPr="00BE20AF">
        <w:rPr>
          <w:rFonts w:asciiTheme="majorBidi" w:hAnsiTheme="majorBidi" w:cstheme="majorBidi"/>
          <w:i/>
          <w:color w:val="000000" w:themeColor="text1"/>
        </w:rPr>
        <w:tab/>
      </w:r>
    </w:p>
    <w:p w14:paraId="3A1B895E" w14:textId="5C634249"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Date:</w:t>
      </w:r>
      <w:r w:rsidRPr="00BE20AF">
        <w:rPr>
          <w:rFonts w:asciiTheme="majorBidi" w:hAnsiTheme="majorBidi" w:cstheme="majorBidi"/>
          <w:color w:val="000000" w:themeColor="text1"/>
        </w:rPr>
        <w:tab/>
        <w:t>________________</w:t>
      </w:r>
      <w:r w:rsidR="00217E7C" w:rsidRPr="00BE20AF">
        <w:rPr>
          <w:rFonts w:asciiTheme="majorBidi" w:hAnsiTheme="majorBidi" w:cstheme="majorBidi"/>
          <w:color w:val="000000" w:themeColor="text1"/>
        </w:rPr>
        <w:t xml:space="preserve"> </w:t>
      </w:r>
      <w:r w:rsidRPr="00BE20AF">
        <w:rPr>
          <w:rFonts w:asciiTheme="majorBidi" w:hAnsiTheme="majorBidi" w:cstheme="majorBidi"/>
          <w:i/>
          <w:color w:val="000000" w:themeColor="text1"/>
        </w:rPr>
        <w:t>[Insert date of issue]</w:t>
      </w:r>
    </w:p>
    <w:p w14:paraId="4D719CEF"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PERFORMANCE GUARANTEE No.:</w:t>
      </w:r>
      <w:r w:rsidRPr="00BE20AF">
        <w:rPr>
          <w:rFonts w:asciiTheme="majorBidi" w:hAnsiTheme="majorBidi" w:cstheme="majorBidi"/>
          <w:color w:val="000000" w:themeColor="text1"/>
        </w:rPr>
        <w:tab/>
        <w:t>_________________</w:t>
      </w:r>
    </w:p>
    <w:p w14:paraId="1A9E6919"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i/>
        </w:rPr>
      </w:pPr>
      <w:r w:rsidRPr="00BE20AF">
        <w:rPr>
          <w:rFonts w:asciiTheme="majorBidi" w:hAnsiTheme="majorBidi" w:cstheme="majorBidi"/>
          <w:b/>
        </w:rPr>
        <w:t xml:space="preserve">Guarantor: </w:t>
      </w:r>
      <w:r w:rsidRPr="00BE20AF">
        <w:rPr>
          <w:rFonts w:asciiTheme="majorBidi" w:hAnsiTheme="majorBidi" w:cstheme="majorBidi"/>
          <w:bCs/>
          <w:i/>
          <w:iCs/>
        </w:rPr>
        <w:t>[</w:t>
      </w:r>
      <w:r w:rsidRPr="00BE20AF">
        <w:rPr>
          <w:rFonts w:asciiTheme="majorBidi" w:hAnsiTheme="majorBidi" w:cstheme="majorBidi"/>
          <w:i/>
        </w:rPr>
        <w:t>Insert name and address of place of issue, unless indicated in the letterhead]</w:t>
      </w:r>
    </w:p>
    <w:p w14:paraId="4A32A99D"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We have been informed that ________________ (hereinafter called "the Applicant") has entered into Contract No. _____________ </w:t>
      </w:r>
      <w:r w:rsidRPr="00BE20AF">
        <w:rPr>
          <w:rFonts w:asciiTheme="majorBidi" w:hAnsiTheme="majorBidi" w:cstheme="majorBidi"/>
          <w:i/>
          <w:color w:val="000000" w:themeColor="text1"/>
        </w:rPr>
        <w:t>dated</w:t>
      </w:r>
      <w:r w:rsidRPr="00BE20AF">
        <w:rPr>
          <w:rFonts w:asciiTheme="majorBidi" w:hAnsiTheme="majorBidi" w:cstheme="majorBidi"/>
          <w:color w:val="000000" w:themeColor="text1"/>
        </w:rPr>
        <w:t xml:space="preserve"> ____________ with the Beneficiary, for the execution of _____________________ (hereinafter called "the Contract"). </w:t>
      </w:r>
    </w:p>
    <w:p w14:paraId="14A1DB75"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Furthermore, we understand that, according to the conditions of the Contract, a performance guarantee is required.</w:t>
      </w:r>
    </w:p>
    <w:p w14:paraId="206CCECE"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At the request of the Applicant, we as Guarantor, hereby irrevocably undertake to pay the Beneficiary any sum or sums not exceeding in total an amount of ___________ (),</w:t>
      </w:r>
      <w:r w:rsidRPr="00BE20AF">
        <w:rPr>
          <w:rStyle w:val="FootnoteReference"/>
          <w:rFonts w:asciiTheme="majorBidi" w:hAnsiTheme="majorBidi" w:cstheme="majorBidi"/>
          <w:color w:val="000000" w:themeColor="text1"/>
        </w:rPr>
        <w:footnoteReference w:customMarkFollows="1" w:id="10"/>
        <w:t>1</w:t>
      </w:r>
      <w:r w:rsidRPr="00BE20AF">
        <w:rPr>
          <w:rFonts w:asciiTheme="majorBidi" w:hAnsiTheme="majorBidi" w:cstheme="majorBidi"/>
          <w:color w:val="000000" w:themeColor="text1"/>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9466A43"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This guarantee shall expire, no later than the …. Day of ……, 2…</w:t>
      </w:r>
      <w:r w:rsidRPr="00BE20AF">
        <w:rPr>
          <w:rStyle w:val="FootnoteReference"/>
          <w:rFonts w:asciiTheme="majorBidi" w:hAnsiTheme="majorBidi" w:cstheme="majorBidi"/>
          <w:color w:val="000000" w:themeColor="text1"/>
        </w:rPr>
        <w:footnoteReference w:customMarkFollows="1" w:id="11"/>
        <w:t>2</w:t>
      </w:r>
      <w:r w:rsidRPr="00BE20AF">
        <w:rPr>
          <w:rFonts w:asciiTheme="majorBidi" w:hAnsiTheme="majorBidi" w:cstheme="majorBidi"/>
          <w:color w:val="000000" w:themeColor="text1"/>
        </w:rPr>
        <w:t xml:space="preserve">, and any demand for payment under it must be received by us at this office indicated above on or before that date.  </w:t>
      </w:r>
    </w:p>
    <w:p w14:paraId="6D67535F"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This guarantee is subject to the Uniform Rules for Demand Guarantees (URDG) 2010 Revision, ICC Publication No. 758, except that the supporting statement under Article 15(a) is hereby excluded.</w:t>
      </w:r>
    </w:p>
    <w:p w14:paraId="2FF644D8"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br/>
      </w:r>
    </w:p>
    <w:p w14:paraId="15BBEA83" w14:textId="77777777" w:rsidR="00C0004E" w:rsidRPr="00BE20AF" w:rsidRDefault="00C0004E" w:rsidP="003C74D1">
      <w:pPr>
        <w:spacing w:before="240" w:after="120" w:line="276" w:lineRule="auto"/>
        <w:jc w:val="center"/>
        <w:rPr>
          <w:rFonts w:asciiTheme="majorBidi" w:hAnsiTheme="majorBidi" w:cstheme="majorBidi"/>
          <w:color w:val="000000" w:themeColor="text1"/>
        </w:rPr>
      </w:pPr>
      <w:r w:rsidRPr="00BE20AF">
        <w:rPr>
          <w:rFonts w:asciiTheme="majorBidi" w:hAnsiTheme="majorBidi" w:cstheme="majorBidi"/>
          <w:color w:val="000000" w:themeColor="text1"/>
        </w:rPr>
        <w:t xml:space="preserve">_____________________ </w:t>
      </w:r>
      <w:r w:rsidRPr="00BE20AF">
        <w:rPr>
          <w:rFonts w:asciiTheme="majorBidi" w:hAnsiTheme="majorBidi" w:cstheme="majorBidi"/>
          <w:color w:val="000000" w:themeColor="text1"/>
        </w:rPr>
        <w:br/>
      </w:r>
      <w:r w:rsidRPr="00BE20AF">
        <w:rPr>
          <w:rFonts w:asciiTheme="majorBidi" w:hAnsiTheme="majorBidi" w:cstheme="majorBidi"/>
          <w:i/>
          <w:color w:val="000000" w:themeColor="text1"/>
        </w:rPr>
        <w:t>[signature(s)]</w:t>
      </w:r>
    </w:p>
    <w:p w14:paraId="65206779" w14:textId="77777777" w:rsidR="00C0004E" w:rsidRPr="00BE20AF" w:rsidRDefault="00C0004E" w:rsidP="003C74D1">
      <w:pPr>
        <w:pStyle w:val="BodyText"/>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br/>
      </w:r>
    </w:p>
    <w:p w14:paraId="272E7C87"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b/>
          <w:i/>
          <w:color w:val="000000" w:themeColor="text1"/>
        </w:rPr>
        <w:t>Note:  All italicized text (including footnotes) is for use in preparing this form and shall be deleted from the final product.</w:t>
      </w:r>
    </w:p>
    <w:p w14:paraId="3D6C0C47" w14:textId="77777777" w:rsidR="00C0004E" w:rsidRPr="00BE20AF" w:rsidRDefault="00C0004E" w:rsidP="003C74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rPr>
          <w:rFonts w:asciiTheme="majorBidi" w:hAnsiTheme="majorBidi" w:cstheme="majorBidi"/>
          <w:color w:val="000000" w:themeColor="text1"/>
        </w:rPr>
      </w:pPr>
    </w:p>
    <w:p w14:paraId="751FD356" w14:textId="77777777" w:rsidR="00C0004E" w:rsidRPr="00BE20AF" w:rsidRDefault="00C0004E" w:rsidP="003C74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720"/>
        <w:rPr>
          <w:rFonts w:asciiTheme="majorBidi" w:hAnsiTheme="majorBidi" w:cstheme="majorBidi"/>
          <w:i/>
          <w:color w:val="000000" w:themeColor="text1"/>
        </w:rPr>
      </w:pPr>
    </w:p>
    <w:p w14:paraId="60FB7863" w14:textId="77777777" w:rsidR="00C0004E" w:rsidRPr="00BE20AF" w:rsidRDefault="00C0004E" w:rsidP="003C74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720"/>
        <w:rPr>
          <w:rFonts w:asciiTheme="majorBidi" w:hAnsiTheme="majorBidi" w:cstheme="majorBidi"/>
          <w:i/>
          <w:color w:val="000000" w:themeColor="text1"/>
        </w:rPr>
      </w:pPr>
    </w:p>
    <w:p w14:paraId="2A464868" w14:textId="77777777" w:rsidR="00C0004E" w:rsidRPr="00BE20AF" w:rsidRDefault="00C0004E" w:rsidP="003C74D1">
      <w:pPr>
        <w:spacing w:line="276" w:lineRule="auto"/>
        <w:rPr>
          <w:rFonts w:asciiTheme="majorBidi" w:hAnsiTheme="majorBidi" w:cstheme="majorBidi"/>
          <w:color w:val="000000" w:themeColor="text1"/>
        </w:rPr>
      </w:pPr>
      <w:r w:rsidRPr="00BE20AF">
        <w:rPr>
          <w:rFonts w:asciiTheme="majorBidi" w:hAnsiTheme="majorBidi" w:cstheme="majorBidi"/>
          <w:i/>
          <w:color w:val="000000" w:themeColor="text1"/>
        </w:rPr>
        <w:br w:type="page"/>
      </w:r>
    </w:p>
    <w:tbl>
      <w:tblPr>
        <w:tblW w:w="0" w:type="auto"/>
        <w:tblLayout w:type="fixed"/>
        <w:tblLook w:val="0000" w:firstRow="0" w:lastRow="0" w:firstColumn="0" w:lastColumn="0" w:noHBand="0" w:noVBand="0"/>
      </w:tblPr>
      <w:tblGrid>
        <w:gridCol w:w="9198"/>
      </w:tblGrid>
      <w:tr w:rsidR="00C0004E" w:rsidRPr="00BE20AF" w14:paraId="74EB52BD" w14:textId="77777777" w:rsidTr="00C65BF6">
        <w:trPr>
          <w:trHeight w:val="900"/>
        </w:trPr>
        <w:tc>
          <w:tcPr>
            <w:tcW w:w="9198" w:type="dxa"/>
            <w:vAlign w:val="center"/>
          </w:tcPr>
          <w:p w14:paraId="65547A79" w14:textId="77777777" w:rsidR="00C0004E" w:rsidRPr="00BE20AF" w:rsidRDefault="00C0004E" w:rsidP="003C74D1">
            <w:pPr>
              <w:pStyle w:val="SectionIXHeader"/>
              <w:spacing w:before="160" w:after="80" w:line="276" w:lineRule="auto"/>
              <w:rPr>
                <w:rFonts w:asciiTheme="majorBidi" w:hAnsiTheme="majorBidi" w:cstheme="majorBidi"/>
                <w:color w:val="000000" w:themeColor="text1"/>
                <w:sz w:val="24"/>
              </w:rPr>
            </w:pPr>
            <w:bookmarkStart w:id="775" w:name="_Toc23238066"/>
            <w:bookmarkStart w:id="776" w:name="_Toc41971558"/>
            <w:bookmarkStart w:id="777" w:name="_Toc200962599"/>
            <w:bookmarkStart w:id="778" w:name="_Toc428352208"/>
            <w:bookmarkStart w:id="779" w:name="_Toc438734412"/>
            <w:bookmarkStart w:id="780" w:name="_Toc438907199"/>
            <w:bookmarkStart w:id="781" w:name="_Toc438907299"/>
            <w:r w:rsidRPr="00BE20AF">
              <w:rPr>
                <w:rFonts w:asciiTheme="majorBidi" w:hAnsiTheme="majorBidi" w:cstheme="majorBidi"/>
                <w:color w:val="000000" w:themeColor="text1"/>
                <w:sz w:val="24"/>
              </w:rPr>
              <w:t>Advance Payment Security</w:t>
            </w:r>
            <w:bookmarkEnd w:id="775"/>
            <w:bookmarkEnd w:id="776"/>
            <w:bookmarkEnd w:id="777"/>
          </w:p>
        </w:tc>
      </w:tr>
    </w:tbl>
    <w:bookmarkEnd w:id="778"/>
    <w:bookmarkEnd w:id="779"/>
    <w:bookmarkEnd w:id="780"/>
    <w:bookmarkEnd w:id="781"/>
    <w:p w14:paraId="02D21440" w14:textId="77777777" w:rsidR="00EA7450" w:rsidRPr="00BE20AF" w:rsidRDefault="00EA7450" w:rsidP="003C74D1">
      <w:pPr>
        <w:spacing w:before="240" w:after="120" w:line="276" w:lineRule="auto"/>
        <w:jc w:val="center"/>
        <w:rPr>
          <w:rFonts w:asciiTheme="majorBidi" w:hAnsiTheme="majorBidi" w:cstheme="majorBidi"/>
          <w:b/>
          <w:bCs/>
          <w:iCs/>
          <w:color w:val="000000" w:themeColor="text1"/>
        </w:rPr>
      </w:pPr>
      <w:r w:rsidRPr="00BE20AF">
        <w:rPr>
          <w:rFonts w:asciiTheme="majorBidi" w:hAnsiTheme="majorBidi" w:cstheme="majorBidi"/>
          <w:b/>
          <w:bCs/>
          <w:iCs/>
          <w:color w:val="000000" w:themeColor="text1"/>
        </w:rPr>
        <w:t xml:space="preserve">Demand Guarantee </w:t>
      </w:r>
    </w:p>
    <w:p w14:paraId="505F8AD4" w14:textId="77777777" w:rsidR="00C0004E" w:rsidRPr="00BE20AF" w:rsidRDefault="00C0004E" w:rsidP="003C74D1">
      <w:pPr>
        <w:spacing w:before="240" w:after="120" w:line="276" w:lineRule="auto"/>
        <w:jc w:val="center"/>
        <w:rPr>
          <w:rFonts w:asciiTheme="majorBidi" w:hAnsiTheme="majorBidi" w:cstheme="majorBidi"/>
          <w:i/>
          <w:color w:val="000000" w:themeColor="text1"/>
        </w:rPr>
      </w:pPr>
      <w:r w:rsidRPr="00BE20AF">
        <w:rPr>
          <w:rFonts w:asciiTheme="majorBidi" w:hAnsiTheme="majorBidi" w:cstheme="majorBidi"/>
          <w:i/>
          <w:color w:val="000000" w:themeColor="text1"/>
        </w:rPr>
        <w:t xml:space="preserve">[Guarantor letterhead or SWIFT identifier code] </w:t>
      </w:r>
    </w:p>
    <w:p w14:paraId="7C5DCDF7" w14:textId="77777777" w:rsidR="00C0004E" w:rsidRPr="00BE20AF" w:rsidRDefault="00C0004E" w:rsidP="003C74D1">
      <w:pPr>
        <w:spacing w:before="240" w:after="120" w:line="276" w:lineRule="auto"/>
        <w:jc w:val="center"/>
        <w:rPr>
          <w:rFonts w:asciiTheme="majorBidi" w:hAnsiTheme="majorBidi" w:cstheme="majorBidi"/>
          <w:color w:val="000000" w:themeColor="text1"/>
        </w:rPr>
      </w:pPr>
    </w:p>
    <w:p w14:paraId="35B3839A" w14:textId="77777777" w:rsidR="00C0004E" w:rsidRPr="00BE20AF" w:rsidRDefault="00C0004E" w:rsidP="003C74D1">
      <w:pPr>
        <w:pStyle w:val="NormalWeb"/>
        <w:spacing w:before="240" w:beforeAutospacing="0" w:after="120" w:afterAutospacing="0" w:line="276" w:lineRule="auto"/>
        <w:jc w:val="center"/>
        <w:rPr>
          <w:rFonts w:asciiTheme="majorBidi" w:hAnsiTheme="majorBidi" w:cstheme="majorBidi"/>
          <w:i/>
          <w:color w:val="000000" w:themeColor="text1"/>
        </w:rPr>
      </w:pPr>
      <w:r w:rsidRPr="00BE20AF">
        <w:rPr>
          <w:rFonts w:asciiTheme="majorBidi" w:hAnsiTheme="majorBidi" w:cstheme="majorBidi"/>
          <w:i/>
          <w:color w:val="000000" w:themeColor="text1"/>
        </w:rPr>
        <w:t>[Guarantor letterhead or SWIFT identifier code]</w:t>
      </w:r>
    </w:p>
    <w:p w14:paraId="42CC82FC"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i/>
          <w:color w:val="000000" w:themeColor="text1"/>
        </w:rPr>
      </w:pPr>
      <w:r w:rsidRPr="00BE20AF">
        <w:rPr>
          <w:rFonts w:asciiTheme="majorBidi" w:hAnsiTheme="majorBidi" w:cstheme="majorBidi"/>
          <w:b/>
          <w:color w:val="000000" w:themeColor="text1"/>
        </w:rPr>
        <w:t>Beneficiary:</w:t>
      </w:r>
      <w:r w:rsidRPr="00BE20AF">
        <w:rPr>
          <w:rFonts w:asciiTheme="majorBidi" w:hAnsiTheme="majorBidi" w:cstheme="majorBidi"/>
          <w:color w:val="000000" w:themeColor="text1"/>
        </w:rPr>
        <w:tab/>
        <w:t xml:space="preserve">___________________ </w:t>
      </w:r>
      <w:r w:rsidRPr="00BE20AF">
        <w:rPr>
          <w:rFonts w:asciiTheme="majorBidi" w:hAnsiTheme="majorBidi" w:cstheme="majorBidi"/>
          <w:i/>
          <w:color w:val="000000" w:themeColor="text1"/>
        </w:rPr>
        <w:t xml:space="preserve">[Insert name and Address of </w:t>
      </w:r>
      <w:r w:rsidRPr="00BE20AF">
        <w:rPr>
          <w:rFonts w:asciiTheme="majorBidi" w:hAnsiTheme="majorBidi" w:cstheme="majorBidi"/>
          <w:color w:val="000000" w:themeColor="text1"/>
        </w:rPr>
        <w:t>Employer</w:t>
      </w:r>
      <w:r w:rsidRPr="00BE20AF">
        <w:rPr>
          <w:rFonts w:asciiTheme="majorBidi" w:hAnsiTheme="majorBidi" w:cstheme="majorBidi"/>
          <w:i/>
          <w:color w:val="000000" w:themeColor="text1"/>
        </w:rPr>
        <w:t>]</w:t>
      </w:r>
      <w:r w:rsidRPr="00BE20AF">
        <w:rPr>
          <w:rFonts w:asciiTheme="majorBidi" w:hAnsiTheme="majorBidi" w:cstheme="majorBidi"/>
          <w:i/>
          <w:color w:val="000000" w:themeColor="text1"/>
        </w:rPr>
        <w:tab/>
      </w:r>
      <w:r w:rsidRPr="00BE20AF">
        <w:rPr>
          <w:rFonts w:asciiTheme="majorBidi" w:hAnsiTheme="majorBidi" w:cstheme="majorBidi"/>
          <w:i/>
          <w:color w:val="000000" w:themeColor="text1"/>
        </w:rPr>
        <w:tab/>
      </w:r>
    </w:p>
    <w:p w14:paraId="3AC9E7CC"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Date:</w:t>
      </w:r>
      <w:r w:rsidRPr="00BE20AF">
        <w:rPr>
          <w:rFonts w:asciiTheme="majorBidi" w:hAnsiTheme="majorBidi" w:cstheme="majorBidi"/>
          <w:color w:val="000000" w:themeColor="text1"/>
        </w:rPr>
        <w:tab/>
        <w:t>________________</w:t>
      </w:r>
      <w:r w:rsidRPr="00BE20AF">
        <w:rPr>
          <w:rFonts w:asciiTheme="majorBidi" w:hAnsiTheme="majorBidi" w:cstheme="majorBidi"/>
          <w:i/>
          <w:color w:val="000000" w:themeColor="text1"/>
        </w:rPr>
        <w:t xml:space="preserve"> [Insert date of issue]</w:t>
      </w:r>
    </w:p>
    <w:p w14:paraId="6ECE4650"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ADVANCE PAYMENT GUARANTEE No.:</w:t>
      </w:r>
      <w:r w:rsidRPr="00BE20AF">
        <w:rPr>
          <w:rFonts w:asciiTheme="majorBidi" w:hAnsiTheme="majorBidi" w:cstheme="majorBidi"/>
          <w:color w:val="000000" w:themeColor="text1"/>
        </w:rPr>
        <w:tab/>
      </w:r>
      <w:r w:rsidRPr="00BE20AF">
        <w:rPr>
          <w:rFonts w:asciiTheme="majorBidi" w:hAnsiTheme="majorBidi" w:cstheme="majorBidi"/>
          <w:i/>
          <w:color w:val="000000" w:themeColor="text1"/>
        </w:rPr>
        <w:t>[Insert guarantee reference number]</w:t>
      </w:r>
    </w:p>
    <w:p w14:paraId="7A6C56A8"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Guarantor: [</w:t>
      </w:r>
      <w:r w:rsidRPr="00BE20AF">
        <w:rPr>
          <w:rFonts w:asciiTheme="majorBidi" w:hAnsiTheme="majorBidi" w:cstheme="majorBidi"/>
          <w:i/>
          <w:color w:val="000000" w:themeColor="text1"/>
        </w:rPr>
        <w:t>Insert name and address of place of issue, unless indicated in the letterhead]</w:t>
      </w:r>
    </w:p>
    <w:p w14:paraId="294564F1"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We have been informed that ________________ (hereinafter called “the Applicant”) has entered into Contract No. _____________ </w:t>
      </w:r>
      <w:r w:rsidRPr="00BE20AF">
        <w:rPr>
          <w:rFonts w:asciiTheme="majorBidi" w:hAnsiTheme="majorBidi" w:cstheme="majorBidi"/>
          <w:i/>
          <w:color w:val="000000" w:themeColor="text1"/>
        </w:rPr>
        <w:t>dated</w:t>
      </w:r>
      <w:r w:rsidRPr="00BE20AF">
        <w:rPr>
          <w:rFonts w:asciiTheme="majorBidi" w:hAnsiTheme="majorBidi" w:cstheme="majorBidi"/>
          <w:color w:val="000000" w:themeColor="text1"/>
        </w:rPr>
        <w:t xml:space="preserve"> ____________ with the Beneficiary, for the execution of _____________________ (hereinafter called "the Contract"). </w:t>
      </w:r>
    </w:p>
    <w:p w14:paraId="663E3968" w14:textId="5FD06CFC"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Furthermore, we understand that, according to the conditions of the Contract, an advance payment in the sum ___________ </w:t>
      </w:r>
      <w:proofErr w:type="gramStart"/>
      <w:r w:rsidRPr="00BE20AF">
        <w:rPr>
          <w:rFonts w:asciiTheme="majorBidi" w:hAnsiTheme="majorBidi" w:cstheme="majorBidi"/>
          <w:color w:val="000000" w:themeColor="text1"/>
        </w:rPr>
        <w:t>( )</w:t>
      </w:r>
      <w:proofErr w:type="gramEnd"/>
      <w:r w:rsidR="00862DDA"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is to be made against an advance payment guarantee.</w:t>
      </w:r>
    </w:p>
    <w:p w14:paraId="7C2D2C09"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At the request of the Applicant, we as Guarantor, hereby irrevocably undertake to pay the Beneficiary any sum or sums not exceeding in total an amount of ___________ ()</w:t>
      </w:r>
      <w:r w:rsidRPr="00BE20AF">
        <w:rPr>
          <w:rStyle w:val="FootnoteReference"/>
          <w:rFonts w:asciiTheme="majorBidi" w:hAnsiTheme="majorBidi" w:cstheme="majorBidi"/>
          <w:i/>
          <w:color w:val="000000" w:themeColor="text1"/>
        </w:rPr>
        <w:footnoteReference w:customMarkFollows="1" w:id="12"/>
        <w:t>1</w:t>
      </w:r>
      <w:r w:rsidRPr="00BE20AF">
        <w:rPr>
          <w:rFonts w:asciiTheme="majorBidi" w:hAnsiTheme="majorBidi" w:cstheme="majorBidi"/>
          <w:color w:val="000000" w:themeColor="text1"/>
        </w:rPr>
        <w:t xml:space="preserve"> upon receipt by us of the Beneficiary’s complying demand supported by the Beneficiary’s statement, whether in the demand itself or in a separate signed document accompanying or identifying the demand, stating either that the Applicant:</w:t>
      </w:r>
    </w:p>
    <w:p w14:paraId="6BFF4CA1" w14:textId="77777777" w:rsidR="00C0004E" w:rsidRPr="00BE20AF" w:rsidRDefault="00C0004E" w:rsidP="003C74D1">
      <w:pPr>
        <w:pStyle w:val="P3Header1-Clauses"/>
        <w:numPr>
          <w:ilvl w:val="2"/>
          <w:numId w:val="5"/>
        </w:numPr>
        <w:tabs>
          <w:tab w:val="clear" w:pos="864"/>
          <w:tab w:val="clear" w:pos="972"/>
        </w:tabs>
        <w:spacing w:before="240" w:after="120" w:line="276" w:lineRule="auto"/>
        <w:ind w:left="900" w:hanging="36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has used the advance payment for purposes other than the costs of mobilization in respect of the Works; or</w:t>
      </w:r>
    </w:p>
    <w:p w14:paraId="3C2BA3F7" w14:textId="77777777" w:rsidR="00C0004E" w:rsidRPr="00BE20AF" w:rsidRDefault="00C0004E" w:rsidP="003C74D1">
      <w:pPr>
        <w:pStyle w:val="P3Header1-Clauses"/>
        <w:numPr>
          <w:ilvl w:val="2"/>
          <w:numId w:val="5"/>
        </w:numPr>
        <w:tabs>
          <w:tab w:val="clear" w:pos="864"/>
          <w:tab w:val="clear" w:pos="972"/>
        </w:tabs>
        <w:spacing w:before="240" w:after="120" w:line="276" w:lineRule="auto"/>
        <w:ind w:left="900" w:hanging="360"/>
        <w:rPr>
          <w:rFonts w:asciiTheme="majorBidi" w:hAnsiTheme="majorBidi" w:cstheme="majorBidi"/>
          <w:color w:val="000000" w:themeColor="text1"/>
          <w:lang w:val="en-US"/>
        </w:rPr>
      </w:pPr>
      <w:r w:rsidRPr="00BE20AF">
        <w:rPr>
          <w:rFonts w:asciiTheme="majorBidi" w:hAnsiTheme="majorBidi" w:cstheme="majorBidi"/>
          <w:color w:val="000000" w:themeColor="text1"/>
          <w:lang w:val="en-US"/>
        </w:rPr>
        <w:t xml:space="preserve">has failed to repay the advance payment in accordance with the Contract conditions, specifying the amount which the Applicant has failed to repay. </w:t>
      </w:r>
    </w:p>
    <w:p w14:paraId="713E0EB9"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p>
    <w:p w14:paraId="74C7C0CC" w14:textId="7878A59F"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p>
    <w:p w14:paraId="2E3C3A09" w14:textId="79BB172E"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 2___,</w:t>
      </w:r>
      <w:r w:rsidRPr="00BE20AF">
        <w:rPr>
          <w:rStyle w:val="FootnoteReference"/>
          <w:rFonts w:asciiTheme="majorBidi" w:hAnsiTheme="majorBidi" w:cstheme="majorBidi"/>
          <w:color w:val="000000" w:themeColor="text1"/>
        </w:rPr>
        <w:footnoteReference w:customMarkFollows="1" w:id="13"/>
        <w:t>2</w:t>
      </w:r>
      <w:r w:rsidRPr="00BE20AF">
        <w:rPr>
          <w:rFonts w:asciiTheme="majorBidi" w:hAnsiTheme="majorBidi" w:cstheme="majorBidi"/>
          <w:color w:val="000000" w:themeColor="text1"/>
        </w:rPr>
        <w:t xml:space="preserve"> whichever is earlier.</w:t>
      </w:r>
      <w:r w:rsidR="00241440"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Consequently, any demand for payment under this</w:t>
      </w:r>
      <w:r w:rsidR="00241440"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guarantee must be received by us at this office on or before that date.</w:t>
      </w:r>
    </w:p>
    <w:p w14:paraId="578B42B6"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This guarantee is subject to the Uniform Rules for Demand Guarantees (URDG) 2010 Revision, ICC Publication No. 758, except that the supporting statement under Article 15(a) is hereby excluded.</w:t>
      </w:r>
    </w:p>
    <w:p w14:paraId="148B18FC"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p>
    <w:p w14:paraId="374A3F5C"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p>
    <w:p w14:paraId="366D6EA9"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____________________ </w:t>
      </w:r>
      <w:r w:rsidRPr="00BE20AF">
        <w:rPr>
          <w:rFonts w:asciiTheme="majorBidi" w:hAnsiTheme="majorBidi" w:cstheme="majorBidi"/>
          <w:color w:val="000000" w:themeColor="text1"/>
        </w:rPr>
        <w:br/>
      </w:r>
      <w:r w:rsidRPr="00BE20AF">
        <w:rPr>
          <w:rFonts w:asciiTheme="majorBidi" w:hAnsiTheme="majorBidi" w:cstheme="majorBidi"/>
          <w:i/>
          <w:color w:val="000000" w:themeColor="text1"/>
        </w:rPr>
        <w:t>[signature(s)]</w:t>
      </w:r>
    </w:p>
    <w:p w14:paraId="1F3B12C0"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br/>
      </w:r>
      <w:r w:rsidRPr="00BE20AF">
        <w:rPr>
          <w:rFonts w:asciiTheme="majorBidi" w:hAnsiTheme="majorBidi" w:cstheme="majorBidi"/>
          <w:b/>
          <w:i/>
          <w:color w:val="000000" w:themeColor="text1"/>
        </w:rPr>
        <w:t>Note:  All italicized text (including footnotes) is for use in preparing this form and shall be deleted from the final product.</w:t>
      </w:r>
    </w:p>
    <w:p w14:paraId="384B22EC" w14:textId="77777777" w:rsidR="00C0004E" w:rsidRPr="00BE20AF" w:rsidRDefault="00C0004E" w:rsidP="003C74D1">
      <w:pPr>
        <w:spacing w:before="240" w:after="120" w:line="276" w:lineRule="auto"/>
        <w:rPr>
          <w:rFonts w:asciiTheme="majorBidi" w:hAnsiTheme="majorBidi" w:cstheme="majorBidi"/>
          <w:color w:val="000000" w:themeColor="text1"/>
        </w:rPr>
      </w:pPr>
    </w:p>
    <w:p w14:paraId="3587830A" w14:textId="77777777" w:rsidR="00C0004E" w:rsidRPr="00BE20AF" w:rsidRDefault="00C0004E" w:rsidP="003C74D1">
      <w:pPr>
        <w:spacing w:before="240" w:after="120" w:line="276" w:lineRule="auto"/>
        <w:rPr>
          <w:rFonts w:asciiTheme="majorBidi" w:hAnsiTheme="majorBidi" w:cstheme="majorBidi"/>
          <w:color w:val="000000" w:themeColor="text1"/>
        </w:rPr>
      </w:pPr>
    </w:p>
    <w:p w14:paraId="2ABADF2A" w14:textId="77777777" w:rsidR="00C0004E" w:rsidRPr="00BE20AF" w:rsidRDefault="00C0004E" w:rsidP="003C74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720"/>
        <w:rPr>
          <w:rFonts w:asciiTheme="majorBidi" w:hAnsiTheme="majorBidi" w:cstheme="majorBidi"/>
          <w:color w:val="000000" w:themeColor="text1"/>
        </w:rPr>
      </w:pPr>
      <w:r w:rsidRPr="00BE20AF">
        <w:rPr>
          <w:rFonts w:asciiTheme="majorBidi" w:hAnsiTheme="majorBidi" w:cstheme="majorBidi"/>
          <w:color w:val="000000" w:themeColor="text1"/>
        </w:rPr>
        <w:br w:type="page"/>
      </w:r>
    </w:p>
    <w:tbl>
      <w:tblPr>
        <w:tblW w:w="0" w:type="auto"/>
        <w:tblLayout w:type="fixed"/>
        <w:tblLook w:val="0000" w:firstRow="0" w:lastRow="0" w:firstColumn="0" w:lastColumn="0" w:noHBand="0" w:noVBand="0"/>
      </w:tblPr>
      <w:tblGrid>
        <w:gridCol w:w="9198"/>
      </w:tblGrid>
      <w:tr w:rsidR="00C0004E" w:rsidRPr="00BE20AF" w14:paraId="2BE22423" w14:textId="77777777" w:rsidTr="00C65BF6">
        <w:trPr>
          <w:trHeight w:val="900"/>
        </w:trPr>
        <w:tc>
          <w:tcPr>
            <w:tcW w:w="9198" w:type="dxa"/>
            <w:vAlign w:val="center"/>
          </w:tcPr>
          <w:p w14:paraId="5E102180" w14:textId="77777777" w:rsidR="00C0004E" w:rsidRPr="00BE20AF" w:rsidRDefault="00C0004E" w:rsidP="003C74D1">
            <w:pPr>
              <w:pStyle w:val="SectionIXHeader"/>
              <w:spacing w:before="160" w:after="80" w:line="276" w:lineRule="auto"/>
              <w:rPr>
                <w:rFonts w:asciiTheme="majorBidi" w:hAnsiTheme="majorBidi" w:cstheme="majorBidi"/>
                <w:color w:val="000000" w:themeColor="text1"/>
                <w:sz w:val="24"/>
              </w:rPr>
            </w:pPr>
            <w:bookmarkStart w:id="782" w:name="_Toc200962600"/>
            <w:r w:rsidRPr="00BE20AF">
              <w:rPr>
                <w:rFonts w:asciiTheme="majorBidi" w:hAnsiTheme="majorBidi" w:cstheme="majorBidi"/>
                <w:color w:val="000000" w:themeColor="text1"/>
                <w:sz w:val="24"/>
              </w:rPr>
              <w:t>Retention Money Security</w:t>
            </w:r>
            <w:bookmarkEnd w:id="782"/>
          </w:p>
        </w:tc>
      </w:tr>
    </w:tbl>
    <w:p w14:paraId="1D911720" w14:textId="77777777" w:rsidR="00C0004E" w:rsidRPr="00BE20AF" w:rsidRDefault="00C0004E" w:rsidP="003C74D1">
      <w:pPr>
        <w:spacing w:before="240" w:after="120" w:line="276" w:lineRule="auto"/>
        <w:jc w:val="center"/>
        <w:rPr>
          <w:rFonts w:asciiTheme="majorBidi" w:hAnsiTheme="majorBidi" w:cstheme="majorBidi"/>
          <w:color w:val="000000" w:themeColor="text1"/>
        </w:rPr>
      </w:pPr>
      <w:r w:rsidRPr="00BE20AF">
        <w:rPr>
          <w:rFonts w:asciiTheme="majorBidi" w:hAnsiTheme="majorBidi" w:cstheme="majorBidi"/>
          <w:b/>
          <w:color w:val="000000" w:themeColor="text1"/>
        </w:rPr>
        <w:t>Demand Guarantee</w:t>
      </w:r>
    </w:p>
    <w:p w14:paraId="6230FA3E" w14:textId="77777777" w:rsidR="00C0004E" w:rsidRPr="00BE20AF" w:rsidRDefault="00C0004E" w:rsidP="003C74D1">
      <w:pPr>
        <w:spacing w:before="240" w:after="120" w:line="276" w:lineRule="auto"/>
        <w:jc w:val="center"/>
        <w:rPr>
          <w:rFonts w:asciiTheme="majorBidi" w:hAnsiTheme="majorBidi" w:cstheme="majorBidi"/>
          <w:color w:val="000000" w:themeColor="text1"/>
        </w:rPr>
      </w:pPr>
    </w:p>
    <w:p w14:paraId="0BFD11A4"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i/>
          <w:color w:val="000000" w:themeColor="text1"/>
        </w:rPr>
      </w:pPr>
      <w:r w:rsidRPr="00BE20AF">
        <w:rPr>
          <w:rFonts w:asciiTheme="majorBidi" w:hAnsiTheme="majorBidi" w:cstheme="majorBidi"/>
          <w:i/>
          <w:color w:val="000000" w:themeColor="text1"/>
        </w:rPr>
        <w:t>________________________________ [Guarantor letterhead or SWIFT identifier code]</w:t>
      </w:r>
    </w:p>
    <w:p w14:paraId="069A7063"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i/>
          <w:color w:val="000000" w:themeColor="text1"/>
        </w:rPr>
      </w:pPr>
      <w:r w:rsidRPr="00BE20AF">
        <w:rPr>
          <w:rFonts w:asciiTheme="majorBidi" w:hAnsiTheme="majorBidi" w:cstheme="majorBidi"/>
          <w:b/>
          <w:color w:val="000000" w:themeColor="text1"/>
        </w:rPr>
        <w:t>Beneficiary:</w:t>
      </w:r>
      <w:r w:rsidRPr="00BE20AF">
        <w:rPr>
          <w:rFonts w:asciiTheme="majorBidi" w:hAnsiTheme="majorBidi" w:cstheme="majorBidi"/>
          <w:color w:val="000000" w:themeColor="text1"/>
        </w:rPr>
        <w:tab/>
        <w:t xml:space="preserve">___________________ </w:t>
      </w:r>
      <w:r w:rsidRPr="00BE20AF">
        <w:rPr>
          <w:rFonts w:asciiTheme="majorBidi" w:hAnsiTheme="majorBidi" w:cstheme="majorBidi"/>
          <w:i/>
          <w:color w:val="000000" w:themeColor="text1"/>
        </w:rPr>
        <w:t xml:space="preserve">[Insert name and Address of </w:t>
      </w:r>
      <w:r w:rsidRPr="00BE20AF">
        <w:rPr>
          <w:rFonts w:asciiTheme="majorBidi" w:hAnsiTheme="majorBidi" w:cstheme="majorBidi"/>
          <w:color w:val="000000" w:themeColor="text1"/>
        </w:rPr>
        <w:t>Employer</w:t>
      </w:r>
      <w:r w:rsidRPr="00BE20AF">
        <w:rPr>
          <w:rFonts w:asciiTheme="majorBidi" w:hAnsiTheme="majorBidi" w:cstheme="majorBidi"/>
          <w:i/>
          <w:color w:val="000000" w:themeColor="text1"/>
        </w:rPr>
        <w:t>]</w:t>
      </w:r>
      <w:r w:rsidRPr="00BE20AF">
        <w:rPr>
          <w:rFonts w:asciiTheme="majorBidi" w:hAnsiTheme="majorBidi" w:cstheme="majorBidi"/>
          <w:i/>
          <w:color w:val="000000" w:themeColor="text1"/>
        </w:rPr>
        <w:tab/>
      </w:r>
      <w:r w:rsidRPr="00BE20AF">
        <w:rPr>
          <w:rFonts w:asciiTheme="majorBidi" w:hAnsiTheme="majorBidi" w:cstheme="majorBidi"/>
          <w:i/>
          <w:color w:val="000000" w:themeColor="text1"/>
        </w:rPr>
        <w:tab/>
      </w:r>
    </w:p>
    <w:p w14:paraId="6DD63518"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Date:</w:t>
      </w:r>
      <w:r w:rsidRPr="00BE20AF">
        <w:rPr>
          <w:rFonts w:asciiTheme="majorBidi" w:hAnsiTheme="majorBidi" w:cstheme="majorBidi"/>
          <w:color w:val="000000" w:themeColor="text1"/>
        </w:rPr>
        <w:tab/>
        <w:t>________________</w:t>
      </w:r>
      <w:r w:rsidRPr="00BE20AF">
        <w:rPr>
          <w:rFonts w:asciiTheme="majorBidi" w:hAnsiTheme="majorBidi" w:cstheme="majorBidi"/>
          <w:i/>
          <w:color w:val="000000" w:themeColor="text1"/>
        </w:rPr>
        <w:t xml:space="preserve"> [Insert date of issue]</w:t>
      </w:r>
    </w:p>
    <w:p w14:paraId="4DBFBD39"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RETENTION MONEY GUARANTEE No.:</w:t>
      </w:r>
      <w:r w:rsidRPr="00BE20AF">
        <w:rPr>
          <w:rFonts w:asciiTheme="majorBidi" w:hAnsiTheme="majorBidi" w:cstheme="majorBidi"/>
          <w:color w:val="000000" w:themeColor="text1"/>
        </w:rPr>
        <w:tab/>
      </w:r>
      <w:r w:rsidRPr="00BE20AF">
        <w:rPr>
          <w:rFonts w:asciiTheme="majorBidi" w:hAnsiTheme="majorBidi" w:cstheme="majorBidi"/>
          <w:i/>
          <w:color w:val="000000" w:themeColor="text1"/>
        </w:rPr>
        <w:t>[Insert guarantee reference number]</w:t>
      </w:r>
    </w:p>
    <w:p w14:paraId="4FCB15F0" w14:textId="77777777" w:rsidR="00C0004E" w:rsidRPr="00BE20AF" w:rsidRDefault="00C0004E" w:rsidP="003C74D1">
      <w:pPr>
        <w:pStyle w:val="NormalWeb"/>
        <w:spacing w:before="240" w:beforeAutospacing="0" w:after="120" w:afterAutospacing="0" w:line="276" w:lineRule="auto"/>
        <w:rPr>
          <w:rFonts w:asciiTheme="majorBidi" w:hAnsiTheme="majorBidi" w:cstheme="majorBidi"/>
          <w:color w:val="000000" w:themeColor="text1"/>
        </w:rPr>
      </w:pPr>
      <w:r w:rsidRPr="00BE20AF">
        <w:rPr>
          <w:rFonts w:asciiTheme="majorBidi" w:hAnsiTheme="majorBidi" w:cstheme="majorBidi"/>
          <w:b/>
          <w:color w:val="000000" w:themeColor="text1"/>
        </w:rPr>
        <w:t>Guarantor: [</w:t>
      </w:r>
      <w:r w:rsidRPr="00BE20AF">
        <w:rPr>
          <w:rFonts w:asciiTheme="majorBidi" w:hAnsiTheme="majorBidi" w:cstheme="majorBidi"/>
          <w:i/>
          <w:color w:val="000000" w:themeColor="text1"/>
        </w:rPr>
        <w:t>Insert name and address of place of issue, unless indicated in the letterhead]</w:t>
      </w:r>
    </w:p>
    <w:p w14:paraId="3D15770C"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p>
    <w:p w14:paraId="7B84DF8C" w14:textId="19753952"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We have been informed that ________________ </w:t>
      </w:r>
      <w:r w:rsidRPr="00BE20AF">
        <w:rPr>
          <w:rFonts w:asciiTheme="majorBidi" w:hAnsiTheme="majorBidi" w:cstheme="majorBidi"/>
          <w:i/>
          <w:color w:val="000000" w:themeColor="text1"/>
        </w:rPr>
        <w:t>[insert name of Contractor, which in the case of a joint venture shall be the name of the joint venture]</w:t>
      </w:r>
      <w:r w:rsidRPr="00BE20AF">
        <w:rPr>
          <w:rFonts w:asciiTheme="majorBidi" w:hAnsiTheme="majorBidi" w:cstheme="majorBidi"/>
          <w:color w:val="000000" w:themeColor="text1"/>
        </w:rPr>
        <w:t xml:space="preserve"> (hereinafter called "the Applicant") has entered into Contract No. _____________ </w:t>
      </w:r>
      <w:r w:rsidRPr="00BE20AF">
        <w:rPr>
          <w:rFonts w:asciiTheme="majorBidi" w:hAnsiTheme="majorBidi" w:cstheme="majorBidi"/>
          <w:i/>
          <w:color w:val="000000" w:themeColor="text1"/>
        </w:rPr>
        <w:t>[insert reference number of the contract]</w:t>
      </w:r>
      <w:r w:rsidR="00241440" w:rsidRPr="00BE20AF">
        <w:rPr>
          <w:rFonts w:asciiTheme="majorBidi" w:hAnsiTheme="majorBidi" w:cstheme="majorBidi"/>
          <w:i/>
          <w:color w:val="000000" w:themeColor="text1"/>
        </w:rPr>
        <w:t xml:space="preserve"> </w:t>
      </w:r>
      <w:r w:rsidRPr="00BE20AF">
        <w:rPr>
          <w:rFonts w:asciiTheme="majorBidi" w:hAnsiTheme="majorBidi" w:cstheme="majorBidi"/>
          <w:color w:val="000000" w:themeColor="text1"/>
        </w:rPr>
        <w:t xml:space="preserve">dated ____________ with the Beneficiary, for the execution of _____________________ </w:t>
      </w:r>
      <w:r w:rsidRPr="00BE20AF">
        <w:rPr>
          <w:rFonts w:asciiTheme="majorBidi" w:hAnsiTheme="majorBidi" w:cstheme="majorBidi"/>
          <w:i/>
          <w:color w:val="000000" w:themeColor="text1"/>
        </w:rPr>
        <w:t xml:space="preserve">[insert name of contract and brief description of </w:t>
      </w:r>
      <w:r w:rsidRPr="00BE20AF">
        <w:rPr>
          <w:rFonts w:asciiTheme="majorBidi" w:hAnsiTheme="majorBidi" w:cstheme="majorBidi"/>
          <w:color w:val="000000" w:themeColor="text1"/>
        </w:rPr>
        <w:t>Works</w:t>
      </w:r>
      <w:r w:rsidRPr="00BE20AF">
        <w:rPr>
          <w:rFonts w:asciiTheme="majorBidi" w:hAnsiTheme="majorBidi" w:cstheme="majorBidi"/>
          <w:i/>
          <w:color w:val="000000" w:themeColor="text1"/>
        </w:rPr>
        <w:t>]</w:t>
      </w:r>
      <w:r w:rsidRPr="00BE20AF">
        <w:rPr>
          <w:rFonts w:asciiTheme="majorBidi" w:hAnsiTheme="majorBidi" w:cstheme="majorBidi"/>
          <w:color w:val="000000" w:themeColor="text1"/>
        </w:rPr>
        <w:t xml:space="preserve">(hereinafter called "the Contract"). </w:t>
      </w:r>
    </w:p>
    <w:p w14:paraId="3380F60C" w14:textId="120A9B6A"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BE20AF">
        <w:rPr>
          <w:rFonts w:asciiTheme="majorBidi" w:hAnsiTheme="majorBidi" w:cstheme="majorBidi"/>
          <w:i/>
          <w:iCs/>
          <w:color w:val="000000" w:themeColor="text1"/>
        </w:rPr>
        <w:t>[</w:t>
      </w:r>
      <w:r w:rsidRPr="00BE20AF">
        <w:rPr>
          <w:rFonts w:asciiTheme="majorBidi" w:hAnsiTheme="majorBidi" w:cstheme="majorBidi"/>
          <w:iCs/>
          <w:color w:val="000000" w:themeColor="text1"/>
        </w:rPr>
        <w:t xml:space="preserve">insert </w:t>
      </w:r>
      <w:r w:rsidRPr="00BE20AF">
        <w:rPr>
          <w:rFonts w:asciiTheme="majorBidi" w:hAnsiTheme="majorBidi" w:cstheme="majorBidi"/>
          <w:color w:val="000000" w:themeColor="text1"/>
        </w:rPr>
        <w:t>the</w:t>
      </w:r>
      <w:r w:rsidR="00241440"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second half of the Retention Money</w:t>
      </w:r>
      <w:r w:rsidR="00241440" w:rsidRPr="00BE20AF">
        <w:rPr>
          <w:rFonts w:asciiTheme="majorBidi" w:hAnsiTheme="majorBidi" w:cstheme="majorBidi"/>
          <w:color w:val="000000" w:themeColor="text1"/>
        </w:rPr>
        <w:t xml:space="preserve"> </w:t>
      </w:r>
      <w:r w:rsidRPr="00BE20AF">
        <w:rPr>
          <w:rFonts w:asciiTheme="majorBidi" w:hAnsiTheme="majorBidi" w:cstheme="majorBidi"/>
          <w:i/>
          <w:iCs/>
          <w:color w:val="000000" w:themeColor="text1"/>
        </w:rPr>
        <w:t>or</w:t>
      </w:r>
      <w:r w:rsidR="00241440" w:rsidRPr="00BE20AF">
        <w:rPr>
          <w:rFonts w:asciiTheme="majorBidi" w:hAnsiTheme="majorBidi" w:cstheme="majorBidi"/>
          <w:i/>
          <w:iCs/>
          <w:color w:val="000000" w:themeColor="text1"/>
        </w:rPr>
        <w:t xml:space="preserve"> </w:t>
      </w:r>
      <w:r w:rsidRPr="00BE20AF">
        <w:rPr>
          <w:rFonts w:asciiTheme="majorBidi" w:hAnsiTheme="majorBidi" w:cstheme="majorBidi"/>
          <w:i/>
          <w:iCs/>
          <w:color w:val="000000" w:themeColor="text1"/>
        </w:rPr>
        <w:t>if</w:t>
      </w:r>
      <w:r w:rsidR="00241440" w:rsidRPr="00BE20AF">
        <w:rPr>
          <w:rFonts w:asciiTheme="majorBidi" w:hAnsiTheme="majorBidi" w:cstheme="majorBidi"/>
          <w:i/>
          <w:iCs/>
          <w:color w:val="000000" w:themeColor="text1"/>
        </w:rPr>
        <w:t xml:space="preserve"> </w:t>
      </w:r>
      <w:r w:rsidRPr="00BE20AF">
        <w:rPr>
          <w:rFonts w:asciiTheme="majorBidi" w:hAnsiTheme="majorBidi" w:cstheme="majorBidi"/>
          <w:i/>
          <w:iCs/>
          <w:color w:val="000000" w:themeColor="text1"/>
        </w:rPr>
        <w:t>the amount guaranteed under the Performance Guarantee when the Taking-Over Certificate is issued is less than half of the Retention Money,</w:t>
      </w:r>
      <w:r w:rsidR="00241440" w:rsidRPr="00BE20AF">
        <w:rPr>
          <w:rFonts w:asciiTheme="majorBidi" w:hAnsiTheme="majorBidi" w:cstheme="majorBidi"/>
          <w:i/>
          <w:iCs/>
          <w:color w:val="000000" w:themeColor="text1"/>
        </w:rPr>
        <w:t xml:space="preserve"> </w:t>
      </w:r>
      <w:r w:rsidRPr="00BE20AF">
        <w:rPr>
          <w:rFonts w:asciiTheme="majorBidi" w:hAnsiTheme="majorBidi" w:cstheme="majorBidi"/>
          <w:color w:val="000000" w:themeColor="text1"/>
        </w:rPr>
        <w:t>the</w:t>
      </w:r>
      <w:r w:rsidR="00241440" w:rsidRPr="00BE20AF">
        <w:rPr>
          <w:rFonts w:asciiTheme="majorBidi" w:hAnsiTheme="majorBidi" w:cstheme="majorBidi"/>
          <w:color w:val="000000" w:themeColor="text1"/>
        </w:rPr>
        <w:t xml:space="preserve"> </w:t>
      </w:r>
      <w:r w:rsidRPr="00BE20AF">
        <w:rPr>
          <w:rFonts w:asciiTheme="majorBidi" w:hAnsiTheme="majorBidi" w:cstheme="majorBidi"/>
          <w:color w:val="000000" w:themeColor="text1"/>
        </w:rPr>
        <w:t>difference between half of the Retention Money and the amount guaranteed under the Performance Security is to be made against a Retention Money guarantee.</w:t>
      </w:r>
    </w:p>
    <w:p w14:paraId="756BEB52"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At the request of the Applicant, we, as Guarantor, hereby irrevocably undertake to pay the Beneficiary any sum or sums not exceeding in total an amount of ___________ </w:t>
      </w:r>
      <w:r w:rsidRPr="00BE20AF">
        <w:rPr>
          <w:rFonts w:asciiTheme="majorBidi" w:hAnsiTheme="majorBidi" w:cstheme="majorBidi"/>
          <w:i/>
          <w:color w:val="000000" w:themeColor="text1"/>
        </w:rPr>
        <w:t>[insert amount in figures]</w:t>
      </w:r>
      <w:r w:rsidRPr="00BE20AF">
        <w:rPr>
          <w:rFonts w:asciiTheme="majorBidi" w:hAnsiTheme="majorBidi" w:cstheme="majorBidi"/>
          <w:color w:val="000000" w:themeColor="text1"/>
        </w:rPr>
        <w:t>()</w:t>
      </w:r>
      <w:r w:rsidRPr="00BE20AF">
        <w:rPr>
          <w:rFonts w:asciiTheme="majorBidi" w:hAnsiTheme="majorBidi" w:cstheme="majorBidi"/>
          <w:i/>
          <w:color w:val="000000" w:themeColor="text1"/>
        </w:rPr>
        <w:t>[amount in words]</w:t>
      </w:r>
      <w:r w:rsidRPr="00BE20AF">
        <w:rPr>
          <w:rStyle w:val="FootnoteReference"/>
          <w:rFonts w:asciiTheme="majorBidi" w:hAnsiTheme="majorBidi" w:cstheme="majorBidi"/>
          <w:i/>
          <w:color w:val="000000" w:themeColor="text1"/>
        </w:rPr>
        <w:footnoteReference w:customMarkFollows="1" w:id="14"/>
        <w:t>1</w:t>
      </w:r>
      <w:r w:rsidRPr="00BE20AF">
        <w:rPr>
          <w:rFonts w:asciiTheme="majorBidi" w:hAnsiTheme="majorBidi" w:cstheme="majorBidi"/>
          <w:color w:val="000000" w:themeColor="text1"/>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482F9523"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BE20AF">
        <w:rPr>
          <w:rFonts w:asciiTheme="majorBidi" w:hAnsiTheme="majorBidi" w:cstheme="majorBidi"/>
          <w:i/>
          <w:color w:val="000000" w:themeColor="text1"/>
        </w:rPr>
        <w:t>[insert name and address of Applicant’s bank]</w:t>
      </w:r>
      <w:r w:rsidRPr="00BE20AF">
        <w:rPr>
          <w:rFonts w:asciiTheme="majorBidi" w:hAnsiTheme="majorBidi" w:cstheme="majorBidi"/>
          <w:color w:val="000000" w:themeColor="text1"/>
        </w:rPr>
        <w:t>.</w:t>
      </w:r>
    </w:p>
    <w:p w14:paraId="64792C5D"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This guarantee shall expire no later than the …. Day of ……, 2…</w:t>
      </w:r>
      <w:r w:rsidRPr="00BE20AF">
        <w:rPr>
          <w:rStyle w:val="FootnoteReference"/>
          <w:rFonts w:asciiTheme="majorBidi" w:hAnsiTheme="majorBidi" w:cstheme="majorBidi"/>
          <w:color w:val="000000" w:themeColor="text1"/>
        </w:rPr>
        <w:footnoteReference w:customMarkFollows="1" w:id="15"/>
        <w:t>2</w:t>
      </w:r>
      <w:r w:rsidRPr="00BE20AF">
        <w:rPr>
          <w:rFonts w:asciiTheme="majorBidi" w:hAnsiTheme="majorBidi" w:cstheme="majorBidi"/>
          <w:color w:val="000000" w:themeColor="text1"/>
        </w:rPr>
        <w:t>, and any demand for payment under it must be received by us at the office indicated above on or before that date.</w:t>
      </w:r>
    </w:p>
    <w:p w14:paraId="17A7E506"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r w:rsidRPr="00BE20AF">
        <w:rPr>
          <w:rFonts w:asciiTheme="majorBidi" w:hAnsiTheme="majorBidi" w:cstheme="majorBidi"/>
          <w:color w:val="000000" w:themeColor="text1"/>
        </w:rPr>
        <w:t>This guarantee is subject to the Uniform Rules for Demand Guarantees (URDG) 2010 Revision, ICC Publication No. 758, except that the supporting statement under Article 15(a) is hereby excluded.</w:t>
      </w:r>
    </w:p>
    <w:p w14:paraId="1F09C69D" w14:textId="77777777" w:rsidR="00C0004E" w:rsidRPr="00BE20AF" w:rsidRDefault="00C0004E" w:rsidP="003C74D1">
      <w:pPr>
        <w:pStyle w:val="NormalWeb"/>
        <w:spacing w:before="240" w:beforeAutospacing="0" w:after="120" w:afterAutospacing="0" w:line="276" w:lineRule="auto"/>
        <w:jc w:val="both"/>
        <w:rPr>
          <w:rFonts w:asciiTheme="majorBidi" w:hAnsiTheme="majorBidi" w:cstheme="majorBidi"/>
          <w:color w:val="000000" w:themeColor="text1"/>
        </w:rPr>
      </w:pPr>
    </w:p>
    <w:p w14:paraId="551527B0" w14:textId="77777777" w:rsidR="00C0004E" w:rsidRPr="00BE20AF" w:rsidRDefault="00C0004E" w:rsidP="003C74D1">
      <w:pPr>
        <w:spacing w:before="240" w:after="120" w:line="276" w:lineRule="auto"/>
        <w:rPr>
          <w:rFonts w:asciiTheme="majorBidi" w:hAnsiTheme="majorBidi" w:cstheme="majorBidi"/>
          <w:color w:val="000000" w:themeColor="text1"/>
        </w:rPr>
      </w:pPr>
      <w:r w:rsidRPr="00BE20AF">
        <w:rPr>
          <w:rFonts w:asciiTheme="majorBidi" w:hAnsiTheme="majorBidi" w:cstheme="majorBidi"/>
          <w:color w:val="000000" w:themeColor="text1"/>
        </w:rPr>
        <w:t xml:space="preserve">____________________ </w:t>
      </w:r>
      <w:r w:rsidRPr="00BE20AF">
        <w:rPr>
          <w:rFonts w:asciiTheme="majorBidi" w:hAnsiTheme="majorBidi" w:cstheme="majorBidi"/>
          <w:color w:val="000000" w:themeColor="text1"/>
        </w:rPr>
        <w:br/>
      </w:r>
      <w:r w:rsidRPr="00BE20AF">
        <w:rPr>
          <w:rFonts w:asciiTheme="majorBidi" w:hAnsiTheme="majorBidi" w:cstheme="majorBidi"/>
          <w:i/>
          <w:color w:val="000000" w:themeColor="text1"/>
        </w:rPr>
        <w:t>[signature(s)]</w:t>
      </w:r>
    </w:p>
    <w:p w14:paraId="27A05CB0" w14:textId="77777777" w:rsidR="00C0004E" w:rsidRPr="00BE20AF" w:rsidRDefault="00C0004E" w:rsidP="003C74D1">
      <w:pPr>
        <w:spacing w:before="240" w:after="120" w:line="276" w:lineRule="auto"/>
        <w:rPr>
          <w:rFonts w:asciiTheme="majorBidi" w:hAnsiTheme="majorBidi" w:cstheme="majorBidi"/>
          <w:b/>
          <w:i/>
          <w:color w:val="000000" w:themeColor="text1"/>
        </w:rPr>
      </w:pPr>
      <w:r w:rsidRPr="00BE20AF">
        <w:rPr>
          <w:rFonts w:asciiTheme="majorBidi" w:hAnsiTheme="majorBidi" w:cstheme="majorBidi"/>
          <w:color w:val="000000" w:themeColor="text1"/>
        </w:rPr>
        <w:br/>
      </w:r>
      <w:r w:rsidRPr="00BE20AF">
        <w:rPr>
          <w:rFonts w:asciiTheme="majorBidi" w:hAnsiTheme="majorBidi" w:cstheme="majorBidi"/>
          <w:b/>
          <w:i/>
          <w:color w:val="000000" w:themeColor="text1"/>
        </w:rPr>
        <w:t>Note:  All italicized text (including footnotes) is for use in preparing this form and shall be deleted from the final product.</w:t>
      </w:r>
    </w:p>
    <w:p w14:paraId="4E1085EE" w14:textId="77777777" w:rsidR="00C0004E" w:rsidRPr="00BE20AF" w:rsidRDefault="00C0004E" w:rsidP="003C74D1">
      <w:pPr>
        <w:spacing w:before="240" w:after="120" w:line="276" w:lineRule="auto"/>
        <w:jc w:val="center"/>
        <w:rPr>
          <w:rFonts w:asciiTheme="majorBidi" w:hAnsiTheme="majorBidi" w:cstheme="majorBidi"/>
          <w:color w:val="000000" w:themeColor="text1"/>
        </w:rPr>
      </w:pPr>
    </w:p>
    <w:bookmarkStart w:id="783" w:name="_Hlk75976638"/>
    <w:p w14:paraId="1479F662" w14:textId="764D05F2" w:rsidR="00357AE5" w:rsidRPr="00BE20AF" w:rsidRDefault="00732E41" w:rsidP="00B20CFA">
      <w:pPr>
        <w:rPr>
          <w:rFonts w:asciiTheme="majorBidi" w:hAnsiTheme="majorBidi" w:cstheme="majorBidi"/>
        </w:rPr>
      </w:pPr>
      <w:r w:rsidRPr="00BE20AF">
        <w:rPr>
          <w:rFonts w:asciiTheme="majorBidi" w:hAnsiTheme="majorBidi" w:cstheme="majorBidi"/>
          <w:noProof/>
          <w:u w:val="single"/>
        </w:rPr>
        <mc:AlternateContent>
          <mc:Choice Requires="wps">
            <w:drawing>
              <wp:anchor distT="0" distB="0" distL="114300" distR="114300" simplePos="0" relativeHeight="251658240" behindDoc="0" locked="0" layoutInCell="1" allowOverlap="1" wp14:anchorId="13EF306E" wp14:editId="6C6DF281">
                <wp:simplePos x="0" y="0"/>
                <wp:positionH relativeFrom="page">
                  <wp:align>left</wp:align>
                </wp:positionH>
                <wp:positionV relativeFrom="paragraph">
                  <wp:posOffset>-124460</wp:posOffset>
                </wp:positionV>
                <wp:extent cx="444789" cy="6933565"/>
                <wp:effectExtent l="0" t="0" r="0" b="635"/>
                <wp:wrapNone/>
                <wp:docPr id="40" name="Rectangle 40"/>
                <wp:cNvGraphicFramePr/>
                <a:graphic xmlns:a="http://schemas.openxmlformats.org/drawingml/2006/main">
                  <a:graphicData uri="http://schemas.microsoft.com/office/word/2010/wordprocessingShape">
                    <wps:wsp>
                      <wps:cNvSpPr/>
                      <wps:spPr>
                        <a:xfrm>
                          <a:off x="0" y="0"/>
                          <a:ext cx="444789" cy="6933565"/>
                        </a:xfrm>
                        <a:prstGeom prst="rect">
                          <a:avLst/>
                        </a:pr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0402E50">
              <v:rect id="Rectangle 40" style="position:absolute;margin-left:0;margin-top:-9.8pt;width:35pt;height:545.95pt;z-index:2516797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white [3212]" stroked="f" strokeweight="1pt" w14:anchorId="36AD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">
                <v:fill opacity="49087f"/>
                <w10:wrap anchorx="page"/>
              </v:rect>
            </w:pict>
          </mc:Fallback>
        </mc:AlternateContent>
      </w:r>
      <w:bookmarkEnd w:id="783"/>
    </w:p>
    <w:sectPr w:rsidR="00357AE5" w:rsidRPr="00BE20AF" w:rsidSect="00C65BF6">
      <w:headerReference w:type="even" r:id="rId72"/>
      <w:headerReference w:type="default" r:id="rId73"/>
      <w:headerReference w:type="first" r:id="rId74"/>
      <w:footnotePr>
        <w:numRestart w:val="eachSect"/>
      </w:footnotePr>
      <w:endnotePr>
        <w:numFmt w:val="decimal"/>
      </w:endnotePr>
      <w:type w:val="oddPage"/>
      <w:pgSz w:w="12240" w:h="15840" w:code="1"/>
      <w:pgMar w:top="1440" w:right="1440" w:bottom="1440" w:left="1440" w:header="720" w:footer="864" w:gutter="0"/>
      <w:paperSrc w:first="18770" w:other="1877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BDF57B" w16cex:dateUtc="2025-06-17T09:12:00Z"/>
  <w16cex:commentExtensible w16cex:durableId="2122C9CC" w16cex:dateUtc="2025-06-17T12:32:00Z"/>
  <w16cex:commentExtensible w16cex:durableId="4BC81DDD" w16cex:dateUtc="2025-06-17T12:00:00Z"/>
  <w16cex:commentExtensible w16cex:durableId="62931A13" w16cex:dateUtc="2025-06-17T11:40:00Z"/>
  <w16cex:commentExtensible w16cex:durableId="1F7E9A02" w16cex:dateUtc="2025-06-17T11:43:00Z"/>
  <w16cex:commentExtensible w16cex:durableId="7C070FAC" w16cex:dateUtc="2025-06-17T1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EDD9F" w14:textId="77777777" w:rsidR="00162A2F" w:rsidRDefault="00162A2F" w:rsidP="00C0004E">
      <w:r>
        <w:separator/>
      </w:r>
    </w:p>
  </w:endnote>
  <w:endnote w:type="continuationSeparator" w:id="0">
    <w:p w14:paraId="15791318" w14:textId="77777777" w:rsidR="00162A2F" w:rsidRDefault="00162A2F" w:rsidP="00C0004E">
      <w:r>
        <w:continuationSeparator/>
      </w:r>
    </w:p>
  </w:endnote>
  <w:endnote w:type="continuationNotice" w:id="1">
    <w:p w14:paraId="4B1C0BC5" w14:textId="77777777" w:rsidR="00162A2F" w:rsidRDefault="00162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Helvetica Neue">
    <w:altName w:val="Sylfaen"/>
    <w:panose1 w:val="00000000000000000000"/>
    <w:charset w:val="00"/>
    <w:family w:val="swiss"/>
    <w:notTrueType/>
    <w:pitch w:val="default"/>
    <w:sig w:usb0="00000003" w:usb1="00000000" w:usb2="00000000" w:usb3="00000000" w:csb0="00000001" w:csb1="00000000"/>
  </w:font>
  <w:font w:name="‚l‚r –¾’©">
    <w:altName w:val="Cambria"/>
    <w:panose1 w:val="00000000000000000000"/>
    <w:charset w:val="80"/>
    <w:family w:val="roman"/>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519F" w14:textId="77777777" w:rsidR="002F433F" w:rsidRDefault="002F433F" w:rsidP="00C65BF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3EC8" w14:textId="77777777" w:rsidR="002F433F" w:rsidRDefault="002F433F" w:rsidP="00C65BF6">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45CB" w14:textId="77777777" w:rsidR="002F433F" w:rsidRDefault="002F433F" w:rsidP="00C65B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A839" w14:textId="77777777" w:rsidR="002F433F" w:rsidRPr="00B12780" w:rsidRDefault="002F433F" w:rsidP="00C6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E3B38" w14:textId="77777777" w:rsidR="00162A2F" w:rsidRDefault="00162A2F" w:rsidP="00C0004E">
      <w:r>
        <w:separator/>
      </w:r>
    </w:p>
  </w:footnote>
  <w:footnote w:type="continuationSeparator" w:id="0">
    <w:p w14:paraId="290DA1EC" w14:textId="77777777" w:rsidR="00162A2F" w:rsidRDefault="00162A2F" w:rsidP="00C0004E">
      <w:r>
        <w:continuationSeparator/>
      </w:r>
    </w:p>
  </w:footnote>
  <w:footnote w:type="continuationNotice" w:id="1">
    <w:p w14:paraId="0A1FCE18" w14:textId="77777777" w:rsidR="00162A2F" w:rsidRDefault="00162A2F"/>
  </w:footnote>
  <w:footnote w:id="2">
    <w:p w14:paraId="12BB57E6" w14:textId="207C9757" w:rsidR="002F433F" w:rsidRDefault="002F433F" w:rsidP="00BD17C2">
      <w:pPr>
        <w:pStyle w:val="FootnoteText"/>
        <w:ind w:hanging="180"/>
      </w:pPr>
      <w:r>
        <w:rPr>
          <w:rStyle w:val="FootnoteReference"/>
        </w:rPr>
        <w:footnoteRef/>
      </w:r>
      <w:r>
        <w:rPr>
          <w:sz w:val="18"/>
        </w:rPr>
        <w:t xml:space="preserve">   </w:t>
      </w:r>
      <w:r w:rsidRPr="00842868">
        <w:rPr>
          <w:sz w:val="18"/>
        </w:rPr>
        <w:t>A</w:t>
      </w:r>
      <w:r>
        <w:rPr>
          <w:sz w:val="18"/>
        </w:rPr>
        <w:t>n individual firm is considered a</w:t>
      </w:r>
      <w:r w:rsidRPr="00842868">
        <w:rPr>
          <w:sz w:val="18"/>
        </w:rPr>
        <w:t xml:space="preserve"> domestic </w:t>
      </w:r>
      <w:r>
        <w:rPr>
          <w:sz w:val="18"/>
        </w:rPr>
        <w:t xml:space="preserve">Tenderer for purposes of the margin of preference if it </w:t>
      </w:r>
      <w:r w:rsidRPr="00842868">
        <w:rPr>
          <w:sz w:val="18"/>
        </w:rPr>
        <w:t xml:space="preserve">is registered in the country of the </w:t>
      </w:r>
      <w:r>
        <w:rPr>
          <w:sz w:val="18"/>
        </w:rPr>
        <w:t xml:space="preserve">Employer, </w:t>
      </w:r>
      <w:r w:rsidRPr="00842868">
        <w:rPr>
          <w:sz w:val="18"/>
        </w:rPr>
        <w:t xml:space="preserve">has more than 50 percent ownership by nationals of the 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JVs are considered as domestic Tenderers and eligible for domestic preference only if the individual member firms are </w:t>
      </w:r>
      <w:r w:rsidRPr="00842868">
        <w:rPr>
          <w:sz w:val="18"/>
        </w:rPr>
        <w:t xml:space="preserve">registered in the country of the </w:t>
      </w:r>
      <w:r>
        <w:rPr>
          <w:sz w:val="18"/>
        </w:rPr>
        <w:t xml:space="preserve">Employer or </w:t>
      </w:r>
      <w:r w:rsidRPr="00842868">
        <w:rPr>
          <w:sz w:val="18"/>
        </w:rPr>
        <w:t>ha</w:t>
      </w:r>
      <w:r>
        <w:rPr>
          <w:sz w:val="18"/>
        </w:rPr>
        <w:t>ve</w:t>
      </w:r>
      <w:r w:rsidRPr="00842868">
        <w:rPr>
          <w:sz w:val="18"/>
        </w:rPr>
        <w:t xml:space="preserve"> more than 50 percent ownership by nationals of the country of the </w:t>
      </w:r>
      <w:r>
        <w:rPr>
          <w:sz w:val="18"/>
        </w:rPr>
        <w:t xml:space="preserve">Employer, and </w:t>
      </w:r>
      <w:r w:rsidRPr="00842868">
        <w:rPr>
          <w:sz w:val="18"/>
        </w:rPr>
        <w:t xml:space="preserve">the JV shall be registered in the country of the </w:t>
      </w:r>
      <w:r>
        <w:rPr>
          <w:sz w:val="18"/>
        </w:rPr>
        <w:t xml:space="preserve">Employer. The JV shall </w:t>
      </w:r>
      <w:r w:rsidRPr="00842868">
        <w:rPr>
          <w:sz w:val="18"/>
        </w:rPr>
        <w:t>not subcontract more than 10 percent of the contract price, excluding provisional sums, to foreign firms.</w:t>
      </w:r>
      <w:r>
        <w:rPr>
          <w:sz w:val="18"/>
        </w:rPr>
        <w:t xml:space="preserve"> JVs between foreign and national firms will not be eligible for domestic preference.</w:t>
      </w:r>
    </w:p>
  </w:footnote>
  <w:footnote w:id="3">
    <w:p w14:paraId="3827C475" w14:textId="0AB3BD0D" w:rsidR="002F433F" w:rsidRPr="00433D38" w:rsidRDefault="002F433F" w:rsidP="00C0004E">
      <w:pPr>
        <w:pStyle w:val="FootnoteText"/>
        <w:tabs>
          <w:tab w:val="clear" w:pos="360"/>
          <w:tab w:val="left" w:pos="180"/>
        </w:tabs>
        <w:ind w:left="180" w:hanging="180"/>
        <w:rPr>
          <w:sz w:val="18"/>
          <w:szCs w:val="18"/>
        </w:rPr>
      </w:pPr>
      <w:r w:rsidRPr="00433D38">
        <w:rPr>
          <w:rStyle w:val="FootnoteReference"/>
          <w:sz w:val="18"/>
          <w:szCs w:val="18"/>
        </w:rPr>
        <w:footnoteRef/>
      </w:r>
      <w:r>
        <w:rPr>
          <w:sz w:val="18"/>
          <w:szCs w:val="18"/>
        </w:rPr>
        <w:tab/>
        <w:t>Nonperformance</w:t>
      </w:r>
      <w:r w:rsidRPr="00433D38">
        <w:rPr>
          <w:sz w:val="18"/>
          <w:szCs w:val="18"/>
        </w:rPr>
        <w:t xml:space="preserve">, as decided by the Employer, shall include all contracts where (a) </w:t>
      </w:r>
      <w:r>
        <w:rPr>
          <w:sz w:val="18"/>
          <w:szCs w:val="18"/>
        </w:rPr>
        <w:t>nonperformance</w:t>
      </w:r>
      <w:r w:rsidRPr="00433D38">
        <w:rPr>
          <w:sz w:val="18"/>
          <w:szCs w:val="18"/>
        </w:rPr>
        <w:t xml:space="preserve"> was not challenged by the contractor, including through referral to the dispute resolution mechanism under the respective contract, and (b) contracts that were so challenged</w:t>
      </w:r>
      <w:r>
        <w:rPr>
          <w:sz w:val="18"/>
          <w:szCs w:val="18"/>
        </w:rPr>
        <w:t>,</w:t>
      </w:r>
      <w:r w:rsidRPr="00433D38">
        <w:rPr>
          <w:sz w:val="18"/>
          <w:szCs w:val="18"/>
        </w:rPr>
        <w:t xml:space="preserve"> but fully settled against the contractor. </w:t>
      </w:r>
      <w:r>
        <w:rPr>
          <w:sz w:val="18"/>
          <w:szCs w:val="18"/>
        </w:rPr>
        <w:t>Nonperformance</w:t>
      </w:r>
      <w:r w:rsidRPr="00433D38">
        <w:rPr>
          <w:sz w:val="18"/>
          <w:szCs w:val="18"/>
        </w:rPr>
        <w:t xml:space="preserve"> shall not include contracts where Employer</w:t>
      </w:r>
      <w:r>
        <w:rPr>
          <w:sz w:val="18"/>
          <w:szCs w:val="18"/>
        </w:rPr>
        <w:t>’</w:t>
      </w:r>
      <w:r w:rsidRPr="00433D38">
        <w:rPr>
          <w:sz w:val="18"/>
          <w:szCs w:val="18"/>
        </w:rPr>
        <w:t xml:space="preserve">s decision was overruled by the dispute resolution mechanism. </w:t>
      </w:r>
      <w:r>
        <w:rPr>
          <w:sz w:val="18"/>
          <w:szCs w:val="18"/>
        </w:rPr>
        <w:t>Nonperformance</w:t>
      </w:r>
      <w:r w:rsidRPr="00433D38">
        <w:rPr>
          <w:sz w:val="18"/>
          <w:szCs w:val="18"/>
        </w:rPr>
        <w:t xml:space="preserve"> must be based on all information on fully settled disputes or litigation, i.e.</w:t>
      </w:r>
      <w:r>
        <w:rPr>
          <w:sz w:val="18"/>
          <w:szCs w:val="18"/>
        </w:rPr>
        <w:t>,</w:t>
      </w:r>
      <w:r w:rsidRPr="00433D38">
        <w:rPr>
          <w:sz w:val="18"/>
          <w:szCs w:val="18"/>
        </w:rPr>
        <w:t xml:space="preserve"> dispute or litigation that has been resolved in accordance with the dispute resolution mechanism under the respective contract and where all appeal instances available to the Tenderer have been exhausted.</w:t>
      </w:r>
    </w:p>
  </w:footnote>
  <w:footnote w:id="4">
    <w:p w14:paraId="68A8954B" w14:textId="195866E4" w:rsidR="002F433F" w:rsidRPr="00433D38" w:rsidRDefault="002F433F" w:rsidP="00C0004E">
      <w:pPr>
        <w:pStyle w:val="FootnoteText"/>
        <w:tabs>
          <w:tab w:val="clear" w:pos="360"/>
          <w:tab w:val="left" w:pos="180"/>
        </w:tabs>
        <w:ind w:left="180" w:hanging="180"/>
        <w:rPr>
          <w:sz w:val="18"/>
          <w:szCs w:val="18"/>
        </w:rPr>
      </w:pPr>
      <w:r w:rsidRPr="00433D38">
        <w:rPr>
          <w:rStyle w:val="FootnoteReference"/>
          <w:sz w:val="18"/>
          <w:szCs w:val="18"/>
        </w:rPr>
        <w:footnoteRef/>
      </w:r>
      <w:r>
        <w:rPr>
          <w:sz w:val="18"/>
          <w:szCs w:val="18"/>
        </w:rPr>
        <w:tab/>
      </w:r>
      <w:r w:rsidRPr="00433D38">
        <w:rPr>
          <w:sz w:val="18"/>
          <w:szCs w:val="18"/>
        </w:rPr>
        <w:t xml:space="preserve">This requirement also applies to contracts executed by the Tenderer as </w:t>
      </w:r>
      <w:r>
        <w:rPr>
          <w:sz w:val="18"/>
          <w:szCs w:val="18"/>
        </w:rPr>
        <w:t>Joint Venture (</w:t>
      </w:r>
      <w:r w:rsidRPr="00433D38">
        <w:rPr>
          <w:sz w:val="18"/>
          <w:szCs w:val="18"/>
        </w:rPr>
        <w:t>JV</w:t>
      </w:r>
      <w:r>
        <w:rPr>
          <w:sz w:val="18"/>
          <w:szCs w:val="18"/>
        </w:rPr>
        <w:t>)</w:t>
      </w:r>
      <w:r w:rsidRPr="00433D38">
        <w:rPr>
          <w:sz w:val="18"/>
          <w:szCs w:val="18"/>
        </w:rPr>
        <w:t xml:space="preserve"> member.</w:t>
      </w:r>
    </w:p>
  </w:footnote>
  <w:footnote w:id="5">
    <w:p w14:paraId="26744174" w14:textId="77777777" w:rsidR="002F433F" w:rsidRPr="00433D38" w:rsidRDefault="002F433F" w:rsidP="00C0004E">
      <w:pPr>
        <w:pStyle w:val="FootnoteText"/>
        <w:tabs>
          <w:tab w:val="clear" w:pos="360"/>
        </w:tabs>
        <w:ind w:left="180" w:hanging="180"/>
        <w:rPr>
          <w:sz w:val="18"/>
          <w:szCs w:val="18"/>
        </w:rPr>
      </w:pPr>
      <w:r w:rsidRPr="00357DA5">
        <w:rPr>
          <w:rStyle w:val="FootnoteReference"/>
        </w:rPr>
        <w:footnoteRef/>
      </w:r>
      <w:r>
        <w:tab/>
      </w:r>
      <w:r w:rsidRPr="00433D38">
        <w:rPr>
          <w:sz w:val="18"/>
          <w:szCs w:val="18"/>
        </w:rPr>
        <w:t>The Tenderer shall provide accurate information on the related Tender Form about any litigation or arbitration resulting from contracts completed or ongoing under its execution over the last five years. A consistent history of awards against the Tenderer or any member of a joint venture may result in failure of the Tender.</w:t>
      </w:r>
    </w:p>
  </w:footnote>
  <w:footnote w:id="6">
    <w:p w14:paraId="54FFC57F" w14:textId="77777777" w:rsidR="002F433F" w:rsidRPr="00433D38" w:rsidRDefault="002F433F" w:rsidP="00C0004E">
      <w:pPr>
        <w:ind w:left="180" w:hanging="180"/>
        <w:rPr>
          <w:sz w:val="18"/>
          <w:szCs w:val="18"/>
        </w:rPr>
      </w:pPr>
      <w:r w:rsidRPr="00BD6A37">
        <w:rPr>
          <w:rStyle w:val="FootnoteReference"/>
          <w:sz w:val="20"/>
        </w:rPr>
        <w:footnoteRef/>
      </w:r>
      <w:r w:rsidRPr="00BD6A37">
        <w:rPr>
          <w:rStyle w:val="FootnoteReference"/>
          <w:sz w:val="20"/>
        </w:rPr>
        <w:tab/>
      </w:r>
      <w:r w:rsidRPr="00BC70E9">
        <w:rPr>
          <w:sz w:val="18"/>
          <w:szCs w:val="18"/>
        </w:rPr>
        <w:t>The Employer may use this information to seek further information or clarifications in carrying out its due diligence.</w:t>
      </w:r>
    </w:p>
  </w:footnote>
  <w:footnote w:id="7">
    <w:p w14:paraId="7348887A" w14:textId="2C68647B" w:rsidR="002F433F" w:rsidRPr="002630AF" w:rsidDel="006A3E0C" w:rsidRDefault="002F433F" w:rsidP="00C0004E">
      <w:pPr>
        <w:pStyle w:val="FootnoteText"/>
        <w:tabs>
          <w:tab w:val="clear" w:pos="360"/>
          <w:tab w:val="left" w:pos="180"/>
        </w:tabs>
        <w:ind w:left="180" w:hanging="180"/>
        <w:rPr>
          <w:szCs w:val="20"/>
        </w:rPr>
      </w:pPr>
      <w:r w:rsidRPr="002630AF">
        <w:rPr>
          <w:rStyle w:val="FootnoteReference"/>
          <w:szCs w:val="20"/>
        </w:rPr>
        <w:footnoteRef/>
      </w:r>
      <w:r w:rsidRPr="002630AF">
        <w:rPr>
          <w:szCs w:val="20"/>
        </w:rPr>
        <w:tab/>
        <w:t>Substantial completion shall be based on 80</w:t>
      </w:r>
      <w:r>
        <w:rPr>
          <w:szCs w:val="20"/>
        </w:rPr>
        <w:t xml:space="preserve"> percent</w:t>
      </w:r>
      <w:r w:rsidRPr="002630AF">
        <w:rPr>
          <w:szCs w:val="20"/>
        </w:rPr>
        <w:t xml:space="preserve"> or more works completed under the contract.</w:t>
      </w:r>
    </w:p>
  </w:footnote>
  <w:footnote w:id="8">
    <w:p w14:paraId="40A8AD60" w14:textId="77777777" w:rsidR="002F433F" w:rsidRPr="002630AF" w:rsidRDefault="002F433F" w:rsidP="00C0004E">
      <w:pPr>
        <w:pStyle w:val="FootnoteText"/>
        <w:tabs>
          <w:tab w:val="clear" w:pos="360"/>
          <w:tab w:val="left" w:pos="180"/>
        </w:tabs>
        <w:ind w:left="180" w:hanging="180"/>
        <w:rPr>
          <w:szCs w:val="20"/>
        </w:rPr>
      </w:pPr>
      <w:r w:rsidRPr="002630AF">
        <w:rPr>
          <w:rStyle w:val="FootnoteReference"/>
          <w:szCs w:val="20"/>
        </w:rPr>
        <w:footnoteRef/>
      </w:r>
      <w:r w:rsidRPr="002630AF">
        <w:rPr>
          <w:szCs w:val="20"/>
        </w:rPr>
        <w:tab/>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19C263C9" w14:textId="77777777" w:rsidR="002F433F" w:rsidRDefault="002F433F" w:rsidP="00C0004E">
      <w:pPr>
        <w:pStyle w:val="FootnoteText"/>
        <w:tabs>
          <w:tab w:val="clear" w:pos="360"/>
        </w:tabs>
        <w:ind w:left="180" w:hanging="180"/>
      </w:pPr>
      <w:r>
        <w:rPr>
          <w:rStyle w:val="FootnoteReference"/>
        </w:rPr>
        <w:footnoteRef/>
      </w:r>
      <w:r>
        <w:t xml:space="preserve"> If the most recent set of financial statements is for a period earlier than 12 months from the date of Tender, the reason for this should be justified.</w:t>
      </w:r>
    </w:p>
  </w:footnote>
  <w:footnote w:id="10">
    <w:p w14:paraId="6FDB6FEF" w14:textId="77777777" w:rsidR="002F433F" w:rsidRPr="00BC09A2" w:rsidRDefault="002F433F" w:rsidP="00C0004E">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 xml:space="preserve">Letter of Acceptance, </w:t>
      </w:r>
      <w:r w:rsidRPr="006578AC">
        <w:rPr>
          <w:i/>
        </w:rPr>
        <w:t xml:space="preserve">less provisional sums, if any, </w:t>
      </w:r>
      <w:r w:rsidRPr="00BC09A2">
        <w:rPr>
          <w:i/>
        </w:rPr>
        <w:t xml:space="preserve">and denominated either in the currency(cies) of the Contract or a freely convertible currency acceptable to the </w:t>
      </w:r>
      <w:r>
        <w:rPr>
          <w:i/>
        </w:rPr>
        <w:t>Beneficiary</w:t>
      </w:r>
      <w:r w:rsidRPr="00BC09A2">
        <w:rPr>
          <w:i/>
        </w:rPr>
        <w:t>.</w:t>
      </w:r>
    </w:p>
  </w:footnote>
  <w:footnote w:id="11">
    <w:p w14:paraId="50621604" w14:textId="7BA96920" w:rsidR="002F433F" w:rsidRPr="00BC09A2" w:rsidRDefault="002F433F" w:rsidP="00C0004E">
      <w:pPr>
        <w:pStyle w:val="FootnoteText"/>
        <w:rPr>
          <w:i/>
          <w:iCs/>
        </w:rPr>
      </w:pPr>
      <w:r w:rsidRPr="00BC09A2">
        <w:rPr>
          <w:rStyle w:val="FootnoteReference"/>
          <w:i/>
        </w:rPr>
        <w:t>2</w:t>
      </w:r>
      <w:r>
        <w:rPr>
          <w:i/>
        </w:rPr>
        <w:tab/>
      </w:r>
      <w:r w:rsidRPr="00BC09A2">
        <w:rPr>
          <w:i/>
          <w:iCs/>
        </w:rPr>
        <w:t xml:space="preserve">Insert the date twenty-eight </w:t>
      </w:r>
      <w:r>
        <w:rPr>
          <w:i/>
          <w:iCs/>
        </w:rPr>
        <w:t xml:space="preserve">(28) </w:t>
      </w:r>
      <w:r w:rsidRPr="00BC09A2">
        <w:rPr>
          <w:i/>
          <w:iCs/>
        </w:rPr>
        <w:t>days after the expected completion date</w:t>
      </w:r>
      <w:r>
        <w:rPr>
          <w:rFonts w:hint="eastAsia"/>
          <w:i/>
          <w:iCs/>
        </w:rPr>
        <w:t xml:space="preserve"> </w:t>
      </w:r>
      <w:r w:rsidRPr="006578AC">
        <w:rPr>
          <w:i/>
          <w:iCs/>
        </w:rPr>
        <w:t xml:space="preserve">as described in </w:t>
      </w:r>
      <w:r>
        <w:rPr>
          <w:i/>
          <w:iCs/>
        </w:rPr>
        <w:t>GC</w:t>
      </w:r>
      <w:r w:rsidRPr="006578AC">
        <w:rPr>
          <w:i/>
          <w:iCs/>
        </w:rPr>
        <w:t xml:space="preserve"> Clause 11.9</w:t>
      </w:r>
      <w:r w:rsidRPr="00BC09A2">
        <w:rPr>
          <w:i/>
          <w:iCs/>
        </w:rPr>
        <w:t>. The Employer should note that in the event of an extension of th</w:t>
      </w:r>
      <w:r>
        <w:rPr>
          <w:i/>
          <w:iCs/>
        </w:rPr>
        <w:t>is</w:t>
      </w:r>
      <w:r>
        <w:rPr>
          <w:rFonts w:hint="eastAsia"/>
          <w:i/>
          <w:iCs/>
        </w:rPr>
        <w:t xml:space="preserve"> </w:t>
      </w:r>
      <w:r>
        <w:rPr>
          <w:i/>
          <w:iCs/>
        </w:rPr>
        <w:t xml:space="preserve">date </w:t>
      </w:r>
      <w:r w:rsidRPr="00BC09A2">
        <w:rPr>
          <w:i/>
          <w:iCs/>
        </w:rPr>
        <w:t>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12">
    <w:p w14:paraId="5DF36A66" w14:textId="77777777" w:rsidR="002F433F" w:rsidRPr="00BC09A2" w:rsidRDefault="002F433F" w:rsidP="00C0004E">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13">
    <w:p w14:paraId="5E45A7D0" w14:textId="38D8FF7E" w:rsidR="002F433F" w:rsidRPr="0080505F" w:rsidRDefault="002F433F" w:rsidP="00C0004E">
      <w:pPr>
        <w:pStyle w:val="FootnoteText"/>
      </w:pPr>
      <w:r w:rsidRPr="0080505F">
        <w:rPr>
          <w:rStyle w:val="FootnoteReference"/>
        </w:rPr>
        <w:t>2</w:t>
      </w:r>
      <w:r w:rsidRPr="0080505F">
        <w:tab/>
      </w:r>
      <w:r w:rsidRPr="0080505F">
        <w:rPr>
          <w:i/>
          <w:iCs/>
        </w:rPr>
        <w:t>Insert the expected expiration date of the Time for Completion.</w:t>
      </w:r>
      <w:r>
        <w:rPr>
          <w:i/>
          <w:iCs/>
        </w:rPr>
        <w:t xml:space="preserve"> </w:t>
      </w:r>
      <w:r w:rsidRPr="0080505F">
        <w:rPr>
          <w:i/>
          <w:iCs/>
        </w:rPr>
        <w:t>The Employer should note that in the event of an extension of the time for completion of the Contract, the Employer would need to request an extension of this guarantee from the Guarantor.</w:t>
      </w:r>
      <w:r>
        <w:rPr>
          <w:i/>
          <w:iCs/>
        </w:rPr>
        <w:t xml:space="preserve"> </w:t>
      </w:r>
      <w:r w:rsidRPr="0080505F">
        <w:rPr>
          <w:i/>
          <w:iCs/>
        </w:rPr>
        <w:t xml:space="preserve">Such request must be in writing and must be made prior to the expiration date established in the guarantee. In preparing this guarantee, the Employer might consider adding the following text to the form, at the end of the penultimate paragraph:“The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14">
    <w:p w14:paraId="3143D1D2" w14:textId="77777777" w:rsidR="002F433F" w:rsidRPr="0080505F" w:rsidRDefault="002F433F" w:rsidP="00C0004E">
      <w:pPr>
        <w:pStyle w:val="FootnoteText"/>
      </w:pPr>
      <w:r w:rsidRPr="0080505F">
        <w:rPr>
          <w:rStyle w:val="FootnoteReference"/>
        </w:rPr>
        <w:t>1</w:t>
      </w:r>
      <w:r>
        <w:tab/>
      </w:r>
      <w:r w:rsidRPr="0080505F">
        <w:rPr>
          <w:i/>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15">
    <w:p w14:paraId="11D5376A" w14:textId="1D8B9AA4" w:rsidR="002F433F" w:rsidRPr="00BC09A2" w:rsidRDefault="002F433F" w:rsidP="00C0004E">
      <w:pPr>
        <w:pStyle w:val="FootnoteText"/>
        <w:rPr>
          <w:i/>
          <w:iCs/>
        </w:rPr>
      </w:pPr>
      <w:r w:rsidRPr="00BC09A2">
        <w:rPr>
          <w:rStyle w:val="FootnoteReference"/>
          <w:i/>
        </w:rPr>
        <w:t>2</w:t>
      </w:r>
      <w:r>
        <w:rPr>
          <w:i/>
        </w:rPr>
        <w:tab/>
      </w:r>
      <w:r>
        <w:rPr>
          <w:i/>
          <w:iCs/>
        </w:rPr>
        <w:t xml:space="preserve">Insert the same expiry date as set forth in the performance security, representing the date twenty-eight days after the completion date described in GCC Clause 11.9. </w:t>
      </w:r>
      <w:r w:rsidRPr="00BC09A2">
        <w:rPr>
          <w:i/>
          <w:iCs/>
        </w:rPr>
        <w:t>The Employer should note that in the event of an extension of th</w:t>
      </w:r>
      <w:r>
        <w:rPr>
          <w:i/>
          <w:iCs/>
        </w:rPr>
        <w:t xml:space="preserve">is date </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paragraph:“The Guarantor agrees to a one-time extension of this guarantee for a period not to exceed [six month][one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847011"/>
      <w:docPartObj>
        <w:docPartGallery w:val="Page Numbers (Top of Page)"/>
        <w:docPartUnique/>
      </w:docPartObj>
    </w:sdtPr>
    <w:sdtEndPr>
      <w:rPr>
        <w:noProof/>
      </w:rPr>
    </w:sdtEndPr>
    <w:sdtContent>
      <w:p w14:paraId="00A7A0CB" w14:textId="77777777" w:rsidR="002F433F" w:rsidRPr="00A448F3" w:rsidRDefault="002F433F" w:rsidP="00C65BF6">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ii</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50D5" w14:textId="08903671" w:rsidR="002F433F" w:rsidRDefault="002F433F" w:rsidP="00C65BF6">
    <w:pPr>
      <w:pStyle w:val="Header"/>
      <w:pBdr>
        <w:bottom w:val="single" w:sz="4" w:space="1" w:color="auto"/>
      </w:pBdr>
      <w:tabs>
        <w:tab w:val="right" w:pos="9720"/>
      </w:tabs>
      <w:ind w:right="-18"/>
      <w:jc w:val="left"/>
      <w:rPr>
        <w:noProof/>
        <w:sz w:val="24"/>
      </w:rPr>
    </w:pPr>
    <w:r>
      <w:rPr>
        <w:noProof/>
      </w:rPr>
      <mc:AlternateContent>
        <mc:Choice Requires="wps">
          <w:drawing>
            <wp:anchor distT="0" distB="0" distL="114300" distR="114300" simplePos="0" relativeHeight="251658246" behindDoc="0" locked="0" layoutInCell="0" allowOverlap="1" wp14:anchorId="548A283F" wp14:editId="3D780C9F">
              <wp:simplePos x="0" y="0"/>
              <wp:positionH relativeFrom="page">
                <wp:align>right</wp:align>
              </wp:positionH>
              <wp:positionV relativeFrom="page">
                <wp:align>top</wp:align>
              </wp:positionV>
              <wp:extent cx="7772400" cy="463550"/>
              <wp:effectExtent l="0" t="0" r="0" b="12700"/>
              <wp:wrapNone/>
              <wp:docPr id="9" name="MSIPCMb8cf430d8088ba466861d51e" descr="{&quot;HashCode&quot;:1605846831,&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17A80" w14:textId="33F4DCB7" w:rsidR="002F433F" w:rsidRPr="008526B7" w:rsidRDefault="002F433F" w:rsidP="008526B7">
                          <w:pPr>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48A283F" id="_x0000_t202" coordsize="21600,21600" o:spt="202" path="m,l,21600r21600,l21600,xe">
              <v:stroke joinstyle="miter"/>
              <v:path gradientshapeok="t" o:connecttype="rect"/>
            </v:shapetype>
            <v:shape id="MSIPCMb8cf430d8088ba466861d51e" o:spid="_x0000_s1032" type="#_x0000_t202" alt="{&quot;HashCode&quot;:1605846831,&quot;Height&quot;:9999999.0,&quot;Width&quot;:9999999.0,&quot;Placement&quot;:&quot;Header&quot;,&quot;Index&quot;:&quot;Primary&quot;,&quot;Section&quot;:6,&quot;Top&quot;:0.0,&quot;Left&quot;:0.0}" style="position:absolute;margin-left:560.8pt;margin-top:0;width:612pt;height:36.5pt;z-index:25165824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CgiFoTHwMAAEgGAAAOAAAAAAAAAAAA&#10;AAAAAC4CAABkcnMvZTJvRG9jLnhtbFBLAQItABQABgAIAAAAIQDPvjuh2gAAAAUBAAAPAAAAAAAA&#10;AAAAAAAAAHkFAABkcnMvZG93bnJldi54bWxQSwUGAAAAAAQABADzAAAAgAYAAAAA&#10;" o:allowincell="f" filled="f" stroked="f" strokeweight=".5pt">
              <v:textbox inset=",0,20pt,0">
                <w:txbxContent>
                  <w:p w14:paraId="57117A80" w14:textId="33F4DCB7" w:rsidR="002F433F" w:rsidRPr="008526B7" w:rsidRDefault="002F433F" w:rsidP="008526B7">
                    <w:pPr>
                      <w:jc w:val="right"/>
                      <w:rPr>
                        <w:rFonts w:ascii="Calibri" w:hAnsi="Calibri" w:cs="Calibri"/>
                        <w:color w:val="000000"/>
                      </w:rPr>
                    </w:pPr>
                  </w:p>
                </w:txbxContent>
              </v:textbox>
              <w10:wrap anchorx="page" anchory="page"/>
            </v:shape>
          </w:pict>
        </mc:Fallback>
      </mc:AlternateContent>
    </w:r>
    <w:sdt>
      <w:sdtPr>
        <w:id w:val="-748190772"/>
        <w:docPartObj>
          <w:docPartGallery w:val="Page Numbers (Top of Page)"/>
          <w:docPartUnique/>
        </w:docPartObj>
      </w:sdtPr>
      <w:sdtEndPr>
        <w:rPr>
          <w:noProof/>
        </w:rPr>
      </w:sdtEndPr>
      <w:sdtContent>
        <w:r>
          <w:t>Section I – Instructions to Tenderers (ITT)</w:t>
        </w:r>
        <w:r>
          <w:tab/>
        </w:r>
        <w:r>
          <w:fldChar w:fldCharType="begin"/>
        </w:r>
        <w:r>
          <w:instrText xml:space="preserve"> PAGE   \* MERGEFORMAT </w:instrText>
        </w:r>
        <w:r>
          <w:fldChar w:fldCharType="separate"/>
        </w:r>
        <w:r w:rsidR="009D55A2">
          <w:rPr>
            <w:noProof/>
          </w:rPr>
          <w:t>3</w:t>
        </w:r>
        <w:r>
          <w:rPr>
            <w:noProof/>
          </w:rPr>
          <w:fldChar w:fldCharType="end"/>
        </w:r>
      </w:sdtContent>
    </w:sdt>
  </w:p>
  <w:p w14:paraId="50BCC555" w14:textId="77777777" w:rsidR="002F433F" w:rsidRPr="00A448F3" w:rsidRDefault="002F433F" w:rsidP="00C65B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A9D05" w14:textId="67602962" w:rsidR="002F433F" w:rsidRPr="00A448F3" w:rsidRDefault="002F433F" w:rsidP="00C65BF6">
    <w:pPr>
      <w:pStyle w:val="Header"/>
      <w:pBdr>
        <w:bottom w:val="single" w:sz="4" w:space="1" w:color="auto"/>
      </w:pBdr>
      <w:tabs>
        <w:tab w:val="right" w:pos="9720"/>
      </w:tabs>
      <w:ind w:right="-18"/>
      <w:jc w:val="left"/>
      <w:rPr>
        <w:noProof/>
        <w:sz w:val="24"/>
      </w:rPr>
    </w:pPr>
    <w:r>
      <w:rPr>
        <w:noProof/>
      </w:rPr>
      <mc:AlternateContent>
        <mc:Choice Requires="wps">
          <w:drawing>
            <wp:anchor distT="0" distB="0" distL="114300" distR="114300" simplePos="0" relativeHeight="251658249" behindDoc="0" locked="0" layoutInCell="0" allowOverlap="1" wp14:anchorId="67A2EFE8" wp14:editId="5D3ACA59">
              <wp:simplePos x="0" y="0"/>
              <wp:positionH relativeFrom="page">
                <wp:align>right</wp:align>
              </wp:positionH>
              <wp:positionV relativeFrom="page">
                <wp:align>top</wp:align>
              </wp:positionV>
              <wp:extent cx="7772400" cy="463550"/>
              <wp:effectExtent l="0" t="0" r="0" b="12700"/>
              <wp:wrapNone/>
              <wp:docPr id="14" name="MSIPCM6d934e0cb6c4446d19c90957" descr="{&quot;HashCode&quot;:1605846831,&quot;Height&quot;:9999999.0,&quot;Width&quot;:9999999.0,&quot;Placement&quot;:&quot;Head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F1E41" w14:textId="3D6F1706" w:rsidR="002F433F" w:rsidRPr="008526B7" w:rsidRDefault="002F433F" w:rsidP="008526B7">
                          <w:pPr>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7A2EFE8" id="_x0000_t202" coordsize="21600,21600" o:spt="202" path="m,l,21600r21600,l21600,xe">
              <v:stroke joinstyle="miter"/>
              <v:path gradientshapeok="t" o:connecttype="rect"/>
            </v:shapetype>
            <v:shape id="MSIPCM6d934e0cb6c4446d19c90957" o:spid="_x0000_s1033" type="#_x0000_t202" alt="{&quot;HashCode&quot;:1605846831,&quot;Height&quot;:9999999.0,&quot;Width&quot;:9999999.0,&quot;Placement&quot;:&quot;Header&quot;,&quot;Index&quot;:&quot;OddAndEven&quot;,&quot;Section&quot;:7,&quot;Top&quot;:0.0,&quot;Left&quot;:0.0}" style="position:absolute;margin-left:560.8pt;margin-top:0;width:612pt;height:36.5pt;z-index:251658249;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" o:allowincell="f" filled="f" stroked="f" strokeweight=".5pt">
              <v:textbox inset=",0,20pt,0">
                <w:txbxContent>
                  <w:p w14:paraId="2DBF1E41" w14:textId="3D6F1706" w:rsidR="002F433F" w:rsidRPr="008526B7" w:rsidRDefault="002F433F" w:rsidP="008526B7">
                    <w:pPr>
                      <w:jc w:val="right"/>
                      <w:rPr>
                        <w:rFonts w:ascii="Calibri" w:hAnsi="Calibri" w:cs="Calibri"/>
                        <w:color w:val="000000"/>
                      </w:rPr>
                    </w:pPr>
                  </w:p>
                </w:txbxContent>
              </v:textbox>
              <w10:wrap anchorx="page" anchory="page"/>
            </v:shape>
          </w:pict>
        </mc:Fallback>
      </mc:AlternateContent>
    </w:r>
    <w:sdt>
      <w:sdtPr>
        <w:id w:val="-2048065869"/>
        <w:docPartObj>
          <w:docPartGallery w:val="Page Numbers (Top of Page)"/>
          <w:docPartUnique/>
        </w:docPartObj>
      </w:sdtPr>
      <w:sdtEndPr>
        <w:rPr>
          <w:noProof/>
        </w:rPr>
      </w:sdtEndPr>
      <w:sdtContent>
        <w:r>
          <w:t>Section II – Tender Data Sheet (TDS)</w:t>
        </w:r>
        <w:r>
          <w:tab/>
        </w:r>
        <w:r>
          <w:fldChar w:fldCharType="begin"/>
        </w:r>
        <w:r>
          <w:instrText xml:space="preserve"> PAGE   \* MERGEFORMAT </w:instrText>
        </w:r>
        <w:r>
          <w:fldChar w:fldCharType="separate"/>
        </w:r>
        <w:r w:rsidR="009D55A2">
          <w:rPr>
            <w:noProof/>
          </w:rPr>
          <w:t>34</w:t>
        </w:r>
        <w:r>
          <w:rPr>
            <w:noProof/>
          </w:rPr>
          <w:fldChar w:fldCharType="end"/>
        </w:r>
      </w:sdtContent>
    </w:sdt>
  </w:p>
  <w:p w14:paraId="1266BAC9" w14:textId="77777777" w:rsidR="002F433F" w:rsidRPr="00A448F3" w:rsidRDefault="002F433F" w:rsidP="00C65B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5B71" w14:textId="0DCE5397" w:rsidR="002F433F" w:rsidRPr="00A448F3" w:rsidRDefault="002F433F" w:rsidP="00C65BF6">
    <w:pPr>
      <w:pStyle w:val="Header"/>
      <w:pBdr>
        <w:bottom w:val="single" w:sz="4" w:space="1" w:color="auto"/>
      </w:pBdr>
      <w:tabs>
        <w:tab w:val="right" w:pos="9720"/>
      </w:tabs>
      <w:ind w:right="-18"/>
      <w:jc w:val="left"/>
      <w:rPr>
        <w:noProof/>
        <w:sz w:val="24"/>
      </w:rPr>
    </w:pPr>
    <w:r>
      <w:rPr>
        <w:noProof/>
      </w:rPr>
      <mc:AlternateContent>
        <mc:Choice Requires="wps">
          <w:drawing>
            <wp:anchor distT="0" distB="0" distL="114300" distR="114300" simplePos="0" relativeHeight="251658247" behindDoc="0" locked="0" layoutInCell="0" allowOverlap="1" wp14:anchorId="296DB623" wp14:editId="24A4C156">
              <wp:simplePos x="0" y="0"/>
              <wp:positionH relativeFrom="page">
                <wp:align>right</wp:align>
              </wp:positionH>
              <wp:positionV relativeFrom="page">
                <wp:align>top</wp:align>
              </wp:positionV>
              <wp:extent cx="7772400" cy="463550"/>
              <wp:effectExtent l="0" t="0" r="0" b="12700"/>
              <wp:wrapNone/>
              <wp:docPr id="10" name="MSIPCM98e949bcbbee2156e48ae160" descr="{&quot;HashCode&quot;:1605846831,&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3BF91" w14:textId="70A16B19" w:rsidR="002F433F" w:rsidRPr="008526B7" w:rsidRDefault="002F433F" w:rsidP="00AC5B45">
                          <w:pPr>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96DB623" id="_x0000_t202" coordsize="21600,21600" o:spt="202" path="m,l,21600r21600,l21600,xe">
              <v:stroke joinstyle="miter"/>
              <v:path gradientshapeok="t" o:connecttype="rect"/>
            </v:shapetype>
            <v:shape id="MSIPCM98e949bcbbee2156e48ae160" o:spid="_x0000_s1034" type="#_x0000_t202" alt="{&quot;HashCode&quot;:1605846831,&quot;Height&quot;:9999999.0,&quot;Width&quot;:9999999.0,&quot;Placement&quot;:&quot;Header&quot;,&quot;Index&quot;:&quot;Primary&quot;,&quot;Section&quot;:7,&quot;Top&quot;:0.0,&quot;Left&quot;:0.0}" style="position:absolute;margin-left:560.8pt;margin-top:0;width:612pt;height:36.5pt;z-index:25165824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IhGvP4bAwAASQYAAA4AAAAAAAAAAAAAAAAA&#10;LgIAAGRycy9lMm9Eb2MueG1sUEsBAi0AFAAGAAgAAAAhAM++O6HaAAAABQEAAA8AAAAAAAAAAAAA&#10;AAAAdQUAAGRycy9kb3ducmV2LnhtbFBLBQYAAAAABAAEAPMAAAB8BgAAAAA=&#10;" o:allowincell="f" filled="f" stroked="f" strokeweight=".5pt">
              <v:textbox inset=",0,20pt,0">
                <w:txbxContent>
                  <w:p w14:paraId="3C53BF91" w14:textId="70A16B19" w:rsidR="002F433F" w:rsidRPr="008526B7" w:rsidRDefault="002F433F" w:rsidP="00AC5B45">
                    <w:pPr>
                      <w:jc w:val="right"/>
                      <w:rPr>
                        <w:rFonts w:ascii="Calibri" w:hAnsi="Calibri" w:cs="Calibri"/>
                        <w:color w:val="000000"/>
                      </w:rPr>
                    </w:pPr>
                  </w:p>
                </w:txbxContent>
              </v:textbox>
              <w10:wrap anchorx="page" anchory="page"/>
            </v:shape>
          </w:pict>
        </mc:Fallback>
      </mc:AlternateContent>
    </w:r>
    <w:sdt>
      <w:sdtPr>
        <w:id w:val="-2035257197"/>
        <w:docPartObj>
          <w:docPartGallery w:val="Page Numbers (Top of Page)"/>
          <w:docPartUnique/>
        </w:docPartObj>
      </w:sdtPr>
      <w:sdtEndPr>
        <w:rPr>
          <w:noProof/>
        </w:rPr>
      </w:sdtEndPr>
      <w:sdtContent>
        <w:r>
          <w:t>Section II – Tender Data Sheet (TDS)</w:t>
        </w:r>
        <w:r>
          <w:tab/>
        </w:r>
        <w:r>
          <w:fldChar w:fldCharType="begin"/>
        </w:r>
        <w:r>
          <w:instrText xml:space="preserve"> PAGE   \* MERGEFORMAT </w:instrText>
        </w:r>
        <w:r>
          <w:fldChar w:fldCharType="separate"/>
        </w:r>
        <w:r w:rsidR="009D55A2">
          <w:rPr>
            <w:noProof/>
          </w:rPr>
          <w:t>41</w:t>
        </w:r>
        <w:r>
          <w:rPr>
            <w:noProof/>
          </w:rPr>
          <w:fldChar w:fldCharType="end"/>
        </w:r>
      </w:sdtContent>
    </w:sdt>
  </w:p>
  <w:p w14:paraId="65FCF410" w14:textId="77777777" w:rsidR="002F433F" w:rsidRPr="00A448F3" w:rsidRDefault="002F433F" w:rsidP="00C65B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E9C8" w14:textId="5F07697A" w:rsidR="002F433F" w:rsidRPr="00A448F3" w:rsidRDefault="002F433F" w:rsidP="00C65BF6">
    <w:pPr>
      <w:pStyle w:val="Header"/>
      <w:pBdr>
        <w:bottom w:val="single" w:sz="4" w:space="1" w:color="auto"/>
      </w:pBdr>
      <w:tabs>
        <w:tab w:val="right" w:pos="9720"/>
      </w:tabs>
      <w:ind w:right="-18"/>
      <w:jc w:val="left"/>
      <w:rPr>
        <w:noProof/>
        <w:sz w:val="24"/>
      </w:rPr>
    </w:pPr>
    <w:r>
      <w:rPr>
        <w:noProof/>
      </w:rPr>
      <mc:AlternateContent>
        <mc:Choice Requires="wps">
          <w:drawing>
            <wp:anchor distT="0" distB="0" distL="114300" distR="114300" simplePos="0" relativeHeight="251658248" behindDoc="0" locked="0" layoutInCell="0" allowOverlap="1" wp14:anchorId="00D904E5" wp14:editId="6AFE5893">
              <wp:simplePos x="0" y="0"/>
              <wp:positionH relativeFrom="page">
                <wp:align>right</wp:align>
              </wp:positionH>
              <wp:positionV relativeFrom="page">
                <wp:align>top</wp:align>
              </wp:positionV>
              <wp:extent cx="7772400" cy="463550"/>
              <wp:effectExtent l="0" t="0" r="0" b="12700"/>
              <wp:wrapNone/>
              <wp:docPr id="13" name="MSIPCM2a11400496baae22b86f2829" descr="{&quot;HashCode&quot;:160584683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FEF3E" w14:textId="427EDDCB" w:rsidR="002F433F" w:rsidRPr="008526B7" w:rsidRDefault="002F433F" w:rsidP="008526B7">
                          <w:pPr>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0D904E5" id="_x0000_t202" coordsize="21600,21600" o:spt="202" path="m,l,21600r21600,l21600,xe">
              <v:stroke joinstyle="miter"/>
              <v:path gradientshapeok="t" o:connecttype="rect"/>
            </v:shapetype>
            <v:shape id="MSIPCM2a11400496baae22b86f2829" o:spid="_x0000_s1035" type="#_x0000_t202" alt="{&quot;HashCode&quot;:1605846831,&quot;Height&quot;:9999999.0,&quot;Width&quot;:9999999.0,&quot;Placement&quot;:&quot;Header&quot;,&quot;Index&quot;:&quot;FirstPage&quot;,&quot;Section&quot;:7,&quot;Top&quot;:0.0,&quot;Left&quot;:0.0}" style="position:absolute;margin-left:560.8pt;margin-top:0;width:612pt;height:36.5pt;z-index:25165824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CajI1xHwMAAEsGAAAOAAAAAAAAAAAA&#10;AAAAAC4CAABkcnMvZTJvRG9jLnhtbFBLAQItABQABgAIAAAAIQDPvjuh2gAAAAUBAAAPAAAAAAAA&#10;AAAAAAAAAHkFAABkcnMvZG93bnJldi54bWxQSwUGAAAAAAQABADzAAAAgAYAAAAA&#10;" o:allowincell="f" filled="f" stroked="f" strokeweight=".5pt">
              <v:textbox inset=",0,20pt,0">
                <w:txbxContent>
                  <w:p w14:paraId="5B0FEF3E" w14:textId="427EDDCB" w:rsidR="002F433F" w:rsidRPr="008526B7" w:rsidRDefault="002F433F" w:rsidP="008526B7">
                    <w:pPr>
                      <w:jc w:val="right"/>
                      <w:rPr>
                        <w:rFonts w:ascii="Calibri" w:hAnsi="Calibri" w:cs="Calibri"/>
                        <w:color w:val="000000"/>
                      </w:rPr>
                    </w:pPr>
                  </w:p>
                </w:txbxContent>
              </v:textbox>
              <w10:wrap anchorx="page" anchory="page"/>
            </v:shape>
          </w:pict>
        </mc:Fallback>
      </mc:AlternateContent>
    </w:r>
    <w:sdt>
      <w:sdtPr>
        <w:id w:val="263271376"/>
        <w:docPartObj>
          <w:docPartGallery w:val="Page Numbers (Top of Page)"/>
          <w:docPartUnique/>
        </w:docPartObj>
      </w:sdtPr>
      <w:sdtEndPr>
        <w:rPr>
          <w:noProof/>
        </w:rPr>
      </w:sdtEndPr>
      <w:sdtContent>
        <w:r>
          <w:t>Section II – Tender Data Sheet (TDS)</w:t>
        </w:r>
        <w:r>
          <w:tab/>
        </w:r>
        <w:r>
          <w:fldChar w:fldCharType="begin"/>
        </w:r>
        <w:r>
          <w:instrText xml:space="preserve"> PAGE   \* MERGEFORMAT </w:instrText>
        </w:r>
        <w:r>
          <w:fldChar w:fldCharType="separate"/>
        </w:r>
        <w:r w:rsidR="009D55A2">
          <w:rPr>
            <w:noProof/>
          </w:rPr>
          <w:t>33</w:t>
        </w:r>
        <w:r>
          <w:rPr>
            <w:noProof/>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9E95" w14:textId="4ABED3CB" w:rsidR="002F433F" w:rsidRDefault="002F433F" w:rsidP="00C65BF6">
    <w:pPr>
      <w:pStyle w:val="Header"/>
      <w:pBdr>
        <w:bottom w:val="single" w:sz="4" w:space="1" w:color="auto"/>
      </w:pBdr>
      <w:tabs>
        <w:tab w:val="right" w:pos="9360"/>
      </w:tabs>
      <w:ind w:right="-18"/>
      <w:jc w:val="left"/>
    </w:pPr>
    <w:r>
      <w:rPr>
        <w:noProof/>
      </w:rPr>
      <mc:AlternateContent>
        <mc:Choice Requires="wps">
          <w:drawing>
            <wp:anchor distT="0" distB="0" distL="114300" distR="114300" simplePos="0" relativeHeight="251658252" behindDoc="0" locked="0" layoutInCell="0" allowOverlap="1" wp14:anchorId="50DB3056" wp14:editId="04ADE4BE">
              <wp:simplePos x="0" y="0"/>
              <wp:positionH relativeFrom="page">
                <wp:align>right</wp:align>
              </wp:positionH>
              <wp:positionV relativeFrom="page">
                <wp:align>top</wp:align>
              </wp:positionV>
              <wp:extent cx="7772400" cy="463550"/>
              <wp:effectExtent l="0" t="0" r="0" b="12700"/>
              <wp:wrapNone/>
              <wp:docPr id="17" name="MSIPCMdd9542bb937fada4544f3b83" descr="{&quot;HashCode&quot;:1605846831,&quot;Height&quot;:9999999.0,&quot;Width&quot;:9999999.0,&quot;Placement&quot;:&quot;Head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427C1" w14:textId="1924BF6E" w:rsidR="002F433F" w:rsidRPr="008526B7" w:rsidRDefault="002F433F" w:rsidP="008526B7">
                          <w:pPr>
                            <w:jc w:val="right"/>
                            <w:rPr>
                              <w:rFonts w:ascii="Calibri" w:hAnsi="Calibri" w:cs="Calibri"/>
                              <w:color w:val="000000"/>
                            </w:rPr>
                          </w:pPr>
                          <w:r>
                            <w:rPr>
                              <w:rFonts w:ascii="Calibri" w:hAnsi="Calibri" w:cs="Calibri"/>
                              <w:color w:val="000000"/>
                            </w:rPr>
                            <w:t>.</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0DB3056" id="_x0000_t202" coordsize="21600,21600" o:spt="202" path="m,l,21600r21600,l21600,xe">
              <v:stroke joinstyle="miter"/>
              <v:path gradientshapeok="t" o:connecttype="rect"/>
            </v:shapetype>
            <v:shape id="MSIPCMdd9542bb937fada4544f3b83" o:spid="_x0000_s1036" type="#_x0000_t202" alt="{&quot;HashCode&quot;:1605846831,&quot;Height&quot;:9999999.0,&quot;Width&quot;:9999999.0,&quot;Placement&quot;:&quot;Header&quot;,&quot;Index&quot;:&quot;OddAndEven&quot;,&quot;Section&quot;:8,&quot;Top&quot;:0.0,&quot;Left&quot;:0.0}" style="position:absolute;margin-left:560.8pt;margin-top:0;width:612pt;height:36.5pt;z-index:25165825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" o:allowincell="f" filled="f" stroked="f" strokeweight=".5pt">
              <v:textbox inset=",0,20pt,0">
                <w:txbxContent>
                  <w:p w14:paraId="0EF427C1" w14:textId="1924BF6E" w:rsidR="002F433F" w:rsidRPr="008526B7" w:rsidRDefault="002F433F" w:rsidP="008526B7">
                    <w:pPr>
                      <w:jc w:val="right"/>
                      <w:rPr>
                        <w:rFonts w:ascii="Calibri" w:hAnsi="Calibri" w:cs="Calibri"/>
                        <w:color w:val="000000"/>
                      </w:rPr>
                    </w:pPr>
                    <w:r>
                      <w:rPr>
                        <w:rFonts w:ascii="Calibri" w:hAnsi="Calibri" w:cs="Calibri"/>
                        <w:color w:val="000000"/>
                      </w:rPr>
                      <w:t>.</w:t>
                    </w:r>
                  </w:p>
                </w:txbxContent>
              </v:textbox>
              <w10:wrap anchorx="page" anchory="page"/>
            </v:shape>
          </w:pict>
        </mc:Fallback>
      </mc:AlternateContent>
    </w: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44</w:t>
    </w:r>
    <w:r>
      <w:rPr>
        <w:rStyle w:val="PageNumber"/>
      </w:rPr>
      <w:fldChar w:fldCharType="end"/>
    </w:r>
  </w:p>
  <w:p w14:paraId="6E2587E7" w14:textId="77777777" w:rsidR="002F433F" w:rsidRPr="00A448F3" w:rsidRDefault="002F433F" w:rsidP="00C65BF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3A45" w14:textId="2BA49E3F" w:rsidR="002F433F" w:rsidRDefault="002F433F" w:rsidP="00C65BF6">
    <w:pPr>
      <w:pStyle w:val="Header"/>
      <w:pBdr>
        <w:bottom w:val="single" w:sz="4" w:space="1" w:color="auto"/>
      </w:pBdr>
      <w:tabs>
        <w:tab w:val="right" w:pos="9360"/>
      </w:tabs>
      <w:ind w:right="-18"/>
      <w:jc w:val="left"/>
    </w:pPr>
    <w:r>
      <w:rPr>
        <w:noProof/>
      </w:rPr>
      <mc:AlternateContent>
        <mc:Choice Requires="wps">
          <w:drawing>
            <wp:anchor distT="0" distB="0" distL="114300" distR="114300" simplePos="0" relativeHeight="251658250" behindDoc="0" locked="0" layoutInCell="0" allowOverlap="1" wp14:anchorId="6557A243" wp14:editId="643A509B">
              <wp:simplePos x="0" y="0"/>
              <wp:positionH relativeFrom="page">
                <wp:align>right</wp:align>
              </wp:positionH>
              <wp:positionV relativeFrom="page">
                <wp:align>top</wp:align>
              </wp:positionV>
              <wp:extent cx="7772400" cy="463550"/>
              <wp:effectExtent l="0" t="0" r="0" b="12700"/>
              <wp:wrapNone/>
              <wp:docPr id="15" name="MSIPCMeddb4304b1d3745099487853" descr="{&quot;HashCode&quot;:1605846831,&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A881A" w14:textId="2B12B2E7" w:rsidR="002F433F" w:rsidRPr="008526B7" w:rsidRDefault="002F433F" w:rsidP="008526B7">
                          <w:pPr>
                            <w:jc w:val="right"/>
                            <w:rPr>
                              <w:rFonts w:ascii="Calibri" w:hAnsi="Calibri" w:cs="Calibri"/>
                              <w:color w:val="000000"/>
                            </w:rPr>
                          </w:pPr>
                          <w:r>
                            <w:rPr>
                              <w:rFonts w:ascii="Calibri" w:hAnsi="Calibri" w:cs="Calibri"/>
                              <w:color w:val="000000"/>
                            </w:rPr>
                            <w:t>.</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557A243" id="_x0000_t202" coordsize="21600,21600" o:spt="202" path="m,l,21600r21600,l21600,xe">
              <v:stroke joinstyle="miter"/>
              <v:path gradientshapeok="t" o:connecttype="rect"/>
            </v:shapetype>
            <v:shape id="MSIPCMeddb4304b1d3745099487853" o:spid="_x0000_s1037" type="#_x0000_t202" alt="{&quot;HashCode&quot;:1605846831,&quot;Height&quot;:9999999.0,&quot;Width&quot;:9999999.0,&quot;Placement&quot;:&quot;Header&quot;,&quot;Index&quot;:&quot;Primary&quot;,&quot;Section&quot;:8,&quot;Top&quot;:0.0,&quot;Left&quot;:0.0}" style="position:absolute;margin-left:560.8pt;margin-top:0;width:612pt;height:36.5pt;z-index:25165825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DJ++KIbAwAASgYAAA4AAAAAAAAAAAAAAAAA&#10;LgIAAGRycy9lMm9Eb2MueG1sUEsBAi0AFAAGAAgAAAAhAM++O6HaAAAABQEAAA8AAAAAAAAAAAAA&#10;AAAAdQUAAGRycy9kb3ducmV2LnhtbFBLBQYAAAAABAAEAPMAAAB8BgAAAAA=&#10;" o:allowincell="f" filled="f" stroked="f" strokeweight=".5pt">
              <v:textbox inset=",0,20pt,0">
                <w:txbxContent>
                  <w:p w14:paraId="37BA881A" w14:textId="2B12B2E7" w:rsidR="002F433F" w:rsidRPr="008526B7" w:rsidRDefault="002F433F" w:rsidP="008526B7">
                    <w:pPr>
                      <w:jc w:val="right"/>
                      <w:rPr>
                        <w:rFonts w:ascii="Calibri" w:hAnsi="Calibri" w:cs="Calibri"/>
                        <w:color w:val="000000"/>
                      </w:rPr>
                    </w:pPr>
                    <w:r>
                      <w:rPr>
                        <w:rFonts w:ascii="Calibri" w:hAnsi="Calibri" w:cs="Calibri"/>
                        <w:color w:val="000000"/>
                      </w:rPr>
                      <w:t>.</w:t>
                    </w:r>
                  </w:p>
                </w:txbxContent>
              </v:textbox>
              <w10:wrap anchorx="page" anchory="page"/>
            </v:shape>
          </w:pict>
        </mc:Fallback>
      </mc:AlternateContent>
    </w: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5AEF4EAB" w14:textId="77777777" w:rsidR="002F433F" w:rsidRPr="00A448F3" w:rsidRDefault="002F433F" w:rsidP="00C65BF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4DDC" w14:textId="0F42C62F" w:rsidR="002F433F" w:rsidRDefault="002F433F" w:rsidP="00C65BF6">
    <w:pPr>
      <w:pStyle w:val="Header"/>
      <w:pBdr>
        <w:bottom w:val="single" w:sz="4" w:space="1" w:color="auto"/>
      </w:pBdr>
      <w:tabs>
        <w:tab w:val="right" w:pos="9360"/>
      </w:tabs>
      <w:ind w:right="-18"/>
      <w:jc w:val="left"/>
    </w:pPr>
    <w:r>
      <w:rPr>
        <w:noProof/>
      </w:rPr>
      <mc:AlternateContent>
        <mc:Choice Requires="wps">
          <w:drawing>
            <wp:anchor distT="0" distB="0" distL="114300" distR="114300" simplePos="0" relativeHeight="251658251" behindDoc="0" locked="0" layoutInCell="0" allowOverlap="1" wp14:anchorId="0EF8E1D7" wp14:editId="5FEADCCB">
              <wp:simplePos x="0" y="0"/>
              <wp:positionH relativeFrom="page">
                <wp:align>right</wp:align>
              </wp:positionH>
              <wp:positionV relativeFrom="page">
                <wp:align>top</wp:align>
              </wp:positionV>
              <wp:extent cx="7772400" cy="463550"/>
              <wp:effectExtent l="0" t="0" r="0" b="12700"/>
              <wp:wrapNone/>
              <wp:docPr id="16" name="MSIPCM9fbc4b898e08406b6bf80e25" descr="{&quot;HashCode&quot;:1605846831,&quot;Height&quot;:9999999.0,&quot;Width&quot;:9999999.0,&quot;Placement&quot;:&quot;Head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32783" w14:textId="749F9FA3" w:rsidR="002F433F" w:rsidRPr="008526B7" w:rsidRDefault="002F433F" w:rsidP="008526B7">
                          <w:pPr>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EF8E1D7" id="_x0000_t202" coordsize="21600,21600" o:spt="202" path="m,l,21600r21600,l21600,xe">
              <v:stroke joinstyle="miter"/>
              <v:path gradientshapeok="t" o:connecttype="rect"/>
            </v:shapetype>
            <v:shape id="MSIPCM9fbc4b898e08406b6bf80e25" o:spid="_x0000_s1038" type="#_x0000_t202" alt="{&quot;HashCode&quot;:1605846831,&quot;Height&quot;:9999999.0,&quot;Width&quot;:9999999.0,&quot;Placement&quot;:&quot;Header&quot;,&quot;Index&quot;:&quot;FirstPage&quot;,&quot;Section&quot;:8,&quot;Top&quot;:0.0,&quot;Left&quot;:0.0}" style="position:absolute;margin-left:560.8pt;margin-top:0;width:612pt;height:36.5pt;z-index:25165825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Dy2vLJHwMAAEwGAAAOAAAAAAAAAAAA&#10;AAAAAC4CAABkcnMvZTJvRG9jLnhtbFBLAQItABQABgAIAAAAIQDPvjuh2gAAAAUBAAAPAAAAAAAA&#10;AAAAAAAAAHkFAABkcnMvZG93bnJldi54bWxQSwUGAAAAAAQABADzAAAAgAYAAAAA&#10;" o:allowincell="f" filled="f" stroked="f" strokeweight=".5pt">
              <v:textbox inset=",0,20pt,0">
                <w:txbxContent>
                  <w:p w14:paraId="79A32783" w14:textId="749F9FA3" w:rsidR="002F433F" w:rsidRPr="008526B7" w:rsidRDefault="002F433F" w:rsidP="008526B7">
                    <w:pPr>
                      <w:jc w:val="right"/>
                      <w:rPr>
                        <w:rFonts w:ascii="Calibri" w:hAnsi="Calibri" w:cs="Calibri"/>
                        <w:color w:val="000000"/>
                      </w:rPr>
                    </w:pPr>
                  </w:p>
                </w:txbxContent>
              </v:textbox>
              <w10:wrap anchorx="page" anchory="page"/>
            </v:shape>
          </w:pict>
        </mc:Fallback>
      </mc:AlternateContent>
    </w: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43</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95B1D" w14:textId="18F9FC64" w:rsidR="002F433F" w:rsidRDefault="002F433F" w:rsidP="00C65BF6">
    <w:pPr>
      <w:pStyle w:val="Header"/>
      <w:pBdr>
        <w:bottom w:val="single" w:sz="4" w:space="1" w:color="auto"/>
      </w:pBdr>
      <w:tabs>
        <w:tab w:val="right" w:pos="129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50</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865810"/>
      <w:docPartObj>
        <w:docPartGallery w:val="Page Numbers (Top of Page)"/>
        <w:docPartUnique/>
      </w:docPartObj>
    </w:sdtPr>
    <w:sdtEndPr>
      <w:rPr>
        <w:noProof/>
      </w:rPr>
    </w:sdtEndPr>
    <w:sdtContent>
      <w:p w14:paraId="3E89F891" w14:textId="0351DFC6" w:rsidR="002F433F" w:rsidRDefault="002F433F">
        <w:pPr>
          <w:pStyle w:val="Header"/>
          <w:jc w:val="right"/>
        </w:pPr>
        <w:r>
          <w:fldChar w:fldCharType="begin"/>
        </w:r>
        <w:r>
          <w:instrText xml:space="preserve"> PAGE   \* MERGEFORMAT </w:instrText>
        </w:r>
        <w:r>
          <w:fldChar w:fldCharType="separate"/>
        </w:r>
        <w:r w:rsidR="009D55A2">
          <w:rPr>
            <w:noProof/>
          </w:rPr>
          <w:t>53</w:t>
        </w:r>
        <w:r>
          <w:rPr>
            <w:noProof/>
          </w:rPr>
          <w:fldChar w:fldCharType="end"/>
        </w:r>
      </w:p>
    </w:sdtContent>
  </w:sdt>
  <w:p w14:paraId="0015530C" w14:textId="68131142" w:rsidR="002F433F" w:rsidRDefault="002F433F" w:rsidP="00C65BF6">
    <w:pPr>
      <w:pStyle w:val="Header"/>
      <w:pBdr>
        <w:bottom w:val="single" w:sz="4" w:space="1" w:color="auto"/>
      </w:pBdr>
      <w:tabs>
        <w:tab w:val="right" w:pos="12960"/>
      </w:tabs>
      <w:ind w:right="-36"/>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5DF6" w14:textId="712EA135" w:rsidR="002F433F" w:rsidRDefault="002F433F" w:rsidP="00C65BF6">
    <w:pPr>
      <w:pStyle w:val="Header"/>
      <w:pBdr>
        <w:bottom w:val="single" w:sz="4" w:space="1" w:color="auto"/>
      </w:pBdr>
      <w:tabs>
        <w:tab w:val="right" w:pos="12960"/>
      </w:tabs>
      <w:ind w:right="-18"/>
      <w:jc w:val="left"/>
    </w:pPr>
    <w: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45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D18C" w14:textId="70E99A87" w:rsidR="002F433F" w:rsidRPr="00A448F3" w:rsidRDefault="002F433F" w:rsidP="00427FC9">
    <w:pPr>
      <w:pStyle w:val="Header"/>
      <w:pBdr>
        <w:bottom w:val="single" w:sz="4" w:space="0" w:color="auto"/>
      </w:pBdr>
      <w:tabs>
        <w:tab w:val="right" w:pos="9720"/>
      </w:tabs>
      <w:ind w:right="-18"/>
      <w:jc w:val="right"/>
      <w:rPr>
        <w:noProof/>
        <w:sz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7293" w14:textId="3C2F9105" w:rsidR="002F433F" w:rsidRDefault="002F433F" w:rsidP="00C65BF6">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52</w:t>
    </w:r>
    <w:r>
      <w:rPr>
        <w:rStyle w:val="PageNumber"/>
      </w:rPr>
      <w:fldChar w:fldCharType="end"/>
    </w:r>
  </w:p>
  <w:p w14:paraId="0C294AB8" w14:textId="77777777" w:rsidR="002F433F" w:rsidRPr="00A448F3" w:rsidRDefault="002F433F" w:rsidP="00C65BF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8152" w14:textId="41F3E8A9" w:rsidR="002F433F" w:rsidRPr="00A448F3" w:rsidRDefault="002F433F" w:rsidP="00C65BF6">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Tender Forms   </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92</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CABB" w14:textId="16964306" w:rsidR="002F433F" w:rsidRPr="00A448F3" w:rsidRDefault="002F433F" w:rsidP="00C65BF6">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Tender Forms</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93</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8039" w14:textId="2E6B16ED" w:rsidR="002F433F" w:rsidRPr="00A57690" w:rsidRDefault="002F433F" w:rsidP="00C65BF6">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Tender Forms   </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102</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1DD4" w14:textId="104B3842" w:rsidR="002F433F" w:rsidRPr="00A448F3" w:rsidRDefault="002F433F" w:rsidP="00C65BF6">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Tender Forms   </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103</w:t>
    </w:r>
    <w:r>
      <w:rPr>
        <w:rStyle w:val="PageNumber"/>
      </w:rPr>
      <w:fldChar w:fldCharType="end"/>
    </w:r>
  </w:p>
  <w:p w14:paraId="201C4AA0" w14:textId="77777777" w:rsidR="002F433F" w:rsidRPr="00A57690" w:rsidRDefault="002F433F" w:rsidP="00C65BF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453F6" w14:textId="1290BBD3" w:rsidR="002F433F" w:rsidRPr="00A448F3" w:rsidRDefault="002F433F" w:rsidP="00C65BF6">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Tender </w:t>
    </w:r>
    <w:r w:rsidRPr="00D5032A">
      <w:rPr>
        <w:rStyle w:val="HeaderChar"/>
      </w:rPr>
      <w:t>Forms</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95</w:t>
    </w:r>
    <w:r>
      <w:rPr>
        <w:rStyle w:val="PageNumber"/>
      </w:rPr>
      <w:fldChar w:fldCharType="end"/>
    </w:r>
  </w:p>
  <w:p w14:paraId="7BF5E300" w14:textId="77777777" w:rsidR="002F433F" w:rsidRPr="00A57690" w:rsidRDefault="002F433F" w:rsidP="00C65BF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9EA4" w14:textId="77777777" w:rsidR="002F433F" w:rsidRDefault="002F433F" w:rsidP="00C65BF6">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r>
      <w:t>Section IV. Tender Forms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B65E" w14:textId="77777777" w:rsidR="002F433F" w:rsidRDefault="002F433F" w:rsidP="00C65BF6">
    <w:pPr>
      <w:pStyle w:val="Header"/>
      <w:pBdr>
        <w:bottom w:val="single" w:sz="4" w:space="1" w:color="auto"/>
      </w:pBdr>
      <w:tabs>
        <w:tab w:val="right" w:pos="9000"/>
      </w:tabs>
      <w:ind w:right="-18"/>
    </w:pPr>
    <w:r>
      <w:t>Section IV. Tender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840C" w14:textId="69E75282" w:rsidR="002F433F" w:rsidRDefault="002F433F" w:rsidP="00C65BF6">
    <w:pPr>
      <w:pStyle w:val="Header"/>
      <w:pBdr>
        <w:bottom w:val="single" w:sz="4" w:space="1" w:color="auto"/>
      </w:pBdr>
      <w:tabs>
        <w:tab w:val="right" w:pos="936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104</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2F21" w14:textId="20E6DBB5" w:rsidR="002F433F" w:rsidRDefault="002F433F" w:rsidP="00C65BF6">
    <w:pPr>
      <w:pStyle w:val="Header"/>
      <w:pBdr>
        <w:bottom w:val="single" w:sz="4" w:space="1" w:color="auto"/>
      </w:pBdr>
      <w:tabs>
        <w:tab w:val="right" w:pos="9360"/>
      </w:tabs>
      <w:ind w:right="-18"/>
    </w:pPr>
    <w:r>
      <w:t>Section VI – Prohibited Practices</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106</w:t>
    </w:r>
    <w:r>
      <w:rPr>
        <w:rStyle w:val="PageNumber"/>
      </w:rPr>
      <w:fldChar w:fldCharType="end"/>
    </w:r>
  </w:p>
  <w:p w14:paraId="3F34C4D4" w14:textId="77777777" w:rsidR="002F433F" w:rsidRDefault="002F433F">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379D" w14:textId="4EDF7A46" w:rsidR="002F433F" w:rsidRPr="005B347D" w:rsidRDefault="002F433F" w:rsidP="00C65BF6">
    <w:pPr>
      <w:pStyle w:val="Header"/>
      <w:pBdr>
        <w:bottom w:val="single" w:sz="4" w:space="1" w:color="auto"/>
      </w:pBdr>
      <w:tabs>
        <w:tab w:val="right" w:pos="9720"/>
      </w:tabs>
      <w:ind w:right="-18"/>
      <w:jc w:val="right"/>
      <w:rPr>
        <w:noProof/>
        <w:sz w:val="24"/>
      </w:rPr>
    </w:pPr>
    <w:r>
      <w:rPr>
        <w:noProof/>
      </w:rPr>
      <mc:AlternateContent>
        <mc:Choice Requires="wps">
          <w:drawing>
            <wp:anchor distT="0" distB="0" distL="114300" distR="114300" simplePos="0" relativeHeight="251658245" behindDoc="0" locked="0" layoutInCell="0" allowOverlap="1" wp14:anchorId="422F7EFE" wp14:editId="36160AB4">
              <wp:simplePos x="0" y="0"/>
              <wp:positionH relativeFrom="page">
                <wp:align>right</wp:align>
              </wp:positionH>
              <wp:positionV relativeFrom="page">
                <wp:align>top</wp:align>
              </wp:positionV>
              <wp:extent cx="7772400" cy="463550"/>
              <wp:effectExtent l="0" t="0" r="0" b="12700"/>
              <wp:wrapNone/>
              <wp:docPr id="8" name="MSIPCM8f2348a3960da4b1806933b1" descr="{&quot;HashCode&quot;:1605846831,&quot;Height&quot;:9999999.0,&quot;Width&quot;:9999999.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4AB38" w14:textId="77489E44" w:rsidR="002F433F" w:rsidRPr="008526B7" w:rsidRDefault="002F433F" w:rsidP="008526B7">
                          <w:pPr>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22F7EFE" id="_x0000_t202" coordsize="21600,21600" o:spt="202" path="m,l,21600r21600,l21600,xe">
              <v:stroke joinstyle="miter"/>
              <v:path gradientshapeok="t" o:connecttype="rect"/>
            </v:shapetype>
            <v:shape id="MSIPCM8f2348a3960da4b1806933b1" o:spid="_x0000_s1026" type="#_x0000_t202" alt="{&quot;HashCode&quot;:1605846831,&quot;Height&quot;:9999999.0,&quot;Width&quot;:9999999.0,&quot;Placement&quot;:&quot;Header&quot;,&quot;Index&quot;:&quot;OddAndEven&quot;,&quot;Section&quot;:3,&quot;Top&quot;:0.0,&quot;Left&quot;:0.0}" style="position:absolute;left:0;text-align:left;margin-left:560.8pt;margin-top:0;width:612pt;height:36.5pt;z-index:251658245;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DQ4cg2HwMAAEQGAAAOAAAAAAAAAAAA&#10;AAAAAC4CAABkcnMvZTJvRG9jLnhtbFBLAQItABQABgAIAAAAIQDPvjuh2gAAAAUBAAAPAAAAAAAA&#10;AAAAAAAAAHkFAABkcnMvZG93bnJldi54bWxQSwUGAAAAAAQABADzAAAAgAYAAAAA&#10;" o:allowincell="f" filled="f" stroked="f" strokeweight=".5pt">
              <v:textbox inset=",0,20pt,0">
                <w:txbxContent>
                  <w:p w14:paraId="3A04AB38" w14:textId="77489E44" w:rsidR="002F433F" w:rsidRPr="008526B7" w:rsidRDefault="002F433F" w:rsidP="008526B7">
                    <w:pPr>
                      <w:jc w:val="right"/>
                      <w:rPr>
                        <w:rFonts w:ascii="Calibri" w:hAnsi="Calibri" w:cs="Calibri"/>
                        <w:color w:val="000000"/>
                      </w:rPr>
                    </w:pPr>
                  </w:p>
                </w:txbxContent>
              </v:textbox>
              <w10:wrap anchorx="page" anchory="page"/>
            </v:shape>
          </w:pict>
        </mc:Fallback>
      </mc:AlternateContent>
    </w:r>
    <w:sdt>
      <w:sdtPr>
        <w:id w:val="16420800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D55A2">
          <w:rPr>
            <w:noProof/>
          </w:rPr>
          <w:t>2</w:t>
        </w:r>
        <w:r>
          <w:rPr>
            <w:noProof/>
          </w:rPr>
          <w:fldChar w:fldCharType="end"/>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7D44" w14:textId="77777777" w:rsidR="002F433F" w:rsidRDefault="002F433F" w:rsidP="00C65BF6">
    <w:pPr>
      <w:pStyle w:val="Header"/>
      <w:pBdr>
        <w:bottom w:val="single" w:sz="4" w:space="1" w:color="auto"/>
      </w:pBdr>
      <w:tabs>
        <w:tab w:val="right" w:pos="9000"/>
      </w:tabs>
      <w:ind w:right="-18"/>
    </w:pPr>
    <w:r>
      <w:t>Section VI – Prohibited Practices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98BC" w14:textId="5F4AB8B3" w:rsidR="002F433F" w:rsidRDefault="002F433F" w:rsidP="00C65BF6">
    <w:pPr>
      <w:pStyle w:val="Header"/>
      <w:pBdr>
        <w:bottom w:val="single" w:sz="4" w:space="1" w:color="auto"/>
      </w:pBdr>
      <w:tabs>
        <w:tab w:val="right" w:pos="9360"/>
      </w:tabs>
      <w:ind w:right="-18"/>
    </w:pPr>
    <w:r>
      <w:t>Section VI – Prohibited Practices</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105</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A0DB" w14:textId="10B2AADA" w:rsidR="002F433F" w:rsidRDefault="002F433F" w:rsidP="00C65BF6">
    <w:pPr>
      <w:pStyle w:val="Header"/>
      <w:pBdr>
        <w:bottom w:val="single" w:sz="4" w:space="1" w:color="auto"/>
      </w:pBdr>
      <w:tabs>
        <w:tab w:val="right" w:pos="9360"/>
      </w:tabs>
      <w:jc w:val="left"/>
    </w:pPr>
    <w:r>
      <w:t>Part 2 – Works’ Requirements</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107</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5A31" w14:textId="30D61B9C" w:rsidR="002F433F" w:rsidRDefault="002F433F" w:rsidP="00C65BF6">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124</w:t>
    </w:r>
    <w:r>
      <w:rPr>
        <w:rStyle w:val="PageNumber"/>
      </w:rPr>
      <w:fldChar w:fldCharType="end"/>
    </w:r>
  </w:p>
  <w:p w14:paraId="3D89BB7B" w14:textId="77777777" w:rsidR="002F433F" w:rsidRDefault="002F433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A73F" w14:textId="2B5E6735" w:rsidR="002F433F" w:rsidRDefault="002F433F" w:rsidP="00C65BF6">
    <w:pPr>
      <w:pStyle w:val="Header"/>
      <w:pBdr>
        <w:bottom w:val="single" w:sz="4" w:space="1" w:color="auto"/>
      </w:pBdr>
      <w:tabs>
        <w:tab w:val="right" w:pos="9360"/>
      </w:tabs>
    </w:pPr>
    <w:r>
      <w:t>Section VII</w:t>
    </w:r>
    <w:r>
      <w:rPr>
        <w:rFonts w:eastAsiaTheme="minorEastAsia" w:hint="eastAsia"/>
        <w:lang w:eastAsia="zh-CN"/>
      </w:rPr>
      <w:t>-Works</w:t>
    </w:r>
    <w:r>
      <w:rPr>
        <w:rFonts w:eastAsiaTheme="minorEastAsia"/>
        <w:lang w:eastAsia="zh-CN"/>
      </w:rPr>
      <w:t>’</w:t>
    </w:r>
    <w:r>
      <w:rPr>
        <w:rFonts w:eastAsiaTheme="minorEastAsia" w:hint="eastAsia"/>
        <w:lang w:eastAsia="zh-CN"/>
      </w:rPr>
      <w:t xml:space="preserve"> Requirements</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119</w:t>
    </w:r>
    <w:r>
      <w:rPr>
        <w:rStyle w:val="PageNumber"/>
      </w:rPr>
      <w:fldChar w:fldCharType="end"/>
    </w:r>
  </w:p>
  <w:p w14:paraId="2C1AE11F" w14:textId="77777777" w:rsidR="002F433F" w:rsidRPr="0095294D" w:rsidRDefault="002F433F" w:rsidP="00C65BF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0DFB" w14:textId="62B2E9ED" w:rsidR="002F433F" w:rsidRDefault="002F433F" w:rsidP="00C65BF6">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109</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7387" w14:textId="6CB1C922" w:rsidR="002F433F" w:rsidRDefault="002F433F" w:rsidP="00C65BF6">
    <w:pPr>
      <w:pStyle w:val="Header"/>
      <w:pBdr>
        <w:bottom w:val="single" w:sz="4" w:space="1" w:color="auto"/>
      </w:pBdr>
      <w:tabs>
        <w:tab w:val="right" w:pos="9360"/>
      </w:tabs>
    </w:pPr>
    <w:r>
      <w:t>Section VII</w:t>
    </w:r>
    <w:r>
      <w:rPr>
        <w:rFonts w:eastAsiaTheme="minorEastAsia" w:hint="eastAsia"/>
        <w:lang w:eastAsia="zh-CN"/>
      </w:rPr>
      <w:t>I-General Conditions of Contract</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123</w:t>
    </w:r>
    <w:r>
      <w:rPr>
        <w:rStyle w:val="PageNumber"/>
      </w:rPr>
      <w:fldChar w:fldCharType="end"/>
    </w:r>
  </w:p>
  <w:p w14:paraId="620EAE36" w14:textId="77777777" w:rsidR="002F433F" w:rsidRPr="0095294D" w:rsidRDefault="002F433F" w:rsidP="00C65BF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6713" w14:textId="197B45FB" w:rsidR="002F433F" w:rsidRDefault="002F433F" w:rsidP="00C65BF6">
    <w:pPr>
      <w:pStyle w:val="Header"/>
      <w:pBdr>
        <w:bottom w:val="single" w:sz="4" w:space="1" w:color="auto"/>
      </w:pBdr>
      <w:tabs>
        <w:tab w:val="right" w:pos="9360"/>
      </w:tabs>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121</w:t>
    </w:r>
    <w:r>
      <w:rPr>
        <w:rStyle w:val="PageNumber"/>
      </w:rPr>
      <w:fldChar w:fldCharType="end"/>
    </w:r>
  </w:p>
  <w:p w14:paraId="77582AED" w14:textId="77777777" w:rsidR="002F433F" w:rsidRPr="003C12C3" w:rsidRDefault="002F433F" w:rsidP="00C65BF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F9F6" w14:textId="64BBE84D" w:rsidR="002F433F" w:rsidRDefault="002F433F" w:rsidP="00C65BF6">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178</w:t>
    </w:r>
    <w:r>
      <w:rPr>
        <w:rStyle w:val="PageNumber"/>
      </w:rPr>
      <w:fldChar w:fldCharType="end"/>
    </w:r>
  </w:p>
  <w:p w14:paraId="323923BE" w14:textId="77777777" w:rsidR="002F433F" w:rsidRDefault="002F433F" w:rsidP="00C65BF6">
    <w:pPr>
      <w:pStyle w:val="Header"/>
      <w:jc w:val="right"/>
      <w:rPr>
        <w:lang w:val="fr-F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A5D7" w14:textId="0BFA7E20" w:rsidR="002F433F" w:rsidRDefault="002F433F" w:rsidP="00C65BF6">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177</w:t>
    </w:r>
    <w:r>
      <w:rPr>
        <w:rStyle w:val="PageNumber"/>
      </w:rPr>
      <w:fldChar w:fldCharType="end"/>
    </w:r>
  </w:p>
  <w:p w14:paraId="72D419B8" w14:textId="77777777" w:rsidR="002F433F" w:rsidRPr="0095294D" w:rsidRDefault="002F433F" w:rsidP="00C65BF6">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4581" w14:textId="467B6280" w:rsidR="002F433F" w:rsidRPr="000E43D1" w:rsidRDefault="002F433F" w:rsidP="00C65BF6">
    <w:pPr>
      <w:pStyle w:val="Header"/>
    </w:pPr>
    <w:r>
      <w:rPr>
        <w:noProof/>
      </w:rPr>
      <mc:AlternateContent>
        <mc:Choice Requires="wps">
          <w:drawing>
            <wp:anchor distT="0" distB="0" distL="114300" distR="114300" simplePos="0" relativeHeight="251658243" behindDoc="0" locked="0" layoutInCell="0" allowOverlap="1" wp14:anchorId="067E9F32" wp14:editId="6737C8CB">
              <wp:simplePos x="0" y="0"/>
              <wp:positionH relativeFrom="page">
                <wp:align>right</wp:align>
              </wp:positionH>
              <wp:positionV relativeFrom="page">
                <wp:align>top</wp:align>
              </wp:positionV>
              <wp:extent cx="7772400" cy="463550"/>
              <wp:effectExtent l="0" t="0" r="0" b="12700"/>
              <wp:wrapNone/>
              <wp:docPr id="6" name="MSIPCM9f544e309057d4c9572543cb" descr="{&quot;HashCode&quot;:160584683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A36C9" w14:textId="07B82375" w:rsidR="002F433F" w:rsidRPr="008526B7" w:rsidRDefault="002F433F" w:rsidP="008526B7">
                          <w:pPr>
                            <w:jc w:val="right"/>
                            <w:rPr>
                              <w:rFonts w:ascii="Calibri" w:hAnsi="Calibri" w:cs="Calibri"/>
                              <w:color w:val="000000"/>
                            </w:rPr>
                          </w:pPr>
                          <w:r>
                            <w:rPr>
                              <w:rFonts w:ascii="Calibri" w:hAnsi="Calibri" w:cs="Calibri"/>
                              <w:color w:val="000000"/>
                            </w:rPr>
                            <w:t>.</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67E9F32" id="_x0000_t202" coordsize="21600,21600" o:spt="202" path="m,l,21600r21600,l21600,xe">
              <v:stroke joinstyle="miter"/>
              <v:path gradientshapeok="t" o:connecttype="rect"/>
            </v:shapetype>
            <v:shape id="MSIPCM9f544e309057d4c9572543cb" o:spid="_x0000_s1027" type="#_x0000_t202" alt="{&quot;HashCode&quot;:1605846831,&quot;Height&quot;:9999999.0,&quot;Width&quot;:9999999.0,&quot;Placement&quot;:&quot;Header&quot;,&quot;Index&quot;:&quot;Primary&quot;,&quot;Section&quot;:3,&quot;Top&quot;:0.0,&quot;Left&quot;:0.0}" style="position:absolute;left:0;text-align:left;margin-left:560.8pt;margin-top:0;width:612pt;height:36.5pt;z-index:251658243;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BHrX34bAwAASAYAAA4AAAAAAAAAAAAAAAAA&#10;LgIAAGRycy9lMm9Eb2MueG1sUEsBAi0AFAAGAAgAAAAhAM++O6HaAAAABQEAAA8AAAAAAAAAAAAA&#10;AAAAdQUAAGRycy9kb3ducmV2LnhtbFBLBQYAAAAABAAEAPMAAAB8BgAAAAA=&#10;" o:allowincell="f" filled="f" stroked="f" strokeweight=".5pt">
              <v:textbox inset=",0,20pt,0">
                <w:txbxContent>
                  <w:p w14:paraId="3CAA36C9" w14:textId="07B82375" w:rsidR="002F433F" w:rsidRPr="008526B7" w:rsidRDefault="002F433F" w:rsidP="008526B7">
                    <w:pPr>
                      <w:jc w:val="right"/>
                      <w:rPr>
                        <w:rFonts w:ascii="Calibri" w:hAnsi="Calibri" w:cs="Calibri"/>
                        <w:color w:val="000000"/>
                      </w:rPr>
                    </w:pPr>
                    <w:r>
                      <w:rPr>
                        <w:rFonts w:ascii="Calibri" w:hAnsi="Calibri" w:cs="Calibri"/>
                        <w:color w:val="000000"/>
                      </w:rPr>
                      <w:t>.</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CF92" w14:textId="648E53AD" w:rsidR="002F433F" w:rsidRDefault="002F433F" w:rsidP="00C65BF6">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125</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3178" w14:textId="6DA547EC" w:rsidR="002F433F" w:rsidRDefault="002F433F" w:rsidP="00C65BF6">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D55A2">
      <w:rPr>
        <w:rStyle w:val="PageNumber"/>
        <w:noProof/>
      </w:rPr>
      <w:t>192</w:t>
    </w:r>
    <w:r>
      <w:rPr>
        <w:rStyle w:val="PageNumber"/>
      </w:rPr>
      <w:fldChar w:fldCharType="end"/>
    </w:r>
  </w:p>
  <w:p w14:paraId="046B9F37" w14:textId="77777777" w:rsidR="002F433F" w:rsidRPr="00972AE9" w:rsidRDefault="002F433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3FBB" w14:textId="5621C43F" w:rsidR="002F433F" w:rsidRDefault="002F433F" w:rsidP="003A448F">
    <w:pPr>
      <w:pStyle w:val="Header"/>
      <w:tabs>
        <w:tab w:val="right" w:pos="9360"/>
      </w:tabs>
      <w:ind w:right="-18"/>
      <w:rPr>
        <w:rStyle w:val="PageNumber"/>
        <w:sz w:val="24"/>
      </w:rPr>
    </w:pPr>
    <w:r>
      <w:rPr>
        <w:rStyle w:val="PageNumber"/>
      </w:rPr>
      <w:tab/>
    </w:r>
  </w:p>
  <w:p w14:paraId="0AD9A70D" w14:textId="77777777" w:rsidR="002F433F" w:rsidRPr="0095294D" w:rsidRDefault="002F433F" w:rsidP="00C65BF6">
    <w:pPr>
      <w:pStyle w:val="Header"/>
      <w:rPr>
        <w:rStyle w:val="PageNumber"/>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9CC9" w14:textId="77777777" w:rsidR="002F433F" w:rsidRDefault="002F433F" w:rsidP="00C65BF6">
    <w:pPr>
      <w:pStyle w:val="Header"/>
      <w:pBdr>
        <w:bottom w:val="single" w:sz="4" w:space="1" w:color="auto"/>
      </w:pBdr>
      <w:tabs>
        <w:tab w:val="center" w:pos="4500"/>
        <w:tab w:val="right" w:pos="90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6AA5" w14:textId="22F049DC" w:rsidR="002F433F" w:rsidRDefault="002F433F">
    <w:pPr>
      <w:pStyle w:val="Header"/>
    </w:pPr>
    <w:r>
      <w:rPr>
        <w:noProof/>
      </w:rPr>
      <mc:AlternateContent>
        <mc:Choice Requires="wps">
          <w:drawing>
            <wp:anchor distT="0" distB="0" distL="114300" distR="114300" simplePos="0" relativeHeight="251658244" behindDoc="0" locked="0" layoutInCell="0" allowOverlap="1" wp14:anchorId="774E3E08" wp14:editId="75AD210B">
              <wp:simplePos x="0" y="0"/>
              <wp:positionH relativeFrom="page">
                <wp:align>right</wp:align>
              </wp:positionH>
              <wp:positionV relativeFrom="page">
                <wp:align>top</wp:align>
              </wp:positionV>
              <wp:extent cx="7772400" cy="463550"/>
              <wp:effectExtent l="0" t="0" r="0" b="12700"/>
              <wp:wrapNone/>
              <wp:docPr id="7" name="MSIPCMad8a4b3f8b958fa2ba85bd23" descr="{&quot;HashCode&quot;:1605846831,&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6E27F" w14:textId="47E42AFB" w:rsidR="002F433F" w:rsidRPr="008526B7" w:rsidRDefault="002F433F" w:rsidP="008526B7">
                          <w:pPr>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74E3E08" id="_x0000_t202" coordsize="21600,21600" o:spt="202" path="m,l,21600r21600,l21600,xe">
              <v:stroke joinstyle="miter"/>
              <v:path gradientshapeok="t" o:connecttype="rect"/>
            </v:shapetype>
            <v:shape id="MSIPCMad8a4b3f8b958fa2ba85bd23" o:spid="_x0000_s1028" type="#_x0000_t202" alt="{&quot;HashCode&quot;:1605846831,&quot;Height&quot;:9999999.0,&quot;Width&quot;:9999999.0,&quot;Placement&quot;:&quot;Header&quot;,&quot;Index&quot;:&quot;FirstPage&quot;,&quot;Section&quot;:3,&quot;Top&quot;:0.0,&quot;Left&quot;:0.0}" style="position:absolute;left:0;text-align:left;margin-left:560.8pt;margin-top:0;width:612pt;height:36.5pt;z-index:25165824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" o:allowincell="f" filled="f" stroked="f" strokeweight=".5pt">
              <v:textbox inset=",0,20pt,0">
                <w:txbxContent>
                  <w:p w14:paraId="44D6E27F" w14:textId="47E42AFB" w:rsidR="002F433F" w:rsidRPr="008526B7" w:rsidRDefault="002F433F" w:rsidP="008526B7">
                    <w:pPr>
                      <w:jc w:val="right"/>
                      <w:rPr>
                        <w:rFonts w:ascii="Calibri" w:hAnsi="Calibri" w:cs="Calibri"/>
                        <w:color w:val="00000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BD2E" w14:textId="76F4EC29" w:rsidR="002F433F" w:rsidRDefault="002F433F" w:rsidP="00C65BF6">
    <w:pPr>
      <w:pStyle w:val="Header"/>
      <w:pBdr>
        <w:bottom w:val="single" w:sz="4" w:space="1" w:color="auto"/>
      </w:pBdr>
      <w:tabs>
        <w:tab w:val="right" w:pos="9720"/>
      </w:tabs>
      <w:ind w:right="-18"/>
      <w:jc w:val="left"/>
      <w:rPr>
        <w:noProof/>
        <w:sz w:val="24"/>
      </w:rPr>
    </w:pPr>
    <w:r>
      <w:rPr>
        <w:noProof/>
      </w:rPr>
      <mc:AlternateContent>
        <mc:Choice Requires="wps">
          <w:drawing>
            <wp:anchor distT="0" distB="0" distL="114300" distR="114300" simplePos="0" relativeHeight="251658242" behindDoc="0" locked="0" layoutInCell="0" allowOverlap="1" wp14:anchorId="2D14D782" wp14:editId="2C733C50">
              <wp:simplePos x="0" y="190500"/>
              <wp:positionH relativeFrom="page">
                <wp:align>right</wp:align>
              </wp:positionH>
              <wp:positionV relativeFrom="page">
                <wp:align>top</wp:align>
              </wp:positionV>
              <wp:extent cx="7772400" cy="463550"/>
              <wp:effectExtent l="0" t="0" r="0" b="12700"/>
              <wp:wrapNone/>
              <wp:docPr id="21" name="MSIPCMbc4046208e4c99c872018688" descr="{&quot;HashCode&quot;:1605846831,&quot;Height&quot;:9999999.0,&quot;Width&quot;:9999999.0,&quot;Placement&quot;:&quot;Head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A7907" w14:textId="102F3ACC" w:rsidR="002F433F" w:rsidRPr="008526B7" w:rsidRDefault="002F433F" w:rsidP="008526B7">
                          <w:pPr>
                            <w:jc w:val="right"/>
                            <w:rPr>
                              <w:rFonts w:ascii="Calibri" w:hAnsi="Calibri" w:cs="Calibri"/>
                              <w:color w:val="000000"/>
                            </w:rPr>
                          </w:pPr>
                          <w:r>
                            <w:rPr>
                              <w:rFonts w:ascii="Calibri" w:hAnsi="Calibri" w:cs="Calibri"/>
                              <w:color w:val="000000"/>
                            </w:rPr>
                            <w:t>.</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D14D782" id="_x0000_t202" coordsize="21600,21600" o:spt="202" path="m,l,21600r21600,l21600,xe">
              <v:stroke joinstyle="miter"/>
              <v:path gradientshapeok="t" o:connecttype="rect"/>
            </v:shapetype>
            <v:shape id="MSIPCMbc4046208e4c99c872018688" o:spid="_x0000_s1029" type="#_x0000_t202" alt="{&quot;HashCode&quot;:1605846831,&quot;Height&quot;:9999999.0,&quot;Width&quot;:9999999.0,&quot;Placement&quot;:&quot;Header&quot;,&quot;Index&quot;:&quot;OddAndEven&quot;,&quot;Section&quot;:4,&quot;Top&quot;:0.0,&quot;Left&quot;:0.0}" style="position:absolute;margin-left:560.8pt;margin-top:0;width:612pt;height:36.5pt;z-index:25165824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" o:allowincell="f" filled="f" stroked="f" strokeweight=".5pt">
              <v:textbox inset=",0,20pt,0">
                <w:txbxContent>
                  <w:p w14:paraId="032A7907" w14:textId="102F3ACC" w:rsidR="002F433F" w:rsidRPr="008526B7" w:rsidRDefault="002F433F" w:rsidP="008526B7">
                    <w:pPr>
                      <w:jc w:val="right"/>
                      <w:rPr>
                        <w:rFonts w:ascii="Calibri" w:hAnsi="Calibri" w:cs="Calibri"/>
                        <w:color w:val="000000"/>
                      </w:rPr>
                    </w:pPr>
                    <w:r>
                      <w:rPr>
                        <w:rFonts w:ascii="Calibri" w:hAnsi="Calibri" w:cs="Calibri"/>
                        <w:color w:val="000000"/>
                      </w:rPr>
                      <w:t>.</w:t>
                    </w:r>
                  </w:p>
                </w:txbxContent>
              </v:textbox>
              <w10:wrap anchorx="page" anchory="page"/>
            </v:shape>
          </w:pict>
        </mc:Fallback>
      </mc:AlternateContent>
    </w:r>
  </w:p>
  <w:sdt>
    <w:sdtPr>
      <w:id w:val="46733310"/>
      <w:docPartObj>
        <w:docPartGallery w:val="Page Numbers (Top of Page)"/>
        <w:docPartUnique/>
      </w:docPartObj>
    </w:sdtPr>
    <w:sdtEndPr>
      <w:rPr>
        <w:noProof/>
      </w:rPr>
    </w:sdtEndPr>
    <w:sdtContent>
      <w:p w14:paraId="741EE77C" w14:textId="77777777" w:rsidR="002F433F" w:rsidRDefault="002F433F" w:rsidP="00C65BF6">
        <w:pPr>
          <w:pStyle w:val="Header"/>
          <w:pBdr>
            <w:bottom w:val="single" w:sz="4" w:space="1" w:color="auto"/>
          </w:pBdr>
          <w:tabs>
            <w:tab w:val="right" w:pos="9720"/>
          </w:tabs>
          <w:ind w:right="-18"/>
          <w:jc w:val="left"/>
          <w:rPr>
            <w:noProof/>
            <w:sz w:val="24"/>
          </w:rPr>
        </w:pPr>
        <w:r>
          <w:t>Section I – Instructions to Tenderers (ITT)</w:t>
        </w:r>
        <w:r>
          <w:tab/>
        </w:r>
        <w:r>
          <w:fldChar w:fldCharType="begin"/>
        </w:r>
        <w:r>
          <w:instrText xml:space="preserve"> PAGE   \* MERGEFORMAT </w:instrText>
        </w:r>
        <w:r>
          <w:fldChar w:fldCharType="separate"/>
        </w:r>
        <w:r>
          <w:rPr>
            <w:noProof/>
          </w:rPr>
          <w:t>4</w:t>
        </w:r>
        <w:r>
          <w:rPr>
            <w:noProof/>
          </w:rPr>
          <w:fldChar w:fldCharType="end"/>
        </w:r>
      </w:p>
    </w:sdtContent>
  </w:sdt>
  <w:p w14:paraId="244639FF" w14:textId="77777777" w:rsidR="002F433F" w:rsidRPr="00A448F3" w:rsidRDefault="002F433F" w:rsidP="00C65BF6">
    <w:pPr>
      <w:pStyle w:val="Header"/>
    </w:pPr>
  </w:p>
  <w:p w14:paraId="352BAC87" w14:textId="77777777" w:rsidR="002F433F" w:rsidRPr="00A448F3" w:rsidRDefault="002F433F" w:rsidP="00C65B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748129"/>
      <w:docPartObj>
        <w:docPartGallery w:val="Page Numbers (Top of Page)"/>
        <w:docPartUnique/>
      </w:docPartObj>
    </w:sdtPr>
    <w:sdtEndPr>
      <w:rPr>
        <w:noProof/>
      </w:rPr>
    </w:sdtEndPr>
    <w:sdtContent>
      <w:p w14:paraId="2C6BEE13" w14:textId="175CFF3F" w:rsidR="002F433F" w:rsidRDefault="002F433F" w:rsidP="00C65BF6">
        <w:pPr>
          <w:pStyle w:val="Header"/>
          <w:pBdr>
            <w:bottom w:val="single" w:sz="4" w:space="1" w:color="auto"/>
          </w:pBdr>
          <w:tabs>
            <w:tab w:val="right" w:pos="9720"/>
          </w:tabs>
          <w:ind w:right="-18"/>
          <w:jc w:val="left"/>
          <w:rPr>
            <w:noProof/>
            <w:sz w:val="24"/>
          </w:rPr>
        </w:pPr>
        <w:r>
          <w:rPr>
            <w:noProof/>
          </w:rPr>
          <mc:AlternateContent>
            <mc:Choice Requires="wps">
              <w:drawing>
                <wp:anchor distT="0" distB="0" distL="114300" distR="114300" simplePos="0" relativeHeight="251658240" behindDoc="0" locked="0" layoutInCell="0" allowOverlap="1" wp14:anchorId="4A85DE07" wp14:editId="5352D602">
                  <wp:simplePos x="0" y="0"/>
                  <wp:positionH relativeFrom="page">
                    <wp:align>right</wp:align>
                  </wp:positionH>
                  <wp:positionV relativeFrom="page">
                    <wp:align>top</wp:align>
                  </wp:positionV>
                  <wp:extent cx="7772400" cy="464185"/>
                  <wp:effectExtent l="0" t="0" r="0" b="12065"/>
                  <wp:wrapNone/>
                  <wp:docPr id="12" name="MSIPCMaf794f858f007419505cea8e" descr="{&quot;HashCode&quot;:1605846831,&quot;Height&quot;:9999999.0,&quot;Width&quot;:9999999.0,&quot;Placement&quot;:&quot;Head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9006" w14:textId="42725F76" w:rsidR="002F433F" w:rsidRPr="008526B7" w:rsidRDefault="002F433F" w:rsidP="008526B7">
                              <w:pPr>
                                <w:jc w:val="right"/>
                                <w:rPr>
                                  <w:rFonts w:ascii="Calibri" w:hAnsi="Calibri" w:cs="Calibri"/>
                                  <w:color w:val="000000"/>
                                </w:rPr>
                              </w:pPr>
                              <w:r>
                                <w:rPr>
                                  <w:rFonts w:ascii="Calibri" w:hAnsi="Calibri" w:cs="Calibri"/>
                                  <w:color w:val="000000"/>
                                </w:rPr>
                                <w:t>.</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DE07" id="_x0000_t202" coordsize="21600,21600" o:spt="202" path="m,l,21600r21600,l21600,xe">
                  <v:stroke joinstyle="miter"/>
                  <v:path gradientshapeok="t" o:connecttype="rect"/>
                </v:shapetype>
                <v:shape id="MSIPCMaf794f858f007419505cea8e" o:spid="_x0000_s1030" type="#_x0000_t202" alt="{&quot;HashCode&quot;:1605846831,&quot;Height&quot;:9999999.0,&quot;Width&quot;:9999999.0,&quot;Placement&quot;:&quot;Header&quot;,&quot;Index&quot;:&quot;Primary&quot;,&quot;Section&quot;:4,&quot;Top&quot;:0.0,&quot;Left&quot;:0.0}" style="position:absolute;margin-left:560.8pt;margin-top:0;width:612pt;height:36.5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" o:allowincell="f" filled="f" stroked="f">
                  <v:textbox inset=",0,20pt,0">
                    <w:txbxContent>
                      <w:p w14:paraId="77AC9006" w14:textId="42725F76" w:rsidR="002F433F" w:rsidRPr="008526B7" w:rsidRDefault="002F433F" w:rsidP="008526B7">
                        <w:pPr>
                          <w:jc w:val="right"/>
                          <w:rPr>
                            <w:rFonts w:ascii="Calibri" w:hAnsi="Calibri" w:cs="Calibri"/>
                            <w:color w:val="000000"/>
                          </w:rPr>
                        </w:pPr>
                        <w:r>
                          <w:rPr>
                            <w:rFonts w:ascii="Calibri" w:hAnsi="Calibri" w:cs="Calibri"/>
                            <w:color w:val="000000"/>
                          </w:rPr>
                          <w:t>.</w:t>
                        </w:r>
                      </w:p>
                    </w:txbxContent>
                  </v:textbox>
                  <w10:wrap anchorx="page" anchory="page"/>
                </v:shape>
              </w:pict>
            </mc:Fallback>
          </mc:AlternateContent>
        </w:r>
        <w:r>
          <w:t>Section I – Instructions to Tenderers (ITT)</w:t>
        </w:r>
        <w:r>
          <w:tab/>
        </w:r>
        <w:r>
          <w:fldChar w:fldCharType="begin"/>
        </w:r>
        <w:r>
          <w:instrText xml:space="preserve"> PAGE   \* MERGEFORMAT </w:instrText>
        </w:r>
        <w:r>
          <w:fldChar w:fldCharType="separate"/>
        </w:r>
        <w:r>
          <w:rPr>
            <w:noProof/>
          </w:rPr>
          <w:t>5</w:t>
        </w:r>
        <w:r>
          <w:rPr>
            <w:noProof/>
          </w:rPr>
          <w:fldChar w:fldCharType="end"/>
        </w:r>
      </w:p>
    </w:sdtContent>
  </w:sdt>
  <w:p w14:paraId="43991376" w14:textId="77777777" w:rsidR="002F433F" w:rsidRPr="00A448F3" w:rsidRDefault="002F433F" w:rsidP="00C65B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738850"/>
      <w:docPartObj>
        <w:docPartGallery w:val="Page Numbers (Top of Page)"/>
        <w:docPartUnique/>
      </w:docPartObj>
    </w:sdtPr>
    <w:sdtEndPr>
      <w:rPr>
        <w:noProof/>
      </w:rPr>
    </w:sdtEndPr>
    <w:sdtContent>
      <w:p w14:paraId="41CE571B" w14:textId="1537EF39" w:rsidR="002F433F" w:rsidRDefault="002F433F" w:rsidP="00C65BF6">
        <w:pPr>
          <w:pStyle w:val="Header"/>
          <w:pBdr>
            <w:bottom w:val="single" w:sz="4" w:space="1" w:color="auto"/>
          </w:pBdr>
          <w:tabs>
            <w:tab w:val="right" w:pos="9720"/>
          </w:tabs>
          <w:ind w:right="-18"/>
          <w:jc w:val="left"/>
          <w:rPr>
            <w:noProof/>
            <w:sz w:val="24"/>
          </w:rPr>
        </w:pPr>
        <w:r>
          <w:rPr>
            <w:noProof/>
          </w:rPr>
          <mc:AlternateContent>
            <mc:Choice Requires="wps">
              <w:drawing>
                <wp:anchor distT="0" distB="0" distL="114300" distR="114300" simplePos="0" relativeHeight="251658241" behindDoc="0" locked="0" layoutInCell="0" allowOverlap="1" wp14:anchorId="2D15DF22" wp14:editId="568CE8CE">
                  <wp:simplePos x="0" y="0"/>
                  <wp:positionH relativeFrom="page">
                    <wp:align>right</wp:align>
                  </wp:positionH>
                  <wp:positionV relativeFrom="page">
                    <wp:align>top</wp:align>
                  </wp:positionV>
                  <wp:extent cx="7772400" cy="464185"/>
                  <wp:effectExtent l="0" t="0" r="0" b="12065"/>
                  <wp:wrapNone/>
                  <wp:docPr id="11" name="MSIPCMc63b473cb1e6e11a860c04d8" descr="{&quot;HashCode&quot;:1605846831,&quot;Height&quot;:9999999.0,&quot;Width&quot;:9999999.0,&quot;Placement&quot;:&quot;Header&quot;,&quot;Index&quot;:&quot;FirstPage&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0A2B8" w14:textId="7A702FA6" w:rsidR="002F433F" w:rsidRPr="008526B7" w:rsidRDefault="002F433F" w:rsidP="008526B7">
                              <w:pPr>
                                <w:jc w:val="right"/>
                                <w:rPr>
                                  <w:rFonts w:ascii="Calibri" w:hAnsi="Calibri" w:cs="Calibri"/>
                                  <w:color w:val="000000"/>
                                </w:rPr>
                              </w:pPr>
                              <w:r>
                                <w:rPr>
                                  <w:rFonts w:ascii="Calibri" w:hAnsi="Calibri" w:cs="Calibri"/>
                                  <w:color w:val="000000"/>
                                </w:rPr>
                                <w:t>.</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5DF22" id="_x0000_t202" coordsize="21600,21600" o:spt="202" path="m,l,21600r21600,l21600,xe">
                  <v:stroke joinstyle="miter"/>
                  <v:path gradientshapeok="t" o:connecttype="rect"/>
                </v:shapetype>
                <v:shape id="MSIPCMc63b473cb1e6e11a860c04d8" o:spid="_x0000_s1031" type="#_x0000_t202" alt="{&quot;HashCode&quot;:1605846831,&quot;Height&quot;:9999999.0,&quot;Width&quot;:9999999.0,&quot;Placement&quot;:&quot;Header&quot;,&quot;Index&quot;:&quot;FirstPage&quot;,&quot;Section&quot;:4,&quot;Top&quot;:0.0,&quot;Left&quot;:0.0}" style="position:absolute;margin-left:560.8pt;margin-top:0;width:612pt;height:36.55pt;z-index:25165824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" o:allowincell="f" filled="f" stroked="f">
                  <v:textbox inset=",0,20pt,0">
                    <w:txbxContent>
                      <w:p w14:paraId="0800A2B8" w14:textId="7A702FA6" w:rsidR="002F433F" w:rsidRPr="008526B7" w:rsidRDefault="002F433F" w:rsidP="008526B7">
                        <w:pPr>
                          <w:jc w:val="right"/>
                          <w:rPr>
                            <w:rFonts w:ascii="Calibri" w:hAnsi="Calibri" w:cs="Calibri"/>
                            <w:color w:val="000000"/>
                          </w:rPr>
                        </w:pPr>
                        <w:r>
                          <w:rPr>
                            <w:rFonts w:ascii="Calibri" w:hAnsi="Calibri" w:cs="Calibri"/>
                            <w:color w:val="000000"/>
                          </w:rPr>
                          <w:t>.</w:t>
                        </w:r>
                      </w:p>
                    </w:txbxContent>
                  </v:textbox>
                  <w10:wrap anchorx="page" anchory="page"/>
                </v:shape>
              </w:pict>
            </mc:Fallback>
          </mc:AlternateContent>
        </w:r>
        <w:r>
          <w:t>Part 1 – Tendering Procedures</w:t>
        </w:r>
        <w:r>
          <w:tab/>
        </w:r>
        <w:r>
          <w:fldChar w:fldCharType="begin"/>
        </w:r>
        <w:r>
          <w:instrText xml:space="preserve"> PAGE   \* MERGEFORMAT </w:instrText>
        </w:r>
        <w:r>
          <w:fldChar w:fldCharType="separate"/>
        </w:r>
        <w:r>
          <w:rPr>
            <w:noProof/>
          </w:rPr>
          <w:t>4</w:t>
        </w:r>
        <w:r>
          <w:rPr>
            <w:noProof/>
          </w:rPr>
          <w:fldChar w:fldCharType="end"/>
        </w:r>
      </w:p>
    </w:sdtContent>
  </w:sdt>
  <w:p w14:paraId="23F07DBA" w14:textId="77777777" w:rsidR="002F433F" w:rsidRPr="00A448F3" w:rsidRDefault="002F433F" w:rsidP="00C65B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364376"/>
      <w:docPartObj>
        <w:docPartGallery w:val="Page Numbers (Top of Page)"/>
        <w:docPartUnique/>
      </w:docPartObj>
    </w:sdtPr>
    <w:sdtEndPr>
      <w:rPr>
        <w:noProof/>
      </w:rPr>
    </w:sdtEndPr>
    <w:sdtContent>
      <w:p w14:paraId="09C3FB7A" w14:textId="555FB458" w:rsidR="002F433F" w:rsidRPr="00A448F3" w:rsidRDefault="002F433F" w:rsidP="00C65BF6">
        <w:pPr>
          <w:pStyle w:val="Header"/>
          <w:pBdr>
            <w:bottom w:val="single" w:sz="4" w:space="1" w:color="auto"/>
          </w:pBdr>
          <w:tabs>
            <w:tab w:val="right" w:pos="9720"/>
          </w:tabs>
          <w:ind w:right="-18"/>
          <w:jc w:val="left"/>
          <w:rPr>
            <w:noProof/>
            <w:sz w:val="24"/>
          </w:rPr>
        </w:pPr>
        <w:r>
          <w:t>Section I – Instructions to Tenderers (ITT)</w:t>
        </w:r>
        <w:r>
          <w:tab/>
        </w:r>
        <w:r>
          <w:fldChar w:fldCharType="begin"/>
        </w:r>
        <w:r>
          <w:instrText xml:space="preserve"> PAGE   \* MERGEFORMAT </w:instrText>
        </w:r>
        <w:r>
          <w:fldChar w:fldCharType="separate"/>
        </w:r>
        <w:r w:rsidR="009D55A2">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DCC160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053208E"/>
    <w:multiLevelType w:val="multilevel"/>
    <w:tmpl w:val="0053208E"/>
    <w:lvl w:ilvl="0">
      <w:start w:val="1"/>
      <w:numFmt w:val="decimal"/>
      <w:lvlText w:val="%1."/>
      <w:lvlJc w:val="left"/>
      <w:pPr>
        <w:ind w:left="360" w:hanging="360"/>
      </w:pPr>
      <w:rPr>
        <w:rFonts w:ascii="Arial" w:eastAsia="Arial" w:hAnsi="Arial" w:cs="Arial"/>
        <w:b/>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 w15:restartNumberingAfterBreak="0">
    <w:nsid w:val="00DA58D7"/>
    <w:multiLevelType w:val="hybridMultilevel"/>
    <w:tmpl w:val="E52665F2"/>
    <w:lvl w:ilvl="0" w:tplc="D868A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538CE"/>
    <w:multiLevelType w:val="multilevel"/>
    <w:tmpl w:val="CA1A0398"/>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797548"/>
    <w:multiLevelType w:val="hybridMultilevel"/>
    <w:tmpl w:val="52C8568A"/>
    <w:lvl w:ilvl="0" w:tplc="38EE7212">
      <w:start w:val="1"/>
      <w:numFmt w:val="lowerRoman"/>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7"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C1357ED"/>
    <w:multiLevelType w:val="hybridMultilevel"/>
    <w:tmpl w:val="515CAD3A"/>
    <w:lvl w:ilvl="0" w:tplc="332EEB42">
      <w:start w:val="1"/>
      <w:numFmt w:val="decimal"/>
      <w:lvlText w:val="4.%1"/>
      <w:lvlJc w:val="left"/>
      <w:pPr>
        <w:ind w:left="450" w:hanging="360"/>
      </w:pPr>
      <w:rPr>
        <w:rFonts w:ascii="Arial" w:hAnsi="Arial" w:cs="Aria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E5B5E43"/>
    <w:multiLevelType w:val="hybridMultilevel"/>
    <w:tmpl w:val="056EB3EC"/>
    <w:lvl w:ilvl="0" w:tplc="D3C242A2">
      <w:start w:val="1"/>
      <w:numFmt w:val="decimal"/>
      <w:lvlText w:val="%1."/>
      <w:lvlJc w:val="left"/>
      <w:pPr>
        <w:ind w:left="527" w:hanging="360"/>
      </w:pPr>
      <w:rPr>
        <w:rFonts w:ascii="Times New Roman" w:eastAsia="Times New Roman" w:hAnsi="Times New Roman" w:cs="Times New Roman" w:hint="default"/>
        <w:w w:val="100"/>
        <w:sz w:val="22"/>
        <w:szCs w:val="22"/>
      </w:rPr>
    </w:lvl>
    <w:lvl w:ilvl="1" w:tplc="9BF6C05E">
      <w:start w:val="1"/>
      <w:numFmt w:val="lowerRoman"/>
      <w:lvlText w:val="%2."/>
      <w:lvlJc w:val="left"/>
      <w:pPr>
        <w:ind w:left="1094" w:hanging="478"/>
        <w:jc w:val="right"/>
      </w:pPr>
      <w:rPr>
        <w:rFonts w:hint="default"/>
        <w:spacing w:val="0"/>
        <w:w w:val="100"/>
      </w:rPr>
    </w:lvl>
    <w:lvl w:ilvl="2" w:tplc="85E41C78">
      <w:numFmt w:val="bullet"/>
      <w:lvlText w:val="•"/>
      <w:lvlJc w:val="left"/>
      <w:pPr>
        <w:ind w:left="2044" w:hanging="478"/>
      </w:pPr>
      <w:rPr>
        <w:rFonts w:hint="default"/>
      </w:rPr>
    </w:lvl>
    <w:lvl w:ilvl="3" w:tplc="78189672">
      <w:numFmt w:val="bullet"/>
      <w:lvlText w:val="•"/>
      <w:lvlJc w:val="left"/>
      <w:pPr>
        <w:ind w:left="2988" w:hanging="478"/>
      </w:pPr>
      <w:rPr>
        <w:rFonts w:hint="default"/>
      </w:rPr>
    </w:lvl>
    <w:lvl w:ilvl="4" w:tplc="18667DCC">
      <w:numFmt w:val="bullet"/>
      <w:lvlText w:val="•"/>
      <w:lvlJc w:val="left"/>
      <w:pPr>
        <w:ind w:left="3933" w:hanging="478"/>
      </w:pPr>
      <w:rPr>
        <w:rFonts w:hint="default"/>
      </w:rPr>
    </w:lvl>
    <w:lvl w:ilvl="5" w:tplc="7FC4FD0A">
      <w:numFmt w:val="bullet"/>
      <w:lvlText w:val="•"/>
      <w:lvlJc w:val="left"/>
      <w:pPr>
        <w:ind w:left="4877" w:hanging="478"/>
      </w:pPr>
      <w:rPr>
        <w:rFonts w:hint="default"/>
      </w:rPr>
    </w:lvl>
    <w:lvl w:ilvl="6" w:tplc="03227C46">
      <w:numFmt w:val="bullet"/>
      <w:lvlText w:val="•"/>
      <w:lvlJc w:val="left"/>
      <w:pPr>
        <w:ind w:left="5822" w:hanging="478"/>
      </w:pPr>
      <w:rPr>
        <w:rFonts w:hint="default"/>
      </w:rPr>
    </w:lvl>
    <w:lvl w:ilvl="7" w:tplc="1C403DFE">
      <w:numFmt w:val="bullet"/>
      <w:lvlText w:val="•"/>
      <w:lvlJc w:val="left"/>
      <w:pPr>
        <w:ind w:left="6766" w:hanging="478"/>
      </w:pPr>
      <w:rPr>
        <w:rFonts w:hint="default"/>
      </w:rPr>
    </w:lvl>
    <w:lvl w:ilvl="8" w:tplc="9F66BA08">
      <w:numFmt w:val="bullet"/>
      <w:lvlText w:val="•"/>
      <w:lvlJc w:val="left"/>
      <w:pPr>
        <w:ind w:left="7711" w:hanging="478"/>
      </w:pPr>
      <w:rPr>
        <w:rFonts w:hint="default"/>
      </w:rPr>
    </w:lvl>
  </w:abstractNum>
  <w:abstractNum w:abstractNumId="15" w15:restartNumberingAfterBreak="0">
    <w:nsid w:val="0F9166EB"/>
    <w:multiLevelType w:val="multilevel"/>
    <w:tmpl w:val="0FD6CD7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130C5AEA"/>
    <w:multiLevelType w:val="multilevel"/>
    <w:tmpl w:val="AA806ACC"/>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2"/>
        <w:szCs w:val="22"/>
      </w:rPr>
    </w:lvl>
    <w:lvl w:ilvl="2">
      <w:start w:val="1"/>
      <w:numFmt w:val="lowerLetter"/>
      <w:lvlText w:val="(%3)"/>
      <w:lvlJc w:val="left"/>
      <w:pPr>
        <w:tabs>
          <w:tab w:val="num" w:pos="864"/>
        </w:tabs>
        <w:ind w:left="864" w:hanging="360"/>
      </w:pPr>
      <w:rPr>
        <w:rFonts w:hint="default"/>
        <w:b w:val="0"/>
        <w:i w:val="0"/>
        <w:sz w:val="22"/>
        <w:szCs w:val="22"/>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2"/>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8" w15:restartNumberingAfterBreak="0">
    <w:nsid w:val="13BD6BB2"/>
    <w:multiLevelType w:val="hybridMultilevel"/>
    <w:tmpl w:val="CC38037C"/>
    <w:lvl w:ilvl="0" w:tplc="CFC07808">
      <w:start w:val="1"/>
      <w:numFmt w:val="decimal"/>
      <w:lvlText w:val="19.%1"/>
      <w:lvlJc w:val="left"/>
      <w:pPr>
        <w:ind w:left="360" w:hanging="360"/>
      </w:pPr>
      <w:rPr>
        <w:rFonts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F1117"/>
    <w:multiLevelType w:val="hybridMultilevel"/>
    <w:tmpl w:val="C42EBE9C"/>
    <w:lvl w:ilvl="0" w:tplc="A5E2514C">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2"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193A75F7"/>
    <w:multiLevelType w:val="hybridMultilevel"/>
    <w:tmpl w:val="C8DC3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91010A"/>
    <w:multiLevelType w:val="hybridMultilevel"/>
    <w:tmpl w:val="3A2E436A"/>
    <w:lvl w:ilvl="0" w:tplc="6E4A9B2A">
      <w:start w:val="1"/>
      <w:numFmt w:val="decimal"/>
      <w:lvlText w:val="2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217C3BCC"/>
    <w:multiLevelType w:val="multilevel"/>
    <w:tmpl w:val="853E0840"/>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24242E92"/>
    <w:multiLevelType w:val="hybridMultilevel"/>
    <w:tmpl w:val="81344D0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27262363"/>
    <w:multiLevelType w:val="hybridMultilevel"/>
    <w:tmpl w:val="97C2840A"/>
    <w:lvl w:ilvl="0" w:tplc="68B8D13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7CD207C"/>
    <w:multiLevelType w:val="hybridMultilevel"/>
    <w:tmpl w:val="26501AFE"/>
    <w:lvl w:ilvl="0" w:tplc="20EC473E">
      <w:start w:val="1"/>
      <w:numFmt w:val="decimal"/>
      <w:lvlText w:val="38.%1"/>
      <w:lvlJc w:val="left"/>
      <w:pPr>
        <w:ind w:left="360" w:hanging="360"/>
      </w:pPr>
      <w:rPr>
        <w:rFonts w:hint="default"/>
      </w:rPr>
    </w:lvl>
    <w:lvl w:ilvl="1" w:tplc="EF343308">
      <w:start w:val="1"/>
      <w:numFmt w:val="lowerLetter"/>
      <w:lvlText w:val="%2)"/>
      <w:lvlJc w:val="left"/>
      <w:pPr>
        <w:ind w:left="1536" w:hanging="81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FC51CC"/>
    <w:multiLevelType w:val="hybridMultilevel"/>
    <w:tmpl w:val="AE14E878"/>
    <w:lvl w:ilvl="0" w:tplc="1A489764">
      <w:start w:val="1"/>
      <w:numFmt w:val="decimal"/>
      <w:lvlText w:val="1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A15138F"/>
    <w:multiLevelType w:val="hybridMultilevel"/>
    <w:tmpl w:val="1E982100"/>
    <w:lvl w:ilvl="0" w:tplc="C1A08BAC">
      <w:start w:val="1"/>
      <w:numFmt w:val="decimal"/>
      <w:lvlText w:val="3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B703016"/>
    <w:multiLevelType w:val="hybridMultilevel"/>
    <w:tmpl w:val="D1FE7E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BB0489C"/>
    <w:multiLevelType w:val="hybridMultilevel"/>
    <w:tmpl w:val="AA089F4E"/>
    <w:lvl w:ilvl="0" w:tplc="E0E2B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35" w15:restartNumberingAfterBreak="0">
    <w:nsid w:val="2FE929CE"/>
    <w:multiLevelType w:val="multilevel"/>
    <w:tmpl w:val="7B6C50E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30143B9D"/>
    <w:multiLevelType w:val="hybridMultilevel"/>
    <w:tmpl w:val="8B8AAAB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2110215"/>
    <w:multiLevelType w:val="hybridMultilevel"/>
    <w:tmpl w:val="BBCAB13C"/>
    <w:lvl w:ilvl="0" w:tplc="FDDC7BC2">
      <w:start w:val="1"/>
      <w:numFmt w:val="decimal"/>
      <w:lvlText w:val="36.%1"/>
      <w:lvlJc w:val="left"/>
      <w:pPr>
        <w:ind w:left="360" w:hanging="360"/>
      </w:pPr>
      <w:rPr>
        <w:rFonts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4D16EB5"/>
    <w:multiLevelType w:val="hybridMultilevel"/>
    <w:tmpl w:val="ADE83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924645"/>
    <w:multiLevelType w:val="hybridMultilevel"/>
    <w:tmpl w:val="4C86194C"/>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378A6853"/>
    <w:multiLevelType w:val="hybridMultilevel"/>
    <w:tmpl w:val="C756DB62"/>
    <w:lvl w:ilvl="0" w:tplc="D0F87A04">
      <w:start w:val="1"/>
      <w:numFmt w:val="decimal"/>
      <w:lvlText w:val="%1."/>
      <w:lvlJc w:val="left"/>
      <w:pPr>
        <w:ind w:left="720" w:hanging="360"/>
      </w:pPr>
      <w:rPr>
        <w:rFonts w:ascii="Arial" w:hAnsi="Arial" w:cs="Arial" w:hint="default"/>
        <w:b/>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7C65EC3"/>
    <w:multiLevelType w:val="hybridMultilevel"/>
    <w:tmpl w:val="604CA186"/>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9082147"/>
    <w:multiLevelType w:val="hybridMultilevel"/>
    <w:tmpl w:val="CD7CAC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B480A7F"/>
    <w:multiLevelType w:val="hybridMultilevel"/>
    <w:tmpl w:val="9A78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C1D5334"/>
    <w:multiLevelType w:val="multilevel"/>
    <w:tmpl w:val="5EF2F538"/>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0" w15:restartNumberingAfterBreak="0">
    <w:nsid w:val="3D121DB9"/>
    <w:multiLevelType w:val="hybridMultilevel"/>
    <w:tmpl w:val="B1E8A57A"/>
    <w:lvl w:ilvl="0" w:tplc="BFE0A0A4">
      <w:start w:val="1"/>
      <w:numFmt w:val="upperLetter"/>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E943CB"/>
    <w:multiLevelType w:val="multilevel"/>
    <w:tmpl w:val="E4B486DA"/>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3"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ED10A5F"/>
    <w:multiLevelType w:val="multilevel"/>
    <w:tmpl w:val="0F7436F0"/>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Arial" w:hAnsi="Arial" w:cs="Arial"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3F0C7969"/>
    <w:multiLevelType w:val="hybridMultilevel"/>
    <w:tmpl w:val="31001C54"/>
    <w:lvl w:ilvl="0" w:tplc="33B8A6F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0408EB"/>
    <w:multiLevelType w:val="hybridMultilevel"/>
    <w:tmpl w:val="5596BEA6"/>
    <w:lvl w:ilvl="0" w:tplc="4FFABF14">
      <w:start w:val="1"/>
      <w:numFmt w:val="decimal"/>
      <w:lvlText w:val="37.%1"/>
      <w:lvlJc w:val="left"/>
      <w:pPr>
        <w:ind w:left="360" w:hanging="360"/>
      </w:pPr>
      <w:rPr>
        <w:rFonts w:hint="default"/>
        <w:b w:val="0"/>
        <w:i w:val="0"/>
        <w:color w:val="auto"/>
        <w:sz w:val="22"/>
        <w:szCs w:val="22"/>
      </w:rPr>
    </w:lvl>
    <w:lvl w:ilvl="1" w:tplc="E9562C70">
      <w:start w:val="1"/>
      <w:numFmt w:val="lowerLetter"/>
      <w:lvlText w:val="(%2)"/>
      <w:lvlJc w:val="left"/>
      <w:pPr>
        <w:ind w:left="1080" w:hanging="360"/>
      </w:pPr>
      <w:rPr>
        <w:rFonts w:ascii="Arial" w:hAnsi="Arial" w:cs="Arial" w:hint="default"/>
      </w:rPr>
    </w:lvl>
    <w:lvl w:ilvl="2" w:tplc="9196C9E6">
      <w:start w:val="1"/>
      <w:numFmt w:val="upperLetter"/>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2C6751C"/>
    <w:multiLevelType w:val="hybridMultilevel"/>
    <w:tmpl w:val="FB4634C8"/>
    <w:lvl w:ilvl="0" w:tplc="39F60E3A">
      <w:start w:val="1"/>
      <w:numFmt w:val="lowerLetter"/>
      <w:lvlText w:val="(%1)"/>
      <w:lvlJc w:val="left"/>
      <w:pPr>
        <w:tabs>
          <w:tab w:val="num" w:pos="576"/>
        </w:tabs>
        <w:ind w:left="1008" w:hanging="432"/>
      </w:pPr>
      <w:rPr>
        <w:rFonts w:hint="default"/>
      </w:rPr>
    </w:lvl>
    <w:lvl w:ilvl="1" w:tplc="050E3EBE" w:tentative="1">
      <w:start w:val="1"/>
      <w:numFmt w:val="lowerLetter"/>
      <w:lvlText w:val="%2."/>
      <w:lvlJc w:val="left"/>
      <w:pPr>
        <w:tabs>
          <w:tab w:val="num" w:pos="1440"/>
        </w:tabs>
        <w:ind w:left="1440" w:hanging="360"/>
      </w:pPr>
    </w:lvl>
    <w:lvl w:ilvl="2" w:tplc="79E0FBA6" w:tentative="1">
      <w:start w:val="1"/>
      <w:numFmt w:val="lowerRoman"/>
      <w:lvlText w:val="%3."/>
      <w:lvlJc w:val="right"/>
      <w:pPr>
        <w:tabs>
          <w:tab w:val="num" w:pos="2160"/>
        </w:tabs>
        <w:ind w:left="2160" w:hanging="180"/>
      </w:pPr>
    </w:lvl>
    <w:lvl w:ilvl="3" w:tplc="CD667728" w:tentative="1">
      <w:start w:val="1"/>
      <w:numFmt w:val="decimal"/>
      <w:lvlText w:val="%4."/>
      <w:lvlJc w:val="left"/>
      <w:pPr>
        <w:tabs>
          <w:tab w:val="num" w:pos="2880"/>
        </w:tabs>
        <w:ind w:left="2880" w:hanging="360"/>
      </w:pPr>
    </w:lvl>
    <w:lvl w:ilvl="4" w:tplc="9488A870" w:tentative="1">
      <w:start w:val="1"/>
      <w:numFmt w:val="lowerLetter"/>
      <w:lvlText w:val="%5."/>
      <w:lvlJc w:val="left"/>
      <w:pPr>
        <w:tabs>
          <w:tab w:val="num" w:pos="3600"/>
        </w:tabs>
        <w:ind w:left="3600" w:hanging="360"/>
      </w:pPr>
    </w:lvl>
    <w:lvl w:ilvl="5" w:tplc="83F0F7D0" w:tentative="1">
      <w:start w:val="1"/>
      <w:numFmt w:val="lowerRoman"/>
      <w:lvlText w:val="%6."/>
      <w:lvlJc w:val="right"/>
      <w:pPr>
        <w:tabs>
          <w:tab w:val="num" w:pos="4320"/>
        </w:tabs>
        <w:ind w:left="4320" w:hanging="180"/>
      </w:pPr>
    </w:lvl>
    <w:lvl w:ilvl="6" w:tplc="71CC35C4" w:tentative="1">
      <w:start w:val="1"/>
      <w:numFmt w:val="decimal"/>
      <w:lvlText w:val="%7."/>
      <w:lvlJc w:val="left"/>
      <w:pPr>
        <w:tabs>
          <w:tab w:val="num" w:pos="5040"/>
        </w:tabs>
        <w:ind w:left="5040" w:hanging="360"/>
      </w:pPr>
    </w:lvl>
    <w:lvl w:ilvl="7" w:tplc="F4A288DC" w:tentative="1">
      <w:start w:val="1"/>
      <w:numFmt w:val="lowerLetter"/>
      <w:lvlText w:val="%8."/>
      <w:lvlJc w:val="left"/>
      <w:pPr>
        <w:tabs>
          <w:tab w:val="num" w:pos="5760"/>
        </w:tabs>
        <w:ind w:left="5760" w:hanging="360"/>
      </w:pPr>
    </w:lvl>
    <w:lvl w:ilvl="8" w:tplc="C3042250" w:tentative="1">
      <w:start w:val="1"/>
      <w:numFmt w:val="lowerRoman"/>
      <w:lvlText w:val="%9."/>
      <w:lvlJc w:val="right"/>
      <w:pPr>
        <w:tabs>
          <w:tab w:val="num" w:pos="6480"/>
        </w:tabs>
        <w:ind w:left="6480" w:hanging="180"/>
      </w:pPr>
    </w:lvl>
  </w:abstractNum>
  <w:abstractNum w:abstractNumId="5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46600B08"/>
    <w:multiLevelType w:val="multilevel"/>
    <w:tmpl w:val="DD2A33CA"/>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48022DBF"/>
    <w:multiLevelType w:val="hybridMultilevel"/>
    <w:tmpl w:val="65EEB2DC"/>
    <w:lvl w:ilvl="0" w:tplc="AAC247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63" w15:restartNumberingAfterBreak="0">
    <w:nsid w:val="491D2652"/>
    <w:multiLevelType w:val="hybridMultilevel"/>
    <w:tmpl w:val="384A003E"/>
    <w:lvl w:ilvl="0" w:tplc="FD065A86">
      <w:start w:val="1"/>
      <w:numFmt w:val="decimal"/>
      <w:lvlText w:val="%1."/>
      <w:lvlJc w:val="left"/>
      <w:pPr>
        <w:ind w:left="720" w:hanging="360"/>
      </w:pPr>
      <w:rPr>
        <w:rFonts w:asciiTheme="majorBidi" w:eastAsia="TimesNewRomanPSMT" w:hAnsiTheme="majorBidi" w:cstheme="majorBid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D6E34DC"/>
    <w:multiLevelType w:val="hybridMultilevel"/>
    <w:tmpl w:val="1B18BD24"/>
    <w:lvl w:ilvl="0" w:tplc="C152F5AE">
      <w:start w:val="1"/>
      <w:numFmt w:val="decimal"/>
      <w:lvlText w:val="%1."/>
      <w:lvlJc w:val="left"/>
      <w:pPr>
        <w:ind w:left="547" w:hanging="360"/>
        <w:jc w:val="left"/>
      </w:pPr>
      <w:rPr>
        <w:rFonts w:hint="default"/>
        <w:w w:val="100"/>
      </w:rPr>
    </w:lvl>
    <w:lvl w:ilvl="1" w:tplc="C6C64332">
      <w:numFmt w:val="bullet"/>
      <w:lvlText w:val="•"/>
      <w:lvlJc w:val="left"/>
      <w:pPr>
        <w:ind w:left="1448" w:hanging="360"/>
      </w:pPr>
      <w:rPr>
        <w:rFonts w:hint="default"/>
      </w:rPr>
    </w:lvl>
    <w:lvl w:ilvl="2" w:tplc="53762630">
      <w:numFmt w:val="bullet"/>
      <w:lvlText w:val="•"/>
      <w:lvlJc w:val="left"/>
      <w:pPr>
        <w:ind w:left="2356" w:hanging="360"/>
      </w:pPr>
      <w:rPr>
        <w:rFonts w:hint="default"/>
      </w:rPr>
    </w:lvl>
    <w:lvl w:ilvl="3" w:tplc="805AA510">
      <w:numFmt w:val="bullet"/>
      <w:lvlText w:val="•"/>
      <w:lvlJc w:val="left"/>
      <w:pPr>
        <w:ind w:left="3264" w:hanging="360"/>
      </w:pPr>
      <w:rPr>
        <w:rFonts w:hint="default"/>
      </w:rPr>
    </w:lvl>
    <w:lvl w:ilvl="4" w:tplc="02C466A4">
      <w:numFmt w:val="bullet"/>
      <w:lvlText w:val="•"/>
      <w:lvlJc w:val="left"/>
      <w:pPr>
        <w:ind w:left="4172" w:hanging="360"/>
      </w:pPr>
      <w:rPr>
        <w:rFonts w:hint="default"/>
      </w:rPr>
    </w:lvl>
    <w:lvl w:ilvl="5" w:tplc="16DC370A">
      <w:numFmt w:val="bullet"/>
      <w:lvlText w:val="•"/>
      <w:lvlJc w:val="left"/>
      <w:pPr>
        <w:ind w:left="5080" w:hanging="360"/>
      </w:pPr>
      <w:rPr>
        <w:rFonts w:hint="default"/>
      </w:rPr>
    </w:lvl>
    <w:lvl w:ilvl="6" w:tplc="D03E9BB6">
      <w:numFmt w:val="bullet"/>
      <w:lvlText w:val="•"/>
      <w:lvlJc w:val="left"/>
      <w:pPr>
        <w:ind w:left="5988" w:hanging="360"/>
      </w:pPr>
      <w:rPr>
        <w:rFonts w:hint="default"/>
      </w:rPr>
    </w:lvl>
    <w:lvl w:ilvl="7" w:tplc="3CF043E8">
      <w:numFmt w:val="bullet"/>
      <w:lvlText w:val="•"/>
      <w:lvlJc w:val="left"/>
      <w:pPr>
        <w:ind w:left="6896" w:hanging="360"/>
      </w:pPr>
      <w:rPr>
        <w:rFonts w:hint="default"/>
      </w:rPr>
    </w:lvl>
    <w:lvl w:ilvl="8" w:tplc="9BE87F7A">
      <w:numFmt w:val="bullet"/>
      <w:lvlText w:val="•"/>
      <w:lvlJc w:val="left"/>
      <w:pPr>
        <w:ind w:left="7804" w:hanging="360"/>
      </w:pPr>
      <w:rPr>
        <w:rFonts w:hint="default"/>
      </w:rPr>
    </w:lvl>
  </w:abstractNum>
  <w:abstractNum w:abstractNumId="65" w15:restartNumberingAfterBreak="0">
    <w:nsid w:val="51AD32AD"/>
    <w:multiLevelType w:val="hybridMultilevel"/>
    <w:tmpl w:val="C712B158"/>
    <w:lvl w:ilvl="0" w:tplc="79368F08">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E74F11"/>
    <w:multiLevelType w:val="hybridMultilevel"/>
    <w:tmpl w:val="AC1C562A"/>
    <w:lvl w:ilvl="0" w:tplc="04090011">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1F6C51"/>
    <w:multiLevelType w:val="hybridMultilevel"/>
    <w:tmpl w:val="381ACE64"/>
    <w:lvl w:ilvl="0" w:tplc="697AF470">
      <w:start w:val="1"/>
      <w:numFmt w:val="bullet"/>
      <w:lvlText w:val=""/>
      <w:lvlJc w:val="left"/>
      <w:pPr>
        <w:ind w:left="720" w:hanging="360"/>
      </w:pPr>
      <w:rPr>
        <w:rFonts w:ascii="Symbol" w:hAnsi="Symbol"/>
      </w:rPr>
    </w:lvl>
    <w:lvl w:ilvl="1" w:tplc="1DA6C7E0">
      <w:start w:val="1"/>
      <w:numFmt w:val="bullet"/>
      <w:lvlText w:val=""/>
      <w:lvlJc w:val="left"/>
      <w:pPr>
        <w:ind w:left="720" w:hanging="360"/>
      </w:pPr>
      <w:rPr>
        <w:rFonts w:ascii="Symbol" w:hAnsi="Symbol"/>
      </w:rPr>
    </w:lvl>
    <w:lvl w:ilvl="2" w:tplc="8B4EC47C">
      <w:start w:val="1"/>
      <w:numFmt w:val="bullet"/>
      <w:lvlText w:val=""/>
      <w:lvlJc w:val="left"/>
      <w:pPr>
        <w:ind w:left="720" w:hanging="360"/>
      </w:pPr>
      <w:rPr>
        <w:rFonts w:ascii="Symbol" w:hAnsi="Symbol"/>
      </w:rPr>
    </w:lvl>
    <w:lvl w:ilvl="3" w:tplc="40D45BD2">
      <w:start w:val="1"/>
      <w:numFmt w:val="bullet"/>
      <w:lvlText w:val=""/>
      <w:lvlJc w:val="left"/>
      <w:pPr>
        <w:ind w:left="720" w:hanging="360"/>
      </w:pPr>
      <w:rPr>
        <w:rFonts w:ascii="Symbol" w:hAnsi="Symbol"/>
      </w:rPr>
    </w:lvl>
    <w:lvl w:ilvl="4" w:tplc="FB7C7C88">
      <w:start w:val="1"/>
      <w:numFmt w:val="bullet"/>
      <w:lvlText w:val=""/>
      <w:lvlJc w:val="left"/>
      <w:pPr>
        <w:ind w:left="720" w:hanging="360"/>
      </w:pPr>
      <w:rPr>
        <w:rFonts w:ascii="Symbol" w:hAnsi="Symbol"/>
      </w:rPr>
    </w:lvl>
    <w:lvl w:ilvl="5" w:tplc="D112583C">
      <w:start w:val="1"/>
      <w:numFmt w:val="bullet"/>
      <w:lvlText w:val=""/>
      <w:lvlJc w:val="left"/>
      <w:pPr>
        <w:ind w:left="720" w:hanging="360"/>
      </w:pPr>
      <w:rPr>
        <w:rFonts w:ascii="Symbol" w:hAnsi="Symbol"/>
      </w:rPr>
    </w:lvl>
    <w:lvl w:ilvl="6" w:tplc="4C26AC26">
      <w:start w:val="1"/>
      <w:numFmt w:val="bullet"/>
      <w:lvlText w:val=""/>
      <w:lvlJc w:val="left"/>
      <w:pPr>
        <w:ind w:left="720" w:hanging="360"/>
      </w:pPr>
      <w:rPr>
        <w:rFonts w:ascii="Symbol" w:hAnsi="Symbol"/>
      </w:rPr>
    </w:lvl>
    <w:lvl w:ilvl="7" w:tplc="C78CC094">
      <w:start w:val="1"/>
      <w:numFmt w:val="bullet"/>
      <w:lvlText w:val=""/>
      <w:lvlJc w:val="left"/>
      <w:pPr>
        <w:ind w:left="720" w:hanging="360"/>
      </w:pPr>
      <w:rPr>
        <w:rFonts w:ascii="Symbol" w:hAnsi="Symbol"/>
      </w:rPr>
    </w:lvl>
    <w:lvl w:ilvl="8" w:tplc="6EA8C3A6">
      <w:start w:val="1"/>
      <w:numFmt w:val="bullet"/>
      <w:lvlText w:val=""/>
      <w:lvlJc w:val="left"/>
      <w:pPr>
        <w:ind w:left="720" w:hanging="360"/>
      </w:pPr>
      <w:rPr>
        <w:rFonts w:ascii="Symbol" w:hAnsi="Symbol"/>
      </w:rPr>
    </w:lvl>
  </w:abstractNum>
  <w:abstractNum w:abstractNumId="69"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1" w15:restartNumberingAfterBreak="0">
    <w:nsid w:val="57231190"/>
    <w:multiLevelType w:val="multilevel"/>
    <w:tmpl w:val="74AEB6C6"/>
    <w:lvl w:ilvl="0">
      <w:start w:val="1"/>
      <w:numFmt w:val="decimal"/>
      <w:pStyle w:val="StyleHeader1-ClausesLeft0Hanging03After0pt"/>
      <w:lvlText w:val="%1."/>
      <w:lvlJc w:val="left"/>
      <w:pPr>
        <w:tabs>
          <w:tab w:val="num" w:pos="720"/>
        </w:tabs>
        <w:ind w:left="504" w:hanging="144"/>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2" w15:restartNumberingAfterBreak="0">
    <w:nsid w:val="5B64501E"/>
    <w:multiLevelType w:val="hybridMultilevel"/>
    <w:tmpl w:val="3A786A2C"/>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014FC0"/>
    <w:multiLevelType w:val="hybridMultilevel"/>
    <w:tmpl w:val="4FD4E3A6"/>
    <w:lvl w:ilvl="0" w:tplc="02A619B4">
      <w:start w:val="1"/>
      <w:numFmt w:val="lowerLetter"/>
      <w:lvlText w:val="(%1)"/>
      <w:lvlJc w:val="left"/>
      <w:pPr>
        <w:tabs>
          <w:tab w:val="num" w:pos="1296"/>
        </w:tabs>
        <w:ind w:left="1296" w:hanging="576"/>
      </w:pPr>
      <w:rPr>
        <w:rFonts w:ascii="Arial" w:hAnsi="Arial" w:cs="Arial" w:hint="default"/>
        <w:b w:val="0"/>
        <w:i w:val="0"/>
        <w:color w:val="auto"/>
        <w:sz w:val="22"/>
        <w:szCs w:val="22"/>
        <w:u w:val="none"/>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77" w15:restartNumberingAfterBreak="0">
    <w:nsid w:val="60A85DBE"/>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636558CF"/>
    <w:multiLevelType w:val="multilevel"/>
    <w:tmpl w:val="B18CBC18"/>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9"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0"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1"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1934F1"/>
    <w:multiLevelType w:val="hybridMultilevel"/>
    <w:tmpl w:val="6310EB00"/>
    <w:lvl w:ilvl="0" w:tplc="AF8033CA">
      <w:start w:val="1"/>
      <w:numFmt w:val="lowerLetter"/>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84" w15:restartNumberingAfterBreak="0">
    <w:nsid w:val="6CCB642C"/>
    <w:multiLevelType w:val="hybridMultilevel"/>
    <w:tmpl w:val="9830EAC8"/>
    <w:lvl w:ilvl="0" w:tplc="2578EBA8">
      <w:start w:val="1"/>
      <w:numFmt w:val="lowerLetter"/>
      <w:lvlText w:val="(%1)"/>
      <w:lvlJc w:val="left"/>
      <w:pPr>
        <w:ind w:left="946" w:hanging="360"/>
      </w:pPr>
      <w:rPr>
        <w:rFonts w:hint="default"/>
        <w:i w:val="0"/>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85" w15:restartNumberingAfterBreak="0">
    <w:nsid w:val="6D0D680F"/>
    <w:multiLevelType w:val="hybridMultilevel"/>
    <w:tmpl w:val="44E6ABA8"/>
    <w:lvl w:ilvl="0" w:tplc="BF98AB50">
      <w:start w:val="1"/>
      <w:numFmt w:val="decimal"/>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0275D71"/>
    <w:multiLevelType w:val="hybridMultilevel"/>
    <w:tmpl w:val="AE52FAA6"/>
    <w:lvl w:ilvl="0" w:tplc="C4F21FE4">
      <w:start w:val="1"/>
      <w:numFmt w:val="decimal"/>
      <w:lvlText w:val="3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0DF6FDE"/>
    <w:multiLevelType w:val="multilevel"/>
    <w:tmpl w:val="D61213F8"/>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0" w15:restartNumberingAfterBreak="0">
    <w:nsid w:val="713B3BF7"/>
    <w:multiLevelType w:val="hybridMultilevel"/>
    <w:tmpl w:val="7B864F9E"/>
    <w:lvl w:ilvl="0" w:tplc="4E709CF6">
      <w:start w:val="1"/>
      <w:numFmt w:val="decimal"/>
      <w:lvlText w:val="5.%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91" w15:restartNumberingAfterBreak="0">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4301E47"/>
    <w:multiLevelType w:val="hybridMultilevel"/>
    <w:tmpl w:val="8AF8E430"/>
    <w:lvl w:ilvl="0" w:tplc="678E447E">
      <w:start w:val="1"/>
      <w:numFmt w:val="lowerLetter"/>
      <w:lvlText w:val="(%1)"/>
      <w:lvlJc w:val="left"/>
      <w:pPr>
        <w:ind w:left="946" w:hanging="360"/>
      </w:pPr>
      <w:rPr>
        <w:rFonts w:cs="Times New Roman"/>
        <w:i w:val="0"/>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93" w15:restartNumberingAfterBreak="0">
    <w:nsid w:val="75396DAD"/>
    <w:multiLevelType w:val="hybridMultilevel"/>
    <w:tmpl w:val="3864ADBA"/>
    <w:lvl w:ilvl="0" w:tplc="5B52BE98">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2C599D"/>
    <w:multiLevelType w:val="multilevel"/>
    <w:tmpl w:val="69A0BE6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7ED92883"/>
    <w:multiLevelType w:val="hybridMultilevel"/>
    <w:tmpl w:val="B27E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BF072C"/>
    <w:multiLevelType w:val="multilevel"/>
    <w:tmpl w:val="601458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9"/>
  </w:num>
  <w:num w:numId="3">
    <w:abstractNumId w:val="71"/>
  </w:num>
  <w:num w:numId="4">
    <w:abstractNumId w:val="54"/>
  </w:num>
  <w:num w:numId="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7"/>
  </w:num>
  <w:num w:numId="8">
    <w:abstractNumId w:val="1"/>
  </w:num>
  <w:num w:numId="9">
    <w:abstractNumId w:val="34"/>
  </w:num>
  <w:num w:numId="10">
    <w:abstractNumId w:val="76"/>
  </w:num>
  <w:num w:numId="11">
    <w:abstractNumId w:val="53"/>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4"/>
  </w:num>
  <w:num w:numId="15">
    <w:abstractNumId w:val="18"/>
  </w:num>
  <w:num w:numId="16">
    <w:abstractNumId w:val="24"/>
  </w:num>
  <w:num w:numId="17">
    <w:abstractNumId w:val="11"/>
  </w:num>
  <w:num w:numId="18">
    <w:abstractNumId w:val="30"/>
  </w:num>
  <w:num w:numId="19">
    <w:abstractNumId w:val="83"/>
  </w:num>
  <w:num w:numId="20">
    <w:abstractNumId w:val="56"/>
  </w:num>
  <w:num w:numId="21">
    <w:abstractNumId w:val="29"/>
  </w:num>
  <w:num w:numId="22">
    <w:abstractNumId w:val="38"/>
  </w:num>
  <w:num w:numId="23">
    <w:abstractNumId w:val="88"/>
  </w:num>
  <w:num w:numId="24">
    <w:abstractNumId w:val="90"/>
  </w:num>
  <w:num w:numId="25">
    <w:abstractNumId w:val="80"/>
  </w:num>
  <w:num w:numId="26">
    <w:abstractNumId w:val="16"/>
  </w:num>
  <w:num w:numId="27">
    <w:abstractNumId w:val="58"/>
  </w:num>
  <w:num w:numId="28">
    <w:abstractNumId w:val="17"/>
  </w:num>
  <w:num w:numId="29">
    <w:abstractNumId w:val="28"/>
  </w:num>
  <w:num w:numId="30">
    <w:abstractNumId w:val="20"/>
  </w:num>
  <w:num w:numId="31">
    <w:abstractNumId w:val="31"/>
  </w:num>
  <w:num w:numId="32">
    <w:abstractNumId w:val="87"/>
  </w:num>
  <w:num w:numId="33">
    <w:abstractNumId w:val="44"/>
  </w:num>
  <w:num w:numId="34">
    <w:abstractNumId w:val="73"/>
  </w:num>
  <w:num w:numId="35">
    <w:abstractNumId w:val="47"/>
  </w:num>
  <w:num w:numId="36">
    <w:abstractNumId w:val="50"/>
  </w:num>
  <w:num w:numId="37">
    <w:abstractNumId w:val="51"/>
  </w:num>
  <w:num w:numId="38">
    <w:abstractNumId w:val="67"/>
  </w:num>
  <w:num w:numId="39">
    <w:abstractNumId w:val="82"/>
  </w:num>
  <w:num w:numId="40">
    <w:abstractNumId w:val="79"/>
  </w:num>
  <w:num w:numId="41">
    <w:abstractNumId w:val="19"/>
  </w:num>
  <w:num w:numId="42">
    <w:abstractNumId w:val="93"/>
  </w:num>
  <w:num w:numId="43">
    <w:abstractNumId w:val="93"/>
    <w:lvlOverride w:ilvl="0">
      <w:startOverride w:val="1"/>
    </w:lvlOverride>
  </w:num>
  <w:num w:numId="44">
    <w:abstractNumId w:val="41"/>
  </w:num>
  <w:num w:numId="45">
    <w:abstractNumId w:val="55"/>
  </w:num>
  <w:num w:numId="46">
    <w:abstractNumId w:val="55"/>
    <w:lvlOverride w:ilvl="0">
      <w:startOverride w:val="1"/>
    </w:lvlOverride>
  </w:num>
  <w:num w:numId="47">
    <w:abstractNumId w:val="75"/>
  </w:num>
  <w:num w:numId="48">
    <w:abstractNumId w:val="10"/>
  </w:num>
  <w:num w:numId="49">
    <w:abstractNumId w:val="86"/>
  </w:num>
  <w:num w:numId="50">
    <w:abstractNumId w:val="42"/>
  </w:num>
  <w:num w:numId="51">
    <w:abstractNumId w:val="37"/>
  </w:num>
  <w:num w:numId="52">
    <w:abstractNumId w:val="59"/>
  </w:num>
  <w:num w:numId="53">
    <w:abstractNumId w:val="92"/>
  </w:num>
  <w:num w:numId="54">
    <w:abstractNumId w:val="84"/>
  </w:num>
  <w:num w:numId="55">
    <w:abstractNumId w:val="61"/>
  </w:num>
  <w:num w:numId="56">
    <w:abstractNumId w:val="36"/>
  </w:num>
  <w:num w:numId="57">
    <w:abstractNumId w:val="3"/>
  </w:num>
  <w:num w:numId="58">
    <w:abstractNumId w:val="98"/>
  </w:num>
  <w:num w:numId="59">
    <w:abstractNumId w:val="13"/>
  </w:num>
  <w:num w:numId="60">
    <w:abstractNumId w:val="22"/>
  </w:num>
  <w:num w:numId="61">
    <w:abstractNumId w:val="8"/>
  </w:num>
  <w:num w:numId="62">
    <w:abstractNumId w:val="46"/>
  </w:num>
  <w:num w:numId="63">
    <w:abstractNumId w:val="69"/>
  </w:num>
  <w:num w:numId="64">
    <w:abstractNumId w:val="7"/>
  </w:num>
  <w:num w:numId="65">
    <w:abstractNumId w:val="5"/>
  </w:num>
  <w:num w:numId="66">
    <w:abstractNumId w:val="65"/>
  </w:num>
  <w:num w:numId="67">
    <w:abstractNumId w:val="96"/>
  </w:num>
  <w:num w:numId="68">
    <w:abstractNumId w:val="94"/>
  </w:num>
  <w:num w:numId="69">
    <w:abstractNumId w:val="95"/>
  </w:num>
  <w:num w:numId="70">
    <w:abstractNumId w:val="81"/>
  </w:num>
  <w:num w:numId="71">
    <w:abstractNumId w:val="77"/>
  </w:num>
  <w:num w:numId="72">
    <w:abstractNumId w:val="43"/>
  </w:num>
  <w:num w:numId="73">
    <w:abstractNumId w:val="6"/>
  </w:num>
  <w:num w:numId="74">
    <w:abstractNumId w:val="12"/>
  </w:num>
  <w:num w:numId="7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num>
  <w:num w:numId="77">
    <w:abstractNumId w:val="32"/>
  </w:num>
  <w:num w:numId="7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num>
  <w:num w:numId="80">
    <w:abstractNumId w:val="66"/>
  </w:num>
  <w:num w:numId="81">
    <w:abstractNumId w:val="93"/>
    <w:lvlOverride w:ilvl="0">
      <w:startOverride w:val="1"/>
    </w:lvlOverride>
  </w:num>
  <w:num w:numId="82">
    <w:abstractNumId w:val="93"/>
    <w:lvlOverride w:ilvl="0">
      <w:startOverride w:val="1"/>
    </w:lvlOverride>
  </w:num>
  <w:num w:numId="83">
    <w:abstractNumId w:val="93"/>
    <w:lvlOverride w:ilvl="0">
      <w:startOverride w:val="1"/>
    </w:lvlOverride>
  </w:num>
  <w:num w:numId="84">
    <w:abstractNumId w:val="93"/>
    <w:lvlOverride w:ilvl="0">
      <w:startOverride w:val="1"/>
    </w:lvlOverride>
  </w:num>
  <w:num w:numId="85">
    <w:abstractNumId w:val="93"/>
    <w:lvlOverride w:ilvl="0">
      <w:startOverride w:val="1"/>
    </w:lvlOverride>
  </w:num>
  <w:num w:numId="86">
    <w:abstractNumId w:val="93"/>
    <w:lvlOverride w:ilvl="0">
      <w:startOverride w:val="1"/>
    </w:lvlOverride>
  </w:num>
  <w:num w:numId="87">
    <w:abstractNumId w:val="93"/>
    <w:lvlOverride w:ilvl="0">
      <w:startOverride w:val="1"/>
    </w:lvlOverride>
  </w:num>
  <w:num w:numId="88">
    <w:abstractNumId w:val="45"/>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68"/>
  </w:num>
  <w:num w:numId="92">
    <w:abstractNumId w:val="39"/>
  </w:num>
  <w:num w:numId="93">
    <w:abstractNumId w:val="40"/>
  </w:num>
  <w:num w:numId="94">
    <w:abstractNumId w:val="35"/>
  </w:num>
  <w:num w:numId="95">
    <w:abstractNumId w:val="85"/>
  </w:num>
  <w:num w:numId="96">
    <w:abstractNumId w:val="99"/>
  </w:num>
  <w:num w:numId="97">
    <w:abstractNumId w:val="78"/>
  </w:num>
  <w:num w:numId="98">
    <w:abstractNumId w:val="89"/>
  </w:num>
  <w:num w:numId="99">
    <w:abstractNumId w:val="52"/>
  </w:num>
  <w:num w:numId="100">
    <w:abstractNumId w:val="4"/>
  </w:num>
  <w:num w:numId="101">
    <w:abstractNumId w:val="26"/>
  </w:num>
  <w:num w:numId="102">
    <w:abstractNumId w:val="49"/>
  </w:num>
  <w:num w:numId="103">
    <w:abstractNumId w:val="60"/>
  </w:num>
  <w:num w:numId="104">
    <w:abstractNumId w:val="15"/>
  </w:num>
  <w:num w:numId="105">
    <w:abstractNumId w:val="97"/>
  </w:num>
  <w:num w:numId="106">
    <w:abstractNumId w:val="70"/>
  </w:num>
  <w:num w:numId="107">
    <w:abstractNumId w:val="91"/>
  </w:num>
  <w:num w:numId="10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8"/>
  </w:num>
  <w:num w:numId="110">
    <w:abstractNumId w:val="27"/>
  </w:num>
  <w:num w:numId="111">
    <w:abstractNumId w:val="14"/>
  </w:num>
  <w:num w:numId="112">
    <w:abstractNumId w:val="6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4E"/>
    <w:rsid w:val="00001D6D"/>
    <w:rsid w:val="00005F55"/>
    <w:rsid w:val="00006321"/>
    <w:rsid w:val="00007AA0"/>
    <w:rsid w:val="000125BB"/>
    <w:rsid w:val="00013B8E"/>
    <w:rsid w:val="00016F45"/>
    <w:rsid w:val="000245F3"/>
    <w:rsid w:val="00024AD8"/>
    <w:rsid w:val="0002529E"/>
    <w:rsid w:val="00027F69"/>
    <w:rsid w:val="00031410"/>
    <w:rsid w:val="0003193F"/>
    <w:rsid w:val="00031F5E"/>
    <w:rsid w:val="00032172"/>
    <w:rsid w:val="00034E63"/>
    <w:rsid w:val="00035E0A"/>
    <w:rsid w:val="00036545"/>
    <w:rsid w:val="000409F2"/>
    <w:rsid w:val="00040B43"/>
    <w:rsid w:val="0004141F"/>
    <w:rsid w:val="0004406B"/>
    <w:rsid w:val="00046F76"/>
    <w:rsid w:val="00050625"/>
    <w:rsid w:val="00050D45"/>
    <w:rsid w:val="00051B3F"/>
    <w:rsid w:val="00052D16"/>
    <w:rsid w:val="00054FCE"/>
    <w:rsid w:val="00061468"/>
    <w:rsid w:val="00061C0B"/>
    <w:rsid w:val="00062AA4"/>
    <w:rsid w:val="00063F54"/>
    <w:rsid w:val="00071394"/>
    <w:rsid w:val="000738EA"/>
    <w:rsid w:val="000755C3"/>
    <w:rsid w:val="0008076E"/>
    <w:rsid w:val="000813F1"/>
    <w:rsid w:val="00083587"/>
    <w:rsid w:val="00085D08"/>
    <w:rsid w:val="00091A9F"/>
    <w:rsid w:val="00091E08"/>
    <w:rsid w:val="00095367"/>
    <w:rsid w:val="0009581A"/>
    <w:rsid w:val="0009712C"/>
    <w:rsid w:val="000971DA"/>
    <w:rsid w:val="000A12F4"/>
    <w:rsid w:val="000A1482"/>
    <w:rsid w:val="000A3939"/>
    <w:rsid w:val="000A39FC"/>
    <w:rsid w:val="000A3C6F"/>
    <w:rsid w:val="000A431F"/>
    <w:rsid w:val="000A58D5"/>
    <w:rsid w:val="000A7E81"/>
    <w:rsid w:val="000A7FA7"/>
    <w:rsid w:val="000B2437"/>
    <w:rsid w:val="000B41F3"/>
    <w:rsid w:val="000B4FD0"/>
    <w:rsid w:val="000B5497"/>
    <w:rsid w:val="000B5679"/>
    <w:rsid w:val="000B69E3"/>
    <w:rsid w:val="000B7B85"/>
    <w:rsid w:val="000C31E1"/>
    <w:rsid w:val="000C3246"/>
    <w:rsid w:val="000C3C64"/>
    <w:rsid w:val="000C47D7"/>
    <w:rsid w:val="000C56B8"/>
    <w:rsid w:val="000D07FA"/>
    <w:rsid w:val="000D0956"/>
    <w:rsid w:val="000D0B4D"/>
    <w:rsid w:val="000D1345"/>
    <w:rsid w:val="000D3651"/>
    <w:rsid w:val="000D397A"/>
    <w:rsid w:val="000D3E15"/>
    <w:rsid w:val="000D4DB0"/>
    <w:rsid w:val="000D4E9B"/>
    <w:rsid w:val="000D53F8"/>
    <w:rsid w:val="000D7C05"/>
    <w:rsid w:val="000E0FE2"/>
    <w:rsid w:val="000E4309"/>
    <w:rsid w:val="000E48F0"/>
    <w:rsid w:val="000E4F0E"/>
    <w:rsid w:val="000E6E2F"/>
    <w:rsid w:val="000E6FF2"/>
    <w:rsid w:val="000F153D"/>
    <w:rsid w:val="000F2D30"/>
    <w:rsid w:val="000F4134"/>
    <w:rsid w:val="000F42CF"/>
    <w:rsid w:val="000F6A44"/>
    <w:rsid w:val="00100064"/>
    <w:rsid w:val="00101FDC"/>
    <w:rsid w:val="00104542"/>
    <w:rsid w:val="001074CE"/>
    <w:rsid w:val="00107648"/>
    <w:rsid w:val="00107DDC"/>
    <w:rsid w:val="001107BB"/>
    <w:rsid w:val="0011122B"/>
    <w:rsid w:val="001136E1"/>
    <w:rsid w:val="00113B15"/>
    <w:rsid w:val="001156F4"/>
    <w:rsid w:val="00115AF1"/>
    <w:rsid w:val="00121662"/>
    <w:rsid w:val="00123EAB"/>
    <w:rsid w:val="00123F06"/>
    <w:rsid w:val="00126FB2"/>
    <w:rsid w:val="00130112"/>
    <w:rsid w:val="0013157F"/>
    <w:rsid w:val="001327C2"/>
    <w:rsid w:val="00133D82"/>
    <w:rsid w:val="00135497"/>
    <w:rsid w:val="0013627D"/>
    <w:rsid w:val="00136DF3"/>
    <w:rsid w:val="00136F18"/>
    <w:rsid w:val="00137784"/>
    <w:rsid w:val="00137B90"/>
    <w:rsid w:val="00142456"/>
    <w:rsid w:val="00144CCF"/>
    <w:rsid w:val="001477FF"/>
    <w:rsid w:val="00152FE2"/>
    <w:rsid w:val="00154F16"/>
    <w:rsid w:val="00155AC0"/>
    <w:rsid w:val="00157747"/>
    <w:rsid w:val="00162A2F"/>
    <w:rsid w:val="00167FC9"/>
    <w:rsid w:val="001706C2"/>
    <w:rsid w:val="0017118C"/>
    <w:rsid w:val="001725AE"/>
    <w:rsid w:val="00176934"/>
    <w:rsid w:val="001770A5"/>
    <w:rsid w:val="00177989"/>
    <w:rsid w:val="00180051"/>
    <w:rsid w:val="00180434"/>
    <w:rsid w:val="0018345A"/>
    <w:rsid w:val="00183940"/>
    <w:rsid w:val="00183D37"/>
    <w:rsid w:val="00183F91"/>
    <w:rsid w:val="00184F87"/>
    <w:rsid w:val="00193F62"/>
    <w:rsid w:val="00195721"/>
    <w:rsid w:val="0019687F"/>
    <w:rsid w:val="001A010E"/>
    <w:rsid w:val="001A2321"/>
    <w:rsid w:val="001A2B3D"/>
    <w:rsid w:val="001A3159"/>
    <w:rsid w:val="001A3E1F"/>
    <w:rsid w:val="001A3E88"/>
    <w:rsid w:val="001A4F10"/>
    <w:rsid w:val="001A5CA3"/>
    <w:rsid w:val="001A653D"/>
    <w:rsid w:val="001A68D5"/>
    <w:rsid w:val="001A7F92"/>
    <w:rsid w:val="001B11B3"/>
    <w:rsid w:val="001B5413"/>
    <w:rsid w:val="001B6A92"/>
    <w:rsid w:val="001C2C94"/>
    <w:rsid w:val="001C5FE7"/>
    <w:rsid w:val="001C612F"/>
    <w:rsid w:val="001D149D"/>
    <w:rsid w:val="001D3B69"/>
    <w:rsid w:val="001D47EE"/>
    <w:rsid w:val="001D5106"/>
    <w:rsid w:val="001D5D10"/>
    <w:rsid w:val="001D6917"/>
    <w:rsid w:val="001D7616"/>
    <w:rsid w:val="001E0288"/>
    <w:rsid w:val="001E18CF"/>
    <w:rsid w:val="001E1D9C"/>
    <w:rsid w:val="001E4D17"/>
    <w:rsid w:val="001E609C"/>
    <w:rsid w:val="001E64AF"/>
    <w:rsid w:val="001E7521"/>
    <w:rsid w:val="001F306A"/>
    <w:rsid w:val="001F4324"/>
    <w:rsid w:val="00200EE4"/>
    <w:rsid w:val="00201C71"/>
    <w:rsid w:val="00204721"/>
    <w:rsid w:val="00204881"/>
    <w:rsid w:val="00206DDC"/>
    <w:rsid w:val="00210F0E"/>
    <w:rsid w:val="00211DAB"/>
    <w:rsid w:val="00213299"/>
    <w:rsid w:val="00214ED6"/>
    <w:rsid w:val="002161E4"/>
    <w:rsid w:val="002163E4"/>
    <w:rsid w:val="002172E8"/>
    <w:rsid w:val="00217CF8"/>
    <w:rsid w:val="00217E7C"/>
    <w:rsid w:val="00221529"/>
    <w:rsid w:val="00221B65"/>
    <w:rsid w:val="00224281"/>
    <w:rsid w:val="002258F5"/>
    <w:rsid w:val="00225DC6"/>
    <w:rsid w:val="002273BF"/>
    <w:rsid w:val="002273C3"/>
    <w:rsid w:val="00231175"/>
    <w:rsid w:val="002326CB"/>
    <w:rsid w:val="00232F9E"/>
    <w:rsid w:val="002330EA"/>
    <w:rsid w:val="0023415B"/>
    <w:rsid w:val="00234E9B"/>
    <w:rsid w:val="00240794"/>
    <w:rsid w:val="00241440"/>
    <w:rsid w:val="002416AB"/>
    <w:rsid w:val="002421EF"/>
    <w:rsid w:val="002446D3"/>
    <w:rsid w:val="00245DC9"/>
    <w:rsid w:val="00246193"/>
    <w:rsid w:val="0024659D"/>
    <w:rsid w:val="002470AE"/>
    <w:rsid w:val="0025333D"/>
    <w:rsid w:val="00253D58"/>
    <w:rsid w:val="00254267"/>
    <w:rsid w:val="00256095"/>
    <w:rsid w:val="002563EF"/>
    <w:rsid w:val="00264086"/>
    <w:rsid w:val="00264871"/>
    <w:rsid w:val="0026487A"/>
    <w:rsid w:val="002653CA"/>
    <w:rsid w:val="002659D8"/>
    <w:rsid w:val="0027144E"/>
    <w:rsid w:val="0027256A"/>
    <w:rsid w:val="002733EA"/>
    <w:rsid w:val="00274C58"/>
    <w:rsid w:val="00276B82"/>
    <w:rsid w:val="00277FDA"/>
    <w:rsid w:val="00280A0B"/>
    <w:rsid w:val="00280CE3"/>
    <w:rsid w:val="002854E9"/>
    <w:rsid w:val="00290D55"/>
    <w:rsid w:val="00294869"/>
    <w:rsid w:val="00295162"/>
    <w:rsid w:val="002969AA"/>
    <w:rsid w:val="002A44A8"/>
    <w:rsid w:val="002A6104"/>
    <w:rsid w:val="002B0656"/>
    <w:rsid w:val="002B1907"/>
    <w:rsid w:val="002B2BB7"/>
    <w:rsid w:val="002B3DCB"/>
    <w:rsid w:val="002C1888"/>
    <w:rsid w:val="002C2F8F"/>
    <w:rsid w:val="002C3BD6"/>
    <w:rsid w:val="002C5BAA"/>
    <w:rsid w:val="002C5C2E"/>
    <w:rsid w:val="002C604D"/>
    <w:rsid w:val="002D0D0A"/>
    <w:rsid w:val="002D2319"/>
    <w:rsid w:val="002D2703"/>
    <w:rsid w:val="002D67A0"/>
    <w:rsid w:val="002E72D5"/>
    <w:rsid w:val="002E7F72"/>
    <w:rsid w:val="002F1777"/>
    <w:rsid w:val="002F1BA6"/>
    <w:rsid w:val="002F28DF"/>
    <w:rsid w:val="002F347C"/>
    <w:rsid w:val="002F406E"/>
    <w:rsid w:val="002F40C7"/>
    <w:rsid w:val="002F433F"/>
    <w:rsid w:val="002F7E9C"/>
    <w:rsid w:val="0030051F"/>
    <w:rsid w:val="003017F0"/>
    <w:rsid w:val="00305592"/>
    <w:rsid w:val="003058FC"/>
    <w:rsid w:val="003110DD"/>
    <w:rsid w:val="0031173E"/>
    <w:rsid w:val="003124AB"/>
    <w:rsid w:val="003134A1"/>
    <w:rsid w:val="003148FC"/>
    <w:rsid w:val="00314A7E"/>
    <w:rsid w:val="00314C8B"/>
    <w:rsid w:val="0031510F"/>
    <w:rsid w:val="003166BC"/>
    <w:rsid w:val="00316FC4"/>
    <w:rsid w:val="00317A55"/>
    <w:rsid w:val="0032042F"/>
    <w:rsid w:val="0032108E"/>
    <w:rsid w:val="0032557F"/>
    <w:rsid w:val="0032642A"/>
    <w:rsid w:val="003265F2"/>
    <w:rsid w:val="00331F70"/>
    <w:rsid w:val="00332D75"/>
    <w:rsid w:val="003418CE"/>
    <w:rsid w:val="0034222C"/>
    <w:rsid w:val="003444FC"/>
    <w:rsid w:val="00344FC8"/>
    <w:rsid w:val="00345449"/>
    <w:rsid w:val="003457C7"/>
    <w:rsid w:val="00346A38"/>
    <w:rsid w:val="003473F0"/>
    <w:rsid w:val="00350BB6"/>
    <w:rsid w:val="003535BB"/>
    <w:rsid w:val="0035487A"/>
    <w:rsid w:val="00356B58"/>
    <w:rsid w:val="00357292"/>
    <w:rsid w:val="003573B7"/>
    <w:rsid w:val="00357674"/>
    <w:rsid w:val="00357AE5"/>
    <w:rsid w:val="00361417"/>
    <w:rsid w:val="003614E8"/>
    <w:rsid w:val="00363AB4"/>
    <w:rsid w:val="00365B59"/>
    <w:rsid w:val="00366CD6"/>
    <w:rsid w:val="00367DD0"/>
    <w:rsid w:val="0037440B"/>
    <w:rsid w:val="003759BA"/>
    <w:rsid w:val="00377737"/>
    <w:rsid w:val="00377D6E"/>
    <w:rsid w:val="003801A0"/>
    <w:rsid w:val="0038477E"/>
    <w:rsid w:val="00384B47"/>
    <w:rsid w:val="00386847"/>
    <w:rsid w:val="00387D57"/>
    <w:rsid w:val="00392308"/>
    <w:rsid w:val="003933C2"/>
    <w:rsid w:val="00394915"/>
    <w:rsid w:val="00396C5E"/>
    <w:rsid w:val="003A0C16"/>
    <w:rsid w:val="003A448F"/>
    <w:rsid w:val="003A5D6F"/>
    <w:rsid w:val="003A71D5"/>
    <w:rsid w:val="003B433D"/>
    <w:rsid w:val="003B5AF6"/>
    <w:rsid w:val="003B5E99"/>
    <w:rsid w:val="003B76E4"/>
    <w:rsid w:val="003B7BA2"/>
    <w:rsid w:val="003C2F56"/>
    <w:rsid w:val="003C34A3"/>
    <w:rsid w:val="003C5EB4"/>
    <w:rsid w:val="003C74D1"/>
    <w:rsid w:val="003D023D"/>
    <w:rsid w:val="003D11D9"/>
    <w:rsid w:val="003D15AA"/>
    <w:rsid w:val="003D1EF9"/>
    <w:rsid w:val="003D3A88"/>
    <w:rsid w:val="003D3DDA"/>
    <w:rsid w:val="003D7937"/>
    <w:rsid w:val="003E0310"/>
    <w:rsid w:val="003E0B1F"/>
    <w:rsid w:val="003E15FC"/>
    <w:rsid w:val="003E16E1"/>
    <w:rsid w:val="003E192F"/>
    <w:rsid w:val="003E1968"/>
    <w:rsid w:val="003E1B2C"/>
    <w:rsid w:val="003E21E2"/>
    <w:rsid w:val="003E40ED"/>
    <w:rsid w:val="003E7FC1"/>
    <w:rsid w:val="003F0B7D"/>
    <w:rsid w:val="003F158F"/>
    <w:rsid w:val="003F3886"/>
    <w:rsid w:val="003F44A8"/>
    <w:rsid w:val="003F5367"/>
    <w:rsid w:val="003F622E"/>
    <w:rsid w:val="00400471"/>
    <w:rsid w:val="00401507"/>
    <w:rsid w:val="004016E0"/>
    <w:rsid w:val="00410D13"/>
    <w:rsid w:val="00413E46"/>
    <w:rsid w:val="0041524D"/>
    <w:rsid w:val="00415E1A"/>
    <w:rsid w:val="00417941"/>
    <w:rsid w:val="00420335"/>
    <w:rsid w:val="00420F50"/>
    <w:rsid w:val="00421F62"/>
    <w:rsid w:val="00422110"/>
    <w:rsid w:val="0042298F"/>
    <w:rsid w:val="00424A98"/>
    <w:rsid w:val="00425A0F"/>
    <w:rsid w:val="00427FC9"/>
    <w:rsid w:val="00431E3E"/>
    <w:rsid w:val="004406AF"/>
    <w:rsid w:val="0044417C"/>
    <w:rsid w:val="00445B07"/>
    <w:rsid w:val="0044615E"/>
    <w:rsid w:val="00446410"/>
    <w:rsid w:val="00446D44"/>
    <w:rsid w:val="00451E26"/>
    <w:rsid w:val="004521F9"/>
    <w:rsid w:val="00454417"/>
    <w:rsid w:val="00455751"/>
    <w:rsid w:val="00455A49"/>
    <w:rsid w:val="00455C07"/>
    <w:rsid w:val="004566AB"/>
    <w:rsid w:val="004569EB"/>
    <w:rsid w:val="00456AAB"/>
    <w:rsid w:val="0046241B"/>
    <w:rsid w:val="004631A0"/>
    <w:rsid w:val="0046370E"/>
    <w:rsid w:val="004653F3"/>
    <w:rsid w:val="00465D95"/>
    <w:rsid w:val="00466C24"/>
    <w:rsid w:val="004678D6"/>
    <w:rsid w:val="004709D3"/>
    <w:rsid w:val="00470D8F"/>
    <w:rsid w:val="00471BA1"/>
    <w:rsid w:val="00471DCE"/>
    <w:rsid w:val="004722D1"/>
    <w:rsid w:val="004731C2"/>
    <w:rsid w:val="004761EA"/>
    <w:rsid w:val="00476DD1"/>
    <w:rsid w:val="00482B02"/>
    <w:rsid w:val="00482BD3"/>
    <w:rsid w:val="00483AD5"/>
    <w:rsid w:val="00484637"/>
    <w:rsid w:val="00485D3D"/>
    <w:rsid w:val="00486BD5"/>
    <w:rsid w:val="00490F8C"/>
    <w:rsid w:val="0049255F"/>
    <w:rsid w:val="004933D0"/>
    <w:rsid w:val="00495F89"/>
    <w:rsid w:val="0049668E"/>
    <w:rsid w:val="00496F16"/>
    <w:rsid w:val="00496F55"/>
    <w:rsid w:val="00497A5D"/>
    <w:rsid w:val="004A0E4A"/>
    <w:rsid w:val="004A0ED4"/>
    <w:rsid w:val="004A15E1"/>
    <w:rsid w:val="004A18C6"/>
    <w:rsid w:val="004A557D"/>
    <w:rsid w:val="004B07AB"/>
    <w:rsid w:val="004B32BE"/>
    <w:rsid w:val="004B37A1"/>
    <w:rsid w:val="004B39F5"/>
    <w:rsid w:val="004B505A"/>
    <w:rsid w:val="004B55B2"/>
    <w:rsid w:val="004B6CBA"/>
    <w:rsid w:val="004B6F73"/>
    <w:rsid w:val="004B7744"/>
    <w:rsid w:val="004C0F6E"/>
    <w:rsid w:val="004C20F6"/>
    <w:rsid w:val="004C2759"/>
    <w:rsid w:val="004C27EA"/>
    <w:rsid w:val="004C5863"/>
    <w:rsid w:val="004D2162"/>
    <w:rsid w:val="004D2B8D"/>
    <w:rsid w:val="004D52B4"/>
    <w:rsid w:val="004E1A54"/>
    <w:rsid w:val="004E3BC3"/>
    <w:rsid w:val="004E3FB7"/>
    <w:rsid w:val="004E4E27"/>
    <w:rsid w:val="004E6C96"/>
    <w:rsid w:val="004F141D"/>
    <w:rsid w:val="004F24DE"/>
    <w:rsid w:val="004F2983"/>
    <w:rsid w:val="004F373D"/>
    <w:rsid w:val="004F44B2"/>
    <w:rsid w:val="004F56DE"/>
    <w:rsid w:val="004F7AEA"/>
    <w:rsid w:val="00500481"/>
    <w:rsid w:val="00504271"/>
    <w:rsid w:val="00506103"/>
    <w:rsid w:val="00506F7D"/>
    <w:rsid w:val="005072D8"/>
    <w:rsid w:val="00510562"/>
    <w:rsid w:val="00511B31"/>
    <w:rsid w:val="00513615"/>
    <w:rsid w:val="00513BA0"/>
    <w:rsid w:val="0051440D"/>
    <w:rsid w:val="00515D7C"/>
    <w:rsid w:val="005244B6"/>
    <w:rsid w:val="00530567"/>
    <w:rsid w:val="00530643"/>
    <w:rsid w:val="005309AB"/>
    <w:rsid w:val="005310EB"/>
    <w:rsid w:val="00535957"/>
    <w:rsid w:val="00537728"/>
    <w:rsid w:val="0054130C"/>
    <w:rsid w:val="00544C7E"/>
    <w:rsid w:val="00544CB2"/>
    <w:rsid w:val="00545ACF"/>
    <w:rsid w:val="00545BA5"/>
    <w:rsid w:val="00545CEF"/>
    <w:rsid w:val="00546478"/>
    <w:rsid w:val="00554FBD"/>
    <w:rsid w:val="0055648B"/>
    <w:rsid w:val="005573F6"/>
    <w:rsid w:val="005577D4"/>
    <w:rsid w:val="005609AB"/>
    <w:rsid w:val="00564268"/>
    <w:rsid w:val="005650FF"/>
    <w:rsid w:val="00565D0A"/>
    <w:rsid w:val="00565D1B"/>
    <w:rsid w:val="0056703B"/>
    <w:rsid w:val="00567612"/>
    <w:rsid w:val="005712F8"/>
    <w:rsid w:val="005745AE"/>
    <w:rsid w:val="00580AB0"/>
    <w:rsid w:val="00580EB7"/>
    <w:rsid w:val="0058178D"/>
    <w:rsid w:val="005835AA"/>
    <w:rsid w:val="00585DA1"/>
    <w:rsid w:val="00590073"/>
    <w:rsid w:val="00590ED1"/>
    <w:rsid w:val="00592DBD"/>
    <w:rsid w:val="0059507A"/>
    <w:rsid w:val="00596A2C"/>
    <w:rsid w:val="00596FB0"/>
    <w:rsid w:val="005979C3"/>
    <w:rsid w:val="005A1693"/>
    <w:rsid w:val="005A2D59"/>
    <w:rsid w:val="005A3E14"/>
    <w:rsid w:val="005A5B25"/>
    <w:rsid w:val="005A7760"/>
    <w:rsid w:val="005B3400"/>
    <w:rsid w:val="005B63D9"/>
    <w:rsid w:val="005B6B10"/>
    <w:rsid w:val="005B6E40"/>
    <w:rsid w:val="005B7D41"/>
    <w:rsid w:val="005C0198"/>
    <w:rsid w:val="005C20B9"/>
    <w:rsid w:val="005C2C3D"/>
    <w:rsid w:val="005C344E"/>
    <w:rsid w:val="005C5FE5"/>
    <w:rsid w:val="005D506C"/>
    <w:rsid w:val="005E0AF4"/>
    <w:rsid w:val="005E38D3"/>
    <w:rsid w:val="005E64D3"/>
    <w:rsid w:val="005E77FD"/>
    <w:rsid w:val="005E7C71"/>
    <w:rsid w:val="005F0AD7"/>
    <w:rsid w:val="005F10F8"/>
    <w:rsid w:val="005F3228"/>
    <w:rsid w:val="005F5075"/>
    <w:rsid w:val="005F53B3"/>
    <w:rsid w:val="005F5D10"/>
    <w:rsid w:val="005F5F0D"/>
    <w:rsid w:val="005F6A31"/>
    <w:rsid w:val="005F716B"/>
    <w:rsid w:val="006009C2"/>
    <w:rsid w:val="0060114F"/>
    <w:rsid w:val="0060231F"/>
    <w:rsid w:val="00603CEB"/>
    <w:rsid w:val="00603FFA"/>
    <w:rsid w:val="00604E22"/>
    <w:rsid w:val="00605785"/>
    <w:rsid w:val="0060626B"/>
    <w:rsid w:val="006067AB"/>
    <w:rsid w:val="0061063B"/>
    <w:rsid w:val="00610BB3"/>
    <w:rsid w:val="00611F8D"/>
    <w:rsid w:val="00615F23"/>
    <w:rsid w:val="00616937"/>
    <w:rsid w:val="00617D23"/>
    <w:rsid w:val="00617DD5"/>
    <w:rsid w:val="00621B3C"/>
    <w:rsid w:val="00621C4F"/>
    <w:rsid w:val="00623329"/>
    <w:rsid w:val="00623F68"/>
    <w:rsid w:val="00623F79"/>
    <w:rsid w:val="00624F69"/>
    <w:rsid w:val="00624FE6"/>
    <w:rsid w:val="006257D4"/>
    <w:rsid w:val="00627129"/>
    <w:rsid w:val="00627C70"/>
    <w:rsid w:val="00630414"/>
    <w:rsid w:val="00632EDF"/>
    <w:rsid w:val="00637433"/>
    <w:rsid w:val="00641752"/>
    <w:rsid w:val="00642B00"/>
    <w:rsid w:val="00642C0B"/>
    <w:rsid w:val="006434DA"/>
    <w:rsid w:val="00643EF8"/>
    <w:rsid w:val="00646236"/>
    <w:rsid w:val="006477E3"/>
    <w:rsid w:val="00655443"/>
    <w:rsid w:val="00656A17"/>
    <w:rsid w:val="0066087B"/>
    <w:rsid w:val="00662D49"/>
    <w:rsid w:val="00664A47"/>
    <w:rsid w:val="00671D5F"/>
    <w:rsid w:val="006721E6"/>
    <w:rsid w:val="00672AFB"/>
    <w:rsid w:val="0067396B"/>
    <w:rsid w:val="00677DDA"/>
    <w:rsid w:val="00680728"/>
    <w:rsid w:val="00681ABB"/>
    <w:rsid w:val="00687883"/>
    <w:rsid w:val="006878CE"/>
    <w:rsid w:val="00691A22"/>
    <w:rsid w:val="00693039"/>
    <w:rsid w:val="006934FE"/>
    <w:rsid w:val="006966B7"/>
    <w:rsid w:val="00696DF0"/>
    <w:rsid w:val="006A08BD"/>
    <w:rsid w:val="006A283E"/>
    <w:rsid w:val="006A5467"/>
    <w:rsid w:val="006A7670"/>
    <w:rsid w:val="006B05BA"/>
    <w:rsid w:val="006B11D9"/>
    <w:rsid w:val="006B1D44"/>
    <w:rsid w:val="006B30EF"/>
    <w:rsid w:val="006B4FAE"/>
    <w:rsid w:val="006B65BB"/>
    <w:rsid w:val="006B7F60"/>
    <w:rsid w:val="006C0224"/>
    <w:rsid w:val="006C071D"/>
    <w:rsid w:val="006C0B96"/>
    <w:rsid w:val="006C166B"/>
    <w:rsid w:val="006C3216"/>
    <w:rsid w:val="006C7EF6"/>
    <w:rsid w:val="006D179E"/>
    <w:rsid w:val="006D1C62"/>
    <w:rsid w:val="006D30A9"/>
    <w:rsid w:val="006D3D19"/>
    <w:rsid w:val="006D5545"/>
    <w:rsid w:val="006D6612"/>
    <w:rsid w:val="006D76D1"/>
    <w:rsid w:val="006E21A0"/>
    <w:rsid w:val="006E254F"/>
    <w:rsid w:val="006E391C"/>
    <w:rsid w:val="006E3DBD"/>
    <w:rsid w:val="006E4E10"/>
    <w:rsid w:val="006E5F44"/>
    <w:rsid w:val="006E73B0"/>
    <w:rsid w:val="006E7A48"/>
    <w:rsid w:val="006E7E33"/>
    <w:rsid w:val="006F380E"/>
    <w:rsid w:val="006F424A"/>
    <w:rsid w:val="006F4FD2"/>
    <w:rsid w:val="006F67D9"/>
    <w:rsid w:val="006F7075"/>
    <w:rsid w:val="006F7466"/>
    <w:rsid w:val="00700BD0"/>
    <w:rsid w:val="00700D23"/>
    <w:rsid w:val="0070334A"/>
    <w:rsid w:val="007045BA"/>
    <w:rsid w:val="00705407"/>
    <w:rsid w:val="00706AA8"/>
    <w:rsid w:val="00711923"/>
    <w:rsid w:val="00712F64"/>
    <w:rsid w:val="00713A67"/>
    <w:rsid w:val="00714E4C"/>
    <w:rsid w:val="00715362"/>
    <w:rsid w:val="0071573B"/>
    <w:rsid w:val="00717AC5"/>
    <w:rsid w:val="00721672"/>
    <w:rsid w:val="00724DFF"/>
    <w:rsid w:val="0073039B"/>
    <w:rsid w:val="0073290D"/>
    <w:rsid w:val="00732E41"/>
    <w:rsid w:val="007332AB"/>
    <w:rsid w:val="00734FE3"/>
    <w:rsid w:val="00741374"/>
    <w:rsid w:val="007416F0"/>
    <w:rsid w:val="00742A74"/>
    <w:rsid w:val="00743FB9"/>
    <w:rsid w:val="00744BA4"/>
    <w:rsid w:val="0074782B"/>
    <w:rsid w:val="00751633"/>
    <w:rsid w:val="0075175D"/>
    <w:rsid w:val="007544B3"/>
    <w:rsid w:val="00754EBA"/>
    <w:rsid w:val="00757368"/>
    <w:rsid w:val="007653F3"/>
    <w:rsid w:val="007666C9"/>
    <w:rsid w:val="0076762B"/>
    <w:rsid w:val="007712B2"/>
    <w:rsid w:val="00771577"/>
    <w:rsid w:val="007725A1"/>
    <w:rsid w:val="00772D28"/>
    <w:rsid w:val="00773169"/>
    <w:rsid w:val="0077494C"/>
    <w:rsid w:val="00777A5E"/>
    <w:rsid w:val="007809FD"/>
    <w:rsid w:val="00782CB9"/>
    <w:rsid w:val="00783E46"/>
    <w:rsid w:val="0078472E"/>
    <w:rsid w:val="0078594A"/>
    <w:rsid w:val="00786CF1"/>
    <w:rsid w:val="00787C4E"/>
    <w:rsid w:val="00787E81"/>
    <w:rsid w:val="0079049D"/>
    <w:rsid w:val="00790B61"/>
    <w:rsid w:val="00791A3F"/>
    <w:rsid w:val="00792917"/>
    <w:rsid w:val="00792C62"/>
    <w:rsid w:val="0079413C"/>
    <w:rsid w:val="0079493F"/>
    <w:rsid w:val="007974F4"/>
    <w:rsid w:val="00797B3E"/>
    <w:rsid w:val="007A0C18"/>
    <w:rsid w:val="007A1017"/>
    <w:rsid w:val="007A203C"/>
    <w:rsid w:val="007A235D"/>
    <w:rsid w:val="007A4579"/>
    <w:rsid w:val="007A57F0"/>
    <w:rsid w:val="007A59D8"/>
    <w:rsid w:val="007B04F2"/>
    <w:rsid w:val="007B0FA9"/>
    <w:rsid w:val="007B1667"/>
    <w:rsid w:val="007B1BD2"/>
    <w:rsid w:val="007B4088"/>
    <w:rsid w:val="007B4783"/>
    <w:rsid w:val="007C038F"/>
    <w:rsid w:val="007C0CD0"/>
    <w:rsid w:val="007C0E3D"/>
    <w:rsid w:val="007C1152"/>
    <w:rsid w:val="007C343E"/>
    <w:rsid w:val="007C6152"/>
    <w:rsid w:val="007C6537"/>
    <w:rsid w:val="007C747D"/>
    <w:rsid w:val="007D2ECC"/>
    <w:rsid w:val="007D51E8"/>
    <w:rsid w:val="007E1AD7"/>
    <w:rsid w:val="007E2EA1"/>
    <w:rsid w:val="007E49AC"/>
    <w:rsid w:val="007F3A62"/>
    <w:rsid w:val="007F474A"/>
    <w:rsid w:val="007F4CFA"/>
    <w:rsid w:val="007F5216"/>
    <w:rsid w:val="007F558F"/>
    <w:rsid w:val="007F67B4"/>
    <w:rsid w:val="007F6FAE"/>
    <w:rsid w:val="00800015"/>
    <w:rsid w:val="00801BB3"/>
    <w:rsid w:val="00802667"/>
    <w:rsid w:val="0080289A"/>
    <w:rsid w:val="00802A9F"/>
    <w:rsid w:val="0080300D"/>
    <w:rsid w:val="008042FA"/>
    <w:rsid w:val="0080590A"/>
    <w:rsid w:val="00807318"/>
    <w:rsid w:val="0081061A"/>
    <w:rsid w:val="00811449"/>
    <w:rsid w:val="00814352"/>
    <w:rsid w:val="00814427"/>
    <w:rsid w:val="00815462"/>
    <w:rsid w:val="008216D8"/>
    <w:rsid w:val="00822C16"/>
    <w:rsid w:val="008239CC"/>
    <w:rsid w:val="00824401"/>
    <w:rsid w:val="00825754"/>
    <w:rsid w:val="00827F70"/>
    <w:rsid w:val="00833D13"/>
    <w:rsid w:val="00834670"/>
    <w:rsid w:val="00835CF3"/>
    <w:rsid w:val="00835E08"/>
    <w:rsid w:val="008364AA"/>
    <w:rsid w:val="00837EFD"/>
    <w:rsid w:val="00840152"/>
    <w:rsid w:val="008417C4"/>
    <w:rsid w:val="00843B7C"/>
    <w:rsid w:val="00847706"/>
    <w:rsid w:val="008510EC"/>
    <w:rsid w:val="00851A50"/>
    <w:rsid w:val="008526B7"/>
    <w:rsid w:val="008546FA"/>
    <w:rsid w:val="008575B2"/>
    <w:rsid w:val="0085799B"/>
    <w:rsid w:val="00857C5D"/>
    <w:rsid w:val="00862DDA"/>
    <w:rsid w:val="00863793"/>
    <w:rsid w:val="0086407E"/>
    <w:rsid w:val="00864403"/>
    <w:rsid w:val="00864901"/>
    <w:rsid w:val="00865C05"/>
    <w:rsid w:val="00865D67"/>
    <w:rsid w:val="00867CDC"/>
    <w:rsid w:val="00870F19"/>
    <w:rsid w:val="00871651"/>
    <w:rsid w:val="008716AE"/>
    <w:rsid w:val="00872025"/>
    <w:rsid w:val="008725B4"/>
    <w:rsid w:val="0087301E"/>
    <w:rsid w:val="00874165"/>
    <w:rsid w:val="00880660"/>
    <w:rsid w:val="008808CA"/>
    <w:rsid w:val="008826B4"/>
    <w:rsid w:val="00885807"/>
    <w:rsid w:val="008866FF"/>
    <w:rsid w:val="008878AB"/>
    <w:rsid w:val="00890B25"/>
    <w:rsid w:val="008919DD"/>
    <w:rsid w:val="00891D2C"/>
    <w:rsid w:val="0089756C"/>
    <w:rsid w:val="008A1B91"/>
    <w:rsid w:val="008A4434"/>
    <w:rsid w:val="008A64B0"/>
    <w:rsid w:val="008B2299"/>
    <w:rsid w:val="008B2872"/>
    <w:rsid w:val="008B3DB3"/>
    <w:rsid w:val="008B4D77"/>
    <w:rsid w:val="008B5B4A"/>
    <w:rsid w:val="008B5CF5"/>
    <w:rsid w:val="008B70E5"/>
    <w:rsid w:val="008B7AE5"/>
    <w:rsid w:val="008C13C7"/>
    <w:rsid w:val="008C1550"/>
    <w:rsid w:val="008C7429"/>
    <w:rsid w:val="008D0BC2"/>
    <w:rsid w:val="008D0C79"/>
    <w:rsid w:val="008D1761"/>
    <w:rsid w:val="008D18C2"/>
    <w:rsid w:val="008D1C76"/>
    <w:rsid w:val="008D1EA7"/>
    <w:rsid w:val="008D2920"/>
    <w:rsid w:val="008D3963"/>
    <w:rsid w:val="008D74B9"/>
    <w:rsid w:val="008E0343"/>
    <w:rsid w:val="008E650A"/>
    <w:rsid w:val="008E6535"/>
    <w:rsid w:val="008E6632"/>
    <w:rsid w:val="008F3849"/>
    <w:rsid w:val="008F45B1"/>
    <w:rsid w:val="008F5955"/>
    <w:rsid w:val="008F6888"/>
    <w:rsid w:val="008F6C81"/>
    <w:rsid w:val="008F6DC4"/>
    <w:rsid w:val="008F7E97"/>
    <w:rsid w:val="00902943"/>
    <w:rsid w:val="00903258"/>
    <w:rsid w:val="0090365F"/>
    <w:rsid w:val="0090433C"/>
    <w:rsid w:val="00904563"/>
    <w:rsid w:val="00904C1C"/>
    <w:rsid w:val="00904CBE"/>
    <w:rsid w:val="009054A1"/>
    <w:rsid w:val="009112D0"/>
    <w:rsid w:val="00913D54"/>
    <w:rsid w:val="00914EBA"/>
    <w:rsid w:val="009166B5"/>
    <w:rsid w:val="0091716A"/>
    <w:rsid w:val="00917305"/>
    <w:rsid w:val="00917EEB"/>
    <w:rsid w:val="009204F4"/>
    <w:rsid w:val="009213FD"/>
    <w:rsid w:val="0092197F"/>
    <w:rsid w:val="00921B91"/>
    <w:rsid w:val="009226FD"/>
    <w:rsid w:val="009235AF"/>
    <w:rsid w:val="00925E89"/>
    <w:rsid w:val="0092657C"/>
    <w:rsid w:val="00930FCC"/>
    <w:rsid w:val="00931D2D"/>
    <w:rsid w:val="009349E2"/>
    <w:rsid w:val="009352B2"/>
    <w:rsid w:val="00937046"/>
    <w:rsid w:val="00937125"/>
    <w:rsid w:val="00937974"/>
    <w:rsid w:val="00937E92"/>
    <w:rsid w:val="00940DFB"/>
    <w:rsid w:val="0094195A"/>
    <w:rsid w:val="00943FAE"/>
    <w:rsid w:val="00944779"/>
    <w:rsid w:val="009455BE"/>
    <w:rsid w:val="009460D9"/>
    <w:rsid w:val="0095201F"/>
    <w:rsid w:val="009532D0"/>
    <w:rsid w:val="00954415"/>
    <w:rsid w:val="00955399"/>
    <w:rsid w:val="009560CB"/>
    <w:rsid w:val="00963417"/>
    <w:rsid w:val="00963F67"/>
    <w:rsid w:val="00963FEB"/>
    <w:rsid w:val="00964036"/>
    <w:rsid w:val="00964384"/>
    <w:rsid w:val="009651B7"/>
    <w:rsid w:val="0096590E"/>
    <w:rsid w:val="00972720"/>
    <w:rsid w:val="009758FE"/>
    <w:rsid w:val="00975971"/>
    <w:rsid w:val="0097597E"/>
    <w:rsid w:val="00975A48"/>
    <w:rsid w:val="00976DD0"/>
    <w:rsid w:val="00984233"/>
    <w:rsid w:val="0098544C"/>
    <w:rsid w:val="0099232A"/>
    <w:rsid w:val="009934DB"/>
    <w:rsid w:val="00994B78"/>
    <w:rsid w:val="00996949"/>
    <w:rsid w:val="0099717A"/>
    <w:rsid w:val="00997CD4"/>
    <w:rsid w:val="009A1729"/>
    <w:rsid w:val="009A3915"/>
    <w:rsid w:val="009A7C9E"/>
    <w:rsid w:val="009B22ED"/>
    <w:rsid w:val="009B2307"/>
    <w:rsid w:val="009B2F8A"/>
    <w:rsid w:val="009B3463"/>
    <w:rsid w:val="009B3A5F"/>
    <w:rsid w:val="009B4E19"/>
    <w:rsid w:val="009B55C9"/>
    <w:rsid w:val="009B7D3A"/>
    <w:rsid w:val="009C004A"/>
    <w:rsid w:val="009C05C8"/>
    <w:rsid w:val="009C40DB"/>
    <w:rsid w:val="009C47CA"/>
    <w:rsid w:val="009C79DD"/>
    <w:rsid w:val="009D0302"/>
    <w:rsid w:val="009D18F0"/>
    <w:rsid w:val="009D1B54"/>
    <w:rsid w:val="009D2083"/>
    <w:rsid w:val="009D25B9"/>
    <w:rsid w:val="009D2D35"/>
    <w:rsid w:val="009D31DC"/>
    <w:rsid w:val="009D55A2"/>
    <w:rsid w:val="009D6652"/>
    <w:rsid w:val="009E1776"/>
    <w:rsid w:val="009E27FC"/>
    <w:rsid w:val="009E31D8"/>
    <w:rsid w:val="009E37BB"/>
    <w:rsid w:val="009E5053"/>
    <w:rsid w:val="009E74FF"/>
    <w:rsid w:val="009F2F40"/>
    <w:rsid w:val="009F463E"/>
    <w:rsid w:val="009F65BA"/>
    <w:rsid w:val="009F672D"/>
    <w:rsid w:val="00A02D91"/>
    <w:rsid w:val="00A06CC2"/>
    <w:rsid w:val="00A07031"/>
    <w:rsid w:val="00A12F3D"/>
    <w:rsid w:val="00A15C14"/>
    <w:rsid w:val="00A15F0A"/>
    <w:rsid w:val="00A16F67"/>
    <w:rsid w:val="00A1724D"/>
    <w:rsid w:val="00A21B54"/>
    <w:rsid w:val="00A232CF"/>
    <w:rsid w:val="00A23BC8"/>
    <w:rsid w:val="00A23CF4"/>
    <w:rsid w:val="00A23F11"/>
    <w:rsid w:val="00A247E7"/>
    <w:rsid w:val="00A2649A"/>
    <w:rsid w:val="00A26F4F"/>
    <w:rsid w:val="00A2753B"/>
    <w:rsid w:val="00A276BB"/>
    <w:rsid w:val="00A3157F"/>
    <w:rsid w:val="00A324C5"/>
    <w:rsid w:val="00A34561"/>
    <w:rsid w:val="00A45AD2"/>
    <w:rsid w:val="00A50B76"/>
    <w:rsid w:val="00A52382"/>
    <w:rsid w:val="00A5396E"/>
    <w:rsid w:val="00A547C9"/>
    <w:rsid w:val="00A54959"/>
    <w:rsid w:val="00A60A2E"/>
    <w:rsid w:val="00A61572"/>
    <w:rsid w:val="00A64AB5"/>
    <w:rsid w:val="00A66C86"/>
    <w:rsid w:val="00A70CB3"/>
    <w:rsid w:val="00A7234E"/>
    <w:rsid w:val="00A724C0"/>
    <w:rsid w:val="00A729B9"/>
    <w:rsid w:val="00A73F57"/>
    <w:rsid w:val="00A742E1"/>
    <w:rsid w:val="00A74C3C"/>
    <w:rsid w:val="00A7554A"/>
    <w:rsid w:val="00A7647A"/>
    <w:rsid w:val="00A81427"/>
    <w:rsid w:val="00A83AF4"/>
    <w:rsid w:val="00A83CCB"/>
    <w:rsid w:val="00A83EFE"/>
    <w:rsid w:val="00A862AA"/>
    <w:rsid w:val="00A87287"/>
    <w:rsid w:val="00A875D2"/>
    <w:rsid w:val="00A87F8B"/>
    <w:rsid w:val="00A90001"/>
    <w:rsid w:val="00A918EC"/>
    <w:rsid w:val="00A92A59"/>
    <w:rsid w:val="00A92B24"/>
    <w:rsid w:val="00A971E7"/>
    <w:rsid w:val="00A97566"/>
    <w:rsid w:val="00AA018D"/>
    <w:rsid w:val="00AA4019"/>
    <w:rsid w:val="00AA5DF9"/>
    <w:rsid w:val="00AB1172"/>
    <w:rsid w:val="00AB220D"/>
    <w:rsid w:val="00AB28A3"/>
    <w:rsid w:val="00AB2E5B"/>
    <w:rsid w:val="00AB4017"/>
    <w:rsid w:val="00AB71FF"/>
    <w:rsid w:val="00AB7453"/>
    <w:rsid w:val="00AB7622"/>
    <w:rsid w:val="00AB7BAB"/>
    <w:rsid w:val="00AC0A25"/>
    <w:rsid w:val="00AC39A7"/>
    <w:rsid w:val="00AC3BE3"/>
    <w:rsid w:val="00AC4AC9"/>
    <w:rsid w:val="00AC5B45"/>
    <w:rsid w:val="00AD13E9"/>
    <w:rsid w:val="00AD343F"/>
    <w:rsid w:val="00AD676B"/>
    <w:rsid w:val="00AD6C3A"/>
    <w:rsid w:val="00AD78D6"/>
    <w:rsid w:val="00AE0525"/>
    <w:rsid w:val="00AE09FD"/>
    <w:rsid w:val="00AE1F32"/>
    <w:rsid w:val="00AE2113"/>
    <w:rsid w:val="00AE258E"/>
    <w:rsid w:val="00AE2E4B"/>
    <w:rsid w:val="00AE31D1"/>
    <w:rsid w:val="00AE347E"/>
    <w:rsid w:val="00AE3805"/>
    <w:rsid w:val="00AE3CB9"/>
    <w:rsid w:val="00AE4C7D"/>
    <w:rsid w:val="00AE71C0"/>
    <w:rsid w:val="00AE71D5"/>
    <w:rsid w:val="00AE77A7"/>
    <w:rsid w:val="00AF3D44"/>
    <w:rsid w:val="00AF3EF5"/>
    <w:rsid w:val="00AF442D"/>
    <w:rsid w:val="00AF4798"/>
    <w:rsid w:val="00AF508D"/>
    <w:rsid w:val="00B0074D"/>
    <w:rsid w:val="00B029B4"/>
    <w:rsid w:val="00B02C81"/>
    <w:rsid w:val="00B04FE4"/>
    <w:rsid w:val="00B071A1"/>
    <w:rsid w:val="00B077B7"/>
    <w:rsid w:val="00B10548"/>
    <w:rsid w:val="00B106D8"/>
    <w:rsid w:val="00B12140"/>
    <w:rsid w:val="00B13A4D"/>
    <w:rsid w:val="00B160C6"/>
    <w:rsid w:val="00B172E8"/>
    <w:rsid w:val="00B2020F"/>
    <w:rsid w:val="00B20CFA"/>
    <w:rsid w:val="00B22473"/>
    <w:rsid w:val="00B24DB4"/>
    <w:rsid w:val="00B24F28"/>
    <w:rsid w:val="00B30122"/>
    <w:rsid w:val="00B30BAA"/>
    <w:rsid w:val="00B31092"/>
    <w:rsid w:val="00B3127D"/>
    <w:rsid w:val="00B3162E"/>
    <w:rsid w:val="00B31BC3"/>
    <w:rsid w:val="00B35088"/>
    <w:rsid w:val="00B377EB"/>
    <w:rsid w:val="00B37B88"/>
    <w:rsid w:val="00B41A2D"/>
    <w:rsid w:val="00B42A78"/>
    <w:rsid w:val="00B43155"/>
    <w:rsid w:val="00B4427F"/>
    <w:rsid w:val="00B44A6E"/>
    <w:rsid w:val="00B45E20"/>
    <w:rsid w:val="00B45E9E"/>
    <w:rsid w:val="00B45EA4"/>
    <w:rsid w:val="00B46AD5"/>
    <w:rsid w:val="00B5222A"/>
    <w:rsid w:val="00B5677A"/>
    <w:rsid w:val="00B6359A"/>
    <w:rsid w:val="00B63EC7"/>
    <w:rsid w:val="00B640D9"/>
    <w:rsid w:val="00B665DE"/>
    <w:rsid w:val="00B66759"/>
    <w:rsid w:val="00B66D7B"/>
    <w:rsid w:val="00B77082"/>
    <w:rsid w:val="00B80E5B"/>
    <w:rsid w:val="00B818B5"/>
    <w:rsid w:val="00B82BC1"/>
    <w:rsid w:val="00B854D0"/>
    <w:rsid w:val="00B91109"/>
    <w:rsid w:val="00B92619"/>
    <w:rsid w:val="00B92E42"/>
    <w:rsid w:val="00B94001"/>
    <w:rsid w:val="00B9514F"/>
    <w:rsid w:val="00B954A1"/>
    <w:rsid w:val="00B96607"/>
    <w:rsid w:val="00B9681A"/>
    <w:rsid w:val="00B97DED"/>
    <w:rsid w:val="00BA19AF"/>
    <w:rsid w:val="00BA27E5"/>
    <w:rsid w:val="00BA6715"/>
    <w:rsid w:val="00BA7D6A"/>
    <w:rsid w:val="00BB37CC"/>
    <w:rsid w:val="00BB4008"/>
    <w:rsid w:val="00BB4833"/>
    <w:rsid w:val="00BB4C01"/>
    <w:rsid w:val="00BB5FA9"/>
    <w:rsid w:val="00BB6067"/>
    <w:rsid w:val="00BB729F"/>
    <w:rsid w:val="00BC162A"/>
    <w:rsid w:val="00BC4CFB"/>
    <w:rsid w:val="00BC5E4D"/>
    <w:rsid w:val="00BC7183"/>
    <w:rsid w:val="00BC7CC8"/>
    <w:rsid w:val="00BD0994"/>
    <w:rsid w:val="00BD17C2"/>
    <w:rsid w:val="00BD2580"/>
    <w:rsid w:val="00BD266C"/>
    <w:rsid w:val="00BD2887"/>
    <w:rsid w:val="00BD326D"/>
    <w:rsid w:val="00BD3300"/>
    <w:rsid w:val="00BD376F"/>
    <w:rsid w:val="00BD46FA"/>
    <w:rsid w:val="00BD6194"/>
    <w:rsid w:val="00BD6A37"/>
    <w:rsid w:val="00BD6F8B"/>
    <w:rsid w:val="00BD7CCD"/>
    <w:rsid w:val="00BE0804"/>
    <w:rsid w:val="00BE0A23"/>
    <w:rsid w:val="00BE1054"/>
    <w:rsid w:val="00BE1875"/>
    <w:rsid w:val="00BE20AF"/>
    <w:rsid w:val="00BE29DF"/>
    <w:rsid w:val="00BE3A60"/>
    <w:rsid w:val="00BE452C"/>
    <w:rsid w:val="00BE4A0C"/>
    <w:rsid w:val="00BE4C56"/>
    <w:rsid w:val="00BE58AB"/>
    <w:rsid w:val="00BF1907"/>
    <w:rsid w:val="00BF44A3"/>
    <w:rsid w:val="00BF4704"/>
    <w:rsid w:val="00BF53A2"/>
    <w:rsid w:val="00BF6862"/>
    <w:rsid w:val="00BF6918"/>
    <w:rsid w:val="00BF7282"/>
    <w:rsid w:val="00BF7A11"/>
    <w:rsid w:val="00C0004E"/>
    <w:rsid w:val="00C02351"/>
    <w:rsid w:val="00C02429"/>
    <w:rsid w:val="00C027F4"/>
    <w:rsid w:val="00C02AD4"/>
    <w:rsid w:val="00C02B7E"/>
    <w:rsid w:val="00C0418B"/>
    <w:rsid w:val="00C06520"/>
    <w:rsid w:val="00C11030"/>
    <w:rsid w:val="00C15832"/>
    <w:rsid w:val="00C159ED"/>
    <w:rsid w:val="00C207FE"/>
    <w:rsid w:val="00C2106E"/>
    <w:rsid w:val="00C225A4"/>
    <w:rsid w:val="00C23505"/>
    <w:rsid w:val="00C237B4"/>
    <w:rsid w:val="00C25B61"/>
    <w:rsid w:val="00C26351"/>
    <w:rsid w:val="00C266D1"/>
    <w:rsid w:val="00C31168"/>
    <w:rsid w:val="00C3129A"/>
    <w:rsid w:val="00C31BF2"/>
    <w:rsid w:val="00C33D50"/>
    <w:rsid w:val="00C35557"/>
    <w:rsid w:val="00C35B0E"/>
    <w:rsid w:val="00C40497"/>
    <w:rsid w:val="00C42092"/>
    <w:rsid w:val="00C42F63"/>
    <w:rsid w:val="00C44872"/>
    <w:rsid w:val="00C451D8"/>
    <w:rsid w:val="00C45262"/>
    <w:rsid w:val="00C4541C"/>
    <w:rsid w:val="00C51836"/>
    <w:rsid w:val="00C531F5"/>
    <w:rsid w:val="00C540E9"/>
    <w:rsid w:val="00C5533B"/>
    <w:rsid w:val="00C606F3"/>
    <w:rsid w:val="00C60E48"/>
    <w:rsid w:val="00C61C3D"/>
    <w:rsid w:val="00C63116"/>
    <w:rsid w:val="00C632D0"/>
    <w:rsid w:val="00C6360D"/>
    <w:rsid w:val="00C63CA4"/>
    <w:rsid w:val="00C64B6B"/>
    <w:rsid w:val="00C6574D"/>
    <w:rsid w:val="00C65BF6"/>
    <w:rsid w:val="00C666E1"/>
    <w:rsid w:val="00C67979"/>
    <w:rsid w:val="00C730E8"/>
    <w:rsid w:val="00C7360E"/>
    <w:rsid w:val="00C746E8"/>
    <w:rsid w:val="00C766EF"/>
    <w:rsid w:val="00C77831"/>
    <w:rsid w:val="00C8234C"/>
    <w:rsid w:val="00C8343C"/>
    <w:rsid w:val="00C87515"/>
    <w:rsid w:val="00C878AC"/>
    <w:rsid w:val="00C87997"/>
    <w:rsid w:val="00C939C7"/>
    <w:rsid w:val="00C965D1"/>
    <w:rsid w:val="00CA0070"/>
    <w:rsid w:val="00CA05F0"/>
    <w:rsid w:val="00CA0D9F"/>
    <w:rsid w:val="00CA276B"/>
    <w:rsid w:val="00CA27BA"/>
    <w:rsid w:val="00CA2D9D"/>
    <w:rsid w:val="00CA68CF"/>
    <w:rsid w:val="00CA6D19"/>
    <w:rsid w:val="00CA6E16"/>
    <w:rsid w:val="00CB076E"/>
    <w:rsid w:val="00CB0D63"/>
    <w:rsid w:val="00CB1A92"/>
    <w:rsid w:val="00CB2DA5"/>
    <w:rsid w:val="00CB386A"/>
    <w:rsid w:val="00CB4E07"/>
    <w:rsid w:val="00CB6968"/>
    <w:rsid w:val="00CB79D6"/>
    <w:rsid w:val="00CB7A65"/>
    <w:rsid w:val="00CB7DA6"/>
    <w:rsid w:val="00CC047C"/>
    <w:rsid w:val="00CC0C83"/>
    <w:rsid w:val="00CC0E30"/>
    <w:rsid w:val="00CC4CC2"/>
    <w:rsid w:val="00CC4E64"/>
    <w:rsid w:val="00CC73B3"/>
    <w:rsid w:val="00CC7C60"/>
    <w:rsid w:val="00CD1225"/>
    <w:rsid w:val="00CD1D45"/>
    <w:rsid w:val="00CD352F"/>
    <w:rsid w:val="00CD432B"/>
    <w:rsid w:val="00CD48A0"/>
    <w:rsid w:val="00CD662A"/>
    <w:rsid w:val="00CD66B5"/>
    <w:rsid w:val="00CE1471"/>
    <w:rsid w:val="00CE24C3"/>
    <w:rsid w:val="00CE6729"/>
    <w:rsid w:val="00CE6F6F"/>
    <w:rsid w:val="00CF0860"/>
    <w:rsid w:val="00CF0FC8"/>
    <w:rsid w:val="00CF3B27"/>
    <w:rsid w:val="00CF4697"/>
    <w:rsid w:val="00CF4AE4"/>
    <w:rsid w:val="00CF5446"/>
    <w:rsid w:val="00CF54C6"/>
    <w:rsid w:val="00CF7B83"/>
    <w:rsid w:val="00D0038D"/>
    <w:rsid w:val="00D02EC6"/>
    <w:rsid w:val="00D10A5D"/>
    <w:rsid w:val="00D1248E"/>
    <w:rsid w:val="00D12A48"/>
    <w:rsid w:val="00D12E35"/>
    <w:rsid w:val="00D12FE1"/>
    <w:rsid w:val="00D14BDE"/>
    <w:rsid w:val="00D155D5"/>
    <w:rsid w:val="00D16C3B"/>
    <w:rsid w:val="00D20371"/>
    <w:rsid w:val="00D214FD"/>
    <w:rsid w:val="00D21E3A"/>
    <w:rsid w:val="00D226F5"/>
    <w:rsid w:val="00D24DA7"/>
    <w:rsid w:val="00D25CBF"/>
    <w:rsid w:val="00D27B2C"/>
    <w:rsid w:val="00D3348E"/>
    <w:rsid w:val="00D35232"/>
    <w:rsid w:val="00D37497"/>
    <w:rsid w:val="00D41610"/>
    <w:rsid w:val="00D43003"/>
    <w:rsid w:val="00D439A6"/>
    <w:rsid w:val="00D43B5C"/>
    <w:rsid w:val="00D450A1"/>
    <w:rsid w:val="00D45D14"/>
    <w:rsid w:val="00D45EA3"/>
    <w:rsid w:val="00D5364A"/>
    <w:rsid w:val="00D53E5D"/>
    <w:rsid w:val="00D5423B"/>
    <w:rsid w:val="00D54E1F"/>
    <w:rsid w:val="00D60D2F"/>
    <w:rsid w:val="00D60ED8"/>
    <w:rsid w:val="00D6224E"/>
    <w:rsid w:val="00D6384A"/>
    <w:rsid w:val="00D6616D"/>
    <w:rsid w:val="00D6672C"/>
    <w:rsid w:val="00D70F3C"/>
    <w:rsid w:val="00D7181F"/>
    <w:rsid w:val="00D72925"/>
    <w:rsid w:val="00D7349D"/>
    <w:rsid w:val="00D73DF2"/>
    <w:rsid w:val="00D7652C"/>
    <w:rsid w:val="00D76D18"/>
    <w:rsid w:val="00D77296"/>
    <w:rsid w:val="00D77928"/>
    <w:rsid w:val="00D77C94"/>
    <w:rsid w:val="00D80DFF"/>
    <w:rsid w:val="00D80F24"/>
    <w:rsid w:val="00D811A9"/>
    <w:rsid w:val="00D82921"/>
    <w:rsid w:val="00D8414F"/>
    <w:rsid w:val="00D8431B"/>
    <w:rsid w:val="00D9176B"/>
    <w:rsid w:val="00D91B2C"/>
    <w:rsid w:val="00D92C6B"/>
    <w:rsid w:val="00D93AC1"/>
    <w:rsid w:val="00D94391"/>
    <w:rsid w:val="00D9485C"/>
    <w:rsid w:val="00D956D0"/>
    <w:rsid w:val="00D95E00"/>
    <w:rsid w:val="00D96209"/>
    <w:rsid w:val="00D96805"/>
    <w:rsid w:val="00D96D5C"/>
    <w:rsid w:val="00D9764D"/>
    <w:rsid w:val="00D979AD"/>
    <w:rsid w:val="00D97E3E"/>
    <w:rsid w:val="00DA03AA"/>
    <w:rsid w:val="00DA1974"/>
    <w:rsid w:val="00DA5A2C"/>
    <w:rsid w:val="00DA5A61"/>
    <w:rsid w:val="00DA6161"/>
    <w:rsid w:val="00DB130A"/>
    <w:rsid w:val="00DB1428"/>
    <w:rsid w:val="00DB1E27"/>
    <w:rsid w:val="00DB402B"/>
    <w:rsid w:val="00DB44AF"/>
    <w:rsid w:val="00DB44CF"/>
    <w:rsid w:val="00DB4567"/>
    <w:rsid w:val="00DB565C"/>
    <w:rsid w:val="00DB5C0B"/>
    <w:rsid w:val="00DC15FA"/>
    <w:rsid w:val="00DC44A5"/>
    <w:rsid w:val="00DC6470"/>
    <w:rsid w:val="00DC6AF2"/>
    <w:rsid w:val="00DC7208"/>
    <w:rsid w:val="00DD00A4"/>
    <w:rsid w:val="00DD112A"/>
    <w:rsid w:val="00DD5535"/>
    <w:rsid w:val="00DD64DD"/>
    <w:rsid w:val="00DD67D4"/>
    <w:rsid w:val="00DE3E2F"/>
    <w:rsid w:val="00DE530D"/>
    <w:rsid w:val="00DE538D"/>
    <w:rsid w:val="00DE5783"/>
    <w:rsid w:val="00DE6730"/>
    <w:rsid w:val="00DE7D8A"/>
    <w:rsid w:val="00DF2864"/>
    <w:rsid w:val="00DF2A3D"/>
    <w:rsid w:val="00DF403C"/>
    <w:rsid w:val="00DF4525"/>
    <w:rsid w:val="00DF4D90"/>
    <w:rsid w:val="00DF63DD"/>
    <w:rsid w:val="00E02BB1"/>
    <w:rsid w:val="00E02C6C"/>
    <w:rsid w:val="00E0317C"/>
    <w:rsid w:val="00E05BC8"/>
    <w:rsid w:val="00E07D89"/>
    <w:rsid w:val="00E10CDC"/>
    <w:rsid w:val="00E16B00"/>
    <w:rsid w:val="00E1755E"/>
    <w:rsid w:val="00E17AC4"/>
    <w:rsid w:val="00E202D2"/>
    <w:rsid w:val="00E24451"/>
    <w:rsid w:val="00E26ABF"/>
    <w:rsid w:val="00E273BA"/>
    <w:rsid w:val="00E275EE"/>
    <w:rsid w:val="00E335ED"/>
    <w:rsid w:val="00E364AD"/>
    <w:rsid w:val="00E40600"/>
    <w:rsid w:val="00E408C6"/>
    <w:rsid w:val="00E41D50"/>
    <w:rsid w:val="00E422CB"/>
    <w:rsid w:val="00E509D6"/>
    <w:rsid w:val="00E50A0F"/>
    <w:rsid w:val="00E539C8"/>
    <w:rsid w:val="00E5639E"/>
    <w:rsid w:val="00E64B73"/>
    <w:rsid w:val="00E6537A"/>
    <w:rsid w:val="00E65D5C"/>
    <w:rsid w:val="00E665CE"/>
    <w:rsid w:val="00E7071E"/>
    <w:rsid w:val="00E70832"/>
    <w:rsid w:val="00E718F9"/>
    <w:rsid w:val="00E75717"/>
    <w:rsid w:val="00E77C1C"/>
    <w:rsid w:val="00E80BC2"/>
    <w:rsid w:val="00E814F3"/>
    <w:rsid w:val="00E84085"/>
    <w:rsid w:val="00E85E15"/>
    <w:rsid w:val="00E87C9B"/>
    <w:rsid w:val="00E90A24"/>
    <w:rsid w:val="00E917C1"/>
    <w:rsid w:val="00E920CE"/>
    <w:rsid w:val="00E933D6"/>
    <w:rsid w:val="00E957BC"/>
    <w:rsid w:val="00E96960"/>
    <w:rsid w:val="00E974DB"/>
    <w:rsid w:val="00EA09A1"/>
    <w:rsid w:val="00EA2FBA"/>
    <w:rsid w:val="00EA5237"/>
    <w:rsid w:val="00EA7450"/>
    <w:rsid w:val="00EB15EA"/>
    <w:rsid w:val="00EC17B2"/>
    <w:rsid w:val="00EC18A3"/>
    <w:rsid w:val="00EC1D62"/>
    <w:rsid w:val="00EC56A1"/>
    <w:rsid w:val="00ED115F"/>
    <w:rsid w:val="00ED520C"/>
    <w:rsid w:val="00ED5FC5"/>
    <w:rsid w:val="00EE0DBB"/>
    <w:rsid w:val="00EE13D2"/>
    <w:rsid w:val="00EE1654"/>
    <w:rsid w:val="00EE1DFA"/>
    <w:rsid w:val="00EE26D3"/>
    <w:rsid w:val="00EE2833"/>
    <w:rsid w:val="00EE2951"/>
    <w:rsid w:val="00EE49E4"/>
    <w:rsid w:val="00EE580C"/>
    <w:rsid w:val="00EF2DDF"/>
    <w:rsid w:val="00EF3979"/>
    <w:rsid w:val="00EF5DC9"/>
    <w:rsid w:val="00EF7E74"/>
    <w:rsid w:val="00F007F3"/>
    <w:rsid w:val="00F01CBB"/>
    <w:rsid w:val="00F03277"/>
    <w:rsid w:val="00F04B5B"/>
    <w:rsid w:val="00F0563E"/>
    <w:rsid w:val="00F11AD8"/>
    <w:rsid w:val="00F139F8"/>
    <w:rsid w:val="00F167D2"/>
    <w:rsid w:val="00F1799C"/>
    <w:rsid w:val="00F17F82"/>
    <w:rsid w:val="00F206C9"/>
    <w:rsid w:val="00F209C8"/>
    <w:rsid w:val="00F22141"/>
    <w:rsid w:val="00F22942"/>
    <w:rsid w:val="00F26223"/>
    <w:rsid w:val="00F274AD"/>
    <w:rsid w:val="00F3290B"/>
    <w:rsid w:val="00F3332F"/>
    <w:rsid w:val="00F34649"/>
    <w:rsid w:val="00F3498E"/>
    <w:rsid w:val="00F40143"/>
    <w:rsid w:val="00F40879"/>
    <w:rsid w:val="00F4117F"/>
    <w:rsid w:val="00F417D1"/>
    <w:rsid w:val="00F44CBC"/>
    <w:rsid w:val="00F458AF"/>
    <w:rsid w:val="00F458DE"/>
    <w:rsid w:val="00F46472"/>
    <w:rsid w:val="00F50CB9"/>
    <w:rsid w:val="00F51758"/>
    <w:rsid w:val="00F52EF7"/>
    <w:rsid w:val="00F547FB"/>
    <w:rsid w:val="00F54FC6"/>
    <w:rsid w:val="00F554EF"/>
    <w:rsid w:val="00F630D0"/>
    <w:rsid w:val="00F64E35"/>
    <w:rsid w:val="00F65457"/>
    <w:rsid w:val="00F65802"/>
    <w:rsid w:val="00F66880"/>
    <w:rsid w:val="00F736AB"/>
    <w:rsid w:val="00F75177"/>
    <w:rsid w:val="00F76FE9"/>
    <w:rsid w:val="00F83150"/>
    <w:rsid w:val="00F84FB2"/>
    <w:rsid w:val="00F86FED"/>
    <w:rsid w:val="00F87045"/>
    <w:rsid w:val="00F875F0"/>
    <w:rsid w:val="00F8792B"/>
    <w:rsid w:val="00F87A1D"/>
    <w:rsid w:val="00F954CF"/>
    <w:rsid w:val="00F96111"/>
    <w:rsid w:val="00FA030B"/>
    <w:rsid w:val="00FA0631"/>
    <w:rsid w:val="00FA630E"/>
    <w:rsid w:val="00FA6C92"/>
    <w:rsid w:val="00FB046A"/>
    <w:rsid w:val="00FB35E3"/>
    <w:rsid w:val="00FB3CC7"/>
    <w:rsid w:val="00FB4A0E"/>
    <w:rsid w:val="00FB5F17"/>
    <w:rsid w:val="00FB6188"/>
    <w:rsid w:val="00FB6F4B"/>
    <w:rsid w:val="00FB7174"/>
    <w:rsid w:val="00FC290B"/>
    <w:rsid w:val="00FD1B4B"/>
    <w:rsid w:val="00FD1C3D"/>
    <w:rsid w:val="00FD20CE"/>
    <w:rsid w:val="00FD2B1A"/>
    <w:rsid w:val="00FD47F4"/>
    <w:rsid w:val="00FD5EDB"/>
    <w:rsid w:val="00FD7DEA"/>
    <w:rsid w:val="00FE0E08"/>
    <w:rsid w:val="00FE2962"/>
    <w:rsid w:val="00FE2BFA"/>
    <w:rsid w:val="00FE32C6"/>
    <w:rsid w:val="00FE36F8"/>
    <w:rsid w:val="00FE457C"/>
    <w:rsid w:val="00FE4619"/>
    <w:rsid w:val="00FE6037"/>
    <w:rsid w:val="00FE700D"/>
    <w:rsid w:val="00FE7716"/>
    <w:rsid w:val="00FF00B3"/>
    <w:rsid w:val="00FF051D"/>
    <w:rsid w:val="00FF0B81"/>
    <w:rsid w:val="00FF3955"/>
    <w:rsid w:val="00FF42A1"/>
    <w:rsid w:val="00FF5209"/>
    <w:rsid w:val="00FF5487"/>
    <w:rsid w:val="00FF5554"/>
    <w:rsid w:val="00FF7208"/>
    <w:rsid w:val="1161CB24"/>
    <w:rsid w:val="2EF40512"/>
    <w:rsid w:val="3F2E9176"/>
    <w:rsid w:val="52504D2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12717"/>
  <w15:docId w15:val="{17578139-EB7C-41CD-AD28-221156B5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A2D"/>
    <w:pPr>
      <w:spacing w:after="0" w:line="240" w:lineRule="auto"/>
      <w:jc w:val="both"/>
    </w:pPr>
    <w:rPr>
      <w:rFonts w:ascii="Times New Roman" w:eastAsia="Times New Roman" w:hAnsi="Times New Roman" w:cs="Times New Roman"/>
      <w:sz w:val="24"/>
      <w:szCs w:val="24"/>
      <w:lang w:eastAsia="en-US"/>
    </w:rPr>
  </w:style>
  <w:style w:type="paragraph" w:styleId="Heading1">
    <w:name w:val="heading 1"/>
    <w:aliases w:val="Document Header1,ClauseGroup_Title"/>
    <w:basedOn w:val="Normal"/>
    <w:next w:val="Normal"/>
    <w:link w:val="Heading1Char"/>
    <w:qFormat/>
    <w:rsid w:val="00C0004E"/>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C0004E"/>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
    <w:basedOn w:val="Normal"/>
    <w:next w:val="Normal"/>
    <w:link w:val="Heading3Char1"/>
    <w:qFormat/>
    <w:rsid w:val="00C0004E"/>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C0004E"/>
    <w:pPr>
      <w:keepNext/>
      <w:spacing w:after="200"/>
      <w:ind w:left="1422" w:right="18" w:hanging="457"/>
      <w:outlineLvl w:val="3"/>
    </w:pPr>
    <w:rPr>
      <w:b/>
      <w:bCs/>
    </w:rPr>
  </w:style>
  <w:style w:type="paragraph" w:styleId="Heading5">
    <w:name w:val="heading 5"/>
    <w:basedOn w:val="Normal"/>
    <w:next w:val="Normal"/>
    <w:link w:val="Heading5Char"/>
    <w:qFormat/>
    <w:rsid w:val="00C0004E"/>
    <w:pPr>
      <w:keepNext/>
      <w:jc w:val="center"/>
      <w:outlineLvl w:val="4"/>
    </w:pPr>
    <w:rPr>
      <w:rFonts w:ascii="Arial" w:hAnsi="Arial"/>
      <w:u w:val="single"/>
    </w:rPr>
  </w:style>
  <w:style w:type="paragraph" w:styleId="Heading6">
    <w:name w:val="heading 6"/>
    <w:basedOn w:val="Normal"/>
    <w:next w:val="Normal"/>
    <w:link w:val="Heading6Char"/>
    <w:qFormat/>
    <w:rsid w:val="00C0004E"/>
    <w:pPr>
      <w:keepNext/>
      <w:keepLines/>
      <w:suppressAutoHyphens/>
      <w:ind w:right="-72"/>
      <w:jc w:val="center"/>
      <w:outlineLvl w:val="5"/>
    </w:pPr>
    <w:rPr>
      <w:b/>
      <w:sz w:val="28"/>
    </w:rPr>
  </w:style>
  <w:style w:type="paragraph" w:styleId="Heading7">
    <w:name w:val="heading 7"/>
    <w:basedOn w:val="Normal"/>
    <w:next w:val="Normal"/>
    <w:link w:val="Heading7Char"/>
    <w:qFormat/>
    <w:rsid w:val="00C0004E"/>
    <w:pPr>
      <w:keepNext/>
      <w:jc w:val="center"/>
      <w:outlineLvl w:val="6"/>
    </w:pPr>
    <w:rPr>
      <w:b/>
      <w:sz w:val="72"/>
    </w:rPr>
  </w:style>
  <w:style w:type="paragraph" w:styleId="Heading8">
    <w:name w:val="heading 8"/>
    <w:basedOn w:val="Normal"/>
    <w:next w:val="Normal"/>
    <w:link w:val="Heading8Char"/>
    <w:qFormat/>
    <w:rsid w:val="00C0004E"/>
    <w:pPr>
      <w:keepNext/>
      <w:jc w:val="center"/>
      <w:outlineLvl w:val="7"/>
    </w:pPr>
    <w:rPr>
      <w:b/>
      <w:sz w:val="44"/>
    </w:rPr>
  </w:style>
  <w:style w:type="paragraph" w:styleId="Heading9">
    <w:name w:val="heading 9"/>
    <w:basedOn w:val="Normal"/>
    <w:next w:val="Normal"/>
    <w:link w:val="Heading9Char"/>
    <w:qFormat/>
    <w:rsid w:val="00C0004E"/>
    <w:pPr>
      <w:numPr>
        <w:ilvl w:val="8"/>
        <w:numId w:val="4"/>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C0004E"/>
    <w:rPr>
      <w:rFonts w:ascii="Times New Roman Bold" w:eastAsia="Times New Roman" w:hAnsi="Times New Roman Bold" w:cs="Times New Roman"/>
      <w:b/>
      <w:smallCaps/>
      <w:sz w:val="36"/>
      <w:szCs w:val="24"/>
      <w:lang w:eastAsia="en-US"/>
    </w:rPr>
  </w:style>
  <w:style w:type="character" w:customStyle="1" w:styleId="Heading2Char">
    <w:name w:val="Heading 2 Char"/>
    <w:aliases w:val="Title Header2 Char,Clause_No&amp;Name Char"/>
    <w:basedOn w:val="DefaultParagraphFont"/>
    <w:link w:val="Heading2"/>
    <w:rsid w:val="00C0004E"/>
    <w:rPr>
      <w:rFonts w:ascii="Times New Roman Bold" w:eastAsia="Times New Roman" w:hAnsi="Times New Roman Bold" w:cs="Times New Roman"/>
      <w:b/>
      <w:sz w:val="28"/>
      <w:szCs w:val="24"/>
      <w:lang w:eastAsia="en-US"/>
    </w:rPr>
  </w:style>
  <w:style w:type="character" w:customStyle="1" w:styleId="Heading3Char">
    <w:name w:val="Heading 3 Char"/>
    <w:basedOn w:val="DefaultParagraphFont"/>
    <w:uiPriority w:val="9"/>
    <w:semiHidden/>
    <w:rsid w:val="00C0004E"/>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aliases w:val="Sub-Clause Sub-paragraph Char,ClauseSubSub_No&amp;Name Char, Sub-Clause Sub-paragraph Char"/>
    <w:basedOn w:val="DefaultParagraphFont"/>
    <w:link w:val="Heading4"/>
    <w:rsid w:val="00C0004E"/>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C0004E"/>
    <w:rPr>
      <w:rFonts w:ascii="Arial" w:eastAsia="Times New Roman" w:hAnsi="Arial" w:cs="Times New Roman"/>
      <w:sz w:val="24"/>
      <w:szCs w:val="24"/>
      <w:u w:val="single"/>
      <w:lang w:eastAsia="en-US"/>
    </w:rPr>
  </w:style>
  <w:style w:type="character" w:customStyle="1" w:styleId="Heading6Char">
    <w:name w:val="Heading 6 Char"/>
    <w:basedOn w:val="DefaultParagraphFont"/>
    <w:link w:val="Heading6"/>
    <w:rsid w:val="00C0004E"/>
    <w:rPr>
      <w:rFonts w:ascii="Times New Roman" w:eastAsia="Times New Roman" w:hAnsi="Times New Roman" w:cs="Times New Roman"/>
      <w:b/>
      <w:sz w:val="28"/>
      <w:szCs w:val="24"/>
      <w:lang w:eastAsia="en-US"/>
    </w:rPr>
  </w:style>
  <w:style w:type="character" w:customStyle="1" w:styleId="Heading7Char">
    <w:name w:val="Heading 7 Char"/>
    <w:basedOn w:val="DefaultParagraphFont"/>
    <w:link w:val="Heading7"/>
    <w:rsid w:val="00C0004E"/>
    <w:rPr>
      <w:rFonts w:ascii="Times New Roman" w:eastAsia="Times New Roman" w:hAnsi="Times New Roman" w:cs="Times New Roman"/>
      <w:b/>
      <w:sz w:val="72"/>
      <w:szCs w:val="24"/>
      <w:lang w:eastAsia="en-US"/>
    </w:rPr>
  </w:style>
  <w:style w:type="character" w:customStyle="1" w:styleId="Heading8Char">
    <w:name w:val="Heading 8 Char"/>
    <w:basedOn w:val="DefaultParagraphFont"/>
    <w:link w:val="Heading8"/>
    <w:rsid w:val="00C0004E"/>
    <w:rPr>
      <w:rFonts w:ascii="Times New Roman" w:eastAsia="Times New Roman" w:hAnsi="Times New Roman" w:cs="Times New Roman"/>
      <w:b/>
      <w:sz w:val="44"/>
      <w:szCs w:val="24"/>
      <w:lang w:eastAsia="en-US"/>
    </w:rPr>
  </w:style>
  <w:style w:type="character" w:customStyle="1" w:styleId="Heading9Char">
    <w:name w:val="Heading 9 Char"/>
    <w:basedOn w:val="DefaultParagraphFont"/>
    <w:link w:val="Heading9"/>
    <w:rsid w:val="00C0004E"/>
    <w:rPr>
      <w:rFonts w:ascii="Arial" w:eastAsia="Times New Roman" w:hAnsi="Arial" w:cs="Times New Roman"/>
      <w:b/>
      <w:i/>
      <w:sz w:val="18"/>
      <w:szCs w:val="24"/>
      <w:lang w:val="es-ES_tradnl" w:eastAsia="en-US"/>
    </w:rPr>
  </w:style>
  <w:style w:type="character" w:customStyle="1" w:styleId="Heading3Char1">
    <w:name w:val="Heading 3 Char1"/>
    <w:aliases w:val="Section Header3 Char,ClauseSub_No&amp;Name Char,Section Header3 Char Char Char"/>
    <w:basedOn w:val="DefaultParagraphFont"/>
    <w:link w:val="Heading3"/>
    <w:rsid w:val="00C0004E"/>
    <w:rPr>
      <w:rFonts w:ascii="Times New Roman" w:eastAsia="Times New Roman" w:hAnsi="Times New Roman" w:cs="Times New Roman"/>
      <w:b/>
      <w:sz w:val="28"/>
      <w:szCs w:val="24"/>
      <w:lang w:eastAsia="en-US"/>
    </w:rPr>
  </w:style>
  <w:style w:type="character" w:customStyle="1" w:styleId="Bibliogrphy">
    <w:name w:val="Bibliogrphy"/>
    <w:basedOn w:val="DefaultParagraphFont"/>
    <w:rsid w:val="00C0004E"/>
  </w:style>
  <w:style w:type="character" w:customStyle="1" w:styleId="DocInit">
    <w:name w:val="Doc Init"/>
    <w:basedOn w:val="DefaultParagraphFont"/>
    <w:rsid w:val="00C0004E"/>
  </w:style>
  <w:style w:type="paragraph" w:customStyle="1" w:styleId="Document1">
    <w:name w:val="Document 1"/>
    <w:rsid w:val="00C0004E"/>
    <w:pPr>
      <w:keepNext/>
      <w:keepLines/>
      <w:tabs>
        <w:tab w:val="left" w:pos="-720"/>
      </w:tabs>
      <w:suppressAutoHyphens/>
      <w:spacing w:after="0" w:line="240" w:lineRule="auto"/>
    </w:pPr>
    <w:rPr>
      <w:rFonts w:ascii="Times" w:eastAsia="Times New Roman" w:hAnsi="Times" w:cs="Times New Roman"/>
      <w:sz w:val="24"/>
      <w:szCs w:val="24"/>
      <w:lang w:eastAsia="en-US"/>
    </w:rPr>
  </w:style>
  <w:style w:type="character" w:customStyle="1" w:styleId="Document2">
    <w:name w:val="Document 2"/>
    <w:basedOn w:val="DefaultParagraphFont"/>
    <w:rsid w:val="00C0004E"/>
    <w:rPr>
      <w:rFonts w:ascii="Times" w:hAnsi="Times"/>
      <w:noProof w:val="0"/>
      <w:sz w:val="24"/>
      <w:lang w:val="en-US"/>
    </w:rPr>
  </w:style>
  <w:style w:type="character" w:customStyle="1" w:styleId="Document3">
    <w:name w:val="Document 3"/>
    <w:basedOn w:val="DefaultParagraphFont"/>
    <w:rsid w:val="00C0004E"/>
    <w:rPr>
      <w:rFonts w:ascii="Times" w:hAnsi="Times"/>
      <w:noProof w:val="0"/>
      <w:sz w:val="24"/>
      <w:lang w:val="en-US"/>
    </w:rPr>
  </w:style>
  <w:style w:type="character" w:customStyle="1" w:styleId="Document4">
    <w:name w:val="Document 4"/>
    <w:basedOn w:val="DefaultParagraphFont"/>
    <w:rsid w:val="00C0004E"/>
    <w:rPr>
      <w:b/>
      <w:i/>
      <w:sz w:val="24"/>
    </w:rPr>
  </w:style>
  <w:style w:type="character" w:customStyle="1" w:styleId="Document5">
    <w:name w:val="Document 5"/>
    <w:basedOn w:val="DefaultParagraphFont"/>
    <w:rsid w:val="00C0004E"/>
  </w:style>
  <w:style w:type="character" w:customStyle="1" w:styleId="Document6">
    <w:name w:val="Document 6"/>
    <w:basedOn w:val="DefaultParagraphFont"/>
    <w:rsid w:val="00C0004E"/>
  </w:style>
  <w:style w:type="character" w:customStyle="1" w:styleId="Document7">
    <w:name w:val="Document 7"/>
    <w:basedOn w:val="DefaultParagraphFont"/>
    <w:rsid w:val="00C0004E"/>
  </w:style>
  <w:style w:type="character" w:customStyle="1" w:styleId="Document8">
    <w:name w:val="Document 8"/>
    <w:basedOn w:val="DefaultParagraphFont"/>
    <w:rsid w:val="00C0004E"/>
  </w:style>
  <w:style w:type="character" w:customStyle="1" w:styleId="TechInit">
    <w:name w:val="Tech Init"/>
    <w:basedOn w:val="DefaultParagraphFont"/>
    <w:rsid w:val="00C0004E"/>
    <w:rPr>
      <w:rFonts w:ascii="Times" w:hAnsi="Times"/>
      <w:noProof w:val="0"/>
      <w:sz w:val="24"/>
      <w:lang w:val="en-US"/>
    </w:rPr>
  </w:style>
  <w:style w:type="character" w:customStyle="1" w:styleId="Technical1">
    <w:name w:val="Technical 1"/>
    <w:basedOn w:val="DefaultParagraphFont"/>
    <w:rsid w:val="00C0004E"/>
    <w:rPr>
      <w:rFonts w:ascii="Times" w:hAnsi="Times"/>
      <w:noProof w:val="0"/>
      <w:sz w:val="24"/>
      <w:lang w:val="en-US"/>
    </w:rPr>
  </w:style>
  <w:style w:type="character" w:customStyle="1" w:styleId="Technical2">
    <w:name w:val="Technical 2"/>
    <w:basedOn w:val="DefaultParagraphFont"/>
    <w:rsid w:val="00C0004E"/>
    <w:rPr>
      <w:rFonts w:ascii="Times" w:hAnsi="Times"/>
      <w:noProof w:val="0"/>
      <w:sz w:val="24"/>
      <w:lang w:val="en-US"/>
    </w:rPr>
  </w:style>
  <w:style w:type="character" w:customStyle="1" w:styleId="Technical3">
    <w:name w:val="Technical 3"/>
    <w:basedOn w:val="DefaultParagraphFont"/>
    <w:rsid w:val="00C0004E"/>
    <w:rPr>
      <w:rFonts w:ascii="Times" w:hAnsi="Times"/>
      <w:noProof w:val="0"/>
      <w:sz w:val="24"/>
      <w:lang w:val="en-US"/>
    </w:rPr>
  </w:style>
  <w:style w:type="paragraph" w:customStyle="1" w:styleId="Technical4">
    <w:name w:val="Technical 4"/>
    <w:rsid w:val="00C0004E"/>
    <w:pPr>
      <w:tabs>
        <w:tab w:val="left" w:pos="-720"/>
      </w:tabs>
      <w:suppressAutoHyphens/>
      <w:spacing w:after="0" w:line="240" w:lineRule="auto"/>
    </w:pPr>
    <w:rPr>
      <w:rFonts w:ascii="Times" w:eastAsia="Times New Roman" w:hAnsi="Times" w:cs="Times New Roman"/>
      <w:b/>
      <w:sz w:val="24"/>
      <w:szCs w:val="24"/>
      <w:lang w:eastAsia="en-US"/>
    </w:rPr>
  </w:style>
  <w:style w:type="paragraph" w:customStyle="1" w:styleId="Technical5">
    <w:name w:val="Technical 5"/>
    <w:rsid w:val="00C0004E"/>
    <w:pPr>
      <w:tabs>
        <w:tab w:val="left" w:pos="-720"/>
      </w:tabs>
      <w:suppressAutoHyphens/>
      <w:spacing w:after="0" w:line="240" w:lineRule="auto"/>
      <w:ind w:firstLine="720"/>
    </w:pPr>
    <w:rPr>
      <w:rFonts w:ascii="Times" w:eastAsia="Times New Roman" w:hAnsi="Times" w:cs="Times New Roman"/>
      <w:b/>
      <w:sz w:val="24"/>
      <w:szCs w:val="24"/>
      <w:lang w:eastAsia="en-US"/>
    </w:rPr>
  </w:style>
  <w:style w:type="paragraph" w:customStyle="1" w:styleId="Technical6">
    <w:name w:val="Technical 6"/>
    <w:rsid w:val="00C0004E"/>
    <w:pPr>
      <w:tabs>
        <w:tab w:val="left" w:pos="-720"/>
      </w:tabs>
      <w:suppressAutoHyphens/>
      <w:spacing w:after="0" w:line="240" w:lineRule="auto"/>
      <w:ind w:firstLine="720"/>
    </w:pPr>
    <w:rPr>
      <w:rFonts w:ascii="Times" w:eastAsia="Times New Roman" w:hAnsi="Times" w:cs="Times New Roman"/>
      <w:b/>
      <w:sz w:val="24"/>
      <w:szCs w:val="24"/>
      <w:lang w:eastAsia="en-US"/>
    </w:rPr>
  </w:style>
  <w:style w:type="paragraph" w:customStyle="1" w:styleId="Technical7">
    <w:name w:val="Technical 7"/>
    <w:rsid w:val="00C0004E"/>
    <w:pPr>
      <w:tabs>
        <w:tab w:val="left" w:pos="-720"/>
      </w:tabs>
      <w:suppressAutoHyphens/>
      <w:spacing w:after="0" w:line="240" w:lineRule="auto"/>
      <w:ind w:firstLine="720"/>
    </w:pPr>
    <w:rPr>
      <w:rFonts w:ascii="Times" w:eastAsia="Times New Roman" w:hAnsi="Times" w:cs="Times New Roman"/>
      <w:b/>
      <w:sz w:val="24"/>
      <w:szCs w:val="24"/>
      <w:lang w:eastAsia="en-US"/>
    </w:rPr>
  </w:style>
  <w:style w:type="paragraph" w:customStyle="1" w:styleId="Technical8">
    <w:name w:val="Technical 8"/>
    <w:rsid w:val="00C0004E"/>
    <w:pPr>
      <w:tabs>
        <w:tab w:val="left" w:pos="-720"/>
      </w:tabs>
      <w:suppressAutoHyphens/>
      <w:spacing w:after="0" w:line="240" w:lineRule="auto"/>
      <w:ind w:firstLine="720"/>
    </w:pPr>
    <w:rPr>
      <w:rFonts w:ascii="Times" w:eastAsia="Times New Roman" w:hAnsi="Times" w:cs="Times New Roman"/>
      <w:b/>
      <w:sz w:val="24"/>
      <w:szCs w:val="24"/>
      <w:lang w:eastAsia="en-US"/>
    </w:rPr>
  </w:style>
  <w:style w:type="paragraph" w:customStyle="1" w:styleId="Pleading">
    <w:name w:val="Pleading"/>
    <w:rsid w:val="00C0004E"/>
    <w:pPr>
      <w:tabs>
        <w:tab w:val="left" w:pos="-720"/>
      </w:tabs>
      <w:suppressAutoHyphens/>
      <w:spacing w:after="0" w:line="240" w:lineRule="exact"/>
    </w:pPr>
    <w:rPr>
      <w:rFonts w:ascii="Times" w:eastAsia="Times New Roman" w:hAnsi="Times" w:cs="Times New Roman"/>
      <w:sz w:val="24"/>
      <w:szCs w:val="24"/>
      <w:lang w:eastAsia="en-US"/>
    </w:rPr>
  </w:style>
  <w:style w:type="paragraph" w:customStyle="1" w:styleId="RightPar1">
    <w:name w:val="Right Par 1"/>
    <w:rsid w:val="00C0004E"/>
    <w:pPr>
      <w:tabs>
        <w:tab w:val="left" w:pos="-720"/>
        <w:tab w:val="left" w:pos="0"/>
        <w:tab w:val="decimal" w:pos="720"/>
      </w:tabs>
      <w:suppressAutoHyphens/>
      <w:spacing w:after="0" w:line="240" w:lineRule="auto"/>
      <w:ind w:firstLine="720"/>
    </w:pPr>
    <w:rPr>
      <w:rFonts w:ascii="Times" w:eastAsia="Times New Roman" w:hAnsi="Times" w:cs="Times New Roman"/>
      <w:sz w:val="24"/>
      <w:szCs w:val="24"/>
      <w:lang w:eastAsia="en-US"/>
    </w:rPr>
  </w:style>
  <w:style w:type="paragraph" w:customStyle="1" w:styleId="RightPar2">
    <w:name w:val="Right Par 2"/>
    <w:rsid w:val="00C0004E"/>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eastAsia="en-US"/>
    </w:rPr>
  </w:style>
  <w:style w:type="paragraph" w:customStyle="1" w:styleId="RightPar3">
    <w:name w:val="Right Par 3"/>
    <w:rsid w:val="00C0004E"/>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lang w:eastAsia="en-US"/>
    </w:rPr>
  </w:style>
  <w:style w:type="paragraph" w:customStyle="1" w:styleId="RightPar4">
    <w:name w:val="Right Par 4"/>
    <w:rsid w:val="00C0004E"/>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eastAsia="en-US"/>
    </w:rPr>
  </w:style>
  <w:style w:type="paragraph" w:customStyle="1" w:styleId="RightPar5">
    <w:name w:val="Right Par 5"/>
    <w:rsid w:val="00C0004E"/>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lang w:eastAsia="en-US"/>
    </w:rPr>
  </w:style>
  <w:style w:type="paragraph" w:customStyle="1" w:styleId="RightPar6">
    <w:name w:val="Right Par 6"/>
    <w:rsid w:val="00C0004E"/>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lang w:eastAsia="en-US"/>
    </w:rPr>
  </w:style>
  <w:style w:type="paragraph" w:customStyle="1" w:styleId="RightPar7">
    <w:name w:val="Right Par 7"/>
    <w:rsid w:val="00C0004E"/>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lang w:eastAsia="en-US"/>
    </w:rPr>
  </w:style>
  <w:style w:type="paragraph" w:customStyle="1" w:styleId="RightPar8">
    <w:name w:val="Right Par 8"/>
    <w:rsid w:val="00C0004E"/>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lang w:eastAsia="en-US"/>
    </w:rPr>
  </w:style>
  <w:style w:type="paragraph" w:styleId="TOC1">
    <w:name w:val="toc 1"/>
    <w:basedOn w:val="HeaderEC1"/>
    <w:next w:val="Normal"/>
    <w:autoRedefine/>
    <w:uiPriority w:val="39"/>
    <w:rsid w:val="00604E22"/>
    <w:pPr>
      <w:tabs>
        <w:tab w:val="right" w:leader="dot" w:pos="9000"/>
      </w:tabs>
      <w:suppressAutoHyphens/>
      <w:spacing w:before="120" w:after="120" w:line="276" w:lineRule="auto"/>
      <w:ind w:left="720" w:right="720" w:hanging="720"/>
      <w:contextualSpacing/>
    </w:pPr>
    <w:rPr>
      <w:rFonts w:ascii="Arial" w:hAnsi="Arial" w:cs="Arial"/>
      <w:noProof/>
      <w:sz w:val="22"/>
    </w:rPr>
  </w:style>
  <w:style w:type="paragraph" w:customStyle="1" w:styleId="HeaderEC1">
    <w:name w:val="Header EC1"/>
    <w:basedOn w:val="Normal"/>
    <w:link w:val="HeaderEC1Char"/>
    <w:qFormat/>
    <w:rsid w:val="00C0004E"/>
    <w:rPr>
      <w:b/>
      <w:sz w:val="28"/>
      <w:szCs w:val="28"/>
    </w:rPr>
  </w:style>
  <w:style w:type="character" w:customStyle="1" w:styleId="HeaderEC1Char">
    <w:name w:val="Header EC1 Char"/>
    <w:basedOn w:val="DefaultParagraphFont"/>
    <w:link w:val="HeaderEC1"/>
    <w:rsid w:val="00C0004E"/>
    <w:rPr>
      <w:rFonts w:ascii="Times New Roman" w:eastAsia="Times New Roman" w:hAnsi="Times New Roman" w:cs="Times New Roman"/>
      <w:b/>
      <w:sz w:val="28"/>
      <w:szCs w:val="28"/>
      <w:lang w:eastAsia="en-US"/>
    </w:rPr>
  </w:style>
  <w:style w:type="paragraph" w:styleId="TOC2">
    <w:name w:val="toc 2"/>
    <w:basedOn w:val="HeaderEC2"/>
    <w:next w:val="Normal"/>
    <w:autoRedefine/>
    <w:uiPriority w:val="39"/>
    <w:rsid w:val="00CB2DA5"/>
    <w:pPr>
      <w:tabs>
        <w:tab w:val="left" w:pos="1440"/>
        <w:tab w:val="right" w:leader="dot" w:pos="9000"/>
      </w:tabs>
      <w:suppressAutoHyphens/>
      <w:spacing w:before="120" w:after="120" w:line="276" w:lineRule="auto"/>
      <w:ind w:leftChars="290" w:left="707" w:hanging="11"/>
      <w:jc w:val="left"/>
    </w:pPr>
    <w:rPr>
      <w:rFonts w:ascii="Arial" w:hAnsi="Arial"/>
      <w:b w:val="0"/>
      <w:sz w:val="22"/>
    </w:rPr>
  </w:style>
  <w:style w:type="paragraph" w:customStyle="1" w:styleId="HeaderEC2">
    <w:name w:val="Header EC2"/>
    <w:basedOn w:val="Normal"/>
    <w:link w:val="HeaderEC2Char"/>
    <w:qFormat/>
    <w:rsid w:val="00C0004E"/>
    <w:pPr>
      <w:ind w:left="720"/>
    </w:pPr>
    <w:rPr>
      <w:b/>
    </w:rPr>
  </w:style>
  <w:style w:type="character" w:customStyle="1" w:styleId="HeaderEC2Char">
    <w:name w:val="Header EC2 Char"/>
    <w:basedOn w:val="DefaultParagraphFont"/>
    <w:link w:val="HeaderEC2"/>
    <w:rsid w:val="00C0004E"/>
    <w:rPr>
      <w:rFonts w:ascii="Times New Roman" w:eastAsia="Times New Roman" w:hAnsi="Times New Roman" w:cs="Times New Roman"/>
      <w:b/>
      <w:sz w:val="24"/>
      <w:szCs w:val="24"/>
      <w:lang w:eastAsia="en-US"/>
    </w:rPr>
  </w:style>
  <w:style w:type="paragraph" w:styleId="TOC3">
    <w:name w:val="toc 3"/>
    <w:basedOn w:val="Normal"/>
    <w:next w:val="Normal"/>
    <w:uiPriority w:val="39"/>
    <w:rsid w:val="00C0004E"/>
    <w:pPr>
      <w:tabs>
        <w:tab w:val="right" w:leader="dot" w:pos="9000"/>
      </w:tabs>
      <w:suppressAutoHyphens/>
      <w:ind w:left="1440" w:hanging="720"/>
    </w:pPr>
    <w:rPr>
      <w:i/>
    </w:rPr>
  </w:style>
  <w:style w:type="paragraph" w:styleId="TOC4">
    <w:name w:val="toc 4"/>
    <w:basedOn w:val="Normal"/>
    <w:next w:val="Normal"/>
    <w:uiPriority w:val="39"/>
    <w:rsid w:val="00C0004E"/>
    <w:pPr>
      <w:tabs>
        <w:tab w:val="left" w:leader="dot" w:pos="8640"/>
        <w:tab w:val="right" w:pos="9000"/>
      </w:tabs>
      <w:suppressAutoHyphens/>
      <w:ind w:left="2880" w:right="720" w:hanging="720"/>
    </w:pPr>
  </w:style>
  <w:style w:type="paragraph" w:styleId="TOC5">
    <w:name w:val="toc 5"/>
    <w:basedOn w:val="Normal"/>
    <w:next w:val="Normal"/>
    <w:uiPriority w:val="39"/>
    <w:rsid w:val="00C0004E"/>
    <w:pPr>
      <w:tabs>
        <w:tab w:val="left" w:leader="dot" w:pos="8640"/>
        <w:tab w:val="right" w:pos="9000"/>
      </w:tabs>
      <w:suppressAutoHyphens/>
      <w:ind w:left="3600" w:right="720" w:hanging="720"/>
    </w:pPr>
  </w:style>
  <w:style w:type="paragraph" w:styleId="TOC6">
    <w:name w:val="toc 6"/>
    <w:basedOn w:val="Normal"/>
    <w:next w:val="Normal"/>
    <w:uiPriority w:val="39"/>
    <w:rsid w:val="00C0004E"/>
    <w:pPr>
      <w:tabs>
        <w:tab w:val="left" w:pos="8640"/>
        <w:tab w:val="right" w:pos="9000"/>
      </w:tabs>
      <w:suppressAutoHyphens/>
      <w:ind w:left="720" w:hanging="720"/>
    </w:pPr>
  </w:style>
  <w:style w:type="paragraph" w:styleId="TOC7">
    <w:name w:val="toc 7"/>
    <w:basedOn w:val="Normal"/>
    <w:next w:val="Normal"/>
    <w:uiPriority w:val="39"/>
    <w:rsid w:val="00C0004E"/>
    <w:pPr>
      <w:suppressAutoHyphens/>
      <w:ind w:left="720" w:hanging="720"/>
    </w:pPr>
  </w:style>
  <w:style w:type="paragraph" w:styleId="TOC8">
    <w:name w:val="toc 8"/>
    <w:basedOn w:val="Normal"/>
    <w:next w:val="Normal"/>
    <w:uiPriority w:val="39"/>
    <w:rsid w:val="00C0004E"/>
    <w:pPr>
      <w:tabs>
        <w:tab w:val="left" w:pos="8640"/>
        <w:tab w:val="right" w:pos="9000"/>
      </w:tabs>
      <w:suppressAutoHyphens/>
      <w:ind w:left="720" w:hanging="720"/>
    </w:pPr>
  </w:style>
  <w:style w:type="paragraph" w:styleId="TOC9">
    <w:name w:val="toc 9"/>
    <w:basedOn w:val="Normal"/>
    <w:next w:val="Normal"/>
    <w:uiPriority w:val="39"/>
    <w:rsid w:val="00C0004E"/>
    <w:pPr>
      <w:tabs>
        <w:tab w:val="left" w:leader="dot" w:pos="8640"/>
        <w:tab w:val="right" w:pos="9000"/>
      </w:tabs>
      <w:suppressAutoHyphens/>
      <w:ind w:left="720" w:hanging="720"/>
    </w:pPr>
  </w:style>
  <w:style w:type="paragraph" w:styleId="Index1">
    <w:name w:val="index 1"/>
    <w:basedOn w:val="Normal"/>
    <w:next w:val="Normal"/>
    <w:semiHidden/>
    <w:rsid w:val="00C0004E"/>
    <w:pPr>
      <w:tabs>
        <w:tab w:val="right" w:pos="4140"/>
      </w:tabs>
      <w:ind w:left="240" w:hanging="240"/>
      <w:jc w:val="left"/>
    </w:pPr>
    <w:rPr>
      <w:sz w:val="20"/>
    </w:rPr>
  </w:style>
  <w:style w:type="paragraph" w:styleId="Index2">
    <w:name w:val="index 2"/>
    <w:basedOn w:val="Normal"/>
    <w:next w:val="Normal"/>
    <w:semiHidden/>
    <w:rsid w:val="00C0004E"/>
    <w:pPr>
      <w:tabs>
        <w:tab w:val="right" w:pos="4140"/>
      </w:tabs>
      <w:ind w:left="480" w:hanging="240"/>
      <w:jc w:val="left"/>
    </w:pPr>
    <w:rPr>
      <w:sz w:val="20"/>
    </w:rPr>
  </w:style>
  <w:style w:type="paragraph" w:styleId="TOAHeading">
    <w:name w:val="toa heading"/>
    <w:basedOn w:val="Normal"/>
    <w:next w:val="Normal"/>
    <w:semiHidden/>
    <w:rsid w:val="00C0004E"/>
    <w:pPr>
      <w:tabs>
        <w:tab w:val="left" w:pos="9000"/>
        <w:tab w:val="right" w:pos="9360"/>
      </w:tabs>
      <w:suppressAutoHyphens/>
    </w:pPr>
  </w:style>
  <w:style w:type="paragraph" w:styleId="Caption">
    <w:name w:val="caption"/>
    <w:basedOn w:val="Normal"/>
    <w:next w:val="Normal"/>
    <w:qFormat/>
    <w:rsid w:val="00C0004E"/>
    <w:rPr>
      <w:rFonts w:ascii="Courier New" w:hAnsi="Courier New"/>
    </w:rPr>
  </w:style>
  <w:style w:type="character" w:customStyle="1" w:styleId="EquationCaption">
    <w:name w:val="_Equation Caption"/>
    <w:rsid w:val="00C0004E"/>
  </w:style>
  <w:style w:type="character" w:customStyle="1" w:styleId="vlpgno">
    <w:name w:val="vl.pg.no."/>
    <w:basedOn w:val="DefaultParagraphFont"/>
    <w:rsid w:val="00C0004E"/>
    <w:rPr>
      <w:rFonts w:ascii="Times" w:hAnsi="Times"/>
      <w:b/>
      <w:noProof w:val="0"/>
      <w:sz w:val="20"/>
      <w:lang w:val="en-US"/>
    </w:rPr>
  </w:style>
  <w:style w:type="character" w:styleId="LineNumber">
    <w:name w:val="line number"/>
    <w:basedOn w:val="DefaultParagraphFont"/>
    <w:rsid w:val="00C0004E"/>
  </w:style>
  <w:style w:type="paragraph" w:styleId="Title">
    <w:name w:val="Title"/>
    <w:basedOn w:val="Normal"/>
    <w:link w:val="TitleChar"/>
    <w:qFormat/>
    <w:rsid w:val="00C0004E"/>
    <w:pPr>
      <w:spacing w:before="240" w:after="60"/>
      <w:jc w:val="center"/>
    </w:pPr>
    <w:rPr>
      <w:rFonts w:ascii="Arial" w:hAnsi="Arial"/>
      <w:b/>
      <w:kern w:val="28"/>
      <w:sz w:val="32"/>
    </w:rPr>
  </w:style>
  <w:style w:type="character" w:customStyle="1" w:styleId="TitleChar">
    <w:name w:val="Title Char"/>
    <w:basedOn w:val="DefaultParagraphFont"/>
    <w:link w:val="Title"/>
    <w:rsid w:val="00C0004E"/>
    <w:rPr>
      <w:rFonts w:ascii="Arial" w:eastAsia="Times New Roman" w:hAnsi="Arial" w:cs="Times New Roman"/>
      <w:b/>
      <w:kern w:val="28"/>
      <w:sz w:val="32"/>
      <w:szCs w:val="24"/>
      <w:lang w:eastAsia="en-US"/>
    </w:rPr>
  </w:style>
  <w:style w:type="character" w:customStyle="1" w:styleId="footnote">
    <w:name w:val="footnote"/>
    <w:basedOn w:val="DefaultParagraphFont"/>
    <w:rsid w:val="00C0004E"/>
    <w:rPr>
      <w:rFonts w:ascii="Book Antiqua" w:hAnsi="Book Antiqua"/>
      <w:noProof w:val="0"/>
      <w:sz w:val="24"/>
      <w:lang w:val="en-US"/>
    </w:rPr>
  </w:style>
  <w:style w:type="paragraph" w:styleId="Header">
    <w:name w:val="header"/>
    <w:basedOn w:val="Normal"/>
    <w:link w:val="HeaderChar"/>
    <w:uiPriority w:val="99"/>
    <w:rsid w:val="002D2703"/>
    <w:rPr>
      <w:rFonts w:ascii="Arial" w:hAnsi="Arial"/>
      <w:sz w:val="20"/>
    </w:rPr>
  </w:style>
  <w:style w:type="character" w:customStyle="1" w:styleId="HeaderChar">
    <w:name w:val="Header Char"/>
    <w:basedOn w:val="DefaultParagraphFont"/>
    <w:link w:val="Header"/>
    <w:uiPriority w:val="99"/>
    <w:rsid w:val="002D2703"/>
    <w:rPr>
      <w:rFonts w:ascii="Arial" w:eastAsia="Times New Roman" w:hAnsi="Arial" w:cs="Times New Roman"/>
      <w:sz w:val="20"/>
      <w:szCs w:val="24"/>
      <w:lang w:eastAsia="en-US"/>
    </w:rPr>
  </w:style>
  <w:style w:type="paragraph" w:styleId="Footer">
    <w:name w:val="footer"/>
    <w:basedOn w:val="Normal"/>
    <w:link w:val="FooterChar"/>
    <w:rsid w:val="00C0004E"/>
    <w:rPr>
      <w:sz w:val="20"/>
    </w:rPr>
  </w:style>
  <w:style w:type="character" w:customStyle="1" w:styleId="FooterChar">
    <w:name w:val="Footer Char"/>
    <w:basedOn w:val="DefaultParagraphFont"/>
    <w:link w:val="Footer"/>
    <w:rsid w:val="00C0004E"/>
    <w:rPr>
      <w:rFonts w:ascii="Times New Roman" w:eastAsia="Times New Roman" w:hAnsi="Times New Roman" w:cs="Times New Roman"/>
      <w:sz w:val="20"/>
      <w:szCs w:val="24"/>
      <w:lang w:eastAsia="en-US"/>
    </w:rPr>
  </w:style>
  <w:style w:type="character" w:styleId="PageNumber">
    <w:name w:val="page number"/>
    <w:basedOn w:val="DefaultParagraphFont"/>
    <w:rsid w:val="00C0004E"/>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C0004E"/>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C0004E"/>
    <w:rPr>
      <w:rFonts w:ascii="Times New Roman" w:eastAsia="Times New Roman" w:hAnsi="Times New Roman" w:cs="Times New Roman"/>
      <w:sz w:val="20"/>
      <w:szCs w:val="24"/>
      <w:lang w:eastAsia="en-US"/>
    </w:rPr>
  </w:style>
  <w:style w:type="paragraph" w:customStyle="1" w:styleId="Head21">
    <w:name w:val="Head 2.1"/>
    <w:basedOn w:val="Normal"/>
    <w:rsid w:val="00C0004E"/>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C0004E"/>
    <w:pPr>
      <w:tabs>
        <w:tab w:val="left" w:pos="360"/>
      </w:tabs>
      <w:suppressAutoHyphens/>
      <w:spacing w:after="240"/>
      <w:ind w:left="360" w:hanging="360"/>
      <w:jc w:val="left"/>
    </w:pPr>
    <w:rPr>
      <w:b/>
    </w:rPr>
  </w:style>
  <w:style w:type="character" w:styleId="FootnoteReference">
    <w:name w:val="footnote reference"/>
    <w:basedOn w:val="DefaultParagraphFont"/>
    <w:uiPriority w:val="99"/>
    <w:rsid w:val="00C0004E"/>
    <w:rPr>
      <w:vertAlign w:val="superscript"/>
    </w:rPr>
  </w:style>
  <w:style w:type="character" w:customStyle="1" w:styleId="insert2">
    <w:name w:val="insert2"/>
    <w:basedOn w:val="DefaultParagraphFont"/>
    <w:rsid w:val="00C0004E"/>
    <w:rPr>
      <w:rFonts w:ascii="Arial" w:hAnsi="Arial"/>
      <w:i/>
      <w:noProof w:val="0"/>
      <w:sz w:val="24"/>
      <w:lang w:val="en-US"/>
    </w:rPr>
  </w:style>
  <w:style w:type="character" w:customStyle="1" w:styleId="reference">
    <w:name w:val="reference"/>
    <w:basedOn w:val="DefaultParagraphFont"/>
    <w:rsid w:val="00C0004E"/>
    <w:rPr>
      <w:rFonts w:ascii="Book Antiqua" w:hAnsi="Book Antiqua"/>
      <w:i/>
      <w:noProof w:val="0"/>
      <w:sz w:val="24"/>
      <w:lang w:val="en-US"/>
    </w:rPr>
  </w:style>
  <w:style w:type="paragraph" w:styleId="Index3">
    <w:name w:val="index 3"/>
    <w:basedOn w:val="Normal"/>
    <w:next w:val="Normal"/>
    <w:semiHidden/>
    <w:rsid w:val="00C0004E"/>
    <w:pPr>
      <w:tabs>
        <w:tab w:val="right" w:pos="4140"/>
      </w:tabs>
      <w:ind w:left="720" w:hanging="240"/>
      <w:jc w:val="left"/>
    </w:pPr>
    <w:rPr>
      <w:sz w:val="20"/>
    </w:rPr>
  </w:style>
  <w:style w:type="paragraph" w:styleId="Index4">
    <w:name w:val="index 4"/>
    <w:basedOn w:val="Normal"/>
    <w:next w:val="Normal"/>
    <w:semiHidden/>
    <w:rsid w:val="00C0004E"/>
    <w:pPr>
      <w:tabs>
        <w:tab w:val="right" w:pos="4140"/>
      </w:tabs>
      <w:ind w:left="960" w:hanging="240"/>
      <w:jc w:val="left"/>
    </w:pPr>
    <w:rPr>
      <w:sz w:val="20"/>
    </w:rPr>
  </w:style>
  <w:style w:type="paragraph" w:styleId="Index5">
    <w:name w:val="index 5"/>
    <w:basedOn w:val="Normal"/>
    <w:next w:val="Normal"/>
    <w:semiHidden/>
    <w:rsid w:val="00C0004E"/>
    <w:pPr>
      <w:tabs>
        <w:tab w:val="right" w:pos="4140"/>
      </w:tabs>
      <w:ind w:left="1200" w:hanging="240"/>
      <w:jc w:val="left"/>
    </w:pPr>
    <w:rPr>
      <w:sz w:val="20"/>
    </w:rPr>
  </w:style>
  <w:style w:type="paragraph" w:styleId="Index6">
    <w:name w:val="index 6"/>
    <w:basedOn w:val="Normal"/>
    <w:next w:val="Normal"/>
    <w:semiHidden/>
    <w:rsid w:val="00C0004E"/>
    <w:pPr>
      <w:tabs>
        <w:tab w:val="right" w:pos="4140"/>
      </w:tabs>
      <w:ind w:left="1440" w:hanging="240"/>
      <w:jc w:val="left"/>
    </w:pPr>
    <w:rPr>
      <w:sz w:val="20"/>
    </w:rPr>
  </w:style>
  <w:style w:type="paragraph" w:styleId="Index7">
    <w:name w:val="index 7"/>
    <w:basedOn w:val="Normal"/>
    <w:next w:val="Normal"/>
    <w:semiHidden/>
    <w:rsid w:val="00C0004E"/>
    <w:pPr>
      <w:tabs>
        <w:tab w:val="right" w:pos="4140"/>
      </w:tabs>
      <w:ind w:left="1680" w:hanging="240"/>
      <w:jc w:val="left"/>
    </w:pPr>
    <w:rPr>
      <w:sz w:val="20"/>
    </w:rPr>
  </w:style>
  <w:style w:type="paragraph" w:styleId="Index8">
    <w:name w:val="index 8"/>
    <w:basedOn w:val="Normal"/>
    <w:next w:val="Normal"/>
    <w:semiHidden/>
    <w:rsid w:val="00C0004E"/>
    <w:pPr>
      <w:tabs>
        <w:tab w:val="right" w:pos="4140"/>
      </w:tabs>
      <w:ind w:left="1920" w:hanging="240"/>
      <w:jc w:val="left"/>
    </w:pPr>
    <w:rPr>
      <w:sz w:val="20"/>
    </w:rPr>
  </w:style>
  <w:style w:type="paragraph" w:styleId="Index9">
    <w:name w:val="index 9"/>
    <w:basedOn w:val="Normal"/>
    <w:next w:val="Normal"/>
    <w:semiHidden/>
    <w:rsid w:val="00C0004E"/>
    <w:pPr>
      <w:tabs>
        <w:tab w:val="right" w:pos="4140"/>
      </w:tabs>
      <w:ind w:left="2160" w:hanging="240"/>
      <w:jc w:val="left"/>
    </w:pPr>
    <w:rPr>
      <w:sz w:val="20"/>
    </w:rPr>
  </w:style>
  <w:style w:type="paragraph" w:styleId="IndexHeading">
    <w:name w:val="index heading"/>
    <w:basedOn w:val="Normal"/>
    <w:next w:val="Index1"/>
    <w:semiHidden/>
    <w:rsid w:val="00C0004E"/>
    <w:pPr>
      <w:jc w:val="left"/>
    </w:pPr>
    <w:rPr>
      <w:sz w:val="20"/>
    </w:rPr>
  </w:style>
  <w:style w:type="paragraph" w:customStyle="1" w:styleId="Headingrb2">
    <w:name w:val="Heading rb2"/>
    <w:basedOn w:val="Normal"/>
    <w:rsid w:val="00C0004E"/>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C0004E"/>
  </w:style>
  <w:style w:type="paragraph" w:customStyle="1" w:styleId="Head2">
    <w:name w:val="Head 2"/>
    <w:basedOn w:val="Normal"/>
    <w:autoRedefine/>
    <w:rsid w:val="00C0004E"/>
    <w:pPr>
      <w:spacing w:before="120" w:after="120"/>
    </w:pPr>
    <w:rPr>
      <w:b/>
      <w:lang w:val="en-GB"/>
    </w:rPr>
  </w:style>
  <w:style w:type="paragraph" w:customStyle="1" w:styleId="explanatoryclause">
    <w:name w:val="explanatory_clause"/>
    <w:basedOn w:val="Normal"/>
    <w:rsid w:val="00C0004E"/>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C0004E"/>
    <w:pPr>
      <w:suppressAutoHyphens/>
      <w:spacing w:after="240" w:line="360" w:lineRule="exact"/>
    </w:pPr>
    <w:rPr>
      <w:rFonts w:ascii="Arial" w:hAnsi="Arial"/>
    </w:rPr>
  </w:style>
  <w:style w:type="paragraph" w:customStyle="1" w:styleId="Head22b">
    <w:name w:val="Head 2.2b"/>
    <w:basedOn w:val="Normal"/>
    <w:rsid w:val="00C0004E"/>
    <w:pPr>
      <w:suppressAutoHyphens/>
      <w:spacing w:after="240"/>
      <w:ind w:left="360" w:hanging="360"/>
      <w:jc w:val="left"/>
    </w:pPr>
    <w:rPr>
      <w:rFonts w:ascii="Tms Rmn" w:hAnsi="Tms Rmn"/>
      <w:b/>
    </w:rPr>
  </w:style>
  <w:style w:type="paragraph" w:customStyle="1" w:styleId="Head31">
    <w:name w:val="Head 3.1"/>
    <w:basedOn w:val="Head21"/>
    <w:rsid w:val="00C0004E"/>
  </w:style>
  <w:style w:type="paragraph" w:customStyle="1" w:styleId="Head41">
    <w:name w:val="Head 4.1"/>
    <w:basedOn w:val="Head21"/>
    <w:rsid w:val="00C0004E"/>
  </w:style>
  <w:style w:type="paragraph" w:customStyle="1" w:styleId="Head42">
    <w:name w:val="Head 4.2"/>
    <w:basedOn w:val="Normal"/>
    <w:rsid w:val="00C0004E"/>
    <w:pPr>
      <w:suppressAutoHyphens/>
      <w:spacing w:after="240"/>
      <w:ind w:left="360" w:hanging="360"/>
      <w:jc w:val="left"/>
    </w:pPr>
    <w:rPr>
      <w:b/>
    </w:rPr>
  </w:style>
  <w:style w:type="paragraph" w:customStyle="1" w:styleId="Head51">
    <w:name w:val="Head 5.1"/>
    <w:basedOn w:val="Head21"/>
    <w:rsid w:val="00C0004E"/>
    <w:pPr>
      <w:spacing w:after="0"/>
    </w:pPr>
  </w:style>
  <w:style w:type="paragraph" w:customStyle="1" w:styleId="Head52">
    <w:name w:val="Head 5.2"/>
    <w:basedOn w:val="Normal"/>
    <w:rsid w:val="00C0004E"/>
    <w:pPr>
      <w:keepNext/>
      <w:suppressAutoHyphens/>
      <w:spacing w:before="480" w:after="240"/>
      <w:ind w:left="547" w:hanging="547"/>
      <w:jc w:val="center"/>
    </w:pPr>
    <w:rPr>
      <w:b/>
    </w:rPr>
  </w:style>
  <w:style w:type="paragraph" w:customStyle="1" w:styleId="Head61">
    <w:name w:val="Head 6.1"/>
    <w:basedOn w:val="Head51"/>
    <w:rsid w:val="00C0004E"/>
    <w:pPr>
      <w:pBdr>
        <w:bottom w:val="none" w:sz="0" w:space="0" w:color="auto"/>
      </w:pBdr>
      <w:spacing w:before="0" w:after="240"/>
    </w:pPr>
    <w:rPr>
      <w:caps/>
    </w:rPr>
  </w:style>
  <w:style w:type="paragraph" w:customStyle="1" w:styleId="Head71">
    <w:name w:val="Head 7.1"/>
    <w:basedOn w:val="Head21"/>
    <w:rsid w:val="00C0004E"/>
  </w:style>
  <w:style w:type="paragraph" w:customStyle="1" w:styleId="Head72">
    <w:name w:val="Head 7.2"/>
    <w:basedOn w:val="Normal"/>
    <w:rsid w:val="00C0004E"/>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C0004E"/>
    <w:pPr>
      <w:outlineLvl w:val="9"/>
    </w:pPr>
    <w:rPr>
      <w:smallCaps w:val="0"/>
      <w:sz w:val="32"/>
    </w:rPr>
  </w:style>
  <w:style w:type="paragraph" w:customStyle="1" w:styleId="Head82">
    <w:name w:val="Head 8.2"/>
    <w:basedOn w:val="Head81"/>
    <w:rsid w:val="00C0004E"/>
    <w:rPr>
      <w:smallCaps/>
      <w:sz w:val="28"/>
    </w:rPr>
  </w:style>
  <w:style w:type="paragraph" w:styleId="BodyText">
    <w:name w:val="Body Text"/>
    <w:basedOn w:val="Normal"/>
    <w:link w:val="BodyTextChar"/>
    <w:rsid w:val="00C0004E"/>
    <w:pPr>
      <w:suppressAutoHyphens/>
      <w:ind w:right="-72"/>
    </w:pPr>
    <w:rPr>
      <w:spacing w:val="-4"/>
    </w:rPr>
  </w:style>
  <w:style w:type="character" w:customStyle="1" w:styleId="BodyTextChar">
    <w:name w:val="Body Text Char"/>
    <w:basedOn w:val="DefaultParagraphFont"/>
    <w:link w:val="BodyText"/>
    <w:rsid w:val="00C0004E"/>
    <w:rPr>
      <w:rFonts w:ascii="Times New Roman" w:eastAsia="Times New Roman" w:hAnsi="Times New Roman" w:cs="Times New Roman"/>
      <w:spacing w:val="-4"/>
      <w:sz w:val="24"/>
      <w:szCs w:val="24"/>
      <w:lang w:eastAsia="en-US"/>
    </w:rPr>
  </w:style>
  <w:style w:type="paragraph" w:styleId="BodyTextIndent">
    <w:name w:val="Body Text Indent"/>
    <w:basedOn w:val="Normal"/>
    <w:link w:val="BodyTextIndentChar"/>
    <w:rsid w:val="00C0004E"/>
    <w:pPr>
      <w:tabs>
        <w:tab w:val="left" w:pos="1080"/>
      </w:tabs>
      <w:ind w:left="1080" w:hanging="540"/>
    </w:pPr>
  </w:style>
  <w:style w:type="character" w:customStyle="1" w:styleId="BodyTextIndentChar">
    <w:name w:val="Body Text Indent Char"/>
    <w:basedOn w:val="DefaultParagraphFont"/>
    <w:link w:val="BodyTextIndent"/>
    <w:rsid w:val="00C0004E"/>
    <w:rPr>
      <w:rFonts w:ascii="Times New Roman" w:eastAsia="Times New Roman" w:hAnsi="Times New Roman" w:cs="Times New Roman"/>
      <w:sz w:val="24"/>
      <w:szCs w:val="24"/>
      <w:lang w:eastAsia="en-US"/>
    </w:rPr>
  </w:style>
  <w:style w:type="paragraph" w:styleId="BlockText">
    <w:name w:val="Block Text"/>
    <w:basedOn w:val="Normal"/>
    <w:rsid w:val="00C0004E"/>
    <w:pPr>
      <w:tabs>
        <w:tab w:val="left" w:pos="1080"/>
      </w:tabs>
      <w:suppressAutoHyphens/>
      <w:spacing w:after="200"/>
      <w:ind w:left="547" w:right="-72" w:hanging="547"/>
    </w:pPr>
  </w:style>
  <w:style w:type="paragraph" w:styleId="EndnoteText">
    <w:name w:val="endnote text"/>
    <w:basedOn w:val="Normal"/>
    <w:link w:val="EndnoteTextChar"/>
    <w:semiHidden/>
    <w:rsid w:val="00C0004E"/>
    <w:pPr>
      <w:tabs>
        <w:tab w:val="left" w:pos="-720"/>
      </w:tabs>
      <w:suppressAutoHyphens/>
      <w:jc w:val="left"/>
    </w:pPr>
    <w:rPr>
      <w:sz w:val="20"/>
    </w:rPr>
  </w:style>
  <w:style w:type="character" w:customStyle="1" w:styleId="EndnoteTextChar">
    <w:name w:val="Endnote Text Char"/>
    <w:basedOn w:val="DefaultParagraphFont"/>
    <w:link w:val="EndnoteText"/>
    <w:semiHidden/>
    <w:rsid w:val="00C0004E"/>
    <w:rPr>
      <w:rFonts w:ascii="Times New Roman" w:eastAsia="Times New Roman" w:hAnsi="Times New Roman" w:cs="Times New Roman"/>
      <w:sz w:val="20"/>
      <w:szCs w:val="24"/>
      <w:lang w:eastAsia="en-US"/>
    </w:rPr>
  </w:style>
  <w:style w:type="character" w:styleId="EndnoteReference">
    <w:name w:val="endnote reference"/>
    <w:basedOn w:val="DefaultParagraphFont"/>
    <w:semiHidden/>
    <w:rsid w:val="00C0004E"/>
    <w:rPr>
      <w:rFonts w:ascii="CG Times" w:hAnsi="CG Times"/>
      <w:noProof w:val="0"/>
      <w:sz w:val="22"/>
      <w:vertAlign w:val="superscript"/>
      <w:lang w:val="en-US"/>
    </w:rPr>
  </w:style>
  <w:style w:type="paragraph" w:styleId="NormalWeb">
    <w:name w:val="Normal (Web)"/>
    <w:basedOn w:val="Normal"/>
    <w:uiPriority w:val="99"/>
    <w:rsid w:val="00C0004E"/>
    <w:pPr>
      <w:spacing w:before="100" w:beforeAutospacing="1" w:after="100" w:afterAutospacing="1"/>
      <w:jc w:val="left"/>
    </w:pPr>
    <w:rPr>
      <w:rFonts w:ascii="Arial Unicode MS" w:eastAsia="Arial Unicode MS" w:hAnsi="Arial Unicode MS" w:cs="Arial Unicode MS"/>
    </w:rPr>
  </w:style>
  <w:style w:type="paragraph" w:styleId="BodyText3">
    <w:name w:val="Body Text 3"/>
    <w:basedOn w:val="Normal"/>
    <w:link w:val="BodyText3Char"/>
    <w:rsid w:val="00C0004E"/>
    <w:pPr>
      <w:suppressAutoHyphens/>
      <w:spacing w:after="140"/>
      <w:jc w:val="left"/>
    </w:pPr>
    <w:rPr>
      <w:i/>
      <w:iCs/>
      <w:color w:val="000000"/>
    </w:rPr>
  </w:style>
  <w:style w:type="character" w:customStyle="1" w:styleId="BodyText3Char">
    <w:name w:val="Body Text 3 Char"/>
    <w:basedOn w:val="DefaultParagraphFont"/>
    <w:link w:val="BodyText3"/>
    <w:rsid w:val="00C0004E"/>
    <w:rPr>
      <w:rFonts w:ascii="Times New Roman" w:eastAsia="Times New Roman" w:hAnsi="Times New Roman" w:cs="Times New Roman"/>
      <w:i/>
      <w:iCs/>
      <w:color w:val="000000"/>
      <w:sz w:val="24"/>
      <w:szCs w:val="24"/>
      <w:lang w:eastAsia="en-US"/>
    </w:rPr>
  </w:style>
  <w:style w:type="paragraph" w:styleId="BodyText2">
    <w:name w:val="Body Text 2"/>
    <w:basedOn w:val="Normal"/>
    <w:link w:val="BodyText2Char"/>
    <w:rsid w:val="00C0004E"/>
    <w:pPr>
      <w:suppressAutoHyphens/>
    </w:pPr>
    <w:rPr>
      <w:i/>
    </w:rPr>
  </w:style>
  <w:style w:type="character" w:customStyle="1" w:styleId="BodyText2Char">
    <w:name w:val="Body Text 2 Char"/>
    <w:basedOn w:val="DefaultParagraphFont"/>
    <w:link w:val="BodyText2"/>
    <w:rsid w:val="00C0004E"/>
    <w:rPr>
      <w:rFonts w:ascii="Times New Roman" w:eastAsia="Times New Roman" w:hAnsi="Times New Roman" w:cs="Times New Roman"/>
      <w:i/>
      <w:sz w:val="24"/>
      <w:szCs w:val="24"/>
      <w:lang w:eastAsia="en-US"/>
    </w:rPr>
  </w:style>
  <w:style w:type="paragraph" w:styleId="BodyTextIndent2">
    <w:name w:val="Body Text Indent 2"/>
    <w:basedOn w:val="Normal"/>
    <w:link w:val="BodyTextIndent2Char"/>
    <w:rsid w:val="00C0004E"/>
    <w:pPr>
      <w:tabs>
        <w:tab w:val="num" w:pos="720"/>
      </w:tabs>
      <w:ind w:left="720" w:hanging="720"/>
      <w:jc w:val="left"/>
    </w:pPr>
  </w:style>
  <w:style w:type="character" w:customStyle="1" w:styleId="BodyTextIndent2Char">
    <w:name w:val="Body Text Indent 2 Char"/>
    <w:basedOn w:val="DefaultParagraphFont"/>
    <w:link w:val="BodyTextIndent2"/>
    <w:rsid w:val="00C0004E"/>
    <w:rPr>
      <w:rFonts w:ascii="Times New Roman" w:eastAsia="Times New Roman" w:hAnsi="Times New Roman" w:cs="Times New Roman"/>
      <w:sz w:val="24"/>
      <w:szCs w:val="24"/>
      <w:lang w:eastAsia="en-US"/>
    </w:rPr>
  </w:style>
  <w:style w:type="paragraph" w:styleId="Subtitle">
    <w:name w:val="Subtitle"/>
    <w:basedOn w:val="Normal"/>
    <w:link w:val="SubtitleChar"/>
    <w:autoRedefine/>
    <w:qFormat/>
    <w:rsid w:val="00DA1974"/>
    <w:pPr>
      <w:spacing w:before="240" w:after="360" w:line="276" w:lineRule="auto"/>
      <w:jc w:val="center"/>
    </w:pPr>
    <w:rPr>
      <w:b/>
      <w:sz w:val="44"/>
      <w:szCs w:val="20"/>
    </w:rPr>
  </w:style>
  <w:style w:type="character" w:customStyle="1" w:styleId="SubtitleChar">
    <w:name w:val="Subtitle Char"/>
    <w:basedOn w:val="DefaultParagraphFont"/>
    <w:link w:val="Subtitle"/>
    <w:rsid w:val="00DA1974"/>
    <w:rPr>
      <w:rFonts w:ascii="Times New Roman" w:eastAsia="Times New Roman" w:hAnsi="Times New Roman" w:cs="Times New Roman"/>
      <w:b/>
      <w:sz w:val="44"/>
      <w:szCs w:val="20"/>
      <w:lang w:eastAsia="en-US"/>
    </w:rPr>
  </w:style>
  <w:style w:type="paragraph" w:styleId="List">
    <w:name w:val="List"/>
    <w:basedOn w:val="Normal"/>
    <w:rsid w:val="00C0004E"/>
    <w:pPr>
      <w:spacing w:before="120" w:after="120"/>
      <w:ind w:left="1440"/>
    </w:pPr>
  </w:style>
  <w:style w:type="paragraph" w:customStyle="1" w:styleId="TOCNumber1">
    <w:name w:val="TOC Number1"/>
    <w:basedOn w:val="Heading4"/>
    <w:autoRedefine/>
    <w:rsid w:val="00C0004E"/>
    <w:pPr>
      <w:keepNext w:val="0"/>
      <w:suppressAutoHyphens/>
      <w:spacing w:after="120"/>
      <w:outlineLvl w:val="9"/>
    </w:pPr>
    <w:rPr>
      <w:sz w:val="36"/>
    </w:rPr>
  </w:style>
  <w:style w:type="paragraph" w:customStyle="1" w:styleId="Subtitle2">
    <w:name w:val="Subtitle 2"/>
    <w:basedOn w:val="Footer"/>
    <w:autoRedefine/>
    <w:rsid w:val="0032642A"/>
    <w:pPr>
      <w:tabs>
        <w:tab w:val="right" w:leader="underscore" w:pos="9504"/>
      </w:tabs>
      <w:spacing w:before="120" w:after="120" w:line="276" w:lineRule="auto"/>
      <w:jc w:val="center"/>
    </w:pPr>
    <w:rPr>
      <w:b/>
      <w:sz w:val="32"/>
    </w:rPr>
  </w:style>
  <w:style w:type="paragraph" w:customStyle="1" w:styleId="i">
    <w:name w:val="(i)"/>
    <w:basedOn w:val="Normal"/>
    <w:link w:val="iChar"/>
    <w:rsid w:val="00C0004E"/>
    <w:pPr>
      <w:suppressAutoHyphens/>
    </w:pPr>
    <w:rPr>
      <w:rFonts w:ascii="Tms Rmn" w:hAnsi="Tms Rmn"/>
    </w:rPr>
  </w:style>
  <w:style w:type="character" w:styleId="Hyperlink">
    <w:name w:val="Hyperlink"/>
    <w:basedOn w:val="DefaultParagraphFont"/>
    <w:uiPriority w:val="99"/>
    <w:rsid w:val="00C0004E"/>
    <w:rPr>
      <w:color w:val="0000FF"/>
      <w:u w:val="single"/>
    </w:rPr>
  </w:style>
  <w:style w:type="paragraph" w:customStyle="1" w:styleId="2AutoList1">
    <w:name w:val="2AutoList1"/>
    <w:basedOn w:val="Normal"/>
    <w:rsid w:val="00C0004E"/>
    <w:pPr>
      <w:tabs>
        <w:tab w:val="num" w:pos="504"/>
      </w:tabs>
      <w:ind w:left="504" w:hanging="504"/>
    </w:pPr>
    <w:rPr>
      <w:lang w:val="es-ES_tradnl"/>
    </w:rPr>
  </w:style>
  <w:style w:type="paragraph" w:customStyle="1" w:styleId="Header1-Clauses">
    <w:name w:val="Header 1 - Clauses"/>
    <w:basedOn w:val="Normal"/>
    <w:link w:val="Header1-ClausesChar"/>
    <w:rsid w:val="00C0004E"/>
    <w:pPr>
      <w:spacing w:after="200"/>
      <w:jc w:val="left"/>
    </w:pPr>
    <w:rPr>
      <w:b/>
      <w:lang w:val="es-ES_tradnl"/>
    </w:rPr>
  </w:style>
  <w:style w:type="paragraph" w:customStyle="1" w:styleId="Header2-SubClauses">
    <w:name w:val="Header 2 - SubClauses"/>
    <w:basedOn w:val="Normal"/>
    <w:link w:val="Header2-SubClausesCharChar"/>
    <w:autoRedefine/>
    <w:rsid w:val="00C0004E"/>
    <w:pPr>
      <w:numPr>
        <w:ilvl w:val="1"/>
        <w:numId w:val="26"/>
      </w:numPr>
      <w:spacing w:after="200"/>
      <w:ind w:left="620" w:hanging="634"/>
    </w:pPr>
    <w:rPr>
      <w:lang w:val="es-ES_tradnl"/>
    </w:rPr>
  </w:style>
  <w:style w:type="character" w:customStyle="1" w:styleId="Header2-SubClausesCharChar">
    <w:name w:val="Header 2 - SubClauses Char Char"/>
    <w:basedOn w:val="DefaultParagraphFont"/>
    <w:link w:val="Header2-SubClauses"/>
    <w:rsid w:val="00C0004E"/>
    <w:rPr>
      <w:rFonts w:ascii="Times New Roman" w:eastAsia="Times New Roman" w:hAnsi="Times New Roman" w:cs="Times New Roman"/>
      <w:sz w:val="24"/>
      <w:szCs w:val="24"/>
      <w:lang w:val="es-ES_tradnl" w:eastAsia="en-US"/>
    </w:rPr>
  </w:style>
  <w:style w:type="paragraph" w:customStyle="1" w:styleId="P3Header1-Clauses">
    <w:name w:val="P3 Header1-Clauses"/>
    <w:basedOn w:val="Header1-Clauses"/>
    <w:rsid w:val="00C0004E"/>
    <w:pPr>
      <w:numPr>
        <w:ilvl w:val="2"/>
        <w:numId w:val="4"/>
      </w:numPr>
      <w:tabs>
        <w:tab w:val="left" w:pos="972"/>
      </w:tabs>
      <w:jc w:val="both"/>
    </w:pPr>
    <w:rPr>
      <w:b w:val="0"/>
    </w:rPr>
  </w:style>
  <w:style w:type="paragraph" w:customStyle="1" w:styleId="Outline3">
    <w:name w:val="Outline3"/>
    <w:basedOn w:val="Normal"/>
    <w:rsid w:val="00C0004E"/>
    <w:pPr>
      <w:tabs>
        <w:tab w:val="num" w:pos="1728"/>
      </w:tabs>
      <w:spacing w:before="240"/>
      <w:ind w:left="1728" w:hanging="432"/>
      <w:jc w:val="left"/>
    </w:pPr>
    <w:rPr>
      <w:kern w:val="28"/>
    </w:rPr>
  </w:style>
  <w:style w:type="paragraph" w:customStyle="1" w:styleId="Outline4">
    <w:name w:val="Outline4"/>
    <w:basedOn w:val="Normal"/>
    <w:autoRedefine/>
    <w:rsid w:val="007B0FA9"/>
    <w:pPr>
      <w:tabs>
        <w:tab w:val="left" w:pos="2127"/>
      </w:tabs>
      <w:spacing w:before="240" w:after="120"/>
      <w:ind w:left="720"/>
    </w:pPr>
    <w:rPr>
      <w:kern w:val="28"/>
    </w:rPr>
  </w:style>
  <w:style w:type="paragraph" w:customStyle="1" w:styleId="Outlinei">
    <w:name w:val="Outline i)"/>
    <w:basedOn w:val="Normal"/>
    <w:rsid w:val="00C0004E"/>
    <w:pPr>
      <w:tabs>
        <w:tab w:val="num" w:pos="1782"/>
      </w:tabs>
      <w:spacing w:before="120"/>
      <w:ind w:left="1782" w:hanging="792"/>
      <w:jc w:val="left"/>
    </w:pPr>
  </w:style>
  <w:style w:type="paragraph" w:customStyle="1" w:styleId="Outline">
    <w:name w:val="Outline"/>
    <w:basedOn w:val="Normal"/>
    <w:rsid w:val="00C0004E"/>
    <w:pPr>
      <w:spacing w:before="240"/>
      <w:jc w:val="left"/>
    </w:pPr>
    <w:rPr>
      <w:kern w:val="28"/>
    </w:rPr>
  </w:style>
  <w:style w:type="paragraph" w:customStyle="1" w:styleId="BankNormal">
    <w:name w:val="BankNormal"/>
    <w:basedOn w:val="Normal"/>
    <w:rsid w:val="00C0004E"/>
    <w:pPr>
      <w:spacing w:after="240"/>
      <w:jc w:val="left"/>
    </w:pPr>
  </w:style>
  <w:style w:type="paragraph" w:customStyle="1" w:styleId="SectionVHeader">
    <w:name w:val="Section V. Header"/>
    <w:basedOn w:val="Normal"/>
    <w:uiPriority w:val="99"/>
    <w:rsid w:val="00C0004E"/>
    <w:pPr>
      <w:jc w:val="center"/>
    </w:pPr>
    <w:rPr>
      <w:b/>
      <w:sz w:val="36"/>
      <w:lang w:val="es-ES_tradnl"/>
    </w:rPr>
  </w:style>
  <w:style w:type="character" w:customStyle="1" w:styleId="Table">
    <w:name w:val="Table"/>
    <w:basedOn w:val="DefaultParagraphFont"/>
    <w:rsid w:val="00C0004E"/>
    <w:rPr>
      <w:rFonts w:ascii="Arial" w:hAnsi="Arial"/>
      <w:sz w:val="20"/>
    </w:rPr>
  </w:style>
  <w:style w:type="paragraph" w:customStyle="1" w:styleId="SectionVIIHeader2">
    <w:name w:val="Section VII Header2"/>
    <w:basedOn w:val="Heading1"/>
    <w:autoRedefine/>
    <w:rsid w:val="00C0004E"/>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C0004E"/>
    <w:pPr>
      <w:spacing w:before="60" w:after="60" w:line="240" w:lineRule="auto"/>
      <w:ind w:left="2268"/>
    </w:pPr>
    <w:rPr>
      <w:rFonts w:ascii="Times New Roman" w:eastAsia="Times New Roman" w:hAnsi="Times New Roman" w:cs="Times New Roman"/>
      <w:lang w:val="en-GB" w:eastAsia="en-US"/>
    </w:rPr>
  </w:style>
  <w:style w:type="character" w:customStyle="1" w:styleId="ClauseSubParaChar">
    <w:name w:val="ClauseSub_Para Char"/>
    <w:basedOn w:val="DefaultParagraphFont"/>
    <w:link w:val="ClauseSubPara"/>
    <w:rsid w:val="00C0004E"/>
    <w:rPr>
      <w:rFonts w:ascii="Times New Roman" w:eastAsia="Times New Roman" w:hAnsi="Times New Roman" w:cs="Times New Roman"/>
      <w:lang w:val="en-GB" w:eastAsia="en-US"/>
    </w:rPr>
  </w:style>
  <w:style w:type="paragraph" w:customStyle="1" w:styleId="ClauseSubList">
    <w:name w:val="ClauseSub_List"/>
    <w:rsid w:val="00C0004E"/>
    <w:pPr>
      <w:tabs>
        <w:tab w:val="num" w:pos="576"/>
      </w:tabs>
      <w:suppressAutoHyphens/>
      <w:spacing w:after="0" w:line="240" w:lineRule="auto"/>
      <w:ind w:left="576" w:hanging="576"/>
    </w:pPr>
    <w:rPr>
      <w:rFonts w:ascii="Times New Roman" w:eastAsia="Times New Roman" w:hAnsi="Times New Roman" w:cs="Times New Roman"/>
      <w:lang w:val="en-GB" w:eastAsia="en-US"/>
    </w:rPr>
  </w:style>
  <w:style w:type="paragraph" w:customStyle="1" w:styleId="ClauseSubListSubList">
    <w:name w:val="ClauseSub_List_SubList"/>
    <w:rsid w:val="00C0004E"/>
    <w:pPr>
      <w:tabs>
        <w:tab w:val="num" w:pos="1800"/>
      </w:tabs>
      <w:spacing w:after="0" w:line="240" w:lineRule="auto"/>
      <w:ind w:left="1800" w:hanging="360"/>
    </w:pPr>
    <w:rPr>
      <w:rFonts w:ascii="Times New Roman" w:eastAsia="Times New Roman" w:hAnsi="Times New Roman" w:cs="Times New Roman"/>
      <w:lang w:val="en-GB" w:eastAsia="en-US"/>
    </w:rPr>
  </w:style>
  <w:style w:type="paragraph" w:customStyle="1" w:styleId="ClauseSubParaIndent">
    <w:name w:val="ClauseSub_ParaIndent"/>
    <w:basedOn w:val="ClauseSubPara"/>
    <w:rsid w:val="00C0004E"/>
    <w:pPr>
      <w:ind w:left="2835"/>
    </w:pPr>
  </w:style>
  <w:style w:type="paragraph" w:styleId="BalloonText">
    <w:name w:val="Balloon Text"/>
    <w:basedOn w:val="Normal"/>
    <w:link w:val="BalloonTextChar"/>
    <w:semiHidden/>
    <w:rsid w:val="00C0004E"/>
    <w:rPr>
      <w:rFonts w:ascii="Tahoma" w:hAnsi="Tahoma" w:cs="Tahoma"/>
      <w:sz w:val="16"/>
      <w:szCs w:val="16"/>
      <w:lang w:val="es-ES_tradnl"/>
    </w:rPr>
  </w:style>
  <w:style w:type="character" w:customStyle="1" w:styleId="BalloonTextChar">
    <w:name w:val="Balloon Text Char"/>
    <w:basedOn w:val="DefaultParagraphFont"/>
    <w:link w:val="BalloonText"/>
    <w:semiHidden/>
    <w:rsid w:val="00C0004E"/>
    <w:rPr>
      <w:rFonts w:ascii="Tahoma" w:eastAsia="Times New Roman" w:hAnsi="Tahoma" w:cs="Tahoma"/>
      <w:sz w:val="16"/>
      <w:szCs w:val="16"/>
      <w:lang w:val="es-ES_tradnl" w:eastAsia="en-US"/>
    </w:rPr>
  </w:style>
  <w:style w:type="paragraph" w:customStyle="1" w:styleId="SectionXHeader3">
    <w:name w:val="Section X Header 3"/>
    <w:basedOn w:val="Heading1"/>
    <w:autoRedefine/>
    <w:rsid w:val="00C0004E"/>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C0004E"/>
    <w:rPr>
      <w:sz w:val="16"/>
    </w:rPr>
  </w:style>
  <w:style w:type="paragraph" w:customStyle="1" w:styleId="Part1">
    <w:name w:val="Part 1"/>
    <w:aliases w:val="2,3 Header 4"/>
    <w:basedOn w:val="Normal"/>
    <w:autoRedefine/>
    <w:rsid w:val="00C0004E"/>
    <w:pPr>
      <w:spacing w:before="240" w:after="240"/>
      <w:jc w:val="center"/>
    </w:pPr>
    <w:rPr>
      <w:b/>
      <w:sz w:val="48"/>
    </w:rPr>
  </w:style>
  <w:style w:type="paragraph" w:styleId="CommentText">
    <w:name w:val="annotation text"/>
    <w:basedOn w:val="Normal"/>
    <w:link w:val="CommentTextChar"/>
    <w:uiPriority w:val="99"/>
    <w:rsid w:val="00C0004E"/>
    <w:pPr>
      <w:jc w:val="left"/>
    </w:pPr>
    <w:rPr>
      <w:sz w:val="20"/>
    </w:rPr>
  </w:style>
  <w:style w:type="character" w:customStyle="1" w:styleId="CommentTextChar">
    <w:name w:val="Comment Text Char"/>
    <w:basedOn w:val="DefaultParagraphFont"/>
    <w:link w:val="CommentText"/>
    <w:uiPriority w:val="99"/>
    <w:rsid w:val="00C0004E"/>
    <w:rPr>
      <w:rFonts w:ascii="Times New Roman" w:eastAsia="Times New Roman" w:hAnsi="Times New Roman" w:cs="Times New Roman"/>
      <w:sz w:val="20"/>
      <w:szCs w:val="24"/>
      <w:lang w:eastAsia="en-US"/>
    </w:rPr>
  </w:style>
  <w:style w:type="paragraph" w:styleId="BodyTextIndent3">
    <w:name w:val="Body Text Indent 3"/>
    <w:basedOn w:val="Normal"/>
    <w:link w:val="BodyTextIndent3Char"/>
    <w:rsid w:val="00C0004E"/>
    <w:pPr>
      <w:spacing w:before="120"/>
      <w:ind w:left="1440" w:hanging="1440"/>
    </w:pPr>
    <w:rPr>
      <w:b/>
    </w:rPr>
  </w:style>
  <w:style w:type="character" w:customStyle="1" w:styleId="BodyTextIndent3Char">
    <w:name w:val="Body Text Indent 3 Char"/>
    <w:basedOn w:val="DefaultParagraphFont"/>
    <w:link w:val="BodyTextIndent3"/>
    <w:rsid w:val="00C0004E"/>
    <w:rPr>
      <w:rFonts w:ascii="Times New Roman" w:eastAsia="Times New Roman" w:hAnsi="Times New Roman" w:cs="Times New Roman"/>
      <w:b/>
      <w:sz w:val="24"/>
      <w:szCs w:val="24"/>
      <w:lang w:eastAsia="en-US"/>
    </w:rPr>
  </w:style>
  <w:style w:type="paragraph" w:customStyle="1" w:styleId="FIDICSectionBegin">
    <w:name w:val="FIDIC__SectionBegin"/>
    <w:basedOn w:val="Normal"/>
    <w:next w:val="FIDICSectionName"/>
    <w:rsid w:val="00C0004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C0004E"/>
    <w:pPr>
      <w:spacing w:before="100" w:after="300"/>
    </w:pPr>
    <w:rPr>
      <w:sz w:val="30"/>
      <w:szCs w:val="30"/>
    </w:rPr>
  </w:style>
  <w:style w:type="paragraph" w:customStyle="1" w:styleId="FIDICClauseSubName">
    <w:name w:val="FIDIC_ClauseSubName"/>
    <w:basedOn w:val="FIDICCoverTitle"/>
    <w:rsid w:val="00C0004E"/>
    <w:pPr>
      <w:spacing w:before="240" w:line="240" w:lineRule="exact"/>
    </w:pPr>
    <w:rPr>
      <w:sz w:val="24"/>
      <w:szCs w:val="24"/>
    </w:rPr>
  </w:style>
  <w:style w:type="paragraph" w:customStyle="1" w:styleId="FIDICCoverTitle">
    <w:name w:val="FIDIC__CoverTitle"/>
    <w:basedOn w:val="Normal"/>
    <w:rsid w:val="00C0004E"/>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C0004E"/>
    <w:rPr>
      <w:sz w:val="28"/>
      <w:szCs w:val="28"/>
    </w:rPr>
  </w:style>
  <w:style w:type="paragraph" w:customStyle="1" w:styleId="FIDICClauseSubSubPara">
    <w:name w:val="FIDIC_ClauseSubSubPara"/>
    <w:basedOn w:val="FIDICClauseSubName"/>
    <w:rsid w:val="00C0004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C0004E"/>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C0004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C0004E"/>
    <w:pPr>
      <w:spacing w:after="0" w:line="240" w:lineRule="auto"/>
      <w:jc w:val="both"/>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C0004E"/>
    <w:pPr>
      <w:tabs>
        <w:tab w:val="left" w:pos="573"/>
      </w:tabs>
      <w:spacing w:after="0"/>
      <w:ind w:left="576" w:hanging="576"/>
    </w:pPr>
    <w:rPr>
      <w:bCs/>
      <w:lang w:val="en-US"/>
    </w:rPr>
  </w:style>
  <w:style w:type="paragraph" w:customStyle="1" w:styleId="Sec7-Clauses">
    <w:name w:val="Sec7-Clauses"/>
    <w:basedOn w:val="Header1-Clauses"/>
    <w:rsid w:val="00C0004E"/>
    <w:pPr>
      <w:spacing w:after="0"/>
    </w:pPr>
    <w:rPr>
      <w:bCs/>
    </w:rPr>
  </w:style>
  <w:style w:type="paragraph" w:customStyle="1" w:styleId="sec7-header1">
    <w:name w:val="sec7-header1"/>
    <w:basedOn w:val="FIDICClauseSubName"/>
    <w:rsid w:val="00C0004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0004E"/>
    <w:rPr>
      <w:lang w:val="en-US"/>
    </w:rPr>
  </w:style>
  <w:style w:type="paragraph" w:customStyle="1" w:styleId="SectionIXHeader">
    <w:name w:val="Section IX Header"/>
    <w:basedOn w:val="SectionVHeader"/>
    <w:rsid w:val="00C0004E"/>
    <w:rPr>
      <w:lang w:val="en-US"/>
    </w:rPr>
  </w:style>
  <w:style w:type="paragraph" w:customStyle="1" w:styleId="Parts">
    <w:name w:val="Parts"/>
    <w:basedOn w:val="Heading1"/>
    <w:rsid w:val="00C0004E"/>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C0004E"/>
    <w:pPr>
      <w:numPr>
        <w:numId w:val="3"/>
      </w:numPr>
      <w:spacing w:after="0"/>
    </w:pPr>
    <w:rPr>
      <w:bCs/>
    </w:rPr>
  </w:style>
  <w:style w:type="paragraph" w:customStyle="1" w:styleId="StyleHeader2-SubClausesBold">
    <w:name w:val="Style Header 2 - SubClauses + Bold"/>
    <w:basedOn w:val="Header2-SubClauses"/>
    <w:link w:val="StyleHeader2-SubClausesBoldChar"/>
    <w:autoRedefine/>
    <w:rsid w:val="00C0004E"/>
    <w:rPr>
      <w:b/>
      <w:bCs/>
    </w:rPr>
  </w:style>
  <w:style w:type="character" w:customStyle="1" w:styleId="StyleHeader2-SubClausesBoldChar">
    <w:name w:val="Style Header 2 - SubClauses + Bold Char"/>
    <w:basedOn w:val="Header2-SubClausesCharChar"/>
    <w:link w:val="StyleHeader2-SubClausesBold"/>
    <w:rsid w:val="00C0004E"/>
    <w:rPr>
      <w:rFonts w:ascii="Times New Roman" w:eastAsia="Times New Roman" w:hAnsi="Times New Roman" w:cs="Times New Roman"/>
      <w:b/>
      <w:bCs/>
      <w:sz w:val="24"/>
      <w:szCs w:val="24"/>
      <w:lang w:val="es-ES_tradnl" w:eastAsia="en-US"/>
    </w:rPr>
  </w:style>
  <w:style w:type="paragraph" w:customStyle="1" w:styleId="StyleHeader1-ClausesAfter0pt">
    <w:name w:val="Style Header 1 - Clauses + After:  0 pt"/>
    <w:basedOn w:val="Header1-Clauses"/>
    <w:rsid w:val="00C0004E"/>
    <w:pPr>
      <w:jc w:val="both"/>
    </w:pPr>
    <w:rPr>
      <w:b w:val="0"/>
      <w:bCs/>
    </w:rPr>
  </w:style>
  <w:style w:type="paragraph" w:customStyle="1" w:styleId="StyleStyleHeader1-ClausesAfter0ptLeft0Hanging">
    <w:name w:val="Style Style Header 1 - Clauses + After:  0 pt + Left:  0&quot; Hanging:..."/>
    <w:basedOn w:val="StyleHeader1-ClausesAfter0pt"/>
    <w:rsid w:val="00C0004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738EA"/>
    <w:pPr>
      <w:tabs>
        <w:tab w:val="left" w:pos="385"/>
      </w:tabs>
      <w:spacing w:after="134" w:line="276" w:lineRule="auto"/>
      <w:ind w:left="385" w:hanging="385"/>
    </w:pPr>
    <w:rPr>
      <w:bCs w:val="0"/>
    </w:rPr>
  </w:style>
  <w:style w:type="paragraph" w:customStyle="1" w:styleId="StyleP3Header1-ClausesAfter12pt">
    <w:name w:val="Style P3 Header1-Clauses + After:  12 pt"/>
    <w:basedOn w:val="P3Header1-Clauses"/>
    <w:rsid w:val="00C0004E"/>
    <w:pPr>
      <w:tabs>
        <w:tab w:val="left" w:pos="1008"/>
      </w:tabs>
      <w:spacing w:after="240"/>
    </w:pPr>
  </w:style>
  <w:style w:type="paragraph" w:customStyle="1" w:styleId="StyleHeading4Sub-ClauseSub-paragraphClauseSubSubNoNameAft">
    <w:name w:val="Style Heading 4Sub-Clause Sub-paragraphClauseSubSub_No&amp;Name + Aft..."/>
    <w:basedOn w:val="Heading4"/>
    <w:rsid w:val="00C0004E"/>
    <w:pPr>
      <w:tabs>
        <w:tab w:val="left" w:pos="1512"/>
      </w:tabs>
      <w:spacing w:after="180"/>
      <w:ind w:left="1512" w:hanging="540"/>
    </w:pPr>
  </w:style>
  <w:style w:type="paragraph" w:customStyle="1" w:styleId="Section7heading3">
    <w:name w:val="Section 7 heading 3"/>
    <w:basedOn w:val="Heading3"/>
    <w:rsid w:val="00C0004E"/>
  </w:style>
  <w:style w:type="paragraph" w:customStyle="1" w:styleId="Section7heading4">
    <w:name w:val="Section 7 heading 4"/>
    <w:basedOn w:val="Heading3"/>
    <w:link w:val="Section7heading4Char"/>
    <w:rsid w:val="00C0004E"/>
    <w:pPr>
      <w:tabs>
        <w:tab w:val="left" w:pos="576"/>
      </w:tabs>
      <w:ind w:left="576" w:hanging="576"/>
      <w:jc w:val="left"/>
    </w:pPr>
    <w:rPr>
      <w:sz w:val="24"/>
    </w:rPr>
  </w:style>
  <w:style w:type="character" w:customStyle="1" w:styleId="Section7heading4Char">
    <w:name w:val="Section 7 heading 4 Char"/>
    <w:basedOn w:val="Heading3Char1"/>
    <w:link w:val="Section7heading4"/>
    <w:rsid w:val="00C0004E"/>
    <w:rPr>
      <w:rFonts w:ascii="Times New Roman" w:eastAsia="Times New Roman" w:hAnsi="Times New Roman" w:cs="Times New Roman"/>
      <w:b/>
      <w:sz w:val="24"/>
      <w:szCs w:val="24"/>
      <w:lang w:eastAsia="en-US"/>
    </w:rPr>
  </w:style>
  <w:style w:type="paragraph" w:customStyle="1" w:styleId="Section7heading5">
    <w:name w:val="Section 7 heading 5"/>
    <w:basedOn w:val="Heading3"/>
    <w:rsid w:val="00C0004E"/>
    <w:pPr>
      <w:jc w:val="both"/>
    </w:pPr>
    <w:rPr>
      <w:sz w:val="24"/>
    </w:rPr>
  </w:style>
  <w:style w:type="paragraph" w:customStyle="1" w:styleId="StyleSection7heading3After10pt">
    <w:name w:val="Style Section 7 heading 3 + After:  10 pt"/>
    <w:basedOn w:val="Section7heading3"/>
    <w:rsid w:val="00C0004E"/>
    <w:pPr>
      <w:spacing w:after="200"/>
    </w:pPr>
    <w:rPr>
      <w:rFonts w:ascii="Times New Roman Bold" w:hAnsi="Times New Roman Bold"/>
      <w:bCs/>
      <w:szCs w:val="28"/>
    </w:rPr>
  </w:style>
  <w:style w:type="paragraph" w:customStyle="1" w:styleId="StyleTOC1Before8pt">
    <w:name w:val="Style TOC 1 + Before:  8 pt"/>
    <w:basedOn w:val="TOC1"/>
    <w:rsid w:val="00C0004E"/>
    <w:pPr>
      <w:tabs>
        <w:tab w:val="right" w:pos="720"/>
      </w:tabs>
      <w:spacing w:before="160"/>
    </w:pPr>
    <w:rPr>
      <w:bCs/>
    </w:rPr>
  </w:style>
  <w:style w:type="paragraph" w:customStyle="1" w:styleId="StyleClauseSubList12ptJustifiedAfter10pt">
    <w:name w:val="Style ClauseSub_List + 12 pt Justified After:  10 pt"/>
    <w:basedOn w:val="ClauseSubList"/>
    <w:rsid w:val="00C0004E"/>
    <w:pPr>
      <w:spacing w:after="200"/>
      <w:jc w:val="both"/>
    </w:pPr>
    <w:rPr>
      <w:sz w:val="24"/>
      <w:szCs w:val="24"/>
    </w:rPr>
  </w:style>
  <w:style w:type="character" w:styleId="FollowedHyperlink">
    <w:name w:val="FollowedHyperlink"/>
    <w:basedOn w:val="DefaultParagraphFont"/>
    <w:rsid w:val="00C0004E"/>
    <w:rPr>
      <w:color w:val="606420"/>
      <w:u w:val="single"/>
    </w:rPr>
  </w:style>
  <w:style w:type="paragraph" w:customStyle="1" w:styleId="UG-Sec3-Heading2">
    <w:name w:val="UG - Sec 3 - Heading 2"/>
    <w:basedOn w:val="UG-Heading2"/>
    <w:rsid w:val="00C0004E"/>
  </w:style>
  <w:style w:type="paragraph" w:customStyle="1" w:styleId="UG-Heading2">
    <w:name w:val="UG - Heading 2"/>
    <w:basedOn w:val="Heading2"/>
    <w:next w:val="Normal"/>
    <w:rsid w:val="00C0004E"/>
    <w:pPr>
      <w:pBdr>
        <w:bottom w:val="none" w:sz="0" w:space="0" w:color="auto"/>
      </w:pBdr>
    </w:pPr>
    <w:rPr>
      <w:sz w:val="32"/>
      <w:szCs w:val="28"/>
    </w:rPr>
  </w:style>
  <w:style w:type="paragraph" w:customStyle="1" w:styleId="titulo">
    <w:name w:val="titulo"/>
    <w:basedOn w:val="Heading5"/>
    <w:rsid w:val="00C0004E"/>
    <w:pPr>
      <w:keepNext w:val="0"/>
      <w:spacing w:after="240"/>
    </w:pPr>
    <w:rPr>
      <w:rFonts w:ascii="Times New Roman Bold" w:hAnsi="Times New Roman Bold"/>
      <w:b/>
      <w:u w:val="none"/>
    </w:rPr>
  </w:style>
  <w:style w:type="paragraph" w:styleId="ListNumber">
    <w:name w:val="List Number"/>
    <w:basedOn w:val="Normal"/>
    <w:rsid w:val="00C0004E"/>
    <w:pPr>
      <w:numPr>
        <w:numId w:val="8"/>
      </w:numPr>
    </w:pPr>
  </w:style>
  <w:style w:type="paragraph" w:customStyle="1" w:styleId="DefaultParagraphFont1">
    <w:name w:val="Default Paragraph Font1"/>
    <w:next w:val="Normal"/>
    <w:rsid w:val="00C0004E"/>
    <w:pPr>
      <w:numPr>
        <w:numId w:val="9"/>
      </w:numPr>
      <w:spacing w:after="0" w:line="240" w:lineRule="auto"/>
      <w:ind w:left="0" w:firstLine="0"/>
    </w:pPr>
    <w:rPr>
      <w:rFonts w:ascii="‚l‚r –¾’©" w:eastAsia="Times New Roman" w:hAnsi="‚l‚r –¾’©" w:cs="‚l‚r –¾’©"/>
      <w:noProof/>
      <w:sz w:val="21"/>
      <w:szCs w:val="24"/>
      <w:lang w:val="en-GB" w:eastAsia="en-GB"/>
    </w:rPr>
  </w:style>
  <w:style w:type="paragraph" w:customStyle="1" w:styleId="Title1">
    <w:name w:val="Title1"/>
    <w:basedOn w:val="Normal"/>
    <w:rsid w:val="00C0004E"/>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C0004E"/>
    <w:pPr>
      <w:jc w:val="both"/>
    </w:pPr>
    <w:rPr>
      <w:b/>
      <w:bCs/>
    </w:rPr>
  </w:style>
  <w:style w:type="character" w:customStyle="1" w:styleId="CommentSubjectChar">
    <w:name w:val="Comment Subject Char"/>
    <w:basedOn w:val="CommentTextChar"/>
    <w:link w:val="CommentSubject"/>
    <w:semiHidden/>
    <w:rsid w:val="00C0004E"/>
    <w:rPr>
      <w:rFonts w:ascii="Times New Roman" w:eastAsia="Times New Roman" w:hAnsi="Times New Roman" w:cs="Times New Roman"/>
      <w:b/>
      <w:bCs/>
      <w:sz w:val="20"/>
      <w:szCs w:val="24"/>
      <w:lang w:eastAsia="en-US"/>
    </w:rPr>
  </w:style>
  <w:style w:type="paragraph" w:customStyle="1" w:styleId="StyleSection7heading5LeftLeft0Hanging049">
    <w:name w:val="Style Section 7 heading 5 + Left Left:  0&quot; Hanging:  0.49&quot;"/>
    <w:basedOn w:val="Section7heading5"/>
    <w:rsid w:val="00C0004E"/>
    <w:pPr>
      <w:ind w:left="706" w:hanging="706"/>
      <w:jc w:val="left"/>
    </w:pPr>
    <w:rPr>
      <w:bCs/>
    </w:rPr>
  </w:style>
  <w:style w:type="paragraph" w:customStyle="1" w:styleId="BlockQuotation">
    <w:name w:val="Block Quotation"/>
    <w:basedOn w:val="Normal"/>
    <w:rsid w:val="00C0004E"/>
    <w:pPr>
      <w:ind w:left="855" w:right="-72" w:hanging="315"/>
    </w:pPr>
    <w:rPr>
      <w:lang w:val="en-GB" w:eastAsia="fr-FR"/>
    </w:rPr>
  </w:style>
  <w:style w:type="paragraph" w:customStyle="1" w:styleId="Header3-Paragraph">
    <w:name w:val="Header 3 - Paragraph"/>
    <w:basedOn w:val="Normal"/>
    <w:rsid w:val="00C0004E"/>
    <w:pPr>
      <w:tabs>
        <w:tab w:val="num" w:pos="864"/>
        <w:tab w:val="num" w:pos="1152"/>
      </w:tabs>
      <w:spacing w:after="200"/>
      <w:ind w:left="1238" w:hanging="619"/>
    </w:pPr>
    <w:rPr>
      <w:lang w:eastAsia="fr-FR"/>
    </w:rPr>
  </w:style>
  <w:style w:type="paragraph" w:customStyle="1" w:styleId="outlinebullet">
    <w:name w:val="outlinebullet"/>
    <w:basedOn w:val="Normal"/>
    <w:rsid w:val="00C0004E"/>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C0004E"/>
    <w:pPr>
      <w:keepNext/>
      <w:tabs>
        <w:tab w:val="num" w:pos="360"/>
        <w:tab w:val="num" w:pos="420"/>
      </w:tabs>
      <w:ind w:left="360" w:hanging="360"/>
    </w:pPr>
    <w:rPr>
      <w:lang w:eastAsia="fr-FR"/>
    </w:rPr>
  </w:style>
  <w:style w:type="paragraph" w:customStyle="1" w:styleId="Outline2">
    <w:name w:val="Outline2"/>
    <w:basedOn w:val="Normal"/>
    <w:rsid w:val="00C0004E"/>
    <w:pPr>
      <w:tabs>
        <w:tab w:val="num" w:pos="360"/>
        <w:tab w:val="num" w:pos="420"/>
        <w:tab w:val="num" w:pos="864"/>
      </w:tabs>
      <w:spacing w:before="240"/>
      <w:ind w:left="864" w:hanging="504"/>
      <w:jc w:val="left"/>
    </w:pPr>
    <w:rPr>
      <w:kern w:val="28"/>
      <w:lang w:eastAsia="fr-FR"/>
    </w:rPr>
  </w:style>
  <w:style w:type="paragraph" w:customStyle="1" w:styleId="a11">
    <w:name w:val="a1 1"/>
    <w:rsid w:val="00C0004E"/>
    <w:pPr>
      <w:widowControl w:val="0"/>
      <w:tabs>
        <w:tab w:val="left" w:pos="-720"/>
      </w:tabs>
      <w:suppressAutoHyphens/>
      <w:spacing w:after="0" w:line="240" w:lineRule="auto"/>
    </w:pPr>
    <w:rPr>
      <w:rFonts w:ascii="CG Times" w:eastAsia="Times New Roman" w:hAnsi="CG Times" w:cs="Times New Roman"/>
      <w:sz w:val="24"/>
      <w:szCs w:val="24"/>
      <w:lang w:eastAsia="en-US"/>
    </w:rPr>
  </w:style>
  <w:style w:type="paragraph" w:customStyle="1" w:styleId="REGULAR3">
    <w:name w:val="REGULAR 3"/>
    <w:rsid w:val="00C0004E"/>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4"/>
      <w:lang w:eastAsia="en-US"/>
    </w:rPr>
  </w:style>
  <w:style w:type="character" w:customStyle="1" w:styleId="Heading3CharChar">
    <w:name w:val="Heading 3 Char Char"/>
    <w:aliases w:val="Section Header3 Char Char Char Char"/>
    <w:basedOn w:val="DefaultParagraphFont"/>
    <w:rsid w:val="00C0004E"/>
    <w:rPr>
      <w:sz w:val="24"/>
      <w:lang w:val="en-US" w:eastAsia="fr-FR" w:bidi="ar-SA"/>
    </w:rPr>
  </w:style>
  <w:style w:type="paragraph" w:customStyle="1" w:styleId="UGHeader1">
    <w:name w:val="UG Header 1"/>
    <w:basedOn w:val="Heading1"/>
    <w:next w:val="Normal"/>
    <w:rsid w:val="00C0004E"/>
    <w:pPr>
      <w:spacing w:before="240"/>
    </w:pPr>
    <w:rPr>
      <w:smallCaps w:val="0"/>
    </w:rPr>
  </w:style>
  <w:style w:type="paragraph" w:customStyle="1" w:styleId="UG-Sec3-Heading3">
    <w:name w:val="UG - Sec 3 - Heading 3"/>
    <w:basedOn w:val="Normal"/>
    <w:rsid w:val="00C0004E"/>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C0004E"/>
  </w:style>
  <w:style w:type="paragraph" w:customStyle="1" w:styleId="UG-Sec3b-Heading3">
    <w:name w:val="UG - Sec 3b - Heading 3"/>
    <w:basedOn w:val="UG-Sec3-Heading3"/>
    <w:rsid w:val="00C0004E"/>
  </w:style>
  <w:style w:type="paragraph" w:customStyle="1" w:styleId="UG-Sec3b-Heading4">
    <w:name w:val="UG - Sec 3b - Heading 4"/>
    <w:basedOn w:val="Normal"/>
    <w:rsid w:val="00C0004E"/>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C0004E"/>
    <w:pPr>
      <w:spacing w:before="120" w:after="240"/>
      <w:jc w:val="center"/>
    </w:pPr>
    <w:rPr>
      <w:b/>
      <w:sz w:val="36"/>
    </w:rPr>
  </w:style>
  <w:style w:type="paragraph" w:customStyle="1" w:styleId="SectionVHeading2">
    <w:name w:val="Section V. Heading 2"/>
    <w:basedOn w:val="SectionVHeader"/>
    <w:rsid w:val="00C0004E"/>
    <w:pPr>
      <w:spacing w:before="120" w:after="200"/>
    </w:pPr>
    <w:rPr>
      <w:sz w:val="28"/>
    </w:rPr>
  </w:style>
  <w:style w:type="paragraph" w:customStyle="1" w:styleId="UG-Sec4-heading3">
    <w:name w:val="UG-Sec 4 - heading 3"/>
    <w:basedOn w:val="Normal"/>
    <w:rsid w:val="00C0004E"/>
    <w:pPr>
      <w:spacing w:before="120" w:after="200"/>
      <w:jc w:val="center"/>
    </w:pPr>
    <w:rPr>
      <w:b/>
      <w:sz w:val="28"/>
      <w:szCs w:val="28"/>
    </w:rPr>
  </w:style>
  <w:style w:type="paragraph" w:customStyle="1" w:styleId="Section1Header2">
    <w:name w:val="Section 1 Header 2"/>
    <w:basedOn w:val="StyleHeader1-ClausesLeft0Hanging03After0pt"/>
    <w:rsid w:val="00C0004E"/>
    <w:rPr>
      <w:lang w:val="en-US"/>
    </w:rPr>
  </w:style>
  <w:style w:type="paragraph" w:customStyle="1" w:styleId="Section1Header1">
    <w:name w:val="Section 1 Header 1"/>
    <w:basedOn w:val="BodyText2"/>
    <w:link w:val="Section1Header1Char"/>
    <w:rsid w:val="00C0004E"/>
    <w:pPr>
      <w:spacing w:before="120" w:after="200"/>
      <w:jc w:val="center"/>
    </w:pPr>
    <w:rPr>
      <w:b/>
      <w:bCs/>
      <w:i w:val="0"/>
      <w:iCs/>
      <w:sz w:val="28"/>
    </w:rPr>
  </w:style>
  <w:style w:type="paragraph" w:customStyle="1" w:styleId="Section4heading">
    <w:name w:val="Section 4 heading"/>
    <w:basedOn w:val="Normal"/>
    <w:next w:val="Normal"/>
    <w:rsid w:val="00C0004E"/>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C0004E"/>
    <w:pPr>
      <w:widowControl w:val="0"/>
      <w:autoSpaceDE w:val="0"/>
      <w:autoSpaceDN w:val="0"/>
      <w:spacing w:line="384" w:lineRule="atLeast"/>
      <w:jc w:val="left"/>
    </w:pPr>
  </w:style>
  <w:style w:type="paragraph" w:styleId="ListParagraph">
    <w:name w:val="List Paragraph"/>
    <w:aliases w:val="Citation List,본문(내용),List Paragraph (numbered (a)),Colorful List - Accent 11,Yellow Bullet,Normal bullet 2,Bullets,Mummuga loetelu,Loendi lõik,Loendi l?ik,Table/Figure Heading,List Paragraph1,List Paragraph Char Char Char,References"/>
    <w:basedOn w:val="Normal"/>
    <w:link w:val="ListParagraphChar"/>
    <w:uiPriority w:val="34"/>
    <w:qFormat/>
    <w:rsid w:val="00C0004E"/>
    <w:pPr>
      <w:ind w:left="720"/>
      <w:contextualSpacing/>
    </w:pPr>
  </w:style>
  <w:style w:type="character" w:customStyle="1" w:styleId="ListParagraphChar">
    <w:name w:val="List Paragraph Char"/>
    <w:aliases w:val="Citation List Char,본문(내용) Char,List Paragraph (numbered (a)) Char,Colorful List - Accent 11 Char,Yellow Bullet Char,Normal bullet 2 Char,Bullets Char,Mummuga loetelu Char,Loendi lõik Char,Loendi l?ik Char,Table/Figure Heading Char"/>
    <w:basedOn w:val="DefaultParagraphFont"/>
    <w:link w:val="ListParagraph"/>
    <w:uiPriority w:val="34"/>
    <w:qFormat/>
    <w:locked/>
    <w:rsid w:val="00C0004E"/>
    <w:rPr>
      <w:rFonts w:ascii="Times New Roman" w:eastAsia="Times New Roman" w:hAnsi="Times New Roman" w:cs="Times New Roman"/>
      <w:sz w:val="24"/>
      <w:szCs w:val="24"/>
      <w:lang w:eastAsia="en-US"/>
    </w:rPr>
  </w:style>
  <w:style w:type="paragraph" w:customStyle="1" w:styleId="Sec3header">
    <w:name w:val="Sec3 header"/>
    <w:basedOn w:val="Style11"/>
    <w:rsid w:val="00C0004E"/>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C0004E"/>
    <w:pPr>
      <w:widowControl w:val="0"/>
      <w:autoSpaceDE w:val="0"/>
      <w:autoSpaceDN w:val="0"/>
      <w:adjustRightInd w:val="0"/>
      <w:jc w:val="left"/>
    </w:pPr>
  </w:style>
  <w:style w:type="paragraph" w:customStyle="1" w:styleId="Style17">
    <w:name w:val="Style 17"/>
    <w:basedOn w:val="Normal"/>
    <w:rsid w:val="00C0004E"/>
    <w:pPr>
      <w:widowControl w:val="0"/>
      <w:autoSpaceDE w:val="0"/>
      <w:autoSpaceDN w:val="0"/>
      <w:spacing w:line="264" w:lineRule="exact"/>
      <w:ind w:left="576" w:hanging="360"/>
      <w:jc w:val="left"/>
    </w:pPr>
  </w:style>
  <w:style w:type="paragraph" w:customStyle="1" w:styleId="Style20">
    <w:name w:val="Style 20"/>
    <w:basedOn w:val="Normal"/>
    <w:rsid w:val="00C0004E"/>
    <w:pPr>
      <w:widowControl w:val="0"/>
      <w:autoSpaceDE w:val="0"/>
      <w:autoSpaceDN w:val="0"/>
      <w:spacing w:before="144" w:after="360" w:line="264" w:lineRule="exact"/>
      <w:jc w:val="left"/>
    </w:pPr>
  </w:style>
  <w:style w:type="paragraph" w:customStyle="1" w:styleId="Header1">
    <w:name w:val="Header1"/>
    <w:basedOn w:val="Normal"/>
    <w:rsid w:val="00C0004E"/>
    <w:pPr>
      <w:widowControl w:val="0"/>
      <w:autoSpaceDE w:val="0"/>
      <w:autoSpaceDN w:val="0"/>
      <w:spacing w:before="240" w:after="480"/>
      <w:jc w:val="center"/>
    </w:pPr>
    <w:rPr>
      <w:b/>
      <w:bCs/>
      <w:spacing w:val="4"/>
      <w:sz w:val="44"/>
      <w:szCs w:val="46"/>
    </w:rPr>
  </w:style>
  <w:style w:type="paragraph" w:customStyle="1" w:styleId="Default">
    <w:name w:val="Default"/>
    <w:rsid w:val="00C0004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Head1">
    <w:name w:val="Head1"/>
    <w:basedOn w:val="Normal"/>
    <w:rsid w:val="00C0004E"/>
    <w:pPr>
      <w:suppressAutoHyphens/>
      <w:spacing w:after="100"/>
      <w:jc w:val="center"/>
    </w:pPr>
    <w:rPr>
      <w:rFonts w:ascii="Times New Roman Bold" w:hAnsi="Times New Roman Bold"/>
      <w:b/>
    </w:rPr>
  </w:style>
  <w:style w:type="paragraph" w:styleId="Revision">
    <w:name w:val="Revision"/>
    <w:hidden/>
    <w:uiPriority w:val="99"/>
    <w:semiHidden/>
    <w:rsid w:val="00C0004E"/>
    <w:pPr>
      <w:spacing w:after="0" w:line="240" w:lineRule="auto"/>
    </w:pPr>
    <w:rPr>
      <w:rFonts w:ascii="Times New Roman" w:eastAsia="Times New Roman" w:hAnsi="Times New Roman" w:cs="Times New Roman"/>
      <w:sz w:val="24"/>
      <w:szCs w:val="24"/>
      <w:lang w:eastAsia="en-US"/>
    </w:rPr>
  </w:style>
  <w:style w:type="paragraph" w:customStyle="1" w:styleId="Style12">
    <w:name w:val="Style 12"/>
    <w:basedOn w:val="Normal"/>
    <w:rsid w:val="00C0004E"/>
    <w:pPr>
      <w:widowControl w:val="0"/>
      <w:autoSpaceDE w:val="0"/>
      <w:autoSpaceDN w:val="0"/>
      <w:spacing w:line="264" w:lineRule="exact"/>
      <w:ind w:hanging="576"/>
    </w:pPr>
  </w:style>
  <w:style w:type="paragraph" w:customStyle="1" w:styleId="TextBox">
    <w:name w:val="Text Box"/>
    <w:rsid w:val="00C0004E"/>
    <w:pPr>
      <w:keepNext/>
      <w:keepLines/>
      <w:tabs>
        <w:tab w:val="left" w:pos="-720"/>
      </w:tabs>
      <w:suppressAutoHyphens/>
      <w:spacing w:after="0" w:line="240" w:lineRule="auto"/>
      <w:jc w:val="both"/>
    </w:pPr>
    <w:rPr>
      <w:rFonts w:ascii="Times New Roman" w:eastAsia="Times New Roman" w:hAnsi="Times New Roman" w:cs="Times New Roman"/>
      <w:spacing w:val="-2"/>
      <w:szCs w:val="24"/>
      <w:lang w:eastAsia="en-US"/>
    </w:rPr>
  </w:style>
  <w:style w:type="paragraph" w:customStyle="1" w:styleId="Sub-ClauseText">
    <w:name w:val="Sub-Clause Text"/>
    <w:basedOn w:val="Normal"/>
    <w:rsid w:val="00C0004E"/>
    <w:pPr>
      <w:spacing w:before="120" w:after="120"/>
    </w:pPr>
    <w:rPr>
      <w:spacing w:val="-4"/>
    </w:rPr>
  </w:style>
  <w:style w:type="paragraph" w:customStyle="1" w:styleId="SectionVIHeader0">
    <w:name w:val="Section VI. Header"/>
    <w:basedOn w:val="SectionVHeader"/>
    <w:rsid w:val="00C0004E"/>
    <w:pPr>
      <w:spacing w:before="120" w:after="240"/>
    </w:pPr>
    <w:rPr>
      <w:lang w:val="en-US"/>
    </w:rPr>
  </w:style>
  <w:style w:type="table" w:customStyle="1" w:styleId="Tablaconcuadrcula1">
    <w:name w:val="Tabla con cuadrícula1"/>
    <w:basedOn w:val="TableNormal"/>
    <w:next w:val="TableGrid"/>
    <w:rsid w:val="00C0004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C0004E"/>
    <w:pPr>
      <w:tabs>
        <w:tab w:val="num" w:pos="360"/>
      </w:tabs>
      <w:spacing w:before="120" w:after="120"/>
      <w:ind w:left="360" w:hanging="360"/>
      <w:jc w:val="left"/>
    </w:pPr>
    <w:rPr>
      <w:b/>
      <w:szCs w:val="20"/>
    </w:rPr>
  </w:style>
  <w:style w:type="table" w:customStyle="1" w:styleId="Tablaconcuadrcula2">
    <w:name w:val="Tabla con cuadrícula2"/>
    <w:basedOn w:val="TableNormal"/>
    <w:next w:val="TableGrid"/>
    <w:rsid w:val="00C0004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C0004E"/>
    <w:pPr>
      <w:keepNext/>
      <w:spacing w:before="2280"/>
      <w:jc w:val="center"/>
    </w:pPr>
    <w:rPr>
      <w:b/>
      <w:sz w:val="52"/>
    </w:rPr>
  </w:style>
  <w:style w:type="paragraph" w:styleId="TOCHeading">
    <w:name w:val="TOC Heading"/>
    <w:basedOn w:val="Heading1"/>
    <w:next w:val="Normal"/>
    <w:uiPriority w:val="39"/>
    <w:unhideWhenUsed/>
    <w:qFormat/>
    <w:rsid w:val="00C0004E"/>
    <w:pPr>
      <w:keepNext/>
      <w:keepLines/>
      <w:suppressAutoHyphens w:val="0"/>
      <w:spacing w:after="0" w:line="276" w:lineRule="auto"/>
      <w:jc w:val="left"/>
      <w:outlineLvl w:val="9"/>
    </w:pPr>
    <w:rPr>
      <w:rFonts w:asciiTheme="majorHAnsi" w:eastAsiaTheme="majorEastAsia" w:hAnsiTheme="majorHAnsi" w:cstheme="majorBidi"/>
      <w:bCs/>
      <w:smallCaps w:val="0"/>
      <w:color w:val="2F5496" w:themeColor="accent1" w:themeShade="BF"/>
      <w:sz w:val="28"/>
      <w:szCs w:val="28"/>
    </w:rPr>
  </w:style>
  <w:style w:type="paragraph" w:customStyle="1" w:styleId="SecNoHe">
    <w:name w:val="Sec No. &amp; He"/>
    <w:rsid w:val="00C0004E"/>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xmsonormal">
    <w:name w:val="x_msonormal"/>
    <w:basedOn w:val="Normal"/>
    <w:rsid w:val="00C0004E"/>
    <w:pPr>
      <w:spacing w:before="100" w:beforeAutospacing="1" w:after="100" w:afterAutospacing="1"/>
      <w:jc w:val="left"/>
    </w:pPr>
  </w:style>
  <w:style w:type="character" w:customStyle="1" w:styleId="apple-converted-space">
    <w:name w:val="apple-converted-space"/>
    <w:rsid w:val="00C0004E"/>
  </w:style>
  <w:style w:type="paragraph" w:customStyle="1" w:styleId="RightPar40">
    <w:name w:val="Right Par[4]"/>
    <w:rsid w:val="00C0004E"/>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eastAsia="en-US"/>
    </w:rPr>
  </w:style>
  <w:style w:type="paragraph" w:customStyle="1" w:styleId="S1-Header2">
    <w:name w:val="S1-Header2"/>
    <w:basedOn w:val="Normal"/>
    <w:rsid w:val="00C0004E"/>
    <w:pPr>
      <w:tabs>
        <w:tab w:val="num" w:pos="432"/>
      </w:tabs>
      <w:spacing w:after="200"/>
      <w:ind w:left="432" w:hanging="432"/>
      <w:jc w:val="left"/>
    </w:pPr>
    <w:rPr>
      <w:b/>
    </w:rPr>
  </w:style>
  <w:style w:type="character" w:customStyle="1" w:styleId="StyleHeader2-SubClausesItalicChar">
    <w:name w:val="Style Header 2 - SubClauses + Italic Char"/>
    <w:rsid w:val="00C0004E"/>
    <w:rPr>
      <w:rFonts w:cs="Arial"/>
      <w:i/>
      <w:iCs/>
      <w:sz w:val="24"/>
      <w:szCs w:val="24"/>
      <w:lang w:val="en-US" w:eastAsia="en-US" w:bidi="ar-SA"/>
    </w:rPr>
  </w:style>
  <w:style w:type="paragraph" w:customStyle="1" w:styleId="AHeadingofParts">
    <w:name w:val="AHeading of Parts"/>
    <w:basedOn w:val="Normal"/>
    <w:link w:val="AHeadingofPartsChar"/>
    <w:qFormat/>
    <w:rsid w:val="00C0004E"/>
    <w:pPr>
      <w:jc w:val="center"/>
    </w:pPr>
    <w:rPr>
      <w:b/>
      <w:sz w:val="56"/>
    </w:rPr>
  </w:style>
  <w:style w:type="character" w:customStyle="1" w:styleId="AHeadingofPartsChar">
    <w:name w:val="AHeading of Parts Char"/>
    <w:basedOn w:val="DefaultParagraphFont"/>
    <w:link w:val="AHeadingofParts"/>
    <w:rsid w:val="00C0004E"/>
    <w:rPr>
      <w:rFonts w:ascii="Times New Roman" w:eastAsia="Times New Roman" w:hAnsi="Times New Roman" w:cs="Times New Roman"/>
      <w:b/>
      <w:sz w:val="56"/>
      <w:szCs w:val="24"/>
      <w:lang w:eastAsia="en-US"/>
    </w:rPr>
  </w:style>
  <w:style w:type="paragraph" w:customStyle="1" w:styleId="AHeadingofSections">
    <w:name w:val="AHeading of Sections"/>
    <w:basedOn w:val="Normal"/>
    <w:link w:val="AHeadingofSectionsChar"/>
    <w:qFormat/>
    <w:rsid w:val="00C0004E"/>
    <w:pPr>
      <w:jc w:val="center"/>
    </w:pPr>
    <w:rPr>
      <w:b/>
      <w:sz w:val="48"/>
    </w:rPr>
  </w:style>
  <w:style w:type="character" w:customStyle="1" w:styleId="AHeadingofSectionsChar">
    <w:name w:val="AHeading of Sections Char"/>
    <w:basedOn w:val="DefaultParagraphFont"/>
    <w:link w:val="AHeadingofSections"/>
    <w:rsid w:val="00C0004E"/>
    <w:rPr>
      <w:rFonts w:ascii="Times New Roman" w:eastAsia="Times New Roman" w:hAnsi="Times New Roman" w:cs="Times New Roman"/>
      <w:b/>
      <w:sz w:val="48"/>
      <w:szCs w:val="24"/>
      <w:lang w:eastAsia="en-US"/>
    </w:rPr>
  </w:style>
  <w:style w:type="paragraph" w:styleId="DocumentMap">
    <w:name w:val="Document Map"/>
    <w:basedOn w:val="Normal"/>
    <w:link w:val="DocumentMapChar"/>
    <w:semiHidden/>
    <w:unhideWhenUsed/>
    <w:rsid w:val="00C0004E"/>
  </w:style>
  <w:style w:type="character" w:customStyle="1" w:styleId="DocumentMapChar">
    <w:name w:val="Document Map Char"/>
    <w:basedOn w:val="DefaultParagraphFont"/>
    <w:link w:val="DocumentMap"/>
    <w:semiHidden/>
    <w:rsid w:val="00C0004E"/>
    <w:rPr>
      <w:rFonts w:ascii="Times New Roman" w:eastAsia="Times New Roman" w:hAnsi="Times New Roman" w:cs="Times New Roman"/>
      <w:sz w:val="24"/>
      <w:szCs w:val="24"/>
      <w:lang w:eastAsia="en-US"/>
    </w:rPr>
  </w:style>
  <w:style w:type="paragraph" w:customStyle="1" w:styleId="GCHeading1">
    <w:name w:val="GC Heading 1"/>
    <w:basedOn w:val="Normal"/>
    <w:next w:val="Normal"/>
    <w:autoRedefine/>
    <w:rsid w:val="00C0004E"/>
    <w:pPr>
      <w:keepNext/>
      <w:keepLines/>
      <w:tabs>
        <w:tab w:val="left" w:pos="540"/>
      </w:tabs>
      <w:spacing w:before="120" w:after="120"/>
      <w:ind w:left="547" w:hanging="547"/>
    </w:pPr>
    <w:rPr>
      <w:szCs w:val="20"/>
    </w:rPr>
  </w:style>
  <w:style w:type="paragraph" w:customStyle="1" w:styleId="GCHeading2">
    <w:name w:val="GC Heading 2"/>
    <w:basedOn w:val="Normal"/>
    <w:next w:val="Normal"/>
    <w:autoRedefine/>
    <w:rsid w:val="00C0004E"/>
    <w:pPr>
      <w:keepNext/>
      <w:keepLines/>
      <w:numPr>
        <w:ilvl w:val="2"/>
        <w:numId w:val="28"/>
      </w:numPr>
      <w:tabs>
        <w:tab w:val="clear" w:pos="432"/>
        <w:tab w:val="num" w:pos="504"/>
      </w:tabs>
      <w:spacing w:before="120" w:after="120"/>
      <w:ind w:left="504" w:hanging="504"/>
    </w:pPr>
    <w:rPr>
      <w:b/>
      <w:bCs/>
      <w:szCs w:val="20"/>
    </w:rPr>
  </w:style>
  <w:style w:type="paragraph" w:customStyle="1" w:styleId="GCHeading3">
    <w:name w:val="GC Heading 3"/>
    <w:basedOn w:val="Normal"/>
    <w:next w:val="Normal"/>
    <w:autoRedefine/>
    <w:rsid w:val="00C0004E"/>
    <w:pPr>
      <w:keepNext/>
      <w:keepLines/>
      <w:tabs>
        <w:tab w:val="num" w:pos="432"/>
      </w:tabs>
      <w:spacing w:before="120" w:after="120"/>
      <w:ind w:left="432" w:hanging="432"/>
    </w:pPr>
    <w:rPr>
      <w:b/>
      <w:szCs w:val="20"/>
      <w:lang w:val="en-GB"/>
    </w:rPr>
  </w:style>
  <w:style w:type="paragraph" w:styleId="ListNumber2">
    <w:name w:val="List Number 2"/>
    <w:basedOn w:val="Normal"/>
    <w:semiHidden/>
    <w:unhideWhenUsed/>
    <w:rsid w:val="00C0004E"/>
    <w:pPr>
      <w:numPr>
        <w:numId w:val="13"/>
      </w:numPr>
      <w:contextualSpacing/>
    </w:pPr>
  </w:style>
  <w:style w:type="paragraph" w:customStyle="1" w:styleId="StyleHeader1-ClausesAfter10pt">
    <w:name w:val="Style Header 1 - Clauses + After:  10 pt"/>
    <w:basedOn w:val="Header1-Clauses"/>
    <w:autoRedefine/>
    <w:rsid w:val="00C0004E"/>
    <w:pPr>
      <w:spacing w:before="240" w:after="120"/>
      <w:ind w:left="612" w:hanging="612"/>
      <w:jc w:val="both"/>
    </w:pPr>
    <w:rPr>
      <w:bCs/>
      <w:sz w:val="20"/>
      <w:szCs w:val="20"/>
      <w:lang w:val="en-US"/>
    </w:rPr>
  </w:style>
  <w:style w:type="paragraph" w:customStyle="1" w:styleId="NewHeading2">
    <w:name w:val="New Heading 2"/>
    <w:basedOn w:val="Part"/>
    <w:autoRedefine/>
    <w:qFormat/>
    <w:rsid w:val="00FB7174"/>
    <w:pPr>
      <w:spacing w:before="360" w:after="240"/>
      <w:outlineLvl w:val="0"/>
    </w:pPr>
    <w:rPr>
      <w:color w:val="000000" w:themeColor="text1"/>
    </w:rPr>
  </w:style>
  <w:style w:type="paragraph" w:customStyle="1" w:styleId="Sub-Heading2">
    <w:name w:val="Sub-Heading2"/>
    <w:basedOn w:val="Heading8"/>
    <w:autoRedefine/>
    <w:qFormat/>
    <w:rsid w:val="00FB7174"/>
    <w:pPr>
      <w:spacing w:before="241" w:after="160"/>
      <w:outlineLvl w:val="0"/>
    </w:pPr>
    <w:rPr>
      <w:color w:val="000000" w:themeColor="text1"/>
      <w:sz w:val="48"/>
      <w:szCs w:val="48"/>
    </w:rPr>
  </w:style>
  <w:style w:type="paragraph" w:customStyle="1" w:styleId="Section1-Clauses">
    <w:name w:val="Section 1-Clauses"/>
    <w:basedOn w:val="Normal"/>
    <w:qFormat/>
    <w:rsid w:val="00C0004E"/>
    <w:pPr>
      <w:numPr>
        <w:numId w:val="34"/>
      </w:numPr>
      <w:spacing w:after="200"/>
      <w:ind w:left="360"/>
      <w:jc w:val="left"/>
    </w:pPr>
    <w:rPr>
      <w:b/>
      <w:bCs/>
      <w:szCs w:val="20"/>
    </w:rPr>
  </w:style>
  <w:style w:type="paragraph" w:customStyle="1" w:styleId="SPDForm2">
    <w:name w:val="SPD  Form 2"/>
    <w:basedOn w:val="Normal"/>
    <w:qFormat/>
    <w:rsid w:val="00C0004E"/>
    <w:pPr>
      <w:spacing w:before="120" w:after="240"/>
      <w:jc w:val="center"/>
    </w:pPr>
    <w:rPr>
      <w:b/>
      <w:sz w:val="36"/>
      <w:szCs w:val="20"/>
    </w:rPr>
  </w:style>
  <w:style w:type="paragraph" w:customStyle="1" w:styleId="Style5">
    <w:name w:val="Style 5"/>
    <w:basedOn w:val="Normal"/>
    <w:rsid w:val="00C0004E"/>
    <w:pPr>
      <w:widowControl w:val="0"/>
      <w:autoSpaceDE w:val="0"/>
      <w:autoSpaceDN w:val="0"/>
      <w:spacing w:line="480" w:lineRule="exact"/>
      <w:jc w:val="center"/>
    </w:pPr>
  </w:style>
  <w:style w:type="paragraph" w:customStyle="1" w:styleId="Bulletnumbered">
    <w:name w:val="Bullet numbered"/>
    <w:basedOn w:val="ListParagraph"/>
    <w:autoRedefine/>
    <w:qFormat/>
    <w:rsid w:val="00C0004E"/>
    <w:pPr>
      <w:numPr>
        <w:numId w:val="41"/>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5C5FE5"/>
    <w:pPr>
      <w:numPr>
        <w:numId w:val="42"/>
      </w:numPr>
      <w:spacing w:after="120" w:line="276" w:lineRule="auto"/>
      <w:contextualSpacing w:val="0"/>
    </w:pPr>
    <w:rPr>
      <w:rFonts w:asciiTheme="minorHAnsi" w:eastAsiaTheme="minorHAnsi" w:hAnsiTheme="minorHAnsi" w:cstheme="minorBidi"/>
      <w:szCs w:val="22"/>
    </w:rPr>
  </w:style>
  <w:style w:type="paragraph" w:customStyle="1" w:styleId="Bulletabc">
    <w:name w:val="Bullet abc"/>
    <w:basedOn w:val="ListParagraph"/>
    <w:autoRedefine/>
    <w:qFormat/>
    <w:rsid w:val="008A1B91"/>
    <w:pPr>
      <w:numPr>
        <w:numId w:val="45"/>
      </w:numPr>
      <w:spacing w:after="120" w:line="276"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Paragraph"/>
    <w:qFormat/>
    <w:rsid w:val="00C0004E"/>
    <w:pPr>
      <w:numPr>
        <w:numId w:val="44"/>
      </w:numPr>
      <w:tabs>
        <w:tab w:val="left" w:pos="720"/>
      </w:tabs>
      <w:spacing w:line="259" w:lineRule="auto"/>
      <w:ind w:left="1440"/>
      <w:jc w:val="left"/>
    </w:pPr>
    <w:rPr>
      <w:rFonts w:asciiTheme="minorHAnsi" w:eastAsiaTheme="minorHAnsi" w:hAnsiTheme="minorHAnsi" w:cstheme="minorBidi"/>
      <w:szCs w:val="22"/>
    </w:rPr>
  </w:style>
  <w:style w:type="paragraph" w:customStyle="1" w:styleId="SectionXHeading">
    <w:name w:val="Section X Heading"/>
    <w:basedOn w:val="Normal"/>
    <w:rsid w:val="00C0004E"/>
    <w:pPr>
      <w:spacing w:before="240" w:after="240"/>
      <w:jc w:val="center"/>
    </w:pPr>
    <w:rPr>
      <w:rFonts w:ascii="Times New Roman Bold" w:hAnsi="Times New Roman Bold"/>
      <w:b/>
      <w:sz w:val="36"/>
    </w:rPr>
  </w:style>
  <w:style w:type="character" w:customStyle="1" w:styleId="Header1-ClausesChar">
    <w:name w:val="Header 1 - Clauses Char"/>
    <w:basedOn w:val="DefaultParagraphFont"/>
    <w:link w:val="Header1-Clauses"/>
    <w:rsid w:val="00F04B5B"/>
    <w:rPr>
      <w:rFonts w:ascii="Times New Roman" w:eastAsia="Times New Roman" w:hAnsi="Times New Roman" w:cs="Times New Roman"/>
      <w:b/>
      <w:sz w:val="24"/>
      <w:szCs w:val="24"/>
      <w:lang w:val="es-ES_tradnl"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F04B5B"/>
    <w:rPr>
      <w:rFonts w:ascii="Times New Roman" w:eastAsia="Times New Roman" w:hAnsi="Times New Roman" w:cs="Times New Roman"/>
      <w:b/>
      <w:bCs/>
      <w:sz w:val="24"/>
      <w:szCs w:val="24"/>
      <w:lang w:val="es-ES_tradnl" w:eastAsia="en-US"/>
    </w:rPr>
  </w:style>
  <w:style w:type="character" w:customStyle="1" w:styleId="Section1Header1Char">
    <w:name w:val="Section 1 Header 1 Char"/>
    <w:basedOn w:val="BodyText2Char"/>
    <w:link w:val="Section1Header1"/>
    <w:rsid w:val="00F04B5B"/>
    <w:rPr>
      <w:rFonts w:ascii="Times New Roman" w:eastAsia="Times New Roman" w:hAnsi="Times New Roman" w:cs="Times New Roman"/>
      <w:b/>
      <w:bCs/>
      <w:i w:val="0"/>
      <w:iCs/>
      <w:sz w:val="28"/>
      <w:szCs w:val="24"/>
      <w:lang w:eastAsia="en-US"/>
    </w:rPr>
  </w:style>
  <w:style w:type="paragraph" w:customStyle="1" w:styleId="ITBh2">
    <w:name w:val="ITB h2"/>
    <w:basedOn w:val="Section1-Clauses"/>
    <w:qFormat/>
    <w:rsid w:val="00F04B5B"/>
    <w:pPr>
      <w:numPr>
        <w:numId w:val="0"/>
      </w:numPr>
      <w:tabs>
        <w:tab w:val="num" w:pos="432"/>
      </w:tabs>
      <w:ind w:left="432" w:hanging="432"/>
    </w:pPr>
  </w:style>
  <w:style w:type="paragraph" w:customStyle="1" w:styleId="Sub-Heading">
    <w:name w:val="Sub-Heading"/>
    <w:basedOn w:val="Normal"/>
    <w:link w:val="Sub-HeadingChar"/>
    <w:qFormat/>
    <w:rsid w:val="00F04B5B"/>
    <w:pPr>
      <w:spacing w:after="200"/>
      <w:ind w:left="1080" w:right="288" w:hanging="720"/>
    </w:pPr>
    <w:rPr>
      <w:b/>
      <w:bCs/>
      <w:noProof/>
    </w:rPr>
  </w:style>
  <w:style w:type="character" w:customStyle="1" w:styleId="Sub-HeadingChar">
    <w:name w:val="Sub-Heading Char"/>
    <w:basedOn w:val="DefaultParagraphFont"/>
    <w:link w:val="Sub-Heading"/>
    <w:rsid w:val="00F04B5B"/>
    <w:rPr>
      <w:rFonts w:ascii="Times New Roman" w:eastAsia="Times New Roman" w:hAnsi="Times New Roman" w:cs="Times New Roman"/>
      <w:b/>
      <w:bCs/>
      <w:noProof/>
      <w:sz w:val="24"/>
      <w:szCs w:val="24"/>
      <w:lang w:eastAsia="en-US"/>
    </w:rPr>
  </w:style>
  <w:style w:type="paragraph" w:customStyle="1" w:styleId="SubheaderFinancialCriteria">
    <w:name w:val="Subheader Financial Criteria"/>
    <w:basedOn w:val="Normal"/>
    <w:link w:val="SubheaderFinancialCriteriaChar"/>
    <w:autoRedefine/>
    <w:qFormat/>
    <w:rsid w:val="00F04B5B"/>
    <w:pPr>
      <w:spacing w:after="200"/>
      <w:jc w:val="left"/>
    </w:pPr>
    <w:rPr>
      <w:b/>
      <w:noProof/>
    </w:rPr>
  </w:style>
  <w:style w:type="character" w:customStyle="1" w:styleId="SubheaderFinancialCriteriaChar">
    <w:name w:val="Subheader Financial Criteria Char"/>
    <w:basedOn w:val="DefaultParagraphFont"/>
    <w:link w:val="SubheaderFinancialCriteria"/>
    <w:rsid w:val="00F04B5B"/>
    <w:rPr>
      <w:rFonts w:ascii="Times New Roman" w:eastAsia="Times New Roman" w:hAnsi="Times New Roman" w:cs="Times New Roman"/>
      <w:b/>
      <w:noProof/>
      <w:sz w:val="24"/>
      <w:szCs w:val="24"/>
      <w:lang w:eastAsia="en-US"/>
    </w:rPr>
  </w:style>
  <w:style w:type="paragraph" w:customStyle="1" w:styleId="AheaderofFormsMain">
    <w:name w:val="Aheader of Forms Main"/>
    <w:basedOn w:val="Normal"/>
    <w:link w:val="AheaderofFormsMainChar"/>
    <w:qFormat/>
    <w:rsid w:val="00F04B5B"/>
    <w:pPr>
      <w:jc w:val="center"/>
    </w:pPr>
    <w:rPr>
      <w:b/>
      <w:noProof/>
      <w:sz w:val="36"/>
      <w:szCs w:val="36"/>
    </w:rPr>
  </w:style>
  <w:style w:type="character" w:customStyle="1" w:styleId="AheaderofFormsMainChar">
    <w:name w:val="Aheader of Forms Main Char"/>
    <w:basedOn w:val="DefaultParagraphFont"/>
    <w:link w:val="AheaderofFormsMain"/>
    <w:rsid w:val="00F04B5B"/>
    <w:rPr>
      <w:rFonts w:ascii="Times New Roman" w:eastAsia="Times New Roman" w:hAnsi="Times New Roman" w:cs="Times New Roman"/>
      <w:b/>
      <w:noProof/>
      <w:sz w:val="36"/>
      <w:szCs w:val="36"/>
      <w:lang w:eastAsia="en-US"/>
    </w:rPr>
  </w:style>
  <w:style w:type="paragraph" w:customStyle="1" w:styleId="S9-appx">
    <w:name w:val="S9 - appx"/>
    <w:basedOn w:val="Normal"/>
    <w:rsid w:val="00F04B5B"/>
    <w:pPr>
      <w:spacing w:before="120" w:after="240"/>
      <w:jc w:val="center"/>
    </w:pPr>
    <w:rPr>
      <w:b/>
      <w:sz w:val="28"/>
      <w:szCs w:val="20"/>
    </w:rPr>
  </w:style>
  <w:style w:type="paragraph" w:customStyle="1" w:styleId="ESSpara">
    <w:name w:val="ESS para"/>
    <w:basedOn w:val="Normal"/>
    <w:link w:val="ESSparaChar"/>
    <w:qFormat/>
    <w:rsid w:val="00F04B5B"/>
    <w:pPr>
      <w:numPr>
        <w:numId w:val="67"/>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F04B5B"/>
    <w:rPr>
      <w:lang w:eastAsia="ja-JP"/>
    </w:rPr>
  </w:style>
  <w:style w:type="paragraph" w:customStyle="1" w:styleId="SubEvaCriteria">
    <w:name w:val="Sub Eva Criteria"/>
    <w:basedOn w:val="Normal"/>
    <w:autoRedefine/>
    <w:qFormat/>
    <w:rsid w:val="00F04B5B"/>
    <w:pPr>
      <w:tabs>
        <w:tab w:val="left" w:pos="1710"/>
      </w:tabs>
      <w:spacing w:before="240" w:after="120"/>
      <w:ind w:left="720"/>
      <w:jc w:val="left"/>
    </w:pPr>
    <w:rPr>
      <w:b/>
      <w:bCs/>
      <w:color w:val="000000" w:themeColor="text1"/>
    </w:rPr>
  </w:style>
  <w:style w:type="paragraph" w:customStyle="1" w:styleId="AAAtablebullet2">
    <w:name w:val="AAA table bullet 2"/>
    <w:basedOn w:val="StyleHeader1-ClausesLeft0Hanging03After0pt"/>
    <w:qFormat/>
    <w:rsid w:val="00F04B5B"/>
    <w:pPr>
      <w:numPr>
        <w:numId w:val="0"/>
      </w:numPr>
      <w:tabs>
        <w:tab w:val="num" w:pos="504"/>
      </w:tabs>
      <w:ind w:left="504" w:hanging="504"/>
    </w:pPr>
    <w:rPr>
      <w:b w:val="0"/>
      <w:color w:val="000000" w:themeColor="text1"/>
      <w:lang w:val="en-US"/>
    </w:rPr>
  </w:style>
  <w:style w:type="paragraph" w:customStyle="1" w:styleId="HeadingITBToC1">
    <w:name w:val="Heading ITB ToC 1"/>
    <w:basedOn w:val="Section1Header1"/>
    <w:link w:val="HeadingITBToC1Char"/>
    <w:qFormat/>
    <w:rsid w:val="00F04B5B"/>
    <w:pPr>
      <w:spacing w:before="160" w:after="80"/>
      <w:ind w:left="720" w:hanging="360"/>
    </w:pPr>
    <w:rPr>
      <w:color w:val="000000" w:themeColor="text1"/>
    </w:rPr>
  </w:style>
  <w:style w:type="character" w:customStyle="1" w:styleId="HeadingITBToC1Char">
    <w:name w:val="Heading ITB ToC 1 Char"/>
    <w:basedOn w:val="Section1Header1Char"/>
    <w:link w:val="HeadingITBToC1"/>
    <w:rsid w:val="00F04B5B"/>
    <w:rPr>
      <w:rFonts w:ascii="Times New Roman" w:eastAsia="Times New Roman" w:hAnsi="Times New Roman" w:cs="Times New Roman"/>
      <w:b/>
      <w:bCs/>
      <w:i w:val="0"/>
      <w:iCs/>
      <w:color w:val="000000" w:themeColor="text1"/>
      <w:sz w:val="28"/>
      <w:szCs w:val="24"/>
      <w:lang w:eastAsia="en-US"/>
    </w:rPr>
  </w:style>
  <w:style w:type="paragraph" w:customStyle="1" w:styleId="HeadingTocITB2">
    <w:name w:val="Heading Toc ITB 2"/>
    <w:basedOn w:val="StyleHeader1-ClausesLeft0Hanging03After0pt"/>
    <w:link w:val="HeadingTocITB2Char"/>
    <w:qFormat/>
    <w:rsid w:val="00F04B5B"/>
    <w:pPr>
      <w:numPr>
        <w:numId w:val="0"/>
      </w:numPr>
      <w:tabs>
        <w:tab w:val="num" w:pos="576"/>
      </w:tabs>
      <w:ind w:left="432" w:hanging="432"/>
    </w:pPr>
    <w:rPr>
      <w:color w:val="000000" w:themeColor="text1"/>
    </w:rPr>
  </w:style>
  <w:style w:type="character" w:customStyle="1" w:styleId="HeadingTocITB2Char">
    <w:name w:val="Heading Toc ITB 2 Char"/>
    <w:basedOn w:val="StyleHeader1-ClausesLeft0Hanging03After0ptChar"/>
    <w:link w:val="HeadingTocITB2"/>
    <w:rsid w:val="00F04B5B"/>
    <w:rPr>
      <w:rFonts w:ascii="Times New Roman" w:eastAsia="Times New Roman" w:hAnsi="Times New Roman" w:cs="Times New Roman"/>
      <w:b/>
      <w:bCs/>
      <w:color w:val="000000" w:themeColor="text1"/>
      <w:sz w:val="24"/>
      <w:szCs w:val="24"/>
      <w:lang w:val="es-ES_tradnl" w:eastAsia="en-US"/>
    </w:rPr>
  </w:style>
  <w:style w:type="paragraph" w:customStyle="1" w:styleId="SPD3EmployersRequirement">
    <w:name w:val="SPD 3 Employers Requirement"/>
    <w:basedOn w:val="Normal"/>
    <w:link w:val="SPD3EmployersRequirementChar"/>
    <w:qFormat/>
    <w:rsid w:val="00F04B5B"/>
    <w:pPr>
      <w:jc w:val="center"/>
    </w:pPr>
    <w:rPr>
      <w:b/>
      <w:sz w:val="36"/>
      <w:szCs w:val="20"/>
    </w:rPr>
  </w:style>
  <w:style w:type="character" w:customStyle="1" w:styleId="SPD3EmployersRequirementChar">
    <w:name w:val="SPD 3 Employers Requirement Char"/>
    <w:basedOn w:val="DefaultParagraphFont"/>
    <w:link w:val="SPD3EmployersRequirement"/>
    <w:rsid w:val="00F04B5B"/>
    <w:rPr>
      <w:rFonts w:ascii="Times New Roman" w:eastAsia="Times New Roman" w:hAnsi="Times New Roman" w:cs="Times New Roman"/>
      <w:b/>
      <w:sz w:val="36"/>
      <w:szCs w:val="20"/>
      <w:lang w:eastAsia="en-US"/>
    </w:rPr>
  </w:style>
  <w:style w:type="paragraph" w:customStyle="1" w:styleId="1">
    <w:name w:val="样式1"/>
    <w:basedOn w:val="Section1Header1"/>
    <w:rsid w:val="00AE2E4B"/>
    <w:pPr>
      <w:numPr>
        <w:numId w:val="36"/>
      </w:numPr>
      <w:spacing w:before="160" w:after="80"/>
      <w:ind w:left="215" w:hanging="238"/>
      <w:outlineLvl w:val="0"/>
    </w:pPr>
    <w:rPr>
      <w:color w:val="000000" w:themeColor="text1"/>
    </w:rPr>
  </w:style>
  <w:style w:type="paragraph" w:customStyle="1" w:styleId="2">
    <w:name w:val="样式2"/>
    <w:basedOn w:val="Section1Header2"/>
    <w:qFormat/>
    <w:rsid w:val="00AE2E4B"/>
    <w:pPr>
      <w:spacing w:after="80"/>
      <w:ind w:left="325" w:hangingChars="135" w:hanging="325"/>
      <w:outlineLvl w:val="1"/>
    </w:pPr>
    <w:rPr>
      <w:color w:val="000000" w:themeColor="text1"/>
    </w:rPr>
  </w:style>
  <w:style w:type="paragraph" w:customStyle="1" w:styleId="3">
    <w:name w:val="样式3"/>
    <w:basedOn w:val="Section1Header1"/>
    <w:qFormat/>
    <w:rsid w:val="007332AB"/>
    <w:pPr>
      <w:spacing w:before="0" w:after="134"/>
      <w:outlineLvl w:val="1"/>
    </w:pPr>
    <w:rPr>
      <w:color w:val="000000" w:themeColor="text1"/>
    </w:rPr>
  </w:style>
  <w:style w:type="character" w:customStyle="1" w:styleId="S1-subparaChar">
    <w:name w:val="S1-sub para Char"/>
    <w:link w:val="S1-subpara"/>
    <w:locked/>
    <w:rsid w:val="00885807"/>
  </w:style>
  <w:style w:type="paragraph" w:customStyle="1" w:styleId="S1-subpara">
    <w:name w:val="S1-sub para"/>
    <w:basedOn w:val="Normal"/>
    <w:link w:val="S1-subparaChar"/>
    <w:rsid w:val="00885807"/>
    <w:pPr>
      <w:numPr>
        <w:ilvl w:val="1"/>
        <w:numId w:val="78"/>
      </w:numPr>
      <w:spacing w:after="200"/>
    </w:pPr>
    <w:rPr>
      <w:rFonts w:asciiTheme="minorHAnsi" w:eastAsiaTheme="minorEastAsia" w:hAnsiTheme="minorHAnsi" w:cstheme="minorBidi"/>
      <w:sz w:val="22"/>
      <w:szCs w:val="22"/>
      <w:lang w:eastAsia="zh-CN"/>
    </w:rPr>
  </w:style>
  <w:style w:type="character" w:customStyle="1" w:styleId="UnresolvedMention1">
    <w:name w:val="Unresolved Mention1"/>
    <w:basedOn w:val="DefaultParagraphFont"/>
    <w:uiPriority w:val="99"/>
    <w:semiHidden/>
    <w:unhideWhenUsed/>
    <w:rsid w:val="00126FB2"/>
    <w:rPr>
      <w:color w:val="605E5C"/>
      <w:shd w:val="clear" w:color="auto" w:fill="E1DFDD"/>
    </w:rPr>
  </w:style>
  <w:style w:type="paragraph" w:customStyle="1" w:styleId="BasicParagraph">
    <w:name w:val="[Basic Paragraph]"/>
    <w:basedOn w:val="Normal"/>
    <w:uiPriority w:val="99"/>
    <w:rsid w:val="00DB565C"/>
    <w:pPr>
      <w:autoSpaceDE w:val="0"/>
      <w:autoSpaceDN w:val="0"/>
      <w:adjustRightInd w:val="0"/>
      <w:spacing w:line="288" w:lineRule="auto"/>
      <w:jc w:val="left"/>
      <w:textAlignment w:val="center"/>
    </w:pPr>
    <w:rPr>
      <w:rFonts w:ascii="MinionPro-Regular" w:eastAsiaTheme="minorEastAsia" w:hAnsi="MinionPro-Regular" w:cs="MinionPro-Regular"/>
      <w:color w:val="000000"/>
      <w:lang w:eastAsia="zh-CN"/>
    </w:rPr>
  </w:style>
  <w:style w:type="table" w:customStyle="1" w:styleId="Style10">
    <w:name w:val="_Style 10"/>
    <w:basedOn w:val="TableNormal"/>
    <w:qFormat/>
    <w:rsid w:val="00B640D9"/>
    <w:pPr>
      <w:spacing w:after="0" w:line="240" w:lineRule="auto"/>
    </w:pPr>
    <w:rPr>
      <w:rFonts w:ascii="Calibri" w:eastAsia="Calibri" w:hAnsi="Calibri" w:cs="Calibri"/>
      <w:sz w:val="20"/>
      <w:szCs w:val="20"/>
      <w:lang w:eastAsia="en-US"/>
    </w:rPr>
    <w:tblPr>
      <w:tblInd w:w="0" w:type="nil"/>
    </w:tblPr>
  </w:style>
  <w:style w:type="character" w:customStyle="1" w:styleId="iChar">
    <w:name w:val="(i) Char"/>
    <w:basedOn w:val="DefaultParagraphFont"/>
    <w:link w:val="i"/>
    <w:rsid w:val="00BD376F"/>
    <w:rPr>
      <w:rFonts w:ascii="Tms Rmn" w:eastAsia="Times New Roman" w:hAnsi="Tms Rm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170">
      <w:bodyDiv w:val="1"/>
      <w:marLeft w:val="0"/>
      <w:marRight w:val="0"/>
      <w:marTop w:val="0"/>
      <w:marBottom w:val="0"/>
      <w:divBdr>
        <w:top w:val="none" w:sz="0" w:space="0" w:color="auto"/>
        <w:left w:val="none" w:sz="0" w:space="0" w:color="auto"/>
        <w:bottom w:val="none" w:sz="0" w:space="0" w:color="auto"/>
        <w:right w:val="none" w:sz="0" w:space="0" w:color="auto"/>
      </w:divBdr>
    </w:div>
    <w:div w:id="56512613">
      <w:bodyDiv w:val="1"/>
      <w:marLeft w:val="0"/>
      <w:marRight w:val="0"/>
      <w:marTop w:val="0"/>
      <w:marBottom w:val="0"/>
      <w:divBdr>
        <w:top w:val="none" w:sz="0" w:space="0" w:color="auto"/>
        <w:left w:val="none" w:sz="0" w:space="0" w:color="auto"/>
        <w:bottom w:val="none" w:sz="0" w:space="0" w:color="auto"/>
        <w:right w:val="none" w:sz="0" w:space="0" w:color="auto"/>
      </w:divBdr>
    </w:div>
    <w:div w:id="63768317">
      <w:bodyDiv w:val="1"/>
      <w:marLeft w:val="0"/>
      <w:marRight w:val="0"/>
      <w:marTop w:val="0"/>
      <w:marBottom w:val="0"/>
      <w:divBdr>
        <w:top w:val="none" w:sz="0" w:space="0" w:color="auto"/>
        <w:left w:val="none" w:sz="0" w:space="0" w:color="auto"/>
        <w:bottom w:val="none" w:sz="0" w:space="0" w:color="auto"/>
        <w:right w:val="none" w:sz="0" w:space="0" w:color="auto"/>
      </w:divBdr>
    </w:div>
    <w:div w:id="119807477">
      <w:bodyDiv w:val="1"/>
      <w:marLeft w:val="0"/>
      <w:marRight w:val="0"/>
      <w:marTop w:val="0"/>
      <w:marBottom w:val="0"/>
      <w:divBdr>
        <w:top w:val="none" w:sz="0" w:space="0" w:color="auto"/>
        <w:left w:val="none" w:sz="0" w:space="0" w:color="auto"/>
        <w:bottom w:val="none" w:sz="0" w:space="0" w:color="auto"/>
        <w:right w:val="none" w:sz="0" w:space="0" w:color="auto"/>
      </w:divBdr>
    </w:div>
    <w:div w:id="148521474">
      <w:bodyDiv w:val="1"/>
      <w:marLeft w:val="0"/>
      <w:marRight w:val="0"/>
      <w:marTop w:val="0"/>
      <w:marBottom w:val="0"/>
      <w:divBdr>
        <w:top w:val="none" w:sz="0" w:space="0" w:color="auto"/>
        <w:left w:val="none" w:sz="0" w:space="0" w:color="auto"/>
        <w:bottom w:val="none" w:sz="0" w:space="0" w:color="auto"/>
        <w:right w:val="none" w:sz="0" w:space="0" w:color="auto"/>
      </w:divBdr>
    </w:div>
    <w:div w:id="160588245">
      <w:bodyDiv w:val="1"/>
      <w:marLeft w:val="0"/>
      <w:marRight w:val="0"/>
      <w:marTop w:val="0"/>
      <w:marBottom w:val="0"/>
      <w:divBdr>
        <w:top w:val="none" w:sz="0" w:space="0" w:color="auto"/>
        <w:left w:val="none" w:sz="0" w:space="0" w:color="auto"/>
        <w:bottom w:val="none" w:sz="0" w:space="0" w:color="auto"/>
        <w:right w:val="none" w:sz="0" w:space="0" w:color="auto"/>
      </w:divBdr>
    </w:div>
    <w:div w:id="191964044">
      <w:bodyDiv w:val="1"/>
      <w:marLeft w:val="0"/>
      <w:marRight w:val="0"/>
      <w:marTop w:val="0"/>
      <w:marBottom w:val="0"/>
      <w:divBdr>
        <w:top w:val="none" w:sz="0" w:space="0" w:color="auto"/>
        <w:left w:val="none" w:sz="0" w:space="0" w:color="auto"/>
        <w:bottom w:val="none" w:sz="0" w:space="0" w:color="auto"/>
        <w:right w:val="none" w:sz="0" w:space="0" w:color="auto"/>
      </w:divBdr>
    </w:div>
    <w:div w:id="204677084">
      <w:bodyDiv w:val="1"/>
      <w:marLeft w:val="0"/>
      <w:marRight w:val="0"/>
      <w:marTop w:val="0"/>
      <w:marBottom w:val="0"/>
      <w:divBdr>
        <w:top w:val="none" w:sz="0" w:space="0" w:color="auto"/>
        <w:left w:val="none" w:sz="0" w:space="0" w:color="auto"/>
        <w:bottom w:val="none" w:sz="0" w:space="0" w:color="auto"/>
        <w:right w:val="none" w:sz="0" w:space="0" w:color="auto"/>
      </w:divBdr>
    </w:div>
    <w:div w:id="234239915">
      <w:bodyDiv w:val="1"/>
      <w:marLeft w:val="0"/>
      <w:marRight w:val="0"/>
      <w:marTop w:val="0"/>
      <w:marBottom w:val="0"/>
      <w:divBdr>
        <w:top w:val="none" w:sz="0" w:space="0" w:color="auto"/>
        <w:left w:val="none" w:sz="0" w:space="0" w:color="auto"/>
        <w:bottom w:val="none" w:sz="0" w:space="0" w:color="auto"/>
        <w:right w:val="none" w:sz="0" w:space="0" w:color="auto"/>
      </w:divBdr>
    </w:div>
    <w:div w:id="245113587">
      <w:bodyDiv w:val="1"/>
      <w:marLeft w:val="0"/>
      <w:marRight w:val="0"/>
      <w:marTop w:val="0"/>
      <w:marBottom w:val="0"/>
      <w:divBdr>
        <w:top w:val="none" w:sz="0" w:space="0" w:color="auto"/>
        <w:left w:val="none" w:sz="0" w:space="0" w:color="auto"/>
        <w:bottom w:val="none" w:sz="0" w:space="0" w:color="auto"/>
        <w:right w:val="none" w:sz="0" w:space="0" w:color="auto"/>
      </w:divBdr>
    </w:div>
    <w:div w:id="296378462">
      <w:bodyDiv w:val="1"/>
      <w:marLeft w:val="0"/>
      <w:marRight w:val="0"/>
      <w:marTop w:val="0"/>
      <w:marBottom w:val="0"/>
      <w:divBdr>
        <w:top w:val="none" w:sz="0" w:space="0" w:color="auto"/>
        <w:left w:val="none" w:sz="0" w:space="0" w:color="auto"/>
        <w:bottom w:val="none" w:sz="0" w:space="0" w:color="auto"/>
        <w:right w:val="none" w:sz="0" w:space="0" w:color="auto"/>
      </w:divBdr>
    </w:div>
    <w:div w:id="326597161">
      <w:bodyDiv w:val="1"/>
      <w:marLeft w:val="0"/>
      <w:marRight w:val="0"/>
      <w:marTop w:val="0"/>
      <w:marBottom w:val="0"/>
      <w:divBdr>
        <w:top w:val="none" w:sz="0" w:space="0" w:color="auto"/>
        <w:left w:val="none" w:sz="0" w:space="0" w:color="auto"/>
        <w:bottom w:val="none" w:sz="0" w:space="0" w:color="auto"/>
        <w:right w:val="none" w:sz="0" w:space="0" w:color="auto"/>
      </w:divBdr>
    </w:div>
    <w:div w:id="337730850">
      <w:bodyDiv w:val="1"/>
      <w:marLeft w:val="0"/>
      <w:marRight w:val="0"/>
      <w:marTop w:val="0"/>
      <w:marBottom w:val="0"/>
      <w:divBdr>
        <w:top w:val="none" w:sz="0" w:space="0" w:color="auto"/>
        <w:left w:val="none" w:sz="0" w:space="0" w:color="auto"/>
        <w:bottom w:val="none" w:sz="0" w:space="0" w:color="auto"/>
        <w:right w:val="none" w:sz="0" w:space="0" w:color="auto"/>
      </w:divBdr>
    </w:div>
    <w:div w:id="347828393">
      <w:bodyDiv w:val="1"/>
      <w:marLeft w:val="0"/>
      <w:marRight w:val="0"/>
      <w:marTop w:val="0"/>
      <w:marBottom w:val="0"/>
      <w:divBdr>
        <w:top w:val="none" w:sz="0" w:space="0" w:color="auto"/>
        <w:left w:val="none" w:sz="0" w:space="0" w:color="auto"/>
        <w:bottom w:val="none" w:sz="0" w:space="0" w:color="auto"/>
        <w:right w:val="none" w:sz="0" w:space="0" w:color="auto"/>
      </w:divBdr>
    </w:div>
    <w:div w:id="376703421">
      <w:bodyDiv w:val="1"/>
      <w:marLeft w:val="0"/>
      <w:marRight w:val="0"/>
      <w:marTop w:val="0"/>
      <w:marBottom w:val="0"/>
      <w:divBdr>
        <w:top w:val="none" w:sz="0" w:space="0" w:color="auto"/>
        <w:left w:val="none" w:sz="0" w:space="0" w:color="auto"/>
        <w:bottom w:val="none" w:sz="0" w:space="0" w:color="auto"/>
        <w:right w:val="none" w:sz="0" w:space="0" w:color="auto"/>
      </w:divBdr>
    </w:div>
    <w:div w:id="410397624">
      <w:bodyDiv w:val="1"/>
      <w:marLeft w:val="0"/>
      <w:marRight w:val="0"/>
      <w:marTop w:val="0"/>
      <w:marBottom w:val="0"/>
      <w:divBdr>
        <w:top w:val="none" w:sz="0" w:space="0" w:color="auto"/>
        <w:left w:val="none" w:sz="0" w:space="0" w:color="auto"/>
        <w:bottom w:val="none" w:sz="0" w:space="0" w:color="auto"/>
        <w:right w:val="none" w:sz="0" w:space="0" w:color="auto"/>
      </w:divBdr>
    </w:div>
    <w:div w:id="411661013">
      <w:bodyDiv w:val="1"/>
      <w:marLeft w:val="0"/>
      <w:marRight w:val="0"/>
      <w:marTop w:val="0"/>
      <w:marBottom w:val="0"/>
      <w:divBdr>
        <w:top w:val="none" w:sz="0" w:space="0" w:color="auto"/>
        <w:left w:val="none" w:sz="0" w:space="0" w:color="auto"/>
        <w:bottom w:val="none" w:sz="0" w:space="0" w:color="auto"/>
        <w:right w:val="none" w:sz="0" w:space="0" w:color="auto"/>
      </w:divBdr>
    </w:div>
    <w:div w:id="436560450">
      <w:bodyDiv w:val="1"/>
      <w:marLeft w:val="0"/>
      <w:marRight w:val="0"/>
      <w:marTop w:val="0"/>
      <w:marBottom w:val="0"/>
      <w:divBdr>
        <w:top w:val="none" w:sz="0" w:space="0" w:color="auto"/>
        <w:left w:val="none" w:sz="0" w:space="0" w:color="auto"/>
        <w:bottom w:val="none" w:sz="0" w:space="0" w:color="auto"/>
        <w:right w:val="none" w:sz="0" w:space="0" w:color="auto"/>
      </w:divBdr>
    </w:div>
    <w:div w:id="447118007">
      <w:bodyDiv w:val="1"/>
      <w:marLeft w:val="0"/>
      <w:marRight w:val="0"/>
      <w:marTop w:val="0"/>
      <w:marBottom w:val="0"/>
      <w:divBdr>
        <w:top w:val="none" w:sz="0" w:space="0" w:color="auto"/>
        <w:left w:val="none" w:sz="0" w:space="0" w:color="auto"/>
        <w:bottom w:val="none" w:sz="0" w:space="0" w:color="auto"/>
        <w:right w:val="none" w:sz="0" w:space="0" w:color="auto"/>
      </w:divBdr>
    </w:div>
    <w:div w:id="459031499">
      <w:bodyDiv w:val="1"/>
      <w:marLeft w:val="0"/>
      <w:marRight w:val="0"/>
      <w:marTop w:val="0"/>
      <w:marBottom w:val="0"/>
      <w:divBdr>
        <w:top w:val="none" w:sz="0" w:space="0" w:color="auto"/>
        <w:left w:val="none" w:sz="0" w:space="0" w:color="auto"/>
        <w:bottom w:val="none" w:sz="0" w:space="0" w:color="auto"/>
        <w:right w:val="none" w:sz="0" w:space="0" w:color="auto"/>
      </w:divBdr>
    </w:div>
    <w:div w:id="550192431">
      <w:bodyDiv w:val="1"/>
      <w:marLeft w:val="0"/>
      <w:marRight w:val="0"/>
      <w:marTop w:val="0"/>
      <w:marBottom w:val="0"/>
      <w:divBdr>
        <w:top w:val="none" w:sz="0" w:space="0" w:color="auto"/>
        <w:left w:val="none" w:sz="0" w:space="0" w:color="auto"/>
        <w:bottom w:val="none" w:sz="0" w:space="0" w:color="auto"/>
        <w:right w:val="none" w:sz="0" w:space="0" w:color="auto"/>
      </w:divBdr>
    </w:div>
    <w:div w:id="567148869">
      <w:bodyDiv w:val="1"/>
      <w:marLeft w:val="0"/>
      <w:marRight w:val="0"/>
      <w:marTop w:val="0"/>
      <w:marBottom w:val="0"/>
      <w:divBdr>
        <w:top w:val="none" w:sz="0" w:space="0" w:color="auto"/>
        <w:left w:val="none" w:sz="0" w:space="0" w:color="auto"/>
        <w:bottom w:val="none" w:sz="0" w:space="0" w:color="auto"/>
        <w:right w:val="none" w:sz="0" w:space="0" w:color="auto"/>
      </w:divBdr>
    </w:div>
    <w:div w:id="600065854">
      <w:bodyDiv w:val="1"/>
      <w:marLeft w:val="0"/>
      <w:marRight w:val="0"/>
      <w:marTop w:val="0"/>
      <w:marBottom w:val="0"/>
      <w:divBdr>
        <w:top w:val="none" w:sz="0" w:space="0" w:color="auto"/>
        <w:left w:val="none" w:sz="0" w:space="0" w:color="auto"/>
        <w:bottom w:val="none" w:sz="0" w:space="0" w:color="auto"/>
        <w:right w:val="none" w:sz="0" w:space="0" w:color="auto"/>
      </w:divBdr>
    </w:div>
    <w:div w:id="667707359">
      <w:bodyDiv w:val="1"/>
      <w:marLeft w:val="0"/>
      <w:marRight w:val="0"/>
      <w:marTop w:val="0"/>
      <w:marBottom w:val="0"/>
      <w:divBdr>
        <w:top w:val="none" w:sz="0" w:space="0" w:color="auto"/>
        <w:left w:val="none" w:sz="0" w:space="0" w:color="auto"/>
        <w:bottom w:val="none" w:sz="0" w:space="0" w:color="auto"/>
        <w:right w:val="none" w:sz="0" w:space="0" w:color="auto"/>
      </w:divBdr>
    </w:div>
    <w:div w:id="720858908">
      <w:bodyDiv w:val="1"/>
      <w:marLeft w:val="0"/>
      <w:marRight w:val="0"/>
      <w:marTop w:val="0"/>
      <w:marBottom w:val="0"/>
      <w:divBdr>
        <w:top w:val="none" w:sz="0" w:space="0" w:color="auto"/>
        <w:left w:val="none" w:sz="0" w:space="0" w:color="auto"/>
        <w:bottom w:val="none" w:sz="0" w:space="0" w:color="auto"/>
        <w:right w:val="none" w:sz="0" w:space="0" w:color="auto"/>
      </w:divBdr>
    </w:div>
    <w:div w:id="724377163">
      <w:bodyDiv w:val="1"/>
      <w:marLeft w:val="0"/>
      <w:marRight w:val="0"/>
      <w:marTop w:val="0"/>
      <w:marBottom w:val="0"/>
      <w:divBdr>
        <w:top w:val="none" w:sz="0" w:space="0" w:color="auto"/>
        <w:left w:val="none" w:sz="0" w:space="0" w:color="auto"/>
        <w:bottom w:val="none" w:sz="0" w:space="0" w:color="auto"/>
        <w:right w:val="none" w:sz="0" w:space="0" w:color="auto"/>
      </w:divBdr>
    </w:div>
    <w:div w:id="777288655">
      <w:bodyDiv w:val="1"/>
      <w:marLeft w:val="0"/>
      <w:marRight w:val="0"/>
      <w:marTop w:val="0"/>
      <w:marBottom w:val="0"/>
      <w:divBdr>
        <w:top w:val="none" w:sz="0" w:space="0" w:color="auto"/>
        <w:left w:val="none" w:sz="0" w:space="0" w:color="auto"/>
        <w:bottom w:val="none" w:sz="0" w:space="0" w:color="auto"/>
        <w:right w:val="none" w:sz="0" w:space="0" w:color="auto"/>
      </w:divBdr>
    </w:div>
    <w:div w:id="867916418">
      <w:bodyDiv w:val="1"/>
      <w:marLeft w:val="0"/>
      <w:marRight w:val="0"/>
      <w:marTop w:val="0"/>
      <w:marBottom w:val="0"/>
      <w:divBdr>
        <w:top w:val="none" w:sz="0" w:space="0" w:color="auto"/>
        <w:left w:val="none" w:sz="0" w:space="0" w:color="auto"/>
        <w:bottom w:val="none" w:sz="0" w:space="0" w:color="auto"/>
        <w:right w:val="none" w:sz="0" w:space="0" w:color="auto"/>
      </w:divBdr>
    </w:div>
    <w:div w:id="879247925">
      <w:bodyDiv w:val="1"/>
      <w:marLeft w:val="0"/>
      <w:marRight w:val="0"/>
      <w:marTop w:val="0"/>
      <w:marBottom w:val="0"/>
      <w:divBdr>
        <w:top w:val="none" w:sz="0" w:space="0" w:color="auto"/>
        <w:left w:val="none" w:sz="0" w:space="0" w:color="auto"/>
        <w:bottom w:val="none" w:sz="0" w:space="0" w:color="auto"/>
        <w:right w:val="none" w:sz="0" w:space="0" w:color="auto"/>
      </w:divBdr>
    </w:div>
    <w:div w:id="896669455">
      <w:bodyDiv w:val="1"/>
      <w:marLeft w:val="0"/>
      <w:marRight w:val="0"/>
      <w:marTop w:val="0"/>
      <w:marBottom w:val="0"/>
      <w:divBdr>
        <w:top w:val="none" w:sz="0" w:space="0" w:color="auto"/>
        <w:left w:val="none" w:sz="0" w:space="0" w:color="auto"/>
        <w:bottom w:val="none" w:sz="0" w:space="0" w:color="auto"/>
        <w:right w:val="none" w:sz="0" w:space="0" w:color="auto"/>
      </w:divBdr>
    </w:div>
    <w:div w:id="926767588">
      <w:bodyDiv w:val="1"/>
      <w:marLeft w:val="0"/>
      <w:marRight w:val="0"/>
      <w:marTop w:val="0"/>
      <w:marBottom w:val="0"/>
      <w:divBdr>
        <w:top w:val="none" w:sz="0" w:space="0" w:color="auto"/>
        <w:left w:val="none" w:sz="0" w:space="0" w:color="auto"/>
        <w:bottom w:val="none" w:sz="0" w:space="0" w:color="auto"/>
        <w:right w:val="none" w:sz="0" w:space="0" w:color="auto"/>
      </w:divBdr>
    </w:div>
    <w:div w:id="974800419">
      <w:bodyDiv w:val="1"/>
      <w:marLeft w:val="0"/>
      <w:marRight w:val="0"/>
      <w:marTop w:val="0"/>
      <w:marBottom w:val="0"/>
      <w:divBdr>
        <w:top w:val="none" w:sz="0" w:space="0" w:color="auto"/>
        <w:left w:val="none" w:sz="0" w:space="0" w:color="auto"/>
        <w:bottom w:val="none" w:sz="0" w:space="0" w:color="auto"/>
        <w:right w:val="none" w:sz="0" w:space="0" w:color="auto"/>
      </w:divBdr>
    </w:div>
    <w:div w:id="985085548">
      <w:bodyDiv w:val="1"/>
      <w:marLeft w:val="0"/>
      <w:marRight w:val="0"/>
      <w:marTop w:val="0"/>
      <w:marBottom w:val="0"/>
      <w:divBdr>
        <w:top w:val="none" w:sz="0" w:space="0" w:color="auto"/>
        <w:left w:val="none" w:sz="0" w:space="0" w:color="auto"/>
        <w:bottom w:val="none" w:sz="0" w:space="0" w:color="auto"/>
        <w:right w:val="none" w:sz="0" w:space="0" w:color="auto"/>
      </w:divBdr>
    </w:div>
    <w:div w:id="1135877035">
      <w:bodyDiv w:val="1"/>
      <w:marLeft w:val="0"/>
      <w:marRight w:val="0"/>
      <w:marTop w:val="0"/>
      <w:marBottom w:val="0"/>
      <w:divBdr>
        <w:top w:val="none" w:sz="0" w:space="0" w:color="auto"/>
        <w:left w:val="none" w:sz="0" w:space="0" w:color="auto"/>
        <w:bottom w:val="none" w:sz="0" w:space="0" w:color="auto"/>
        <w:right w:val="none" w:sz="0" w:space="0" w:color="auto"/>
      </w:divBdr>
    </w:div>
    <w:div w:id="1143624215">
      <w:bodyDiv w:val="1"/>
      <w:marLeft w:val="0"/>
      <w:marRight w:val="0"/>
      <w:marTop w:val="0"/>
      <w:marBottom w:val="0"/>
      <w:divBdr>
        <w:top w:val="none" w:sz="0" w:space="0" w:color="auto"/>
        <w:left w:val="none" w:sz="0" w:space="0" w:color="auto"/>
        <w:bottom w:val="none" w:sz="0" w:space="0" w:color="auto"/>
        <w:right w:val="none" w:sz="0" w:space="0" w:color="auto"/>
      </w:divBdr>
    </w:div>
    <w:div w:id="1171868393">
      <w:bodyDiv w:val="1"/>
      <w:marLeft w:val="0"/>
      <w:marRight w:val="0"/>
      <w:marTop w:val="0"/>
      <w:marBottom w:val="0"/>
      <w:divBdr>
        <w:top w:val="none" w:sz="0" w:space="0" w:color="auto"/>
        <w:left w:val="none" w:sz="0" w:space="0" w:color="auto"/>
        <w:bottom w:val="none" w:sz="0" w:space="0" w:color="auto"/>
        <w:right w:val="none" w:sz="0" w:space="0" w:color="auto"/>
      </w:divBdr>
    </w:div>
    <w:div w:id="1183591028">
      <w:bodyDiv w:val="1"/>
      <w:marLeft w:val="0"/>
      <w:marRight w:val="0"/>
      <w:marTop w:val="0"/>
      <w:marBottom w:val="0"/>
      <w:divBdr>
        <w:top w:val="none" w:sz="0" w:space="0" w:color="auto"/>
        <w:left w:val="none" w:sz="0" w:space="0" w:color="auto"/>
        <w:bottom w:val="none" w:sz="0" w:space="0" w:color="auto"/>
        <w:right w:val="none" w:sz="0" w:space="0" w:color="auto"/>
      </w:divBdr>
    </w:div>
    <w:div w:id="1241258844">
      <w:bodyDiv w:val="1"/>
      <w:marLeft w:val="0"/>
      <w:marRight w:val="0"/>
      <w:marTop w:val="0"/>
      <w:marBottom w:val="0"/>
      <w:divBdr>
        <w:top w:val="none" w:sz="0" w:space="0" w:color="auto"/>
        <w:left w:val="none" w:sz="0" w:space="0" w:color="auto"/>
        <w:bottom w:val="none" w:sz="0" w:space="0" w:color="auto"/>
        <w:right w:val="none" w:sz="0" w:space="0" w:color="auto"/>
      </w:divBdr>
    </w:div>
    <w:div w:id="1251626249">
      <w:bodyDiv w:val="1"/>
      <w:marLeft w:val="0"/>
      <w:marRight w:val="0"/>
      <w:marTop w:val="0"/>
      <w:marBottom w:val="0"/>
      <w:divBdr>
        <w:top w:val="none" w:sz="0" w:space="0" w:color="auto"/>
        <w:left w:val="none" w:sz="0" w:space="0" w:color="auto"/>
        <w:bottom w:val="none" w:sz="0" w:space="0" w:color="auto"/>
        <w:right w:val="none" w:sz="0" w:space="0" w:color="auto"/>
      </w:divBdr>
    </w:div>
    <w:div w:id="1426536729">
      <w:bodyDiv w:val="1"/>
      <w:marLeft w:val="0"/>
      <w:marRight w:val="0"/>
      <w:marTop w:val="0"/>
      <w:marBottom w:val="0"/>
      <w:divBdr>
        <w:top w:val="none" w:sz="0" w:space="0" w:color="auto"/>
        <w:left w:val="none" w:sz="0" w:space="0" w:color="auto"/>
        <w:bottom w:val="none" w:sz="0" w:space="0" w:color="auto"/>
        <w:right w:val="none" w:sz="0" w:space="0" w:color="auto"/>
      </w:divBdr>
    </w:div>
    <w:div w:id="1428429154">
      <w:bodyDiv w:val="1"/>
      <w:marLeft w:val="0"/>
      <w:marRight w:val="0"/>
      <w:marTop w:val="0"/>
      <w:marBottom w:val="0"/>
      <w:divBdr>
        <w:top w:val="none" w:sz="0" w:space="0" w:color="auto"/>
        <w:left w:val="none" w:sz="0" w:space="0" w:color="auto"/>
        <w:bottom w:val="none" w:sz="0" w:space="0" w:color="auto"/>
        <w:right w:val="none" w:sz="0" w:space="0" w:color="auto"/>
      </w:divBdr>
    </w:div>
    <w:div w:id="1450271967">
      <w:bodyDiv w:val="1"/>
      <w:marLeft w:val="0"/>
      <w:marRight w:val="0"/>
      <w:marTop w:val="0"/>
      <w:marBottom w:val="0"/>
      <w:divBdr>
        <w:top w:val="none" w:sz="0" w:space="0" w:color="auto"/>
        <w:left w:val="none" w:sz="0" w:space="0" w:color="auto"/>
        <w:bottom w:val="none" w:sz="0" w:space="0" w:color="auto"/>
        <w:right w:val="none" w:sz="0" w:space="0" w:color="auto"/>
      </w:divBdr>
    </w:div>
    <w:div w:id="1483962071">
      <w:bodyDiv w:val="1"/>
      <w:marLeft w:val="0"/>
      <w:marRight w:val="0"/>
      <w:marTop w:val="0"/>
      <w:marBottom w:val="0"/>
      <w:divBdr>
        <w:top w:val="none" w:sz="0" w:space="0" w:color="auto"/>
        <w:left w:val="none" w:sz="0" w:space="0" w:color="auto"/>
        <w:bottom w:val="none" w:sz="0" w:space="0" w:color="auto"/>
        <w:right w:val="none" w:sz="0" w:space="0" w:color="auto"/>
      </w:divBdr>
    </w:div>
    <w:div w:id="1495337346">
      <w:bodyDiv w:val="1"/>
      <w:marLeft w:val="0"/>
      <w:marRight w:val="0"/>
      <w:marTop w:val="0"/>
      <w:marBottom w:val="0"/>
      <w:divBdr>
        <w:top w:val="none" w:sz="0" w:space="0" w:color="auto"/>
        <w:left w:val="none" w:sz="0" w:space="0" w:color="auto"/>
        <w:bottom w:val="none" w:sz="0" w:space="0" w:color="auto"/>
        <w:right w:val="none" w:sz="0" w:space="0" w:color="auto"/>
      </w:divBdr>
    </w:div>
    <w:div w:id="1516311492">
      <w:bodyDiv w:val="1"/>
      <w:marLeft w:val="0"/>
      <w:marRight w:val="0"/>
      <w:marTop w:val="0"/>
      <w:marBottom w:val="0"/>
      <w:divBdr>
        <w:top w:val="none" w:sz="0" w:space="0" w:color="auto"/>
        <w:left w:val="none" w:sz="0" w:space="0" w:color="auto"/>
        <w:bottom w:val="none" w:sz="0" w:space="0" w:color="auto"/>
        <w:right w:val="none" w:sz="0" w:space="0" w:color="auto"/>
      </w:divBdr>
    </w:div>
    <w:div w:id="1558512524">
      <w:bodyDiv w:val="1"/>
      <w:marLeft w:val="0"/>
      <w:marRight w:val="0"/>
      <w:marTop w:val="0"/>
      <w:marBottom w:val="0"/>
      <w:divBdr>
        <w:top w:val="none" w:sz="0" w:space="0" w:color="auto"/>
        <w:left w:val="none" w:sz="0" w:space="0" w:color="auto"/>
        <w:bottom w:val="none" w:sz="0" w:space="0" w:color="auto"/>
        <w:right w:val="none" w:sz="0" w:space="0" w:color="auto"/>
      </w:divBdr>
    </w:div>
    <w:div w:id="1576817192">
      <w:bodyDiv w:val="1"/>
      <w:marLeft w:val="0"/>
      <w:marRight w:val="0"/>
      <w:marTop w:val="0"/>
      <w:marBottom w:val="0"/>
      <w:divBdr>
        <w:top w:val="none" w:sz="0" w:space="0" w:color="auto"/>
        <w:left w:val="none" w:sz="0" w:space="0" w:color="auto"/>
        <w:bottom w:val="none" w:sz="0" w:space="0" w:color="auto"/>
        <w:right w:val="none" w:sz="0" w:space="0" w:color="auto"/>
      </w:divBdr>
    </w:div>
    <w:div w:id="1578174031">
      <w:bodyDiv w:val="1"/>
      <w:marLeft w:val="0"/>
      <w:marRight w:val="0"/>
      <w:marTop w:val="0"/>
      <w:marBottom w:val="0"/>
      <w:divBdr>
        <w:top w:val="none" w:sz="0" w:space="0" w:color="auto"/>
        <w:left w:val="none" w:sz="0" w:space="0" w:color="auto"/>
        <w:bottom w:val="none" w:sz="0" w:space="0" w:color="auto"/>
        <w:right w:val="none" w:sz="0" w:space="0" w:color="auto"/>
      </w:divBdr>
    </w:div>
    <w:div w:id="1588730064">
      <w:bodyDiv w:val="1"/>
      <w:marLeft w:val="0"/>
      <w:marRight w:val="0"/>
      <w:marTop w:val="0"/>
      <w:marBottom w:val="0"/>
      <w:divBdr>
        <w:top w:val="none" w:sz="0" w:space="0" w:color="auto"/>
        <w:left w:val="none" w:sz="0" w:space="0" w:color="auto"/>
        <w:bottom w:val="none" w:sz="0" w:space="0" w:color="auto"/>
        <w:right w:val="none" w:sz="0" w:space="0" w:color="auto"/>
      </w:divBdr>
    </w:div>
    <w:div w:id="1589385149">
      <w:bodyDiv w:val="1"/>
      <w:marLeft w:val="0"/>
      <w:marRight w:val="0"/>
      <w:marTop w:val="0"/>
      <w:marBottom w:val="0"/>
      <w:divBdr>
        <w:top w:val="none" w:sz="0" w:space="0" w:color="auto"/>
        <w:left w:val="none" w:sz="0" w:space="0" w:color="auto"/>
        <w:bottom w:val="none" w:sz="0" w:space="0" w:color="auto"/>
        <w:right w:val="none" w:sz="0" w:space="0" w:color="auto"/>
      </w:divBdr>
    </w:div>
    <w:div w:id="1598324411">
      <w:bodyDiv w:val="1"/>
      <w:marLeft w:val="0"/>
      <w:marRight w:val="0"/>
      <w:marTop w:val="0"/>
      <w:marBottom w:val="0"/>
      <w:divBdr>
        <w:top w:val="none" w:sz="0" w:space="0" w:color="auto"/>
        <w:left w:val="none" w:sz="0" w:space="0" w:color="auto"/>
        <w:bottom w:val="none" w:sz="0" w:space="0" w:color="auto"/>
        <w:right w:val="none" w:sz="0" w:space="0" w:color="auto"/>
      </w:divBdr>
    </w:div>
    <w:div w:id="1615790279">
      <w:bodyDiv w:val="1"/>
      <w:marLeft w:val="0"/>
      <w:marRight w:val="0"/>
      <w:marTop w:val="0"/>
      <w:marBottom w:val="0"/>
      <w:divBdr>
        <w:top w:val="none" w:sz="0" w:space="0" w:color="auto"/>
        <w:left w:val="none" w:sz="0" w:space="0" w:color="auto"/>
        <w:bottom w:val="none" w:sz="0" w:space="0" w:color="auto"/>
        <w:right w:val="none" w:sz="0" w:space="0" w:color="auto"/>
      </w:divBdr>
    </w:div>
    <w:div w:id="1618247358">
      <w:bodyDiv w:val="1"/>
      <w:marLeft w:val="0"/>
      <w:marRight w:val="0"/>
      <w:marTop w:val="0"/>
      <w:marBottom w:val="0"/>
      <w:divBdr>
        <w:top w:val="none" w:sz="0" w:space="0" w:color="auto"/>
        <w:left w:val="none" w:sz="0" w:space="0" w:color="auto"/>
        <w:bottom w:val="none" w:sz="0" w:space="0" w:color="auto"/>
        <w:right w:val="none" w:sz="0" w:space="0" w:color="auto"/>
      </w:divBdr>
    </w:div>
    <w:div w:id="1685859067">
      <w:bodyDiv w:val="1"/>
      <w:marLeft w:val="0"/>
      <w:marRight w:val="0"/>
      <w:marTop w:val="0"/>
      <w:marBottom w:val="0"/>
      <w:divBdr>
        <w:top w:val="none" w:sz="0" w:space="0" w:color="auto"/>
        <w:left w:val="none" w:sz="0" w:space="0" w:color="auto"/>
        <w:bottom w:val="none" w:sz="0" w:space="0" w:color="auto"/>
        <w:right w:val="none" w:sz="0" w:space="0" w:color="auto"/>
      </w:divBdr>
    </w:div>
    <w:div w:id="1748459966">
      <w:bodyDiv w:val="1"/>
      <w:marLeft w:val="0"/>
      <w:marRight w:val="0"/>
      <w:marTop w:val="0"/>
      <w:marBottom w:val="0"/>
      <w:divBdr>
        <w:top w:val="none" w:sz="0" w:space="0" w:color="auto"/>
        <w:left w:val="none" w:sz="0" w:space="0" w:color="auto"/>
        <w:bottom w:val="none" w:sz="0" w:space="0" w:color="auto"/>
        <w:right w:val="none" w:sz="0" w:space="0" w:color="auto"/>
      </w:divBdr>
    </w:div>
    <w:div w:id="1785222143">
      <w:bodyDiv w:val="1"/>
      <w:marLeft w:val="0"/>
      <w:marRight w:val="0"/>
      <w:marTop w:val="0"/>
      <w:marBottom w:val="0"/>
      <w:divBdr>
        <w:top w:val="none" w:sz="0" w:space="0" w:color="auto"/>
        <w:left w:val="none" w:sz="0" w:space="0" w:color="auto"/>
        <w:bottom w:val="none" w:sz="0" w:space="0" w:color="auto"/>
        <w:right w:val="none" w:sz="0" w:space="0" w:color="auto"/>
      </w:divBdr>
    </w:div>
    <w:div w:id="1790201296">
      <w:bodyDiv w:val="1"/>
      <w:marLeft w:val="0"/>
      <w:marRight w:val="0"/>
      <w:marTop w:val="0"/>
      <w:marBottom w:val="0"/>
      <w:divBdr>
        <w:top w:val="none" w:sz="0" w:space="0" w:color="auto"/>
        <w:left w:val="none" w:sz="0" w:space="0" w:color="auto"/>
        <w:bottom w:val="none" w:sz="0" w:space="0" w:color="auto"/>
        <w:right w:val="none" w:sz="0" w:space="0" w:color="auto"/>
      </w:divBdr>
    </w:div>
    <w:div w:id="1929918597">
      <w:bodyDiv w:val="1"/>
      <w:marLeft w:val="0"/>
      <w:marRight w:val="0"/>
      <w:marTop w:val="0"/>
      <w:marBottom w:val="0"/>
      <w:divBdr>
        <w:top w:val="none" w:sz="0" w:space="0" w:color="auto"/>
        <w:left w:val="none" w:sz="0" w:space="0" w:color="auto"/>
        <w:bottom w:val="none" w:sz="0" w:space="0" w:color="auto"/>
        <w:right w:val="none" w:sz="0" w:space="0" w:color="auto"/>
      </w:divBdr>
    </w:div>
    <w:div w:id="2005739881">
      <w:bodyDiv w:val="1"/>
      <w:marLeft w:val="0"/>
      <w:marRight w:val="0"/>
      <w:marTop w:val="0"/>
      <w:marBottom w:val="0"/>
      <w:divBdr>
        <w:top w:val="none" w:sz="0" w:space="0" w:color="auto"/>
        <w:left w:val="none" w:sz="0" w:space="0" w:color="auto"/>
        <w:bottom w:val="none" w:sz="0" w:space="0" w:color="auto"/>
        <w:right w:val="none" w:sz="0" w:space="0" w:color="auto"/>
      </w:divBdr>
    </w:div>
    <w:div w:id="2034650642">
      <w:bodyDiv w:val="1"/>
      <w:marLeft w:val="0"/>
      <w:marRight w:val="0"/>
      <w:marTop w:val="0"/>
      <w:marBottom w:val="0"/>
      <w:divBdr>
        <w:top w:val="none" w:sz="0" w:space="0" w:color="auto"/>
        <w:left w:val="none" w:sz="0" w:space="0" w:color="auto"/>
        <w:bottom w:val="none" w:sz="0" w:space="0" w:color="auto"/>
        <w:right w:val="none" w:sz="0" w:space="0" w:color="auto"/>
      </w:divBdr>
    </w:div>
    <w:div w:id="2070348592">
      <w:bodyDiv w:val="1"/>
      <w:marLeft w:val="0"/>
      <w:marRight w:val="0"/>
      <w:marTop w:val="0"/>
      <w:marBottom w:val="0"/>
      <w:divBdr>
        <w:top w:val="none" w:sz="0" w:space="0" w:color="auto"/>
        <w:left w:val="none" w:sz="0" w:space="0" w:color="auto"/>
        <w:bottom w:val="none" w:sz="0" w:space="0" w:color="auto"/>
        <w:right w:val="none" w:sz="0" w:space="0" w:color="auto"/>
      </w:divBdr>
    </w:div>
    <w:div w:id="21467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rade.gov.mv/" TargetMode="External"/><Relationship Id="rId21" Type="http://schemas.openxmlformats.org/officeDocument/2006/relationships/header" Target="header8.xml"/><Relationship Id="rId42" Type="http://schemas.openxmlformats.org/officeDocument/2006/relationships/header" Target="header22.xml"/><Relationship Id="rId47" Type="http://schemas.openxmlformats.org/officeDocument/2006/relationships/header" Target="header27.xml"/><Relationship Id="rId63" Type="http://schemas.openxmlformats.org/officeDocument/2006/relationships/header" Target="header36.xml"/><Relationship Id="rId68" Type="http://schemas.openxmlformats.org/officeDocument/2006/relationships/footer" Target="footer3.xml"/><Relationship Id="rId16" Type="http://schemas.openxmlformats.org/officeDocument/2006/relationships/header" Target="header3.xml"/><Relationship Id="rId11" Type="http://schemas.openxmlformats.org/officeDocument/2006/relationships/image" Target="media/image1.wmf"/><Relationship Id="rId24" Type="http://schemas.openxmlformats.org/officeDocument/2006/relationships/hyperlink" Target="https://www.aiib.org/debarment/" TargetMode="Externa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yperlink" Target="https://mofmv-my.sharepoint.com/:f:/g/personal/ibrahim_aflah_finance_gov_mv/EtTu4Z1bKPpIlw8-ds0O1LMBhGwBShyLm_e8O5DY8e7XUw?e=8BDorw" TargetMode="External"/><Relationship Id="rId58" Type="http://schemas.openxmlformats.org/officeDocument/2006/relationships/header" Target="header35.xml"/><Relationship Id="rId66" Type="http://schemas.openxmlformats.org/officeDocument/2006/relationships/header" Target="header38.xml"/><Relationship Id="rId74" Type="http://schemas.openxmlformats.org/officeDocument/2006/relationships/header" Target="header43.xml"/><Relationship Id="rId5" Type="http://schemas.openxmlformats.org/officeDocument/2006/relationships/numbering" Target="numbering.xml"/><Relationship Id="rId61" Type="http://schemas.openxmlformats.org/officeDocument/2006/relationships/hyperlink" Target="mailto::%20%20fidic@fidic." TargetMode="External"/><Relationship Id="rId19" Type="http://schemas.openxmlformats.org/officeDocument/2006/relationships/header" Target="header6.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www.mira.gov.mv/" TargetMode="External"/><Relationship Id="rId30" Type="http://schemas.openxmlformats.org/officeDocument/2006/relationships/hyperlink" Target="mailto:tender@finance.gov.mv" TargetMode="Externa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7.xml"/><Relationship Id="rId69" Type="http://schemas.openxmlformats.org/officeDocument/2006/relationships/footer" Target="footer4.xml"/><Relationship Id="rId77"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eader" Target="header31.xml"/><Relationship Id="rId72"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tender@finance.gov.mv" TargetMode="Externa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hyperlink" Target="mailto::%20%20fidic@fidic." TargetMode="External"/><Relationship Id="rId67" Type="http://schemas.openxmlformats.org/officeDocument/2006/relationships/header" Target="header39.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hyperlink" Target="https://mofmv-my.sharepoint.com/:f:/g/personal/ibrahim_aflah_finance_gov_mv/EtTu4Z1bKPpIlw8-ds0O1LMBhGwBShyLm_e8O5DY8e7XUw?e=8BDorw" TargetMode="External"/><Relationship Id="rId62" Type="http://schemas.openxmlformats.org/officeDocument/2006/relationships/hyperlink" Target="http://www.fidic.org" TargetMode="External"/><Relationship Id="rId70" Type="http://schemas.openxmlformats.org/officeDocument/2006/relationships/header" Target="header40.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yperlink" Target="https://www.aiib.org/en/opportunities/business/.content/index/_download/20160616030437630.pdf" TargetMode="Externa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header" Target="header34.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header" Target="header32.xml"/><Relationship Id="rId60" Type="http://schemas.openxmlformats.org/officeDocument/2006/relationships/hyperlink" Target="http://www.fidic.org" TargetMode="External"/><Relationship Id="rId65" Type="http://schemas.openxmlformats.org/officeDocument/2006/relationships/hyperlink" Target="mailto:tender@health.gov.mv" TargetMode="External"/><Relationship Id="rId73" Type="http://schemas.openxmlformats.org/officeDocument/2006/relationships/header" Target="header4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eader" Target="header19.xml"/><Relationship Id="rId34" Type="http://schemas.openxmlformats.org/officeDocument/2006/relationships/header" Target="header14.xml"/><Relationship Id="rId50" Type="http://schemas.openxmlformats.org/officeDocument/2006/relationships/header" Target="header30.xml"/><Relationship Id="rId55" Type="http://schemas.openxmlformats.org/officeDocument/2006/relationships/hyperlink" Target="https://mofmv-my.sharepoint.com/:f:/g/personal/ibrahim_aflah_finance_gov_mv/EtTu4Z1bKPpIlw8-ds0O1LMBhGwBShyLm_e8O5DY8e7XUw?e=8BDorw"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aiib.org/en/opportunities/business/.content/index/_download/20160616030437630.pdf" TargetMode="External"/><Relationship Id="rId2" Type="http://schemas.openxmlformats.org/officeDocument/2006/relationships/customXml" Target="../customXml/item2.xml"/><Relationship Id="rId29" Type="http://schemas.openxmlformats.org/officeDocument/2006/relationships/hyperlink" Target="mailto:ibrahim.aflah@finance.gov.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12E21839B96479ECF57F7B5A3B394" ma:contentTypeVersion="9" ma:contentTypeDescription="Create a new document." ma:contentTypeScope="" ma:versionID="86988bdd206063fe53f47a54930c4c75">
  <xsd:schema xmlns:xsd="http://www.w3.org/2001/XMLSchema" xmlns:xs="http://www.w3.org/2001/XMLSchema" xmlns:p="http://schemas.microsoft.com/office/2006/metadata/properties" xmlns:ns2="8feb3a22-b884-41e8-9c4b-c5f29da5229c" xmlns:ns3="c3526b9d-a7c6-417f-b9fd-b301937645ff" targetNamespace="http://schemas.microsoft.com/office/2006/metadata/properties" ma:root="true" ma:fieldsID="41ddb06ca859d1e7ce104bcd1f684264" ns2:_="" ns3:_="">
    <xsd:import namespace="8feb3a22-b884-41e8-9c4b-c5f29da5229c"/>
    <xsd:import namespace="c3526b9d-a7c6-417f-b9fd-b301937645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b3a22-b884-41e8-9c4b-c5f29da52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26b9d-a7c6-417f-b9fd-b301937645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52F06-E49C-46B8-BFA6-0B0A29908446}">
  <ds:schemaRefs>
    <ds:schemaRef ds:uri="http://schemas.microsoft.com/sharepoint/v3/contenttype/forms"/>
  </ds:schemaRefs>
</ds:datastoreItem>
</file>

<file path=customXml/itemProps2.xml><?xml version="1.0" encoding="utf-8"?>
<ds:datastoreItem xmlns:ds="http://schemas.openxmlformats.org/officeDocument/2006/customXml" ds:itemID="{98CC15CA-711C-4FB1-A4A0-893CC901FCCB}">
  <ds:schemaRefs>
    <ds:schemaRef ds:uri="http://schemas.microsoft.com/office/2006/documentManagement/types"/>
    <ds:schemaRef ds:uri="http://schemas.microsoft.com/office/infopath/2007/PartnerControls"/>
    <ds:schemaRef ds:uri="http://purl.org/dc/elements/1.1/"/>
    <ds:schemaRef ds:uri="http://purl.org/dc/dcmitype/"/>
    <ds:schemaRef ds:uri="c3526b9d-a7c6-417f-b9fd-b301937645ff"/>
    <ds:schemaRef ds:uri="http://purl.org/dc/terms/"/>
    <ds:schemaRef ds:uri="http://schemas.openxmlformats.org/package/2006/metadata/core-properties"/>
    <ds:schemaRef ds:uri="8feb3a22-b884-41e8-9c4b-c5f29da5229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679615-1D0B-4C91-BC79-7A18608F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b3a22-b884-41e8-9c4b-c5f29da5229c"/>
    <ds:schemaRef ds:uri="c3526b9d-a7c6-417f-b9fd-b3019376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452A8-A2CB-458E-B400-4AB3CD10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195</Pages>
  <Words>40986</Words>
  <Characters>233625</Characters>
  <Application>Microsoft Office Word</Application>
  <DocSecurity>0</DocSecurity>
  <Lines>1946</Lines>
  <Paragraphs>548</Paragraphs>
  <ScaleCrop>false</ScaleCrop>
  <HeadingPairs>
    <vt:vector size="2" baseType="variant">
      <vt:variant>
        <vt:lpstr>Title</vt:lpstr>
      </vt:variant>
      <vt:variant>
        <vt:i4>1</vt:i4>
      </vt:variant>
    </vt:vector>
  </HeadingPairs>
  <TitlesOfParts>
    <vt:vector size="1" baseType="lpstr">
      <vt:lpstr>STD for Large Works without PQ</vt:lpstr>
    </vt:vector>
  </TitlesOfParts>
  <Company/>
  <LinksUpToDate>false</LinksUpToDate>
  <CharactersWithSpaces>274063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for Large Works without PQ</dc:title>
  <dc:subject/>
  <dc:creator>Fathimath Yumna</dc:creator>
  <cp:keywords/>
  <dc:description/>
  <cp:lastModifiedBy>Ibrahim Aflah</cp:lastModifiedBy>
  <cp:revision>2</cp:revision>
  <cp:lastPrinted>2021-07-22T13:10:00Z</cp:lastPrinted>
  <dcterms:created xsi:type="dcterms:W3CDTF">2025-07-09T10:11:00Z</dcterms:created>
  <dcterms:modified xsi:type="dcterms:W3CDTF">2025-07-09T10:11:00Z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0x0101001A912E21839B96479ECF57F7B5A3B394</vt:lpwstr>
  </property>
  <property fmtid="{D5CDD505-2E9C-101B-9397-08002B2CF9AE}" pid="3" name="MSIP_Label_2b41c926-a14a-41de-ac3f-1745125a8630_Enabled">
    <vt:lpwstr>true</vt:lpwstr>
  </property>
  <property fmtid="{D5CDD505-2E9C-101B-9397-08002B2CF9AE}" pid="4" name="MSIP_Label_2b41c926-a14a-41de-ac3f-1745125a8630_SetDate">
    <vt:lpwstr>2022-03-08T08:03:03Z</vt:lpwstr>
  </property>
  <property fmtid="{D5CDD505-2E9C-101B-9397-08002B2CF9AE}" pid="5" name="MSIP_Label_2b41c926-a14a-41de-ac3f-1745125a8630_Method">
    <vt:lpwstr>Standard</vt:lpwstr>
  </property>
  <property fmtid="{D5CDD505-2E9C-101B-9397-08002B2CF9AE}" pid="6" name="MSIP_Label_2b41c926-a14a-41de-ac3f-1745125a8630_Name">
    <vt:lpwstr>OFFICIAL USE ONLY</vt:lpwstr>
  </property>
  <property fmtid="{D5CDD505-2E9C-101B-9397-08002B2CF9AE}" pid="7" name="MSIP_Label_2b41c926-a14a-41de-ac3f-1745125a8630_SiteId">
    <vt:lpwstr>31ea652b-27c2-4f52-9f81-91ce42d48e6f</vt:lpwstr>
  </property>
  <property fmtid="{D5CDD505-2E9C-101B-9397-08002B2CF9AE}" pid="8" name="MSIP_Label_2b41c926-a14a-41de-ac3f-1745125a8630_ActionId">
    <vt:lpwstr>3273d564-b578-4221-94c6-893172ab2559</vt:lpwstr>
  </property>
  <property fmtid="{D5CDD505-2E9C-101B-9397-08002B2CF9AE}" pid="9" name="MSIP_Label_2b41c926-a14a-41de-ac3f-1745125a8630_ContentBits">
    <vt:lpwstr>1</vt:lpwstr>
  </property>
</Properties>
</file>