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52A06633" w:rsidR="00DE4137" w:rsidRPr="00C342DA" w:rsidRDefault="009A14EC" w:rsidP="008E293E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Facilities in </w:t>
      </w:r>
      <w:bookmarkEnd w:id="0"/>
      <w:r w:rsidR="008E293E">
        <w:rPr>
          <w:rFonts w:ascii="Times New Roman" w:hAnsi="Times New Roman"/>
          <w:b/>
          <w:sz w:val="28"/>
          <w:szCs w:val="28"/>
        </w:rPr>
        <w:t xml:space="preserve">R. </w:t>
      </w:r>
      <w:proofErr w:type="spellStart"/>
      <w:r w:rsidR="008E293E">
        <w:rPr>
          <w:rFonts w:ascii="Times New Roman" w:hAnsi="Times New Roman"/>
          <w:b/>
          <w:sz w:val="28"/>
          <w:szCs w:val="28"/>
        </w:rPr>
        <w:t>Alifushi</w:t>
      </w:r>
      <w:proofErr w:type="spellEnd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6ABC1387" w:rsidR="0056094C" w:rsidRPr="00AD4186" w:rsidRDefault="00BE7CA2" w:rsidP="005C4FC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6D4395">
        <w:rPr>
          <w:rFonts w:ascii="Times New Roman" w:hAnsi="Times New Roman"/>
          <w:b/>
          <w:bCs/>
        </w:rPr>
        <w:t>TES/201</w:t>
      </w:r>
      <w:r w:rsidR="005C4FCF" w:rsidRPr="006D4395">
        <w:rPr>
          <w:rFonts w:ascii="Times New Roman" w:hAnsi="Times New Roman"/>
          <w:b/>
          <w:bCs/>
        </w:rPr>
        <w:t>9</w:t>
      </w:r>
      <w:r w:rsidR="00567370" w:rsidRPr="006D4395">
        <w:rPr>
          <w:rFonts w:ascii="Times New Roman" w:hAnsi="Times New Roman"/>
          <w:b/>
          <w:bCs/>
        </w:rPr>
        <w:t>/W-</w:t>
      </w:r>
      <w:r w:rsidR="005C4FCF" w:rsidRPr="006D4395">
        <w:rPr>
          <w:rFonts w:ascii="Times New Roman" w:hAnsi="Times New Roman"/>
          <w:b/>
          <w:bCs/>
        </w:rPr>
        <w:t>02</w:t>
      </w:r>
      <w:r w:rsidR="006D4395" w:rsidRPr="006D4395">
        <w:rPr>
          <w:rFonts w:ascii="Times New Roman" w:hAnsi="Times New Roman"/>
          <w:b/>
          <w:bCs/>
        </w:rPr>
        <w:t>3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7A74B7CC" w:rsidR="00F91571" w:rsidRPr="00AD4186" w:rsidRDefault="005C4FCF" w:rsidP="006D4395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2691BBFF" w:rsidR="00F91571" w:rsidRPr="00AD4186" w:rsidRDefault="00F91571" w:rsidP="006D4395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6D4395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6D4395">
        <w:rPr>
          <w:rFonts w:asciiTheme="majorBidi" w:hAnsiTheme="majorBidi" w:cstheme="majorBidi"/>
          <w:b/>
          <w:bCs/>
          <w:iCs/>
          <w:lang w:val="fr-FR"/>
        </w:rPr>
        <w:t>106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bookmarkStart w:id="1" w:name="_GoBack"/>
      <w:bookmarkEnd w:id="1"/>
    </w:p>
    <w:p w14:paraId="09B7FE4E" w14:textId="64D9E317" w:rsidR="00680544" w:rsidRPr="0020555F" w:rsidRDefault="00F91571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r w:rsidRPr="0020555F">
        <w:rPr>
          <w:rStyle w:val="Hyperlink"/>
          <w:rFonts w:asciiTheme="majorBidi" w:hAnsiTheme="majorBidi" w:cstheme="majorBidi"/>
          <w:b/>
          <w:bCs/>
          <w:iCs/>
          <w:color w:val="auto"/>
          <w:lang w:val="fr-FR"/>
        </w:rPr>
        <w:t>tender@finance.gov.mv</w:t>
      </w: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61ED9" w14:textId="77777777" w:rsidR="00042A1E" w:rsidRDefault="00042A1E">
      <w:r>
        <w:separator/>
      </w:r>
    </w:p>
  </w:endnote>
  <w:endnote w:type="continuationSeparator" w:id="0">
    <w:p w14:paraId="085604B7" w14:textId="77777777" w:rsidR="00042A1E" w:rsidRDefault="0004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C6530" w14:textId="77777777" w:rsidR="00042A1E" w:rsidRDefault="00042A1E">
      <w:r>
        <w:separator/>
      </w:r>
    </w:p>
  </w:footnote>
  <w:footnote w:type="continuationSeparator" w:id="0">
    <w:p w14:paraId="3E8BBB26" w14:textId="77777777" w:rsidR="00042A1E" w:rsidRDefault="00042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2A1E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4395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293E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194</TotalTime>
  <Pages>3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34</cp:revision>
  <cp:lastPrinted>2013-02-18T07:17:00Z</cp:lastPrinted>
  <dcterms:created xsi:type="dcterms:W3CDTF">2014-02-26T07:38:00Z</dcterms:created>
  <dcterms:modified xsi:type="dcterms:W3CDTF">2019-02-04T07:17:00Z</dcterms:modified>
  <cp:category>COPP/COSO</cp:category>
</cp:coreProperties>
</file>