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50D91" w14:textId="237096D6"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r w:rsidRPr="00AA273E">
        <w:rPr>
          <w:rFonts w:cs="Arial"/>
          <w:lang w:val="en-US"/>
        </w:rPr>
        <w:t>Section 3</w:t>
      </w:r>
      <w:r w:rsidR="00F25355">
        <w:rPr>
          <w:rFonts w:cs="Arial"/>
          <w:lang w:val="en-US"/>
        </w:rPr>
        <w:t>:</w:t>
      </w:r>
      <w:r w:rsidRPr="00AA273E">
        <w:rPr>
          <w:rFonts w:cs="Arial"/>
          <w:lang w:val="en-US"/>
        </w:rPr>
        <w:t xml:space="preserve"> Evaluation and Qualification Criteria</w:t>
      </w:r>
      <w:bookmarkEnd w:id="0"/>
      <w:bookmarkEnd w:id="1"/>
      <w:bookmarkEnd w:id="2"/>
      <w:bookmarkEnd w:id="3"/>
    </w:p>
    <w:p w14:paraId="3FD64A38" w14:textId="77777777" w:rsidR="00E4654E" w:rsidRPr="00AA273E" w:rsidRDefault="00E4654E">
      <w:pPr>
        <w:ind w:left="180" w:right="288"/>
        <w:rPr>
          <w:rFonts w:cs="Arial"/>
        </w:rPr>
      </w:pPr>
      <w:bookmarkStart w:id="4" w:name="_Toc503874227"/>
      <w:bookmarkStart w:id="5" w:name="_Toc4390859"/>
      <w:bookmarkStart w:id="6" w:name="_Toc4405764"/>
    </w:p>
    <w:p w14:paraId="1AEA1851" w14:textId="77777777" w:rsidR="00E70496" w:rsidRPr="00AA273E" w:rsidRDefault="00E70496" w:rsidP="006243FF">
      <w:pPr>
        <w:pStyle w:val="BodyText"/>
        <w:ind w:left="360" w:right="288"/>
        <w:jc w:val="both"/>
      </w:pPr>
      <w:bookmarkStart w:id="7" w:name="_GoBack"/>
      <w:bookmarkEnd w:id="4"/>
      <w:bookmarkEnd w:id="5"/>
      <w:bookmarkEnd w:id="6"/>
      <w:bookmarkEnd w:id="7"/>
    </w:p>
    <w:p w14:paraId="21B3AA54" w14:textId="77777777" w:rsidR="00405132" w:rsidRPr="00AA273E" w:rsidRDefault="00405132">
      <w:pPr>
        <w:pStyle w:val="BodyText"/>
        <w:ind w:left="180" w:right="288"/>
        <w:jc w:val="both"/>
      </w:pPr>
    </w:p>
    <w:p w14:paraId="049A1643" w14:textId="77777777" w:rsidR="006243FF" w:rsidRPr="00AA273E" w:rsidRDefault="006243FF">
      <w:pPr>
        <w:pStyle w:val="BodyText"/>
        <w:ind w:left="180" w:right="288"/>
        <w:jc w:val="both"/>
      </w:pPr>
    </w:p>
    <w:p w14:paraId="2654AF3B" w14:textId="41D3CDF2" w:rsidR="00E4654E" w:rsidRPr="00AA273E" w:rsidRDefault="006E660C">
      <w:pPr>
        <w:pStyle w:val="Heading2"/>
        <w:ind w:left="360" w:right="0"/>
        <w:rPr>
          <w:sz w:val="24"/>
        </w:rPr>
      </w:pPr>
      <w:r>
        <w:rPr>
          <w:sz w:val="24"/>
        </w:rPr>
        <w:t>Table of Criteri</w:t>
      </w:r>
      <w:r w:rsidR="00254C44">
        <w:rPr>
          <w:sz w:val="24"/>
        </w:rPr>
        <w:t>a</w:t>
      </w:r>
      <w:r w:rsidR="007832C6">
        <w:rPr>
          <w:sz w:val="24"/>
        </w:rPr>
        <w:t xml:space="preserve"> </w:t>
      </w:r>
    </w:p>
    <w:p w14:paraId="19D32854" w14:textId="77777777" w:rsidR="00E4654E" w:rsidRPr="00AA273E" w:rsidRDefault="00E4654E">
      <w:pPr>
        <w:pStyle w:val="TOC1"/>
        <w:tabs>
          <w:tab w:val="left" w:pos="900"/>
          <w:tab w:val="right" w:leader="dot" w:pos="9638"/>
        </w:tabs>
        <w:ind w:left="360"/>
        <w:rPr>
          <w:rFonts w:cs="Arial"/>
          <w:b w:val="0"/>
          <w:bCs/>
        </w:rPr>
      </w:pPr>
    </w:p>
    <w:p w14:paraId="54BED357" w14:textId="77777777" w:rsidR="00AA7F96" w:rsidRPr="00AA273E" w:rsidRDefault="00196C0D" w:rsidP="00AA7F96">
      <w:pPr>
        <w:pStyle w:val="TOC1"/>
        <w:tabs>
          <w:tab w:val="right" w:leader="dot" w:pos="9360"/>
        </w:tabs>
        <w:spacing w:before="0" w:after="0"/>
        <w:ind w:left="720" w:hanging="360"/>
        <w:rPr>
          <w:rFonts w:ascii="Times New Roman" w:hAnsi="Times New Roman"/>
          <w:b w:val="0"/>
          <w:noProof/>
          <w:sz w:val="24"/>
          <w:szCs w:val="24"/>
        </w:rPr>
      </w:pPr>
      <w:r w:rsidRPr="00AA273E">
        <w:rPr>
          <w:rFonts w:cs="Arial"/>
          <w:b w:val="0"/>
          <w:bCs/>
        </w:rPr>
        <w:fldChar w:fldCharType="begin"/>
      </w:r>
      <w:r w:rsidR="00E4654E" w:rsidRPr="00AA273E">
        <w:rPr>
          <w:rFonts w:cs="Arial"/>
          <w:b w:val="0"/>
          <w:bCs/>
        </w:rPr>
        <w:instrText xml:space="preserve"> TOC \t "Heading 1,1" </w:instrText>
      </w:r>
      <w:r w:rsidRPr="00AA273E">
        <w:rPr>
          <w:rFonts w:cs="Arial"/>
          <w:b w:val="0"/>
          <w:bCs/>
        </w:rPr>
        <w:fldChar w:fldCharType="separate"/>
      </w:r>
      <w:r w:rsidR="00AA7F96" w:rsidRPr="00AA273E">
        <w:rPr>
          <w:rFonts w:cs="Arial"/>
          <w:noProof/>
          <w:sz w:val="24"/>
          <w:szCs w:val="24"/>
        </w:rPr>
        <w:t>1.</w:t>
      </w:r>
      <w:r w:rsidR="00AA7F96" w:rsidRPr="00AA273E">
        <w:rPr>
          <w:rFonts w:cs="Arial"/>
          <w:noProof/>
          <w:sz w:val="24"/>
          <w:szCs w:val="24"/>
        </w:rPr>
        <w:tab/>
      </w:r>
      <w:r w:rsidR="00AA7F96" w:rsidRPr="00AA273E">
        <w:rPr>
          <w:noProof/>
          <w:sz w:val="22"/>
          <w:szCs w:val="22"/>
        </w:rPr>
        <w:t>Evaluation</w:t>
      </w:r>
      <w:r w:rsidR="00AA7F96" w:rsidRPr="00AA273E">
        <w:rPr>
          <w:noProof/>
          <w:sz w:val="22"/>
          <w:szCs w:val="22"/>
        </w:rPr>
        <w:tab/>
      </w:r>
      <w:r w:rsidR="00543EF2" w:rsidRPr="00AA273E">
        <w:rPr>
          <w:noProof/>
          <w:sz w:val="22"/>
          <w:szCs w:val="22"/>
        </w:rPr>
        <w:t>3-</w:t>
      </w:r>
      <w:r w:rsidRPr="00AA273E">
        <w:rPr>
          <w:noProof/>
          <w:sz w:val="22"/>
          <w:szCs w:val="22"/>
        </w:rPr>
        <w:fldChar w:fldCharType="begin"/>
      </w:r>
      <w:r w:rsidR="00AA7F96" w:rsidRPr="00AA273E">
        <w:rPr>
          <w:noProof/>
          <w:sz w:val="22"/>
          <w:szCs w:val="22"/>
        </w:rPr>
        <w:instrText xml:space="preserve"> PAGEREF _Toc105992444 \h </w:instrText>
      </w:r>
      <w:r w:rsidRPr="00AA273E">
        <w:rPr>
          <w:noProof/>
          <w:sz w:val="22"/>
          <w:szCs w:val="22"/>
        </w:rPr>
      </w:r>
      <w:r w:rsidRPr="00AA273E">
        <w:rPr>
          <w:noProof/>
          <w:sz w:val="22"/>
          <w:szCs w:val="22"/>
        </w:rPr>
        <w:fldChar w:fldCharType="separate"/>
      </w:r>
      <w:r w:rsidR="00DD63DD">
        <w:rPr>
          <w:noProof/>
          <w:sz w:val="22"/>
          <w:szCs w:val="22"/>
        </w:rPr>
        <w:t>2</w:t>
      </w:r>
      <w:r w:rsidRPr="00AA273E">
        <w:rPr>
          <w:noProof/>
          <w:sz w:val="22"/>
          <w:szCs w:val="22"/>
        </w:rPr>
        <w:fldChar w:fldCharType="end"/>
      </w:r>
    </w:p>
    <w:p w14:paraId="37BE8C9E" w14:textId="77777777" w:rsidR="00AA7F96" w:rsidRPr="00AA273E" w:rsidRDefault="00AA7F96" w:rsidP="00AA7F96">
      <w:pPr>
        <w:pStyle w:val="TOC1"/>
        <w:tabs>
          <w:tab w:val="left" w:pos="720"/>
          <w:tab w:val="right" w:leader="dot" w:pos="9360"/>
        </w:tabs>
        <w:spacing w:before="0" w:after="0"/>
        <w:ind w:left="907" w:hanging="648"/>
        <w:rPr>
          <w:b w:val="0"/>
          <w:noProof/>
        </w:rPr>
      </w:pPr>
    </w:p>
    <w:p w14:paraId="24256556" w14:textId="77777777" w:rsidR="00182431" w:rsidRDefault="00AA7F96" w:rsidP="0010043E">
      <w:pPr>
        <w:pStyle w:val="TOC1"/>
        <w:tabs>
          <w:tab w:val="right" w:leader="dot" w:pos="9360"/>
        </w:tabs>
        <w:spacing w:before="0"/>
        <w:ind w:left="1267" w:hanging="547"/>
        <w:rPr>
          <w:noProof/>
        </w:rPr>
      </w:pPr>
      <w:r w:rsidRPr="00AA273E">
        <w:rPr>
          <w:noProof/>
        </w:rPr>
        <w:t>1.1</w:t>
      </w:r>
      <w:r w:rsidRPr="00AA273E">
        <w:rPr>
          <w:rFonts w:ascii="Times New Roman" w:hAnsi="Times New Roman"/>
          <w:noProof/>
          <w:sz w:val="24"/>
          <w:szCs w:val="24"/>
        </w:rPr>
        <w:tab/>
      </w:r>
      <w:r w:rsidRPr="00AA273E">
        <w:rPr>
          <w:noProof/>
        </w:rPr>
        <w:t>Technical Evaluation</w:t>
      </w:r>
      <w:r w:rsidRPr="00AA273E">
        <w:rPr>
          <w:noProof/>
        </w:rPr>
        <w:tab/>
      </w:r>
      <w:r w:rsidR="00543EF2" w:rsidRPr="00AA273E">
        <w:rPr>
          <w:noProof/>
        </w:rPr>
        <w:t>3-</w:t>
      </w:r>
      <w:r w:rsidR="00196C0D" w:rsidRPr="00AA273E">
        <w:rPr>
          <w:noProof/>
        </w:rPr>
        <w:fldChar w:fldCharType="begin"/>
      </w:r>
      <w:r w:rsidRPr="00AA273E">
        <w:rPr>
          <w:noProof/>
        </w:rPr>
        <w:instrText xml:space="preserve"> PAGEREF _Toc105992445 \h </w:instrText>
      </w:r>
      <w:r w:rsidR="00196C0D" w:rsidRPr="00AA273E">
        <w:rPr>
          <w:noProof/>
        </w:rPr>
      </w:r>
      <w:r w:rsidR="00196C0D" w:rsidRPr="00AA273E">
        <w:rPr>
          <w:noProof/>
        </w:rPr>
        <w:fldChar w:fldCharType="separate"/>
      </w:r>
      <w:r w:rsidR="00DD63DD">
        <w:rPr>
          <w:noProof/>
        </w:rPr>
        <w:t>2</w:t>
      </w:r>
      <w:r w:rsidR="00196C0D" w:rsidRPr="00AA273E">
        <w:rPr>
          <w:noProof/>
        </w:rPr>
        <w:fldChar w:fldCharType="end"/>
      </w:r>
    </w:p>
    <w:p w14:paraId="49AD6936" w14:textId="77777777" w:rsidR="00182431" w:rsidRDefault="00182431" w:rsidP="0010043E">
      <w:pPr>
        <w:pStyle w:val="TOC1"/>
        <w:tabs>
          <w:tab w:val="right" w:leader="dot" w:pos="9360"/>
        </w:tabs>
        <w:spacing w:before="0"/>
        <w:ind w:left="1267" w:hanging="547"/>
        <w:rPr>
          <w:noProof/>
        </w:rPr>
      </w:pPr>
      <w:r w:rsidRPr="00AA273E">
        <w:rPr>
          <w:noProof/>
        </w:rPr>
        <w:t>1.</w:t>
      </w:r>
      <w:r>
        <w:rPr>
          <w:noProof/>
        </w:rPr>
        <w:t>2</w:t>
      </w:r>
      <w:r w:rsidRPr="00AA273E">
        <w:rPr>
          <w:rFonts w:ascii="Times New Roman" w:hAnsi="Times New Roman"/>
          <w:noProof/>
          <w:sz w:val="24"/>
          <w:szCs w:val="24"/>
        </w:rPr>
        <w:tab/>
      </w:r>
      <w:r>
        <w:rPr>
          <w:noProof/>
        </w:rPr>
        <w:t>A</w:t>
      </w:r>
      <w:r w:rsidR="00644428">
        <w:rPr>
          <w:noProof/>
        </w:rPr>
        <w:t xml:space="preserve">lternative </w:t>
      </w:r>
      <w:r>
        <w:rPr>
          <w:noProof/>
        </w:rPr>
        <w:t xml:space="preserve">Technical </w:t>
      </w:r>
      <w:r w:rsidR="00644428">
        <w:rPr>
          <w:noProof/>
        </w:rPr>
        <w:t>Solutions</w:t>
      </w:r>
      <w:r w:rsidRPr="00AA273E">
        <w:rPr>
          <w:noProof/>
        </w:rPr>
        <w:tab/>
        <w:t>3-</w:t>
      </w:r>
      <w:r w:rsidRPr="00AA273E">
        <w:rPr>
          <w:noProof/>
        </w:rPr>
        <w:fldChar w:fldCharType="begin"/>
      </w:r>
      <w:r w:rsidRPr="00AA273E">
        <w:rPr>
          <w:noProof/>
        </w:rPr>
        <w:instrText xml:space="preserve"> PAGEREF _Toc105992445 \h </w:instrText>
      </w:r>
      <w:r w:rsidRPr="00AA273E">
        <w:rPr>
          <w:noProof/>
        </w:rPr>
      </w:r>
      <w:r w:rsidRPr="00AA273E">
        <w:rPr>
          <w:noProof/>
        </w:rPr>
        <w:fldChar w:fldCharType="separate"/>
      </w:r>
      <w:r w:rsidR="00DD63DD">
        <w:rPr>
          <w:noProof/>
        </w:rPr>
        <w:t>2</w:t>
      </w:r>
      <w:r w:rsidRPr="00AA273E">
        <w:rPr>
          <w:noProof/>
        </w:rPr>
        <w:fldChar w:fldCharType="end"/>
      </w:r>
    </w:p>
    <w:p w14:paraId="1CAA15B6" w14:textId="77777777" w:rsidR="00AA7F96" w:rsidRPr="00AA273E" w:rsidRDefault="00AA7F96" w:rsidP="0010043E">
      <w:pPr>
        <w:pStyle w:val="TOC1"/>
        <w:tabs>
          <w:tab w:val="left" w:pos="720"/>
          <w:tab w:val="right" w:leader="dot" w:pos="9360"/>
        </w:tabs>
        <w:spacing w:before="0"/>
        <w:ind w:left="1267" w:hanging="547"/>
        <w:rPr>
          <w:rFonts w:ascii="Times New Roman" w:hAnsi="Times New Roman"/>
          <w:noProof/>
          <w:sz w:val="24"/>
          <w:szCs w:val="24"/>
        </w:rPr>
      </w:pPr>
      <w:r w:rsidRPr="00AA273E">
        <w:rPr>
          <w:noProof/>
        </w:rPr>
        <w:t>1.</w:t>
      </w:r>
      <w:r w:rsidR="00644428">
        <w:rPr>
          <w:noProof/>
        </w:rPr>
        <w:t>3</w:t>
      </w:r>
      <w:r w:rsidRPr="00AA273E">
        <w:rPr>
          <w:rFonts w:ascii="Times New Roman" w:hAnsi="Times New Roman"/>
          <w:noProof/>
          <w:sz w:val="24"/>
          <w:szCs w:val="24"/>
        </w:rPr>
        <w:tab/>
      </w:r>
      <w:r w:rsidRPr="00AA273E">
        <w:rPr>
          <w:noProof/>
        </w:rPr>
        <w:t>Economic Evaluation</w:t>
      </w:r>
      <w:r w:rsidRPr="00AA273E">
        <w:rPr>
          <w:noProof/>
        </w:rPr>
        <w:tab/>
      </w:r>
      <w:r w:rsidR="00543EF2" w:rsidRPr="00AA273E">
        <w:rPr>
          <w:noProof/>
        </w:rPr>
        <w:t>3-</w:t>
      </w:r>
      <w:r w:rsidR="00196C0D" w:rsidRPr="00AA273E">
        <w:rPr>
          <w:noProof/>
        </w:rPr>
        <w:fldChar w:fldCharType="begin"/>
      </w:r>
      <w:r w:rsidRPr="00AA273E">
        <w:rPr>
          <w:noProof/>
        </w:rPr>
        <w:instrText xml:space="preserve"> PAGEREF _Toc105992446 \h </w:instrText>
      </w:r>
      <w:r w:rsidR="00196C0D" w:rsidRPr="00AA273E">
        <w:rPr>
          <w:noProof/>
        </w:rPr>
      </w:r>
      <w:r w:rsidR="00196C0D" w:rsidRPr="00AA273E">
        <w:rPr>
          <w:noProof/>
        </w:rPr>
        <w:fldChar w:fldCharType="separate"/>
      </w:r>
      <w:r w:rsidR="00DD63DD">
        <w:rPr>
          <w:noProof/>
        </w:rPr>
        <w:t>2</w:t>
      </w:r>
      <w:r w:rsidR="00196C0D" w:rsidRPr="00AA273E">
        <w:rPr>
          <w:noProof/>
        </w:rPr>
        <w:fldChar w:fldCharType="end"/>
      </w:r>
    </w:p>
    <w:p w14:paraId="440F9978" w14:textId="3C487EBF" w:rsidR="00AA7F96" w:rsidRPr="00AA273E" w:rsidRDefault="00AA7F96" w:rsidP="0010043E">
      <w:pPr>
        <w:pStyle w:val="TOC1"/>
        <w:tabs>
          <w:tab w:val="left" w:pos="720"/>
          <w:tab w:val="right" w:leader="dot" w:pos="9360"/>
        </w:tabs>
        <w:spacing w:before="0"/>
        <w:ind w:left="1267" w:hanging="547"/>
        <w:rPr>
          <w:rFonts w:ascii="Times New Roman" w:hAnsi="Times New Roman"/>
          <w:noProof/>
          <w:sz w:val="24"/>
          <w:szCs w:val="24"/>
        </w:rPr>
      </w:pPr>
      <w:r w:rsidRPr="00AA273E">
        <w:rPr>
          <w:noProof/>
        </w:rPr>
        <w:t>1.</w:t>
      </w:r>
      <w:r w:rsidR="00644428">
        <w:rPr>
          <w:noProof/>
        </w:rPr>
        <w:t>4</w:t>
      </w:r>
      <w:r w:rsidRPr="00AA273E">
        <w:rPr>
          <w:rFonts w:ascii="Times New Roman" w:hAnsi="Times New Roman"/>
          <w:noProof/>
          <w:sz w:val="24"/>
          <w:szCs w:val="24"/>
        </w:rPr>
        <w:tab/>
      </w:r>
      <w:r w:rsidR="00D3207B">
        <w:rPr>
          <w:noProof/>
        </w:rPr>
        <w:t>Multiple Contracts</w:t>
      </w:r>
      <w:r w:rsidRPr="00AA273E">
        <w:rPr>
          <w:noProof/>
        </w:rPr>
        <w:tab/>
      </w:r>
      <w:r w:rsidR="00543EF2" w:rsidRPr="00AA273E">
        <w:rPr>
          <w:noProof/>
        </w:rPr>
        <w:t>3-</w:t>
      </w:r>
      <w:r w:rsidR="007279A6">
        <w:rPr>
          <w:noProof/>
        </w:rPr>
        <w:t>5</w:t>
      </w:r>
    </w:p>
    <w:p w14:paraId="257F6CD5" w14:textId="77777777" w:rsidR="00AA7F96" w:rsidRPr="00AA273E" w:rsidRDefault="00AA7F96" w:rsidP="00AA7F96">
      <w:pPr>
        <w:pStyle w:val="TOC1"/>
        <w:tabs>
          <w:tab w:val="right" w:leader="dot" w:pos="9360"/>
        </w:tabs>
        <w:spacing w:before="0" w:after="0"/>
        <w:ind w:left="907" w:hanging="648"/>
        <w:rPr>
          <w:b w:val="0"/>
          <w:noProof/>
        </w:rPr>
      </w:pPr>
    </w:p>
    <w:p w14:paraId="247EF1DC" w14:textId="77777777" w:rsidR="00AA7F96" w:rsidRPr="00AA273E" w:rsidRDefault="00AA7F96" w:rsidP="00AA7F96">
      <w:pPr>
        <w:rPr>
          <w:noProof/>
        </w:rPr>
      </w:pPr>
    </w:p>
    <w:p w14:paraId="35114D87" w14:textId="77777777" w:rsidR="00AA7F96" w:rsidRPr="00AA273E" w:rsidRDefault="00AA7F96" w:rsidP="009459E6">
      <w:pPr>
        <w:pStyle w:val="TOC1"/>
        <w:tabs>
          <w:tab w:val="right" w:leader="dot" w:pos="9360"/>
        </w:tabs>
        <w:spacing w:before="0" w:after="0"/>
        <w:ind w:left="720" w:hanging="367"/>
        <w:rPr>
          <w:noProof/>
          <w:sz w:val="22"/>
          <w:szCs w:val="22"/>
        </w:rPr>
      </w:pPr>
      <w:r w:rsidRPr="00AA273E">
        <w:rPr>
          <w:noProof/>
          <w:sz w:val="22"/>
          <w:szCs w:val="22"/>
        </w:rPr>
        <w:t>2.</w:t>
      </w:r>
      <w:r w:rsidRPr="00AA273E">
        <w:rPr>
          <w:noProof/>
          <w:sz w:val="22"/>
          <w:szCs w:val="22"/>
        </w:rPr>
        <w:tab/>
        <w:t>Qualification</w:t>
      </w:r>
      <w:r w:rsidRPr="00AA273E">
        <w:rPr>
          <w:noProof/>
          <w:sz w:val="22"/>
          <w:szCs w:val="22"/>
        </w:rPr>
        <w:tab/>
      </w:r>
      <w:r w:rsidR="00543EF2" w:rsidRPr="00AA273E">
        <w:rPr>
          <w:noProof/>
          <w:sz w:val="22"/>
          <w:szCs w:val="22"/>
        </w:rPr>
        <w:t>3-</w:t>
      </w:r>
      <w:r w:rsidR="00DD63DD">
        <w:rPr>
          <w:noProof/>
          <w:sz w:val="22"/>
          <w:szCs w:val="22"/>
        </w:rPr>
        <w:t>5</w:t>
      </w:r>
    </w:p>
    <w:p w14:paraId="73D80E41" w14:textId="77777777" w:rsidR="00AA7F96" w:rsidRPr="00AA273E" w:rsidRDefault="00AA7F96" w:rsidP="00AA7F96">
      <w:pPr>
        <w:pStyle w:val="TOC1"/>
        <w:tabs>
          <w:tab w:val="left" w:pos="720"/>
          <w:tab w:val="right" w:leader="dot" w:pos="9360"/>
        </w:tabs>
        <w:spacing w:before="0" w:after="0"/>
        <w:ind w:left="907" w:hanging="648"/>
        <w:rPr>
          <w:b w:val="0"/>
          <w:noProof/>
        </w:rPr>
      </w:pPr>
    </w:p>
    <w:p w14:paraId="42A7C820" w14:textId="44333BC7" w:rsidR="00AA7F96" w:rsidRPr="00AA273E" w:rsidRDefault="00AA7F96" w:rsidP="009459E6">
      <w:pPr>
        <w:pStyle w:val="TOC1"/>
        <w:tabs>
          <w:tab w:val="right" w:leader="dot" w:pos="9360"/>
        </w:tabs>
        <w:spacing w:before="0" w:after="0"/>
        <w:ind w:left="1260" w:hanging="547"/>
        <w:rPr>
          <w:noProof/>
        </w:rPr>
      </w:pPr>
      <w:r w:rsidRPr="00AA273E">
        <w:rPr>
          <w:noProof/>
        </w:rPr>
        <w:t>2.1</w:t>
      </w:r>
      <w:r w:rsidRPr="00AA273E">
        <w:rPr>
          <w:noProof/>
        </w:rPr>
        <w:tab/>
        <w:t>Eligibility</w:t>
      </w:r>
      <w:r w:rsidRPr="00AA273E">
        <w:rPr>
          <w:noProof/>
        </w:rPr>
        <w:tab/>
      </w:r>
      <w:r w:rsidR="00543EF2" w:rsidRPr="00AA273E">
        <w:rPr>
          <w:noProof/>
        </w:rPr>
        <w:t>3-</w:t>
      </w:r>
      <w:r w:rsidR="000359DA">
        <w:rPr>
          <w:noProof/>
        </w:rPr>
        <w:t>6</w:t>
      </w:r>
    </w:p>
    <w:p w14:paraId="39B55ED9" w14:textId="7C892BB0" w:rsidR="00AA7F96" w:rsidRPr="00AA273E" w:rsidRDefault="009459E6" w:rsidP="009459E6">
      <w:pPr>
        <w:pStyle w:val="TOC1"/>
        <w:tabs>
          <w:tab w:val="right" w:leader="dot" w:pos="9360"/>
        </w:tabs>
        <w:spacing w:before="0" w:after="0"/>
        <w:ind w:left="1800" w:hanging="547"/>
        <w:rPr>
          <w:b w:val="0"/>
          <w:noProof/>
        </w:rPr>
      </w:pPr>
      <w:r w:rsidRPr="00AA273E">
        <w:rPr>
          <w:b w:val="0"/>
          <w:noProof/>
        </w:rPr>
        <w:t>2.1.1</w:t>
      </w:r>
      <w:r w:rsidRPr="00AA273E">
        <w:rPr>
          <w:b w:val="0"/>
          <w:noProof/>
        </w:rPr>
        <w:tab/>
      </w:r>
      <w:r w:rsidR="00AA7F96" w:rsidRPr="00AA273E">
        <w:rPr>
          <w:b w:val="0"/>
          <w:noProof/>
        </w:rPr>
        <w:t>Nationality</w:t>
      </w:r>
      <w:r w:rsidR="00AA7F96" w:rsidRPr="00AA273E">
        <w:rPr>
          <w:b w:val="0"/>
          <w:noProof/>
        </w:rPr>
        <w:tab/>
      </w:r>
      <w:r w:rsidR="00543EF2" w:rsidRPr="00AA273E">
        <w:rPr>
          <w:b w:val="0"/>
          <w:noProof/>
        </w:rPr>
        <w:t>3-</w:t>
      </w:r>
      <w:r w:rsidR="000359DA">
        <w:rPr>
          <w:b w:val="0"/>
          <w:noProof/>
        </w:rPr>
        <w:t>6</w:t>
      </w:r>
    </w:p>
    <w:p w14:paraId="7E0481E5" w14:textId="355DFC72" w:rsidR="00AA7F96" w:rsidRPr="00AA273E" w:rsidRDefault="00AA7F96" w:rsidP="009459E6">
      <w:pPr>
        <w:pStyle w:val="TOC1"/>
        <w:tabs>
          <w:tab w:val="right" w:leader="dot" w:pos="9360"/>
        </w:tabs>
        <w:spacing w:before="0" w:after="0"/>
        <w:ind w:left="1800" w:hanging="547"/>
        <w:rPr>
          <w:b w:val="0"/>
          <w:noProof/>
        </w:rPr>
      </w:pPr>
      <w:r w:rsidRPr="00AA273E">
        <w:rPr>
          <w:b w:val="0"/>
          <w:noProof/>
        </w:rPr>
        <w:t>2.1.2</w:t>
      </w:r>
      <w:r w:rsidRPr="00AA273E">
        <w:rPr>
          <w:b w:val="0"/>
          <w:noProof/>
        </w:rPr>
        <w:tab/>
        <w:t>Conflict of Interest</w:t>
      </w:r>
      <w:r w:rsidRPr="00AA273E">
        <w:rPr>
          <w:b w:val="0"/>
          <w:noProof/>
        </w:rPr>
        <w:tab/>
      </w:r>
      <w:r w:rsidR="00543EF2" w:rsidRPr="00AA273E">
        <w:rPr>
          <w:b w:val="0"/>
          <w:noProof/>
        </w:rPr>
        <w:t>3-</w:t>
      </w:r>
      <w:r w:rsidR="000359DA">
        <w:rPr>
          <w:b w:val="0"/>
          <w:noProof/>
        </w:rPr>
        <w:t>6</w:t>
      </w:r>
    </w:p>
    <w:p w14:paraId="0DF830F2" w14:textId="71AA5E7A" w:rsidR="00AA7F96" w:rsidRPr="00AA273E" w:rsidRDefault="00AA7F96" w:rsidP="009459E6">
      <w:pPr>
        <w:pStyle w:val="TOC1"/>
        <w:tabs>
          <w:tab w:val="right" w:leader="dot" w:pos="9360"/>
        </w:tabs>
        <w:spacing w:before="0" w:after="0"/>
        <w:ind w:left="1800" w:hanging="547"/>
        <w:rPr>
          <w:b w:val="0"/>
          <w:noProof/>
        </w:rPr>
      </w:pPr>
      <w:r w:rsidRPr="00AA273E">
        <w:rPr>
          <w:b w:val="0"/>
          <w:noProof/>
        </w:rPr>
        <w:t>2.1.3</w:t>
      </w:r>
      <w:r w:rsidRPr="00AA273E">
        <w:rPr>
          <w:b w:val="0"/>
          <w:noProof/>
        </w:rPr>
        <w:tab/>
        <w:t>ADB Eligibility</w:t>
      </w:r>
      <w:r w:rsidRPr="00AA273E">
        <w:rPr>
          <w:b w:val="0"/>
          <w:noProof/>
        </w:rPr>
        <w:tab/>
      </w:r>
      <w:r w:rsidR="00543EF2" w:rsidRPr="00AA273E">
        <w:rPr>
          <w:b w:val="0"/>
          <w:noProof/>
        </w:rPr>
        <w:t>3-</w:t>
      </w:r>
      <w:r w:rsidR="000359DA">
        <w:rPr>
          <w:b w:val="0"/>
          <w:noProof/>
        </w:rPr>
        <w:t>6</w:t>
      </w:r>
    </w:p>
    <w:p w14:paraId="057A660C" w14:textId="2FF76FF3" w:rsidR="00AA7F96" w:rsidRPr="00AA273E" w:rsidRDefault="00AA7F96" w:rsidP="009459E6">
      <w:pPr>
        <w:pStyle w:val="TOC1"/>
        <w:tabs>
          <w:tab w:val="right" w:leader="dot" w:pos="9360"/>
        </w:tabs>
        <w:spacing w:before="0" w:after="0"/>
        <w:ind w:left="1800" w:hanging="547"/>
        <w:rPr>
          <w:b w:val="0"/>
          <w:noProof/>
        </w:rPr>
      </w:pPr>
      <w:r w:rsidRPr="00AA273E">
        <w:rPr>
          <w:b w:val="0"/>
          <w:noProof/>
        </w:rPr>
        <w:t>2.1.4</w:t>
      </w:r>
      <w:r w:rsidRPr="00AA273E">
        <w:rPr>
          <w:b w:val="0"/>
          <w:noProof/>
        </w:rPr>
        <w:tab/>
        <w:t>Government-</w:t>
      </w:r>
      <w:r w:rsidR="00766D53">
        <w:rPr>
          <w:b w:val="0"/>
          <w:noProof/>
        </w:rPr>
        <w:t>O</w:t>
      </w:r>
      <w:r w:rsidRPr="00AA273E">
        <w:rPr>
          <w:b w:val="0"/>
          <w:noProof/>
        </w:rPr>
        <w:t xml:space="preserve">wned </w:t>
      </w:r>
      <w:r w:rsidR="00D4674F">
        <w:rPr>
          <w:b w:val="0"/>
          <w:noProof/>
        </w:rPr>
        <w:t>Enterprise</w:t>
      </w:r>
      <w:r w:rsidRPr="00AA273E">
        <w:rPr>
          <w:b w:val="0"/>
          <w:noProof/>
        </w:rPr>
        <w:tab/>
      </w:r>
      <w:r w:rsidR="00543EF2" w:rsidRPr="00AA273E">
        <w:rPr>
          <w:b w:val="0"/>
          <w:noProof/>
        </w:rPr>
        <w:t>3-</w:t>
      </w:r>
      <w:r w:rsidR="000359DA">
        <w:rPr>
          <w:b w:val="0"/>
          <w:noProof/>
        </w:rPr>
        <w:t>6</w:t>
      </w:r>
    </w:p>
    <w:p w14:paraId="43A97B54" w14:textId="428E7A0B" w:rsidR="00AA7F96" w:rsidRPr="00AA273E" w:rsidRDefault="00AA7F96" w:rsidP="009459E6">
      <w:pPr>
        <w:pStyle w:val="TOC1"/>
        <w:tabs>
          <w:tab w:val="right" w:leader="dot" w:pos="9360"/>
        </w:tabs>
        <w:spacing w:before="0" w:after="0"/>
        <w:ind w:left="1800" w:hanging="547"/>
        <w:rPr>
          <w:b w:val="0"/>
          <w:noProof/>
        </w:rPr>
      </w:pPr>
      <w:r w:rsidRPr="00AA273E">
        <w:rPr>
          <w:b w:val="0"/>
          <w:noProof/>
        </w:rPr>
        <w:t>2.1.5</w:t>
      </w:r>
      <w:r w:rsidRPr="00AA273E">
        <w:rPr>
          <w:b w:val="0"/>
          <w:noProof/>
        </w:rPr>
        <w:tab/>
        <w:t>U</w:t>
      </w:r>
      <w:r w:rsidR="00766D53">
        <w:rPr>
          <w:b w:val="0"/>
          <w:noProof/>
        </w:rPr>
        <w:t xml:space="preserve">nited </w:t>
      </w:r>
      <w:r w:rsidRPr="00AA273E">
        <w:rPr>
          <w:b w:val="0"/>
          <w:noProof/>
        </w:rPr>
        <w:t>N</w:t>
      </w:r>
      <w:r w:rsidR="00766D53">
        <w:rPr>
          <w:b w:val="0"/>
          <w:noProof/>
        </w:rPr>
        <w:t>ations</w:t>
      </w:r>
      <w:r w:rsidRPr="00AA273E">
        <w:rPr>
          <w:b w:val="0"/>
          <w:noProof/>
        </w:rPr>
        <w:t xml:space="preserve"> Eligibility</w:t>
      </w:r>
      <w:r w:rsidRPr="00AA273E">
        <w:rPr>
          <w:b w:val="0"/>
          <w:noProof/>
        </w:rPr>
        <w:tab/>
      </w:r>
      <w:r w:rsidR="00543EF2" w:rsidRPr="00AA273E">
        <w:rPr>
          <w:b w:val="0"/>
          <w:noProof/>
        </w:rPr>
        <w:t>3-</w:t>
      </w:r>
      <w:r w:rsidR="000359DA">
        <w:rPr>
          <w:b w:val="0"/>
          <w:noProof/>
        </w:rPr>
        <w:t>6</w:t>
      </w:r>
    </w:p>
    <w:p w14:paraId="57ED1C5B" w14:textId="77777777" w:rsidR="00AA7F96" w:rsidRPr="00AA273E" w:rsidRDefault="00AA7F96" w:rsidP="00AA7F96">
      <w:pPr>
        <w:pStyle w:val="TOC1"/>
        <w:tabs>
          <w:tab w:val="left" w:pos="720"/>
          <w:tab w:val="right" w:leader="dot" w:pos="9360"/>
        </w:tabs>
        <w:spacing w:before="0" w:after="0"/>
        <w:ind w:left="907" w:hanging="648"/>
        <w:rPr>
          <w:b w:val="0"/>
          <w:noProof/>
        </w:rPr>
      </w:pPr>
    </w:p>
    <w:p w14:paraId="3E65BCE7" w14:textId="6EECDDBF" w:rsidR="00D400BC" w:rsidRDefault="00AA7F96" w:rsidP="009459E6">
      <w:pPr>
        <w:pStyle w:val="TOC1"/>
        <w:tabs>
          <w:tab w:val="right" w:leader="dot" w:pos="9360"/>
        </w:tabs>
        <w:spacing w:before="0" w:after="0"/>
        <w:ind w:left="1260" w:hanging="547"/>
        <w:rPr>
          <w:noProof/>
        </w:rPr>
      </w:pPr>
      <w:r w:rsidRPr="00AA273E">
        <w:rPr>
          <w:noProof/>
        </w:rPr>
        <w:t>2.2</w:t>
      </w:r>
      <w:r w:rsidRPr="00AA273E">
        <w:rPr>
          <w:noProof/>
        </w:rPr>
        <w:tab/>
      </w:r>
      <w:r w:rsidR="00BB1DF9">
        <w:rPr>
          <w:noProof/>
        </w:rPr>
        <w:t>Historical Contract Non</w:t>
      </w:r>
      <w:r w:rsidR="00F25355">
        <w:rPr>
          <w:noProof/>
        </w:rPr>
        <w:t>p</w:t>
      </w:r>
      <w:r w:rsidR="00BB1DF9">
        <w:rPr>
          <w:noProof/>
        </w:rPr>
        <w:t>erformance</w:t>
      </w:r>
      <w:r w:rsidRPr="00AA273E">
        <w:rPr>
          <w:noProof/>
        </w:rPr>
        <w:tab/>
      </w:r>
      <w:r w:rsidR="00543EF2" w:rsidRPr="00AA273E">
        <w:rPr>
          <w:noProof/>
        </w:rPr>
        <w:t>3-</w:t>
      </w:r>
      <w:r w:rsidR="00B36694">
        <w:rPr>
          <w:noProof/>
        </w:rPr>
        <w:t>7</w:t>
      </w:r>
    </w:p>
    <w:p w14:paraId="600CCEB2" w14:textId="77777777" w:rsidR="00D400BC" w:rsidRDefault="00D400BC" w:rsidP="009459E6">
      <w:pPr>
        <w:pStyle w:val="TOC1"/>
        <w:tabs>
          <w:tab w:val="right" w:leader="dot" w:pos="9360"/>
        </w:tabs>
        <w:spacing w:before="0" w:after="0"/>
        <w:ind w:left="1260" w:hanging="547"/>
        <w:rPr>
          <w:noProof/>
        </w:rPr>
      </w:pPr>
      <w:r>
        <w:rPr>
          <w:noProof/>
        </w:rPr>
        <w:tab/>
      </w:r>
    </w:p>
    <w:p w14:paraId="66626844" w14:textId="1003DBDB" w:rsidR="00BB1DF9" w:rsidRPr="00BD09CE" w:rsidRDefault="00BB1DF9" w:rsidP="00BB1DF9">
      <w:pPr>
        <w:pStyle w:val="TOC1"/>
        <w:tabs>
          <w:tab w:val="right" w:leader="dot" w:pos="9360"/>
        </w:tabs>
        <w:spacing w:before="0" w:after="0"/>
        <w:ind w:left="1800" w:hanging="547"/>
        <w:rPr>
          <w:b w:val="0"/>
          <w:noProof/>
        </w:rPr>
      </w:pPr>
      <w:r w:rsidRPr="00BD09CE">
        <w:rPr>
          <w:b w:val="0"/>
          <w:noProof/>
        </w:rPr>
        <w:t>2.</w:t>
      </w:r>
      <w:r>
        <w:rPr>
          <w:b w:val="0"/>
          <w:noProof/>
        </w:rPr>
        <w:t>2</w:t>
      </w:r>
      <w:r w:rsidRPr="00BD09CE">
        <w:rPr>
          <w:b w:val="0"/>
          <w:noProof/>
        </w:rPr>
        <w:t>.</w:t>
      </w:r>
      <w:r>
        <w:rPr>
          <w:b w:val="0"/>
          <w:noProof/>
        </w:rPr>
        <w:t>1 History of Non</w:t>
      </w:r>
      <w:r w:rsidR="00F25355">
        <w:rPr>
          <w:b w:val="0"/>
          <w:noProof/>
        </w:rPr>
        <w:t>p</w:t>
      </w:r>
      <w:r>
        <w:rPr>
          <w:b w:val="0"/>
          <w:noProof/>
        </w:rPr>
        <w:t>erforming Contracts</w:t>
      </w:r>
      <w:r w:rsidRPr="00BD09CE">
        <w:rPr>
          <w:b w:val="0"/>
          <w:noProof/>
        </w:rPr>
        <w:tab/>
        <w:t>3-</w:t>
      </w:r>
      <w:r w:rsidR="00B36694">
        <w:rPr>
          <w:b w:val="0"/>
          <w:noProof/>
        </w:rPr>
        <w:t>7</w:t>
      </w:r>
    </w:p>
    <w:p w14:paraId="6846DE3B" w14:textId="7F161096" w:rsidR="00BB1DF9" w:rsidRDefault="00BB1DF9" w:rsidP="00BB1DF9">
      <w:pPr>
        <w:pStyle w:val="TOC1"/>
        <w:tabs>
          <w:tab w:val="right" w:leader="dot" w:pos="9360"/>
        </w:tabs>
        <w:spacing w:before="0" w:after="0"/>
        <w:ind w:left="1260" w:hanging="547"/>
        <w:rPr>
          <w:b w:val="0"/>
          <w:noProof/>
        </w:rPr>
      </w:pPr>
      <w:r>
        <w:rPr>
          <w:b w:val="0"/>
          <w:noProof/>
        </w:rPr>
        <w:tab/>
      </w:r>
      <w:r w:rsidRPr="00BD09CE">
        <w:rPr>
          <w:b w:val="0"/>
          <w:noProof/>
        </w:rPr>
        <w:t>2.</w:t>
      </w:r>
      <w:r>
        <w:rPr>
          <w:b w:val="0"/>
          <w:noProof/>
        </w:rPr>
        <w:t>2</w:t>
      </w:r>
      <w:r w:rsidRPr="00BD09CE">
        <w:rPr>
          <w:b w:val="0"/>
          <w:noProof/>
        </w:rPr>
        <w:t>.</w:t>
      </w:r>
      <w:r>
        <w:rPr>
          <w:b w:val="0"/>
          <w:noProof/>
        </w:rPr>
        <w:t xml:space="preserve">2 </w:t>
      </w:r>
      <w:r w:rsidRPr="00571BFC">
        <w:rPr>
          <w:b w:val="0"/>
          <w:noProof/>
        </w:rPr>
        <w:t>Suspension Based on Execution of Bid-Securing Declaration</w:t>
      </w:r>
      <w:r w:rsidRPr="00BD09CE">
        <w:rPr>
          <w:b w:val="0"/>
          <w:noProof/>
        </w:rPr>
        <w:tab/>
        <w:t>3-</w:t>
      </w:r>
      <w:r w:rsidR="00B36694">
        <w:rPr>
          <w:b w:val="0"/>
          <w:noProof/>
        </w:rPr>
        <w:t>7</w:t>
      </w:r>
    </w:p>
    <w:p w14:paraId="01C85BFF" w14:textId="0C8734E5" w:rsidR="00AA7F96" w:rsidRPr="00AA273E" w:rsidRDefault="00BB1DF9" w:rsidP="00BB1DF9">
      <w:pPr>
        <w:pStyle w:val="TOC1"/>
        <w:tabs>
          <w:tab w:val="right" w:leader="dot" w:pos="9360"/>
        </w:tabs>
        <w:spacing w:before="0" w:after="0"/>
        <w:ind w:left="1260" w:hanging="547"/>
        <w:rPr>
          <w:noProof/>
        </w:rPr>
      </w:pPr>
      <w:r>
        <w:rPr>
          <w:b w:val="0"/>
          <w:noProof/>
        </w:rPr>
        <w:tab/>
      </w:r>
      <w:r w:rsidR="00D400BC">
        <w:rPr>
          <w:b w:val="0"/>
          <w:noProof/>
        </w:rPr>
        <w:t>2.</w:t>
      </w:r>
      <w:r w:rsidR="00C42B53">
        <w:rPr>
          <w:b w:val="0"/>
          <w:noProof/>
        </w:rPr>
        <w:t>2.</w:t>
      </w:r>
      <w:r>
        <w:rPr>
          <w:b w:val="0"/>
          <w:noProof/>
        </w:rPr>
        <w:t xml:space="preserve">3 </w:t>
      </w:r>
      <w:r w:rsidR="00D400BC">
        <w:rPr>
          <w:b w:val="0"/>
          <w:noProof/>
        </w:rPr>
        <w:t>Pending Litigation and Arbitration</w:t>
      </w:r>
      <w:r w:rsidR="00D400BC" w:rsidRPr="00AA273E">
        <w:rPr>
          <w:b w:val="0"/>
          <w:noProof/>
        </w:rPr>
        <w:tab/>
        <w:t>3-</w:t>
      </w:r>
      <w:r w:rsidR="00B36694">
        <w:rPr>
          <w:b w:val="0"/>
          <w:noProof/>
        </w:rPr>
        <w:t>8</w:t>
      </w:r>
    </w:p>
    <w:p w14:paraId="7E7E01F3" w14:textId="1760E308" w:rsidR="00AA7F96" w:rsidRDefault="004D12A5" w:rsidP="009459E6">
      <w:pPr>
        <w:pStyle w:val="TOC1"/>
        <w:tabs>
          <w:tab w:val="right" w:leader="dot" w:pos="9360"/>
        </w:tabs>
        <w:spacing w:before="0" w:after="0"/>
        <w:ind w:left="1260" w:hanging="547"/>
        <w:rPr>
          <w:b w:val="0"/>
          <w:bCs/>
          <w:noProof/>
        </w:rPr>
      </w:pPr>
      <w:r>
        <w:rPr>
          <w:noProof/>
        </w:rPr>
        <w:tab/>
      </w:r>
      <w:r w:rsidRPr="00700BA2">
        <w:rPr>
          <w:b w:val="0"/>
          <w:bCs/>
          <w:noProof/>
        </w:rPr>
        <w:t>2.2.4 Declaration: Environmental, Health and Safety Past Performance</w:t>
      </w:r>
      <w:r w:rsidR="00B36694">
        <w:rPr>
          <w:b w:val="0"/>
          <w:bCs/>
          <w:noProof/>
        </w:rPr>
        <w:t xml:space="preserve"> ………………</w:t>
      </w:r>
      <w:r w:rsidR="005402EF">
        <w:rPr>
          <w:b w:val="0"/>
          <w:bCs/>
          <w:noProof/>
        </w:rPr>
        <w:t>.</w:t>
      </w:r>
      <w:r w:rsidR="00B36694">
        <w:rPr>
          <w:b w:val="0"/>
          <w:bCs/>
          <w:noProof/>
        </w:rPr>
        <w:t>….3-8</w:t>
      </w:r>
    </w:p>
    <w:p w14:paraId="5BDC39B8" w14:textId="77777777" w:rsidR="00C73EAA" w:rsidRPr="00A930F4" w:rsidRDefault="00C73EAA" w:rsidP="00700BA2">
      <w:pPr>
        <w:rPr>
          <w:noProof/>
        </w:rPr>
      </w:pPr>
    </w:p>
    <w:p w14:paraId="431DCFF3" w14:textId="3A04E5F8" w:rsidR="00AA7F96" w:rsidRPr="00AA273E" w:rsidRDefault="00AA7F96" w:rsidP="009459E6">
      <w:pPr>
        <w:pStyle w:val="TOC1"/>
        <w:tabs>
          <w:tab w:val="right" w:leader="dot" w:pos="9360"/>
        </w:tabs>
        <w:spacing w:before="0" w:after="0"/>
        <w:ind w:left="1260" w:hanging="547"/>
        <w:rPr>
          <w:noProof/>
        </w:rPr>
      </w:pPr>
      <w:r w:rsidRPr="00AA273E">
        <w:rPr>
          <w:noProof/>
        </w:rPr>
        <w:t xml:space="preserve">2.3 </w:t>
      </w:r>
      <w:r w:rsidRPr="00AA273E">
        <w:rPr>
          <w:noProof/>
        </w:rPr>
        <w:tab/>
        <w:t xml:space="preserve">Financial </w:t>
      </w:r>
      <w:r w:rsidR="001F1786">
        <w:rPr>
          <w:noProof/>
        </w:rPr>
        <w:t>Requirements</w:t>
      </w:r>
      <w:r w:rsidRPr="00AA273E">
        <w:rPr>
          <w:noProof/>
        </w:rPr>
        <w:tab/>
      </w:r>
      <w:r w:rsidR="00543EF2" w:rsidRPr="00AA273E">
        <w:rPr>
          <w:noProof/>
        </w:rPr>
        <w:t>3-</w:t>
      </w:r>
      <w:r w:rsidR="00F65F96">
        <w:rPr>
          <w:noProof/>
        </w:rPr>
        <w:t>9</w:t>
      </w:r>
    </w:p>
    <w:p w14:paraId="69BF73D1" w14:textId="68F73E72" w:rsidR="00AA7F96" w:rsidRPr="00AA273E" w:rsidRDefault="00AA7F96" w:rsidP="0010043E">
      <w:pPr>
        <w:pStyle w:val="TOC1"/>
        <w:tabs>
          <w:tab w:val="right" w:leader="dot" w:pos="9360"/>
        </w:tabs>
        <w:spacing w:before="0" w:after="0"/>
        <w:ind w:left="1800" w:hanging="547"/>
        <w:rPr>
          <w:b w:val="0"/>
          <w:noProof/>
        </w:rPr>
      </w:pPr>
      <w:r w:rsidRPr="00AA273E">
        <w:rPr>
          <w:b w:val="0"/>
          <w:noProof/>
        </w:rPr>
        <w:t>2.3.1</w:t>
      </w:r>
      <w:r w:rsidRPr="00AA273E">
        <w:rPr>
          <w:b w:val="0"/>
          <w:noProof/>
        </w:rPr>
        <w:tab/>
        <w:t>Historical Financial Performance</w:t>
      </w:r>
      <w:r w:rsidRPr="00AA273E">
        <w:rPr>
          <w:b w:val="0"/>
          <w:noProof/>
        </w:rPr>
        <w:tab/>
      </w:r>
      <w:r w:rsidR="00543EF2" w:rsidRPr="00AA273E">
        <w:rPr>
          <w:b w:val="0"/>
          <w:noProof/>
        </w:rPr>
        <w:t>3-</w:t>
      </w:r>
      <w:r w:rsidR="00F65F96">
        <w:rPr>
          <w:b w:val="0"/>
          <w:noProof/>
        </w:rPr>
        <w:t>9</w:t>
      </w:r>
    </w:p>
    <w:p w14:paraId="70CB1142" w14:textId="70239612" w:rsidR="00AA7F96" w:rsidRPr="00AA273E" w:rsidRDefault="00AA7F96" w:rsidP="0010043E">
      <w:pPr>
        <w:pStyle w:val="TOC1"/>
        <w:tabs>
          <w:tab w:val="right" w:leader="dot" w:pos="9360"/>
        </w:tabs>
        <w:spacing w:before="0" w:after="0"/>
        <w:ind w:left="1800" w:hanging="547"/>
        <w:rPr>
          <w:b w:val="0"/>
          <w:noProof/>
        </w:rPr>
      </w:pPr>
      <w:r w:rsidRPr="00AA273E">
        <w:rPr>
          <w:b w:val="0"/>
          <w:noProof/>
        </w:rPr>
        <w:t>2.3.2</w:t>
      </w:r>
      <w:r w:rsidRPr="00AA273E">
        <w:rPr>
          <w:b w:val="0"/>
          <w:noProof/>
        </w:rPr>
        <w:tab/>
        <w:t>Average Annual Turnover</w:t>
      </w:r>
      <w:r w:rsidRPr="00AA273E">
        <w:rPr>
          <w:b w:val="0"/>
          <w:noProof/>
        </w:rPr>
        <w:tab/>
      </w:r>
      <w:r w:rsidR="00543EF2" w:rsidRPr="00AA273E">
        <w:rPr>
          <w:b w:val="0"/>
          <w:noProof/>
        </w:rPr>
        <w:t>3-</w:t>
      </w:r>
      <w:r w:rsidR="00F65F96">
        <w:rPr>
          <w:b w:val="0"/>
          <w:noProof/>
        </w:rPr>
        <w:t>9</w:t>
      </w:r>
    </w:p>
    <w:p w14:paraId="3962063D" w14:textId="58715CEA" w:rsidR="00AA7F96" w:rsidRPr="00AA273E" w:rsidRDefault="00AA7F96" w:rsidP="0010043E">
      <w:pPr>
        <w:pStyle w:val="TOC1"/>
        <w:tabs>
          <w:tab w:val="right" w:leader="dot" w:pos="9360"/>
        </w:tabs>
        <w:spacing w:before="0" w:after="0"/>
        <w:ind w:left="1800" w:hanging="547"/>
        <w:rPr>
          <w:b w:val="0"/>
          <w:noProof/>
        </w:rPr>
      </w:pPr>
      <w:r w:rsidRPr="00AA273E">
        <w:rPr>
          <w:b w:val="0"/>
          <w:noProof/>
        </w:rPr>
        <w:t>2.3.3</w:t>
      </w:r>
      <w:r w:rsidRPr="00AA273E">
        <w:rPr>
          <w:b w:val="0"/>
          <w:noProof/>
        </w:rPr>
        <w:tab/>
        <w:t>Financial Resources</w:t>
      </w:r>
      <w:r w:rsidRPr="00AA273E">
        <w:rPr>
          <w:b w:val="0"/>
          <w:noProof/>
        </w:rPr>
        <w:tab/>
      </w:r>
      <w:r w:rsidR="00D33462">
        <w:rPr>
          <w:b w:val="0"/>
          <w:noProof/>
        </w:rPr>
        <w:t>.</w:t>
      </w:r>
      <w:r w:rsidR="00543EF2" w:rsidRPr="00AA273E">
        <w:rPr>
          <w:b w:val="0"/>
          <w:noProof/>
        </w:rPr>
        <w:t>3-</w:t>
      </w:r>
      <w:r w:rsidR="00F65F96">
        <w:rPr>
          <w:b w:val="0"/>
          <w:noProof/>
        </w:rPr>
        <w:t>10</w:t>
      </w:r>
    </w:p>
    <w:p w14:paraId="00963658" w14:textId="77777777" w:rsidR="00AA7F96" w:rsidRPr="00AA273E" w:rsidRDefault="00AA7F96" w:rsidP="0010043E">
      <w:pPr>
        <w:pStyle w:val="TOC1"/>
        <w:tabs>
          <w:tab w:val="right" w:leader="dot" w:pos="9360"/>
        </w:tabs>
        <w:spacing w:before="0" w:after="0"/>
        <w:ind w:left="1800" w:hanging="547"/>
        <w:rPr>
          <w:b w:val="0"/>
          <w:noProof/>
        </w:rPr>
      </w:pPr>
    </w:p>
    <w:p w14:paraId="1DAF7BD4" w14:textId="7C34C604" w:rsidR="00AA7F96" w:rsidRPr="00644E90" w:rsidRDefault="00AA7F96" w:rsidP="00644E90">
      <w:pPr>
        <w:pStyle w:val="TOC1"/>
        <w:tabs>
          <w:tab w:val="right" w:leader="dot" w:pos="9360"/>
        </w:tabs>
        <w:spacing w:before="0" w:after="0"/>
        <w:ind w:left="1260" w:hanging="547"/>
        <w:rPr>
          <w:noProof/>
        </w:rPr>
      </w:pPr>
      <w:r w:rsidRPr="00644E90">
        <w:rPr>
          <w:noProof/>
        </w:rPr>
        <w:t>2.4</w:t>
      </w:r>
      <w:r w:rsidRPr="00644E90">
        <w:rPr>
          <w:noProof/>
        </w:rPr>
        <w:tab/>
      </w:r>
      <w:r w:rsidR="0059312F">
        <w:rPr>
          <w:noProof/>
        </w:rPr>
        <w:t xml:space="preserve">Bidder's </w:t>
      </w:r>
      <w:r w:rsidRPr="00644E90">
        <w:rPr>
          <w:noProof/>
        </w:rPr>
        <w:t>Experience</w:t>
      </w:r>
      <w:r w:rsidRPr="00644E90">
        <w:rPr>
          <w:noProof/>
        </w:rPr>
        <w:tab/>
      </w:r>
      <w:r w:rsidR="00543EF2" w:rsidRPr="00644E90">
        <w:rPr>
          <w:noProof/>
        </w:rPr>
        <w:t>3-</w:t>
      </w:r>
      <w:r w:rsidR="007414AF">
        <w:rPr>
          <w:noProof/>
        </w:rPr>
        <w:t>12</w:t>
      </w:r>
    </w:p>
    <w:p w14:paraId="702E2DC9" w14:textId="0F9D86AF" w:rsidR="00AA7F96" w:rsidRPr="00AA273E" w:rsidRDefault="00AA7F96" w:rsidP="0010043E">
      <w:pPr>
        <w:pStyle w:val="TOC1"/>
        <w:tabs>
          <w:tab w:val="right" w:leader="dot" w:pos="9360"/>
        </w:tabs>
        <w:spacing w:before="0" w:after="0"/>
        <w:ind w:left="1800" w:hanging="547"/>
        <w:rPr>
          <w:b w:val="0"/>
          <w:noProof/>
        </w:rPr>
      </w:pPr>
      <w:r w:rsidRPr="00AA273E">
        <w:rPr>
          <w:b w:val="0"/>
          <w:noProof/>
        </w:rPr>
        <w:t>2.4.1</w:t>
      </w:r>
      <w:r w:rsidRPr="00AA273E">
        <w:rPr>
          <w:b w:val="0"/>
          <w:noProof/>
        </w:rPr>
        <w:tab/>
      </w:r>
      <w:r w:rsidR="004748A7">
        <w:rPr>
          <w:b w:val="0"/>
          <w:noProof/>
        </w:rPr>
        <w:t>Contracts of SImilar Size and Nature</w:t>
      </w:r>
      <w:r w:rsidRPr="00AA273E">
        <w:rPr>
          <w:b w:val="0"/>
          <w:noProof/>
        </w:rPr>
        <w:tab/>
      </w:r>
      <w:r w:rsidR="00543EF2" w:rsidRPr="00AA273E">
        <w:rPr>
          <w:b w:val="0"/>
          <w:noProof/>
        </w:rPr>
        <w:t>3-</w:t>
      </w:r>
      <w:r w:rsidR="007414AF">
        <w:rPr>
          <w:b w:val="0"/>
          <w:noProof/>
        </w:rPr>
        <w:t>12</w:t>
      </w:r>
    </w:p>
    <w:p w14:paraId="369F5F16" w14:textId="2944AB89" w:rsidR="00AA7F96" w:rsidRPr="00AA273E" w:rsidRDefault="00AA7F96" w:rsidP="0010043E">
      <w:pPr>
        <w:pStyle w:val="TOC1"/>
        <w:tabs>
          <w:tab w:val="right" w:leader="dot" w:pos="9360"/>
        </w:tabs>
        <w:spacing w:before="0" w:after="0"/>
        <w:ind w:left="1800" w:hanging="547"/>
        <w:rPr>
          <w:b w:val="0"/>
          <w:noProof/>
        </w:rPr>
      </w:pPr>
      <w:r w:rsidRPr="00AA273E">
        <w:rPr>
          <w:b w:val="0"/>
          <w:noProof/>
        </w:rPr>
        <w:t>2.4.2</w:t>
      </w:r>
      <w:r w:rsidRPr="00AA273E">
        <w:rPr>
          <w:b w:val="0"/>
          <w:noProof/>
        </w:rPr>
        <w:tab/>
        <w:t>Experience</w:t>
      </w:r>
      <w:r w:rsidR="004748A7">
        <w:rPr>
          <w:b w:val="0"/>
          <w:noProof/>
        </w:rPr>
        <w:t xml:space="preserve"> in Key Activities</w:t>
      </w:r>
      <w:r w:rsidRPr="00AA273E">
        <w:rPr>
          <w:b w:val="0"/>
          <w:noProof/>
        </w:rPr>
        <w:tab/>
      </w:r>
      <w:r w:rsidR="00543EF2" w:rsidRPr="00AA273E">
        <w:rPr>
          <w:b w:val="0"/>
          <w:noProof/>
        </w:rPr>
        <w:t>3-</w:t>
      </w:r>
      <w:r w:rsidR="007414AF">
        <w:rPr>
          <w:b w:val="0"/>
          <w:noProof/>
        </w:rPr>
        <w:t>14</w:t>
      </w:r>
    </w:p>
    <w:p w14:paraId="1B0F8FCF" w14:textId="508A4504" w:rsidR="00AA7F96" w:rsidRPr="00AA273E" w:rsidRDefault="00451078" w:rsidP="00700BA2">
      <w:pPr>
        <w:pStyle w:val="TOC1"/>
        <w:tabs>
          <w:tab w:val="right" w:leader="dot" w:pos="9360"/>
        </w:tabs>
        <w:spacing w:before="0" w:after="0"/>
        <w:ind w:left="1800" w:hanging="547"/>
        <w:rPr>
          <w:b w:val="0"/>
          <w:noProof/>
        </w:rPr>
      </w:pPr>
      <w:bookmarkStart w:id="8" w:name="_Hlk92634708"/>
      <w:r>
        <w:rPr>
          <w:b w:val="0"/>
          <w:noProof/>
        </w:rPr>
        <w:t xml:space="preserve">2.4.3  </w:t>
      </w:r>
      <w:r w:rsidR="0006267D" w:rsidRPr="0006267D">
        <w:rPr>
          <w:b w:val="0"/>
          <w:noProof/>
        </w:rPr>
        <w:t>Specific Experience in Managing Environmental, Health and Safety Aspects</w:t>
      </w:r>
      <w:bookmarkEnd w:id="8"/>
      <w:r w:rsidR="000F70FA">
        <w:rPr>
          <w:b w:val="0"/>
          <w:noProof/>
        </w:rPr>
        <w:t>.</w:t>
      </w:r>
      <w:r w:rsidR="007414AF">
        <w:rPr>
          <w:b w:val="0"/>
          <w:noProof/>
        </w:rPr>
        <w:t>..…</w:t>
      </w:r>
      <w:r w:rsidR="005402EF">
        <w:rPr>
          <w:b w:val="0"/>
          <w:noProof/>
        </w:rPr>
        <w:t>.</w:t>
      </w:r>
      <w:r w:rsidR="007414AF">
        <w:rPr>
          <w:b w:val="0"/>
          <w:noProof/>
        </w:rPr>
        <w:t>3-15</w:t>
      </w:r>
    </w:p>
    <w:p w14:paraId="3F0CB03F" w14:textId="77777777" w:rsidR="00AA7F96" w:rsidRPr="00AA273E" w:rsidRDefault="00AA7F96" w:rsidP="00AA7F96">
      <w:pPr>
        <w:pStyle w:val="TOC1"/>
        <w:tabs>
          <w:tab w:val="left" w:pos="720"/>
          <w:tab w:val="right" w:leader="dot" w:pos="9360"/>
        </w:tabs>
        <w:spacing w:before="0" w:after="0"/>
        <w:ind w:left="907" w:hanging="648"/>
        <w:rPr>
          <w:b w:val="0"/>
          <w:noProof/>
        </w:rPr>
      </w:pPr>
    </w:p>
    <w:p w14:paraId="7E56DB5C" w14:textId="5F9D8FF7" w:rsidR="0006267D" w:rsidRDefault="00AA7F96" w:rsidP="0010043E">
      <w:pPr>
        <w:pStyle w:val="TOC1"/>
        <w:tabs>
          <w:tab w:val="right" w:leader="dot" w:pos="9360"/>
        </w:tabs>
        <w:spacing w:before="0" w:after="0"/>
        <w:ind w:left="1260" w:hanging="547"/>
        <w:rPr>
          <w:noProof/>
        </w:rPr>
      </w:pPr>
      <w:r w:rsidRPr="00AA273E">
        <w:rPr>
          <w:noProof/>
        </w:rPr>
        <w:t>2.5</w:t>
      </w:r>
      <w:r w:rsidRPr="00AA273E">
        <w:rPr>
          <w:noProof/>
        </w:rPr>
        <w:tab/>
      </w:r>
      <w:r w:rsidR="006D7795" w:rsidRPr="006D7795">
        <w:rPr>
          <w:noProof/>
        </w:rPr>
        <w:t>Organizational Environmental, Health and Safety System</w:t>
      </w:r>
      <w:r w:rsidR="007414AF">
        <w:rPr>
          <w:noProof/>
        </w:rPr>
        <w:t xml:space="preserve"> ……………………………. 3-16</w:t>
      </w:r>
    </w:p>
    <w:p w14:paraId="09AB939B" w14:textId="2FDB72E5" w:rsidR="006D7795" w:rsidRDefault="00C73EAA" w:rsidP="006D7795">
      <w:pPr>
        <w:ind w:left="1260"/>
        <w:rPr>
          <w:noProof/>
        </w:rPr>
      </w:pPr>
      <w:r w:rsidRPr="00C73EAA">
        <w:rPr>
          <w:b/>
          <w:noProof/>
        </w:rPr>
        <w:t>2.</w:t>
      </w:r>
      <w:r>
        <w:rPr>
          <w:b/>
          <w:noProof/>
        </w:rPr>
        <w:t>5.1</w:t>
      </w:r>
      <w:r w:rsidRPr="00C73EAA">
        <w:rPr>
          <w:b/>
          <w:noProof/>
        </w:rPr>
        <w:t xml:space="preserve">  </w:t>
      </w:r>
      <w:bookmarkStart w:id="9" w:name="_Hlk92634757"/>
      <w:r w:rsidRPr="00C73EAA">
        <w:rPr>
          <w:noProof/>
        </w:rPr>
        <w:t>Environmental, Health and Safety</w:t>
      </w:r>
      <w:bookmarkEnd w:id="9"/>
      <w:r w:rsidRPr="00C73EAA">
        <w:rPr>
          <w:noProof/>
        </w:rPr>
        <w:t xml:space="preserve"> </w:t>
      </w:r>
      <w:r>
        <w:rPr>
          <w:noProof/>
        </w:rPr>
        <w:t>Certification</w:t>
      </w:r>
      <w:r w:rsidR="007414AF">
        <w:rPr>
          <w:noProof/>
        </w:rPr>
        <w:t xml:space="preserve"> ……………………………………… 3</w:t>
      </w:r>
      <w:r w:rsidR="005402EF">
        <w:rPr>
          <w:noProof/>
        </w:rPr>
        <w:t>-16</w:t>
      </w:r>
    </w:p>
    <w:p w14:paraId="253CAEC4" w14:textId="236FB53C" w:rsidR="00C73EAA" w:rsidRDefault="00C73EAA" w:rsidP="006D7795">
      <w:pPr>
        <w:ind w:left="1260"/>
        <w:rPr>
          <w:noProof/>
        </w:rPr>
      </w:pPr>
      <w:r>
        <w:rPr>
          <w:noProof/>
        </w:rPr>
        <w:t xml:space="preserve">2.5.2  </w:t>
      </w:r>
      <w:r w:rsidRPr="00C73EAA">
        <w:rPr>
          <w:noProof/>
        </w:rPr>
        <w:t>Environmental, Health and Safety</w:t>
      </w:r>
      <w:r>
        <w:rPr>
          <w:noProof/>
        </w:rPr>
        <w:t xml:space="preserve"> Dcumentation</w:t>
      </w:r>
      <w:r w:rsidR="005402EF">
        <w:rPr>
          <w:noProof/>
        </w:rPr>
        <w:t xml:space="preserve"> …………………………………… 3-16</w:t>
      </w:r>
    </w:p>
    <w:p w14:paraId="4B914BA7" w14:textId="3FCB4939" w:rsidR="00C73EAA" w:rsidRPr="00A930F4" w:rsidRDefault="00C73EAA" w:rsidP="00700BA2">
      <w:pPr>
        <w:ind w:left="1260"/>
        <w:rPr>
          <w:noProof/>
        </w:rPr>
      </w:pPr>
      <w:r>
        <w:rPr>
          <w:noProof/>
        </w:rPr>
        <w:t xml:space="preserve">2.5.3  </w:t>
      </w:r>
      <w:r w:rsidRPr="00C73EAA">
        <w:rPr>
          <w:noProof/>
        </w:rPr>
        <w:t>Environmental, Health and Safety</w:t>
      </w:r>
      <w:r>
        <w:rPr>
          <w:noProof/>
        </w:rPr>
        <w:t xml:space="preserve"> Dedicated Personnel</w:t>
      </w:r>
      <w:r w:rsidR="005402EF">
        <w:rPr>
          <w:noProof/>
        </w:rPr>
        <w:t xml:space="preserve"> …………………………… 3-17</w:t>
      </w:r>
    </w:p>
    <w:p w14:paraId="47FBBF64" w14:textId="77777777" w:rsidR="0006267D" w:rsidRDefault="0006267D" w:rsidP="0010043E">
      <w:pPr>
        <w:pStyle w:val="TOC1"/>
        <w:tabs>
          <w:tab w:val="right" w:leader="dot" w:pos="9360"/>
        </w:tabs>
        <w:spacing w:before="0" w:after="0"/>
        <w:ind w:left="1260" w:hanging="547"/>
        <w:rPr>
          <w:noProof/>
        </w:rPr>
      </w:pPr>
    </w:p>
    <w:p w14:paraId="64D235A1" w14:textId="4A7576F1" w:rsidR="00AA7F96" w:rsidRPr="00AA273E" w:rsidRDefault="0006267D" w:rsidP="0010043E">
      <w:pPr>
        <w:pStyle w:val="TOC1"/>
        <w:tabs>
          <w:tab w:val="right" w:leader="dot" w:pos="9360"/>
        </w:tabs>
        <w:spacing w:before="0" w:after="0"/>
        <w:ind w:left="1260" w:hanging="547"/>
        <w:rPr>
          <w:noProof/>
        </w:rPr>
      </w:pPr>
      <w:r>
        <w:rPr>
          <w:noProof/>
        </w:rPr>
        <w:t>2.6</w:t>
      </w:r>
      <w:r>
        <w:rPr>
          <w:noProof/>
        </w:rPr>
        <w:tab/>
      </w:r>
      <w:r w:rsidR="004748A7">
        <w:rPr>
          <w:noProof/>
        </w:rPr>
        <w:t>Subcontractors</w:t>
      </w:r>
      <w:r w:rsidR="00AA7F96" w:rsidRPr="00AA273E">
        <w:rPr>
          <w:noProof/>
        </w:rPr>
        <w:tab/>
      </w:r>
      <w:r w:rsidR="00543EF2" w:rsidRPr="00AA273E">
        <w:rPr>
          <w:noProof/>
        </w:rPr>
        <w:t>3-</w:t>
      </w:r>
      <w:r w:rsidR="005402EF">
        <w:rPr>
          <w:noProof/>
        </w:rPr>
        <w:t>18</w:t>
      </w:r>
    </w:p>
    <w:p w14:paraId="6F604C09" w14:textId="77777777" w:rsidR="00AA7F96" w:rsidRPr="00AA273E" w:rsidRDefault="00AA7F96" w:rsidP="0010043E">
      <w:pPr>
        <w:pStyle w:val="TOC1"/>
        <w:tabs>
          <w:tab w:val="right" w:leader="dot" w:pos="9360"/>
        </w:tabs>
        <w:spacing w:before="0" w:after="0"/>
        <w:ind w:left="1260" w:hanging="547"/>
        <w:rPr>
          <w:noProof/>
        </w:rPr>
      </w:pPr>
    </w:p>
    <w:p w14:paraId="5C51DA59" w14:textId="77777777" w:rsidR="0010043E" w:rsidRPr="00AA273E" w:rsidRDefault="0010043E" w:rsidP="0010043E">
      <w:pPr>
        <w:pStyle w:val="TOC1"/>
        <w:tabs>
          <w:tab w:val="right" w:leader="dot" w:pos="9360"/>
        </w:tabs>
        <w:spacing w:before="0" w:after="0"/>
        <w:ind w:left="1260" w:hanging="547"/>
        <w:rPr>
          <w:noProof/>
        </w:rPr>
      </w:pPr>
    </w:p>
    <w:p w14:paraId="607D2A1C" w14:textId="6D9CA733" w:rsidR="00E4654E" w:rsidRPr="00AA273E" w:rsidRDefault="00196C0D" w:rsidP="00700BA2">
      <w:pPr>
        <w:pStyle w:val="Heading1"/>
        <w:tabs>
          <w:tab w:val="left" w:pos="720"/>
          <w:tab w:val="right" w:leader="dot" w:pos="9180"/>
          <w:tab w:val="right" w:leader="dot" w:pos="9360"/>
        </w:tabs>
        <w:spacing w:before="0" w:after="0"/>
        <w:ind w:left="907" w:hanging="648"/>
        <w:rPr>
          <w:rFonts w:cs="Times New Roman"/>
          <w:bCs w:val="0"/>
          <w:noProof/>
          <w:kern w:val="0"/>
          <w:sz w:val="28"/>
          <w:szCs w:val="20"/>
        </w:rPr>
      </w:pPr>
      <w:r w:rsidRPr="00AA273E">
        <w:rPr>
          <w:b w:val="0"/>
          <w:bCs w:val="0"/>
        </w:rPr>
        <w:lastRenderedPageBreak/>
        <w:fldChar w:fldCharType="end"/>
      </w:r>
      <w:bookmarkStart w:id="10" w:name="_Toc105992444"/>
      <w:r w:rsidR="00E4654E" w:rsidRPr="00AA273E">
        <w:rPr>
          <w:rFonts w:cs="Times New Roman"/>
          <w:bCs w:val="0"/>
          <w:noProof/>
          <w:kern w:val="0"/>
          <w:sz w:val="28"/>
          <w:szCs w:val="20"/>
        </w:rPr>
        <w:t>1.</w:t>
      </w:r>
      <w:r w:rsidR="00E4654E" w:rsidRPr="00AA273E">
        <w:rPr>
          <w:rFonts w:cs="Times New Roman"/>
          <w:bCs w:val="0"/>
          <w:noProof/>
          <w:kern w:val="0"/>
          <w:sz w:val="28"/>
          <w:szCs w:val="20"/>
        </w:rPr>
        <w:tab/>
        <w:t>Evaluation</w:t>
      </w:r>
      <w:bookmarkEnd w:id="10"/>
    </w:p>
    <w:p w14:paraId="3CC54D69" w14:textId="77777777" w:rsidR="007736E4" w:rsidRPr="00AA273E" w:rsidRDefault="007736E4" w:rsidP="007736E4">
      <w:pPr>
        <w:spacing w:before="120" w:after="120"/>
        <w:ind w:left="1080" w:right="288"/>
        <w:rPr>
          <w:bCs/>
          <w:noProof/>
          <w:szCs w:val="20"/>
        </w:rPr>
      </w:pPr>
    </w:p>
    <w:p w14:paraId="78379BCB" w14:textId="77777777" w:rsidR="00E4654E" w:rsidRPr="00AA273E" w:rsidRDefault="009223DC">
      <w:pPr>
        <w:pStyle w:val="Heading1"/>
        <w:spacing w:before="120" w:after="120"/>
        <w:ind w:left="1080" w:right="288" w:hanging="720"/>
        <w:rPr>
          <w:rFonts w:cs="Times New Roman"/>
          <w:bCs w:val="0"/>
          <w:noProof/>
          <w:kern w:val="0"/>
          <w:sz w:val="24"/>
          <w:szCs w:val="24"/>
        </w:rPr>
      </w:pPr>
      <w:bookmarkStart w:id="11" w:name="_Toc105992445"/>
      <w:r w:rsidRPr="00AA273E">
        <w:rPr>
          <w:rFonts w:cs="Times New Roman"/>
          <w:bCs w:val="0"/>
          <w:noProof/>
          <w:kern w:val="0"/>
          <w:sz w:val="24"/>
          <w:szCs w:val="24"/>
        </w:rPr>
        <w:t>1.1</w:t>
      </w:r>
      <w:r w:rsidRPr="00AA273E">
        <w:rPr>
          <w:rFonts w:cs="Times New Roman"/>
          <w:bCs w:val="0"/>
          <w:noProof/>
          <w:kern w:val="0"/>
          <w:sz w:val="24"/>
          <w:szCs w:val="24"/>
        </w:rPr>
        <w:tab/>
      </w:r>
      <w:r w:rsidR="00E4654E" w:rsidRPr="00AA273E">
        <w:rPr>
          <w:rFonts w:cs="Times New Roman"/>
          <w:bCs w:val="0"/>
          <w:noProof/>
          <w:kern w:val="0"/>
          <w:sz w:val="24"/>
          <w:szCs w:val="24"/>
        </w:rPr>
        <w:t xml:space="preserve">Technical </w:t>
      </w:r>
      <w:r w:rsidRPr="00AA273E">
        <w:rPr>
          <w:rFonts w:cs="Times New Roman"/>
          <w:bCs w:val="0"/>
          <w:noProof/>
          <w:kern w:val="0"/>
          <w:sz w:val="24"/>
          <w:szCs w:val="24"/>
        </w:rPr>
        <w:t>Evaluation</w:t>
      </w:r>
      <w:bookmarkEnd w:id="11"/>
    </w:p>
    <w:p w14:paraId="0860B51C" w14:textId="77777777" w:rsidR="00622FE2" w:rsidRDefault="004006C1" w:rsidP="00594E6E">
      <w:pPr>
        <w:ind w:left="1080" w:right="288"/>
        <w:jc w:val="both"/>
        <w:rPr>
          <w:rFonts w:cs="Arial"/>
        </w:rPr>
      </w:pPr>
      <w:r w:rsidRPr="00AA273E">
        <w:rPr>
          <w:rFonts w:cs="Arial"/>
        </w:rPr>
        <w:t>In addition to the criteria listed in ITB 3</w:t>
      </w:r>
      <w:r w:rsidR="00622FE2">
        <w:rPr>
          <w:rFonts w:cs="Arial"/>
        </w:rPr>
        <w:t>4.1</w:t>
      </w:r>
      <w:r w:rsidRPr="00AA273E">
        <w:rPr>
          <w:rFonts w:cs="Arial"/>
        </w:rPr>
        <w:t xml:space="preserve"> (a)–(</w:t>
      </w:r>
      <w:r w:rsidR="00622FE2">
        <w:rPr>
          <w:rFonts w:cs="Arial"/>
        </w:rPr>
        <w:t>b</w:t>
      </w:r>
      <w:r w:rsidRPr="00AA273E">
        <w:rPr>
          <w:rFonts w:cs="Arial"/>
        </w:rPr>
        <w:t>)</w:t>
      </w:r>
      <w:r w:rsidR="00812155">
        <w:rPr>
          <w:rFonts w:cs="Arial"/>
        </w:rPr>
        <w:t xml:space="preserve">, other relevant </w:t>
      </w:r>
      <w:r w:rsidRPr="00AA273E">
        <w:rPr>
          <w:rFonts w:cs="Arial"/>
        </w:rPr>
        <w:t>factors</w:t>
      </w:r>
      <w:r w:rsidR="00812155">
        <w:rPr>
          <w:rFonts w:cs="Arial"/>
        </w:rPr>
        <w:t xml:space="preserve"> are</w:t>
      </w:r>
      <w:r w:rsidR="00BB3A69">
        <w:rPr>
          <w:rFonts w:cs="Arial"/>
        </w:rPr>
        <w:t xml:space="preserve"> as follows</w:t>
      </w:r>
      <w:r w:rsidRPr="00AA273E">
        <w:rPr>
          <w:rFonts w:cs="Arial"/>
        </w:rPr>
        <w:t>:</w:t>
      </w:r>
      <w:r w:rsidR="00594E6E" w:rsidRPr="00594E6E">
        <w:rPr>
          <w:rFonts w:cs="Arial"/>
        </w:rPr>
        <w:t xml:space="preserve"> </w:t>
      </w:r>
    </w:p>
    <w:p w14:paraId="313C79F2" w14:textId="77777777" w:rsidR="00C1413B" w:rsidRPr="00C1413B" w:rsidRDefault="00C1413B" w:rsidP="00C1413B">
      <w:pPr>
        <w:ind w:left="1080" w:right="288"/>
        <w:jc w:val="both"/>
        <w:rPr>
          <w:rFonts w:cs="Arial"/>
        </w:rPr>
      </w:pPr>
      <w:r w:rsidRPr="00C1413B">
        <w:rPr>
          <w:rFonts w:cs="Arial"/>
        </w:rPr>
        <w:t xml:space="preserve">Evaluation of the Bidder’s Technical Proposal will include an assessment of the Bidder’s technical capacity to successfully implement the contract considering its proposed site organization, method statement, mobilization, and construction schedule (to be described by the Bidder in sufficient detail to demonstrate the adequacy of its work methods, scheduling, and material sourcing) including the extent to which they are presented in a consistent manner and comply with requirements stipulated in Section 6 (Employer’s Requirements) without material deviation, reservation, or omission. </w:t>
      </w:r>
    </w:p>
    <w:p w14:paraId="781F033D" w14:textId="77777777" w:rsidR="00C1413B" w:rsidRPr="00C1413B" w:rsidRDefault="00C1413B" w:rsidP="00C1413B">
      <w:pPr>
        <w:ind w:left="1080" w:right="288"/>
        <w:jc w:val="both"/>
        <w:rPr>
          <w:rFonts w:cs="Arial"/>
        </w:rPr>
      </w:pPr>
    </w:p>
    <w:p w14:paraId="7D414BDF" w14:textId="58CC428E" w:rsidR="009F03FA" w:rsidRDefault="00C1413B" w:rsidP="00C1413B">
      <w:pPr>
        <w:ind w:left="1080" w:right="288"/>
        <w:jc w:val="both"/>
        <w:rPr>
          <w:rFonts w:cs="Arial"/>
        </w:rPr>
      </w:pPr>
      <w:r w:rsidRPr="00C1413B">
        <w:rPr>
          <w:rFonts w:cs="Arial"/>
        </w:rPr>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p>
    <w:p w14:paraId="796DB46B" w14:textId="77777777" w:rsidR="00441128" w:rsidRPr="00AA273E" w:rsidRDefault="00441128" w:rsidP="009223DC">
      <w:pPr>
        <w:pStyle w:val="Heading1"/>
        <w:spacing w:before="120" w:after="120"/>
        <w:ind w:left="1080" w:right="288" w:hanging="720"/>
        <w:rPr>
          <w:rFonts w:cs="Times New Roman"/>
          <w:bCs w:val="0"/>
          <w:noProof/>
          <w:kern w:val="0"/>
          <w:sz w:val="20"/>
          <w:szCs w:val="20"/>
        </w:rPr>
      </w:pPr>
    </w:p>
    <w:p w14:paraId="00AF7120" w14:textId="77777777" w:rsidR="00A95A05" w:rsidRPr="001D5EC0" w:rsidRDefault="00A95A05" w:rsidP="00A95A05">
      <w:pPr>
        <w:pStyle w:val="Heading1"/>
        <w:spacing w:before="120" w:after="120"/>
        <w:ind w:left="1080" w:right="288" w:hanging="720"/>
        <w:rPr>
          <w:rFonts w:cs="Times New Roman"/>
          <w:bCs w:val="0"/>
          <w:noProof/>
          <w:kern w:val="0"/>
          <w:sz w:val="24"/>
          <w:szCs w:val="24"/>
        </w:rPr>
      </w:pPr>
      <w:bookmarkStart w:id="12" w:name="_Toc105992446"/>
      <w:r w:rsidRPr="001D5EC0">
        <w:rPr>
          <w:rFonts w:cs="Times New Roman"/>
          <w:bCs w:val="0"/>
          <w:noProof/>
          <w:kern w:val="0"/>
          <w:sz w:val="24"/>
          <w:szCs w:val="24"/>
        </w:rPr>
        <w:t>1.2</w:t>
      </w:r>
      <w:r w:rsidRPr="001D5EC0">
        <w:rPr>
          <w:rFonts w:cs="Times New Roman"/>
          <w:bCs w:val="0"/>
          <w:noProof/>
          <w:kern w:val="0"/>
          <w:sz w:val="24"/>
          <w:szCs w:val="24"/>
        </w:rPr>
        <w:tab/>
      </w:r>
      <w:r w:rsidRPr="00D16549">
        <w:rPr>
          <w:noProof/>
          <w:sz w:val="24"/>
          <w:szCs w:val="24"/>
        </w:rPr>
        <w:t>A</w:t>
      </w:r>
      <w:r w:rsidR="002F66B8">
        <w:rPr>
          <w:noProof/>
          <w:sz w:val="24"/>
          <w:szCs w:val="24"/>
        </w:rPr>
        <w:t>lternative</w:t>
      </w:r>
      <w:r w:rsidRPr="00D16549">
        <w:rPr>
          <w:noProof/>
          <w:sz w:val="24"/>
          <w:szCs w:val="24"/>
        </w:rPr>
        <w:t xml:space="preserve"> Technical </w:t>
      </w:r>
      <w:r w:rsidR="002F66B8">
        <w:rPr>
          <w:noProof/>
          <w:sz w:val="24"/>
          <w:szCs w:val="24"/>
        </w:rPr>
        <w:t>Solutions</w:t>
      </w:r>
    </w:p>
    <w:p w14:paraId="66226DC2" w14:textId="24496940" w:rsidR="00A95A05" w:rsidRPr="00953BF9" w:rsidRDefault="007D2F9B" w:rsidP="00A95A05">
      <w:pPr>
        <w:spacing w:before="120" w:after="120"/>
        <w:ind w:left="1080" w:right="288"/>
        <w:jc w:val="both"/>
        <w:rPr>
          <w:rFonts w:cs="Arial"/>
        </w:rPr>
      </w:pPr>
      <w:r>
        <w:rPr>
          <w:rFonts w:cs="Arial"/>
        </w:rPr>
        <w:t>Not Applicable.</w:t>
      </w:r>
    </w:p>
    <w:p w14:paraId="51D99546" w14:textId="0D9EC157" w:rsidR="00A95A05" w:rsidRDefault="00A95A05" w:rsidP="00A95A05">
      <w:pPr>
        <w:spacing w:before="120" w:after="120"/>
        <w:ind w:left="1080" w:right="288"/>
        <w:jc w:val="both"/>
        <w:rPr>
          <w:rFonts w:cs="Arial"/>
        </w:rPr>
      </w:pPr>
    </w:p>
    <w:p w14:paraId="1E6BD391" w14:textId="77777777" w:rsidR="009F03FA" w:rsidRPr="001D5EC0" w:rsidRDefault="009F03FA" w:rsidP="00A95A05">
      <w:pPr>
        <w:spacing w:before="120" w:after="120"/>
        <w:ind w:left="1080" w:right="288"/>
        <w:jc w:val="both"/>
        <w:rPr>
          <w:rFonts w:cs="Arial"/>
        </w:rPr>
      </w:pPr>
    </w:p>
    <w:p w14:paraId="7E10212E" w14:textId="77777777" w:rsidR="009223DC" w:rsidRPr="00AA273E" w:rsidRDefault="009223DC" w:rsidP="009223DC">
      <w:pPr>
        <w:pStyle w:val="Heading1"/>
        <w:spacing w:before="120" w:after="120"/>
        <w:ind w:left="1080" w:right="288" w:hanging="720"/>
        <w:rPr>
          <w:rFonts w:cs="Times New Roman"/>
          <w:bCs w:val="0"/>
          <w:noProof/>
          <w:kern w:val="0"/>
          <w:sz w:val="24"/>
          <w:szCs w:val="24"/>
        </w:rPr>
      </w:pPr>
      <w:r w:rsidRPr="00AA273E">
        <w:rPr>
          <w:rFonts w:cs="Times New Roman"/>
          <w:bCs w:val="0"/>
          <w:noProof/>
          <w:kern w:val="0"/>
          <w:sz w:val="24"/>
          <w:szCs w:val="24"/>
        </w:rPr>
        <w:t>1.</w:t>
      </w:r>
      <w:r w:rsidR="009B738E">
        <w:rPr>
          <w:rFonts w:cs="Times New Roman"/>
          <w:bCs w:val="0"/>
          <w:noProof/>
          <w:kern w:val="0"/>
          <w:sz w:val="24"/>
          <w:szCs w:val="24"/>
        </w:rPr>
        <w:t>3</w:t>
      </w:r>
      <w:r w:rsidRPr="00AA273E">
        <w:rPr>
          <w:rFonts w:cs="Times New Roman"/>
          <w:bCs w:val="0"/>
          <w:noProof/>
          <w:kern w:val="0"/>
          <w:sz w:val="24"/>
          <w:szCs w:val="24"/>
        </w:rPr>
        <w:tab/>
        <w:t>Economic Evaluation</w:t>
      </w:r>
      <w:bookmarkEnd w:id="12"/>
    </w:p>
    <w:p w14:paraId="6600EE7F" w14:textId="0EE5A3F4" w:rsidR="009B738E" w:rsidRDefault="003C1C19" w:rsidP="004006C1">
      <w:pPr>
        <w:ind w:left="1080" w:right="288"/>
        <w:jc w:val="both"/>
        <w:rPr>
          <w:rFonts w:cs="Arial"/>
        </w:rPr>
      </w:pPr>
      <w:r w:rsidRPr="00F94F77">
        <w:rPr>
          <w:rFonts w:cs="Arial"/>
        </w:rPr>
        <w:t>In addition to the criteria listed in ITB 3</w:t>
      </w:r>
      <w:r w:rsidR="00E31EA1">
        <w:rPr>
          <w:rFonts w:cs="Arial"/>
        </w:rPr>
        <w:t>9.2</w:t>
      </w:r>
      <w:r w:rsidRPr="00F94F77">
        <w:rPr>
          <w:rFonts w:cs="Arial"/>
        </w:rPr>
        <w:t xml:space="preserve"> </w:t>
      </w:r>
      <w:r>
        <w:rPr>
          <w:rFonts w:cs="Arial"/>
        </w:rPr>
        <w:t xml:space="preserve">I </w:t>
      </w:r>
      <w:r w:rsidRPr="00F94F77">
        <w:rPr>
          <w:rFonts w:cs="Arial"/>
        </w:rPr>
        <w:t>(a)–(</w:t>
      </w:r>
      <w:r w:rsidR="00981F3F">
        <w:rPr>
          <w:rFonts w:cs="Arial"/>
        </w:rPr>
        <w:t>f</w:t>
      </w:r>
      <w:r w:rsidRPr="00F94F77">
        <w:rPr>
          <w:rFonts w:cs="Arial"/>
        </w:rPr>
        <w:t>), other relevant factors are</w:t>
      </w:r>
      <w:r w:rsidR="003E7338">
        <w:rPr>
          <w:rFonts w:cs="Arial"/>
        </w:rPr>
        <w:t xml:space="preserve"> as follows</w:t>
      </w:r>
      <w:r w:rsidR="009B738E">
        <w:rPr>
          <w:rFonts w:cs="Arial"/>
        </w:rPr>
        <w:t>:</w:t>
      </w:r>
    </w:p>
    <w:p w14:paraId="1ACF8DB4" w14:textId="277BDF80" w:rsidR="00C31786" w:rsidRDefault="00C31786" w:rsidP="004006C1">
      <w:pPr>
        <w:ind w:left="1080" w:right="288"/>
        <w:jc w:val="both"/>
        <w:rPr>
          <w:rFonts w:cs="Arial"/>
        </w:rPr>
      </w:pPr>
    </w:p>
    <w:p w14:paraId="2CD187B4" w14:textId="77777777" w:rsidR="00C31786" w:rsidRPr="00881BF5" w:rsidRDefault="00C31786" w:rsidP="00881BF5">
      <w:pPr>
        <w:ind w:left="1080" w:right="288"/>
        <w:jc w:val="both"/>
        <w:rPr>
          <w:rFonts w:cs="Arial"/>
        </w:rPr>
      </w:pPr>
      <w:r w:rsidRPr="00881BF5">
        <w:rPr>
          <w:rFonts w:cs="Arial"/>
        </w:rPr>
        <w:t xml:space="preserve">The economic evaluation shall be conducted NOT by the comparison of Bid Price but with a weighted average of the Life Cycle Unit Costs (LUC), </w:t>
      </w:r>
      <w:proofErr w:type="spellStart"/>
      <w:r w:rsidRPr="00881BF5">
        <w:rPr>
          <w:rFonts w:cs="Arial"/>
        </w:rPr>
        <w:t>LUCave</w:t>
      </w:r>
      <w:proofErr w:type="spellEnd"/>
      <w:r w:rsidRPr="00881BF5">
        <w:rPr>
          <w:rFonts w:cs="Arial"/>
        </w:rPr>
        <w:t>, i.e. with the LUCs of the Wind Turbine Array/System (see 1.3.1) and the Battery Energy Storage System (see 1.3.2), calculated as follows:</w:t>
      </w:r>
    </w:p>
    <w:p w14:paraId="7D4FC892" w14:textId="77777777" w:rsidR="00C31786" w:rsidRDefault="00C31786" w:rsidP="00C31786">
      <w:pPr>
        <w:pStyle w:val="E1"/>
        <w:jc w:val="center"/>
        <w:rPr>
          <w:i/>
          <w:iCs/>
          <w:vertAlign w:val="subscript"/>
        </w:rPr>
      </w:pPr>
      <w:proofErr w:type="spellStart"/>
      <w:proofErr w:type="gramStart"/>
      <w:r w:rsidRPr="1D75A786">
        <w:rPr>
          <w:b/>
          <w:bCs/>
          <w:i/>
          <w:iCs/>
        </w:rPr>
        <w:t>LUCave</w:t>
      </w:r>
      <w:proofErr w:type="spellEnd"/>
      <w:r>
        <w:t xml:space="preserve">  =</w:t>
      </w:r>
      <w:proofErr w:type="gramEnd"/>
      <w:r>
        <w:t xml:space="preserve"> 70% x </w:t>
      </w:r>
      <w:r w:rsidRPr="1D75A786">
        <w:rPr>
          <w:i/>
          <w:iCs/>
        </w:rPr>
        <w:t>LUC</w:t>
      </w:r>
      <w:r w:rsidRPr="1D75A786">
        <w:rPr>
          <w:i/>
          <w:iCs/>
          <w:vertAlign w:val="subscript"/>
        </w:rPr>
        <w:t xml:space="preserve">WT </w:t>
      </w:r>
      <w:r>
        <w:t xml:space="preserve">+ 30% x </w:t>
      </w:r>
      <w:r w:rsidRPr="1D75A786">
        <w:rPr>
          <w:i/>
          <w:iCs/>
        </w:rPr>
        <w:t>LUC</w:t>
      </w:r>
      <w:r w:rsidRPr="1D75A786">
        <w:rPr>
          <w:i/>
          <w:iCs/>
          <w:vertAlign w:val="subscript"/>
        </w:rPr>
        <w:t>BESS</w:t>
      </w:r>
    </w:p>
    <w:p w14:paraId="308FA7A7" w14:textId="77777777" w:rsidR="007A4C3F" w:rsidRDefault="007A4C3F" w:rsidP="00C31786">
      <w:pPr>
        <w:pStyle w:val="E1"/>
        <w:jc w:val="center"/>
      </w:pPr>
    </w:p>
    <w:p w14:paraId="78CE947A" w14:textId="77777777" w:rsidR="00C31786" w:rsidRDefault="00C31786" w:rsidP="00C31786">
      <w:pPr>
        <w:pStyle w:val="Heading3"/>
        <w:ind w:left="1701"/>
        <w:rPr>
          <w:b/>
          <w:bCs/>
          <w:i/>
          <w:iCs/>
          <w:vertAlign w:val="subscript"/>
        </w:rPr>
      </w:pPr>
      <w:bookmarkStart w:id="13" w:name="_Toc159788693"/>
      <w:r w:rsidRPr="1D75A786">
        <w:rPr>
          <w:noProof/>
        </w:rPr>
        <w:t>Wind Turbine System’s Life Cycle Unit Cost,</w:t>
      </w:r>
      <w:bookmarkEnd w:id="13"/>
      <w:r w:rsidRPr="1D75A786">
        <w:rPr>
          <w:noProof/>
        </w:rPr>
        <w:t xml:space="preserve"> </w:t>
      </w:r>
      <w:r w:rsidRPr="1D75A786">
        <w:rPr>
          <w:b/>
          <w:bCs/>
          <w:i/>
          <w:iCs/>
        </w:rPr>
        <w:t>LUC</w:t>
      </w:r>
      <w:r w:rsidRPr="1D75A786">
        <w:rPr>
          <w:b/>
          <w:bCs/>
          <w:i/>
          <w:iCs/>
          <w:vertAlign w:val="subscript"/>
        </w:rPr>
        <w:t>WT</w:t>
      </w:r>
    </w:p>
    <w:p w14:paraId="661C7B69" w14:textId="77777777" w:rsidR="007A4C3F" w:rsidRPr="007A4C3F" w:rsidRDefault="007A4C3F" w:rsidP="007A4C3F"/>
    <w:p w14:paraId="28230DE0" w14:textId="77777777" w:rsidR="00C31786" w:rsidRDefault="00C31786" w:rsidP="00C31786">
      <w:pPr>
        <w:pStyle w:val="E1"/>
        <w:jc w:val="center"/>
      </w:pPr>
      <m:oMathPara>
        <m:oMath>
          <m:r>
            <w:rPr>
              <w:rFonts w:ascii="Cambria Math" w:hAnsi="Cambria Math"/>
            </w:rPr>
            <m:t>LU</m:t>
          </m:r>
          <m:sSub>
            <m:sSubPr>
              <m:ctrlPr>
                <w:rPr>
                  <w:rFonts w:ascii="Cambria Math" w:hAnsi="Cambria Math"/>
                </w:rPr>
              </m:ctrlPr>
            </m:sSubPr>
            <m:e>
              <m:r>
                <w:rPr>
                  <w:rFonts w:ascii="Cambria Math" w:hAnsi="Cambria Math"/>
                </w:rPr>
                <m:t>C</m:t>
              </m:r>
            </m:e>
            <m:sub>
              <m:r>
                <w:rPr>
                  <w:rFonts w:ascii="Cambria Math" w:hAnsi="Cambria Math"/>
                </w:rPr>
                <m:t>WT </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bid,WT</m:t>
                  </m:r>
                </m:sub>
              </m:sSub>
              <m:r>
                <w:rPr>
                  <w:rFonts w:ascii="Cambria Math" w:hAnsi="Cambria Math"/>
                </w:rPr>
                <m:t> +O</m:t>
              </m:r>
              <m:r>
                <m:rPr>
                  <m:lit/>
                </m:rPr>
                <w:rPr>
                  <w:rFonts w:ascii="Cambria Math" w:hAnsi="Cambria Math"/>
                </w:rPr>
                <m:t>&amp;</m:t>
              </m:r>
              <m:sSub>
                <m:sSubPr>
                  <m:ctrlPr>
                    <w:rPr>
                      <w:rFonts w:ascii="Cambria Math" w:hAnsi="Cambria Math"/>
                    </w:rPr>
                  </m:ctrlPr>
                </m:sSubPr>
                <m:e>
                  <m:r>
                    <w:rPr>
                      <w:rFonts w:ascii="Cambria Math" w:hAnsi="Cambria Math"/>
                    </w:rPr>
                    <m:t>M</m:t>
                  </m:r>
                </m:e>
                <m:sub>
                  <m:r>
                    <w:rPr>
                      <w:rFonts w:ascii="Cambria Math" w:hAnsi="Cambria Math"/>
                    </w:rPr>
                    <m:t>WT</m:t>
                  </m:r>
                </m:sub>
              </m:sSub>
            </m:num>
            <m:den>
              <m:r>
                <w:rPr>
                  <w:rFonts w:ascii="Cambria Math" w:hAnsi="Cambria Math"/>
                </w:rPr>
                <m:t>EnergyYiel</m:t>
              </m:r>
              <m:sSub>
                <m:sSubPr>
                  <m:ctrlPr>
                    <w:rPr>
                      <w:rFonts w:ascii="Cambria Math" w:hAnsi="Cambria Math"/>
                    </w:rPr>
                  </m:ctrlPr>
                </m:sSubPr>
                <m:e>
                  <m:r>
                    <w:rPr>
                      <w:rFonts w:ascii="Cambria Math" w:hAnsi="Cambria Math"/>
                    </w:rPr>
                    <m:t>d</m:t>
                  </m:r>
                </m:e>
                <m:sub>
                  <m:r>
                    <w:rPr>
                      <w:rFonts w:ascii="Cambria Math" w:hAnsi="Cambria Math"/>
                    </w:rPr>
                    <m:t>WT</m:t>
                  </m:r>
                </m:sub>
              </m:sSub>
            </m:den>
          </m:f>
        </m:oMath>
      </m:oMathPara>
    </w:p>
    <w:p w14:paraId="63D80019" w14:textId="77777777" w:rsidR="00C31786" w:rsidRDefault="00C31786" w:rsidP="00C31786">
      <w:pPr>
        <w:pStyle w:val="E1"/>
      </w:pPr>
      <w:r>
        <w:t>Where:</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430"/>
        <w:gridCol w:w="6037"/>
      </w:tblGrid>
      <w:tr w:rsidR="00C31786" w14:paraId="69E9609D" w14:textId="77777777" w:rsidTr="00800969">
        <w:trPr>
          <w:trHeight w:val="300"/>
        </w:trPr>
        <w:tc>
          <w:tcPr>
            <w:tcW w:w="1260" w:type="dxa"/>
            <w:shd w:val="clear" w:color="auto" w:fill="auto"/>
            <w:vAlign w:val="center"/>
          </w:tcPr>
          <w:p w14:paraId="7088A1FC" w14:textId="77777777" w:rsidR="00C31786" w:rsidRDefault="00C31786" w:rsidP="00800969">
            <w:r>
              <w:t>LUC</w:t>
            </w:r>
          </w:p>
        </w:tc>
        <w:tc>
          <w:tcPr>
            <w:tcW w:w="1430" w:type="dxa"/>
            <w:shd w:val="clear" w:color="auto" w:fill="auto"/>
            <w:vAlign w:val="center"/>
          </w:tcPr>
          <w:p w14:paraId="44BB37C2" w14:textId="77777777" w:rsidR="00C31786" w:rsidRDefault="00C31786" w:rsidP="00800969">
            <w:r>
              <w:t>[USD/kWh]</w:t>
            </w:r>
          </w:p>
        </w:tc>
        <w:tc>
          <w:tcPr>
            <w:tcW w:w="6037" w:type="dxa"/>
            <w:shd w:val="clear" w:color="auto" w:fill="auto"/>
            <w:vAlign w:val="center"/>
          </w:tcPr>
          <w:p w14:paraId="5D56E704" w14:textId="77777777" w:rsidR="00C31786" w:rsidRDefault="00C31786" w:rsidP="00800969">
            <w:r>
              <w:t>Lifecycle unit cost in USD/kWh</w:t>
            </w:r>
          </w:p>
        </w:tc>
      </w:tr>
      <w:tr w:rsidR="00C31786" w14:paraId="41248B71" w14:textId="77777777" w:rsidTr="00800969">
        <w:trPr>
          <w:trHeight w:val="300"/>
        </w:trPr>
        <w:tc>
          <w:tcPr>
            <w:tcW w:w="1260" w:type="dxa"/>
            <w:shd w:val="clear" w:color="auto" w:fill="auto"/>
            <w:vAlign w:val="center"/>
          </w:tcPr>
          <w:p w14:paraId="392C50E9" w14:textId="77777777" w:rsidR="00C31786" w:rsidRDefault="00C31786" w:rsidP="00800969">
            <w:pPr>
              <w:rPr>
                <w:vertAlign w:val="subscript"/>
              </w:rPr>
            </w:pPr>
            <w:proofErr w:type="spellStart"/>
            <w:proofErr w:type="gramStart"/>
            <w:r>
              <w:t>P</w:t>
            </w:r>
            <w:r w:rsidRPr="1D75A786">
              <w:rPr>
                <w:vertAlign w:val="subscript"/>
              </w:rPr>
              <w:t>bid,WT</w:t>
            </w:r>
            <w:proofErr w:type="spellEnd"/>
            <w:proofErr w:type="gramEnd"/>
          </w:p>
        </w:tc>
        <w:tc>
          <w:tcPr>
            <w:tcW w:w="1430" w:type="dxa"/>
            <w:shd w:val="clear" w:color="auto" w:fill="auto"/>
            <w:vAlign w:val="center"/>
          </w:tcPr>
          <w:p w14:paraId="7428C75E" w14:textId="77777777" w:rsidR="00C31786" w:rsidRDefault="00C31786" w:rsidP="00800969">
            <w:r>
              <w:t>[USD]</w:t>
            </w:r>
          </w:p>
        </w:tc>
        <w:tc>
          <w:tcPr>
            <w:tcW w:w="6037" w:type="dxa"/>
            <w:shd w:val="clear" w:color="auto" w:fill="auto"/>
            <w:vAlign w:val="center"/>
          </w:tcPr>
          <w:p w14:paraId="5B756159" w14:textId="77777777" w:rsidR="00C31786" w:rsidRDefault="00C31786" w:rsidP="00800969">
            <w:r>
              <w:t>Total bid price in USD of the Wind Turbine System (installed) together with Systems integration (with the BESS and the main microgrid) but excluding pre-development costs</w:t>
            </w:r>
          </w:p>
        </w:tc>
      </w:tr>
      <w:tr w:rsidR="00C31786" w14:paraId="25B0AFF2" w14:textId="77777777" w:rsidTr="00800969">
        <w:trPr>
          <w:trHeight w:val="484"/>
        </w:trPr>
        <w:tc>
          <w:tcPr>
            <w:tcW w:w="1260" w:type="dxa"/>
            <w:shd w:val="clear" w:color="auto" w:fill="auto"/>
            <w:vAlign w:val="center"/>
          </w:tcPr>
          <w:p w14:paraId="32064E69" w14:textId="77777777" w:rsidR="00C31786" w:rsidRDefault="00C31786" w:rsidP="00800969">
            <w:r>
              <w:t>O&amp;M</w:t>
            </w:r>
            <w:r w:rsidRPr="1D75A786">
              <w:rPr>
                <w:vertAlign w:val="subscript"/>
              </w:rPr>
              <w:t>WT</w:t>
            </w:r>
          </w:p>
        </w:tc>
        <w:tc>
          <w:tcPr>
            <w:tcW w:w="1430" w:type="dxa"/>
            <w:shd w:val="clear" w:color="auto" w:fill="auto"/>
            <w:vAlign w:val="center"/>
          </w:tcPr>
          <w:p w14:paraId="36FADC40" w14:textId="77777777" w:rsidR="00C31786" w:rsidRDefault="00C31786" w:rsidP="00800969">
            <w:r>
              <w:t>[USD]</w:t>
            </w:r>
          </w:p>
        </w:tc>
        <w:tc>
          <w:tcPr>
            <w:tcW w:w="6037" w:type="dxa"/>
            <w:shd w:val="clear" w:color="auto" w:fill="auto"/>
            <w:vAlign w:val="center"/>
          </w:tcPr>
          <w:p w14:paraId="50E04F60" w14:textId="77777777" w:rsidR="00C31786" w:rsidRDefault="00C31786" w:rsidP="00800969">
            <w:pPr>
              <w:spacing w:line="259" w:lineRule="auto"/>
            </w:pPr>
            <w:r>
              <w:t xml:space="preserve">Non-Personnel Equipment-related (i.e. WT + non-BESS modules) Operations and Maintenance Costs (e.g. spares, overhaul, parts replacement, preventive interventions, anticipated repair services, protective / mitigation strategies) over the design lifetime of the WT System </w:t>
            </w:r>
          </w:p>
          <w:p w14:paraId="485204B2" w14:textId="77777777" w:rsidR="00C31786" w:rsidRDefault="00C31786" w:rsidP="00800969">
            <w:pPr>
              <w:spacing w:line="259" w:lineRule="auto"/>
            </w:pPr>
          </w:p>
          <w:p w14:paraId="0D8AECF2" w14:textId="77777777" w:rsidR="00C31786" w:rsidRDefault="00C31786" w:rsidP="00800969">
            <w:pPr>
              <w:spacing w:line="259" w:lineRule="auto"/>
            </w:pPr>
            <w:r>
              <w:t>Note: Bidder must explicitly declare their proposed system’s O&amp;M value and must support the declared anticipated O&amp;M value with documentation – including all assumptions and their justifications.</w:t>
            </w:r>
          </w:p>
        </w:tc>
      </w:tr>
      <w:tr w:rsidR="00C31786" w14:paraId="31F9AE26" w14:textId="77777777" w:rsidTr="00800969">
        <w:trPr>
          <w:trHeight w:val="484"/>
        </w:trPr>
        <w:tc>
          <w:tcPr>
            <w:tcW w:w="1260" w:type="dxa"/>
            <w:shd w:val="clear" w:color="auto" w:fill="auto"/>
            <w:vAlign w:val="center"/>
          </w:tcPr>
          <w:p w14:paraId="065A9AF4" w14:textId="77777777" w:rsidR="00C31786" w:rsidRDefault="00C31786" w:rsidP="00800969">
            <w:pPr>
              <w:spacing w:line="259" w:lineRule="auto"/>
              <w:rPr>
                <w:vertAlign w:val="subscript"/>
              </w:rPr>
            </w:pPr>
            <w:proofErr w:type="spellStart"/>
            <w:r>
              <w:lastRenderedPageBreak/>
              <w:t>Energy</w:t>
            </w:r>
            <w:r w:rsidRPr="1D75A786">
              <w:rPr>
                <w:vertAlign w:val="subscript"/>
              </w:rPr>
              <w:t>WT</w:t>
            </w:r>
            <w:proofErr w:type="spellEnd"/>
          </w:p>
        </w:tc>
        <w:tc>
          <w:tcPr>
            <w:tcW w:w="1430" w:type="dxa"/>
            <w:shd w:val="clear" w:color="auto" w:fill="auto"/>
            <w:vAlign w:val="center"/>
          </w:tcPr>
          <w:p w14:paraId="5CF7336B" w14:textId="77777777" w:rsidR="00C31786" w:rsidRDefault="00C31786" w:rsidP="00800969">
            <w:r>
              <w:t>[kWh]</w:t>
            </w:r>
          </w:p>
        </w:tc>
        <w:tc>
          <w:tcPr>
            <w:tcW w:w="6037" w:type="dxa"/>
            <w:shd w:val="clear" w:color="auto" w:fill="auto"/>
            <w:vAlign w:val="center"/>
          </w:tcPr>
          <w:p w14:paraId="127C733B" w14:textId="77777777" w:rsidR="00C31786" w:rsidRDefault="00C31786" w:rsidP="00800969">
            <w:pPr>
              <w:spacing w:line="259" w:lineRule="auto"/>
            </w:pPr>
            <w:r>
              <w:t xml:space="preserve">Energy Yield over the design lifetime of the WT System </w:t>
            </w:r>
          </w:p>
          <w:p w14:paraId="4B5D4C5D" w14:textId="77777777" w:rsidR="00C31786" w:rsidRDefault="00C31786" w:rsidP="00800969">
            <w:pPr>
              <w:spacing w:line="259" w:lineRule="auto"/>
            </w:pPr>
          </w:p>
          <w:p w14:paraId="554772E3" w14:textId="77777777" w:rsidR="00C31786" w:rsidRDefault="00C31786" w:rsidP="00800969">
            <w:pPr>
              <w:spacing w:line="259" w:lineRule="auto"/>
            </w:pPr>
            <w:r>
              <w:t>Note: Bidder must explicitly declare their calculated Energy Yield value and must support the declaration/calculation with substantial documentation – including efficiencies, capacity factors, and all other pertinent assumptions (e.g. technology-based performance) and their justifications. The wind resource to be used in the Energy Yield Calculation is given as part of the Bid documents.</w:t>
            </w:r>
          </w:p>
          <w:p w14:paraId="310F45E8" w14:textId="77777777" w:rsidR="00C31786" w:rsidRDefault="00C31786" w:rsidP="00800969">
            <w:pPr>
              <w:spacing w:line="259" w:lineRule="auto"/>
            </w:pPr>
          </w:p>
        </w:tc>
      </w:tr>
    </w:tbl>
    <w:p w14:paraId="529AAB9D" w14:textId="77777777" w:rsidR="00C31786" w:rsidRDefault="00C31786" w:rsidP="00C31786">
      <w:pPr>
        <w:pStyle w:val="E1"/>
        <w:rPr>
          <w:noProof/>
        </w:rPr>
      </w:pPr>
    </w:p>
    <w:p w14:paraId="5C802B32" w14:textId="6BB730C6" w:rsidR="007A4C3F" w:rsidRDefault="00C31786" w:rsidP="007A4C3F">
      <w:pPr>
        <w:pStyle w:val="Heading3"/>
        <w:ind w:left="1701"/>
        <w:rPr>
          <w:b/>
          <w:bCs/>
          <w:i/>
          <w:iCs/>
          <w:vertAlign w:val="subscript"/>
        </w:rPr>
      </w:pPr>
      <w:bookmarkStart w:id="14" w:name="_Toc159788694"/>
      <w:r w:rsidRPr="1D75A786">
        <w:rPr>
          <w:noProof/>
        </w:rPr>
        <w:t xml:space="preserve">Battery’s Life Cycle Unit Cost, </w:t>
      </w:r>
      <w:bookmarkEnd w:id="14"/>
      <w:r w:rsidRPr="1D75A786">
        <w:rPr>
          <w:b/>
          <w:bCs/>
          <w:i/>
          <w:iCs/>
        </w:rPr>
        <w:t>LUC</w:t>
      </w:r>
      <w:r w:rsidRPr="1D75A786">
        <w:rPr>
          <w:b/>
          <w:bCs/>
          <w:i/>
          <w:iCs/>
          <w:vertAlign w:val="subscript"/>
        </w:rPr>
        <w:t>BESS</w:t>
      </w:r>
    </w:p>
    <w:p w14:paraId="585E488E" w14:textId="77777777" w:rsidR="007A4C3F" w:rsidRDefault="007A4C3F" w:rsidP="007A4C3F"/>
    <w:p w14:paraId="0D93CFF5" w14:textId="77777777" w:rsidR="007A4C3F" w:rsidRDefault="007A4C3F" w:rsidP="007A4C3F"/>
    <w:p w14:paraId="0DF6CF1B" w14:textId="77777777" w:rsidR="007A4C3F" w:rsidRPr="007A4C3F" w:rsidRDefault="007A4C3F" w:rsidP="007A4C3F"/>
    <w:p w14:paraId="5A8B9BBA" w14:textId="1467C52E" w:rsidR="00C31786" w:rsidRDefault="00C31786" w:rsidP="007A4C3F">
      <w:pPr>
        <w:pStyle w:val="E1"/>
      </w:pPr>
      <w:r>
        <w:t xml:space="preserve">Where: </w:t>
      </w:r>
    </w:p>
    <w:p w14:paraId="4ACB6FCB" w14:textId="77777777" w:rsidR="007A4C3F" w:rsidRPr="00B45620" w:rsidRDefault="007A4C3F" w:rsidP="00C31786">
      <w:pPr>
        <w:pStyle w:val="E1"/>
        <w:ind w:left="0"/>
      </w:pPr>
    </w:p>
    <w:tbl>
      <w:tblPr>
        <w:tblW w:w="4556" w:type="pct"/>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24"/>
        <w:gridCol w:w="6075"/>
      </w:tblGrid>
      <w:tr w:rsidR="00C31786" w:rsidRPr="008B4804" w14:paraId="510A1B64" w14:textId="77777777" w:rsidTr="00800969">
        <w:tc>
          <w:tcPr>
            <w:tcW w:w="730" w:type="pct"/>
            <w:shd w:val="clear" w:color="auto" w:fill="auto"/>
            <w:vAlign w:val="center"/>
          </w:tcPr>
          <w:p w14:paraId="55F8ACD2" w14:textId="77777777" w:rsidR="00C31786" w:rsidRPr="008B4804" w:rsidRDefault="00C31786" w:rsidP="00800969">
            <w:r w:rsidRPr="008B4804">
              <w:t>LUC</w:t>
            </w:r>
          </w:p>
        </w:tc>
        <w:tc>
          <w:tcPr>
            <w:tcW w:w="811" w:type="pct"/>
            <w:shd w:val="clear" w:color="auto" w:fill="auto"/>
            <w:vAlign w:val="center"/>
          </w:tcPr>
          <w:p w14:paraId="400ACBA8" w14:textId="77777777" w:rsidR="00C31786" w:rsidRPr="008B4804" w:rsidRDefault="00C31786" w:rsidP="00800969">
            <w:r w:rsidRPr="008B4804">
              <w:t>[USD/kWh]</w:t>
            </w:r>
          </w:p>
        </w:tc>
        <w:tc>
          <w:tcPr>
            <w:tcW w:w="3459" w:type="pct"/>
            <w:shd w:val="clear" w:color="auto" w:fill="auto"/>
            <w:vAlign w:val="center"/>
          </w:tcPr>
          <w:p w14:paraId="7933BDED" w14:textId="77777777" w:rsidR="00C31786" w:rsidRPr="008B4804" w:rsidRDefault="00C31786" w:rsidP="00800969">
            <w:r w:rsidRPr="008B4804">
              <w:t>Lifecycle unit cost in USD/kWh</w:t>
            </w:r>
          </w:p>
        </w:tc>
      </w:tr>
      <w:tr w:rsidR="00C31786" w:rsidRPr="008B4804" w14:paraId="39D4345F" w14:textId="77777777" w:rsidTr="00800969">
        <w:tc>
          <w:tcPr>
            <w:tcW w:w="730" w:type="pct"/>
            <w:shd w:val="clear" w:color="auto" w:fill="auto"/>
            <w:vAlign w:val="center"/>
          </w:tcPr>
          <w:p w14:paraId="0BC9B38F" w14:textId="77777777" w:rsidR="00C31786" w:rsidRPr="008B4804" w:rsidRDefault="00C31786" w:rsidP="00800969">
            <w:r w:rsidRPr="008B4804">
              <w:t>CBESS</w:t>
            </w:r>
          </w:p>
        </w:tc>
        <w:tc>
          <w:tcPr>
            <w:tcW w:w="811" w:type="pct"/>
            <w:shd w:val="clear" w:color="auto" w:fill="auto"/>
            <w:vAlign w:val="center"/>
          </w:tcPr>
          <w:p w14:paraId="53FA1B76" w14:textId="77777777" w:rsidR="00C31786" w:rsidRPr="008B4804" w:rsidRDefault="00C31786" w:rsidP="00800969">
            <w:r w:rsidRPr="008B4804">
              <w:t>[kWh]</w:t>
            </w:r>
          </w:p>
        </w:tc>
        <w:tc>
          <w:tcPr>
            <w:tcW w:w="3459" w:type="pct"/>
            <w:shd w:val="clear" w:color="auto" w:fill="auto"/>
            <w:vAlign w:val="center"/>
          </w:tcPr>
          <w:p w14:paraId="3CFC65A5" w14:textId="77777777" w:rsidR="00C31786" w:rsidRPr="008B4804" w:rsidRDefault="00C31786" w:rsidP="00800969">
            <w:r w:rsidRPr="008B4804">
              <w:t>Overall capacity of BESS specified in specification submitted by the bidder</w:t>
            </w:r>
          </w:p>
        </w:tc>
      </w:tr>
      <w:tr w:rsidR="00C31786" w:rsidRPr="008B4804" w14:paraId="4FB4B02B" w14:textId="77777777" w:rsidTr="00800969">
        <w:tc>
          <w:tcPr>
            <w:tcW w:w="730" w:type="pct"/>
            <w:shd w:val="clear" w:color="auto" w:fill="auto"/>
            <w:vAlign w:val="center"/>
          </w:tcPr>
          <w:p w14:paraId="1CE9FAA7" w14:textId="77777777" w:rsidR="00C31786" w:rsidRPr="008B4804" w:rsidRDefault="00C31786" w:rsidP="00800969">
            <w:r w:rsidRPr="008B4804">
              <w:t>Nc</w:t>
            </w:r>
          </w:p>
        </w:tc>
        <w:tc>
          <w:tcPr>
            <w:tcW w:w="811" w:type="pct"/>
            <w:shd w:val="clear" w:color="auto" w:fill="auto"/>
            <w:vAlign w:val="center"/>
          </w:tcPr>
          <w:p w14:paraId="57419FD9" w14:textId="77777777" w:rsidR="00C31786" w:rsidRPr="008B4804" w:rsidRDefault="00C31786" w:rsidP="00800969">
            <w:r w:rsidRPr="008B4804">
              <w:t>[ - ]</w:t>
            </w:r>
          </w:p>
        </w:tc>
        <w:tc>
          <w:tcPr>
            <w:tcW w:w="3459" w:type="pct"/>
            <w:shd w:val="clear" w:color="auto" w:fill="auto"/>
            <w:vAlign w:val="center"/>
          </w:tcPr>
          <w:p w14:paraId="0B9E371B" w14:textId="77777777" w:rsidR="00C31786" w:rsidRPr="008B4804" w:rsidRDefault="00C31786" w:rsidP="00800969">
            <w:r w:rsidRPr="008B4804">
              <w:t>Number of battery cycle tested and guaranteed from the test report with capacity above SoC%</w:t>
            </w:r>
          </w:p>
        </w:tc>
      </w:tr>
      <w:tr w:rsidR="00C31786" w:rsidRPr="008B4804" w14:paraId="30A2307B" w14:textId="77777777" w:rsidTr="00800969">
        <w:tc>
          <w:tcPr>
            <w:tcW w:w="730" w:type="pct"/>
            <w:shd w:val="clear" w:color="auto" w:fill="auto"/>
            <w:vAlign w:val="center"/>
          </w:tcPr>
          <w:p w14:paraId="61D745A6" w14:textId="77777777" w:rsidR="00C31786" w:rsidRPr="008B4804" w:rsidRDefault="00C31786" w:rsidP="00800969">
            <w:r w:rsidRPr="008B4804">
              <w:t>SoC</w:t>
            </w:r>
          </w:p>
        </w:tc>
        <w:tc>
          <w:tcPr>
            <w:tcW w:w="811" w:type="pct"/>
            <w:shd w:val="clear" w:color="auto" w:fill="auto"/>
            <w:vAlign w:val="center"/>
          </w:tcPr>
          <w:p w14:paraId="1A97DDF4" w14:textId="77777777" w:rsidR="00C31786" w:rsidRPr="008B4804" w:rsidRDefault="00C31786" w:rsidP="00800969">
            <w:r w:rsidRPr="008B4804">
              <w:t>%</w:t>
            </w:r>
          </w:p>
        </w:tc>
        <w:tc>
          <w:tcPr>
            <w:tcW w:w="3459" w:type="pct"/>
            <w:shd w:val="clear" w:color="auto" w:fill="auto"/>
            <w:vAlign w:val="center"/>
          </w:tcPr>
          <w:p w14:paraId="4F2A9BA7" w14:textId="77777777" w:rsidR="00C31786" w:rsidRPr="008B4804" w:rsidRDefault="00C31786" w:rsidP="00800969">
            <w:r w:rsidRPr="008B4804">
              <w:t>State of Charge, corresponding to remaining usable capacity of battery in % in kWh against initial capacity of battery in kWh, guaranteed after battery is charged and discharged Nc number of times</w:t>
            </w:r>
          </w:p>
        </w:tc>
      </w:tr>
      <w:tr w:rsidR="00C31786" w:rsidRPr="008B4804" w14:paraId="38DB0DF3" w14:textId="77777777" w:rsidTr="00800969">
        <w:trPr>
          <w:trHeight w:val="1418"/>
        </w:trPr>
        <w:tc>
          <w:tcPr>
            <w:tcW w:w="730" w:type="pct"/>
            <w:shd w:val="clear" w:color="auto" w:fill="auto"/>
            <w:vAlign w:val="center"/>
          </w:tcPr>
          <w:p w14:paraId="592ABE37" w14:textId="77777777" w:rsidR="00C31786" w:rsidRPr="008B4804" w:rsidRDefault="00C31786" w:rsidP="00800969">
            <w:proofErr w:type="spellStart"/>
            <w:r w:rsidRPr="008B4804">
              <w:t>Nbr</w:t>
            </w:r>
            <w:proofErr w:type="spellEnd"/>
          </w:p>
        </w:tc>
        <w:tc>
          <w:tcPr>
            <w:tcW w:w="811" w:type="pct"/>
            <w:shd w:val="clear" w:color="auto" w:fill="auto"/>
            <w:vAlign w:val="center"/>
          </w:tcPr>
          <w:p w14:paraId="57D03486" w14:textId="77777777" w:rsidR="00C31786" w:rsidRPr="008B4804" w:rsidRDefault="00C31786" w:rsidP="00800969">
            <w:r w:rsidRPr="008B4804">
              <w:t>[ - ]</w:t>
            </w:r>
          </w:p>
        </w:tc>
        <w:tc>
          <w:tcPr>
            <w:tcW w:w="3459" w:type="pct"/>
            <w:shd w:val="clear" w:color="auto" w:fill="auto"/>
            <w:vAlign w:val="center"/>
          </w:tcPr>
          <w:p w14:paraId="697BCBC6" w14:textId="77777777" w:rsidR="00C31786" w:rsidRPr="008B4804" w:rsidRDefault="00C31786" w:rsidP="00800969">
            <w:r>
              <w:t>Number of times of required battery replacement in 15 years, assuming the battery is fully charged and discharged once a day.</w:t>
            </w:r>
          </w:p>
          <w:p w14:paraId="4D4555A1" w14:textId="77777777" w:rsidR="00C31786" w:rsidRPr="008B4804" w:rsidRDefault="00C31786" w:rsidP="00800969">
            <w:r w:rsidRPr="008B4804">
              <w:t xml:space="preserve">When Nc &gt; 6000 times, </w:t>
            </w:r>
            <w:proofErr w:type="spellStart"/>
            <w:r w:rsidRPr="008B4804">
              <w:t>Nbr</w:t>
            </w:r>
            <w:proofErr w:type="spellEnd"/>
            <w:r w:rsidRPr="008B4804">
              <w:t>=0.</w:t>
            </w:r>
          </w:p>
          <w:p w14:paraId="77F2CE23" w14:textId="77777777" w:rsidR="00C31786" w:rsidRPr="008B4804" w:rsidRDefault="00C31786" w:rsidP="00800969">
            <w:r w:rsidRPr="008B4804">
              <w:t xml:space="preserve">When Nc </w:t>
            </w:r>
            <w:r w:rsidRPr="008B4804">
              <w:rPr>
                <w:rFonts w:ascii="Cambria Math" w:hAnsi="Cambria Math" w:cs="Cambria Math"/>
              </w:rPr>
              <w:t>≦</w:t>
            </w:r>
            <w:r w:rsidRPr="008B4804">
              <w:t xml:space="preserve">6000, </w:t>
            </w:r>
            <w:proofErr w:type="spellStart"/>
            <w:r w:rsidRPr="008B4804">
              <w:t>Nbr</w:t>
            </w:r>
            <w:proofErr w:type="spellEnd"/>
            <w:r w:rsidRPr="008B4804">
              <w:t xml:space="preserve"> = 6000/Nc</w:t>
            </w:r>
          </w:p>
        </w:tc>
      </w:tr>
      <w:tr w:rsidR="00C31786" w:rsidRPr="008B4804" w14:paraId="69A552A4" w14:textId="77777777" w:rsidTr="00800969">
        <w:trPr>
          <w:trHeight w:val="484"/>
        </w:trPr>
        <w:tc>
          <w:tcPr>
            <w:tcW w:w="730" w:type="pct"/>
            <w:shd w:val="clear" w:color="auto" w:fill="auto"/>
            <w:vAlign w:val="center"/>
          </w:tcPr>
          <w:p w14:paraId="46B2F938" w14:textId="77777777" w:rsidR="00C31786" w:rsidRPr="008B4804" w:rsidRDefault="00C31786" w:rsidP="00800969">
            <w:r w:rsidRPr="008B4804">
              <w:t>PBESS</w:t>
            </w:r>
          </w:p>
        </w:tc>
        <w:tc>
          <w:tcPr>
            <w:tcW w:w="811" w:type="pct"/>
            <w:shd w:val="clear" w:color="auto" w:fill="auto"/>
            <w:vAlign w:val="center"/>
          </w:tcPr>
          <w:p w14:paraId="5B0FC04B" w14:textId="77777777" w:rsidR="00C31786" w:rsidRPr="008B4804" w:rsidRDefault="00C31786" w:rsidP="00800969">
            <w:r w:rsidRPr="008B4804">
              <w:t>[USD]</w:t>
            </w:r>
          </w:p>
        </w:tc>
        <w:tc>
          <w:tcPr>
            <w:tcW w:w="3459" w:type="pct"/>
            <w:shd w:val="clear" w:color="auto" w:fill="auto"/>
            <w:vAlign w:val="center"/>
          </w:tcPr>
          <w:p w14:paraId="0650ED1E" w14:textId="77777777" w:rsidR="00C31786" w:rsidRPr="008B4804" w:rsidRDefault="00C31786" w:rsidP="00800969">
            <w:r w:rsidRPr="008B4804">
              <w:t>The total price of “BESS and related equipment” in USD, put by the bidder including cost of Installation of BESS and related equipment and BESS housing</w:t>
            </w:r>
          </w:p>
        </w:tc>
      </w:tr>
      <w:tr w:rsidR="00C31786" w:rsidRPr="008B4804" w14:paraId="008C12DF" w14:textId="77777777" w:rsidTr="00800969">
        <w:trPr>
          <w:trHeight w:val="484"/>
        </w:trPr>
        <w:tc>
          <w:tcPr>
            <w:tcW w:w="730" w:type="pct"/>
            <w:shd w:val="clear" w:color="auto" w:fill="auto"/>
            <w:vAlign w:val="center"/>
          </w:tcPr>
          <w:p w14:paraId="06604702" w14:textId="77777777" w:rsidR="00C31786" w:rsidRPr="008B4804" w:rsidRDefault="00C31786" w:rsidP="00800969">
            <w:proofErr w:type="spellStart"/>
            <w:r w:rsidRPr="008B4804">
              <w:t>Pbid</w:t>
            </w:r>
            <w:proofErr w:type="spellEnd"/>
          </w:p>
        </w:tc>
        <w:tc>
          <w:tcPr>
            <w:tcW w:w="811" w:type="pct"/>
            <w:shd w:val="clear" w:color="auto" w:fill="auto"/>
            <w:vAlign w:val="center"/>
          </w:tcPr>
          <w:p w14:paraId="3690BAA5" w14:textId="77777777" w:rsidR="00C31786" w:rsidRPr="008B4804" w:rsidRDefault="00C31786" w:rsidP="00800969">
            <w:r w:rsidRPr="008B4804">
              <w:t>[USD]</w:t>
            </w:r>
          </w:p>
        </w:tc>
        <w:tc>
          <w:tcPr>
            <w:tcW w:w="3459" w:type="pct"/>
            <w:shd w:val="clear" w:color="auto" w:fill="auto"/>
            <w:vAlign w:val="center"/>
          </w:tcPr>
          <w:p w14:paraId="69551824" w14:textId="77777777" w:rsidR="00C31786" w:rsidRPr="008B4804" w:rsidRDefault="00C31786" w:rsidP="00800969">
            <w:r>
              <w:t>Total bid price in USD for the BESS</w:t>
            </w:r>
          </w:p>
        </w:tc>
      </w:tr>
    </w:tbl>
    <w:p w14:paraId="18BC96CF" w14:textId="77777777" w:rsidR="00C31786" w:rsidRDefault="00C31786" w:rsidP="00C31786">
      <w:pPr>
        <w:pStyle w:val="E1"/>
      </w:pPr>
    </w:p>
    <w:p w14:paraId="2079132B" w14:textId="77777777" w:rsidR="007A4C3F" w:rsidRDefault="007A4C3F" w:rsidP="00C31786">
      <w:pPr>
        <w:pStyle w:val="E1"/>
      </w:pPr>
    </w:p>
    <w:p w14:paraId="5A34CEC0" w14:textId="77777777" w:rsidR="007A4C3F" w:rsidRDefault="007A4C3F" w:rsidP="00C31786">
      <w:pPr>
        <w:pStyle w:val="E1"/>
      </w:pPr>
    </w:p>
    <w:p w14:paraId="28C9AF22" w14:textId="77777777" w:rsidR="007A4C3F" w:rsidRDefault="007A4C3F" w:rsidP="00C31786">
      <w:pPr>
        <w:pStyle w:val="E1"/>
      </w:pPr>
    </w:p>
    <w:p w14:paraId="14412672" w14:textId="77777777" w:rsidR="007A4C3F" w:rsidRPr="009E465E" w:rsidRDefault="007A4C3F" w:rsidP="00C31786">
      <w:pPr>
        <w:pStyle w:val="E1"/>
      </w:pPr>
    </w:p>
    <w:p w14:paraId="15F2339B" w14:textId="77777777" w:rsidR="00C31786" w:rsidRPr="007A4C3F" w:rsidRDefault="00C31786" w:rsidP="00C31786">
      <w:pPr>
        <w:pStyle w:val="E1"/>
        <w:rPr>
          <w:szCs w:val="24"/>
          <w:lang w:val="en-US" w:eastAsia="en-US"/>
        </w:rPr>
      </w:pPr>
      <w:r w:rsidRPr="007A4C3F">
        <w:rPr>
          <w:szCs w:val="24"/>
          <w:lang w:val="en-US" w:eastAsia="en-US"/>
        </w:rPr>
        <w:lastRenderedPageBreak/>
        <w:t xml:space="preserve">Nc and </w:t>
      </w:r>
      <w:r w:rsidRPr="007A4C3F">
        <w:rPr>
          <w:rFonts w:hint="eastAsia"/>
          <w:szCs w:val="24"/>
          <w:lang w:val="en-US" w:eastAsia="en-US"/>
        </w:rPr>
        <w:t>SoC</w:t>
      </w:r>
      <w:r w:rsidRPr="007A4C3F">
        <w:rPr>
          <w:szCs w:val="24"/>
          <w:lang w:val="en-US" w:eastAsia="en-US"/>
        </w:rPr>
        <w:t xml:space="preserve"> shall be evaluated by the test report submitted by the Bidder in Technical Bid. </w:t>
      </w:r>
    </w:p>
    <w:p w14:paraId="07B28D54" w14:textId="77777777" w:rsidR="00C31786" w:rsidRPr="009E465E" w:rsidRDefault="00C31786" w:rsidP="00C31786"/>
    <w:p w14:paraId="67E47A56" w14:textId="77777777" w:rsidR="00C31786" w:rsidRPr="009E465E" w:rsidRDefault="00C31786" w:rsidP="00C31786">
      <w:pPr>
        <w:jc w:val="center"/>
      </w:pPr>
      <w:r>
        <w:rPr>
          <w:noProof/>
        </w:rPr>
        <w:drawing>
          <wp:inline distT="0" distB="0" distL="0" distR="0" wp14:anchorId="4AE97BE4" wp14:editId="7A42BA8F">
            <wp:extent cx="6082665" cy="3609975"/>
            <wp:effectExtent l="0" t="0" r="0" b="9525"/>
            <wp:docPr id="20904697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82665" cy="3609975"/>
                    </a:xfrm>
                    <a:prstGeom prst="rect">
                      <a:avLst/>
                    </a:prstGeom>
                    <a:noFill/>
                    <a:ln>
                      <a:noFill/>
                    </a:ln>
                  </pic:spPr>
                </pic:pic>
              </a:graphicData>
            </a:graphic>
          </wp:inline>
        </w:drawing>
      </w:r>
    </w:p>
    <w:p w14:paraId="43361AE2" w14:textId="77777777" w:rsidR="00C31786" w:rsidRPr="00AD4605" w:rsidRDefault="00C31786" w:rsidP="00C31786">
      <w:pPr>
        <w:jc w:val="center"/>
        <w:rPr>
          <w:lang w:eastAsia="ja-JP"/>
        </w:rPr>
      </w:pPr>
      <w:r w:rsidRPr="00AD4605">
        <w:rPr>
          <w:rFonts w:hint="eastAsia"/>
          <w:lang w:eastAsia="ja-JP"/>
        </w:rPr>
        <w:t>Figure: Concept of SoC and N</w:t>
      </w:r>
      <w:r w:rsidRPr="00AD4605">
        <w:rPr>
          <w:rFonts w:hint="eastAsia"/>
          <w:vertAlign w:val="subscript"/>
          <w:lang w:eastAsia="ja-JP"/>
        </w:rPr>
        <w:t>c</w:t>
      </w:r>
    </w:p>
    <w:p w14:paraId="0DB225F9" w14:textId="77777777" w:rsidR="00C31786" w:rsidRDefault="00C31786" w:rsidP="00C31786">
      <w:pPr>
        <w:pStyle w:val="E1"/>
      </w:pPr>
    </w:p>
    <w:p w14:paraId="06677B15" w14:textId="77777777" w:rsidR="00C31786" w:rsidRPr="00AA273E" w:rsidRDefault="00C31786" w:rsidP="007A4C3F">
      <w:pPr>
        <w:ind w:left="1080" w:right="288"/>
        <w:jc w:val="both"/>
      </w:pPr>
      <w:r>
        <w:t>Adjustments in price that result from the procedures outlined below shall be added, for purposes of comparative evaluation only, to arrive at an “Evaluated Bid Price.”  Bid prices quoted by Bidders shall remain unaltered.</w:t>
      </w:r>
    </w:p>
    <w:p w14:paraId="5639F250" w14:textId="77777777" w:rsidR="00C31786" w:rsidRDefault="00C31786" w:rsidP="004006C1">
      <w:pPr>
        <w:ind w:left="1080" w:right="288"/>
        <w:jc w:val="both"/>
        <w:rPr>
          <w:rFonts w:cs="Arial"/>
        </w:rPr>
      </w:pPr>
    </w:p>
    <w:p w14:paraId="4CCA67EF" w14:textId="77777777" w:rsidR="009B738E" w:rsidRDefault="009B738E" w:rsidP="004006C1">
      <w:pPr>
        <w:ind w:left="1080" w:right="288"/>
        <w:jc w:val="both"/>
        <w:rPr>
          <w:rFonts w:cs="Arial"/>
        </w:rPr>
      </w:pPr>
    </w:p>
    <w:p w14:paraId="0C0227F3" w14:textId="77777777" w:rsidR="004006C1" w:rsidRDefault="004006C1" w:rsidP="0033216A">
      <w:pPr>
        <w:pStyle w:val="Heading1"/>
        <w:spacing w:before="0" w:after="0"/>
        <w:rPr>
          <w:sz w:val="24"/>
          <w:szCs w:val="24"/>
        </w:rPr>
      </w:pPr>
    </w:p>
    <w:p w14:paraId="49C34CE0" w14:textId="77777777" w:rsidR="00D26732" w:rsidRPr="00D26732" w:rsidRDefault="00D26732" w:rsidP="00D26732"/>
    <w:p w14:paraId="6468FEAC" w14:textId="77777777" w:rsidR="004006C1" w:rsidRPr="00AA273E" w:rsidRDefault="004006C1" w:rsidP="004006C1">
      <w:pPr>
        <w:pStyle w:val="Heading1"/>
        <w:spacing w:before="0" w:after="120"/>
        <w:ind w:left="1080" w:hanging="720"/>
        <w:rPr>
          <w:sz w:val="20"/>
          <w:szCs w:val="20"/>
        </w:rPr>
      </w:pPr>
      <w:bookmarkStart w:id="15" w:name="_Toc106166550"/>
      <w:r w:rsidRPr="00AA273E">
        <w:rPr>
          <w:sz w:val="20"/>
          <w:szCs w:val="20"/>
        </w:rPr>
        <w:t>1.</w:t>
      </w:r>
      <w:r w:rsidR="008E3B30">
        <w:rPr>
          <w:sz w:val="20"/>
          <w:szCs w:val="20"/>
        </w:rPr>
        <w:t>3</w:t>
      </w:r>
      <w:r w:rsidRPr="00AA273E">
        <w:rPr>
          <w:sz w:val="20"/>
          <w:szCs w:val="20"/>
        </w:rPr>
        <w:t>.1</w:t>
      </w:r>
      <w:r w:rsidRPr="00AA273E">
        <w:rPr>
          <w:sz w:val="20"/>
          <w:szCs w:val="20"/>
        </w:rPr>
        <w:tab/>
        <w:t>Quantifiable Deviations and Omissions</w:t>
      </w:r>
      <w:bookmarkEnd w:id="15"/>
    </w:p>
    <w:p w14:paraId="104CAA86" w14:textId="77777777" w:rsidR="009E0EE9" w:rsidRDefault="009E0EE9" w:rsidP="004006C1">
      <w:pPr>
        <w:ind w:left="1080" w:right="288"/>
        <w:jc w:val="both"/>
        <w:rPr>
          <w:rFonts w:cs="Arial"/>
          <w:bCs/>
          <w:szCs w:val="22"/>
        </w:rPr>
      </w:pPr>
    </w:p>
    <w:p w14:paraId="6836A08F" w14:textId="6FDB8E2B" w:rsidR="004006C1" w:rsidRPr="00AA273E" w:rsidRDefault="007B2B78" w:rsidP="004006C1">
      <w:pPr>
        <w:ind w:left="1080" w:right="288"/>
        <w:jc w:val="both"/>
        <w:rPr>
          <w:rFonts w:cs="Arial"/>
        </w:rPr>
      </w:pPr>
      <w:r w:rsidRPr="009538F3">
        <w:t>Pursuant to ITB 3</w:t>
      </w:r>
      <w:r w:rsidR="00FB1329">
        <w:t>3</w:t>
      </w:r>
      <w:r w:rsidRPr="009538F3">
        <w:t>.3, the cost of all quantifiable nonmaterial nonconformities or omissions from the contractual and commercial conditions shall be evaluated. The Employer will make its own assessment of the cost of any nonmaterial nonconformities and omissions for the purpose of ensuring fair comparison of Bids.</w:t>
      </w:r>
    </w:p>
    <w:p w14:paraId="12BA6B8A" w14:textId="77777777" w:rsidR="004006C1" w:rsidRDefault="004006C1" w:rsidP="004006C1"/>
    <w:p w14:paraId="22212CD4" w14:textId="77777777" w:rsidR="00055FBB" w:rsidRPr="00AA273E" w:rsidRDefault="00055FBB" w:rsidP="004006C1"/>
    <w:p w14:paraId="1446DB03" w14:textId="77777777" w:rsidR="004006C1" w:rsidRPr="00AA273E" w:rsidRDefault="004006C1" w:rsidP="004006C1">
      <w:pPr>
        <w:pStyle w:val="Heading1"/>
        <w:spacing w:before="0" w:after="120"/>
        <w:ind w:left="1080" w:hanging="720"/>
        <w:rPr>
          <w:sz w:val="20"/>
          <w:szCs w:val="20"/>
        </w:rPr>
      </w:pPr>
      <w:bookmarkStart w:id="16" w:name="_Toc106166551"/>
      <w:r w:rsidRPr="00AA273E">
        <w:rPr>
          <w:sz w:val="20"/>
          <w:szCs w:val="20"/>
        </w:rPr>
        <w:t>1.</w:t>
      </w:r>
      <w:r w:rsidR="008E3B30">
        <w:rPr>
          <w:sz w:val="20"/>
          <w:szCs w:val="20"/>
        </w:rPr>
        <w:t>3</w:t>
      </w:r>
      <w:r w:rsidRPr="00AA273E">
        <w:rPr>
          <w:sz w:val="20"/>
          <w:szCs w:val="20"/>
        </w:rPr>
        <w:t>.2</w:t>
      </w:r>
      <w:r w:rsidRPr="00AA273E">
        <w:rPr>
          <w:sz w:val="20"/>
          <w:szCs w:val="20"/>
        </w:rPr>
        <w:tab/>
        <w:t>Time Schedule</w:t>
      </w:r>
      <w:bookmarkEnd w:id="16"/>
    </w:p>
    <w:p w14:paraId="18400FB9" w14:textId="7BD29B6A" w:rsidR="00C31786" w:rsidRDefault="004006C1" w:rsidP="00C31786">
      <w:pPr>
        <w:ind w:left="1080" w:right="288"/>
        <w:jc w:val="both"/>
        <w:rPr>
          <w:rFonts w:cs="Arial"/>
        </w:rPr>
      </w:pPr>
      <w:r w:rsidRPr="00AA273E">
        <w:rPr>
          <w:rFonts w:cs="Arial"/>
        </w:rPr>
        <w:t xml:space="preserve">Time to complete the plant and services from the effective date specified in Article 3 of the Contract Agreement for determining </w:t>
      </w:r>
      <w:r w:rsidR="008956A4">
        <w:rPr>
          <w:rFonts w:cs="Arial"/>
        </w:rPr>
        <w:t xml:space="preserve">the </w:t>
      </w:r>
      <w:r w:rsidRPr="00AA273E">
        <w:rPr>
          <w:rFonts w:cs="Arial"/>
        </w:rPr>
        <w:t>time for completion of pre-commissioning activities is:</w:t>
      </w:r>
      <w:r w:rsidR="00677461">
        <w:rPr>
          <w:rFonts w:cs="Arial"/>
        </w:rPr>
        <w:t xml:space="preserve"> </w:t>
      </w:r>
      <w:r w:rsidR="00C31786" w:rsidRPr="001A752D">
        <w:rPr>
          <w:rFonts w:cs="Arial"/>
        </w:rPr>
        <w:t>36</w:t>
      </w:r>
      <w:r w:rsidR="00D05A1E">
        <w:rPr>
          <w:rFonts w:cs="Arial"/>
        </w:rPr>
        <w:t>5</w:t>
      </w:r>
      <w:r w:rsidR="00C31786" w:rsidRPr="001A752D">
        <w:rPr>
          <w:rFonts w:cs="Arial"/>
        </w:rPr>
        <w:t xml:space="preserve"> days</w:t>
      </w:r>
      <w:r w:rsidRPr="001A752D">
        <w:rPr>
          <w:rFonts w:cs="Arial"/>
        </w:rPr>
        <w:t>.</w:t>
      </w:r>
      <w:r w:rsidRPr="00AA273E">
        <w:rPr>
          <w:rFonts w:cs="Arial"/>
        </w:rPr>
        <w:t xml:space="preserve"> </w:t>
      </w:r>
      <w:r w:rsidR="00D05A1E" w:rsidRPr="00D05A1E">
        <w:rPr>
          <w:rFonts w:cs="Arial"/>
        </w:rPr>
        <w:t xml:space="preserve">The contractor is required to provide O&amp;M support services for a further period of 1 year (while meeting EMP requirements). Therefore, the total contract period will be </w:t>
      </w:r>
      <w:r w:rsidR="00D05A1E" w:rsidRPr="00D05A1E">
        <w:rPr>
          <w:rFonts w:cs="Arial"/>
          <w:u w:val="single"/>
        </w:rPr>
        <w:t>730 days</w:t>
      </w:r>
      <w:r w:rsidR="00D05A1E" w:rsidRPr="00D05A1E">
        <w:rPr>
          <w:rFonts w:cs="Arial"/>
        </w:rPr>
        <w:t>.</w:t>
      </w:r>
      <w:r w:rsidR="00D05A1E">
        <w:rPr>
          <w:rFonts w:cs="Arial"/>
        </w:rPr>
        <w:t xml:space="preserve"> </w:t>
      </w:r>
      <w:r w:rsidRPr="00AA273E">
        <w:rPr>
          <w:rFonts w:cs="Arial"/>
        </w:rPr>
        <w:t xml:space="preserve">No credit will be given for earlier completion. </w:t>
      </w:r>
      <w:r w:rsidR="00C31786" w:rsidRPr="00C31786">
        <w:rPr>
          <w:rFonts w:cs="Arial"/>
        </w:rPr>
        <w:t>Bids offering a completion date beyond the maximum designated period shall be rejected.</w:t>
      </w:r>
    </w:p>
    <w:p w14:paraId="05C2B99A" w14:textId="77777777" w:rsidR="00C31786" w:rsidRDefault="00C31786" w:rsidP="00C31786">
      <w:pPr>
        <w:ind w:left="1080" w:right="288"/>
        <w:jc w:val="both"/>
        <w:rPr>
          <w:rFonts w:cs="Arial"/>
        </w:rPr>
      </w:pPr>
    </w:p>
    <w:p w14:paraId="4D83AC8F" w14:textId="555B3523" w:rsidR="00956BEB" w:rsidRDefault="00956BEB" w:rsidP="00C31786">
      <w:pPr>
        <w:ind w:left="1080" w:right="288"/>
        <w:jc w:val="both"/>
        <w:rPr>
          <w:rFonts w:cs="Arial"/>
        </w:rPr>
      </w:pPr>
    </w:p>
    <w:p w14:paraId="71FA3FE6" w14:textId="2FE447E8" w:rsidR="004006C1" w:rsidRPr="00AA273E" w:rsidRDefault="004006C1" w:rsidP="004006C1">
      <w:pPr>
        <w:pStyle w:val="Heading1"/>
        <w:spacing w:before="0" w:after="120"/>
        <w:ind w:left="1080" w:hanging="720"/>
        <w:rPr>
          <w:sz w:val="20"/>
          <w:szCs w:val="20"/>
        </w:rPr>
      </w:pPr>
      <w:bookmarkStart w:id="17" w:name="_Toc106166552"/>
      <w:r w:rsidRPr="00AA273E">
        <w:rPr>
          <w:sz w:val="20"/>
          <w:szCs w:val="20"/>
        </w:rPr>
        <w:lastRenderedPageBreak/>
        <w:t>1.</w:t>
      </w:r>
      <w:r w:rsidR="005A00A2">
        <w:rPr>
          <w:sz w:val="20"/>
          <w:szCs w:val="20"/>
        </w:rPr>
        <w:t>3</w:t>
      </w:r>
      <w:r w:rsidRPr="00AA273E">
        <w:rPr>
          <w:sz w:val="20"/>
          <w:szCs w:val="20"/>
        </w:rPr>
        <w:t>.3</w:t>
      </w:r>
      <w:r w:rsidRPr="00AA273E">
        <w:rPr>
          <w:sz w:val="20"/>
          <w:szCs w:val="20"/>
        </w:rPr>
        <w:tab/>
        <w:t>Operati</w:t>
      </w:r>
      <w:r w:rsidR="00F25355">
        <w:rPr>
          <w:sz w:val="20"/>
          <w:szCs w:val="20"/>
        </w:rPr>
        <w:t>o</w:t>
      </w:r>
      <w:r w:rsidRPr="00AA273E">
        <w:rPr>
          <w:sz w:val="20"/>
          <w:szCs w:val="20"/>
        </w:rPr>
        <w:t>n and Maintenance</w:t>
      </w:r>
      <w:r w:rsidR="0038371E">
        <w:rPr>
          <w:sz w:val="20"/>
          <w:szCs w:val="20"/>
        </w:rPr>
        <w:t xml:space="preserve"> (O&amp;M)</w:t>
      </w:r>
      <w:r w:rsidRPr="00AA273E">
        <w:rPr>
          <w:sz w:val="20"/>
          <w:szCs w:val="20"/>
        </w:rPr>
        <w:t xml:space="preserve"> Costs</w:t>
      </w:r>
      <w:bookmarkEnd w:id="17"/>
      <w:r w:rsidRPr="00AA273E">
        <w:rPr>
          <w:sz w:val="20"/>
          <w:szCs w:val="20"/>
        </w:rPr>
        <w:t xml:space="preserve"> </w:t>
      </w:r>
    </w:p>
    <w:p w14:paraId="017B164C" w14:textId="6F780467" w:rsidR="004006C1" w:rsidRPr="00AA273E" w:rsidRDefault="001A752D" w:rsidP="00644E90">
      <w:pPr>
        <w:ind w:right="288"/>
        <w:jc w:val="both"/>
        <w:rPr>
          <w:rFonts w:cs="Arial"/>
        </w:rPr>
      </w:pPr>
      <w:r>
        <w:rPr>
          <w:rFonts w:cs="Arial"/>
        </w:rPr>
        <w:tab/>
        <w:t>Not Applicable.</w:t>
      </w:r>
    </w:p>
    <w:p w14:paraId="6A1311F0" w14:textId="77777777" w:rsidR="004006C1" w:rsidRPr="00AA273E" w:rsidRDefault="004006C1" w:rsidP="004006C1"/>
    <w:p w14:paraId="78A40418" w14:textId="77777777" w:rsidR="004006C1" w:rsidRPr="00AA273E" w:rsidRDefault="004006C1" w:rsidP="004006C1">
      <w:pPr>
        <w:pStyle w:val="Heading1"/>
        <w:spacing w:before="0" w:after="120"/>
        <w:ind w:left="1080" w:hanging="720"/>
        <w:rPr>
          <w:sz w:val="20"/>
          <w:szCs w:val="20"/>
        </w:rPr>
      </w:pPr>
      <w:bookmarkStart w:id="18" w:name="_Toc106166553"/>
      <w:r w:rsidRPr="00AA273E">
        <w:rPr>
          <w:sz w:val="20"/>
          <w:szCs w:val="20"/>
        </w:rPr>
        <w:t>1.</w:t>
      </w:r>
      <w:r w:rsidR="006B7ED3">
        <w:rPr>
          <w:sz w:val="20"/>
          <w:szCs w:val="20"/>
        </w:rPr>
        <w:t>3</w:t>
      </w:r>
      <w:r w:rsidRPr="00AA273E">
        <w:rPr>
          <w:sz w:val="20"/>
          <w:szCs w:val="20"/>
        </w:rPr>
        <w:t>.4</w:t>
      </w:r>
      <w:r w:rsidRPr="00AA273E">
        <w:rPr>
          <w:sz w:val="20"/>
          <w:szCs w:val="20"/>
        </w:rPr>
        <w:tab/>
        <w:t xml:space="preserve">Functional Guarantees of the </w:t>
      </w:r>
      <w:r w:rsidR="00572E24">
        <w:rPr>
          <w:sz w:val="20"/>
          <w:szCs w:val="20"/>
        </w:rPr>
        <w:t>F</w:t>
      </w:r>
      <w:r w:rsidRPr="00AA273E">
        <w:rPr>
          <w:sz w:val="20"/>
          <w:szCs w:val="20"/>
        </w:rPr>
        <w:t>acilities</w:t>
      </w:r>
      <w:bookmarkEnd w:id="18"/>
    </w:p>
    <w:p w14:paraId="473E0534" w14:textId="77777777" w:rsidR="008539F3" w:rsidRDefault="002E740D" w:rsidP="008539F3">
      <w:pPr>
        <w:ind w:left="1080" w:right="288"/>
        <w:jc w:val="both"/>
        <w:rPr>
          <w:rFonts w:cs="Arial"/>
          <w:szCs w:val="20"/>
        </w:rPr>
      </w:pPr>
      <w:r w:rsidRPr="00F94F77">
        <w:rPr>
          <w:rFonts w:cs="Arial"/>
          <w:szCs w:val="20"/>
        </w:rPr>
        <w:t xml:space="preserve">The </w:t>
      </w:r>
      <w:r w:rsidRPr="00F94F77">
        <w:rPr>
          <w:rFonts w:cs="Arial"/>
        </w:rPr>
        <w:t>minimum</w:t>
      </w:r>
      <w:r w:rsidRPr="00F94F77">
        <w:rPr>
          <w:rFonts w:cs="Arial"/>
          <w:szCs w:val="20"/>
        </w:rPr>
        <w:t xml:space="preserve"> and/or maximum requirements stated in the Specification for functional guarantees required in the Specification are</w:t>
      </w:r>
      <w:r w:rsidR="008539F3" w:rsidRPr="000E202B">
        <w:rPr>
          <w:rFonts w:cs="Arial"/>
          <w:szCs w:val="20"/>
        </w:rPr>
        <w:t>:</w:t>
      </w:r>
    </w:p>
    <w:p w14:paraId="315A78BA" w14:textId="77777777" w:rsidR="008539F3" w:rsidRDefault="008539F3" w:rsidP="008539F3">
      <w:pPr>
        <w:ind w:left="1080" w:right="288"/>
        <w:jc w:val="both"/>
        <w:rPr>
          <w:rFonts w:cs="Arial"/>
          <w:szCs w:val="20"/>
        </w:rPr>
      </w:pPr>
    </w:p>
    <w:p w14:paraId="76D6536E" w14:textId="264FDF54" w:rsidR="008539F3" w:rsidRDefault="008539F3" w:rsidP="008539F3">
      <w:pPr>
        <w:ind w:left="1080" w:right="288"/>
        <w:jc w:val="both"/>
        <w:rPr>
          <w:rFonts w:cs="Arial"/>
          <w:szCs w:val="20"/>
        </w:rPr>
      </w:pPr>
    </w:p>
    <w:tbl>
      <w:tblPr>
        <w:tblW w:w="7668" w:type="dxa"/>
        <w:jc w:val="center"/>
        <w:tblLayout w:type="fixed"/>
        <w:tblLook w:val="01E0" w:firstRow="1" w:lastRow="1" w:firstColumn="1" w:lastColumn="1" w:noHBand="0" w:noVBand="0"/>
      </w:tblPr>
      <w:tblGrid>
        <w:gridCol w:w="4059"/>
        <w:gridCol w:w="3609"/>
      </w:tblGrid>
      <w:tr w:rsidR="00620541" w:rsidRPr="00AC35E3" w14:paraId="76912FFE" w14:textId="77777777" w:rsidTr="003B0AC0">
        <w:trPr>
          <w:jc w:val="center"/>
        </w:trPr>
        <w:tc>
          <w:tcPr>
            <w:tcW w:w="4059" w:type="dxa"/>
            <w:tcBorders>
              <w:top w:val="single" w:sz="12" w:space="0" w:color="auto"/>
              <w:left w:val="single" w:sz="12" w:space="0" w:color="auto"/>
              <w:bottom w:val="single" w:sz="12" w:space="0" w:color="auto"/>
              <w:right w:val="single" w:sz="12" w:space="0" w:color="auto"/>
            </w:tcBorders>
          </w:tcPr>
          <w:p w14:paraId="174B9754" w14:textId="77777777" w:rsidR="00620541" w:rsidRPr="00B97755" w:rsidRDefault="00620541" w:rsidP="003B0AC0">
            <w:pPr>
              <w:tabs>
                <w:tab w:val="right" w:pos="7254"/>
              </w:tabs>
              <w:suppressAutoHyphens/>
              <w:spacing w:before="60" w:after="60"/>
              <w:ind w:left="2" w:hanging="2"/>
              <w:jc w:val="center"/>
              <w:rPr>
                <w:rFonts w:cs="Arial"/>
                <w:szCs w:val="20"/>
              </w:rPr>
            </w:pPr>
            <w:r w:rsidRPr="00F94F77">
              <w:rPr>
                <w:rFonts w:cs="Arial"/>
                <w:szCs w:val="20"/>
              </w:rPr>
              <w:t xml:space="preserve">Functional Guarantee </w:t>
            </w:r>
            <w:r w:rsidRPr="00F94F77">
              <w:rPr>
                <w:rFonts w:cs="Arial"/>
                <w:i/>
                <w:szCs w:val="20"/>
              </w:rPr>
              <w:t>[as required in the Specification, e.g., performance, efficiency, consumption, etc.]</w:t>
            </w:r>
          </w:p>
        </w:tc>
        <w:tc>
          <w:tcPr>
            <w:tcW w:w="3609" w:type="dxa"/>
            <w:tcBorders>
              <w:top w:val="single" w:sz="12" w:space="0" w:color="auto"/>
              <w:left w:val="single" w:sz="12" w:space="0" w:color="auto"/>
              <w:bottom w:val="single" w:sz="12" w:space="0" w:color="auto"/>
              <w:right w:val="single" w:sz="12" w:space="0" w:color="auto"/>
            </w:tcBorders>
          </w:tcPr>
          <w:p w14:paraId="49F92870" w14:textId="77777777" w:rsidR="00620541" w:rsidRPr="00B97755" w:rsidRDefault="00620541" w:rsidP="003B0AC0">
            <w:pPr>
              <w:tabs>
                <w:tab w:val="right" w:pos="7254"/>
              </w:tabs>
              <w:suppressAutoHyphens/>
              <w:spacing w:before="60" w:after="60"/>
              <w:jc w:val="center"/>
              <w:rPr>
                <w:rFonts w:cs="Arial"/>
                <w:szCs w:val="20"/>
              </w:rPr>
            </w:pPr>
            <w:r w:rsidRPr="00F94F77">
              <w:rPr>
                <w:rFonts w:cs="Arial"/>
                <w:szCs w:val="20"/>
              </w:rPr>
              <w:t>Minimum and/or Maximum Requirement</w:t>
            </w:r>
            <w:r>
              <w:rPr>
                <w:rFonts w:cs="Arial"/>
                <w:szCs w:val="20"/>
              </w:rPr>
              <w:t>s</w:t>
            </w:r>
            <w:r w:rsidRPr="00F94F77">
              <w:rPr>
                <w:rFonts w:cs="Arial"/>
                <w:szCs w:val="20"/>
              </w:rPr>
              <w:t xml:space="preserve"> </w:t>
            </w:r>
            <w:r w:rsidRPr="00F94F77">
              <w:rPr>
                <w:rFonts w:cs="Arial"/>
                <w:i/>
                <w:szCs w:val="20"/>
              </w:rPr>
              <w:t>[as required in the Specification]</w:t>
            </w:r>
          </w:p>
        </w:tc>
      </w:tr>
      <w:tr w:rsidR="00C31786" w:rsidRPr="00AC35E3" w14:paraId="624746E8" w14:textId="77777777" w:rsidTr="0011295B">
        <w:trPr>
          <w:jc w:val="center"/>
        </w:trPr>
        <w:tc>
          <w:tcPr>
            <w:tcW w:w="4059" w:type="dxa"/>
            <w:tcBorders>
              <w:top w:val="single" w:sz="12" w:space="0" w:color="auto"/>
              <w:left w:val="single" w:sz="2" w:space="0" w:color="auto"/>
              <w:bottom w:val="single" w:sz="12" w:space="0" w:color="auto"/>
              <w:right w:val="single" w:sz="2" w:space="0" w:color="auto"/>
            </w:tcBorders>
          </w:tcPr>
          <w:p w14:paraId="3AEB2546" w14:textId="536E462D" w:rsidR="00C31786" w:rsidRPr="000E202B" w:rsidRDefault="00C31786" w:rsidP="00C31786">
            <w:pPr>
              <w:tabs>
                <w:tab w:val="right" w:pos="7254"/>
              </w:tabs>
              <w:suppressAutoHyphens/>
              <w:spacing w:before="60" w:after="60"/>
              <w:rPr>
                <w:rFonts w:cs="Arial"/>
                <w:szCs w:val="20"/>
              </w:rPr>
            </w:pPr>
            <w:r w:rsidRPr="00735A65">
              <w:rPr>
                <w:rFonts w:cs="Arial"/>
              </w:rPr>
              <w:t>1. Battery lifetime guarantee</w:t>
            </w:r>
          </w:p>
        </w:tc>
        <w:tc>
          <w:tcPr>
            <w:tcW w:w="3609" w:type="dxa"/>
            <w:tcBorders>
              <w:top w:val="single" w:sz="12" w:space="0" w:color="auto"/>
              <w:left w:val="single" w:sz="2" w:space="0" w:color="auto"/>
              <w:bottom w:val="single" w:sz="12" w:space="0" w:color="auto"/>
              <w:right w:val="single" w:sz="2" w:space="0" w:color="auto"/>
            </w:tcBorders>
          </w:tcPr>
          <w:p w14:paraId="6A01CDF6" w14:textId="488718C5" w:rsidR="00C31786" w:rsidRPr="000E202B" w:rsidRDefault="00C31786" w:rsidP="00C31786">
            <w:pPr>
              <w:tabs>
                <w:tab w:val="right" w:pos="7254"/>
              </w:tabs>
              <w:suppressAutoHyphens/>
              <w:spacing w:before="60" w:after="60"/>
              <w:ind w:left="69"/>
              <w:rPr>
                <w:rFonts w:cs="Arial"/>
                <w:szCs w:val="20"/>
              </w:rPr>
            </w:pPr>
            <w:r>
              <w:rPr>
                <w:rFonts w:cs="Arial"/>
              </w:rPr>
              <w:t>6</w:t>
            </w:r>
            <w:r w:rsidRPr="00735A65">
              <w:rPr>
                <w:rFonts w:cs="Arial"/>
              </w:rPr>
              <w:t>000 cycles at 80% of Depth of Discharge (DOD) at 25°C (End of Life 80%). Official statement of the manufacturer is required.</w:t>
            </w:r>
          </w:p>
        </w:tc>
      </w:tr>
      <w:tr w:rsidR="00C25A5A" w:rsidRPr="00AC35E3" w14:paraId="15E832AE" w14:textId="77777777" w:rsidTr="003B0AC0">
        <w:trPr>
          <w:jc w:val="center"/>
        </w:trPr>
        <w:tc>
          <w:tcPr>
            <w:tcW w:w="4059" w:type="dxa"/>
            <w:tcBorders>
              <w:top w:val="single" w:sz="12" w:space="0" w:color="auto"/>
              <w:left w:val="single" w:sz="2" w:space="0" w:color="auto"/>
              <w:bottom w:val="single" w:sz="2" w:space="0" w:color="auto"/>
              <w:right w:val="single" w:sz="2" w:space="0" w:color="auto"/>
            </w:tcBorders>
          </w:tcPr>
          <w:p w14:paraId="2BF3B5A8" w14:textId="05167B98" w:rsidR="00C25A5A" w:rsidRPr="00735A65" w:rsidRDefault="00C25A5A" w:rsidP="00C31786">
            <w:pPr>
              <w:tabs>
                <w:tab w:val="right" w:pos="7254"/>
              </w:tabs>
              <w:suppressAutoHyphens/>
              <w:spacing w:before="60" w:after="60"/>
              <w:rPr>
                <w:rFonts w:cs="Arial"/>
              </w:rPr>
            </w:pPr>
            <w:r>
              <w:rPr>
                <w:rFonts w:cs="Arial"/>
              </w:rPr>
              <w:t xml:space="preserve">2. Noise Limit Guarantee </w:t>
            </w:r>
          </w:p>
        </w:tc>
        <w:tc>
          <w:tcPr>
            <w:tcW w:w="3609" w:type="dxa"/>
            <w:tcBorders>
              <w:top w:val="single" w:sz="12" w:space="0" w:color="auto"/>
              <w:left w:val="single" w:sz="2" w:space="0" w:color="auto"/>
              <w:bottom w:val="single" w:sz="2" w:space="0" w:color="auto"/>
              <w:right w:val="single" w:sz="2" w:space="0" w:color="auto"/>
            </w:tcBorders>
          </w:tcPr>
          <w:p w14:paraId="3F8CC180" w14:textId="01A32EBB" w:rsidR="00C25A5A" w:rsidRPr="00C25A5A" w:rsidRDefault="00211EF1" w:rsidP="00C31786">
            <w:pPr>
              <w:tabs>
                <w:tab w:val="right" w:pos="7254"/>
              </w:tabs>
              <w:suppressAutoHyphens/>
              <w:spacing w:before="60" w:after="60"/>
              <w:ind w:left="69"/>
              <w:rPr>
                <w:rFonts w:cs="Arial"/>
              </w:rPr>
            </w:pPr>
            <w:r>
              <w:rPr>
                <w:rFonts w:cs="Arial"/>
              </w:rPr>
              <w:t>Wind power plant</w:t>
            </w:r>
            <w:r w:rsidR="00AE1D7D">
              <w:rPr>
                <w:rFonts w:cs="Arial"/>
              </w:rPr>
              <w:t xml:space="preserve"> Noise Levels must adhere to</w:t>
            </w:r>
            <w:r>
              <w:rPr>
                <w:rFonts w:cs="Arial"/>
              </w:rPr>
              <w:t xml:space="preserve"> </w:t>
            </w:r>
            <w:r w:rsidRPr="00C25A5A">
              <w:rPr>
                <w:rFonts w:cs="Arial"/>
              </w:rPr>
              <w:t>LAeq90</w:t>
            </w:r>
            <w:r>
              <w:rPr>
                <w:rFonts w:cs="Arial"/>
              </w:rPr>
              <w:t xml:space="preserve"> &lt; </w:t>
            </w:r>
            <w:r w:rsidRPr="00C25A5A">
              <w:rPr>
                <w:rFonts w:cs="Arial"/>
              </w:rPr>
              <w:t>35 dB</w:t>
            </w:r>
            <w:r>
              <w:rPr>
                <w:rFonts w:cs="Arial"/>
              </w:rPr>
              <w:t xml:space="preserve"> </w:t>
            </w:r>
            <w:r w:rsidRPr="00C25A5A">
              <w:rPr>
                <w:rFonts w:cs="Arial"/>
              </w:rPr>
              <w:t>at 10</w:t>
            </w:r>
            <w:r>
              <w:rPr>
                <w:rFonts w:cs="Arial"/>
              </w:rPr>
              <w:t>m height</w:t>
            </w:r>
            <w:r w:rsidRPr="00C25A5A">
              <w:rPr>
                <w:rFonts w:cs="Arial"/>
              </w:rPr>
              <w:t xml:space="preserve"> </w:t>
            </w:r>
            <w:r>
              <w:rPr>
                <w:rFonts w:cs="Arial"/>
              </w:rPr>
              <w:t>for</w:t>
            </w:r>
            <w:r w:rsidRPr="00C25A5A">
              <w:rPr>
                <w:rFonts w:cs="Arial"/>
              </w:rPr>
              <w:t xml:space="preserve"> </w:t>
            </w:r>
            <w:r>
              <w:rPr>
                <w:rFonts w:cs="Arial"/>
              </w:rPr>
              <w:t>wind speeds ≤</w:t>
            </w:r>
            <w:r w:rsidRPr="00C25A5A">
              <w:rPr>
                <w:rFonts w:cs="Arial"/>
              </w:rPr>
              <w:t>10 m/</w:t>
            </w:r>
            <w:proofErr w:type="gramStart"/>
            <w:r w:rsidRPr="00C25A5A">
              <w:rPr>
                <w:rFonts w:cs="Arial"/>
              </w:rPr>
              <w:t xml:space="preserve">s </w:t>
            </w:r>
            <w:r>
              <w:rPr>
                <w:rFonts w:cs="Arial"/>
              </w:rPr>
              <w:t xml:space="preserve"> specifically</w:t>
            </w:r>
            <w:proofErr w:type="gramEnd"/>
            <w:r>
              <w:rPr>
                <w:rFonts w:cs="Arial"/>
              </w:rPr>
              <w:t xml:space="preserve"> for 3 receptor locations: i.e. (1) at the existing power plant, (2) </w:t>
            </w:r>
            <w:proofErr w:type="spellStart"/>
            <w:r>
              <w:rPr>
                <w:rFonts w:cs="Arial"/>
              </w:rPr>
              <w:t>Fenaka</w:t>
            </w:r>
            <w:proofErr w:type="spellEnd"/>
            <w:r>
              <w:rPr>
                <w:rFonts w:cs="Arial"/>
              </w:rPr>
              <w:t xml:space="preserve"> Office, (3) Residential area</w:t>
            </w:r>
            <w:r w:rsidRPr="00C25A5A">
              <w:rPr>
                <w:rFonts w:cs="Arial"/>
              </w:rPr>
              <w:t xml:space="preserve"> . Official statement of the manufacturer is required</w:t>
            </w:r>
            <w:r>
              <w:rPr>
                <w:rFonts w:cs="Arial"/>
              </w:rPr>
              <w:t xml:space="preserve"> (basis of the statement, e.g. noise assessment/studies/tests, should be presented)</w:t>
            </w:r>
            <w:r w:rsidRPr="00C25A5A">
              <w:rPr>
                <w:rFonts w:cs="Arial"/>
              </w:rPr>
              <w:t>.</w:t>
            </w:r>
          </w:p>
        </w:tc>
      </w:tr>
    </w:tbl>
    <w:p w14:paraId="3E44159E" w14:textId="77777777" w:rsidR="008539F3" w:rsidRDefault="008539F3" w:rsidP="008539F3">
      <w:pPr>
        <w:ind w:left="1080" w:right="288"/>
        <w:jc w:val="both"/>
      </w:pPr>
    </w:p>
    <w:p w14:paraId="0B0157A6" w14:textId="77777777" w:rsidR="004006C1" w:rsidRPr="00AA273E" w:rsidRDefault="004006C1" w:rsidP="004006C1"/>
    <w:p w14:paraId="4D8C3825" w14:textId="77777777" w:rsidR="004006C1" w:rsidRPr="00AA273E" w:rsidRDefault="004006C1" w:rsidP="004006C1"/>
    <w:p w14:paraId="1752D02A" w14:textId="77777777" w:rsidR="004006C1" w:rsidRPr="00AA273E" w:rsidRDefault="004006C1" w:rsidP="004006C1">
      <w:pPr>
        <w:pStyle w:val="Heading1"/>
        <w:spacing w:before="0" w:after="120"/>
        <w:ind w:left="1080" w:hanging="720"/>
        <w:rPr>
          <w:sz w:val="20"/>
          <w:szCs w:val="20"/>
        </w:rPr>
      </w:pPr>
      <w:bookmarkStart w:id="19" w:name="_Toc106166554"/>
      <w:r w:rsidRPr="00AA273E">
        <w:rPr>
          <w:sz w:val="20"/>
          <w:szCs w:val="20"/>
        </w:rPr>
        <w:t>1.</w:t>
      </w:r>
      <w:r w:rsidR="00CE3267">
        <w:rPr>
          <w:sz w:val="20"/>
          <w:szCs w:val="20"/>
        </w:rPr>
        <w:t>3</w:t>
      </w:r>
      <w:r w:rsidRPr="00AA273E">
        <w:rPr>
          <w:sz w:val="20"/>
          <w:szCs w:val="20"/>
        </w:rPr>
        <w:t>.5</w:t>
      </w:r>
      <w:r w:rsidRPr="00AA273E">
        <w:rPr>
          <w:sz w:val="20"/>
          <w:szCs w:val="20"/>
        </w:rPr>
        <w:tab/>
        <w:t xml:space="preserve">Work, </w:t>
      </w:r>
      <w:r w:rsidR="00572E24">
        <w:rPr>
          <w:sz w:val="20"/>
          <w:szCs w:val="20"/>
        </w:rPr>
        <w:t>S</w:t>
      </w:r>
      <w:r w:rsidRPr="00AA273E">
        <w:rPr>
          <w:sz w:val="20"/>
          <w:szCs w:val="20"/>
        </w:rPr>
        <w:t xml:space="preserve">ervices, </w:t>
      </w:r>
      <w:r w:rsidR="00572E24">
        <w:rPr>
          <w:sz w:val="20"/>
          <w:szCs w:val="20"/>
        </w:rPr>
        <w:t>F</w:t>
      </w:r>
      <w:r w:rsidRPr="00AA273E">
        <w:rPr>
          <w:sz w:val="20"/>
          <w:szCs w:val="20"/>
        </w:rPr>
        <w:t xml:space="preserve">acilities, etc., to </w:t>
      </w:r>
      <w:r w:rsidR="00580852">
        <w:rPr>
          <w:sz w:val="20"/>
          <w:szCs w:val="20"/>
        </w:rPr>
        <w:t>B</w:t>
      </w:r>
      <w:r w:rsidRPr="00AA273E">
        <w:rPr>
          <w:sz w:val="20"/>
          <w:szCs w:val="20"/>
        </w:rPr>
        <w:t xml:space="preserve">e </w:t>
      </w:r>
      <w:r w:rsidR="00572E24">
        <w:rPr>
          <w:sz w:val="20"/>
          <w:szCs w:val="20"/>
        </w:rPr>
        <w:t>P</w:t>
      </w:r>
      <w:r w:rsidRPr="00AA273E">
        <w:rPr>
          <w:sz w:val="20"/>
          <w:szCs w:val="20"/>
        </w:rPr>
        <w:t>rovided by the Employer</w:t>
      </w:r>
      <w:bookmarkEnd w:id="19"/>
    </w:p>
    <w:p w14:paraId="5F08A43D" w14:textId="77777777" w:rsidR="008A5FE6" w:rsidRPr="00BD09CE" w:rsidRDefault="008A5FE6" w:rsidP="008A5FE6">
      <w:pPr>
        <w:ind w:left="1080" w:right="288"/>
        <w:jc w:val="both"/>
      </w:pPr>
      <w:r w:rsidRPr="00D324DA">
        <w:rPr>
          <w:rFonts w:cs="Arial"/>
        </w:rPr>
        <w:t xml:space="preserve">Where bids include the undertaking of work or the provision of services or facilities by the Employer in excess of the provisions allowed for in the </w:t>
      </w:r>
      <w:r>
        <w:rPr>
          <w:rFonts w:cs="Arial"/>
        </w:rPr>
        <w:t>B</w:t>
      </w:r>
      <w:r w:rsidRPr="00D324DA">
        <w:rPr>
          <w:rFonts w:cs="Arial"/>
        </w:rPr>
        <w:t xml:space="preserve">idding </w:t>
      </w:r>
      <w:r>
        <w:rPr>
          <w:rFonts w:cs="Arial"/>
        </w:rPr>
        <w:t>D</w:t>
      </w:r>
      <w:r w:rsidRPr="00D324DA">
        <w:rPr>
          <w:rFonts w:cs="Arial"/>
        </w:rPr>
        <w:t>ocument, the Employer shall assess the costs of such additional work, services and/or facilities during the duration of the contract.</w:t>
      </w:r>
      <w:r>
        <w:rPr>
          <w:rFonts w:cs="Arial"/>
        </w:rPr>
        <w:t xml:space="preserve"> </w:t>
      </w:r>
      <w:r w:rsidRPr="00D324DA">
        <w:rPr>
          <w:rFonts w:cs="Arial"/>
        </w:rPr>
        <w:t>Such costs shall be added to the bid price for evaluation</w:t>
      </w:r>
      <w:r>
        <w:rPr>
          <w:rFonts w:cs="Arial"/>
        </w:rPr>
        <w:t>.</w:t>
      </w:r>
    </w:p>
    <w:p w14:paraId="69918EDA" w14:textId="77777777" w:rsidR="004006C1" w:rsidRPr="00AA273E" w:rsidRDefault="004006C1" w:rsidP="004006C1"/>
    <w:p w14:paraId="1022211B" w14:textId="77777777" w:rsidR="004006C1" w:rsidRPr="00AA273E" w:rsidRDefault="004006C1" w:rsidP="004006C1"/>
    <w:p w14:paraId="085CCF78" w14:textId="77777777" w:rsidR="004006C1" w:rsidRPr="00AA273E" w:rsidRDefault="004006C1" w:rsidP="004006C1">
      <w:pPr>
        <w:pStyle w:val="Heading1"/>
        <w:spacing w:before="0" w:after="120"/>
        <w:ind w:left="1080" w:hanging="720"/>
        <w:rPr>
          <w:sz w:val="20"/>
          <w:szCs w:val="20"/>
        </w:rPr>
      </w:pPr>
      <w:bookmarkStart w:id="20" w:name="_Toc106166555"/>
      <w:r w:rsidRPr="00AA273E">
        <w:rPr>
          <w:sz w:val="20"/>
          <w:szCs w:val="20"/>
        </w:rPr>
        <w:t>1.</w:t>
      </w:r>
      <w:r w:rsidR="00CE3267">
        <w:rPr>
          <w:sz w:val="20"/>
          <w:szCs w:val="20"/>
        </w:rPr>
        <w:t>3</w:t>
      </w:r>
      <w:r w:rsidRPr="00AA273E">
        <w:rPr>
          <w:sz w:val="20"/>
          <w:szCs w:val="20"/>
        </w:rPr>
        <w:t>.6</w:t>
      </w:r>
      <w:r w:rsidRPr="00AA273E">
        <w:rPr>
          <w:sz w:val="20"/>
          <w:szCs w:val="20"/>
        </w:rPr>
        <w:tab/>
        <w:t xml:space="preserve">Specific </w:t>
      </w:r>
      <w:r w:rsidR="00D85630">
        <w:rPr>
          <w:sz w:val="20"/>
          <w:szCs w:val="20"/>
        </w:rPr>
        <w:t>A</w:t>
      </w:r>
      <w:r w:rsidRPr="00AA273E">
        <w:rPr>
          <w:sz w:val="20"/>
          <w:szCs w:val="20"/>
        </w:rPr>
        <w:t xml:space="preserve">dditional </w:t>
      </w:r>
      <w:r w:rsidR="00D85630">
        <w:rPr>
          <w:sz w:val="20"/>
          <w:szCs w:val="20"/>
        </w:rPr>
        <w:t>C</w:t>
      </w:r>
      <w:r w:rsidRPr="00AA273E">
        <w:rPr>
          <w:sz w:val="20"/>
          <w:szCs w:val="20"/>
        </w:rPr>
        <w:t>riteria</w:t>
      </w:r>
      <w:bookmarkEnd w:id="20"/>
    </w:p>
    <w:p w14:paraId="68936141" w14:textId="586C1ECF" w:rsidR="00812442" w:rsidRDefault="00C31786" w:rsidP="00C31786">
      <w:pPr>
        <w:ind w:left="1080" w:right="288"/>
        <w:jc w:val="both"/>
        <w:rPr>
          <w:rFonts w:cs="Arial"/>
        </w:rPr>
      </w:pPr>
      <w:r>
        <w:rPr>
          <w:rFonts w:cs="Arial"/>
        </w:rPr>
        <w:t>Not Applicable.</w:t>
      </w:r>
    </w:p>
    <w:p w14:paraId="5B912502" w14:textId="76B64C01" w:rsidR="00291ADC" w:rsidRDefault="00291ADC" w:rsidP="004006C1">
      <w:pPr>
        <w:ind w:left="1080" w:right="288"/>
        <w:jc w:val="both"/>
        <w:rPr>
          <w:rFonts w:cs="Arial"/>
        </w:rPr>
      </w:pPr>
    </w:p>
    <w:p w14:paraId="28E0A135" w14:textId="77777777" w:rsidR="00827AF7" w:rsidRPr="001E6E1D" w:rsidRDefault="00827AF7" w:rsidP="00827AF7">
      <w:pPr>
        <w:tabs>
          <w:tab w:val="left" w:pos="540"/>
        </w:tabs>
        <w:ind w:left="540" w:right="288"/>
        <w:jc w:val="both"/>
        <w:rPr>
          <w:b/>
          <w:bCs/>
          <w:szCs w:val="20"/>
        </w:rPr>
      </w:pPr>
      <w:r w:rsidRPr="001E6E1D">
        <w:rPr>
          <w:b/>
          <w:bCs/>
          <w:szCs w:val="20"/>
        </w:rPr>
        <w:t>1.3.6.1</w:t>
      </w:r>
      <w:r w:rsidRPr="001E6E1D">
        <w:rPr>
          <w:b/>
          <w:bCs/>
          <w:szCs w:val="20"/>
        </w:rPr>
        <w:tab/>
        <w:t>Environmental, Health and Safety Management Plan (EHSMP)</w:t>
      </w:r>
    </w:p>
    <w:p w14:paraId="4C953510" w14:textId="77777777" w:rsidR="00827AF7" w:rsidRPr="001E6E1D" w:rsidRDefault="00827AF7" w:rsidP="00827AF7">
      <w:pPr>
        <w:tabs>
          <w:tab w:val="left" w:pos="540"/>
        </w:tabs>
        <w:ind w:left="540" w:right="288"/>
        <w:jc w:val="both"/>
        <w:rPr>
          <w:b/>
          <w:bCs/>
          <w:szCs w:val="20"/>
        </w:rPr>
      </w:pPr>
    </w:p>
    <w:p w14:paraId="1321733E" w14:textId="1A037502" w:rsidR="00827AF7" w:rsidRDefault="00827AF7" w:rsidP="00827AF7">
      <w:pPr>
        <w:tabs>
          <w:tab w:val="left" w:pos="540"/>
        </w:tabs>
        <w:ind w:left="1440" w:right="288"/>
        <w:jc w:val="both"/>
        <w:rPr>
          <w:szCs w:val="20"/>
        </w:rPr>
      </w:pPr>
      <w:r w:rsidRPr="001E6E1D">
        <w:rPr>
          <w:szCs w:val="20"/>
        </w:rPr>
        <w:t xml:space="preserve">Any bid not accompanied by the EHSMP may be rejected by the Employer as nonresponsive. If a Bidder submits a EHSMP that is not commensurate with the risks and impacts of the proposed works and activities in the bidding document, the Employer shall issue a request for clarification to request for further information from the Bidder. The Bidder must submit the requested information within </w:t>
      </w:r>
      <w:r w:rsidR="001E6E1D" w:rsidRPr="001E6E1D">
        <w:rPr>
          <w:szCs w:val="20"/>
        </w:rPr>
        <w:t xml:space="preserve">14 </w:t>
      </w:r>
      <w:r w:rsidRPr="001E6E1D">
        <w:rPr>
          <w:szCs w:val="20"/>
        </w:rPr>
        <w:t>days of receiving such a request. Failure to provide a satisfactory response to the request for further information within the prescribed period of receiving such a request may cause the rejection of the Bid.</w:t>
      </w:r>
    </w:p>
    <w:p w14:paraId="054ECF7E" w14:textId="77777777" w:rsidR="00827AF7" w:rsidRDefault="00827AF7" w:rsidP="00827AF7">
      <w:pPr>
        <w:tabs>
          <w:tab w:val="left" w:pos="540"/>
        </w:tabs>
        <w:ind w:left="540" w:right="288"/>
        <w:jc w:val="both"/>
        <w:rPr>
          <w:szCs w:val="20"/>
        </w:rPr>
      </w:pPr>
    </w:p>
    <w:p w14:paraId="3B7AD091" w14:textId="77777777" w:rsidR="00827AF7" w:rsidRDefault="00827AF7" w:rsidP="00827AF7">
      <w:pPr>
        <w:ind w:left="540" w:right="288"/>
        <w:jc w:val="both"/>
        <w:rPr>
          <w:szCs w:val="20"/>
        </w:rPr>
      </w:pPr>
    </w:p>
    <w:p w14:paraId="71A02290" w14:textId="77777777" w:rsidR="00827AF7" w:rsidRPr="009722E6" w:rsidRDefault="00827AF7" w:rsidP="00827AF7">
      <w:pPr>
        <w:ind w:left="540" w:right="288"/>
        <w:jc w:val="both"/>
        <w:rPr>
          <w:b/>
          <w:bCs/>
          <w:szCs w:val="20"/>
        </w:rPr>
      </w:pPr>
      <w:r w:rsidRPr="009722E6">
        <w:rPr>
          <w:b/>
          <w:bCs/>
          <w:szCs w:val="20"/>
        </w:rPr>
        <w:t>1.3.6.2</w:t>
      </w:r>
      <w:r>
        <w:rPr>
          <w:b/>
          <w:bCs/>
          <w:szCs w:val="20"/>
        </w:rPr>
        <w:tab/>
      </w:r>
      <w:r w:rsidRPr="009722E6">
        <w:rPr>
          <w:b/>
          <w:bCs/>
          <w:szCs w:val="20"/>
        </w:rPr>
        <w:t>Sustainable Procurement</w:t>
      </w:r>
    </w:p>
    <w:p w14:paraId="275AF0FD" w14:textId="77777777" w:rsidR="00827AF7" w:rsidRDefault="00827AF7" w:rsidP="00827AF7">
      <w:pPr>
        <w:ind w:left="540" w:right="288"/>
        <w:jc w:val="both"/>
        <w:rPr>
          <w:szCs w:val="20"/>
        </w:rPr>
      </w:pPr>
    </w:p>
    <w:p w14:paraId="66DBEB5B" w14:textId="5F316C0F" w:rsidR="00827AF7" w:rsidRDefault="00C31786" w:rsidP="00827AF7">
      <w:pPr>
        <w:ind w:left="1440" w:right="288"/>
        <w:jc w:val="both"/>
        <w:rPr>
          <w:szCs w:val="20"/>
        </w:rPr>
      </w:pPr>
      <w:r>
        <w:rPr>
          <w:szCs w:val="20"/>
        </w:rPr>
        <w:lastRenderedPageBreak/>
        <w:t>Not Applicable.</w:t>
      </w:r>
    </w:p>
    <w:p w14:paraId="1DE0ECE9" w14:textId="77777777" w:rsidR="00827AF7" w:rsidRDefault="00827AF7" w:rsidP="00827AF7">
      <w:pPr>
        <w:ind w:left="540" w:right="288"/>
        <w:jc w:val="both"/>
        <w:rPr>
          <w:szCs w:val="20"/>
        </w:rPr>
      </w:pPr>
    </w:p>
    <w:p w14:paraId="58ED5ADE" w14:textId="77777777" w:rsidR="00827AF7" w:rsidRDefault="00827AF7" w:rsidP="00827AF7">
      <w:pPr>
        <w:ind w:left="540" w:right="288"/>
        <w:jc w:val="both"/>
        <w:rPr>
          <w:szCs w:val="20"/>
        </w:rPr>
      </w:pPr>
    </w:p>
    <w:p w14:paraId="6A45A3A0" w14:textId="77777777" w:rsidR="00BB1DF9" w:rsidRPr="00AA273E" w:rsidRDefault="00BB1DF9" w:rsidP="004006C1">
      <w:pPr>
        <w:ind w:left="1080" w:right="288"/>
        <w:jc w:val="both"/>
        <w:rPr>
          <w:rFonts w:cs="Arial"/>
        </w:rPr>
      </w:pPr>
    </w:p>
    <w:p w14:paraId="0CA33288" w14:textId="77777777" w:rsidR="004006C1" w:rsidRPr="00AA273E" w:rsidRDefault="004006C1" w:rsidP="004006C1">
      <w:pPr>
        <w:pStyle w:val="Heading1"/>
        <w:spacing w:before="0" w:after="120"/>
        <w:ind w:left="1080" w:hanging="720"/>
        <w:rPr>
          <w:sz w:val="20"/>
          <w:szCs w:val="20"/>
        </w:rPr>
      </w:pPr>
      <w:r w:rsidRPr="00AA273E">
        <w:rPr>
          <w:sz w:val="20"/>
          <w:szCs w:val="20"/>
        </w:rPr>
        <w:t>1.</w:t>
      </w:r>
      <w:r w:rsidR="00CE3267">
        <w:rPr>
          <w:sz w:val="20"/>
          <w:szCs w:val="20"/>
        </w:rPr>
        <w:t>3</w:t>
      </w:r>
      <w:r w:rsidRPr="00AA273E">
        <w:rPr>
          <w:sz w:val="20"/>
          <w:szCs w:val="20"/>
        </w:rPr>
        <w:t>.7</w:t>
      </w:r>
      <w:r w:rsidRPr="00AA273E">
        <w:rPr>
          <w:sz w:val="20"/>
          <w:szCs w:val="20"/>
        </w:rPr>
        <w:tab/>
        <w:t>Domestic Preference</w:t>
      </w:r>
    </w:p>
    <w:p w14:paraId="40E70F75" w14:textId="717774A3" w:rsidR="006E42FB" w:rsidRDefault="00C31786" w:rsidP="00C31786">
      <w:pPr>
        <w:ind w:left="1080" w:right="288"/>
        <w:jc w:val="both"/>
        <w:rPr>
          <w:rFonts w:cs="Arial"/>
        </w:rPr>
      </w:pPr>
      <w:r>
        <w:rPr>
          <w:rFonts w:cs="Arial"/>
        </w:rPr>
        <w:t>Not Applicable.</w:t>
      </w:r>
    </w:p>
    <w:p w14:paraId="7B48CDC6" w14:textId="4E8D9DCA" w:rsidR="006E42FB" w:rsidRDefault="006E42FB" w:rsidP="000A4067">
      <w:pPr>
        <w:spacing w:before="120" w:after="120"/>
        <w:ind w:left="1080" w:right="288"/>
        <w:rPr>
          <w:rFonts w:cs="Arial"/>
        </w:rPr>
      </w:pPr>
    </w:p>
    <w:p w14:paraId="29EB2A52" w14:textId="77777777" w:rsidR="00E9404B" w:rsidRPr="00AA273E" w:rsidRDefault="00E9404B" w:rsidP="000A4067">
      <w:pPr>
        <w:spacing w:before="120" w:after="120"/>
        <w:ind w:left="1080" w:right="288"/>
        <w:rPr>
          <w:rFonts w:cs="Arial"/>
        </w:rPr>
      </w:pPr>
    </w:p>
    <w:p w14:paraId="330B0FB4" w14:textId="77777777" w:rsidR="00AA7F96" w:rsidRPr="00AA273E" w:rsidRDefault="000A4067" w:rsidP="00AA7F96">
      <w:pPr>
        <w:pStyle w:val="Heading1"/>
        <w:spacing w:before="120" w:after="120"/>
        <w:ind w:left="1080" w:right="288" w:hanging="720"/>
        <w:rPr>
          <w:rFonts w:cs="Times New Roman"/>
          <w:noProof/>
          <w:kern w:val="0"/>
          <w:sz w:val="24"/>
          <w:szCs w:val="24"/>
        </w:rPr>
      </w:pPr>
      <w:bookmarkStart w:id="21" w:name="_Toc105992447"/>
      <w:r w:rsidRPr="00AA273E">
        <w:rPr>
          <w:rFonts w:cs="Times New Roman"/>
          <w:noProof/>
          <w:kern w:val="0"/>
          <w:sz w:val="24"/>
          <w:szCs w:val="24"/>
        </w:rPr>
        <w:t>1.</w:t>
      </w:r>
      <w:r w:rsidR="00CA37AB">
        <w:rPr>
          <w:rFonts w:cs="Times New Roman"/>
          <w:noProof/>
          <w:kern w:val="0"/>
          <w:sz w:val="24"/>
          <w:szCs w:val="24"/>
        </w:rPr>
        <w:t>4</w:t>
      </w:r>
      <w:r w:rsidR="00E4654E" w:rsidRPr="00AA273E">
        <w:rPr>
          <w:rFonts w:cs="Times New Roman"/>
          <w:noProof/>
          <w:kern w:val="0"/>
          <w:sz w:val="24"/>
          <w:szCs w:val="24"/>
        </w:rPr>
        <w:tab/>
      </w:r>
      <w:r w:rsidR="00CD6D0A">
        <w:rPr>
          <w:rFonts w:cs="Times New Roman"/>
          <w:noProof/>
          <w:kern w:val="0"/>
          <w:sz w:val="24"/>
          <w:szCs w:val="24"/>
        </w:rPr>
        <w:t>Multiple Contracts</w:t>
      </w:r>
      <w:bookmarkStart w:id="22" w:name="_Toc78774491"/>
      <w:bookmarkEnd w:id="21"/>
    </w:p>
    <w:bookmarkEnd w:id="22"/>
    <w:p w14:paraId="4A664016" w14:textId="77777777" w:rsidR="00CD6D0A" w:rsidRDefault="00CD6D0A" w:rsidP="00AA7F96">
      <w:pPr>
        <w:ind w:left="1080"/>
      </w:pPr>
    </w:p>
    <w:p w14:paraId="52A1CAD8" w14:textId="156E01BA" w:rsidR="00CD6D0A" w:rsidRPr="00AA273E" w:rsidRDefault="00C31786" w:rsidP="00C31786">
      <w:pPr>
        <w:spacing w:before="120" w:after="120"/>
        <w:ind w:left="1080" w:right="288"/>
        <w:jc w:val="both"/>
        <w:rPr>
          <w:noProof/>
        </w:rPr>
      </w:pPr>
      <w:r>
        <w:rPr>
          <w:rFonts w:cs="Arial"/>
        </w:rPr>
        <w:t>Not Applicable.</w:t>
      </w:r>
    </w:p>
    <w:p w14:paraId="23EFAE51" w14:textId="77777777" w:rsidR="00E4654E" w:rsidRPr="00AA273E" w:rsidRDefault="00E4654E">
      <w:pPr>
        <w:pStyle w:val="Heading1"/>
        <w:spacing w:before="360" w:after="120"/>
        <w:ind w:left="900" w:hanging="648"/>
        <w:rPr>
          <w:rFonts w:cs="Times New Roman"/>
          <w:bCs w:val="0"/>
          <w:noProof/>
          <w:kern w:val="0"/>
          <w:sz w:val="28"/>
          <w:szCs w:val="20"/>
        </w:rPr>
      </w:pPr>
      <w:r w:rsidRPr="00AA273E">
        <w:rPr>
          <w:sz w:val="20"/>
        </w:rPr>
        <w:br w:type="page"/>
      </w:r>
      <w:bookmarkStart w:id="23" w:name="_Toc105992448"/>
      <w:r w:rsidRPr="00AA273E">
        <w:rPr>
          <w:rFonts w:cs="Times New Roman"/>
          <w:bCs w:val="0"/>
          <w:noProof/>
          <w:kern w:val="0"/>
          <w:sz w:val="28"/>
          <w:szCs w:val="20"/>
        </w:rPr>
        <w:lastRenderedPageBreak/>
        <w:t>2.</w:t>
      </w:r>
      <w:r w:rsidRPr="00AA273E">
        <w:rPr>
          <w:rFonts w:cs="Times New Roman"/>
          <w:bCs w:val="0"/>
          <w:noProof/>
          <w:kern w:val="0"/>
          <w:sz w:val="28"/>
          <w:szCs w:val="20"/>
        </w:rPr>
        <w:tab/>
        <w:t>Qualification</w:t>
      </w:r>
      <w:bookmarkEnd w:id="23"/>
    </w:p>
    <w:p w14:paraId="0E1D9D49" w14:textId="77777777" w:rsidR="00E4654E" w:rsidRPr="00644E90" w:rsidRDefault="00E4654E">
      <w:pPr>
        <w:pStyle w:val="Heading1"/>
        <w:spacing w:before="360" w:after="120"/>
        <w:ind w:left="900" w:hanging="648"/>
        <w:rPr>
          <w:rFonts w:cs="Times New Roman"/>
          <w:bCs w:val="0"/>
          <w:noProof/>
          <w:kern w:val="0"/>
          <w:sz w:val="24"/>
          <w:szCs w:val="24"/>
        </w:rPr>
      </w:pPr>
      <w:bookmarkStart w:id="24" w:name="_Toc105992449"/>
      <w:r w:rsidRPr="00644E90">
        <w:rPr>
          <w:rFonts w:cs="Times New Roman"/>
          <w:bCs w:val="0"/>
          <w:noProof/>
          <w:kern w:val="0"/>
          <w:sz w:val="24"/>
          <w:szCs w:val="24"/>
        </w:rPr>
        <w:t>2.1</w:t>
      </w:r>
      <w:r w:rsidRPr="00644E90">
        <w:rPr>
          <w:rFonts w:cs="Times New Roman"/>
          <w:bCs w:val="0"/>
          <w:noProof/>
          <w:kern w:val="0"/>
          <w:sz w:val="24"/>
          <w:szCs w:val="24"/>
        </w:rPr>
        <w:tab/>
        <w:t>Eligibility</w:t>
      </w:r>
      <w:bookmarkEnd w:id="24"/>
    </w:p>
    <w:p w14:paraId="2127B1B8" w14:textId="77777777" w:rsidR="00E4654E" w:rsidRPr="00AA273E" w:rsidRDefault="00E4654E">
      <w:pPr>
        <w:pStyle w:val="i"/>
        <w:suppressAutoHyphens w:val="0"/>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51482421" w14:textId="77777777">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0AD99C2A" w14:textId="77777777" w:rsidR="00E4654E" w:rsidRPr="00AA273E" w:rsidRDefault="00E4654E">
            <w:pPr>
              <w:jc w:val="center"/>
              <w:rPr>
                <w:rFonts w:eastAsia="Arial Unicode MS" w:cs="Arial"/>
                <w:b/>
                <w:bCs/>
                <w:color w:val="FFFFFF"/>
                <w:sz w:val="16"/>
              </w:rPr>
            </w:pPr>
            <w:r w:rsidRPr="00AA273E">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948B333" w14:textId="77777777" w:rsidR="00E4654E" w:rsidRPr="00AA273E" w:rsidRDefault="00E4654E">
            <w:pPr>
              <w:jc w:val="center"/>
              <w:rPr>
                <w:rFonts w:eastAsia="Arial Unicode MS" w:cs="Arial"/>
                <w:b/>
                <w:bCs/>
                <w:color w:val="FFFFFF"/>
                <w:sz w:val="16"/>
              </w:rPr>
            </w:pPr>
            <w:r w:rsidRPr="00AA273E">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550F915B" w14:textId="77777777" w:rsidR="00E4654E" w:rsidRPr="00AA273E" w:rsidRDefault="00E4654E">
            <w:pPr>
              <w:jc w:val="center"/>
              <w:rPr>
                <w:rFonts w:eastAsia="Arial Unicode MS" w:cs="Arial"/>
                <w:b/>
                <w:bCs/>
                <w:color w:val="FFFFFF"/>
                <w:sz w:val="16"/>
              </w:rPr>
            </w:pPr>
            <w:r w:rsidRPr="00AA273E">
              <w:rPr>
                <w:rFonts w:cs="Arial"/>
                <w:b/>
                <w:bCs/>
                <w:color w:val="FFFFFF"/>
                <w:sz w:val="16"/>
              </w:rPr>
              <w:t>Documents</w:t>
            </w:r>
          </w:p>
        </w:tc>
      </w:tr>
      <w:tr w:rsidR="00E4654E" w:rsidRPr="00AA273E" w14:paraId="35818724" w14:textId="77777777">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79ED82F" w14:textId="77777777" w:rsidR="00E4654E" w:rsidRPr="004B7CC5" w:rsidRDefault="00E4654E">
            <w:pPr>
              <w:jc w:val="center"/>
              <w:rPr>
                <w:rFonts w:eastAsia="Arial Unicode MS" w:cs="Arial"/>
                <w:b/>
                <w:bCs/>
                <w:szCs w:val="20"/>
              </w:rPr>
            </w:pPr>
            <w:r w:rsidRPr="004B7CC5">
              <w:rPr>
                <w:rFonts w:cs="Arial"/>
                <w:b/>
                <w:bCs/>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03D866E2" w14:textId="77777777" w:rsidR="00E4654E" w:rsidRPr="004B7CC5" w:rsidRDefault="00E4654E">
            <w:pPr>
              <w:jc w:val="center"/>
              <w:rPr>
                <w:rFonts w:eastAsia="Arial Unicode MS" w:cs="Arial"/>
                <w:b/>
                <w:bCs/>
                <w:szCs w:val="20"/>
              </w:rPr>
            </w:pPr>
            <w:r w:rsidRPr="004B7CC5">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1FEF9D7B" w14:textId="77777777" w:rsidR="00E4654E" w:rsidRPr="004B7CC5" w:rsidRDefault="00E4654E">
            <w:pPr>
              <w:jc w:val="center"/>
              <w:rPr>
                <w:rFonts w:eastAsia="Arial Unicode MS" w:cs="Arial"/>
                <w:b/>
                <w:bCs/>
                <w:szCs w:val="20"/>
              </w:rPr>
            </w:pPr>
            <w:r w:rsidRPr="004B7CC5">
              <w:rPr>
                <w:rFonts w:cs="Arial"/>
                <w:b/>
                <w:bCs/>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679460F" w14:textId="77777777" w:rsidR="00E4654E" w:rsidRPr="004B7CC5" w:rsidRDefault="00E4654E">
            <w:pPr>
              <w:jc w:val="center"/>
              <w:rPr>
                <w:rFonts w:eastAsia="Arial Unicode MS" w:cs="Arial"/>
                <w:b/>
                <w:bCs/>
                <w:szCs w:val="20"/>
              </w:rPr>
            </w:pPr>
            <w:r w:rsidRPr="004B7CC5">
              <w:rPr>
                <w:rFonts w:cs="Arial"/>
                <w:b/>
                <w:bCs/>
                <w:szCs w:val="20"/>
              </w:rPr>
              <w:t>Submission Requirements</w:t>
            </w:r>
          </w:p>
        </w:tc>
      </w:tr>
      <w:tr w:rsidR="00E4654E" w:rsidRPr="00AA273E" w14:paraId="25C9630A" w14:textId="77777777">
        <w:trPr>
          <w:cantSplit/>
          <w:trHeight w:val="465"/>
          <w:jc w:val="center"/>
        </w:trPr>
        <w:tc>
          <w:tcPr>
            <w:tcW w:w="0" w:type="auto"/>
            <w:vMerge/>
            <w:tcBorders>
              <w:top w:val="nil"/>
              <w:left w:val="single" w:sz="4" w:space="0" w:color="auto"/>
              <w:bottom w:val="single" w:sz="12" w:space="0" w:color="000000"/>
              <w:right w:val="nil"/>
            </w:tcBorders>
            <w:vAlign w:val="center"/>
          </w:tcPr>
          <w:p w14:paraId="452A33D0" w14:textId="77777777" w:rsidR="00E4654E" w:rsidRPr="00AA273E"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7F129431" w14:textId="77777777" w:rsidR="00E4654E" w:rsidRPr="00AA273E"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06CC0FA5" w14:textId="77777777" w:rsidR="00E4654E" w:rsidRPr="00AA273E" w:rsidRDefault="00E4654E">
            <w:pPr>
              <w:jc w:val="center"/>
              <w:rPr>
                <w:rFonts w:eastAsia="Arial Unicode MS" w:cs="Arial"/>
                <w:b/>
                <w:bCs/>
                <w:sz w:val="16"/>
                <w:szCs w:val="16"/>
              </w:rPr>
            </w:pPr>
            <w:r w:rsidRPr="00AA273E">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D80D986" w14:textId="77777777" w:rsidR="00E4654E" w:rsidRPr="00AA273E" w:rsidRDefault="00E4654E">
            <w:pPr>
              <w:jc w:val="center"/>
              <w:rPr>
                <w:rFonts w:eastAsia="Arial Unicode MS" w:cs="Arial"/>
                <w:b/>
                <w:bCs/>
                <w:sz w:val="16"/>
                <w:szCs w:val="16"/>
              </w:rPr>
            </w:pPr>
            <w:r w:rsidRPr="00AA273E">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3325C671" w14:textId="77777777" w:rsidR="00E4654E" w:rsidRPr="00AA273E" w:rsidRDefault="00BF5073" w:rsidP="0017122E">
            <w:pPr>
              <w:jc w:val="center"/>
              <w:rPr>
                <w:rFonts w:eastAsia="Arial Unicode MS" w:cs="Arial"/>
                <w:b/>
                <w:bCs/>
                <w:sz w:val="16"/>
                <w:szCs w:val="16"/>
              </w:rPr>
            </w:pPr>
            <w:r w:rsidRPr="00AA273E">
              <w:rPr>
                <w:rFonts w:cs="Arial"/>
                <w:b/>
                <w:bCs/>
                <w:sz w:val="16"/>
                <w:szCs w:val="16"/>
              </w:rPr>
              <w:t>O</w:t>
            </w:r>
            <w:r w:rsidR="00E4654E" w:rsidRPr="00AA273E">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B3AB1F2" w14:textId="77777777" w:rsidR="00E4654E" w:rsidRPr="00AA273E" w:rsidRDefault="00E4654E">
            <w:pPr>
              <w:rPr>
                <w:rFonts w:eastAsia="Arial Unicode MS" w:cs="Arial"/>
                <w:b/>
                <w:bCs/>
                <w:sz w:val="16"/>
              </w:rPr>
            </w:pPr>
          </w:p>
        </w:tc>
      </w:tr>
    </w:tbl>
    <w:p w14:paraId="39E92D1B" w14:textId="77777777" w:rsidR="00E4654E" w:rsidRPr="00644E90" w:rsidRDefault="00E4654E">
      <w:pPr>
        <w:pStyle w:val="Heading1"/>
        <w:ind w:left="900" w:hanging="648"/>
        <w:rPr>
          <w:sz w:val="20"/>
          <w:szCs w:val="20"/>
        </w:rPr>
      </w:pPr>
      <w:bookmarkStart w:id="25" w:name="_Toc105992450"/>
      <w:r w:rsidRPr="00644E90">
        <w:rPr>
          <w:sz w:val="20"/>
          <w:szCs w:val="20"/>
        </w:rPr>
        <w:t>2.1.1   Nationality</w:t>
      </w:r>
      <w:bookmarkEnd w:id="25"/>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20F05" w:rsidRPr="00AA273E" w14:paraId="2084775E"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17440AC" w14:textId="63BED35A" w:rsidR="00B20F05" w:rsidRPr="00644E90" w:rsidRDefault="00B20F05" w:rsidP="00B20F05">
            <w:pPr>
              <w:spacing w:before="60" w:after="60"/>
              <w:ind w:left="72" w:right="72"/>
              <w:rPr>
                <w:rFonts w:eastAsia="Arial Unicode MS" w:cs="Arial"/>
                <w:szCs w:val="20"/>
              </w:rPr>
            </w:pPr>
            <w:r w:rsidRPr="00644E90">
              <w:rPr>
                <w:rFonts w:cs="Arial"/>
                <w:szCs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3E1D47D" w14:textId="2F885EAC"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9A17642" w14:textId="527950EE"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2429A51" w14:textId="336EBF50"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26F52F" w14:textId="49B39BCC" w:rsidR="00B20F05" w:rsidRPr="00AA273E" w:rsidRDefault="00B20F05" w:rsidP="00B20F05">
            <w:pPr>
              <w:spacing w:before="60" w:after="60"/>
              <w:ind w:left="72" w:right="72"/>
              <w:jc w:val="center"/>
              <w:rPr>
                <w:rFonts w:eastAsia="Arial Unicode MS" w:cs="Arial"/>
                <w:sz w:val="16"/>
                <w:szCs w:val="16"/>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198EB29" w14:textId="77777777" w:rsidR="00B20F05" w:rsidRPr="00AA273E" w:rsidRDefault="00B20F05" w:rsidP="00B20F05">
            <w:pPr>
              <w:spacing w:before="60" w:after="60"/>
              <w:ind w:left="72" w:right="72"/>
              <w:jc w:val="center"/>
              <w:rPr>
                <w:rFonts w:cs="Arial"/>
                <w:sz w:val="16"/>
                <w:szCs w:val="16"/>
              </w:rPr>
            </w:pPr>
            <w:r w:rsidRPr="00AA273E">
              <w:rPr>
                <w:rFonts w:cs="Arial"/>
                <w:sz w:val="16"/>
                <w:szCs w:val="16"/>
              </w:rPr>
              <w:t>Forms</w:t>
            </w:r>
          </w:p>
          <w:p w14:paraId="52824AA0" w14:textId="77777777" w:rsidR="00B20F05" w:rsidRPr="00AA273E" w:rsidRDefault="00B20F05" w:rsidP="00B20F05">
            <w:pPr>
              <w:spacing w:before="60" w:after="60"/>
              <w:ind w:left="72" w:right="72"/>
              <w:jc w:val="center"/>
              <w:rPr>
                <w:rFonts w:cs="Arial"/>
                <w:sz w:val="16"/>
                <w:szCs w:val="16"/>
              </w:rPr>
            </w:pPr>
            <w:r w:rsidRPr="00AA273E">
              <w:rPr>
                <w:rFonts w:cs="Arial"/>
                <w:sz w:val="16"/>
                <w:szCs w:val="16"/>
              </w:rPr>
              <w:t xml:space="preserve"> ELI - 1; ELI - 2</w:t>
            </w:r>
          </w:p>
          <w:p w14:paraId="6B75C7F2" w14:textId="77777777" w:rsidR="00B20F05" w:rsidRPr="00AA273E" w:rsidRDefault="00B20F05" w:rsidP="00B20F05">
            <w:pPr>
              <w:spacing w:before="60" w:after="60"/>
              <w:ind w:left="72" w:right="72"/>
              <w:jc w:val="center"/>
              <w:rPr>
                <w:rFonts w:eastAsia="Arial Unicode MS" w:cs="Arial"/>
                <w:sz w:val="16"/>
                <w:szCs w:val="16"/>
              </w:rPr>
            </w:pPr>
            <w:r w:rsidRPr="00AA273E">
              <w:rPr>
                <w:rFonts w:cs="Arial"/>
                <w:sz w:val="16"/>
                <w:szCs w:val="16"/>
              </w:rPr>
              <w:t>with attachments</w:t>
            </w:r>
          </w:p>
        </w:tc>
      </w:tr>
    </w:tbl>
    <w:p w14:paraId="14E40CB8" w14:textId="77777777" w:rsidR="00E4654E" w:rsidRPr="00644E90" w:rsidRDefault="00E4654E">
      <w:pPr>
        <w:pStyle w:val="Heading1"/>
        <w:ind w:left="900" w:hanging="648"/>
        <w:rPr>
          <w:sz w:val="20"/>
          <w:szCs w:val="20"/>
        </w:rPr>
      </w:pPr>
      <w:bookmarkStart w:id="26" w:name="_Toc105992451"/>
      <w:r w:rsidRPr="00644E90">
        <w:rPr>
          <w:sz w:val="20"/>
          <w:szCs w:val="20"/>
        </w:rPr>
        <w:t>2.1.2</w:t>
      </w:r>
      <w:r w:rsidRPr="00644E90">
        <w:rPr>
          <w:sz w:val="20"/>
          <w:szCs w:val="20"/>
        </w:rPr>
        <w:tab/>
        <w:t>Conflict of Interest</w:t>
      </w:r>
      <w:bookmarkEnd w:id="26"/>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20F05" w:rsidRPr="00AA273E" w14:paraId="08AEE24E"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BC8B1D5" w14:textId="2ABF1D3B" w:rsidR="00B20F05" w:rsidRPr="00644E90" w:rsidRDefault="00B20F05" w:rsidP="00B20F05">
            <w:pPr>
              <w:spacing w:before="60" w:after="60"/>
              <w:ind w:left="72" w:right="72"/>
              <w:rPr>
                <w:rFonts w:eastAsia="Arial Unicode MS" w:cs="Arial"/>
                <w:szCs w:val="20"/>
              </w:rPr>
            </w:pPr>
            <w:r w:rsidRPr="00644E90">
              <w:rPr>
                <w:rFonts w:cs="Arial"/>
                <w:szCs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D5AFAB1" w14:textId="43CD2D0C"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65028A0" w14:textId="647343AC"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C33512D" w14:textId="2BCEAF2C"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7BDF706" w14:textId="61E17FCC" w:rsidR="00B20F05" w:rsidRPr="00AA273E" w:rsidRDefault="00B20F05" w:rsidP="00B20F05">
            <w:pPr>
              <w:spacing w:before="60" w:after="60"/>
              <w:ind w:left="72" w:right="72"/>
              <w:jc w:val="center"/>
              <w:rPr>
                <w:rFonts w:eastAsia="Arial Unicode MS" w:cs="Arial"/>
                <w:sz w:val="16"/>
                <w:szCs w:val="16"/>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DBA8C8D" w14:textId="77777777" w:rsidR="00B20F05" w:rsidRPr="00AA273E" w:rsidRDefault="00B20F05" w:rsidP="00B20F05">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382C7F16" w14:textId="77777777" w:rsidR="00E4654E" w:rsidRPr="00644E90" w:rsidRDefault="00E4654E">
      <w:pPr>
        <w:pStyle w:val="Heading1"/>
        <w:ind w:left="900" w:hanging="648"/>
        <w:rPr>
          <w:sz w:val="20"/>
          <w:szCs w:val="20"/>
        </w:rPr>
      </w:pPr>
      <w:bookmarkStart w:id="27" w:name="_Toc105992452"/>
      <w:r w:rsidRPr="00644E90">
        <w:rPr>
          <w:sz w:val="20"/>
          <w:szCs w:val="20"/>
        </w:rPr>
        <w:t>2.1.3</w:t>
      </w:r>
      <w:r w:rsidRPr="00644E90">
        <w:rPr>
          <w:sz w:val="20"/>
          <w:szCs w:val="20"/>
        </w:rPr>
        <w:tab/>
        <w:t>ADB Eligibility</w:t>
      </w:r>
      <w:bookmarkEnd w:id="27"/>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20F05" w:rsidRPr="00AA273E" w14:paraId="64770B08"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E14440A" w14:textId="00D12BBE" w:rsidR="00B20F05" w:rsidRPr="00644E90" w:rsidRDefault="00B20F05" w:rsidP="00B20F05">
            <w:pPr>
              <w:spacing w:before="60" w:after="60"/>
              <w:ind w:left="72" w:right="72"/>
              <w:rPr>
                <w:rFonts w:eastAsia="Arial Unicode MS" w:cs="Arial"/>
                <w:szCs w:val="20"/>
              </w:rPr>
            </w:pPr>
            <w:r w:rsidRPr="00644E90">
              <w:rPr>
                <w:rFonts w:cs="Arial"/>
                <w:szCs w:val="20"/>
              </w:rPr>
              <w:t>Not having been declared ineligible by ADB,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A82ED55" w14:textId="085537AC"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BD7841C" w14:textId="2C73C9BB"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5F402C8" w14:textId="5F214301"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D1B9FFA" w14:textId="1984B603" w:rsidR="00B20F05" w:rsidRPr="00AA273E" w:rsidRDefault="00B20F05" w:rsidP="00B20F05">
            <w:pPr>
              <w:spacing w:before="60" w:after="60"/>
              <w:ind w:left="72" w:right="72"/>
              <w:jc w:val="center"/>
              <w:rPr>
                <w:rFonts w:eastAsia="Arial Unicode MS" w:cs="Arial"/>
                <w:sz w:val="16"/>
                <w:szCs w:val="16"/>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7D51443" w14:textId="77777777" w:rsidR="00B20F05" w:rsidRPr="00AA273E" w:rsidRDefault="00B20F05" w:rsidP="00B20F05">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45EF10B1" w14:textId="77777777" w:rsidR="00E4654E" w:rsidRPr="00644E90" w:rsidRDefault="00E4654E">
      <w:pPr>
        <w:pStyle w:val="Heading1"/>
        <w:ind w:left="900" w:hanging="648"/>
        <w:rPr>
          <w:rFonts w:eastAsia="Arial Unicode MS"/>
          <w:sz w:val="20"/>
          <w:szCs w:val="20"/>
        </w:rPr>
      </w:pPr>
      <w:bookmarkStart w:id="28" w:name="_Toc105992453"/>
      <w:r w:rsidRPr="00644E90">
        <w:rPr>
          <w:sz w:val="20"/>
          <w:szCs w:val="20"/>
        </w:rPr>
        <w:t>2.1.4</w:t>
      </w:r>
      <w:r w:rsidRPr="00644E90">
        <w:rPr>
          <w:sz w:val="20"/>
          <w:szCs w:val="20"/>
        </w:rPr>
        <w:tab/>
        <w:t>Government-</w:t>
      </w:r>
      <w:r w:rsidR="00DF3CF8">
        <w:rPr>
          <w:sz w:val="20"/>
          <w:szCs w:val="20"/>
        </w:rPr>
        <w:t>O</w:t>
      </w:r>
      <w:r w:rsidRPr="00644E90">
        <w:rPr>
          <w:sz w:val="20"/>
          <w:szCs w:val="20"/>
        </w:rPr>
        <w:t xml:space="preserve">wned </w:t>
      </w:r>
      <w:r w:rsidR="00B13E0A">
        <w:rPr>
          <w:sz w:val="20"/>
          <w:szCs w:val="20"/>
        </w:rPr>
        <w:t>Enterprise</w:t>
      </w:r>
      <w:bookmarkEnd w:id="28"/>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20F05" w:rsidRPr="00AA273E" w14:paraId="68A37183" w14:textId="7777777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F602785" w14:textId="7387BA30" w:rsidR="00B20F05" w:rsidRPr="00644E90" w:rsidRDefault="00B20F05" w:rsidP="00B20F05">
            <w:pPr>
              <w:spacing w:before="60" w:after="60"/>
              <w:ind w:left="72" w:right="72"/>
              <w:rPr>
                <w:rFonts w:eastAsia="Arial Unicode MS" w:cs="Arial"/>
                <w:szCs w:val="20"/>
              </w:rPr>
            </w:pPr>
            <w:r w:rsidRPr="00644E90">
              <w:rPr>
                <w:rFonts w:cs="Arial"/>
                <w:szCs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6D915A0" w14:textId="2E170F5B"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11F5BC9" w14:textId="4910BFFA"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B1124DB" w14:textId="310E8537"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BBFC2B2" w14:textId="06C960A7" w:rsidR="00B20F05" w:rsidRPr="00AA273E" w:rsidRDefault="00B20F05" w:rsidP="00B20F05">
            <w:pPr>
              <w:spacing w:before="60" w:after="60"/>
              <w:ind w:left="72" w:right="72"/>
              <w:jc w:val="center"/>
              <w:rPr>
                <w:rFonts w:eastAsia="Arial Unicode MS" w:cs="Arial"/>
                <w:sz w:val="16"/>
                <w:szCs w:val="16"/>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69CF809" w14:textId="77777777" w:rsidR="00B20F05" w:rsidRPr="00AA273E" w:rsidRDefault="00B20F05" w:rsidP="00B20F05">
            <w:pPr>
              <w:spacing w:before="60" w:after="60"/>
              <w:ind w:left="72" w:right="72"/>
              <w:jc w:val="center"/>
              <w:rPr>
                <w:rFonts w:cs="Arial"/>
                <w:sz w:val="16"/>
                <w:szCs w:val="16"/>
              </w:rPr>
            </w:pPr>
            <w:r w:rsidRPr="00AA273E">
              <w:rPr>
                <w:rFonts w:cs="Arial"/>
                <w:sz w:val="16"/>
                <w:szCs w:val="16"/>
              </w:rPr>
              <w:t>Forms                  ELI - 1; ELI - 2</w:t>
            </w:r>
          </w:p>
          <w:p w14:paraId="0EE45527" w14:textId="77777777" w:rsidR="00B20F05" w:rsidRPr="00AA273E" w:rsidRDefault="00B20F05" w:rsidP="00B20F05">
            <w:pPr>
              <w:spacing w:before="60" w:after="60"/>
              <w:ind w:left="72" w:right="72"/>
              <w:jc w:val="center"/>
              <w:rPr>
                <w:rFonts w:eastAsia="Arial Unicode MS" w:cs="Arial"/>
                <w:sz w:val="16"/>
                <w:szCs w:val="16"/>
              </w:rPr>
            </w:pPr>
            <w:r w:rsidRPr="00AA273E">
              <w:rPr>
                <w:rFonts w:cs="Arial"/>
                <w:sz w:val="16"/>
                <w:szCs w:val="16"/>
              </w:rPr>
              <w:t>with attachments</w:t>
            </w:r>
          </w:p>
        </w:tc>
      </w:tr>
    </w:tbl>
    <w:p w14:paraId="61469F35" w14:textId="77777777" w:rsidR="00B90E91" w:rsidRPr="00644E90" w:rsidRDefault="00B90E91" w:rsidP="00B90E91">
      <w:pPr>
        <w:pStyle w:val="Heading1"/>
        <w:ind w:left="900" w:hanging="648"/>
        <w:rPr>
          <w:sz w:val="20"/>
          <w:szCs w:val="20"/>
        </w:rPr>
      </w:pPr>
      <w:bookmarkStart w:id="29" w:name="_Toc105992454"/>
      <w:r w:rsidRPr="00644E90">
        <w:rPr>
          <w:sz w:val="20"/>
          <w:szCs w:val="20"/>
        </w:rPr>
        <w:t>2.1.5</w:t>
      </w:r>
      <w:r w:rsidRPr="00644E90">
        <w:rPr>
          <w:sz w:val="20"/>
          <w:szCs w:val="20"/>
        </w:rPr>
        <w:tab/>
        <w:t>U</w:t>
      </w:r>
      <w:r w:rsidR="00DF3CF8">
        <w:rPr>
          <w:sz w:val="20"/>
          <w:szCs w:val="20"/>
        </w:rPr>
        <w:t xml:space="preserve">nited </w:t>
      </w:r>
      <w:r w:rsidRPr="00644E90">
        <w:rPr>
          <w:sz w:val="20"/>
          <w:szCs w:val="20"/>
        </w:rPr>
        <w:t>N</w:t>
      </w:r>
      <w:r w:rsidR="00DF3CF8">
        <w:rPr>
          <w:sz w:val="20"/>
          <w:szCs w:val="20"/>
        </w:rPr>
        <w:t>ations</w:t>
      </w:r>
      <w:r w:rsidRPr="00644E90">
        <w:rPr>
          <w:sz w:val="20"/>
          <w:szCs w:val="20"/>
        </w:rPr>
        <w:t xml:space="preserve"> Eligibility</w:t>
      </w:r>
      <w:bookmarkEnd w:id="29"/>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20F05" w:rsidRPr="00AA273E" w14:paraId="1711806D" w14:textId="7777777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568E51" w14:textId="38FEBD0C" w:rsidR="00B20F05" w:rsidRPr="00644E90" w:rsidRDefault="00B20F05" w:rsidP="00B20F05">
            <w:pPr>
              <w:spacing w:before="60" w:after="60"/>
              <w:ind w:left="72" w:right="72"/>
              <w:rPr>
                <w:rFonts w:eastAsia="Arial Unicode MS" w:cs="Arial"/>
                <w:szCs w:val="20"/>
              </w:rPr>
            </w:pPr>
            <w:r w:rsidRPr="00644E90">
              <w:rPr>
                <w:rFonts w:cs="Arial"/>
                <w:szCs w:val="20"/>
              </w:rPr>
              <w:t xml:space="preserve">Not having been excluded by an act of compliance with </w:t>
            </w:r>
            <w:r>
              <w:rPr>
                <w:rFonts w:cs="Arial"/>
                <w:szCs w:val="20"/>
              </w:rPr>
              <w:t xml:space="preserve">a </w:t>
            </w:r>
            <w:r w:rsidRPr="00644E90">
              <w:rPr>
                <w:rFonts w:cs="Arial"/>
                <w:szCs w:val="20"/>
              </w:rPr>
              <w:t>U</w:t>
            </w:r>
            <w:r>
              <w:rPr>
                <w:rFonts w:cs="Arial"/>
                <w:szCs w:val="20"/>
              </w:rPr>
              <w:t xml:space="preserve">nited </w:t>
            </w:r>
            <w:r w:rsidRPr="00644E90">
              <w:rPr>
                <w:rFonts w:cs="Arial"/>
                <w:szCs w:val="20"/>
              </w:rPr>
              <w:t>N</w:t>
            </w:r>
            <w:r>
              <w:rPr>
                <w:rFonts w:cs="Arial"/>
                <w:szCs w:val="20"/>
              </w:rPr>
              <w:t>ations</w:t>
            </w:r>
            <w:r w:rsidRPr="00644E90">
              <w:rPr>
                <w:rFonts w:cs="Arial"/>
                <w:szCs w:val="20"/>
              </w:rPr>
              <w:t xml:space="preserve"> Security Council resolution in accordance with ITB 4.</w:t>
            </w:r>
            <w:r>
              <w:rPr>
                <w:rFonts w:cs="Arial"/>
                <w:szCs w:val="20"/>
              </w:rPr>
              <w:t>8</w:t>
            </w:r>
            <w:r w:rsidRPr="00644E90">
              <w:rPr>
                <w:rFonts w:cs="Arial"/>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C9EA001" w14:textId="275CEA04"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C6D1377" w14:textId="048072E5"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F90928C" w14:textId="6379E966" w:rsidR="00B20F05" w:rsidRPr="00AA273E" w:rsidRDefault="00B20F05" w:rsidP="00B20F05">
            <w:pPr>
              <w:spacing w:before="60" w:after="60"/>
              <w:ind w:left="72" w:right="72"/>
              <w:jc w:val="center"/>
              <w:rPr>
                <w:rFonts w:eastAsia="Arial Unicode MS" w:cs="Arial"/>
                <w:sz w:val="16"/>
                <w:szCs w:val="16"/>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852E84A" w14:textId="18779C98" w:rsidR="00B20F05" w:rsidRPr="00AA273E" w:rsidRDefault="00B20F05" w:rsidP="00B20F05">
            <w:pPr>
              <w:spacing w:before="60" w:after="60"/>
              <w:ind w:left="72" w:right="72"/>
              <w:jc w:val="center"/>
              <w:rPr>
                <w:rFonts w:eastAsia="Arial Unicode MS" w:cs="Arial"/>
                <w:sz w:val="16"/>
                <w:szCs w:val="16"/>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FA63A26" w14:textId="77777777" w:rsidR="00B20F05" w:rsidRPr="00AA273E" w:rsidRDefault="00B20F05" w:rsidP="00B20F05">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1578870E" w14:textId="65AEC048" w:rsidR="00BB1DF9" w:rsidRPr="00D24AF3" w:rsidRDefault="00E4654E" w:rsidP="00BB1DF9">
      <w:pPr>
        <w:pStyle w:val="Heading1"/>
        <w:spacing w:before="120" w:after="120"/>
        <w:ind w:left="907" w:hanging="648"/>
        <w:rPr>
          <w:rFonts w:cs="Times New Roman"/>
          <w:bCs w:val="0"/>
          <w:noProof/>
          <w:kern w:val="0"/>
          <w:sz w:val="24"/>
          <w:szCs w:val="24"/>
        </w:rPr>
      </w:pPr>
      <w:r w:rsidRPr="00AA273E">
        <w:rPr>
          <w:sz w:val="16"/>
        </w:rPr>
        <w:br w:type="page"/>
      </w:r>
      <w:r w:rsidR="00BB1DF9" w:rsidRPr="00C60D0B">
        <w:rPr>
          <w:rFonts w:cs="Times New Roman"/>
          <w:bCs w:val="0"/>
          <w:noProof/>
          <w:kern w:val="0"/>
          <w:sz w:val="24"/>
          <w:szCs w:val="24"/>
        </w:rPr>
        <w:lastRenderedPageBreak/>
        <w:t>2.2</w:t>
      </w:r>
      <w:r w:rsidR="00BB1DF9" w:rsidRPr="00C60D0B">
        <w:rPr>
          <w:rFonts w:cs="Times New Roman"/>
          <w:bCs w:val="0"/>
          <w:noProof/>
          <w:kern w:val="0"/>
          <w:sz w:val="24"/>
          <w:szCs w:val="24"/>
        </w:rPr>
        <w:tab/>
      </w:r>
      <w:r w:rsidR="00BB1DF9" w:rsidRPr="00124BCA">
        <w:rPr>
          <w:rFonts w:cs="Times New Roman"/>
          <w:bCs w:val="0"/>
          <w:noProof/>
          <w:kern w:val="0"/>
          <w:sz w:val="24"/>
          <w:szCs w:val="24"/>
        </w:rPr>
        <w:t>Historical Contract Non</w:t>
      </w:r>
      <w:r w:rsidR="00211B5B">
        <w:rPr>
          <w:rFonts w:cs="Times New Roman"/>
          <w:bCs w:val="0"/>
          <w:noProof/>
          <w:kern w:val="0"/>
          <w:sz w:val="24"/>
          <w:szCs w:val="24"/>
        </w:rPr>
        <w:t>p</w:t>
      </w:r>
      <w:r w:rsidR="00BB1DF9">
        <w:rPr>
          <w:rFonts w:cs="Times New Roman"/>
          <w:bCs w:val="0"/>
          <w:noProof/>
          <w:kern w:val="0"/>
          <w:sz w:val="24"/>
          <w:szCs w:val="24"/>
        </w:rPr>
        <w:t>erformance</w:t>
      </w:r>
    </w:p>
    <w:p w14:paraId="4BE1D311" w14:textId="77777777" w:rsidR="00BB1DF9" w:rsidRPr="00124BCA" w:rsidRDefault="00BB1DF9" w:rsidP="00BB1DF9">
      <w:pPr>
        <w:rPr>
          <w:rFonts w:eastAsia="Arial Unicode MS"/>
        </w:rPr>
      </w:pPr>
    </w:p>
    <w:p w14:paraId="316B08BF" w14:textId="083EB4F0" w:rsidR="00BB1DF9" w:rsidRPr="00124BCA" w:rsidRDefault="00BB1DF9" w:rsidP="00BB1DF9">
      <w:pPr>
        <w:ind w:left="270"/>
        <w:rPr>
          <w:b/>
          <w:szCs w:val="20"/>
        </w:rPr>
      </w:pPr>
      <w:r w:rsidRPr="00124BCA">
        <w:rPr>
          <w:b/>
          <w:szCs w:val="20"/>
        </w:rPr>
        <w:t>2.2.1    History of Non</w:t>
      </w:r>
      <w:r w:rsidR="00211B5B">
        <w:rPr>
          <w:b/>
          <w:szCs w:val="20"/>
        </w:rPr>
        <w:t>p</w:t>
      </w:r>
      <w:r w:rsidRPr="00124BCA">
        <w:rPr>
          <w:b/>
          <w:szCs w:val="20"/>
        </w:rPr>
        <w:t>erforming Contracts</w:t>
      </w:r>
    </w:p>
    <w:p w14:paraId="723B4B7E" w14:textId="77777777" w:rsidR="00BB1DF9" w:rsidRPr="00124BCA" w:rsidRDefault="00BB1DF9" w:rsidP="00BB1DF9">
      <w:pPr>
        <w:keepNext/>
        <w:jc w:val="both"/>
        <w:outlineLvl w:val="0"/>
        <w:rPr>
          <w:rFonts w:cs="Arial"/>
          <w:b/>
          <w:noProof/>
          <w:szCs w:val="20"/>
        </w:rPr>
      </w:pPr>
    </w:p>
    <w:tbl>
      <w:tblPr>
        <w:tblpPr w:leftFromText="180" w:rightFromText="180" w:vertAnchor="text" w:horzAnchor="margin" w:tblpY="42"/>
        <w:tblW w:w="9285" w:type="dxa"/>
        <w:tblLayout w:type="fixed"/>
        <w:tblCellMar>
          <w:left w:w="0" w:type="dxa"/>
          <w:right w:w="0" w:type="dxa"/>
        </w:tblCellMar>
        <w:tblLook w:val="0000" w:firstRow="0" w:lastRow="0" w:firstColumn="0" w:lastColumn="0" w:noHBand="0" w:noVBand="0"/>
      </w:tblPr>
      <w:tblGrid>
        <w:gridCol w:w="3080"/>
        <w:gridCol w:w="1100"/>
        <w:gridCol w:w="1145"/>
        <w:gridCol w:w="1170"/>
        <w:gridCol w:w="985"/>
        <w:gridCol w:w="1805"/>
      </w:tblGrid>
      <w:tr w:rsidR="00BB1DF9" w:rsidRPr="00124BCA" w14:paraId="78F90C0A" w14:textId="77777777" w:rsidTr="003F28DA">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67CC253F"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BDC11F"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Compliance Requirements</w:t>
            </w:r>
          </w:p>
        </w:tc>
        <w:tc>
          <w:tcPr>
            <w:tcW w:w="1805"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13A696EF"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Documents</w:t>
            </w:r>
          </w:p>
        </w:tc>
      </w:tr>
      <w:tr w:rsidR="00BB1DF9" w:rsidRPr="00124BCA" w14:paraId="1AD79C34" w14:textId="77777777" w:rsidTr="003F28DA">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054FC4D6" w14:textId="77777777" w:rsidR="00BB1DF9" w:rsidRPr="00124BCA" w:rsidRDefault="00BB1DF9" w:rsidP="003F28DA">
            <w:pPr>
              <w:jc w:val="center"/>
              <w:rPr>
                <w:rFonts w:eastAsia="Arial Unicode MS" w:cs="Arial"/>
                <w:b/>
                <w:bCs/>
                <w:szCs w:val="20"/>
              </w:rPr>
            </w:pPr>
            <w:r w:rsidRPr="00124BCA">
              <w:rPr>
                <w:rFonts w:cs="Arial"/>
                <w:b/>
                <w:bCs/>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603EFA1E" w14:textId="77777777" w:rsidR="00BB1DF9" w:rsidRPr="00124BCA" w:rsidRDefault="00BB1DF9" w:rsidP="003F28DA">
            <w:pPr>
              <w:jc w:val="center"/>
              <w:rPr>
                <w:rFonts w:eastAsia="Arial Unicode MS" w:cs="Arial"/>
                <w:b/>
                <w:bCs/>
                <w:szCs w:val="20"/>
              </w:rPr>
            </w:pPr>
            <w:r w:rsidRPr="00124BCA">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B0E2976" w14:textId="77777777" w:rsidR="00BB1DF9" w:rsidRPr="00124BCA" w:rsidRDefault="00BB1DF9" w:rsidP="003F28DA">
            <w:pPr>
              <w:jc w:val="center"/>
              <w:rPr>
                <w:rFonts w:eastAsia="Arial Unicode MS" w:cs="Arial"/>
                <w:b/>
                <w:bCs/>
                <w:szCs w:val="20"/>
              </w:rPr>
            </w:pPr>
            <w:r w:rsidRPr="00124BCA">
              <w:rPr>
                <w:rFonts w:cs="Arial"/>
                <w:b/>
                <w:bCs/>
                <w:szCs w:val="20"/>
              </w:rPr>
              <w:t>Joint Venture</w:t>
            </w:r>
          </w:p>
        </w:tc>
        <w:tc>
          <w:tcPr>
            <w:tcW w:w="1805"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19598889" w14:textId="77777777" w:rsidR="00BB1DF9" w:rsidRPr="00124BCA" w:rsidRDefault="00BB1DF9" w:rsidP="003F28DA">
            <w:pPr>
              <w:jc w:val="center"/>
              <w:rPr>
                <w:rFonts w:eastAsia="Arial Unicode MS" w:cs="Arial"/>
                <w:b/>
                <w:bCs/>
                <w:szCs w:val="20"/>
              </w:rPr>
            </w:pPr>
            <w:r w:rsidRPr="00124BCA">
              <w:rPr>
                <w:rFonts w:cs="Arial"/>
                <w:b/>
                <w:bCs/>
                <w:szCs w:val="20"/>
              </w:rPr>
              <w:t>Submission Requirements</w:t>
            </w:r>
          </w:p>
        </w:tc>
      </w:tr>
      <w:tr w:rsidR="00BB1DF9" w:rsidRPr="00124BCA" w14:paraId="3FBF83E1" w14:textId="77777777" w:rsidTr="003F28DA">
        <w:trPr>
          <w:cantSplit/>
          <w:trHeight w:val="465"/>
        </w:trPr>
        <w:tc>
          <w:tcPr>
            <w:tcW w:w="3080" w:type="dxa"/>
            <w:vMerge/>
            <w:tcBorders>
              <w:top w:val="nil"/>
              <w:left w:val="single" w:sz="4" w:space="0" w:color="auto"/>
              <w:bottom w:val="single" w:sz="4" w:space="0" w:color="auto"/>
              <w:right w:val="nil"/>
            </w:tcBorders>
            <w:vAlign w:val="center"/>
          </w:tcPr>
          <w:p w14:paraId="5C9045B7" w14:textId="77777777" w:rsidR="00BB1DF9" w:rsidRPr="00124BCA" w:rsidRDefault="00BB1DF9" w:rsidP="003F28DA">
            <w:pPr>
              <w:jc w:val="both"/>
              <w:rPr>
                <w:rFonts w:eastAsia="Arial Unicode MS" w:cs="Arial"/>
                <w:b/>
                <w:bCs/>
                <w:szCs w:val="20"/>
              </w:rPr>
            </w:pPr>
          </w:p>
        </w:tc>
        <w:tc>
          <w:tcPr>
            <w:tcW w:w="1100" w:type="dxa"/>
            <w:vMerge/>
            <w:tcBorders>
              <w:top w:val="nil"/>
              <w:left w:val="single" w:sz="12" w:space="0" w:color="auto"/>
              <w:bottom w:val="single" w:sz="4" w:space="0" w:color="auto"/>
              <w:right w:val="double" w:sz="6" w:space="0" w:color="auto"/>
            </w:tcBorders>
            <w:vAlign w:val="center"/>
          </w:tcPr>
          <w:p w14:paraId="25CF5A9E" w14:textId="77777777" w:rsidR="00BB1DF9" w:rsidRPr="00124BCA" w:rsidRDefault="00BB1DF9" w:rsidP="003F28DA">
            <w:pPr>
              <w:jc w:val="both"/>
              <w:rPr>
                <w:rFonts w:eastAsia="Arial Unicode MS" w:cs="Arial"/>
                <w:b/>
                <w:bCs/>
                <w:szCs w:val="20"/>
              </w:rPr>
            </w:pPr>
          </w:p>
        </w:tc>
        <w:tc>
          <w:tcPr>
            <w:tcW w:w="1145" w:type="dxa"/>
            <w:tcBorders>
              <w:top w:val="nil"/>
              <w:left w:val="nil"/>
              <w:bottom w:val="single" w:sz="4" w:space="0" w:color="auto"/>
              <w:right w:val="single" w:sz="4" w:space="0" w:color="auto"/>
            </w:tcBorders>
            <w:tcMar>
              <w:top w:w="15" w:type="dxa"/>
              <w:left w:w="15" w:type="dxa"/>
              <w:bottom w:w="0" w:type="dxa"/>
              <w:right w:w="15" w:type="dxa"/>
            </w:tcMar>
            <w:vAlign w:val="center"/>
          </w:tcPr>
          <w:p w14:paraId="1ED430C6" w14:textId="77777777" w:rsidR="00BB1DF9" w:rsidRPr="00124BCA" w:rsidRDefault="00BB1DF9" w:rsidP="003F28DA">
            <w:pPr>
              <w:jc w:val="center"/>
              <w:rPr>
                <w:rFonts w:eastAsia="Arial Unicode MS" w:cs="Arial"/>
                <w:b/>
                <w:bCs/>
                <w:sz w:val="16"/>
                <w:szCs w:val="16"/>
              </w:rPr>
            </w:pPr>
            <w:r w:rsidRPr="00124BCA">
              <w:rPr>
                <w:rFonts w:cs="Arial"/>
                <w:b/>
                <w:bCs/>
                <w:sz w:val="16"/>
                <w:szCs w:val="16"/>
              </w:rPr>
              <w:t>All Partners Combined</w:t>
            </w:r>
          </w:p>
        </w:tc>
        <w:tc>
          <w:tcPr>
            <w:tcW w:w="1170" w:type="dxa"/>
            <w:tcBorders>
              <w:top w:val="nil"/>
              <w:left w:val="nil"/>
              <w:bottom w:val="single" w:sz="4" w:space="0" w:color="auto"/>
              <w:right w:val="single" w:sz="4" w:space="0" w:color="auto"/>
            </w:tcBorders>
            <w:tcMar>
              <w:top w:w="15" w:type="dxa"/>
              <w:left w:w="15" w:type="dxa"/>
              <w:bottom w:w="0" w:type="dxa"/>
              <w:right w:w="15" w:type="dxa"/>
            </w:tcMar>
            <w:vAlign w:val="center"/>
          </w:tcPr>
          <w:p w14:paraId="4D5FD972" w14:textId="77777777" w:rsidR="00BB1DF9" w:rsidRPr="00124BCA" w:rsidRDefault="00BB1DF9" w:rsidP="003F28DA">
            <w:pPr>
              <w:jc w:val="center"/>
              <w:rPr>
                <w:rFonts w:eastAsia="Arial Unicode MS" w:cs="Arial"/>
                <w:b/>
                <w:bCs/>
                <w:sz w:val="16"/>
                <w:szCs w:val="16"/>
              </w:rPr>
            </w:pPr>
            <w:r w:rsidRPr="00124BCA">
              <w:rPr>
                <w:rFonts w:cs="Arial"/>
                <w:b/>
                <w:bCs/>
                <w:sz w:val="16"/>
                <w:szCs w:val="16"/>
              </w:rPr>
              <w:t>Each</w:t>
            </w:r>
            <w:r w:rsidRPr="00124BCA">
              <w:rPr>
                <w:rFonts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7125C91F" w14:textId="77777777" w:rsidR="00BB1DF9" w:rsidRPr="00124BCA" w:rsidRDefault="00BB1DF9" w:rsidP="003F28DA">
            <w:pPr>
              <w:jc w:val="center"/>
              <w:rPr>
                <w:rFonts w:eastAsia="Arial Unicode MS" w:cs="Arial"/>
                <w:b/>
                <w:bCs/>
                <w:sz w:val="16"/>
                <w:szCs w:val="16"/>
              </w:rPr>
            </w:pPr>
            <w:r w:rsidRPr="00124BCA">
              <w:rPr>
                <w:rFonts w:cs="Arial"/>
                <w:b/>
                <w:bCs/>
                <w:sz w:val="16"/>
                <w:szCs w:val="16"/>
              </w:rPr>
              <w:t>One</w:t>
            </w:r>
            <w:r w:rsidRPr="00124BCA">
              <w:rPr>
                <w:rFonts w:cs="Arial"/>
                <w:b/>
                <w:bCs/>
                <w:sz w:val="16"/>
                <w:szCs w:val="16"/>
              </w:rPr>
              <w:br/>
              <w:t>Partner</w:t>
            </w:r>
          </w:p>
        </w:tc>
        <w:tc>
          <w:tcPr>
            <w:tcW w:w="1805" w:type="dxa"/>
            <w:vMerge/>
            <w:tcBorders>
              <w:top w:val="nil"/>
              <w:left w:val="single" w:sz="12" w:space="0" w:color="auto"/>
              <w:bottom w:val="single" w:sz="4" w:space="0" w:color="auto"/>
              <w:right w:val="single" w:sz="4" w:space="0" w:color="auto"/>
            </w:tcBorders>
            <w:vAlign w:val="center"/>
          </w:tcPr>
          <w:p w14:paraId="51A19AE1" w14:textId="77777777" w:rsidR="00BB1DF9" w:rsidRPr="00124BCA" w:rsidRDefault="00BB1DF9" w:rsidP="003F28DA">
            <w:pPr>
              <w:jc w:val="both"/>
              <w:rPr>
                <w:rFonts w:eastAsia="Arial Unicode MS" w:cs="Arial"/>
                <w:b/>
                <w:bCs/>
                <w:szCs w:val="20"/>
              </w:rPr>
            </w:pPr>
          </w:p>
        </w:tc>
      </w:tr>
    </w:tbl>
    <w:tbl>
      <w:tblPr>
        <w:tblW w:w="9285" w:type="dxa"/>
        <w:tblLayout w:type="fixed"/>
        <w:tblCellMar>
          <w:left w:w="0" w:type="dxa"/>
          <w:right w:w="0" w:type="dxa"/>
        </w:tblCellMar>
        <w:tblLook w:val="0000" w:firstRow="0" w:lastRow="0" w:firstColumn="0" w:lastColumn="0" w:noHBand="0" w:noVBand="0"/>
      </w:tblPr>
      <w:tblGrid>
        <w:gridCol w:w="3080"/>
        <w:gridCol w:w="1100"/>
        <w:gridCol w:w="1145"/>
        <w:gridCol w:w="1170"/>
        <w:gridCol w:w="985"/>
        <w:gridCol w:w="1805"/>
      </w:tblGrid>
      <w:tr w:rsidR="00F4406D" w:rsidRPr="00124BCA" w14:paraId="04F5CF7B" w14:textId="77777777" w:rsidTr="003F28DA">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FDCC7A5" w14:textId="48D503EA" w:rsidR="00F4406D" w:rsidRPr="00124BCA" w:rsidRDefault="00F4406D" w:rsidP="00F4406D">
            <w:pPr>
              <w:spacing w:before="60" w:after="60"/>
              <w:ind w:left="72" w:right="72"/>
              <w:rPr>
                <w:rFonts w:ascii="Ideal Sans Light" w:eastAsia="Arial Unicode MS" w:hAnsi="Ideal Sans Light" w:cs="Arial"/>
                <w:sz w:val="21"/>
                <w:szCs w:val="21"/>
              </w:rPr>
            </w:pPr>
            <w:bookmarkStart w:id="30" w:name="_Toc325722841"/>
            <w:r w:rsidRPr="005B249F">
              <w:rPr>
                <w:rFonts w:eastAsia="Arial Unicode MS" w:cs="Arial"/>
                <w:szCs w:val="18"/>
              </w:rPr>
              <w:t xml:space="preserve">Nonperformance of a </w:t>
            </w:r>
            <w:proofErr w:type="spellStart"/>
            <w:r w:rsidRPr="005B249F">
              <w:rPr>
                <w:rFonts w:eastAsia="Arial Unicode MS" w:cs="Arial"/>
                <w:szCs w:val="18"/>
              </w:rPr>
              <w:t>contract</w:t>
            </w:r>
            <w:r w:rsidRPr="00691C44">
              <w:rPr>
                <w:rFonts w:eastAsia="Arial Unicode MS" w:cs="Arial"/>
                <w:szCs w:val="18"/>
                <w:vertAlign w:val="superscript"/>
              </w:rPr>
              <w:t>a</w:t>
            </w:r>
            <w:proofErr w:type="spellEnd"/>
            <w:r w:rsidRPr="005B249F">
              <w:rPr>
                <w:rFonts w:eastAsia="Arial Unicode MS" w:cs="Arial"/>
                <w:szCs w:val="18"/>
              </w:rPr>
              <w:t xml:space="preserve"> did not occur as a result of contractor default since 1</w:t>
            </w:r>
            <w:r w:rsidR="007D2F9B" w:rsidRPr="007D2F9B">
              <w:rPr>
                <w:rFonts w:eastAsia="Arial Unicode MS" w:cs="Arial"/>
                <w:szCs w:val="18"/>
                <w:vertAlign w:val="superscript"/>
              </w:rPr>
              <w:t>st</w:t>
            </w:r>
            <w:r w:rsidR="007D2F9B">
              <w:rPr>
                <w:rFonts w:eastAsia="Arial Unicode MS" w:cs="Arial"/>
                <w:szCs w:val="18"/>
              </w:rPr>
              <w:t xml:space="preserve"> </w:t>
            </w:r>
            <w:r w:rsidRPr="005B249F">
              <w:rPr>
                <w:rFonts w:eastAsia="Arial Unicode MS" w:cs="Arial"/>
                <w:szCs w:val="18"/>
              </w:rPr>
              <w:t xml:space="preserve">January </w:t>
            </w:r>
            <w:r w:rsidR="007D2F9B">
              <w:rPr>
                <w:rFonts w:eastAsia="Arial Unicode MS" w:cs="Arial"/>
                <w:szCs w:val="18"/>
              </w:rPr>
              <w:t>2019.</w:t>
            </w:r>
            <w:bookmarkEnd w:id="30"/>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23E3AE4E" w14:textId="06F3A32F" w:rsidR="00F4406D" w:rsidRPr="002057BE" w:rsidRDefault="00F4406D" w:rsidP="00F4406D">
            <w:pPr>
              <w:spacing w:before="60" w:after="60"/>
              <w:ind w:left="72" w:right="72"/>
              <w:jc w:val="center"/>
              <w:rPr>
                <w:rFonts w:cs="Arial"/>
                <w:sz w:val="16"/>
                <w:szCs w:val="16"/>
              </w:rPr>
            </w:pPr>
            <w:r>
              <w:rPr>
                <w:rFonts w:cs="Arial"/>
                <w:sz w:val="16"/>
                <w:szCs w:val="16"/>
              </w:rPr>
              <w:t>M</w:t>
            </w:r>
            <w:r w:rsidRPr="00BD09CE">
              <w:rPr>
                <w:rFonts w:cs="Arial"/>
                <w:sz w:val="16"/>
                <w:szCs w:val="16"/>
              </w:rPr>
              <w:t>ust meet requirement</w:t>
            </w:r>
          </w:p>
        </w:tc>
        <w:tc>
          <w:tcPr>
            <w:tcW w:w="1145"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0A2A400" w14:textId="4F46C95D" w:rsidR="00F4406D" w:rsidRPr="002057BE" w:rsidRDefault="00F4406D" w:rsidP="00F4406D">
            <w:pPr>
              <w:spacing w:before="60" w:after="60"/>
              <w:ind w:left="72" w:right="72"/>
              <w:jc w:val="center"/>
              <w:rPr>
                <w:rFonts w:cs="Arial"/>
                <w:sz w:val="16"/>
                <w:szCs w:val="16"/>
              </w:rPr>
            </w:pPr>
            <w:r>
              <w:rPr>
                <w:rFonts w:cs="Arial"/>
                <w:sz w:val="16"/>
                <w:szCs w:val="16"/>
              </w:rPr>
              <w:t>M</w:t>
            </w:r>
            <w:r w:rsidRPr="00BD09CE">
              <w:rPr>
                <w:rFonts w:cs="Arial"/>
                <w:sz w:val="16"/>
                <w:szCs w:val="16"/>
              </w:rPr>
              <w:t>ust meet requirement</w:t>
            </w:r>
          </w:p>
        </w:tc>
        <w:tc>
          <w:tcPr>
            <w:tcW w:w="117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A7A80A6" w14:textId="64A62DB1" w:rsidR="00F4406D" w:rsidRPr="002057BE" w:rsidRDefault="00F4406D" w:rsidP="00F4406D">
            <w:pPr>
              <w:spacing w:before="60" w:after="60"/>
              <w:ind w:left="72" w:right="72"/>
              <w:jc w:val="center"/>
              <w:rPr>
                <w:rFonts w:cs="Arial"/>
                <w:sz w:val="16"/>
                <w:szCs w:val="16"/>
              </w:rPr>
            </w:pPr>
            <w:r>
              <w:rPr>
                <w:rFonts w:cs="Arial"/>
                <w:sz w:val="16"/>
                <w:szCs w:val="16"/>
              </w:rPr>
              <w:t>M</w:t>
            </w:r>
            <w:r w:rsidRPr="00BD09CE">
              <w:rPr>
                <w:rFonts w:cs="Arial"/>
                <w:sz w:val="16"/>
                <w:szCs w:val="16"/>
              </w:rPr>
              <w:t xml:space="preserve">ust meet </w:t>
            </w:r>
            <w:proofErr w:type="spellStart"/>
            <w:r w:rsidRPr="00BD09CE">
              <w:rPr>
                <w:rFonts w:cs="Arial"/>
                <w:sz w:val="16"/>
                <w:szCs w:val="16"/>
              </w:rPr>
              <w:t>requirement</w:t>
            </w:r>
            <w:r w:rsidRPr="00691C44">
              <w:rPr>
                <w:rFonts w:cs="Arial"/>
                <w:szCs w:val="16"/>
                <w:vertAlign w:val="superscript"/>
              </w:rPr>
              <w:t>b</w:t>
            </w:r>
            <w:proofErr w:type="spellEnd"/>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8A62278" w14:textId="1E547213" w:rsidR="00F4406D" w:rsidRPr="002057BE" w:rsidRDefault="00F4406D" w:rsidP="00F4406D">
            <w:pPr>
              <w:spacing w:before="60" w:after="60"/>
              <w:ind w:left="72" w:right="72"/>
              <w:jc w:val="center"/>
              <w:rPr>
                <w:rFonts w:cs="Arial"/>
                <w:sz w:val="16"/>
                <w:szCs w:val="16"/>
              </w:rPr>
            </w:pPr>
            <w:r>
              <w:rPr>
                <w:rFonts w:cs="Arial"/>
                <w:sz w:val="16"/>
                <w:szCs w:val="16"/>
              </w:rPr>
              <w:t>N</w:t>
            </w:r>
            <w:r w:rsidRPr="00BD09CE">
              <w:rPr>
                <w:rFonts w:cs="Arial"/>
                <w:sz w:val="16"/>
                <w:szCs w:val="16"/>
              </w:rPr>
              <w:t>ot applicable</w:t>
            </w:r>
          </w:p>
        </w:tc>
        <w:tc>
          <w:tcPr>
            <w:tcW w:w="1805"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88517FB" w14:textId="77777777" w:rsidR="00F4406D" w:rsidRPr="002057BE" w:rsidRDefault="00F4406D" w:rsidP="00F4406D">
            <w:pPr>
              <w:spacing w:before="60" w:after="60"/>
              <w:ind w:left="72" w:right="72"/>
              <w:jc w:val="center"/>
              <w:rPr>
                <w:rFonts w:cs="Arial"/>
                <w:sz w:val="16"/>
                <w:szCs w:val="16"/>
              </w:rPr>
            </w:pPr>
            <w:bookmarkStart w:id="31" w:name="_Toc325722846"/>
            <w:r w:rsidRPr="002057BE">
              <w:rPr>
                <w:rFonts w:cs="Arial"/>
                <w:sz w:val="16"/>
                <w:szCs w:val="16"/>
              </w:rPr>
              <w:t>Form CON-1</w:t>
            </w:r>
            <w:bookmarkEnd w:id="31"/>
          </w:p>
        </w:tc>
      </w:tr>
    </w:tbl>
    <w:p w14:paraId="0038A821" w14:textId="77777777" w:rsidR="00F4406D" w:rsidRPr="000D79C3" w:rsidRDefault="00F4406D" w:rsidP="00F4406D">
      <w:pPr>
        <w:spacing w:before="60" w:after="60"/>
        <w:ind w:left="180" w:right="378" w:hanging="108"/>
        <w:jc w:val="both"/>
        <w:rPr>
          <w:rFonts w:eastAsia="Arial Unicode MS" w:cs="Arial"/>
          <w:szCs w:val="18"/>
        </w:rPr>
      </w:pPr>
      <w:r w:rsidRPr="000D79C3">
        <w:rPr>
          <w:rFonts w:eastAsia="Arial Unicode MS" w:cs="Arial"/>
          <w:szCs w:val="18"/>
          <w:vertAlign w:val="superscript"/>
        </w:rPr>
        <w:t xml:space="preserve">a </w:t>
      </w:r>
      <w:r w:rsidRPr="000D79C3">
        <w:rPr>
          <w:rFonts w:ascii="Comic Sans MS" w:eastAsia="Arial Unicode MS" w:hAnsi="Comic Sans MS" w:cs="Arial"/>
          <w:i/>
          <w:sz w:val="16"/>
          <w:szCs w:val="16"/>
        </w:rPr>
        <w:t>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18969830" w14:textId="44CB9CD3" w:rsidR="00F4406D" w:rsidRPr="000D79C3" w:rsidRDefault="00F4406D" w:rsidP="00F4406D">
      <w:pPr>
        <w:spacing w:before="60" w:after="60"/>
        <w:ind w:left="72" w:right="72"/>
        <w:jc w:val="both"/>
        <w:rPr>
          <w:rFonts w:ascii="Comic Sans MS" w:eastAsia="Arial Unicode MS" w:hAnsi="Comic Sans MS" w:cs="Arial"/>
          <w:i/>
          <w:sz w:val="16"/>
          <w:szCs w:val="16"/>
        </w:rPr>
      </w:pPr>
      <w:r w:rsidRPr="000D79C3">
        <w:rPr>
          <w:rFonts w:eastAsia="Arial Unicode MS" w:cs="Arial"/>
          <w:szCs w:val="18"/>
          <w:vertAlign w:val="superscript"/>
        </w:rPr>
        <w:t xml:space="preserve">b </w:t>
      </w:r>
      <w:r w:rsidRPr="000D79C3">
        <w:rPr>
          <w:rFonts w:ascii="Comic Sans MS" w:eastAsia="Arial Unicode MS" w:hAnsi="Comic Sans MS" w:cs="Arial"/>
          <w:i/>
          <w:sz w:val="16"/>
          <w:szCs w:val="16"/>
        </w:rPr>
        <w:t>This requirement also applies to contracts executed by the Bidder as Joint Venture</w:t>
      </w:r>
      <w:r w:rsidR="00FC1095">
        <w:rPr>
          <w:rFonts w:ascii="Comic Sans MS" w:eastAsia="Arial Unicode MS" w:hAnsi="Comic Sans MS" w:cs="Arial"/>
          <w:i/>
          <w:sz w:val="16"/>
          <w:szCs w:val="16"/>
        </w:rPr>
        <w:t xml:space="preserve"> </w:t>
      </w:r>
      <w:r w:rsidR="009B31CF">
        <w:rPr>
          <w:rFonts w:ascii="Comic Sans MS" w:eastAsia="Arial Unicode MS" w:hAnsi="Comic Sans MS" w:cs="Arial"/>
          <w:i/>
          <w:sz w:val="16"/>
          <w:szCs w:val="16"/>
        </w:rPr>
        <w:t>part</w:t>
      </w:r>
      <w:r w:rsidR="005017C6">
        <w:rPr>
          <w:rFonts w:ascii="Comic Sans MS" w:eastAsia="Arial Unicode MS" w:hAnsi="Comic Sans MS" w:cs="Arial"/>
          <w:i/>
          <w:sz w:val="16"/>
          <w:szCs w:val="16"/>
        </w:rPr>
        <w:t>ner</w:t>
      </w:r>
      <w:r w:rsidRPr="000D79C3">
        <w:rPr>
          <w:rFonts w:ascii="Comic Sans MS" w:eastAsia="Arial Unicode MS" w:hAnsi="Comic Sans MS" w:cs="Arial"/>
          <w:i/>
          <w:sz w:val="16"/>
          <w:szCs w:val="16"/>
        </w:rPr>
        <w:t>.</w:t>
      </w:r>
    </w:p>
    <w:p w14:paraId="6525463F" w14:textId="5A3D2339" w:rsidR="00BB1DF9" w:rsidRDefault="00BB1DF9" w:rsidP="00BB1DF9">
      <w:pPr>
        <w:suppressAutoHyphens/>
        <w:autoSpaceDE w:val="0"/>
        <w:autoSpaceDN w:val="0"/>
        <w:adjustRightInd w:val="0"/>
        <w:spacing w:after="200" w:line="260" w:lineRule="atLeast"/>
        <w:jc w:val="both"/>
        <w:textAlignment w:val="center"/>
        <w:rPr>
          <w:rFonts w:ascii="Ideal Sans Light" w:eastAsia="Calibri" w:hAnsi="Ideal Sans Light" w:cs="Ideal Sans Light"/>
          <w:color w:val="000000"/>
          <w:w w:val="95"/>
          <w:sz w:val="21"/>
          <w:szCs w:val="21"/>
        </w:rPr>
      </w:pPr>
    </w:p>
    <w:p w14:paraId="767D2D9A" w14:textId="77777777" w:rsidR="002057BE" w:rsidRPr="00124BCA" w:rsidRDefault="002057BE" w:rsidP="00BB1DF9">
      <w:pPr>
        <w:suppressAutoHyphens/>
        <w:autoSpaceDE w:val="0"/>
        <w:autoSpaceDN w:val="0"/>
        <w:adjustRightInd w:val="0"/>
        <w:spacing w:after="200" w:line="260" w:lineRule="atLeast"/>
        <w:jc w:val="both"/>
        <w:textAlignment w:val="center"/>
        <w:rPr>
          <w:rFonts w:ascii="Ideal Sans Light" w:eastAsia="Calibri" w:hAnsi="Ideal Sans Light" w:cs="Ideal Sans Light"/>
          <w:color w:val="000000"/>
          <w:w w:val="95"/>
          <w:sz w:val="21"/>
          <w:szCs w:val="21"/>
        </w:rPr>
      </w:pPr>
    </w:p>
    <w:p w14:paraId="6204D14D" w14:textId="77777777" w:rsidR="00BB1DF9" w:rsidRPr="00124BCA" w:rsidRDefault="00BB1DF9" w:rsidP="00BB1DF9">
      <w:pPr>
        <w:ind w:left="270"/>
        <w:rPr>
          <w:b/>
          <w:szCs w:val="20"/>
        </w:rPr>
      </w:pPr>
      <w:r w:rsidRPr="00124BCA">
        <w:rPr>
          <w:b/>
          <w:szCs w:val="20"/>
        </w:rPr>
        <w:t>2.2.2    Suspension Based on Execution of Bid-Securing Declaration</w:t>
      </w:r>
    </w:p>
    <w:p w14:paraId="6DDE5ED2" w14:textId="77777777" w:rsidR="00BB1DF9" w:rsidRPr="00124BCA" w:rsidRDefault="00BB1DF9" w:rsidP="00BB1DF9">
      <w:pPr>
        <w:keepNext/>
        <w:jc w:val="both"/>
        <w:outlineLvl w:val="0"/>
        <w:rPr>
          <w:rFonts w:cs="Arial"/>
          <w:b/>
          <w:noProof/>
          <w:szCs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1DF9" w:rsidRPr="00124BCA" w14:paraId="0D1BB468" w14:textId="77777777" w:rsidTr="003F28DA">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06E8950E"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3AAE9D1"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ED8C573" w14:textId="77777777" w:rsidR="00BB1DF9" w:rsidRPr="00124BCA" w:rsidRDefault="00BB1DF9" w:rsidP="003F28DA">
            <w:pPr>
              <w:jc w:val="center"/>
              <w:rPr>
                <w:rFonts w:eastAsia="Arial Unicode MS" w:cs="Arial"/>
                <w:b/>
                <w:bCs/>
                <w:color w:val="FFFFFF"/>
              </w:rPr>
            </w:pPr>
            <w:r w:rsidRPr="00124BCA">
              <w:rPr>
                <w:rFonts w:cs="Arial"/>
                <w:b/>
                <w:bCs/>
                <w:color w:val="FFFFFF"/>
                <w:szCs w:val="20"/>
              </w:rPr>
              <w:t>Documents</w:t>
            </w:r>
          </w:p>
        </w:tc>
      </w:tr>
      <w:tr w:rsidR="00BB1DF9" w:rsidRPr="00124BCA" w14:paraId="1862FF37" w14:textId="77777777" w:rsidTr="003F28DA">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AE4B559" w14:textId="77777777" w:rsidR="00BB1DF9" w:rsidRPr="00124BCA" w:rsidRDefault="00BB1DF9" w:rsidP="003F28DA">
            <w:pPr>
              <w:jc w:val="center"/>
              <w:rPr>
                <w:rFonts w:eastAsia="Arial Unicode MS" w:cs="Arial"/>
                <w:b/>
                <w:bCs/>
                <w:szCs w:val="20"/>
              </w:rPr>
            </w:pPr>
            <w:r w:rsidRPr="00124BCA">
              <w:rPr>
                <w:rFonts w:cs="Arial"/>
                <w:b/>
                <w:bCs/>
                <w:szCs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30E00AF" w14:textId="77777777" w:rsidR="00BB1DF9" w:rsidRPr="00124BCA" w:rsidRDefault="00BB1DF9" w:rsidP="003F28DA">
            <w:pPr>
              <w:jc w:val="center"/>
              <w:rPr>
                <w:rFonts w:eastAsia="Arial Unicode MS" w:cs="Arial"/>
                <w:b/>
                <w:bCs/>
                <w:szCs w:val="20"/>
              </w:rPr>
            </w:pPr>
            <w:r w:rsidRPr="00124BCA">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B3CFC09" w14:textId="77777777" w:rsidR="00BB1DF9" w:rsidRPr="00124BCA" w:rsidRDefault="00BB1DF9" w:rsidP="003F28DA">
            <w:pPr>
              <w:jc w:val="center"/>
              <w:rPr>
                <w:rFonts w:eastAsia="Arial Unicode MS" w:cs="Arial"/>
                <w:b/>
                <w:bCs/>
                <w:szCs w:val="20"/>
              </w:rPr>
            </w:pPr>
            <w:r w:rsidRPr="00124BCA">
              <w:rPr>
                <w:rFonts w:cs="Arial"/>
                <w:b/>
                <w:bCs/>
                <w:szCs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D9DC388" w14:textId="77777777" w:rsidR="00BB1DF9" w:rsidRPr="00124BCA" w:rsidRDefault="00BB1DF9" w:rsidP="003F28DA">
            <w:pPr>
              <w:jc w:val="center"/>
              <w:rPr>
                <w:rFonts w:eastAsia="Arial Unicode MS" w:cs="Arial"/>
                <w:b/>
                <w:bCs/>
                <w:szCs w:val="20"/>
              </w:rPr>
            </w:pPr>
            <w:r w:rsidRPr="00124BCA">
              <w:rPr>
                <w:rFonts w:cs="Arial"/>
                <w:b/>
                <w:bCs/>
                <w:szCs w:val="20"/>
              </w:rPr>
              <w:t>Submission Requirements</w:t>
            </w:r>
          </w:p>
        </w:tc>
      </w:tr>
      <w:tr w:rsidR="00BB1DF9" w:rsidRPr="00124BCA" w14:paraId="17EAF500" w14:textId="77777777" w:rsidTr="003F28DA">
        <w:trPr>
          <w:cantSplit/>
          <w:trHeight w:val="465"/>
        </w:trPr>
        <w:tc>
          <w:tcPr>
            <w:tcW w:w="3080" w:type="dxa"/>
            <w:vMerge/>
            <w:tcBorders>
              <w:top w:val="nil"/>
              <w:left w:val="single" w:sz="4" w:space="0" w:color="auto"/>
              <w:bottom w:val="single" w:sz="4" w:space="0" w:color="auto"/>
              <w:right w:val="nil"/>
            </w:tcBorders>
            <w:vAlign w:val="center"/>
          </w:tcPr>
          <w:p w14:paraId="28E5AD69" w14:textId="77777777" w:rsidR="00BB1DF9" w:rsidRPr="00124BCA" w:rsidRDefault="00BB1DF9" w:rsidP="003F28DA">
            <w:pPr>
              <w:jc w:val="both"/>
              <w:rPr>
                <w:rFonts w:eastAsia="Arial Unicode MS" w:cs="Arial"/>
                <w:b/>
                <w:bCs/>
                <w:szCs w:val="20"/>
              </w:rPr>
            </w:pPr>
          </w:p>
        </w:tc>
        <w:tc>
          <w:tcPr>
            <w:tcW w:w="1100" w:type="dxa"/>
            <w:vMerge/>
            <w:tcBorders>
              <w:top w:val="nil"/>
              <w:left w:val="single" w:sz="12" w:space="0" w:color="auto"/>
              <w:bottom w:val="single" w:sz="4" w:space="0" w:color="auto"/>
              <w:right w:val="double" w:sz="6" w:space="0" w:color="auto"/>
            </w:tcBorders>
            <w:vAlign w:val="center"/>
          </w:tcPr>
          <w:p w14:paraId="0E3A531D" w14:textId="77777777" w:rsidR="00BB1DF9" w:rsidRPr="00124BCA" w:rsidRDefault="00BB1DF9" w:rsidP="003F28DA">
            <w:pPr>
              <w:jc w:val="both"/>
              <w:rPr>
                <w:rFonts w:eastAsia="Arial Unicode MS" w:cs="Arial"/>
                <w:b/>
                <w:bCs/>
                <w:szCs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6E933B53" w14:textId="77777777" w:rsidR="00BB1DF9" w:rsidRPr="00124BCA" w:rsidRDefault="00BB1DF9" w:rsidP="003F28DA">
            <w:pPr>
              <w:jc w:val="center"/>
              <w:rPr>
                <w:rFonts w:eastAsia="Arial Unicode MS" w:cs="Arial"/>
                <w:b/>
                <w:bCs/>
                <w:sz w:val="16"/>
                <w:szCs w:val="16"/>
              </w:rPr>
            </w:pPr>
            <w:r w:rsidRPr="00124BCA">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157DD69" w14:textId="77777777" w:rsidR="00BB1DF9" w:rsidRPr="00124BCA" w:rsidRDefault="00BB1DF9" w:rsidP="003F28DA">
            <w:pPr>
              <w:jc w:val="center"/>
              <w:rPr>
                <w:rFonts w:eastAsia="Arial Unicode MS" w:cs="Arial"/>
                <w:b/>
                <w:bCs/>
                <w:sz w:val="16"/>
                <w:szCs w:val="16"/>
              </w:rPr>
            </w:pPr>
            <w:r w:rsidRPr="00124BCA">
              <w:rPr>
                <w:rFonts w:cs="Arial"/>
                <w:b/>
                <w:bCs/>
                <w:sz w:val="16"/>
                <w:szCs w:val="16"/>
              </w:rPr>
              <w:t>Each</w:t>
            </w:r>
            <w:r w:rsidRPr="00124BCA">
              <w:rPr>
                <w:rFonts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2D5BB2B" w14:textId="77777777" w:rsidR="00BB1DF9" w:rsidRPr="00124BCA" w:rsidRDefault="00BB1DF9" w:rsidP="003F28DA">
            <w:pPr>
              <w:jc w:val="center"/>
              <w:rPr>
                <w:rFonts w:eastAsia="Arial Unicode MS" w:cs="Arial"/>
                <w:b/>
                <w:bCs/>
                <w:sz w:val="16"/>
                <w:szCs w:val="16"/>
              </w:rPr>
            </w:pPr>
            <w:r w:rsidRPr="00124BCA">
              <w:rPr>
                <w:rFonts w:cs="Arial"/>
                <w:b/>
                <w:bCs/>
                <w:sz w:val="16"/>
                <w:szCs w:val="16"/>
              </w:rPr>
              <w:t>One</w:t>
            </w:r>
            <w:r w:rsidRPr="00124BCA">
              <w:rPr>
                <w:rFonts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C7A390A" w14:textId="77777777" w:rsidR="00BB1DF9" w:rsidRPr="00124BCA" w:rsidRDefault="00BB1DF9" w:rsidP="003F28DA">
            <w:pPr>
              <w:jc w:val="both"/>
              <w:rPr>
                <w:rFonts w:eastAsia="Arial Unicode MS" w:cs="Arial"/>
                <w:b/>
                <w:bCs/>
                <w:szCs w:val="20"/>
              </w:rPr>
            </w:pPr>
          </w:p>
        </w:tc>
      </w:tr>
    </w:tbl>
    <w:p w14:paraId="2BC5B59A" w14:textId="77777777" w:rsidR="00BB1DF9" w:rsidRPr="00124BCA" w:rsidRDefault="00BB1DF9" w:rsidP="00BB1DF9">
      <w:pPr>
        <w:jc w:val="both"/>
        <w:rPr>
          <w:vanish/>
          <w:szCs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211B5B" w:rsidRPr="00124BCA" w14:paraId="20C4C343" w14:textId="77777777" w:rsidTr="003F28DA">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AD49C0D" w14:textId="77777777" w:rsidR="00211B5B" w:rsidRPr="00124BCA" w:rsidRDefault="00211B5B" w:rsidP="00211B5B">
            <w:pPr>
              <w:spacing w:before="60" w:after="60"/>
              <w:ind w:left="72" w:right="72"/>
              <w:rPr>
                <w:rFonts w:eastAsia="Arial Unicode MS" w:cs="Arial"/>
                <w:szCs w:val="18"/>
              </w:rPr>
            </w:pPr>
            <w:r w:rsidRPr="00124BCA">
              <w:rPr>
                <w:rFonts w:eastAsia="Arial Unicode MS" w:cs="Arial"/>
                <w:szCs w:val="18"/>
              </w:rPr>
              <w:t>Not under suspension based on execution of a Bid 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29738706" w14:textId="23F94284" w:rsidR="00211B5B" w:rsidRPr="002057BE" w:rsidRDefault="00211B5B" w:rsidP="00211B5B">
            <w:pPr>
              <w:spacing w:before="60" w:after="60"/>
              <w:ind w:left="72" w:right="72"/>
              <w:jc w:val="center"/>
              <w:rPr>
                <w:rFonts w:eastAsia="Calibri" w:cs="Arial"/>
                <w:sz w:val="16"/>
                <w:szCs w:val="21"/>
              </w:rPr>
            </w:pPr>
            <w:r>
              <w:rPr>
                <w:rFonts w:cs="Arial"/>
                <w:sz w:val="16"/>
                <w:szCs w:val="16"/>
              </w:rPr>
              <w:t>M</w:t>
            </w:r>
            <w:r w:rsidRPr="00BD09CE">
              <w:rPr>
                <w:rFonts w:cs="Arial"/>
                <w:sz w:val="16"/>
                <w:szCs w:val="16"/>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00FC506" w14:textId="4F29DA20" w:rsidR="00211B5B" w:rsidRPr="002057BE" w:rsidRDefault="00211B5B" w:rsidP="00211B5B">
            <w:pPr>
              <w:spacing w:before="60" w:after="60"/>
              <w:ind w:left="72" w:right="72"/>
              <w:jc w:val="center"/>
              <w:rPr>
                <w:rFonts w:eastAsia="Calibri" w:cs="Arial"/>
                <w:sz w:val="16"/>
                <w:szCs w:val="21"/>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8065AD7" w14:textId="44FBA912" w:rsidR="00211B5B" w:rsidRPr="002057BE" w:rsidRDefault="00211B5B" w:rsidP="00211B5B">
            <w:pPr>
              <w:spacing w:before="60" w:after="60"/>
              <w:ind w:left="72" w:right="72"/>
              <w:jc w:val="center"/>
              <w:rPr>
                <w:rFonts w:eastAsia="Calibri" w:cs="Arial"/>
                <w:sz w:val="16"/>
                <w:szCs w:val="21"/>
              </w:rPr>
            </w:pPr>
            <w:r>
              <w:rPr>
                <w:rFonts w:cs="Arial"/>
                <w:sz w:val="16"/>
                <w:szCs w:val="16"/>
              </w:rPr>
              <w:t>M</w:t>
            </w:r>
            <w:r w:rsidRPr="00BD09CE">
              <w:rPr>
                <w:rFonts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6D78D8B" w14:textId="4CFC8FDB" w:rsidR="00211B5B" w:rsidRPr="002057BE" w:rsidRDefault="00211B5B" w:rsidP="00211B5B">
            <w:pPr>
              <w:spacing w:before="60" w:after="60"/>
              <w:ind w:left="72" w:right="72"/>
              <w:jc w:val="center"/>
              <w:rPr>
                <w:rFonts w:eastAsia="Calibri" w:cs="Arial"/>
                <w:sz w:val="16"/>
                <w:szCs w:val="21"/>
              </w:rPr>
            </w:pPr>
            <w:r>
              <w:rPr>
                <w:rFonts w:cs="Arial"/>
                <w:sz w:val="16"/>
                <w:szCs w:val="16"/>
              </w:rPr>
              <w:t>N</w:t>
            </w:r>
            <w:r w:rsidRPr="00BD09CE">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65E0A7A" w14:textId="37E8970D" w:rsidR="00211B5B" w:rsidRPr="002057BE" w:rsidRDefault="00211B5B" w:rsidP="00211B5B">
            <w:pPr>
              <w:spacing w:before="60" w:after="60"/>
              <w:ind w:left="72" w:right="72"/>
              <w:jc w:val="center"/>
              <w:rPr>
                <w:rFonts w:eastAsia="Calibri" w:cs="Arial"/>
                <w:sz w:val="16"/>
                <w:szCs w:val="21"/>
              </w:rPr>
            </w:pPr>
            <w:r w:rsidRPr="002057BE">
              <w:rPr>
                <w:rFonts w:eastAsia="Calibri" w:cs="Arial"/>
                <w:sz w:val="16"/>
                <w:szCs w:val="21"/>
              </w:rPr>
              <w:t>Letter of Technical Bid</w:t>
            </w:r>
          </w:p>
        </w:tc>
      </w:tr>
    </w:tbl>
    <w:p w14:paraId="3783AC1E" w14:textId="77777777" w:rsidR="00BB1DF9" w:rsidRDefault="00BB1DF9" w:rsidP="00BB1DF9">
      <w:pPr>
        <w:rPr>
          <w:b/>
          <w:szCs w:val="20"/>
        </w:rPr>
      </w:pPr>
    </w:p>
    <w:p w14:paraId="01DFDEFF" w14:textId="22C87BEB" w:rsidR="00D03879" w:rsidRDefault="00D03879" w:rsidP="00D03879">
      <w:pPr>
        <w:ind w:left="270"/>
        <w:rPr>
          <w:b/>
          <w:szCs w:val="20"/>
        </w:rPr>
      </w:pPr>
    </w:p>
    <w:p w14:paraId="0046A085" w14:textId="49730A00" w:rsidR="00011EBE" w:rsidRDefault="00011EBE" w:rsidP="00D03879">
      <w:pPr>
        <w:ind w:left="270"/>
        <w:rPr>
          <w:b/>
          <w:szCs w:val="20"/>
        </w:rPr>
      </w:pPr>
    </w:p>
    <w:p w14:paraId="5D5374F2" w14:textId="6565793D" w:rsidR="00FC1095" w:rsidRDefault="00FC1095" w:rsidP="00D03879">
      <w:pPr>
        <w:ind w:left="270"/>
        <w:rPr>
          <w:b/>
          <w:szCs w:val="20"/>
        </w:rPr>
      </w:pPr>
    </w:p>
    <w:p w14:paraId="00E8F8EC" w14:textId="4BEE6813" w:rsidR="00FC1095" w:rsidRDefault="00FC1095" w:rsidP="00D03879">
      <w:pPr>
        <w:ind w:left="270"/>
        <w:rPr>
          <w:b/>
          <w:szCs w:val="20"/>
        </w:rPr>
      </w:pPr>
    </w:p>
    <w:p w14:paraId="141B7EB7" w14:textId="01D86951" w:rsidR="00FC1095" w:rsidRDefault="00FC1095" w:rsidP="00D03879">
      <w:pPr>
        <w:ind w:left="270"/>
        <w:rPr>
          <w:b/>
          <w:szCs w:val="20"/>
        </w:rPr>
      </w:pPr>
    </w:p>
    <w:p w14:paraId="664CE7E5" w14:textId="03AD4EE4" w:rsidR="00FC1095" w:rsidRDefault="00FC1095" w:rsidP="00D03879">
      <w:pPr>
        <w:ind w:left="270"/>
        <w:rPr>
          <w:b/>
          <w:szCs w:val="20"/>
        </w:rPr>
      </w:pPr>
    </w:p>
    <w:p w14:paraId="2AB83C53" w14:textId="414218B6" w:rsidR="00FC1095" w:rsidRDefault="00FC1095" w:rsidP="00D03879">
      <w:pPr>
        <w:ind w:left="270"/>
        <w:rPr>
          <w:b/>
          <w:szCs w:val="20"/>
        </w:rPr>
      </w:pPr>
    </w:p>
    <w:p w14:paraId="1FBAC2C1" w14:textId="66BA942D" w:rsidR="00FC1095" w:rsidRDefault="00FC1095" w:rsidP="00D03879">
      <w:pPr>
        <w:ind w:left="270"/>
        <w:rPr>
          <w:b/>
          <w:szCs w:val="20"/>
        </w:rPr>
      </w:pPr>
    </w:p>
    <w:p w14:paraId="1ED364BB" w14:textId="171E7BAB" w:rsidR="00FC1095" w:rsidRDefault="00FC1095" w:rsidP="00D03879">
      <w:pPr>
        <w:ind w:left="270"/>
        <w:rPr>
          <w:b/>
          <w:szCs w:val="20"/>
        </w:rPr>
      </w:pPr>
    </w:p>
    <w:p w14:paraId="077B15EF" w14:textId="0F650293" w:rsidR="00FC1095" w:rsidRDefault="00FC1095" w:rsidP="00D03879">
      <w:pPr>
        <w:ind w:left="270"/>
        <w:rPr>
          <w:b/>
          <w:szCs w:val="20"/>
        </w:rPr>
      </w:pPr>
    </w:p>
    <w:p w14:paraId="312083B7" w14:textId="18A31437" w:rsidR="00FC1095" w:rsidRDefault="00FC1095" w:rsidP="00D03879">
      <w:pPr>
        <w:ind w:left="270"/>
        <w:rPr>
          <w:b/>
          <w:szCs w:val="20"/>
        </w:rPr>
      </w:pPr>
    </w:p>
    <w:p w14:paraId="434B4EDB" w14:textId="3797A28D" w:rsidR="00FC1095" w:rsidRDefault="00FC1095" w:rsidP="00D03879">
      <w:pPr>
        <w:ind w:left="270"/>
        <w:rPr>
          <w:b/>
          <w:szCs w:val="20"/>
        </w:rPr>
      </w:pPr>
    </w:p>
    <w:p w14:paraId="4F43D390" w14:textId="63A42D76" w:rsidR="00FC1095" w:rsidRDefault="00FC1095" w:rsidP="00D03879">
      <w:pPr>
        <w:ind w:left="270"/>
        <w:rPr>
          <w:b/>
          <w:szCs w:val="20"/>
        </w:rPr>
      </w:pPr>
    </w:p>
    <w:p w14:paraId="2C70E6E1" w14:textId="77777777" w:rsidR="00FC1095" w:rsidRDefault="00FC1095" w:rsidP="00D03879">
      <w:pPr>
        <w:ind w:left="270"/>
        <w:rPr>
          <w:b/>
          <w:szCs w:val="20"/>
        </w:rPr>
      </w:pPr>
    </w:p>
    <w:p w14:paraId="093A5D87" w14:textId="77777777" w:rsidR="00011EBE" w:rsidRDefault="00011EBE" w:rsidP="00D03879">
      <w:pPr>
        <w:ind w:left="270"/>
        <w:rPr>
          <w:b/>
          <w:szCs w:val="20"/>
        </w:rPr>
      </w:pPr>
    </w:p>
    <w:p w14:paraId="56DB05A8" w14:textId="77777777" w:rsidR="002057BE" w:rsidRPr="00F94F77" w:rsidRDefault="002057BE" w:rsidP="00D03879">
      <w:pPr>
        <w:ind w:left="270"/>
        <w:rPr>
          <w:b/>
          <w:szCs w:val="20"/>
        </w:rPr>
      </w:pPr>
    </w:p>
    <w:p w14:paraId="047A7E95" w14:textId="13DEB797" w:rsidR="00D03879" w:rsidRDefault="00D03879" w:rsidP="00D03879">
      <w:pPr>
        <w:ind w:left="270"/>
        <w:rPr>
          <w:b/>
          <w:szCs w:val="20"/>
        </w:rPr>
      </w:pPr>
      <w:r w:rsidRPr="00F94F77">
        <w:rPr>
          <w:b/>
          <w:szCs w:val="20"/>
        </w:rPr>
        <w:t>2.2.</w:t>
      </w:r>
      <w:r w:rsidR="003F28DA">
        <w:rPr>
          <w:b/>
          <w:szCs w:val="20"/>
        </w:rPr>
        <w:t>3</w:t>
      </w:r>
      <w:r w:rsidRPr="00F94F77">
        <w:rPr>
          <w:b/>
          <w:szCs w:val="20"/>
        </w:rPr>
        <w:t xml:space="preserve">   Pending Litigation and Arbitration</w:t>
      </w:r>
    </w:p>
    <w:p w14:paraId="6A56D878" w14:textId="77777777" w:rsidR="00BB1DF9" w:rsidRDefault="00BB1DF9" w:rsidP="00D03879">
      <w:pPr>
        <w:ind w:left="270"/>
        <w:rPr>
          <w:b/>
          <w:szCs w:val="20"/>
        </w:rPr>
      </w:pPr>
    </w:p>
    <w:p w14:paraId="20BB6939" w14:textId="58202006" w:rsidR="00BB1DF9" w:rsidRDefault="00BB1DF9" w:rsidP="00BB1DF9">
      <w:pPr>
        <w:ind w:left="180" w:firstLine="720"/>
        <w:rPr>
          <w:rFonts w:eastAsia="Arial Unicode MS" w:cs="Arial"/>
          <w:bCs/>
          <w:szCs w:val="20"/>
        </w:rPr>
      </w:pPr>
      <w:r w:rsidRPr="00F94F77">
        <w:rPr>
          <w:rFonts w:eastAsia="Arial Unicode MS" w:cs="Arial"/>
          <w:bCs/>
          <w:szCs w:val="20"/>
        </w:rPr>
        <w:t xml:space="preserve">Pending litigation and arbitration criterion </w:t>
      </w:r>
      <w:r w:rsidR="005C4B12" w:rsidRPr="005C4B12">
        <w:rPr>
          <w:rFonts w:eastAsia="Arial Unicode MS" w:cs="Arial"/>
          <w:b/>
          <w:szCs w:val="20"/>
        </w:rPr>
        <w:t>shall not</w:t>
      </w:r>
      <w:r w:rsidRPr="00F94F77">
        <w:rPr>
          <w:rFonts w:eastAsia="Arial Unicode MS" w:cs="Arial"/>
          <w:bCs/>
          <w:szCs w:val="20"/>
        </w:rPr>
        <w:t xml:space="preserve"> apply.</w:t>
      </w:r>
    </w:p>
    <w:p w14:paraId="2EC0FEC7" w14:textId="7325AEA5" w:rsidR="00EC3F66" w:rsidRDefault="00EC3F66" w:rsidP="00BB1DF9">
      <w:pPr>
        <w:ind w:left="180" w:firstLine="720"/>
        <w:rPr>
          <w:rFonts w:eastAsia="Arial Unicode MS" w:cs="Arial"/>
          <w:bCs/>
          <w:szCs w:val="20"/>
        </w:rPr>
      </w:pPr>
    </w:p>
    <w:p w14:paraId="5CFD2C6F" w14:textId="5DC83C6D" w:rsidR="00EC3F66" w:rsidRDefault="00EC3F66" w:rsidP="00BB1DF9">
      <w:pPr>
        <w:ind w:left="180" w:firstLine="720"/>
        <w:rPr>
          <w:rFonts w:eastAsia="Arial Unicode MS" w:cs="Arial"/>
          <w:bCs/>
          <w:szCs w:val="20"/>
        </w:rPr>
      </w:pPr>
    </w:p>
    <w:p w14:paraId="65C31057" w14:textId="77777777" w:rsidR="00EC3F66" w:rsidRDefault="00EC3F66" w:rsidP="00BB1DF9">
      <w:pPr>
        <w:ind w:left="180" w:firstLine="720"/>
        <w:rPr>
          <w:rFonts w:eastAsia="Arial Unicode MS" w:cs="Arial"/>
          <w:bCs/>
          <w:szCs w:val="20"/>
        </w:rPr>
      </w:pPr>
    </w:p>
    <w:p w14:paraId="60F318E1" w14:textId="77777777" w:rsidR="00EC3F66" w:rsidRDefault="00EC3F66" w:rsidP="00EC3F66">
      <w:pPr>
        <w:rPr>
          <w:b/>
          <w:noProof/>
          <w:szCs w:val="20"/>
        </w:rPr>
      </w:pPr>
    </w:p>
    <w:p w14:paraId="65A42F41" w14:textId="77777777" w:rsidR="00EC3F66" w:rsidRDefault="00EC3F66" w:rsidP="00EC3F66">
      <w:pPr>
        <w:rPr>
          <w:b/>
          <w:noProof/>
          <w:szCs w:val="20"/>
        </w:rPr>
      </w:pPr>
    </w:p>
    <w:p w14:paraId="08277C12" w14:textId="77777777" w:rsidR="00EC3F66" w:rsidRDefault="00EC3F66" w:rsidP="00EC3F66">
      <w:pPr>
        <w:rPr>
          <w:b/>
          <w:noProof/>
          <w:szCs w:val="20"/>
        </w:rPr>
      </w:pPr>
    </w:p>
    <w:p w14:paraId="48D59D08" w14:textId="30C17162" w:rsidR="00EC3F66" w:rsidRPr="002A1EF8" w:rsidRDefault="00EC3F66" w:rsidP="00EC3F66">
      <w:pPr>
        <w:rPr>
          <w:b/>
          <w:noProof/>
          <w:szCs w:val="20"/>
        </w:rPr>
      </w:pPr>
      <w:r w:rsidRPr="002A1EF8">
        <w:rPr>
          <w:b/>
          <w:noProof/>
          <w:szCs w:val="20"/>
        </w:rPr>
        <w:t xml:space="preserve">2.2.4   Declaration: Environmental, and Health and Safety Past Performance </w:t>
      </w:r>
    </w:p>
    <w:p w14:paraId="45F62A33" w14:textId="77777777" w:rsidR="00EC3F66" w:rsidRPr="002A1EF8" w:rsidRDefault="00EC3F66" w:rsidP="00EC3F66">
      <w:pPr>
        <w:rPr>
          <w:bCs/>
          <w:noProof/>
          <w:szCs w:val="20"/>
        </w:rPr>
      </w:pPr>
    </w:p>
    <w:tbl>
      <w:tblPr>
        <w:tblStyle w:val="TableGrid"/>
        <w:tblW w:w="0" w:type="auto"/>
        <w:tblInd w:w="-5" w:type="dxa"/>
        <w:tblLook w:val="04A0" w:firstRow="1" w:lastRow="0" w:firstColumn="1" w:lastColumn="0" w:noHBand="0" w:noVBand="1"/>
      </w:tblPr>
      <w:tblGrid>
        <w:gridCol w:w="3046"/>
        <w:gridCol w:w="1568"/>
        <w:gridCol w:w="1138"/>
        <w:gridCol w:w="1237"/>
        <w:gridCol w:w="1096"/>
        <w:gridCol w:w="1558"/>
      </w:tblGrid>
      <w:tr w:rsidR="004F2DDE" w:rsidRPr="002A1EF8" w14:paraId="27FC1DCB" w14:textId="77777777" w:rsidTr="005C4B12">
        <w:tc>
          <w:tcPr>
            <w:tcW w:w="3046" w:type="dxa"/>
          </w:tcPr>
          <w:p w14:paraId="28B3BE75" w14:textId="77777777" w:rsidR="004F2DDE" w:rsidRPr="002A1EF8" w:rsidRDefault="004F2DDE" w:rsidP="005C4B12">
            <w:pPr>
              <w:jc w:val="center"/>
              <w:rPr>
                <w:bCs/>
                <w:noProof/>
                <w:szCs w:val="20"/>
              </w:rPr>
            </w:pPr>
            <w:r w:rsidRPr="002A1EF8">
              <w:rPr>
                <w:b/>
                <w:bCs/>
                <w:noProof/>
                <w:szCs w:val="20"/>
              </w:rPr>
              <w:t>Criteria</w:t>
            </w:r>
          </w:p>
        </w:tc>
        <w:tc>
          <w:tcPr>
            <w:tcW w:w="1568" w:type="dxa"/>
          </w:tcPr>
          <w:p w14:paraId="129E5983" w14:textId="77777777" w:rsidR="004F2DDE" w:rsidRPr="002A1EF8" w:rsidRDefault="004F2DDE" w:rsidP="005C4B12">
            <w:pPr>
              <w:rPr>
                <w:bCs/>
                <w:noProof/>
                <w:szCs w:val="20"/>
              </w:rPr>
            </w:pPr>
          </w:p>
        </w:tc>
        <w:tc>
          <w:tcPr>
            <w:tcW w:w="3471" w:type="dxa"/>
            <w:gridSpan w:val="3"/>
          </w:tcPr>
          <w:p w14:paraId="5FDCA33F" w14:textId="77777777" w:rsidR="004F2DDE" w:rsidRPr="002A1EF8" w:rsidRDefault="004F2DDE" w:rsidP="005C4B12">
            <w:pPr>
              <w:rPr>
                <w:bCs/>
                <w:noProof/>
                <w:szCs w:val="20"/>
              </w:rPr>
            </w:pPr>
            <w:r w:rsidRPr="002A1EF8">
              <w:rPr>
                <w:b/>
                <w:bCs/>
                <w:noProof/>
                <w:szCs w:val="20"/>
              </w:rPr>
              <w:t>Compliance Requirements</w:t>
            </w:r>
          </w:p>
        </w:tc>
        <w:tc>
          <w:tcPr>
            <w:tcW w:w="1558" w:type="dxa"/>
          </w:tcPr>
          <w:p w14:paraId="2E6F8B9E" w14:textId="77777777" w:rsidR="004F2DDE" w:rsidRPr="002A1EF8" w:rsidRDefault="004F2DDE" w:rsidP="005C4B12">
            <w:pPr>
              <w:rPr>
                <w:bCs/>
                <w:noProof/>
                <w:szCs w:val="20"/>
              </w:rPr>
            </w:pPr>
            <w:r w:rsidRPr="002A1EF8">
              <w:rPr>
                <w:b/>
                <w:bCs/>
                <w:noProof/>
                <w:szCs w:val="20"/>
              </w:rPr>
              <w:t>Submission Requirements</w:t>
            </w:r>
          </w:p>
        </w:tc>
      </w:tr>
      <w:tr w:rsidR="004F2DDE" w:rsidRPr="002A1EF8" w14:paraId="43B0F524" w14:textId="77777777" w:rsidTr="005C4B12">
        <w:tc>
          <w:tcPr>
            <w:tcW w:w="3046" w:type="dxa"/>
          </w:tcPr>
          <w:p w14:paraId="663C537A" w14:textId="77777777" w:rsidR="004F2DDE" w:rsidRPr="002A1EF8" w:rsidRDefault="004F2DDE" w:rsidP="005C4B12">
            <w:pPr>
              <w:jc w:val="center"/>
              <w:rPr>
                <w:bCs/>
                <w:noProof/>
                <w:szCs w:val="20"/>
              </w:rPr>
            </w:pPr>
            <w:r w:rsidRPr="002A1EF8">
              <w:rPr>
                <w:b/>
                <w:bCs/>
                <w:noProof/>
                <w:szCs w:val="20"/>
              </w:rPr>
              <w:t>Requirement</w:t>
            </w:r>
          </w:p>
        </w:tc>
        <w:tc>
          <w:tcPr>
            <w:tcW w:w="1568" w:type="dxa"/>
          </w:tcPr>
          <w:p w14:paraId="335B6F00" w14:textId="77777777" w:rsidR="004F2DDE" w:rsidRPr="002A1EF8" w:rsidRDefault="004F2DDE" w:rsidP="005C4B12">
            <w:pPr>
              <w:jc w:val="center"/>
              <w:rPr>
                <w:b/>
                <w:bCs/>
                <w:noProof/>
                <w:szCs w:val="20"/>
              </w:rPr>
            </w:pPr>
            <w:r w:rsidRPr="002A1EF8">
              <w:rPr>
                <w:b/>
                <w:bCs/>
                <w:noProof/>
                <w:szCs w:val="20"/>
              </w:rPr>
              <w:t>Single</w:t>
            </w:r>
          </w:p>
          <w:p w14:paraId="55BE1A41" w14:textId="77777777" w:rsidR="004F2DDE" w:rsidRPr="002A1EF8" w:rsidRDefault="004F2DDE" w:rsidP="005C4B12">
            <w:pPr>
              <w:jc w:val="center"/>
              <w:rPr>
                <w:bCs/>
                <w:noProof/>
                <w:szCs w:val="20"/>
              </w:rPr>
            </w:pPr>
            <w:r w:rsidRPr="002A1EF8">
              <w:rPr>
                <w:b/>
                <w:bCs/>
                <w:noProof/>
                <w:szCs w:val="20"/>
              </w:rPr>
              <w:t>Entity</w:t>
            </w:r>
          </w:p>
        </w:tc>
        <w:tc>
          <w:tcPr>
            <w:tcW w:w="1138" w:type="dxa"/>
          </w:tcPr>
          <w:p w14:paraId="790225D9" w14:textId="77777777" w:rsidR="004F2DDE" w:rsidRPr="002A1EF8" w:rsidRDefault="004F2DDE" w:rsidP="005C4B12">
            <w:pPr>
              <w:jc w:val="center"/>
              <w:rPr>
                <w:b/>
                <w:noProof/>
                <w:sz w:val="16"/>
                <w:szCs w:val="16"/>
              </w:rPr>
            </w:pPr>
            <w:r w:rsidRPr="002A1EF8">
              <w:rPr>
                <w:b/>
                <w:noProof/>
                <w:sz w:val="16"/>
                <w:szCs w:val="16"/>
              </w:rPr>
              <w:t>All Partners Combined</w:t>
            </w:r>
          </w:p>
        </w:tc>
        <w:tc>
          <w:tcPr>
            <w:tcW w:w="1237" w:type="dxa"/>
          </w:tcPr>
          <w:p w14:paraId="5BCBFC1E" w14:textId="77777777" w:rsidR="003619E0" w:rsidRPr="002A1EF8" w:rsidRDefault="004F2DDE" w:rsidP="005C4B12">
            <w:pPr>
              <w:jc w:val="center"/>
              <w:rPr>
                <w:b/>
                <w:noProof/>
                <w:sz w:val="16"/>
                <w:szCs w:val="16"/>
              </w:rPr>
            </w:pPr>
            <w:r w:rsidRPr="002A1EF8">
              <w:rPr>
                <w:b/>
                <w:noProof/>
                <w:sz w:val="16"/>
                <w:szCs w:val="16"/>
              </w:rPr>
              <w:t xml:space="preserve">Each </w:t>
            </w:r>
          </w:p>
          <w:p w14:paraId="6272E7CC" w14:textId="4E16CD3A" w:rsidR="004F2DDE" w:rsidRPr="002A1EF8" w:rsidRDefault="004F2DDE" w:rsidP="005C4B12">
            <w:pPr>
              <w:jc w:val="center"/>
              <w:rPr>
                <w:b/>
                <w:noProof/>
                <w:sz w:val="16"/>
                <w:szCs w:val="16"/>
              </w:rPr>
            </w:pPr>
            <w:r w:rsidRPr="002A1EF8">
              <w:rPr>
                <w:b/>
                <w:noProof/>
                <w:sz w:val="16"/>
                <w:szCs w:val="16"/>
              </w:rPr>
              <w:t>Partner</w:t>
            </w:r>
          </w:p>
        </w:tc>
        <w:tc>
          <w:tcPr>
            <w:tcW w:w="1096" w:type="dxa"/>
          </w:tcPr>
          <w:p w14:paraId="6D336196" w14:textId="77777777" w:rsidR="004F2DDE" w:rsidRPr="002A1EF8" w:rsidRDefault="004F2DDE" w:rsidP="005C4B12">
            <w:pPr>
              <w:jc w:val="center"/>
              <w:rPr>
                <w:b/>
                <w:noProof/>
                <w:sz w:val="16"/>
                <w:szCs w:val="16"/>
              </w:rPr>
            </w:pPr>
            <w:r w:rsidRPr="002A1EF8">
              <w:rPr>
                <w:b/>
                <w:noProof/>
                <w:sz w:val="16"/>
                <w:szCs w:val="16"/>
              </w:rPr>
              <w:t>One Partner</w:t>
            </w:r>
          </w:p>
        </w:tc>
        <w:tc>
          <w:tcPr>
            <w:tcW w:w="1558" w:type="dxa"/>
          </w:tcPr>
          <w:p w14:paraId="6733A795" w14:textId="77777777" w:rsidR="004F2DDE" w:rsidRPr="002A1EF8" w:rsidRDefault="004F2DDE" w:rsidP="005C4B12">
            <w:pPr>
              <w:rPr>
                <w:bCs/>
                <w:noProof/>
                <w:szCs w:val="20"/>
              </w:rPr>
            </w:pPr>
          </w:p>
        </w:tc>
      </w:tr>
      <w:tr w:rsidR="004F2DDE" w:rsidRPr="000269E4" w14:paraId="26DC98AE" w14:textId="77777777" w:rsidTr="005C4B12">
        <w:tc>
          <w:tcPr>
            <w:tcW w:w="3046" w:type="dxa"/>
          </w:tcPr>
          <w:p w14:paraId="76B94323" w14:textId="77777777" w:rsidR="004F2DDE" w:rsidRPr="002A1EF8" w:rsidRDefault="004F2DDE" w:rsidP="005C4B12">
            <w:pPr>
              <w:rPr>
                <w:bCs/>
                <w:noProof/>
                <w:szCs w:val="20"/>
              </w:rPr>
            </w:pPr>
            <w:r w:rsidRPr="002A1EF8">
              <w:rPr>
                <w:bCs/>
                <w:noProof/>
                <w:szCs w:val="20"/>
              </w:rPr>
              <w:t>Declare any contracts that have been suspended or terminated and/or performance security called by an employer for reasons related to the non-compliance of any environmental, health and safety contractual obligations in the past five years.</w:t>
            </w:r>
          </w:p>
        </w:tc>
        <w:tc>
          <w:tcPr>
            <w:tcW w:w="1568" w:type="dxa"/>
          </w:tcPr>
          <w:p w14:paraId="3C51867C" w14:textId="77777777" w:rsidR="004F2DDE" w:rsidRPr="002A1EF8" w:rsidRDefault="004F2DDE" w:rsidP="005C4B12">
            <w:pPr>
              <w:rPr>
                <w:bCs/>
                <w:noProof/>
                <w:sz w:val="16"/>
                <w:szCs w:val="16"/>
              </w:rPr>
            </w:pPr>
            <w:r w:rsidRPr="002A1EF8">
              <w:rPr>
                <w:bCs/>
                <w:noProof/>
                <w:sz w:val="16"/>
                <w:szCs w:val="16"/>
              </w:rPr>
              <w:t>Must make the declaration. If the bidder proposes Specialist  Sub-contractor/s to meet EQC 2.4.2, those Specialist Sub-contractor/s must also make the declaration</w:t>
            </w:r>
          </w:p>
        </w:tc>
        <w:tc>
          <w:tcPr>
            <w:tcW w:w="1138" w:type="dxa"/>
          </w:tcPr>
          <w:p w14:paraId="1EA104C3" w14:textId="77777777" w:rsidR="004F2DDE" w:rsidRPr="002A1EF8" w:rsidRDefault="004F2DDE" w:rsidP="005C4B12">
            <w:pPr>
              <w:jc w:val="center"/>
              <w:rPr>
                <w:bCs/>
                <w:noProof/>
                <w:sz w:val="16"/>
                <w:szCs w:val="16"/>
              </w:rPr>
            </w:pPr>
            <w:r w:rsidRPr="002A1EF8">
              <w:rPr>
                <w:bCs/>
                <w:noProof/>
                <w:sz w:val="16"/>
                <w:szCs w:val="16"/>
              </w:rPr>
              <w:t>Not</w:t>
            </w:r>
          </w:p>
          <w:p w14:paraId="22406BC8" w14:textId="77777777" w:rsidR="004F2DDE" w:rsidRPr="002A1EF8" w:rsidRDefault="004F2DDE" w:rsidP="005C4B12">
            <w:pPr>
              <w:jc w:val="center"/>
              <w:rPr>
                <w:bCs/>
                <w:noProof/>
                <w:sz w:val="16"/>
                <w:szCs w:val="16"/>
              </w:rPr>
            </w:pPr>
            <w:r w:rsidRPr="002A1EF8">
              <w:rPr>
                <w:bCs/>
                <w:noProof/>
                <w:sz w:val="16"/>
                <w:szCs w:val="16"/>
              </w:rPr>
              <w:t>applicable</w:t>
            </w:r>
          </w:p>
        </w:tc>
        <w:tc>
          <w:tcPr>
            <w:tcW w:w="1237" w:type="dxa"/>
          </w:tcPr>
          <w:p w14:paraId="1C73A150" w14:textId="77777777" w:rsidR="004F2DDE" w:rsidRPr="002A1EF8" w:rsidRDefault="004F2DDE" w:rsidP="005C4B12">
            <w:pPr>
              <w:rPr>
                <w:bCs/>
                <w:noProof/>
                <w:sz w:val="16"/>
                <w:szCs w:val="16"/>
              </w:rPr>
            </w:pPr>
            <w:r w:rsidRPr="002A1EF8">
              <w:rPr>
                <w:bCs/>
                <w:noProof/>
                <w:sz w:val="16"/>
                <w:szCs w:val="16"/>
              </w:rPr>
              <w:t>Each partner must make the declaration. If the bidder proposes Specialist Sub-contractor/s to meet EQC 2.4.2, those Specialist Sub-contractor/s must also make the declaration.</w:t>
            </w:r>
          </w:p>
        </w:tc>
        <w:tc>
          <w:tcPr>
            <w:tcW w:w="1096" w:type="dxa"/>
          </w:tcPr>
          <w:p w14:paraId="1B0042BF" w14:textId="77777777" w:rsidR="004F2DDE" w:rsidRPr="002A1EF8" w:rsidRDefault="004F2DDE" w:rsidP="005C4B12">
            <w:pPr>
              <w:jc w:val="center"/>
              <w:rPr>
                <w:bCs/>
                <w:noProof/>
                <w:sz w:val="16"/>
                <w:szCs w:val="16"/>
              </w:rPr>
            </w:pPr>
            <w:r w:rsidRPr="002A1EF8">
              <w:rPr>
                <w:bCs/>
                <w:noProof/>
                <w:sz w:val="16"/>
                <w:szCs w:val="16"/>
              </w:rPr>
              <w:t>Not</w:t>
            </w:r>
          </w:p>
          <w:p w14:paraId="740D5434" w14:textId="77777777" w:rsidR="004F2DDE" w:rsidRPr="002A1EF8" w:rsidRDefault="004F2DDE" w:rsidP="005C4B12">
            <w:pPr>
              <w:jc w:val="center"/>
              <w:rPr>
                <w:bCs/>
                <w:noProof/>
                <w:sz w:val="16"/>
                <w:szCs w:val="16"/>
              </w:rPr>
            </w:pPr>
            <w:r w:rsidRPr="002A1EF8">
              <w:rPr>
                <w:bCs/>
                <w:noProof/>
                <w:sz w:val="16"/>
                <w:szCs w:val="16"/>
              </w:rPr>
              <w:t>applicable</w:t>
            </w:r>
          </w:p>
        </w:tc>
        <w:tc>
          <w:tcPr>
            <w:tcW w:w="1558" w:type="dxa"/>
          </w:tcPr>
          <w:p w14:paraId="3E643F49" w14:textId="77777777" w:rsidR="004F2DDE" w:rsidRPr="009722E6" w:rsidRDefault="004F2DDE" w:rsidP="005C4B12">
            <w:pPr>
              <w:rPr>
                <w:bCs/>
                <w:noProof/>
                <w:sz w:val="16"/>
                <w:szCs w:val="16"/>
              </w:rPr>
            </w:pPr>
            <w:r w:rsidRPr="002A1EF8">
              <w:rPr>
                <w:bCs/>
                <w:noProof/>
                <w:sz w:val="16"/>
                <w:szCs w:val="16"/>
              </w:rPr>
              <w:t>Form CON-2</w:t>
            </w:r>
          </w:p>
        </w:tc>
      </w:tr>
    </w:tbl>
    <w:p w14:paraId="50C08101" w14:textId="59D71A1D" w:rsidR="00D03879" w:rsidRPr="00BB1DF9" w:rsidRDefault="00D03879" w:rsidP="00700BA2">
      <w:pPr>
        <w:spacing w:before="120" w:after="120"/>
        <w:rPr>
          <w:rFonts w:eastAsia="Arial Unicode MS" w:cs="Arial"/>
          <w:bCs/>
          <w:szCs w:val="20"/>
        </w:rPr>
      </w:pPr>
    </w:p>
    <w:p w14:paraId="05ED50F8" w14:textId="77777777" w:rsidR="00D03879" w:rsidRDefault="00D03879">
      <w:pPr>
        <w:rPr>
          <w:rFonts w:eastAsia="Arial Unicode MS" w:cs="Arial"/>
          <w:b/>
          <w:bCs/>
          <w:sz w:val="16"/>
          <w:szCs w:val="28"/>
        </w:rPr>
      </w:pPr>
    </w:p>
    <w:p w14:paraId="7C47E972" w14:textId="77777777" w:rsidR="007055CF" w:rsidRDefault="007055CF">
      <w:pPr>
        <w:rPr>
          <w:rFonts w:eastAsia="Arial Unicode MS" w:cs="Arial"/>
          <w:b/>
          <w:bCs/>
          <w:sz w:val="16"/>
          <w:szCs w:val="28"/>
        </w:rPr>
      </w:pPr>
    </w:p>
    <w:p w14:paraId="55858C7C" w14:textId="77777777" w:rsidR="00D466F8" w:rsidRDefault="00D466F8">
      <w:pPr>
        <w:rPr>
          <w:b/>
          <w:noProof/>
          <w:sz w:val="24"/>
        </w:rPr>
      </w:pPr>
      <w:bookmarkStart w:id="32" w:name="_Toc105992456"/>
      <w:r>
        <w:rPr>
          <w:bCs/>
          <w:noProof/>
          <w:sz w:val="24"/>
        </w:rPr>
        <w:br w:type="page"/>
      </w:r>
    </w:p>
    <w:p w14:paraId="6DD3B2D2" w14:textId="7DE85804" w:rsidR="00E4654E" w:rsidRDefault="00E4654E">
      <w:pPr>
        <w:pStyle w:val="Heading1"/>
        <w:spacing w:before="360" w:after="120"/>
        <w:ind w:left="900" w:hanging="648"/>
        <w:rPr>
          <w:rFonts w:cs="Times New Roman"/>
          <w:bCs w:val="0"/>
          <w:noProof/>
          <w:kern w:val="0"/>
          <w:sz w:val="24"/>
          <w:szCs w:val="24"/>
        </w:rPr>
      </w:pPr>
      <w:r w:rsidRPr="00644E90">
        <w:rPr>
          <w:rFonts w:cs="Times New Roman"/>
          <w:bCs w:val="0"/>
          <w:noProof/>
          <w:kern w:val="0"/>
          <w:sz w:val="24"/>
          <w:szCs w:val="24"/>
        </w:rPr>
        <w:lastRenderedPageBreak/>
        <w:t xml:space="preserve">2.3 </w:t>
      </w:r>
      <w:r w:rsidRPr="00644E90">
        <w:rPr>
          <w:rFonts w:cs="Times New Roman"/>
          <w:bCs w:val="0"/>
          <w:noProof/>
          <w:kern w:val="0"/>
          <w:sz w:val="24"/>
          <w:szCs w:val="24"/>
        </w:rPr>
        <w:tab/>
        <w:t>Financial Situation</w:t>
      </w:r>
      <w:bookmarkEnd w:id="32"/>
    </w:p>
    <w:p w14:paraId="6D801E98" w14:textId="77777777" w:rsidR="00876643" w:rsidRDefault="00876643" w:rsidP="00876643">
      <w:pPr>
        <w:pStyle w:val="Heading1"/>
        <w:ind w:left="900" w:hanging="648"/>
      </w:pPr>
      <w:bookmarkStart w:id="33" w:name="_Toc78774501"/>
      <w:r w:rsidRPr="00324ADA">
        <w:rPr>
          <w:rFonts w:cs="Times New Roman"/>
          <w:bCs w:val="0"/>
          <w:noProof/>
          <w:kern w:val="0"/>
          <w:sz w:val="20"/>
          <w:szCs w:val="20"/>
        </w:rPr>
        <w:t>2.3.1</w:t>
      </w:r>
      <w:r w:rsidRPr="00324ADA">
        <w:rPr>
          <w:rFonts w:cs="Times New Roman"/>
          <w:bCs w:val="0"/>
          <w:noProof/>
          <w:kern w:val="0"/>
          <w:sz w:val="20"/>
          <w:szCs w:val="20"/>
        </w:rPr>
        <w:tab/>
        <w:t>Historical Financial Performance</w:t>
      </w:r>
      <w:bookmarkEnd w:id="33"/>
    </w:p>
    <w:p w14:paraId="6722943E" w14:textId="77777777" w:rsidR="00876643" w:rsidRDefault="00876643" w:rsidP="00876643"/>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1B1BFC18" w14:textId="77777777" w:rsidTr="003B0AC0">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349E0570"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D435748"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0B782479"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Documents</w:t>
            </w:r>
          </w:p>
        </w:tc>
      </w:tr>
      <w:tr w:rsidR="00876643" w:rsidRPr="00207067" w14:paraId="3989A879" w14:textId="77777777" w:rsidTr="003B0AC0">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1BA2D8CC" w14:textId="77777777" w:rsidR="00876643" w:rsidRPr="002C6E2D" w:rsidRDefault="00876643" w:rsidP="003B0AC0">
            <w:pPr>
              <w:jc w:val="center"/>
              <w:rPr>
                <w:rFonts w:eastAsia="Arial Unicode MS" w:cs="Arial"/>
                <w:b/>
                <w:bCs/>
                <w:szCs w:val="20"/>
              </w:rPr>
            </w:pPr>
            <w:r w:rsidRPr="002C6E2D">
              <w:rPr>
                <w:rFonts w:cs="Arial"/>
                <w:b/>
                <w:bCs/>
                <w:szCs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163C6CD" w14:textId="77777777" w:rsidR="00876643" w:rsidRPr="002C6E2D" w:rsidRDefault="00876643" w:rsidP="003B0AC0">
            <w:pPr>
              <w:jc w:val="center"/>
              <w:rPr>
                <w:rFonts w:eastAsia="Arial Unicode MS" w:cs="Arial"/>
                <w:b/>
                <w:bCs/>
                <w:szCs w:val="20"/>
              </w:rPr>
            </w:pPr>
            <w:r w:rsidRPr="002C6E2D">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BCE8541" w14:textId="77777777" w:rsidR="00876643" w:rsidRPr="002C6E2D" w:rsidRDefault="00876643" w:rsidP="003B0AC0">
            <w:pPr>
              <w:jc w:val="center"/>
              <w:rPr>
                <w:rFonts w:eastAsia="Arial Unicode MS" w:cs="Arial"/>
                <w:b/>
                <w:bCs/>
                <w:szCs w:val="20"/>
              </w:rPr>
            </w:pPr>
            <w:r w:rsidRPr="002C6E2D">
              <w:rPr>
                <w:rFonts w:cs="Arial"/>
                <w:b/>
                <w:bCs/>
                <w:szCs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3CDB0633" w14:textId="77777777" w:rsidR="00876643" w:rsidRPr="002C6E2D" w:rsidRDefault="00876643" w:rsidP="003B0AC0">
            <w:pPr>
              <w:jc w:val="center"/>
              <w:rPr>
                <w:rFonts w:eastAsia="Arial Unicode MS" w:cs="Arial"/>
                <w:b/>
                <w:bCs/>
                <w:szCs w:val="20"/>
              </w:rPr>
            </w:pPr>
            <w:r w:rsidRPr="002C6E2D">
              <w:rPr>
                <w:rFonts w:cs="Arial"/>
                <w:b/>
                <w:bCs/>
                <w:szCs w:val="20"/>
              </w:rPr>
              <w:t>Submission Requirements</w:t>
            </w:r>
          </w:p>
        </w:tc>
      </w:tr>
      <w:tr w:rsidR="00876643" w:rsidRPr="00207067" w14:paraId="12DE0AA3" w14:textId="77777777" w:rsidTr="003B0AC0">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7110EA8B"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3102C65E"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280BEF7"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02AFA20"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7BCA62C8"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1E3C8599" w14:textId="77777777" w:rsidR="00876643" w:rsidRPr="00207067" w:rsidRDefault="00876643" w:rsidP="003B0AC0">
            <w:pPr>
              <w:rPr>
                <w:rFonts w:eastAsia="Arial Unicode MS" w:cs="Arial"/>
                <w:b/>
                <w:bCs/>
                <w:sz w:val="16"/>
              </w:rPr>
            </w:pPr>
          </w:p>
        </w:tc>
      </w:tr>
      <w:tr w:rsidR="006132B3" w:rsidRPr="00207067" w14:paraId="050E0FCA" w14:textId="77777777" w:rsidTr="003B0AC0">
        <w:trPr>
          <w:trHeight w:val="2640"/>
          <w:jc w:val="center"/>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6B4AD0B3" w14:textId="51BD7315" w:rsidR="006132B3" w:rsidRPr="002C6E2D" w:rsidRDefault="006132B3" w:rsidP="006132B3">
            <w:pPr>
              <w:spacing w:before="60" w:after="60"/>
              <w:ind w:left="72" w:right="72"/>
              <w:rPr>
                <w:rFonts w:eastAsia="Arial Unicode MS" w:cs="Arial"/>
                <w:szCs w:val="20"/>
              </w:rPr>
            </w:pPr>
            <w:r w:rsidRPr="00F94F77">
              <w:rPr>
                <w:rFonts w:cs="Arial"/>
                <w:szCs w:val="20"/>
              </w:rPr>
              <w:t>Submission of audited financial statements or, if not required by the law of the Bidder’s country, other financial statements acceptable to the Employer, for the last</w:t>
            </w:r>
            <w:r w:rsidR="005C4B12">
              <w:t xml:space="preserve"> </w:t>
            </w:r>
            <w:r w:rsidR="005C4B12" w:rsidRPr="005C4B12">
              <w:rPr>
                <w:rFonts w:cs="Arial"/>
                <w:b/>
                <w:bCs/>
                <w:szCs w:val="20"/>
              </w:rPr>
              <w:t xml:space="preserve">three (3) </w:t>
            </w:r>
            <w:r w:rsidRPr="005C4B12">
              <w:rPr>
                <w:rFonts w:cs="Arial"/>
                <w:b/>
                <w:bCs/>
                <w:szCs w:val="20"/>
              </w:rPr>
              <w:t>years</w:t>
            </w:r>
            <w:r w:rsidRPr="00F94F77">
              <w:rPr>
                <w:rFonts w:cs="Arial"/>
                <w:szCs w:val="20"/>
              </w:rPr>
              <w:t xml:space="preserve"> to demonstrate the current soundness of the Bidder’s financial position. As a minimum, the Bidder’s net worth for the last year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03559CA" w14:textId="534071A2" w:rsidR="006132B3" w:rsidRPr="00207067" w:rsidRDefault="006132B3" w:rsidP="006132B3">
            <w:pPr>
              <w:spacing w:before="60" w:after="60"/>
              <w:ind w:left="72" w:right="72"/>
              <w:jc w:val="center"/>
              <w:rPr>
                <w:rFonts w:eastAsia="Arial Unicode MS" w:cs="Arial"/>
                <w:sz w:val="16"/>
                <w:szCs w:val="18"/>
              </w:rPr>
            </w:pPr>
            <w:r>
              <w:rPr>
                <w:rFonts w:cs="Arial"/>
                <w:sz w:val="16"/>
                <w:szCs w:val="18"/>
              </w:rPr>
              <w:t>M</w:t>
            </w:r>
            <w:r w:rsidRPr="00207067">
              <w:rPr>
                <w:rFonts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9C2707B" w14:textId="3B2D282E" w:rsidR="006132B3" w:rsidRPr="00207067" w:rsidRDefault="006132B3" w:rsidP="006132B3">
            <w:pPr>
              <w:spacing w:before="60" w:after="60"/>
              <w:ind w:left="72" w:right="72"/>
              <w:jc w:val="center"/>
              <w:rPr>
                <w:rFonts w:eastAsia="Arial Unicode MS" w:cs="Arial"/>
                <w:sz w:val="16"/>
                <w:szCs w:val="18"/>
              </w:rPr>
            </w:pPr>
            <w:r>
              <w:rPr>
                <w:rFonts w:cs="Arial"/>
                <w:sz w:val="16"/>
                <w:szCs w:val="16"/>
              </w:rPr>
              <w:t>N</w:t>
            </w:r>
            <w:r w:rsidRPr="00207067">
              <w:rPr>
                <w:rFonts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361C6D9" w14:textId="02ACB5D9" w:rsidR="006132B3" w:rsidRPr="00207067" w:rsidRDefault="006132B3" w:rsidP="006132B3">
            <w:pPr>
              <w:spacing w:before="60" w:after="60"/>
              <w:ind w:left="72" w:right="72"/>
              <w:jc w:val="center"/>
              <w:rPr>
                <w:rFonts w:eastAsia="Arial Unicode MS" w:cs="Arial"/>
                <w:sz w:val="16"/>
                <w:szCs w:val="18"/>
              </w:rPr>
            </w:pPr>
            <w:r>
              <w:rPr>
                <w:rFonts w:cs="Arial"/>
                <w:sz w:val="16"/>
                <w:szCs w:val="18"/>
              </w:rPr>
              <w:t>M</w:t>
            </w:r>
            <w:r w:rsidRPr="00207067">
              <w:rPr>
                <w:rFonts w:cs="Arial"/>
                <w:sz w:val="16"/>
                <w:szCs w:val="18"/>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9163418" w14:textId="59500382" w:rsidR="006132B3" w:rsidRPr="00207067" w:rsidRDefault="006132B3" w:rsidP="006132B3">
            <w:pPr>
              <w:spacing w:before="60" w:after="60"/>
              <w:ind w:left="72" w:right="72"/>
              <w:jc w:val="center"/>
              <w:rPr>
                <w:rFonts w:eastAsia="Arial Unicode MS" w:cs="Arial"/>
                <w:sz w:val="16"/>
                <w:szCs w:val="18"/>
              </w:rPr>
            </w:pPr>
            <w:r>
              <w:rPr>
                <w:rFonts w:cs="Arial"/>
                <w:sz w:val="16"/>
                <w:szCs w:val="16"/>
              </w:rPr>
              <w:t>N</w:t>
            </w:r>
            <w:r w:rsidRPr="00207067">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3D95E93" w14:textId="77777777" w:rsidR="006132B3" w:rsidRPr="00207067" w:rsidRDefault="006132B3" w:rsidP="006132B3">
            <w:pPr>
              <w:spacing w:before="60" w:after="60"/>
              <w:ind w:left="72" w:right="72"/>
              <w:jc w:val="center"/>
              <w:rPr>
                <w:rFonts w:eastAsia="Arial Unicode MS" w:cs="Arial"/>
                <w:sz w:val="16"/>
                <w:szCs w:val="18"/>
              </w:rPr>
            </w:pPr>
            <w:r w:rsidRPr="00207067">
              <w:rPr>
                <w:rFonts w:cs="Arial"/>
                <w:sz w:val="16"/>
                <w:szCs w:val="18"/>
              </w:rPr>
              <w:t>Form FIN - 1    with attachments</w:t>
            </w:r>
          </w:p>
        </w:tc>
      </w:tr>
    </w:tbl>
    <w:p w14:paraId="07805875" w14:textId="77777777" w:rsidR="00876643" w:rsidRDefault="00876643" w:rsidP="00876643"/>
    <w:p w14:paraId="61CE2A16" w14:textId="163BB052" w:rsidR="00876643" w:rsidRDefault="00876643" w:rsidP="00876643"/>
    <w:p w14:paraId="0AE7FE94" w14:textId="77777777" w:rsidR="006132B3" w:rsidRDefault="006132B3" w:rsidP="00876643"/>
    <w:p w14:paraId="3D3186ED" w14:textId="77777777" w:rsidR="00876643" w:rsidRDefault="00876643" w:rsidP="00876643">
      <w:pPr>
        <w:pStyle w:val="Heading1"/>
        <w:ind w:left="900" w:hanging="648"/>
      </w:pPr>
      <w:r w:rsidRPr="00615090">
        <w:rPr>
          <w:sz w:val="20"/>
          <w:szCs w:val="20"/>
        </w:rPr>
        <w:t>2.3.2</w:t>
      </w:r>
      <w:r w:rsidRPr="00615090">
        <w:rPr>
          <w:sz w:val="20"/>
          <w:szCs w:val="20"/>
        </w:rPr>
        <w:tab/>
      </w:r>
      <w:r w:rsidRPr="006D2B4E">
        <w:rPr>
          <w:rFonts w:cs="Times New Roman"/>
          <w:bCs w:val="0"/>
          <w:noProof/>
          <w:kern w:val="0"/>
          <w:sz w:val="20"/>
          <w:szCs w:val="20"/>
        </w:rPr>
        <w:t>Average</w:t>
      </w:r>
      <w:r w:rsidRPr="00615090">
        <w:rPr>
          <w:sz w:val="20"/>
          <w:szCs w:val="20"/>
        </w:rPr>
        <w:t xml:space="preserve"> Annual Turnover</w:t>
      </w:r>
    </w:p>
    <w:p w14:paraId="30121262" w14:textId="77777777" w:rsidR="00876643" w:rsidRDefault="00876643" w:rsidP="00876643"/>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51E5F75E" w14:textId="77777777" w:rsidTr="003B0AC0">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57FCBD"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0A87AEE9"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124DE8BB"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Documents</w:t>
            </w:r>
          </w:p>
        </w:tc>
      </w:tr>
      <w:tr w:rsidR="00876643" w:rsidRPr="00207067" w14:paraId="3F71C3CA" w14:textId="77777777" w:rsidTr="003B0AC0">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7E4FBC24" w14:textId="77777777" w:rsidR="00876643" w:rsidRPr="002C6E2D" w:rsidRDefault="00876643" w:rsidP="003B0AC0">
            <w:pPr>
              <w:jc w:val="center"/>
              <w:rPr>
                <w:rFonts w:eastAsia="Arial Unicode MS" w:cs="Arial"/>
                <w:b/>
                <w:bCs/>
                <w:szCs w:val="20"/>
              </w:rPr>
            </w:pPr>
            <w:r w:rsidRPr="002C6E2D">
              <w:rPr>
                <w:rFonts w:cs="Arial"/>
                <w:b/>
                <w:bCs/>
                <w:szCs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3F1BFF7" w14:textId="77777777" w:rsidR="00876643" w:rsidRPr="002C6E2D" w:rsidRDefault="00876643" w:rsidP="003B0AC0">
            <w:pPr>
              <w:jc w:val="center"/>
              <w:rPr>
                <w:rFonts w:eastAsia="Arial Unicode MS" w:cs="Arial"/>
                <w:b/>
                <w:bCs/>
                <w:szCs w:val="20"/>
              </w:rPr>
            </w:pPr>
            <w:r w:rsidRPr="002C6E2D">
              <w:rPr>
                <w:rFonts w:cs="Arial"/>
                <w:b/>
                <w:bCs/>
                <w:szCs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C5E4F8D" w14:textId="77777777" w:rsidR="00876643" w:rsidRPr="002C6E2D" w:rsidRDefault="00876643" w:rsidP="003B0AC0">
            <w:pPr>
              <w:jc w:val="center"/>
              <w:rPr>
                <w:rFonts w:eastAsia="Arial Unicode MS" w:cs="Arial"/>
                <w:b/>
                <w:bCs/>
                <w:szCs w:val="20"/>
              </w:rPr>
            </w:pPr>
            <w:r w:rsidRPr="002C6E2D">
              <w:rPr>
                <w:rFonts w:cs="Arial"/>
                <w:b/>
                <w:bCs/>
                <w:szCs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91ED8D8" w14:textId="77777777" w:rsidR="00876643" w:rsidRPr="002C6E2D" w:rsidRDefault="00876643" w:rsidP="003B0AC0">
            <w:pPr>
              <w:jc w:val="center"/>
              <w:rPr>
                <w:rFonts w:eastAsia="Arial Unicode MS" w:cs="Arial"/>
                <w:b/>
                <w:bCs/>
                <w:szCs w:val="20"/>
              </w:rPr>
            </w:pPr>
            <w:r w:rsidRPr="002C6E2D">
              <w:rPr>
                <w:rFonts w:cs="Arial"/>
                <w:b/>
                <w:bCs/>
                <w:szCs w:val="20"/>
              </w:rPr>
              <w:t>Submission Requirements</w:t>
            </w:r>
          </w:p>
        </w:tc>
      </w:tr>
      <w:tr w:rsidR="00876643" w:rsidRPr="00207067" w14:paraId="2E1D64A3" w14:textId="77777777" w:rsidTr="003B0AC0">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0A70F6C0"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2AB6D97A"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C1D9DD"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CFC421"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3A425D2"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B4B9845" w14:textId="77777777" w:rsidR="00876643" w:rsidRPr="00207067" w:rsidRDefault="00876643" w:rsidP="003B0AC0">
            <w:pPr>
              <w:rPr>
                <w:rFonts w:eastAsia="Arial Unicode MS" w:cs="Arial"/>
                <w:b/>
                <w:bCs/>
                <w:sz w:val="16"/>
              </w:rPr>
            </w:pPr>
          </w:p>
        </w:tc>
      </w:tr>
      <w:tr w:rsidR="00876643" w:rsidRPr="00207067" w14:paraId="5623B73E" w14:textId="77777777" w:rsidTr="003B0AC0">
        <w:trPr>
          <w:trHeight w:val="1676"/>
          <w:jc w:val="center"/>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38AA8553" w14:textId="220A05A8" w:rsidR="00876643" w:rsidRPr="002C6E2D" w:rsidRDefault="00DF5389" w:rsidP="00DF5389">
            <w:pPr>
              <w:spacing w:before="60" w:after="60"/>
              <w:ind w:left="72" w:right="72"/>
              <w:rPr>
                <w:rFonts w:eastAsia="Arial Unicode MS" w:cs="Arial"/>
                <w:szCs w:val="20"/>
              </w:rPr>
            </w:pPr>
            <w:r w:rsidRPr="00F94F77">
              <w:rPr>
                <w:rFonts w:cs="Arial"/>
                <w:szCs w:val="20"/>
              </w:rPr>
              <w:t xml:space="preserve">Minimum </w:t>
            </w:r>
            <w:r w:rsidRPr="002A1EF8">
              <w:rPr>
                <w:rFonts w:cs="Arial"/>
                <w:szCs w:val="20"/>
              </w:rPr>
              <w:t xml:space="preserve">average annual turnover of </w:t>
            </w:r>
            <w:r w:rsidR="005C4B12" w:rsidRPr="002A1EF8">
              <w:rPr>
                <w:rFonts w:cs="Arial"/>
                <w:b/>
                <w:bCs/>
                <w:szCs w:val="20"/>
              </w:rPr>
              <w:t xml:space="preserve">USD </w:t>
            </w:r>
            <w:r w:rsidR="002A1EF8" w:rsidRPr="002A1EF8">
              <w:rPr>
                <w:rFonts w:cs="Arial"/>
                <w:b/>
                <w:bCs/>
                <w:szCs w:val="20"/>
              </w:rPr>
              <w:t>6</w:t>
            </w:r>
            <w:r w:rsidR="005C4B12" w:rsidRPr="002A1EF8">
              <w:rPr>
                <w:rFonts w:cs="Arial"/>
                <w:b/>
                <w:bCs/>
                <w:szCs w:val="20"/>
              </w:rPr>
              <w:t>,000,000.00</w:t>
            </w:r>
            <w:r w:rsidR="005C4B12" w:rsidRPr="002A1EF8">
              <w:rPr>
                <w:rFonts w:cs="Arial"/>
                <w:szCs w:val="20"/>
              </w:rPr>
              <w:t xml:space="preserve"> </w:t>
            </w:r>
            <w:r w:rsidRPr="002A1EF8">
              <w:rPr>
                <w:rFonts w:cs="Arial"/>
                <w:szCs w:val="20"/>
              </w:rPr>
              <w:t>calculated as total certified payments received for</w:t>
            </w:r>
            <w:r w:rsidRPr="00F94F77">
              <w:rPr>
                <w:rFonts w:cs="Arial"/>
                <w:szCs w:val="20"/>
              </w:rPr>
              <w:t xml:space="preserve"> contracts in progress or completed, within the last </w:t>
            </w:r>
            <w:r w:rsidR="00930704" w:rsidRPr="00930704">
              <w:rPr>
                <w:rFonts w:cs="Arial"/>
                <w:b/>
                <w:bCs/>
                <w:szCs w:val="20"/>
              </w:rPr>
              <w:t xml:space="preserve">three (3) </w:t>
            </w:r>
            <w:r w:rsidRPr="00930704">
              <w:rPr>
                <w:rFonts w:cs="Arial"/>
                <w:b/>
                <w:bCs/>
                <w:szCs w:val="20"/>
              </w:rPr>
              <w:t>years</w:t>
            </w:r>
            <w:r w:rsidR="00876643">
              <w:rPr>
                <w:rFonts w:cs="Arial"/>
                <w:szCs w:val="20"/>
              </w:rPr>
              <w:t>.</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0C99F44" w14:textId="7707291A" w:rsidR="00876643" w:rsidRPr="00207067" w:rsidRDefault="006132B3" w:rsidP="003B0AC0">
            <w:pPr>
              <w:spacing w:before="60" w:after="60"/>
              <w:ind w:left="72" w:right="72"/>
              <w:jc w:val="center"/>
              <w:rPr>
                <w:rFonts w:eastAsia="Arial Unicode MS" w:cs="Arial"/>
                <w:sz w:val="16"/>
                <w:szCs w:val="18"/>
              </w:rPr>
            </w:pPr>
            <w:r>
              <w:rPr>
                <w:rFonts w:cs="Arial"/>
                <w:sz w:val="16"/>
                <w:szCs w:val="18"/>
              </w:rPr>
              <w:t>M</w:t>
            </w:r>
            <w:r w:rsidR="00876643" w:rsidRPr="00207067">
              <w:rPr>
                <w:rFonts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1EFAC93" w14:textId="46BDD8F7" w:rsidR="00876643" w:rsidRPr="00207067" w:rsidRDefault="006132B3" w:rsidP="003B0AC0">
            <w:pPr>
              <w:spacing w:before="60" w:after="60"/>
              <w:ind w:left="72" w:right="72"/>
              <w:jc w:val="center"/>
              <w:rPr>
                <w:rFonts w:eastAsia="Arial Unicode MS" w:cs="Arial"/>
                <w:sz w:val="16"/>
                <w:szCs w:val="18"/>
              </w:rPr>
            </w:pPr>
            <w:r>
              <w:rPr>
                <w:rFonts w:cs="Arial"/>
                <w:sz w:val="16"/>
                <w:szCs w:val="18"/>
              </w:rPr>
              <w:t>M</w:t>
            </w:r>
            <w:r w:rsidR="00876643" w:rsidRPr="00207067">
              <w:rPr>
                <w:rFonts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87FDA5C" w14:textId="77777777" w:rsidR="00930704" w:rsidRDefault="006132B3" w:rsidP="00930704">
            <w:pPr>
              <w:spacing w:before="60" w:after="60"/>
              <w:ind w:left="72" w:right="72"/>
              <w:jc w:val="center"/>
              <w:rPr>
                <w:rFonts w:cs="Arial"/>
                <w:sz w:val="16"/>
                <w:szCs w:val="18"/>
              </w:rPr>
            </w:pPr>
            <w:r>
              <w:rPr>
                <w:rFonts w:cs="Arial"/>
                <w:sz w:val="16"/>
                <w:szCs w:val="18"/>
              </w:rPr>
              <w:t>M</w:t>
            </w:r>
            <w:r w:rsidR="00876643" w:rsidRPr="00207067">
              <w:rPr>
                <w:rFonts w:cs="Arial"/>
                <w:sz w:val="16"/>
                <w:szCs w:val="18"/>
              </w:rPr>
              <w:t>ust meet</w:t>
            </w:r>
          </w:p>
          <w:p w14:paraId="3D66C078" w14:textId="3BE8EF30" w:rsidR="00930704" w:rsidRDefault="00930704" w:rsidP="00930704">
            <w:pPr>
              <w:spacing w:before="60" w:after="60"/>
              <w:ind w:left="72" w:right="72"/>
              <w:jc w:val="center"/>
              <w:rPr>
                <w:rFonts w:cs="Arial"/>
                <w:sz w:val="16"/>
                <w:szCs w:val="18"/>
              </w:rPr>
            </w:pPr>
            <w:r w:rsidRPr="00930704">
              <w:rPr>
                <w:rFonts w:cs="Arial"/>
                <w:sz w:val="16"/>
                <w:szCs w:val="18"/>
              </w:rPr>
              <w:t>twenty five percent (25%)</w:t>
            </w:r>
          </w:p>
          <w:p w14:paraId="0C8FCA77" w14:textId="0A3C110C" w:rsidR="00876643" w:rsidRPr="00207067" w:rsidRDefault="00876643" w:rsidP="00930704">
            <w:pPr>
              <w:spacing w:before="60" w:after="60"/>
              <w:ind w:left="72" w:right="72"/>
              <w:jc w:val="center"/>
              <w:rPr>
                <w:rFonts w:eastAsia="Arial Unicode MS" w:cs="Arial"/>
                <w:sz w:val="16"/>
                <w:szCs w:val="18"/>
              </w:rPr>
            </w:pPr>
            <w:r w:rsidRPr="00207067">
              <w:rPr>
                <w:rFonts w:cs="Arial"/>
                <w:sz w:val="16"/>
                <w:szCs w:val="18"/>
              </w:rPr>
              <w:t>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356E8D6" w14:textId="16F3417B" w:rsidR="00876643" w:rsidRPr="00207067" w:rsidRDefault="006132B3" w:rsidP="003B0AC0">
            <w:pPr>
              <w:spacing w:before="60" w:after="60"/>
              <w:ind w:left="72" w:right="72"/>
              <w:jc w:val="center"/>
              <w:rPr>
                <w:rFonts w:cs="Arial"/>
                <w:color w:val="000000"/>
                <w:sz w:val="16"/>
                <w:szCs w:val="18"/>
              </w:rPr>
            </w:pPr>
            <w:r>
              <w:rPr>
                <w:rFonts w:cs="Arial"/>
                <w:sz w:val="16"/>
                <w:szCs w:val="18"/>
              </w:rPr>
              <w:t>M</w:t>
            </w:r>
            <w:r w:rsidR="00876643" w:rsidRPr="00207067">
              <w:rPr>
                <w:rFonts w:cs="Arial"/>
                <w:sz w:val="16"/>
                <w:szCs w:val="18"/>
              </w:rPr>
              <w:t xml:space="preserve">ust meet </w:t>
            </w:r>
          </w:p>
          <w:p w14:paraId="382F16A9" w14:textId="0B52E9C6" w:rsidR="00876643" w:rsidRPr="00207067" w:rsidRDefault="00930704" w:rsidP="003B0AC0">
            <w:pPr>
              <w:spacing w:before="60" w:after="60"/>
              <w:ind w:left="72" w:right="72"/>
              <w:jc w:val="center"/>
              <w:rPr>
                <w:rFonts w:cs="Arial"/>
                <w:color w:val="000000"/>
                <w:sz w:val="16"/>
                <w:szCs w:val="18"/>
              </w:rPr>
            </w:pPr>
            <w:r w:rsidRPr="00930704">
              <w:rPr>
                <w:rFonts w:cs="Arial"/>
                <w:color w:val="000000"/>
                <w:sz w:val="16"/>
                <w:szCs w:val="18"/>
              </w:rPr>
              <w:t>forty percent (40%)</w:t>
            </w:r>
            <w:r w:rsidR="00876643" w:rsidRPr="00207067">
              <w:rPr>
                <w:rFonts w:cs="Arial"/>
                <w:color w:val="000000"/>
                <w:sz w:val="16"/>
                <w:szCs w:val="18"/>
              </w:rPr>
              <w:t xml:space="preserve"> </w:t>
            </w:r>
          </w:p>
          <w:p w14:paraId="01851EBA"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AF86410"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- 2</w:t>
            </w:r>
          </w:p>
        </w:tc>
      </w:tr>
    </w:tbl>
    <w:p w14:paraId="3339AD73" w14:textId="77777777" w:rsidR="00876643" w:rsidRDefault="00876643" w:rsidP="00876643"/>
    <w:p w14:paraId="46BFEC25" w14:textId="19DEAFF3" w:rsidR="00876643" w:rsidRDefault="00876643" w:rsidP="00876643">
      <w:pPr>
        <w:pStyle w:val="Heading1"/>
        <w:spacing w:before="0" w:after="0"/>
        <w:ind w:left="907" w:hanging="648"/>
        <w:rPr>
          <w:rFonts w:cs="Times New Roman"/>
          <w:bCs w:val="0"/>
          <w:noProof/>
          <w:kern w:val="0"/>
          <w:sz w:val="20"/>
          <w:szCs w:val="20"/>
        </w:rPr>
      </w:pPr>
      <w:r>
        <w:br w:type="page"/>
      </w:r>
      <w:bookmarkStart w:id="34" w:name="_Toc78774503"/>
      <w:r w:rsidRPr="00983D51">
        <w:rPr>
          <w:rFonts w:cs="Times New Roman"/>
          <w:bCs w:val="0"/>
          <w:noProof/>
          <w:kern w:val="0"/>
          <w:sz w:val="20"/>
          <w:szCs w:val="20"/>
        </w:rPr>
        <w:lastRenderedPageBreak/>
        <w:t>2.3.3</w:t>
      </w:r>
      <w:r w:rsidRPr="00983D51">
        <w:rPr>
          <w:rFonts w:cs="Times New Roman"/>
          <w:bCs w:val="0"/>
          <w:noProof/>
          <w:kern w:val="0"/>
          <w:sz w:val="20"/>
          <w:szCs w:val="20"/>
        </w:rPr>
        <w:tab/>
        <w:t>Financial Resources</w:t>
      </w:r>
      <w:bookmarkEnd w:id="34"/>
    </w:p>
    <w:p w14:paraId="0F10AF55" w14:textId="569E1C4F" w:rsidR="00D32F8F" w:rsidRDefault="00D32F8F" w:rsidP="00D32F8F"/>
    <w:p w14:paraId="031D75D6" w14:textId="77777777" w:rsidR="00824579" w:rsidRDefault="00824579" w:rsidP="00824579">
      <w:pPr>
        <w:ind w:left="270"/>
        <w:rPr>
          <w:rFonts w:cs="Arial"/>
          <w:b/>
          <w:bCs/>
          <w:sz w:val="16"/>
          <w:szCs w:val="28"/>
        </w:rPr>
      </w:pPr>
      <w:r w:rsidRPr="008F75D2">
        <w:rPr>
          <w:rFonts w:eastAsia="Arial Unicode MS" w:cs="Arial"/>
          <w:bCs/>
          <w:szCs w:val="20"/>
        </w:rPr>
        <w:t>If the bid evaluation process and the decision for the award of the Contract takes more than 1 year from the date of bid submission, Bidders may be asked to resubmit their current contract commitments and latest information on financial resources supported by latest audited accounts or audited financial statements, or if not required by the law of the Bidder’s country, other financial statements acceptable to the Employer, and the Bidders’ financial capacity, will be reassessed on this basis.</w:t>
      </w:r>
    </w:p>
    <w:p w14:paraId="0AB0F977" w14:textId="77777777" w:rsidR="002639F6" w:rsidRPr="00700BA2" w:rsidRDefault="002639F6" w:rsidP="00700BA2">
      <w:pPr>
        <w:ind w:left="360"/>
        <w:rPr>
          <w:b/>
          <w:bCs/>
        </w:rPr>
      </w:pPr>
    </w:p>
    <w:p w14:paraId="4BD31956" w14:textId="77777777" w:rsidR="00876643" w:rsidRDefault="00876643" w:rsidP="00876643">
      <w:pPr>
        <w:rPr>
          <w:rFonts w:cs="Arial"/>
          <w:b/>
          <w:bCs/>
          <w:sz w:val="16"/>
          <w:szCs w:val="28"/>
        </w:rPr>
      </w:pPr>
    </w:p>
    <w:tbl>
      <w:tblPr>
        <w:tblW w:w="9399" w:type="dxa"/>
        <w:jc w:val="center"/>
        <w:tblCellMar>
          <w:left w:w="0" w:type="dxa"/>
          <w:right w:w="0" w:type="dxa"/>
        </w:tblCellMar>
        <w:tblLook w:val="0000" w:firstRow="0" w:lastRow="0" w:firstColumn="0" w:lastColumn="0" w:noHBand="0" w:noVBand="0"/>
      </w:tblPr>
      <w:tblGrid>
        <w:gridCol w:w="3340"/>
        <w:gridCol w:w="1099"/>
        <w:gridCol w:w="1099"/>
        <w:gridCol w:w="1126"/>
        <w:gridCol w:w="1098"/>
        <w:gridCol w:w="1637"/>
      </w:tblGrid>
      <w:tr w:rsidR="00876643" w:rsidRPr="00207067" w14:paraId="4880253C" w14:textId="77777777" w:rsidTr="0014323A">
        <w:trPr>
          <w:trHeight w:val="360"/>
          <w:jc w:val="center"/>
        </w:trPr>
        <w:tc>
          <w:tcPr>
            <w:tcW w:w="334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7C7FE689"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1BBFDFE"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340BEC97" w14:textId="77777777" w:rsidR="00876643" w:rsidRPr="002C6E2D" w:rsidRDefault="00876643" w:rsidP="003B0AC0">
            <w:pPr>
              <w:jc w:val="center"/>
              <w:rPr>
                <w:rFonts w:eastAsia="Arial Unicode MS" w:cs="Arial"/>
                <w:b/>
                <w:bCs/>
                <w:color w:val="FFFFFF"/>
                <w:szCs w:val="20"/>
              </w:rPr>
            </w:pPr>
            <w:r w:rsidRPr="002C6E2D">
              <w:rPr>
                <w:rFonts w:cs="Arial"/>
                <w:b/>
                <w:bCs/>
                <w:color w:val="FFFFFF"/>
                <w:szCs w:val="20"/>
              </w:rPr>
              <w:t>Documents</w:t>
            </w:r>
          </w:p>
        </w:tc>
      </w:tr>
      <w:tr w:rsidR="00876643" w:rsidRPr="00207067" w14:paraId="1E226A98" w14:textId="77777777" w:rsidTr="0014323A">
        <w:trPr>
          <w:cantSplit/>
          <w:trHeight w:val="255"/>
          <w:jc w:val="center"/>
        </w:trPr>
        <w:tc>
          <w:tcPr>
            <w:tcW w:w="334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77215A77" w14:textId="77777777" w:rsidR="00876643" w:rsidRPr="002C6E2D" w:rsidRDefault="00876643" w:rsidP="003B0AC0">
            <w:pPr>
              <w:jc w:val="center"/>
              <w:rPr>
                <w:rFonts w:eastAsia="Arial Unicode MS" w:cs="Arial"/>
                <w:b/>
                <w:bCs/>
                <w:szCs w:val="20"/>
              </w:rPr>
            </w:pPr>
            <w:r w:rsidRPr="002C6E2D">
              <w:rPr>
                <w:rFonts w:cs="Arial"/>
                <w:b/>
                <w:bCs/>
                <w:szCs w:val="20"/>
              </w:rPr>
              <w:t>Requirement</w:t>
            </w:r>
          </w:p>
        </w:tc>
        <w:tc>
          <w:tcPr>
            <w:tcW w:w="1099"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5598881B" w14:textId="77777777" w:rsidR="00876643" w:rsidRPr="002C6E2D" w:rsidRDefault="00876643" w:rsidP="003B0AC0">
            <w:pPr>
              <w:jc w:val="center"/>
              <w:rPr>
                <w:rFonts w:eastAsia="Arial Unicode MS" w:cs="Arial"/>
                <w:b/>
                <w:bCs/>
                <w:szCs w:val="20"/>
              </w:rPr>
            </w:pPr>
            <w:r w:rsidRPr="002C6E2D">
              <w:rPr>
                <w:rFonts w:cs="Arial"/>
                <w:b/>
                <w:bCs/>
                <w:szCs w:val="20"/>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57AA5DD5" w14:textId="77777777" w:rsidR="00876643" w:rsidRPr="002C6E2D" w:rsidRDefault="00876643" w:rsidP="003B0AC0">
            <w:pPr>
              <w:jc w:val="center"/>
              <w:rPr>
                <w:rFonts w:eastAsia="Arial Unicode MS" w:cs="Arial"/>
                <w:b/>
                <w:bCs/>
                <w:szCs w:val="20"/>
              </w:rPr>
            </w:pPr>
            <w:r w:rsidRPr="002C6E2D">
              <w:rPr>
                <w:rFonts w:cs="Arial"/>
                <w:b/>
                <w:bCs/>
                <w:szCs w:val="20"/>
              </w:rPr>
              <w:t>Joint Venture</w:t>
            </w:r>
          </w:p>
        </w:tc>
        <w:tc>
          <w:tcPr>
            <w:tcW w:w="1637"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3DDE8F0B" w14:textId="77777777" w:rsidR="00876643" w:rsidRPr="002C6E2D" w:rsidRDefault="00876643" w:rsidP="003B0AC0">
            <w:pPr>
              <w:jc w:val="center"/>
              <w:rPr>
                <w:rFonts w:eastAsia="Arial Unicode MS" w:cs="Arial"/>
                <w:b/>
                <w:bCs/>
                <w:szCs w:val="20"/>
              </w:rPr>
            </w:pPr>
            <w:r w:rsidRPr="002C6E2D">
              <w:rPr>
                <w:rFonts w:cs="Arial"/>
                <w:b/>
                <w:bCs/>
                <w:szCs w:val="20"/>
              </w:rPr>
              <w:t>Submission Requirements</w:t>
            </w:r>
          </w:p>
        </w:tc>
      </w:tr>
      <w:tr w:rsidR="00876643" w:rsidRPr="00207067" w14:paraId="6477556B" w14:textId="77777777" w:rsidTr="0014323A">
        <w:trPr>
          <w:cantSplit/>
          <w:trHeight w:val="465"/>
          <w:jc w:val="center"/>
        </w:trPr>
        <w:tc>
          <w:tcPr>
            <w:tcW w:w="3340" w:type="dxa"/>
            <w:vMerge/>
            <w:tcBorders>
              <w:top w:val="single" w:sz="4" w:space="0" w:color="auto"/>
              <w:left w:val="single" w:sz="4" w:space="0" w:color="auto"/>
              <w:bottom w:val="single" w:sz="4" w:space="0" w:color="auto"/>
              <w:right w:val="nil"/>
            </w:tcBorders>
            <w:vAlign w:val="center"/>
          </w:tcPr>
          <w:p w14:paraId="29601BA4"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671134EC" w14:textId="77777777" w:rsidR="00876643" w:rsidRPr="00207067" w:rsidRDefault="00876643" w:rsidP="003B0AC0">
            <w:pPr>
              <w:rPr>
                <w:rFonts w:eastAsia="Arial Unicode MS" w:cs="Arial"/>
                <w:b/>
                <w:bCs/>
                <w:sz w:val="16"/>
              </w:rPr>
            </w:pPr>
          </w:p>
        </w:tc>
        <w:tc>
          <w:tcPr>
            <w:tcW w:w="10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28337A"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4B9ED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098"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5718AD6A"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68C18E27" w14:textId="77777777" w:rsidR="00876643" w:rsidRPr="00207067" w:rsidRDefault="00876643" w:rsidP="003B0AC0">
            <w:pPr>
              <w:rPr>
                <w:rFonts w:eastAsia="Arial Unicode MS" w:cs="Arial"/>
                <w:b/>
                <w:bCs/>
                <w:sz w:val="16"/>
              </w:rPr>
            </w:pPr>
          </w:p>
        </w:tc>
      </w:tr>
      <w:tr w:rsidR="006132B3" w:rsidRPr="002A1EF8" w14:paraId="7FBDD561" w14:textId="77777777" w:rsidTr="0014323A">
        <w:trPr>
          <w:trHeight w:val="866"/>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5114CF40" w14:textId="77777777" w:rsidR="006132B3" w:rsidRPr="002A1EF8" w:rsidRDefault="006132B3" w:rsidP="006132B3">
            <w:pPr>
              <w:rPr>
                <w:rFonts w:cs="Arial"/>
                <w:bCs/>
                <w:szCs w:val="20"/>
              </w:rPr>
            </w:pPr>
            <w:r w:rsidRPr="002A1EF8">
              <w:rPr>
                <w:rFonts w:cs="Arial"/>
                <w:bCs/>
                <w:szCs w:val="20"/>
              </w:rPr>
              <w:t>For Single Entities:</w:t>
            </w:r>
          </w:p>
          <w:p w14:paraId="265F9AE0" w14:textId="25A564D3" w:rsidR="006132B3" w:rsidRPr="002A1EF8" w:rsidRDefault="006132B3" w:rsidP="006132B3">
            <w:pPr>
              <w:spacing w:before="60" w:after="60"/>
              <w:ind w:right="72"/>
              <w:rPr>
                <w:rFonts w:cs="Arial"/>
              </w:rPr>
            </w:pPr>
            <w:r w:rsidRPr="002A1EF8">
              <w:rPr>
                <w:rFonts w:cs="Arial"/>
                <w:bCs/>
                <w:szCs w:val="20"/>
              </w:rPr>
              <w:t xml:space="preserve">The Bidder must demonstrate that its financial resources defined in FIN - 3, less its financial obligations for its current contract commitments defined in FIN - 4, meet or exceed the total requirement for the Subject Contract of </w:t>
            </w:r>
            <w:r w:rsidR="008F392A" w:rsidRPr="002A1EF8">
              <w:rPr>
                <w:rFonts w:cs="Arial"/>
                <w:b/>
                <w:szCs w:val="20"/>
              </w:rPr>
              <w:t xml:space="preserve">USD </w:t>
            </w:r>
            <w:r w:rsidR="002A1EF8" w:rsidRPr="002A1EF8">
              <w:rPr>
                <w:rFonts w:cs="Arial"/>
                <w:b/>
                <w:szCs w:val="20"/>
              </w:rPr>
              <w:t>75</w:t>
            </w:r>
            <w:r w:rsidR="008F392A" w:rsidRPr="002A1EF8">
              <w:rPr>
                <w:rFonts w:cs="Arial"/>
                <w:b/>
                <w:szCs w:val="20"/>
              </w:rPr>
              <w:t>0,000.00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CC547EF" w14:textId="52B36AAB" w:rsidR="006132B3" w:rsidRPr="002A1EF8" w:rsidRDefault="006132B3" w:rsidP="006132B3">
            <w:pPr>
              <w:spacing w:before="60" w:after="60"/>
              <w:ind w:left="72" w:right="72"/>
              <w:jc w:val="center"/>
              <w:rPr>
                <w:rFonts w:cs="Arial"/>
                <w:sz w:val="16"/>
                <w:szCs w:val="18"/>
              </w:rPr>
            </w:pPr>
            <w:r w:rsidRPr="002A1EF8">
              <w:rPr>
                <w:rFonts w:cs="Arial"/>
                <w:sz w:val="16"/>
                <w:szCs w:val="18"/>
              </w:rPr>
              <w:t>Must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7657D61" w14:textId="2730D7F7" w:rsidR="006132B3" w:rsidRPr="002A1EF8" w:rsidRDefault="006132B3" w:rsidP="006132B3">
            <w:pPr>
              <w:spacing w:before="60" w:after="60"/>
              <w:ind w:left="72" w:right="72"/>
              <w:jc w:val="center"/>
              <w:rPr>
                <w:rFonts w:cs="Arial"/>
                <w:sz w:val="16"/>
                <w:szCs w:val="18"/>
              </w:rPr>
            </w:pPr>
            <w:r w:rsidRPr="002A1EF8">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B87DF1D" w14:textId="1BD4DC3F" w:rsidR="006132B3" w:rsidRPr="002A1EF8" w:rsidRDefault="006132B3" w:rsidP="006132B3">
            <w:pPr>
              <w:spacing w:before="60" w:after="60"/>
              <w:ind w:left="72" w:right="72"/>
              <w:jc w:val="center"/>
              <w:rPr>
                <w:rFonts w:cs="Arial"/>
                <w:sz w:val="16"/>
                <w:szCs w:val="16"/>
              </w:rPr>
            </w:pPr>
            <w:r w:rsidRPr="002A1EF8">
              <w:rPr>
                <w:rFonts w:cs="Arial"/>
                <w:sz w:val="16"/>
                <w:szCs w:val="18"/>
              </w:rPr>
              <w:t>Not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76870C29" w14:textId="60CB28CA" w:rsidR="006132B3" w:rsidRPr="002A1EF8" w:rsidRDefault="006132B3" w:rsidP="006132B3">
            <w:pPr>
              <w:spacing w:before="60" w:after="60"/>
              <w:ind w:left="72" w:right="72"/>
              <w:jc w:val="center"/>
              <w:rPr>
                <w:rFonts w:cs="Arial"/>
                <w:sz w:val="16"/>
                <w:szCs w:val="16"/>
              </w:rPr>
            </w:pPr>
            <w:r w:rsidRPr="002A1EF8">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5EA7CAD" w14:textId="77777777" w:rsidR="006132B3" w:rsidRPr="002A1EF8" w:rsidRDefault="006132B3" w:rsidP="006132B3">
            <w:pPr>
              <w:spacing w:before="60" w:after="60"/>
              <w:ind w:left="72" w:right="72"/>
              <w:jc w:val="center"/>
              <w:rPr>
                <w:rFonts w:cs="Arial"/>
                <w:sz w:val="16"/>
                <w:szCs w:val="18"/>
              </w:rPr>
            </w:pPr>
            <w:r w:rsidRPr="002A1EF8">
              <w:rPr>
                <w:rFonts w:cs="Arial"/>
                <w:sz w:val="16"/>
                <w:szCs w:val="18"/>
              </w:rPr>
              <w:t>Form FIN – 3 and Form FIN - 4</w:t>
            </w:r>
          </w:p>
        </w:tc>
      </w:tr>
      <w:tr w:rsidR="006132B3" w:rsidRPr="002A1EF8" w14:paraId="2C2286E4" w14:textId="77777777" w:rsidTr="0014323A">
        <w:trPr>
          <w:trHeight w:val="866"/>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30AFF6F4" w14:textId="77777777" w:rsidR="006132B3" w:rsidRPr="002A1EF8" w:rsidRDefault="006132B3" w:rsidP="006132B3">
            <w:pPr>
              <w:spacing w:before="60" w:after="60"/>
              <w:ind w:left="81" w:right="72"/>
              <w:rPr>
                <w:rFonts w:cs="Arial"/>
                <w:bCs/>
                <w:szCs w:val="20"/>
              </w:rPr>
            </w:pPr>
            <w:r w:rsidRPr="002A1EF8">
              <w:rPr>
                <w:rFonts w:cs="Arial"/>
                <w:bCs/>
                <w:szCs w:val="20"/>
              </w:rPr>
              <w:t>For Joint Ventures:</w:t>
            </w:r>
          </w:p>
          <w:p w14:paraId="69A1CD46" w14:textId="6BC6860E" w:rsidR="006132B3" w:rsidRPr="002A1EF8" w:rsidRDefault="006132B3" w:rsidP="006132B3">
            <w:pPr>
              <w:numPr>
                <w:ilvl w:val="0"/>
                <w:numId w:val="8"/>
              </w:numPr>
              <w:spacing w:before="60" w:after="60"/>
              <w:ind w:right="72"/>
              <w:rPr>
                <w:rFonts w:cs="Arial"/>
                <w:bCs/>
                <w:szCs w:val="20"/>
              </w:rPr>
            </w:pPr>
            <w:r w:rsidRPr="002A1EF8">
              <w:rPr>
                <w:rFonts w:cs="Arial"/>
                <w:bCs/>
                <w:szCs w:val="20"/>
              </w:rPr>
              <w:t xml:space="preserve">One partner must demonstrate that its financial resources defined in FIN - 3, less its financial obligations for its own current contract commitments defined in FIN - 4, meet or exceed its required share of </w:t>
            </w:r>
            <w:r w:rsidR="008F392A" w:rsidRPr="002A1EF8">
              <w:rPr>
                <w:rFonts w:cs="Arial"/>
                <w:b/>
                <w:szCs w:val="20"/>
              </w:rPr>
              <w:t xml:space="preserve">USD </w:t>
            </w:r>
            <w:r w:rsidR="002A1EF8" w:rsidRPr="002A1EF8">
              <w:rPr>
                <w:rFonts w:cs="Arial"/>
                <w:b/>
                <w:szCs w:val="20"/>
              </w:rPr>
              <w:t>3</w:t>
            </w:r>
            <w:r w:rsidR="008F392A" w:rsidRPr="002A1EF8">
              <w:rPr>
                <w:rFonts w:cs="Arial"/>
                <w:b/>
                <w:szCs w:val="20"/>
              </w:rPr>
              <w:t>00,000.00</w:t>
            </w:r>
            <w:r w:rsidRPr="002A1EF8" w:rsidDel="00671022">
              <w:rPr>
                <w:rFonts w:cs="Arial"/>
                <w:bCs/>
                <w:szCs w:val="20"/>
              </w:rPr>
              <w:t xml:space="preserve"> </w:t>
            </w:r>
            <w:r w:rsidRPr="002A1EF8">
              <w:rPr>
                <w:rFonts w:cs="Arial"/>
                <w:bCs/>
                <w:szCs w:val="20"/>
              </w:rPr>
              <w:t>from the total requirement for the Subject Contract.</w:t>
            </w:r>
          </w:p>
          <w:p w14:paraId="7F4CE013" w14:textId="77777777" w:rsidR="006132B3" w:rsidRPr="002A1EF8" w:rsidRDefault="006132B3" w:rsidP="006132B3">
            <w:pPr>
              <w:ind w:left="441"/>
              <w:rPr>
                <w:rFonts w:cs="Arial"/>
                <w:bCs/>
                <w:szCs w:val="20"/>
              </w:rPr>
            </w:pPr>
            <w:r w:rsidRPr="002A1EF8">
              <w:rPr>
                <w:rFonts w:cs="Arial"/>
                <w:bCs/>
                <w:szCs w:val="20"/>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33D3D73" w14:textId="38F03301" w:rsidR="006132B3" w:rsidRPr="002A1EF8" w:rsidRDefault="006132B3" w:rsidP="006132B3">
            <w:pPr>
              <w:spacing w:before="60" w:after="60"/>
              <w:ind w:left="72" w:right="72"/>
              <w:jc w:val="center"/>
              <w:rPr>
                <w:rFonts w:cs="Arial"/>
                <w:sz w:val="16"/>
                <w:szCs w:val="18"/>
              </w:rPr>
            </w:pPr>
            <w:r w:rsidRPr="002A1EF8">
              <w:rPr>
                <w:rFonts w:cs="Arial"/>
                <w:sz w:val="16"/>
                <w:szCs w:val="18"/>
              </w:rPr>
              <w:t xml:space="preserve"> Not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F6B4B0F" w14:textId="7115C9B4" w:rsidR="006132B3" w:rsidRPr="002A1EF8" w:rsidRDefault="006132B3" w:rsidP="006132B3">
            <w:pPr>
              <w:spacing w:before="60" w:after="60"/>
              <w:ind w:left="72" w:right="72"/>
              <w:jc w:val="center"/>
              <w:rPr>
                <w:rFonts w:cs="Arial"/>
                <w:sz w:val="16"/>
                <w:szCs w:val="18"/>
              </w:rPr>
            </w:pPr>
            <w:r w:rsidRPr="002A1EF8">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22B2F99" w14:textId="3A6489E7" w:rsidR="006132B3" w:rsidRPr="002A1EF8" w:rsidRDefault="006132B3" w:rsidP="006132B3">
            <w:pPr>
              <w:spacing w:before="60" w:after="60"/>
              <w:ind w:left="72" w:right="72"/>
              <w:jc w:val="center"/>
              <w:rPr>
                <w:rFonts w:cs="Arial"/>
                <w:sz w:val="16"/>
                <w:szCs w:val="18"/>
              </w:rPr>
            </w:pPr>
            <w:r w:rsidRPr="002A1EF8">
              <w:rPr>
                <w:rFonts w:cs="Arial"/>
                <w:sz w:val="16"/>
                <w:szCs w:val="18"/>
              </w:rPr>
              <w:t>Not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7DCE06C6" w14:textId="4F353B03" w:rsidR="006132B3" w:rsidRPr="002A1EF8" w:rsidRDefault="006132B3" w:rsidP="006132B3">
            <w:pPr>
              <w:spacing w:before="60" w:after="60"/>
              <w:ind w:left="72" w:right="72"/>
              <w:jc w:val="center"/>
              <w:rPr>
                <w:rFonts w:cs="Arial"/>
                <w:sz w:val="16"/>
                <w:szCs w:val="18"/>
              </w:rPr>
            </w:pPr>
            <w:r w:rsidRPr="002A1EF8">
              <w:rPr>
                <w:rFonts w:cs="Arial"/>
                <w:sz w:val="16"/>
                <w:szCs w:val="18"/>
              </w:rPr>
              <w:t>Must meet requirement</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3E6E66B" w14:textId="77777777" w:rsidR="006132B3" w:rsidRPr="002A1EF8" w:rsidRDefault="006132B3" w:rsidP="006132B3">
            <w:pPr>
              <w:spacing w:before="60" w:after="60"/>
              <w:ind w:left="72" w:right="72"/>
              <w:jc w:val="center"/>
              <w:rPr>
                <w:rFonts w:cs="Arial"/>
                <w:sz w:val="16"/>
                <w:szCs w:val="18"/>
              </w:rPr>
            </w:pPr>
            <w:r w:rsidRPr="002A1EF8">
              <w:rPr>
                <w:rFonts w:cs="Arial"/>
                <w:sz w:val="16"/>
                <w:szCs w:val="18"/>
              </w:rPr>
              <w:t xml:space="preserve"> Form FIN – 3 and Form FIN - 4</w:t>
            </w:r>
          </w:p>
        </w:tc>
      </w:tr>
      <w:tr w:rsidR="006132B3" w:rsidRPr="002A1EF8" w14:paraId="237CEB0B" w14:textId="77777777" w:rsidTr="0014323A">
        <w:trPr>
          <w:trHeight w:val="866"/>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39DA182" w14:textId="79CF1127" w:rsidR="006132B3" w:rsidRPr="002A1EF8" w:rsidRDefault="006132B3" w:rsidP="006132B3">
            <w:pPr>
              <w:numPr>
                <w:ilvl w:val="0"/>
                <w:numId w:val="8"/>
              </w:numPr>
              <w:spacing w:before="60" w:after="60"/>
              <w:ind w:right="72"/>
              <w:rPr>
                <w:rFonts w:cs="Arial"/>
                <w:bCs/>
                <w:szCs w:val="20"/>
              </w:rPr>
            </w:pPr>
            <w:r w:rsidRPr="002A1EF8">
              <w:rPr>
                <w:rFonts w:cs="Arial"/>
                <w:bCs/>
                <w:szCs w:val="20"/>
              </w:rPr>
              <w:t xml:space="preserve">Each partner must demonstrate that its financial resources defined in FIN - 3, less its financial obligations for its own current contract commitments defined in FIN - 4, meet or exceed its required share of </w:t>
            </w:r>
            <w:r w:rsidR="008F392A" w:rsidRPr="002A1EF8">
              <w:rPr>
                <w:rFonts w:cs="Arial"/>
                <w:b/>
                <w:szCs w:val="20"/>
              </w:rPr>
              <w:t xml:space="preserve">USD </w:t>
            </w:r>
            <w:r w:rsidR="002A1EF8" w:rsidRPr="002A1EF8">
              <w:rPr>
                <w:rFonts w:cs="Arial"/>
                <w:b/>
                <w:szCs w:val="20"/>
              </w:rPr>
              <w:t>187</w:t>
            </w:r>
            <w:r w:rsidR="008F392A" w:rsidRPr="002A1EF8">
              <w:rPr>
                <w:rFonts w:cs="Arial"/>
                <w:b/>
                <w:szCs w:val="20"/>
              </w:rPr>
              <w:t>,</w:t>
            </w:r>
            <w:r w:rsidR="002A1EF8" w:rsidRPr="002A1EF8">
              <w:rPr>
                <w:rFonts w:cs="Arial"/>
                <w:b/>
                <w:szCs w:val="20"/>
              </w:rPr>
              <w:t>5</w:t>
            </w:r>
            <w:r w:rsidR="008F392A" w:rsidRPr="002A1EF8">
              <w:rPr>
                <w:rFonts w:cs="Arial"/>
                <w:b/>
                <w:szCs w:val="20"/>
              </w:rPr>
              <w:t>00.00</w:t>
            </w:r>
            <w:r w:rsidR="008F392A" w:rsidRPr="002A1EF8">
              <w:rPr>
                <w:rFonts w:cs="Arial"/>
                <w:bCs/>
                <w:szCs w:val="20"/>
              </w:rPr>
              <w:t xml:space="preserve"> </w:t>
            </w:r>
            <w:r w:rsidRPr="002A1EF8">
              <w:rPr>
                <w:rFonts w:cs="Arial"/>
                <w:bCs/>
                <w:szCs w:val="20"/>
              </w:rPr>
              <w:t>from the total requirement for the Subject Contract.</w:t>
            </w:r>
          </w:p>
          <w:p w14:paraId="1149D969" w14:textId="77777777" w:rsidR="006132B3" w:rsidRPr="002A1EF8" w:rsidRDefault="006132B3" w:rsidP="006132B3">
            <w:pPr>
              <w:ind w:left="441"/>
              <w:rPr>
                <w:rFonts w:cs="Arial"/>
                <w:bCs/>
                <w:szCs w:val="20"/>
              </w:rPr>
            </w:pPr>
            <w:r w:rsidRPr="002A1EF8">
              <w:rPr>
                <w:rFonts w:cs="Arial"/>
                <w:bCs/>
                <w:szCs w:val="20"/>
              </w:rPr>
              <w:t>AND</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9265B2C" w14:textId="6AB8AA5B" w:rsidR="006132B3" w:rsidRPr="002A1EF8" w:rsidRDefault="006132B3" w:rsidP="006132B3">
            <w:pPr>
              <w:spacing w:before="60" w:after="60"/>
              <w:ind w:left="72" w:right="72"/>
              <w:jc w:val="center"/>
              <w:rPr>
                <w:rFonts w:cs="Arial"/>
                <w:sz w:val="16"/>
                <w:szCs w:val="18"/>
              </w:rPr>
            </w:pPr>
            <w:r w:rsidRPr="002A1EF8">
              <w:rPr>
                <w:rFonts w:cs="Arial"/>
                <w:sz w:val="16"/>
                <w:szCs w:val="18"/>
              </w:rPr>
              <w:t>Not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F849282" w14:textId="5AAFB877" w:rsidR="006132B3" w:rsidRPr="002A1EF8" w:rsidRDefault="006132B3" w:rsidP="006132B3">
            <w:pPr>
              <w:spacing w:before="60" w:after="60"/>
              <w:ind w:left="72" w:right="72"/>
              <w:jc w:val="center"/>
              <w:rPr>
                <w:rFonts w:cs="Arial"/>
                <w:sz w:val="16"/>
                <w:szCs w:val="18"/>
              </w:rPr>
            </w:pPr>
            <w:r w:rsidRPr="002A1EF8">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BF551CF" w14:textId="3A7749C8" w:rsidR="006132B3" w:rsidRPr="002A1EF8" w:rsidRDefault="006132B3" w:rsidP="006132B3">
            <w:pPr>
              <w:spacing w:before="60" w:after="60"/>
              <w:ind w:left="72" w:right="72"/>
              <w:jc w:val="center"/>
              <w:rPr>
                <w:rFonts w:cs="Arial"/>
                <w:sz w:val="16"/>
                <w:szCs w:val="18"/>
              </w:rPr>
            </w:pPr>
            <w:r w:rsidRPr="002A1EF8">
              <w:rPr>
                <w:rFonts w:cs="Arial"/>
                <w:sz w:val="16"/>
                <w:szCs w:val="18"/>
              </w:rPr>
              <w:t>Must meet requirement</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5D5017BD" w14:textId="41651778" w:rsidR="006132B3" w:rsidRPr="002A1EF8" w:rsidRDefault="006132B3" w:rsidP="006132B3">
            <w:pPr>
              <w:spacing w:before="60" w:after="60"/>
              <w:ind w:left="72" w:right="72"/>
              <w:jc w:val="center"/>
              <w:rPr>
                <w:rFonts w:cs="Arial"/>
                <w:sz w:val="16"/>
                <w:szCs w:val="18"/>
              </w:rPr>
            </w:pPr>
            <w:r w:rsidRPr="002A1EF8">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4AB8792" w14:textId="77777777" w:rsidR="006132B3" w:rsidRPr="002A1EF8" w:rsidRDefault="006132B3" w:rsidP="006132B3">
            <w:pPr>
              <w:spacing w:before="60" w:after="60"/>
              <w:ind w:left="72" w:right="72"/>
              <w:jc w:val="center"/>
              <w:rPr>
                <w:rFonts w:cs="Arial"/>
                <w:sz w:val="16"/>
                <w:szCs w:val="18"/>
              </w:rPr>
            </w:pPr>
            <w:r w:rsidRPr="002A1EF8">
              <w:rPr>
                <w:rFonts w:cs="Arial"/>
                <w:sz w:val="16"/>
                <w:szCs w:val="18"/>
              </w:rPr>
              <w:t>Form FIN – 3 and Form FIN - 4</w:t>
            </w:r>
          </w:p>
        </w:tc>
      </w:tr>
    </w:tbl>
    <w:p w14:paraId="2AAB3297" w14:textId="77777777" w:rsidR="00487915" w:rsidRPr="002A1EF8" w:rsidRDefault="00487915">
      <w:r w:rsidRPr="002A1EF8">
        <w:br w:type="page"/>
      </w:r>
    </w:p>
    <w:tbl>
      <w:tblPr>
        <w:tblW w:w="9399" w:type="dxa"/>
        <w:jc w:val="center"/>
        <w:tblCellMar>
          <w:left w:w="0" w:type="dxa"/>
          <w:right w:w="0" w:type="dxa"/>
        </w:tblCellMar>
        <w:tblLook w:val="0000" w:firstRow="0" w:lastRow="0" w:firstColumn="0" w:lastColumn="0" w:noHBand="0" w:noVBand="0"/>
      </w:tblPr>
      <w:tblGrid>
        <w:gridCol w:w="3340"/>
        <w:gridCol w:w="1099"/>
        <w:gridCol w:w="1099"/>
        <w:gridCol w:w="1126"/>
        <w:gridCol w:w="1098"/>
        <w:gridCol w:w="1637"/>
      </w:tblGrid>
      <w:tr w:rsidR="006132B3" w:rsidRPr="00545B10" w14:paraId="4B52F001" w14:textId="77777777" w:rsidTr="006B3587">
        <w:trPr>
          <w:trHeight w:val="605"/>
          <w:jc w:val="center"/>
        </w:trPr>
        <w:tc>
          <w:tcPr>
            <w:tcW w:w="334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0A51DA45" w14:textId="15087AFC" w:rsidR="006132B3" w:rsidRPr="002A1EF8" w:rsidRDefault="006132B3" w:rsidP="006132B3">
            <w:pPr>
              <w:numPr>
                <w:ilvl w:val="0"/>
                <w:numId w:val="8"/>
              </w:numPr>
              <w:spacing w:before="60" w:after="60"/>
              <w:ind w:right="72"/>
              <w:rPr>
                <w:rFonts w:cs="Arial"/>
                <w:bCs/>
                <w:szCs w:val="20"/>
              </w:rPr>
            </w:pPr>
            <w:r w:rsidRPr="002A1EF8">
              <w:rPr>
                <w:rFonts w:cs="Arial"/>
                <w:bCs/>
                <w:szCs w:val="20"/>
              </w:rPr>
              <w:lastRenderedPageBreak/>
              <w:t xml:space="preserve">The </w:t>
            </w:r>
            <w:r w:rsidR="00DD1894" w:rsidRPr="002A1EF8">
              <w:rPr>
                <w:rFonts w:cs="Arial"/>
                <w:bCs/>
                <w:szCs w:val="20"/>
              </w:rPr>
              <w:t>J</w:t>
            </w:r>
            <w:r w:rsidRPr="002A1EF8">
              <w:rPr>
                <w:rFonts w:cs="Arial"/>
                <w:bCs/>
                <w:szCs w:val="20"/>
              </w:rPr>
              <w:t xml:space="preserve">oint </w:t>
            </w:r>
            <w:r w:rsidR="00DD1894" w:rsidRPr="002A1EF8">
              <w:rPr>
                <w:rFonts w:cs="Arial"/>
                <w:bCs/>
                <w:szCs w:val="20"/>
              </w:rPr>
              <w:t>V</w:t>
            </w:r>
            <w:r w:rsidRPr="002A1EF8">
              <w:rPr>
                <w:rFonts w:cs="Arial"/>
                <w:bCs/>
                <w:szCs w:val="20"/>
              </w:rPr>
              <w:t xml:space="preserve">enture must demonstrate that the combined financial resources of all partners defined in FIN - 3, less all the partners’ total financial obligations for the current contract commitments defined in FIN - 4, meet or exceed the total requirement for the Subject Contract of </w:t>
            </w:r>
            <w:r w:rsidR="008F392A" w:rsidRPr="002A1EF8">
              <w:rPr>
                <w:rFonts w:cs="Arial"/>
                <w:b/>
                <w:szCs w:val="20"/>
              </w:rPr>
              <w:t xml:space="preserve">USD </w:t>
            </w:r>
            <w:r w:rsidR="002A1EF8" w:rsidRPr="002A1EF8">
              <w:rPr>
                <w:rFonts w:cs="Arial"/>
                <w:b/>
                <w:szCs w:val="20"/>
              </w:rPr>
              <w:t>750</w:t>
            </w:r>
            <w:r w:rsidR="008F392A" w:rsidRPr="002A1EF8">
              <w:rPr>
                <w:rFonts w:cs="Arial"/>
                <w:b/>
                <w:szCs w:val="20"/>
              </w:rPr>
              <w:t>,000.00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12F314F" w14:textId="2B0132BE" w:rsidR="006132B3" w:rsidRPr="002A1EF8" w:rsidRDefault="006132B3" w:rsidP="006132B3">
            <w:pPr>
              <w:spacing w:before="60" w:after="60"/>
              <w:ind w:left="72" w:right="72"/>
              <w:jc w:val="center"/>
              <w:rPr>
                <w:rFonts w:cs="Arial"/>
                <w:sz w:val="16"/>
                <w:szCs w:val="18"/>
              </w:rPr>
            </w:pPr>
            <w:r w:rsidRPr="002A1EF8">
              <w:rPr>
                <w:rFonts w:cs="Arial"/>
                <w:sz w:val="16"/>
                <w:szCs w:val="18"/>
              </w:rPr>
              <w:t>Not applicable</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A834592" w14:textId="0AD02EA8" w:rsidR="006132B3" w:rsidRPr="002A1EF8" w:rsidRDefault="006132B3" w:rsidP="006132B3">
            <w:pPr>
              <w:spacing w:before="60" w:after="60"/>
              <w:ind w:left="72" w:right="72"/>
              <w:jc w:val="center"/>
              <w:rPr>
                <w:rFonts w:cs="Arial"/>
                <w:sz w:val="16"/>
                <w:szCs w:val="18"/>
              </w:rPr>
            </w:pPr>
            <w:r w:rsidRPr="002A1EF8">
              <w:rPr>
                <w:rFonts w:cs="Arial"/>
                <w:sz w:val="16"/>
                <w:szCs w:val="18"/>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910A969" w14:textId="191C846F" w:rsidR="006132B3" w:rsidRPr="002A1EF8" w:rsidRDefault="006132B3" w:rsidP="006132B3">
            <w:pPr>
              <w:spacing w:before="60" w:after="60"/>
              <w:ind w:left="72" w:right="72"/>
              <w:jc w:val="center"/>
              <w:rPr>
                <w:rFonts w:cs="Arial"/>
                <w:sz w:val="16"/>
                <w:szCs w:val="18"/>
              </w:rPr>
            </w:pPr>
            <w:r w:rsidRPr="002A1EF8">
              <w:rPr>
                <w:rFonts w:cs="Arial"/>
                <w:sz w:val="16"/>
                <w:szCs w:val="18"/>
              </w:rPr>
              <w:t>Not applicable</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3F400F67" w14:textId="13D56648" w:rsidR="006132B3" w:rsidRPr="002A1EF8" w:rsidRDefault="006132B3" w:rsidP="006132B3">
            <w:pPr>
              <w:spacing w:before="60" w:after="60"/>
              <w:ind w:left="72" w:right="72"/>
              <w:jc w:val="center"/>
              <w:rPr>
                <w:rFonts w:cs="Arial"/>
                <w:sz w:val="16"/>
                <w:szCs w:val="18"/>
              </w:rPr>
            </w:pPr>
            <w:r w:rsidRPr="002A1EF8">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79BB3F1" w14:textId="77777777" w:rsidR="006132B3" w:rsidRPr="00287625" w:rsidRDefault="006132B3" w:rsidP="006132B3">
            <w:pPr>
              <w:spacing w:before="60" w:after="60"/>
              <w:ind w:left="72" w:right="72"/>
              <w:jc w:val="center"/>
              <w:rPr>
                <w:rFonts w:cs="Arial"/>
                <w:sz w:val="16"/>
                <w:szCs w:val="18"/>
              </w:rPr>
            </w:pPr>
            <w:r w:rsidRPr="002A1EF8">
              <w:rPr>
                <w:rFonts w:cs="Arial"/>
                <w:sz w:val="16"/>
                <w:szCs w:val="18"/>
              </w:rPr>
              <w:t>Form FIN – 3 and Form FIN - 4</w:t>
            </w:r>
          </w:p>
        </w:tc>
      </w:tr>
    </w:tbl>
    <w:p w14:paraId="47CE2CD5" w14:textId="77777777" w:rsidR="00641C57" w:rsidRDefault="00641C57" w:rsidP="00077884">
      <w:pPr>
        <w:ind w:left="259" w:right="475"/>
        <w:jc w:val="both"/>
        <w:rPr>
          <w:rFonts w:ascii="Arial Black" w:hAnsi="Arial Black" w:cs="Arial"/>
          <w:bCs/>
          <w:iCs/>
          <w:color w:val="0000FF"/>
          <w:sz w:val="16"/>
          <w:shd w:val="solid" w:color="auto" w:fill="auto"/>
        </w:rPr>
      </w:pPr>
    </w:p>
    <w:p w14:paraId="4B9AB262" w14:textId="77777777" w:rsidR="00E4654E" w:rsidRPr="00644E90" w:rsidRDefault="00E4654E">
      <w:pPr>
        <w:pStyle w:val="Heading1"/>
        <w:spacing w:before="120" w:after="120"/>
        <w:ind w:left="907" w:hanging="648"/>
        <w:rPr>
          <w:rFonts w:cs="Times New Roman"/>
          <w:bCs w:val="0"/>
          <w:noProof/>
          <w:kern w:val="0"/>
          <w:sz w:val="24"/>
          <w:szCs w:val="24"/>
        </w:rPr>
      </w:pPr>
      <w:r w:rsidRPr="00AA273E">
        <w:rPr>
          <w:sz w:val="16"/>
          <w:szCs w:val="28"/>
        </w:rPr>
        <w:br w:type="page"/>
      </w:r>
      <w:bookmarkStart w:id="35" w:name="_Toc105992460"/>
      <w:bookmarkStart w:id="36" w:name="_Toc438266927"/>
      <w:bookmarkStart w:id="37" w:name="_Toc438267901"/>
      <w:bookmarkStart w:id="38" w:name="_Toc438366667"/>
      <w:bookmarkStart w:id="39" w:name="_Toc470507660"/>
      <w:bookmarkStart w:id="40" w:name="_Toc473868299"/>
      <w:bookmarkStart w:id="41" w:name="_Toc496006436"/>
      <w:bookmarkStart w:id="42" w:name="_Toc496006837"/>
      <w:bookmarkStart w:id="43" w:name="_Toc496113488"/>
      <w:bookmarkStart w:id="44" w:name="_Toc496359160"/>
      <w:bookmarkStart w:id="45" w:name="_Toc496414656"/>
      <w:bookmarkStart w:id="46" w:name="_Toc496618515"/>
      <w:bookmarkStart w:id="47" w:name="_Toc496965962"/>
      <w:bookmarkStart w:id="48" w:name="_Toc496966085"/>
      <w:bookmarkStart w:id="49" w:name="_Toc496966412"/>
      <w:bookmarkStart w:id="50" w:name="_Toc498849202"/>
      <w:bookmarkStart w:id="51" w:name="_Toc498849456"/>
      <w:bookmarkStart w:id="52" w:name="_Toc498850079"/>
      <w:bookmarkStart w:id="53" w:name="_Toc498851684"/>
      <w:bookmarkStart w:id="54" w:name="_Toc499021790"/>
      <w:bookmarkStart w:id="55" w:name="_Toc499023473"/>
      <w:bookmarkStart w:id="56" w:name="_Toc501529955"/>
      <w:bookmarkStart w:id="57" w:name="_Toc503874232"/>
      <w:r w:rsidRPr="00644E90">
        <w:rPr>
          <w:rFonts w:cs="Times New Roman"/>
          <w:bCs w:val="0"/>
          <w:noProof/>
          <w:kern w:val="0"/>
          <w:sz w:val="24"/>
          <w:szCs w:val="24"/>
        </w:rPr>
        <w:lastRenderedPageBreak/>
        <w:t>2.4</w:t>
      </w:r>
      <w:r w:rsidRPr="00644E90">
        <w:rPr>
          <w:rFonts w:cs="Times New Roman"/>
          <w:bCs w:val="0"/>
          <w:noProof/>
          <w:kern w:val="0"/>
          <w:sz w:val="24"/>
          <w:szCs w:val="24"/>
        </w:rPr>
        <w:tab/>
      </w:r>
      <w:r w:rsidR="00FC5494">
        <w:rPr>
          <w:rFonts w:cs="Times New Roman"/>
          <w:bCs w:val="0"/>
          <w:noProof/>
          <w:kern w:val="0"/>
          <w:sz w:val="24"/>
          <w:szCs w:val="24"/>
        </w:rPr>
        <w:t xml:space="preserve">Bidder’s </w:t>
      </w:r>
      <w:r w:rsidRPr="00644E90">
        <w:rPr>
          <w:rFonts w:cs="Times New Roman"/>
          <w:bCs w:val="0"/>
          <w:noProof/>
          <w:kern w:val="0"/>
          <w:sz w:val="24"/>
          <w:szCs w:val="24"/>
        </w:rPr>
        <w:t>Experience</w:t>
      </w:r>
      <w:bookmarkEnd w:id="35"/>
    </w:p>
    <w:p w14:paraId="08BA2CA0" w14:textId="77777777" w:rsidR="00697FBD" w:rsidRPr="00AA4F4E" w:rsidRDefault="00697FBD" w:rsidP="00697FBD">
      <w:pPr>
        <w:pStyle w:val="Heading1"/>
        <w:spacing w:before="120" w:after="120"/>
        <w:ind w:left="907" w:hanging="648"/>
        <w:rPr>
          <w:rFonts w:cs="Times New Roman"/>
          <w:bCs w:val="0"/>
          <w:noProof/>
          <w:kern w:val="0"/>
          <w:sz w:val="20"/>
          <w:szCs w:val="20"/>
        </w:rPr>
      </w:pPr>
      <w:bookmarkStart w:id="58" w:name="_Toc78774506"/>
      <w:r w:rsidRPr="00AA4F4E">
        <w:rPr>
          <w:rFonts w:cs="Times New Roman"/>
          <w:bCs w:val="0"/>
          <w:noProof/>
          <w:kern w:val="0"/>
          <w:sz w:val="20"/>
          <w:szCs w:val="20"/>
        </w:rPr>
        <w:t>2.4.1</w:t>
      </w:r>
      <w:r w:rsidRPr="00AA4F4E">
        <w:rPr>
          <w:rFonts w:cs="Times New Roman"/>
          <w:bCs w:val="0"/>
          <w:noProof/>
          <w:kern w:val="0"/>
          <w:sz w:val="20"/>
          <w:szCs w:val="20"/>
        </w:rPr>
        <w:tab/>
      </w:r>
      <w:bookmarkEnd w:id="58"/>
      <w:r w:rsidRPr="00AA4F4E">
        <w:rPr>
          <w:rFonts w:cs="Times New Roman"/>
          <w:bCs w:val="0"/>
          <w:noProof/>
          <w:kern w:val="0"/>
          <w:sz w:val="20"/>
          <w:szCs w:val="20"/>
        </w:rPr>
        <w:t>Contracts of Similar Size and Nature</w:t>
      </w:r>
    </w:p>
    <w:p w14:paraId="567436D2" w14:textId="77777777" w:rsidR="00697FBD" w:rsidRPr="00207067" w:rsidRDefault="00697FBD" w:rsidP="00697FBD"/>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97FBD" w:rsidRPr="00207067" w14:paraId="4F18893B" w14:textId="77777777" w:rsidTr="003B0AC0">
        <w:trPr>
          <w:trHeight w:val="33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367F78C" w14:textId="3083E005" w:rsidR="00DD03A6" w:rsidRDefault="006B6596" w:rsidP="00DD03A6">
            <w:pPr>
              <w:suppressAutoHyphens/>
              <w:autoSpaceDE w:val="0"/>
              <w:autoSpaceDN w:val="0"/>
              <w:adjustRightInd w:val="0"/>
              <w:spacing w:line="288" w:lineRule="auto"/>
              <w:textAlignment w:val="center"/>
              <w:rPr>
                <w:rFonts w:cs="Arial"/>
                <w:szCs w:val="20"/>
              </w:rPr>
            </w:pPr>
            <w:r w:rsidRPr="00F94F77">
              <w:rPr>
                <w:rFonts w:cs="Arial"/>
                <w:szCs w:val="20"/>
              </w:rPr>
              <w:t>Participation</w:t>
            </w:r>
            <w:r w:rsidR="00DD03A6" w:rsidRPr="00D24AF3">
              <w:rPr>
                <w:rFonts w:cs="Arial"/>
                <w:szCs w:val="20"/>
              </w:rPr>
              <w:t xml:space="preserve"> as a contractor, J</w:t>
            </w:r>
            <w:r w:rsidR="00E253AE">
              <w:rPr>
                <w:rFonts w:cs="Arial"/>
                <w:szCs w:val="20"/>
              </w:rPr>
              <w:t xml:space="preserve">oint </w:t>
            </w:r>
            <w:r w:rsidR="00DD03A6" w:rsidRPr="00D24AF3">
              <w:rPr>
                <w:rFonts w:cs="Arial"/>
                <w:szCs w:val="20"/>
              </w:rPr>
              <w:t>V</w:t>
            </w:r>
            <w:r w:rsidR="00E253AE">
              <w:rPr>
                <w:rFonts w:cs="Arial"/>
                <w:szCs w:val="20"/>
              </w:rPr>
              <w:t>enture</w:t>
            </w:r>
            <w:r w:rsidR="00DD03A6" w:rsidRPr="00D24AF3">
              <w:rPr>
                <w:rFonts w:cs="Arial"/>
                <w:szCs w:val="20"/>
              </w:rPr>
              <w:t xml:space="preserve"> partner, or </w:t>
            </w:r>
            <w:r w:rsidR="00E253AE">
              <w:rPr>
                <w:rFonts w:cs="Arial"/>
                <w:szCs w:val="20"/>
              </w:rPr>
              <w:t>S</w:t>
            </w:r>
            <w:r w:rsidR="00DD03A6" w:rsidRPr="00D24AF3">
              <w:rPr>
                <w:rFonts w:cs="Arial"/>
                <w:szCs w:val="20"/>
              </w:rPr>
              <w:t>ubcontractor,</w:t>
            </w:r>
            <w:r w:rsidR="00DD03A6">
              <w:rPr>
                <w:rFonts w:cs="Arial"/>
                <w:szCs w:val="20"/>
              </w:rPr>
              <w:t xml:space="preserve"> </w:t>
            </w:r>
            <w:r w:rsidRPr="00F94F77">
              <w:rPr>
                <w:rFonts w:cs="Arial"/>
                <w:szCs w:val="20"/>
              </w:rPr>
              <w:t xml:space="preserve">in at least two contracts that have been </w:t>
            </w:r>
            <w:r w:rsidR="00D27A9B">
              <w:rPr>
                <w:rFonts w:cs="Arial"/>
                <w:szCs w:val="20"/>
              </w:rPr>
              <w:t xml:space="preserve">satisfactorily </w:t>
            </w:r>
            <w:r w:rsidR="008A7C2E">
              <w:rPr>
                <w:rFonts w:cs="Arial"/>
                <w:szCs w:val="20"/>
              </w:rPr>
              <w:t>and</w:t>
            </w:r>
            <w:r w:rsidR="008A7C2E" w:rsidRPr="00F94F77">
              <w:rPr>
                <w:rFonts w:cs="Arial"/>
                <w:szCs w:val="20"/>
              </w:rPr>
              <w:t xml:space="preserve"> </w:t>
            </w:r>
            <w:r w:rsidRPr="00F94F77">
              <w:rPr>
                <w:rFonts w:cs="Arial"/>
                <w:szCs w:val="20"/>
              </w:rPr>
              <w:t>substantially</w:t>
            </w:r>
            <w:r w:rsidRPr="00700BA2">
              <w:rPr>
                <w:rFonts w:cs="Arial"/>
                <w:szCs w:val="20"/>
                <w:vertAlign w:val="superscript"/>
              </w:rPr>
              <w:t xml:space="preserve"> </w:t>
            </w:r>
            <w:r w:rsidRPr="00F94F77">
              <w:rPr>
                <w:rFonts w:cs="Arial"/>
                <w:szCs w:val="20"/>
              </w:rPr>
              <w:t>completed within the last</w:t>
            </w:r>
            <w:r w:rsidR="00294466" w:rsidRPr="00294466">
              <w:rPr>
                <w:rFonts w:cs="Arial"/>
                <w:b/>
                <w:bCs/>
                <w:szCs w:val="20"/>
              </w:rPr>
              <w:t xml:space="preserve"> five (5) years</w:t>
            </w:r>
            <w:r w:rsidRPr="00F94F77">
              <w:rPr>
                <w:rFonts w:cs="Arial"/>
                <w:szCs w:val="20"/>
              </w:rPr>
              <w:t xml:space="preserve"> and that are similar to the proposed contract, where the value </w:t>
            </w:r>
            <w:r w:rsidRPr="002A1EF8">
              <w:rPr>
                <w:rFonts w:cs="Arial"/>
                <w:szCs w:val="20"/>
              </w:rPr>
              <w:t>of the Bidder’s participation</w:t>
            </w:r>
            <w:r w:rsidR="00D466F8" w:rsidRPr="002A1EF8">
              <w:rPr>
                <w:rFonts w:cs="Arial"/>
                <w:szCs w:val="20"/>
              </w:rPr>
              <w:t xml:space="preserve"> under each contract</w:t>
            </w:r>
            <w:r w:rsidRPr="002A1EF8">
              <w:rPr>
                <w:rFonts w:cs="Arial"/>
                <w:szCs w:val="20"/>
              </w:rPr>
              <w:t xml:space="preserve"> exceeds </w:t>
            </w:r>
            <w:r w:rsidR="00294466" w:rsidRPr="002A1EF8">
              <w:rPr>
                <w:rFonts w:cs="Arial"/>
                <w:b/>
                <w:bCs/>
                <w:szCs w:val="20"/>
              </w:rPr>
              <w:t>USD 2,400,000.00</w:t>
            </w:r>
            <w:r w:rsidR="00294466" w:rsidRPr="002A1EF8">
              <w:rPr>
                <w:rFonts w:cs="Arial"/>
                <w:szCs w:val="20"/>
              </w:rPr>
              <w:t>.</w:t>
            </w:r>
            <w:r w:rsidRPr="002A1EF8">
              <w:rPr>
                <w:rFonts w:cs="Arial"/>
                <w:szCs w:val="20"/>
              </w:rPr>
              <w:t xml:space="preserve"> The similarity of the Bidder’s participation shall</w:t>
            </w:r>
            <w:r w:rsidRPr="00F94F77">
              <w:rPr>
                <w:rFonts w:cs="Arial"/>
                <w:szCs w:val="20"/>
              </w:rPr>
              <w:t xml:space="preserve"> be based </w:t>
            </w:r>
            <w:proofErr w:type="spellStart"/>
            <w:proofErr w:type="gramStart"/>
            <w:r w:rsidRPr="00F94F77">
              <w:rPr>
                <w:rFonts w:cs="Arial"/>
                <w:szCs w:val="20"/>
              </w:rPr>
              <w:t>on</w:t>
            </w:r>
            <w:r w:rsidR="001D00D4">
              <w:rPr>
                <w:rFonts w:cs="Arial"/>
                <w:szCs w:val="20"/>
              </w:rPr>
              <w:t>:</w:t>
            </w:r>
            <w:r w:rsidR="008A7C2E">
              <w:rPr>
                <w:rFonts w:cs="Arial"/>
                <w:szCs w:val="20"/>
                <w:vertAlign w:val="superscript"/>
              </w:rPr>
              <w:t>a</w:t>
            </w:r>
            <w:proofErr w:type="gramEnd"/>
            <w:r w:rsidR="008A7C2E">
              <w:rPr>
                <w:rFonts w:cs="Arial"/>
                <w:szCs w:val="20"/>
                <w:vertAlign w:val="superscript"/>
              </w:rPr>
              <w:t>,b</w:t>
            </w:r>
            <w:proofErr w:type="spellEnd"/>
          </w:p>
          <w:p w14:paraId="25CF2DB0" w14:textId="29105FFD" w:rsidR="001E6B5F" w:rsidRPr="00947A6F" w:rsidRDefault="001E6B5F" w:rsidP="001E6B5F">
            <w:pPr>
              <w:spacing w:before="60" w:after="60"/>
              <w:ind w:left="72" w:right="72"/>
              <w:rPr>
                <w:szCs w:val="18"/>
              </w:rPr>
            </w:pPr>
            <w:r w:rsidRPr="00947A6F">
              <w:rPr>
                <w:szCs w:val="18"/>
              </w:rPr>
              <w:t>1. Physical Size of work</w:t>
            </w:r>
          </w:p>
          <w:p w14:paraId="181890E8" w14:textId="743F2ADF" w:rsidR="001E6B5F" w:rsidRPr="00947A6F" w:rsidRDefault="001E6B5F" w:rsidP="001E6B5F">
            <w:pPr>
              <w:spacing w:before="60" w:after="60"/>
              <w:ind w:left="72" w:right="72"/>
              <w:rPr>
                <w:szCs w:val="18"/>
              </w:rPr>
            </w:pPr>
            <w:r w:rsidRPr="00947A6F">
              <w:rPr>
                <w:szCs w:val="18"/>
              </w:rPr>
              <w:t>2. Nature of Work</w:t>
            </w:r>
          </w:p>
          <w:p w14:paraId="017BD134" w14:textId="365CB588" w:rsidR="001E6B5F" w:rsidRPr="00947A6F" w:rsidRDefault="001E6B5F" w:rsidP="001E6B5F">
            <w:pPr>
              <w:spacing w:before="60" w:after="60"/>
              <w:ind w:left="72" w:right="72"/>
              <w:rPr>
                <w:szCs w:val="18"/>
              </w:rPr>
            </w:pPr>
            <w:r w:rsidRPr="00947A6F">
              <w:rPr>
                <w:szCs w:val="18"/>
              </w:rPr>
              <w:t>3. Complexity of work</w:t>
            </w:r>
          </w:p>
          <w:p w14:paraId="06155EDB" w14:textId="1DACFA73" w:rsidR="001E6B5F" w:rsidRPr="00947A6F" w:rsidRDefault="001E6B5F" w:rsidP="001E6B5F">
            <w:pPr>
              <w:spacing w:before="60" w:after="60"/>
              <w:ind w:left="72" w:right="72"/>
              <w:rPr>
                <w:szCs w:val="18"/>
              </w:rPr>
            </w:pPr>
            <w:r w:rsidRPr="00947A6F">
              <w:rPr>
                <w:szCs w:val="18"/>
              </w:rPr>
              <w:t>4. Methods</w:t>
            </w:r>
          </w:p>
          <w:p w14:paraId="5800196B" w14:textId="77777777" w:rsidR="001E6B5F" w:rsidRDefault="001E6B5F" w:rsidP="001E6B5F">
            <w:pPr>
              <w:spacing w:before="60" w:after="60"/>
              <w:ind w:left="72" w:right="72"/>
              <w:rPr>
                <w:szCs w:val="18"/>
              </w:rPr>
            </w:pPr>
            <w:r w:rsidRPr="00947A6F">
              <w:rPr>
                <w:szCs w:val="18"/>
              </w:rPr>
              <w:t>5.</w:t>
            </w:r>
            <w:r>
              <w:rPr>
                <w:szCs w:val="18"/>
              </w:rPr>
              <w:t xml:space="preserve"> </w:t>
            </w:r>
            <w:r w:rsidRPr="00947A6F">
              <w:rPr>
                <w:szCs w:val="18"/>
              </w:rPr>
              <w:t>Technology or other characteristics as described in Section</w:t>
            </w:r>
          </w:p>
          <w:p w14:paraId="589A0A67" w14:textId="16DC04E6" w:rsidR="001E6B5F" w:rsidRDefault="001E6B5F" w:rsidP="001E6B5F">
            <w:pPr>
              <w:spacing w:before="60" w:after="60"/>
              <w:ind w:left="72" w:right="72"/>
              <w:rPr>
                <w:szCs w:val="18"/>
              </w:rPr>
            </w:pPr>
            <w:r w:rsidRPr="00947A6F">
              <w:rPr>
                <w:szCs w:val="18"/>
              </w:rPr>
              <w:t>6</w:t>
            </w:r>
            <w:r>
              <w:rPr>
                <w:szCs w:val="18"/>
              </w:rPr>
              <w:t>.</w:t>
            </w:r>
            <w:r w:rsidRPr="00947A6F">
              <w:rPr>
                <w:szCs w:val="18"/>
              </w:rPr>
              <w:t xml:space="preserve"> (Employer`s Requirements).</w:t>
            </w:r>
          </w:p>
          <w:p w14:paraId="586D3EB4" w14:textId="47869EB5" w:rsidR="00697FBD" w:rsidRPr="00317042" w:rsidRDefault="00697FBD" w:rsidP="001E6B5F">
            <w:pPr>
              <w:suppressAutoHyphens/>
              <w:autoSpaceDE w:val="0"/>
              <w:autoSpaceDN w:val="0"/>
              <w:adjustRightInd w:val="0"/>
              <w:spacing w:line="288" w:lineRule="auto"/>
              <w:textAlignment w:val="center"/>
              <w:rPr>
                <w:rFonts w:ascii="Comic Sans MS" w:hAnsi="Comic Sans MS" w:cs="Arial"/>
                <w:i/>
                <w:sz w:val="16"/>
                <w:szCs w:val="16"/>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20B5688" w14:textId="595076DD" w:rsidR="00697FBD" w:rsidRPr="00207067" w:rsidRDefault="00E253AE" w:rsidP="003B0AC0">
            <w:pPr>
              <w:spacing w:before="60" w:after="60"/>
              <w:ind w:left="72" w:right="72"/>
              <w:jc w:val="center"/>
              <w:rPr>
                <w:rFonts w:eastAsia="Arial Unicode MS" w:cs="Arial"/>
                <w:sz w:val="16"/>
                <w:szCs w:val="18"/>
              </w:rPr>
            </w:pPr>
            <w:r>
              <w:rPr>
                <w:rFonts w:cs="Arial"/>
                <w:sz w:val="16"/>
                <w:szCs w:val="18"/>
              </w:rPr>
              <w:t>M</w:t>
            </w:r>
            <w:r w:rsidR="00697FBD" w:rsidRPr="00207067">
              <w:rPr>
                <w:rFonts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80382C3" w14:textId="6306EB72" w:rsidR="00697FBD" w:rsidRPr="00953BF9" w:rsidRDefault="00E253AE" w:rsidP="003B0AC0">
            <w:pPr>
              <w:spacing w:before="60" w:after="60"/>
              <w:ind w:left="72" w:right="72"/>
              <w:jc w:val="center"/>
              <w:rPr>
                <w:rFonts w:cs="Arial"/>
                <w:sz w:val="16"/>
                <w:szCs w:val="18"/>
              </w:rPr>
            </w:pPr>
            <w:r>
              <w:rPr>
                <w:rFonts w:cs="Arial"/>
                <w:sz w:val="16"/>
                <w:szCs w:val="18"/>
              </w:rPr>
              <w:t>M</w:t>
            </w:r>
            <w:r w:rsidR="00697FBD" w:rsidRPr="00953BF9">
              <w:rPr>
                <w:rFonts w:cs="Arial"/>
                <w:sz w:val="16"/>
                <w:szCs w:val="18"/>
              </w:rPr>
              <w:t>ust meet requirement as follows:</w:t>
            </w:r>
          </w:p>
          <w:p w14:paraId="79BC4748" w14:textId="120E19C1" w:rsidR="00697FBD" w:rsidRPr="00953BF9" w:rsidRDefault="00E253AE" w:rsidP="003B0AC0">
            <w:pPr>
              <w:spacing w:before="60" w:after="60"/>
              <w:ind w:left="72" w:right="72"/>
              <w:jc w:val="center"/>
              <w:rPr>
                <w:rFonts w:cs="Arial"/>
                <w:sz w:val="16"/>
                <w:szCs w:val="18"/>
              </w:rPr>
            </w:pPr>
            <w:r>
              <w:rPr>
                <w:rFonts w:cs="Arial"/>
                <w:sz w:val="16"/>
                <w:szCs w:val="18"/>
              </w:rPr>
              <w:t>(</w:t>
            </w:r>
            <w:proofErr w:type="spellStart"/>
            <w:r>
              <w:rPr>
                <w:rFonts w:cs="Arial"/>
                <w:sz w:val="16"/>
                <w:szCs w:val="18"/>
              </w:rPr>
              <w:t>i</w:t>
            </w:r>
            <w:proofErr w:type="spellEnd"/>
            <w:r>
              <w:rPr>
                <w:rFonts w:cs="Arial"/>
                <w:sz w:val="16"/>
                <w:szCs w:val="18"/>
              </w:rPr>
              <w:t xml:space="preserve">) </w:t>
            </w:r>
            <w:r w:rsidR="00697FBD" w:rsidRPr="00953BF9">
              <w:rPr>
                <w:rFonts w:cs="Arial"/>
                <w:sz w:val="16"/>
                <w:szCs w:val="18"/>
              </w:rPr>
              <w:t>Either one partner must meet requirement Or</w:t>
            </w:r>
          </w:p>
          <w:p w14:paraId="47078A32" w14:textId="6083CB78" w:rsidR="00697FBD" w:rsidRPr="00207067" w:rsidRDefault="00E253AE" w:rsidP="003B0AC0">
            <w:pPr>
              <w:spacing w:before="60" w:after="60"/>
              <w:ind w:left="72" w:right="72"/>
              <w:jc w:val="center"/>
              <w:rPr>
                <w:rFonts w:eastAsia="Arial Unicode MS" w:cs="Arial"/>
                <w:sz w:val="16"/>
                <w:szCs w:val="18"/>
              </w:rPr>
            </w:pPr>
            <w:r>
              <w:rPr>
                <w:rFonts w:cs="Arial"/>
                <w:sz w:val="16"/>
                <w:szCs w:val="18"/>
              </w:rPr>
              <w:t xml:space="preserve">(ii) </w:t>
            </w:r>
            <w:r w:rsidR="00697FBD" w:rsidRPr="00953BF9">
              <w:rPr>
                <w:rFonts w:cs="Arial"/>
                <w:sz w:val="16"/>
                <w:szCs w:val="18"/>
              </w:rPr>
              <w:t>any two partners must each demonstrate one (1</w:t>
            </w:r>
            <w:r w:rsidR="00697FBD">
              <w:rPr>
                <w:rFonts w:cs="Arial"/>
                <w:sz w:val="16"/>
                <w:szCs w:val="18"/>
              </w:rPr>
              <w:t xml:space="preserve">) </w:t>
            </w:r>
            <w:r w:rsidR="008A7C2E">
              <w:rPr>
                <w:rFonts w:cs="Arial"/>
                <w:sz w:val="16"/>
                <w:szCs w:val="18"/>
              </w:rPr>
              <w:t>satisfactorily and</w:t>
            </w:r>
            <w:r w:rsidR="00697FBD">
              <w:rPr>
                <w:rFonts w:cs="Arial"/>
                <w:sz w:val="16"/>
                <w:szCs w:val="18"/>
              </w:rPr>
              <w:t xml:space="preserve"> substantially</w:t>
            </w:r>
            <w:r w:rsidR="00697FBD" w:rsidRPr="00953BF9">
              <w:rPr>
                <w:rFonts w:cs="Arial"/>
                <w:sz w:val="16"/>
                <w:szCs w:val="18"/>
              </w:rPr>
              <w:t xml:space="preserve"> completed contract of similar size and nature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74D6F84" w14:textId="7C9567E8" w:rsidR="00697FBD" w:rsidRPr="00207067" w:rsidRDefault="00E253AE" w:rsidP="003B0AC0">
            <w:pPr>
              <w:spacing w:before="60" w:after="60"/>
              <w:ind w:left="72" w:right="72"/>
              <w:jc w:val="center"/>
              <w:rPr>
                <w:rFonts w:eastAsia="Arial Unicode MS" w:cs="Arial"/>
                <w:sz w:val="16"/>
                <w:szCs w:val="18"/>
              </w:rPr>
            </w:pPr>
            <w:r>
              <w:rPr>
                <w:rFonts w:cs="Arial"/>
                <w:sz w:val="16"/>
                <w:szCs w:val="16"/>
              </w:rPr>
              <w:t>N</w:t>
            </w:r>
            <w:r w:rsidR="00697FBD" w:rsidRPr="00207067">
              <w:rPr>
                <w:rFonts w:cs="Arial"/>
                <w:sz w:val="16"/>
                <w:szCs w:val="16"/>
              </w:rPr>
              <w:t xml:space="preserve">ot </w:t>
            </w:r>
            <w:proofErr w:type="spellStart"/>
            <w:r w:rsidR="00697FBD" w:rsidRPr="00207067">
              <w:rPr>
                <w:rFonts w:cs="Arial"/>
                <w:sz w:val="16"/>
                <w:szCs w:val="16"/>
              </w:rPr>
              <w:t>applicable</w:t>
            </w:r>
            <w:r w:rsidR="008A7C2E">
              <w:rPr>
                <w:rFonts w:cs="Arial"/>
                <w:sz w:val="16"/>
                <w:szCs w:val="16"/>
                <w:vertAlign w:val="superscript"/>
              </w:rPr>
              <w:t>c</w:t>
            </w:r>
            <w:proofErr w:type="spellEnd"/>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BBDC24" w14:textId="196A6404" w:rsidR="00697FBD" w:rsidRPr="00207067" w:rsidRDefault="00E253AE" w:rsidP="003B0AC0">
            <w:pPr>
              <w:spacing w:before="60" w:after="60"/>
              <w:ind w:left="72" w:right="72"/>
              <w:jc w:val="center"/>
              <w:rPr>
                <w:rFonts w:eastAsia="Arial Unicode MS" w:cs="Arial"/>
                <w:sz w:val="16"/>
                <w:szCs w:val="18"/>
              </w:rPr>
            </w:pPr>
            <w:r>
              <w:rPr>
                <w:rFonts w:cs="Arial"/>
                <w:sz w:val="16"/>
                <w:szCs w:val="16"/>
              </w:rPr>
              <w:t>N</w:t>
            </w:r>
            <w:r w:rsidR="00697FBD" w:rsidRPr="00207067">
              <w:rPr>
                <w:rFonts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1F92BF8" w14:textId="3B2191E3"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 xml:space="preserve">Form EXP </w:t>
            </w:r>
            <w:r w:rsidR="00972960">
              <w:rPr>
                <w:rFonts w:cs="Arial"/>
                <w:sz w:val="16"/>
                <w:szCs w:val="18"/>
              </w:rPr>
              <w:t>–</w:t>
            </w:r>
            <w:r w:rsidRPr="00207067">
              <w:rPr>
                <w:rFonts w:cs="Arial"/>
                <w:sz w:val="16"/>
                <w:szCs w:val="18"/>
              </w:rPr>
              <w:t xml:space="preserve"> 1</w:t>
            </w:r>
            <w:r w:rsidR="008A7C2E">
              <w:rPr>
                <w:rFonts w:cs="Arial"/>
                <w:sz w:val="16"/>
                <w:szCs w:val="18"/>
                <w:vertAlign w:val="superscript"/>
              </w:rPr>
              <w:t>d</w:t>
            </w:r>
          </w:p>
        </w:tc>
      </w:tr>
    </w:tbl>
    <w:p w14:paraId="52DFDB1F" w14:textId="2BE27CBA" w:rsidR="005E57AB" w:rsidRPr="003912B8" w:rsidRDefault="005E57AB" w:rsidP="007A7C2A">
      <w:pPr>
        <w:spacing w:before="20"/>
        <w:ind w:left="540" w:right="-50" w:hanging="180"/>
        <w:jc w:val="both"/>
        <w:rPr>
          <w:rFonts w:ascii="Comic Sans MS" w:hAnsi="Comic Sans MS" w:cs="Ideal Sans Light"/>
          <w:i/>
          <w:iCs/>
          <w:color w:val="231F20"/>
          <w:sz w:val="16"/>
          <w:szCs w:val="16"/>
        </w:rPr>
      </w:pPr>
    </w:p>
    <w:p w14:paraId="70E607A7" w14:textId="23B30E26" w:rsidR="005E57AB" w:rsidRPr="003912B8" w:rsidRDefault="007A7C2A" w:rsidP="005E57AB">
      <w:pPr>
        <w:spacing w:before="20"/>
        <w:ind w:left="540" w:right="-50" w:hanging="180"/>
        <w:jc w:val="both"/>
        <w:rPr>
          <w:rFonts w:ascii="Comic Sans MS" w:hAnsi="Comic Sans MS" w:cs="Ideal Sans Light"/>
          <w:i/>
          <w:iCs/>
          <w:color w:val="231F20"/>
          <w:sz w:val="16"/>
          <w:szCs w:val="16"/>
        </w:rPr>
      </w:pPr>
      <w:proofErr w:type="spellStart"/>
      <w:r>
        <w:rPr>
          <w:rFonts w:ascii="Comic Sans MS" w:hAnsi="Comic Sans MS" w:cs="Ideal Sans Light"/>
          <w:i/>
          <w:iCs/>
          <w:color w:val="231F20"/>
          <w:sz w:val="16"/>
          <w:szCs w:val="16"/>
          <w:vertAlign w:val="superscript"/>
        </w:rPr>
        <w:t>a</w:t>
      </w:r>
      <w:proofErr w:type="spellEnd"/>
      <w:r w:rsidR="005E57AB" w:rsidRPr="009722E6">
        <w:rPr>
          <w:rFonts w:ascii="Comic Sans MS" w:hAnsi="Comic Sans MS" w:cs="Ideal Sans Light"/>
          <w:i/>
          <w:iCs/>
          <w:color w:val="231F20"/>
          <w:sz w:val="16"/>
          <w:szCs w:val="16"/>
          <w:vertAlign w:val="superscript"/>
        </w:rPr>
        <w:t xml:space="preserve"> </w:t>
      </w:r>
      <w:r w:rsidR="005E57AB" w:rsidRPr="003912B8">
        <w:rPr>
          <w:rFonts w:ascii="Comic Sans MS" w:hAnsi="Comic Sans MS" w:cs="Ideal Sans Light"/>
          <w:i/>
          <w:iCs/>
          <w:color w:val="231F20"/>
          <w:sz w:val="16"/>
          <w:szCs w:val="16"/>
        </w:rPr>
        <w:t xml:space="preserve"> </w:t>
      </w:r>
      <w:r w:rsidR="005E57AB">
        <w:rPr>
          <w:rFonts w:ascii="Comic Sans MS" w:hAnsi="Comic Sans MS" w:cs="Ideal Sans Light"/>
          <w:i/>
          <w:iCs/>
          <w:color w:val="231F20"/>
          <w:sz w:val="16"/>
          <w:szCs w:val="16"/>
        </w:rPr>
        <w:t xml:space="preserve"> </w:t>
      </w:r>
      <w:proofErr w:type="gramStart"/>
      <w:r w:rsidR="005E57AB" w:rsidRPr="003912B8">
        <w:rPr>
          <w:rFonts w:ascii="Comic Sans MS" w:hAnsi="Comic Sans MS" w:cs="Ideal Sans Light"/>
          <w:i/>
          <w:iCs/>
          <w:color w:val="231F20"/>
          <w:sz w:val="16"/>
          <w:szCs w:val="16"/>
        </w:rPr>
        <w:t>For</w:t>
      </w:r>
      <w:proofErr w:type="gramEnd"/>
      <w:r w:rsidR="005E57AB" w:rsidRPr="003912B8">
        <w:rPr>
          <w:rFonts w:ascii="Comic Sans MS" w:hAnsi="Comic Sans MS" w:cs="Ideal Sans Light"/>
          <w:i/>
          <w:iCs/>
          <w:color w:val="231F20"/>
          <w:sz w:val="16"/>
          <w:szCs w:val="16"/>
        </w:rPr>
        <w:t xml:space="preserve"> contracts under which the Bidder participated as a Joint Venture partner or Subcontractor, only the Bidder’s share, by</w:t>
      </w:r>
      <w:r w:rsidR="005E57AB">
        <w:rPr>
          <w:rFonts w:ascii="Comic Sans MS" w:hAnsi="Comic Sans MS" w:cs="Ideal Sans Light"/>
          <w:i/>
          <w:iCs/>
          <w:color w:val="231F20"/>
          <w:sz w:val="16"/>
          <w:szCs w:val="16"/>
        </w:rPr>
        <w:t xml:space="preserve"> </w:t>
      </w:r>
      <w:r w:rsidR="005E57AB" w:rsidRPr="003912B8">
        <w:rPr>
          <w:rFonts w:ascii="Comic Sans MS" w:hAnsi="Comic Sans MS" w:cs="Ideal Sans Light"/>
          <w:i/>
          <w:iCs/>
          <w:color w:val="231F20"/>
          <w:sz w:val="16"/>
          <w:szCs w:val="16"/>
        </w:rPr>
        <w:t>value, shall be considered to meet this requirement.</w:t>
      </w:r>
    </w:p>
    <w:p w14:paraId="43C0983D" w14:textId="3DFDADF9" w:rsidR="005E57AB" w:rsidRPr="003912B8" w:rsidRDefault="007A7C2A" w:rsidP="005E57AB">
      <w:pPr>
        <w:spacing w:before="20"/>
        <w:ind w:left="540" w:right="-50" w:hanging="180"/>
        <w:jc w:val="both"/>
        <w:rPr>
          <w:rFonts w:ascii="Comic Sans MS" w:hAnsi="Comic Sans MS" w:cs="Ideal Sans Light"/>
          <w:i/>
          <w:iCs/>
          <w:color w:val="231F20"/>
          <w:sz w:val="16"/>
          <w:szCs w:val="16"/>
        </w:rPr>
      </w:pPr>
      <w:proofErr w:type="gramStart"/>
      <w:r>
        <w:rPr>
          <w:rFonts w:ascii="Comic Sans MS" w:hAnsi="Comic Sans MS" w:cs="Ideal Sans Light"/>
          <w:i/>
          <w:iCs/>
          <w:color w:val="231F20"/>
          <w:sz w:val="16"/>
          <w:szCs w:val="16"/>
          <w:vertAlign w:val="superscript"/>
        </w:rPr>
        <w:t>b</w:t>
      </w:r>
      <w:r w:rsidR="005E57AB" w:rsidRPr="003912B8">
        <w:rPr>
          <w:rFonts w:ascii="Comic Sans MS" w:hAnsi="Comic Sans MS" w:cs="Ideal Sans Light"/>
          <w:i/>
          <w:iCs/>
          <w:color w:val="231F20"/>
          <w:sz w:val="16"/>
          <w:szCs w:val="16"/>
        </w:rPr>
        <w:t xml:space="preserve">  For</w:t>
      </w:r>
      <w:proofErr w:type="gramEnd"/>
      <w:r w:rsidR="005E57AB" w:rsidRPr="003912B8">
        <w:rPr>
          <w:rFonts w:ascii="Comic Sans MS" w:hAnsi="Comic Sans MS" w:cs="Ideal Sans Light"/>
          <w:i/>
          <w:iCs/>
          <w:color w:val="231F20"/>
          <w:sz w:val="16"/>
          <w:szCs w:val="16"/>
        </w:rPr>
        <w:t xml:space="preserve"> contracts implemented by a Joint Venture contractor, if the Bidder comprises the same Joint Venture, the 'Single </w:t>
      </w:r>
      <w:r w:rsidR="004C6892" w:rsidRPr="003912B8">
        <w:rPr>
          <w:rFonts w:ascii="Comic Sans MS" w:hAnsi="Comic Sans MS" w:cs="Ideal Sans Light"/>
          <w:i/>
          <w:iCs/>
          <w:color w:val="231F20"/>
          <w:sz w:val="16"/>
          <w:szCs w:val="16"/>
        </w:rPr>
        <w:t>Entity‘</w:t>
      </w:r>
      <w:r w:rsidR="00167ED5">
        <w:rPr>
          <w:rFonts w:ascii="Comic Sans MS" w:hAnsi="Comic Sans MS" w:cs="Ideal Sans Light"/>
          <w:i/>
          <w:iCs/>
          <w:color w:val="231F20"/>
          <w:sz w:val="16"/>
          <w:szCs w:val="16"/>
        </w:rPr>
        <w:t xml:space="preserve"> </w:t>
      </w:r>
      <w:r w:rsidR="004C6892" w:rsidRPr="003912B8">
        <w:rPr>
          <w:rFonts w:ascii="Comic Sans MS" w:hAnsi="Comic Sans MS" w:cs="Ideal Sans Light"/>
          <w:i/>
          <w:iCs/>
          <w:color w:val="231F20"/>
          <w:sz w:val="16"/>
          <w:szCs w:val="16"/>
        </w:rPr>
        <w:t>requirements</w:t>
      </w:r>
      <w:r w:rsidR="005E57AB" w:rsidRPr="003912B8">
        <w:rPr>
          <w:rFonts w:ascii="Comic Sans MS" w:hAnsi="Comic Sans MS" w:cs="Ideal Sans Light"/>
          <w:i/>
          <w:iCs/>
          <w:color w:val="231F20"/>
          <w:sz w:val="16"/>
          <w:szCs w:val="16"/>
        </w:rPr>
        <w:t xml:space="preserve"> will apply.</w:t>
      </w:r>
    </w:p>
    <w:p w14:paraId="4E9D3EB1" w14:textId="3F39AC3A" w:rsidR="005E57AB" w:rsidRPr="003912B8" w:rsidRDefault="007A7C2A" w:rsidP="005E57AB">
      <w:pPr>
        <w:spacing w:before="20"/>
        <w:ind w:left="540" w:right="-50" w:hanging="180"/>
        <w:jc w:val="both"/>
        <w:rPr>
          <w:rFonts w:ascii="Comic Sans MS" w:hAnsi="Comic Sans MS" w:cs="Ideal Sans Light"/>
          <w:i/>
          <w:iCs/>
          <w:color w:val="231F20"/>
          <w:sz w:val="16"/>
          <w:szCs w:val="16"/>
        </w:rPr>
      </w:pPr>
      <w:r>
        <w:rPr>
          <w:rFonts w:ascii="Comic Sans MS" w:hAnsi="Comic Sans MS" w:cs="Ideal Sans Light"/>
          <w:i/>
          <w:iCs/>
          <w:color w:val="231F20"/>
          <w:sz w:val="16"/>
          <w:szCs w:val="16"/>
          <w:vertAlign w:val="superscript"/>
        </w:rPr>
        <w:t>c</w:t>
      </w:r>
      <w:r w:rsidR="005E57AB" w:rsidRPr="003912B8">
        <w:rPr>
          <w:rFonts w:ascii="Comic Sans MS" w:hAnsi="Comic Sans MS" w:cs="Ideal Sans Light"/>
          <w:i/>
          <w:iCs/>
          <w:color w:val="231F20"/>
          <w:sz w:val="16"/>
          <w:szCs w:val="16"/>
        </w:rPr>
        <w:t xml:space="preserve"> </w:t>
      </w:r>
      <w:proofErr w:type="gramStart"/>
      <w:r w:rsidR="005E57AB" w:rsidRPr="003912B8">
        <w:rPr>
          <w:rFonts w:ascii="Comic Sans MS" w:hAnsi="Comic Sans MS" w:cs="Ideal Sans Light"/>
          <w:i/>
          <w:iCs/>
          <w:color w:val="231F20"/>
          <w:sz w:val="16"/>
          <w:szCs w:val="16"/>
        </w:rPr>
        <w:t>In</w:t>
      </w:r>
      <w:proofErr w:type="gramEnd"/>
      <w:r w:rsidR="005E57AB" w:rsidRPr="003912B8">
        <w:rPr>
          <w:rFonts w:ascii="Comic Sans MS" w:hAnsi="Comic Sans MS" w:cs="Ideal Sans Light"/>
          <w:i/>
          <w:iCs/>
          <w:color w:val="231F20"/>
          <w:sz w:val="16"/>
          <w:szCs w:val="16"/>
        </w:rPr>
        <w:t xml:space="preserve"> case of complex works, the Employer may require each partner to demonstrate </w:t>
      </w:r>
      <w:r w:rsidR="004C6892" w:rsidRPr="003912B8">
        <w:rPr>
          <w:rFonts w:ascii="Comic Sans MS" w:hAnsi="Comic Sans MS" w:cs="Ideal Sans Light"/>
          <w:i/>
          <w:iCs/>
          <w:color w:val="231F20"/>
          <w:sz w:val="16"/>
          <w:szCs w:val="16"/>
        </w:rPr>
        <w:t>one satisfactorily</w:t>
      </w:r>
      <w:r w:rsidR="005E57AB" w:rsidRPr="003912B8">
        <w:rPr>
          <w:rFonts w:ascii="Comic Sans MS" w:hAnsi="Comic Sans MS" w:cs="Ideal Sans Light"/>
          <w:i/>
          <w:iCs/>
          <w:color w:val="231F20"/>
          <w:sz w:val="16"/>
          <w:szCs w:val="16"/>
        </w:rPr>
        <w:t xml:space="preserve"> and substantially completed contract of similar nature where such partner’s value of participation exceeds 25% of the subject contract value.</w:t>
      </w:r>
    </w:p>
    <w:p w14:paraId="017AE0AD" w14:textId="0C6241B2" w:rsidR="005E57AB" w:rsidRPr="003912B8" w:rsidRDefault="007A7C2A" w:rsidP="005E57AB">
      <w:pPr>
        <w:spacing w:before="20"/>
        <w:ind w:left="360" w:right="-50"/>
        <w:jc w:val="both"/>
        <w:rPr>
          <w:rFonts w:ascii="Comic Sans MS" w:hAnsi="Comic Sans MS" w:cs="Ideal Sans Light"/>
          <w:i/>
          <w:iCs/>
          <w:color w:val="231F20"/>
          <w:sz w:val="16"/>
          <w:szCs w:val="16"/>
        </w:rPr>
      </w:pPr>
      <w:proofErr w:type="gramStart"/>
      <w:r>
        <w:rPr>
          <w:rFonts w:ascii="Comic Sans MS" w:hAnsi="Comic Sans MS" w:cs="Ideal Sans Light"/>
          <w:i/>
          <w:iCs/>
          <w:color w:val="231F20"/>
          <w:sz w:val="16"/>
          <w:szCs w:val="16"/>
          <w:vertAlign w:val="superscript"/>
        </w:rPr>
        <w:t>d</w:t>
      </w:r>
      <w:r w:rsidR="005E57AB" w:rsidRPr="003912B8">
        <w:rPr>
          <w:rFonts w:ascii="Comic Sans MS" w:hAnsi="Comic Sans MS" w:cs="Ideal Sans Light"/>
          <w:i/>
          <w:iCs/>
          <w:color w:val="231F20"/>
          <w:sz w:val="16"/>
          <w:szCs w:val="16"/>
        </w:rPr>
        <w:t xml:space="preserve"> </w:t>
      </w:r>
      <w:r w:rsidR="005E57AB">
        <w:rPr>
          <w:rFonts w:ascii="Comic Sans MS" w:hAnsi="Comic Sans MS" w:cs="Ideal Sans Light"/>
          <w:i/>
          <w:iCs/>
          <w:color w:val="231F20"/>
          <w:sz w:val="16"/>
          <w:szCs w:val="16"/>
        </w:rPr>
        <w:t xml:space="preserve"> </w:t>
      </w:r>
      <w:r w:rsidR="005E57AB" w:rsidRPr="003912B8">
        <w:rPr>
          <w:rFonts w:ascii="Comic Sans MS" w:hAnsi="Comic Sans MS" w:cs="Ideal Sans Light"/>
          <w:i/>
          <w:iCs/>
          <w:color w:val="231F20"/>
          <w:sz w:val="16"/>
          <w:szCs w:val="16"/>
        </w:rPr>
        <w:t>In</w:t>
      </w:r>
      <w:proofErr w:type="gramEnd"/>
      <w:r w:rsidR="005E57AB" w:rsidRPr="003912B8">
        <w:rPr>
          <w:rFonts w:ascii="Comic Sans MS" w:hAnsi="Comic Sans MS" w:cs="Ideal Sans Light"/>
          <w:i/>
          <w:iCs/>
          <w:color w:val="231F20"/>
          <w:sz w:val="16"/>
          <w:szCs w:val="16"/>
        </w:rPr>
        <w:t xml:space="preserve"> addition to the submission requirement Form EXP – 1, the bidder shall provide the following supporting documents:</w:t>
      </w:r>
    </w:p>
    <w:p w14:paraId="3FA85682" w14:textId="77777777" w:rsidR="005E57AB" w:rsidRPr="003912B8" w:rsidRDefault="005E57AB" w:rsidP="005E57AB">
      <w:pPr>
        <w:spacing w:before="20"/>
        <w:ind w:left="540" w:right="-50"/>
        <w:jc w:val="both"/>
        <w:rPr>
          <w:rFonts w:ascii="Comic Sans MS" w:hAnsi="Comic Sans MS" w:cs="Ideal Sans Light"/>
          <w:i/>
          <w:iCs/>
          <w:color w:val="231F20"/>
          <w:sz w:val="16"/>
          <w:szCs w:val="16"/>
          <w:lang w:val="en-PH"/>
        </w:rPr>
      </w:pPr>
      <w:r w:rsidRPr="003912B8">
        <w:rPr>
          <w:rFonts w:ascii="Comic Sans MS" w:hAnsi="Comic Sans MS" w:cs="Ideal Sans Light"/>
          <w:i/>
          <w:iCs/>
          <w:color w:val="231F20"/>
          <w:sz w:val="16"/>
          <w:szCs w:val="16"/>
          <w:lang w:val="en-PH"/>
        </w:rPr>
        <w:t>1. Signed Contract Agreement, and</w:t>
      </w:r>
    </w:p>
    <w:p w14:paraId="380B9D2F" w14:textId="77777777" w:rsidR="005E57AB" w:rsidRPr="003912B8" w:rsidRDefault="005E57AB" w:rsidP="005E57AB">
      <w:pPr>
        <w:spacing w:before="20"/>
        <w:ind w:left="540" w:right="-50"/>
        <w:jc w:val="both"/>
        <w:rPr>
          <w:rFonts w:ascii="Comic Sans MS" w:hAnsi="Comic Sans MS" w:cs="Ideal Sans Light"/>
          <w:i/>
          <w:iCs/>
          <w:color w:val="231F20"/>
          <w:sz w:val="16"/>
          <w:szCs w:val="16"/>
          <w:lang w:val="en-PH"/>
        </w:rPr>
      </w:pPr>
      <w:r w:rsidRPr="003912B8">
        <w:rPr>
          <w:rFonts w:ascii="Comic Sans MS" w:hAnsi="Comic Sans MS" w:cs="Ideal Sans Light"/>
          <w:i/>
          <w:iCs/>
          <w:color w:val="231F20"/>
          <w:sz w:val="16"/>
          <w:szCs w:val="16"/>
          <w:lang w:val="en-PH"/>
        </w:rPr>
        <w:t>2. Contract Completion Certificate or Performance Certificate,</w:t>
      </w:r>
    </w:p>
    <w:p w14:paraId="3099D364" w14:textId="3253B46F" w:rsidR="005E57AB" w:rsidRPr="003912B8" w:rsidRDefault="005E57AB" w:rsidP="005E57AB">
      <w:pPr>
        <w:spacing w:before="20"/>
        <w:ind w:left="540" w:right="-50"/>
        <w:jc w:val="both"/>
        <w:rPr>
          <w:rFonts w:ascii="Comic Sans MS" w:hAnsi="Comic Sans MS" w:cs="Ideal Sans Light"/>
          <w:i/>
          <w:iCs/>
          <w:color w:val="231F20"/>
          <w:sz w:val="16"/>
          <w:szCs w:val="16"/>
          <w:lang w:val="en-PH"/>
        </w:rPr>
      </w:pPr>
      <w:r w:rsidRPr="003912B8">
        <w:rPr>
          <w:rFonts w:ascii="Comic Sans MS" w:hAnsi="Comic Sans MS" w:cs="Ideal Sans Light"/>
          <w:i/>
          <w:iCs/>
          <w:color w:val="231F20"/>
          <w:sz w:val="16"/>
          <w:szCs w:val="16"/>
          <w:lang w:val="en-PH"/>
        </w:rPr>
        <w:t>in sufficient detail to verify the contract name, value and completion time. If the documents are other than in English, an accurate certified translation of these documents in English shall be provided.</w:t>
      </w:r>
    </w:p>
    <w:p w14:paraId="7B5588DB" w14:textId="09BD0651" w:rsidR="00487915" w:rsidRDefault="00487915">
      <w:r>
        <w:br w:type="page"/>
      </w:r>
    </w:p>
    <w:p w14:paraId="33A7FCA9" w14:textId="77777777" w:rsidR="00697FBD" w:rsidRDefault="00697FBD" w:rsidP="00700BA2">
      <w:pPr>
        <w:ind w:left="900"/>
      </w:pPr>
    </w:p>
    <w:p w14:paraId="37984EB3" w14:textId="11E67C65" w:rsidR="00D466F8" w:rsidRDefault="00D466F8" w:rsidP="00700BA2">
      <w:pPr>
        <w:ind w:left="900"/>
        <w:rPr>
          <w:rFonts w:cs="Arial"/>
          <w:b/>
          <w:bCs/>
          <w:kern w:val="32"/>
          <w:szCs w:val="20"/>
        </w:rPr>
      </w:pPr>
      <w:bookmarkStart w:id="59" w:name="_Toc78774508"/>
    </w:p>
    <w:p w14:paraId="7E0B437E" w14:textId="45F087D8" w:rsidR="00465D62" w:rsidRDefault="00697FBD" w:rsidP="00697FBD">
      <w:pPr>
        <w:pStyle w:val="Heading1"/>
        <w:spacing w:before="0"/>
        <w:ind w:left="1260" w:hanging="720"/>
        <w:jc w:val="both"/>
        <w:rPr>
          <w:sz w:val="16"/>
        </w:rPr>
      </w:pPr>
      <w:bookmarkStart w:id="60" w:name="_Hlk92637315"/>
      <w:r w:rsidRPr="00A43ECD">
        <w:rPr>
          <w:sz w:val="20"/>
          <w:szCs w:val="20"/>
        </w:rPr>
        <w:t>2.4.2</w:t>
      </w:r>
      <w:r w:rsidRPr="00A43ECD">
        <w:rPr>
          <w:sz w:val="20"/>
          <w:szCs w:val="20"/>
        </w:rPr>
        <w:tab/>
        <w:t>Experience in Key Activities</w:t>
      </w:r>
      <w:bookmarkEnd w:id="59"/>
      <w:r w:rsidRPr="00207067">
        <w:rPr>
          <w:sz w:val="16"/>
        </w:rPr>
        <w:t xml:space="preserve"> </w:t>
      </w:r>
    </w:p>
    <w:bookmarkEnd w:id="60"/>
    <w:p w14:paraId="1CFF984A" w14:textId="77777777" w:rsidR="00BE55DE" w:rsidRPr="009722E6" w:rsidRDefault="0033577D" w:rsidP="00BE55DE">
      <w:pPr>
        <w:pStyle w:val="SBDBTnospace"/>
        <w:ind w:left="540"/>
        <w:rPr>
          <w:rFonts w:ascii="Arial" w:hAnsi="Arial" w:cs="Arial"/>
          <w:sz w:val="20"/>
          <w:szCs w:val="20"/>
        </w:rPr>
      </w:pPr>
      <w:r>
        <w:rPr>
          <w:rFonts w:ascii="Arial" w:eastAsia="Times New Roman" w:hAnsi="Arial" w:cs="Arial"/>
          <w:color w:val="auto"/>
          <w:w w:val="100"/>
          <w:sz w:val="20"/>
          <w:szCs w:val="24"/>
        </w:rPr>
        <w:t xml:space="preserve">2.4.2(a) Must be complied with by the Bidder. In case of a Joint Venture Bidder, </w:t>
      </w:r>
      <w:r w:rsidR="00D71905">
        <w:rPr>
          <w:rFonts w:ascii="Arial" w:eastAsia="Times New Roman" w:hAnsi="Arial" w:cs="Arial"/>
          <w:color w:val="auto"/>
          <w:w w:val="100"/>
          <w:sz w:val="20"/>
          <w:szCs w:val="24"/>
        </w:rPr>
        <w:t xml:space="preserve">the Bidder or </w:t>
      </w:r>
      <w:r>
        <w:rPr>
          <w:rFonts w:ascii="Arial" w:eastAsia="Times New Roman" w:hAnsi="Arial" w:cs="Arial"/>
          <w:color w:val="auto"/>
          <w:w w:val="100"/>
          <w:sz w:val="20"/>
          <w:szCs w:val="24"/>
        </w:rPr>
        <w:t>at least one of the partners must meet the requirement in the key activity.</w:t>
      </w:r>
      <w:r>
        <w:t xml:space="preserve"> </w:t>
      </w:r>
      <w:r w:rsidR="00BE55DE" w:rsidRPr="009722E6">
        <w:rPr>
          <w:rFonts w:ascii="Arial" w:hAnsi="Arial" w:cs="Arial"/>
          <w:sz w:val="20"/>
          <w:szCs w:val="20"/>
        </w:rPr>
        <w:t>For contracts under which the Bidder participated as a Joint Venture partner, only the Bidder’s designated scope of works under the contracts shall be considered to meet this requirement.</w:t>
      </w:r>
    </w:p>
    <w:p w14:paraId="4617D752" w14:textId="14820775" w:rsidR="0033577D" w:rsidRDefault="0033577D" w:rsidP="0033577D">
      <w:pPr>
        <w:pStyle w:val="SBDBTnospace"/>
        <w:ind w:left="540"/>
      </w:pPr>
    </w:p>
    <w:p w14:paraId="1BAC496C" w14:textId="77777777" w:rsidR="0033577D" w:rsidRDefault="0033577D" w:rsidP="0033577D">
      <w:pPr>
        <w:pStyle w:val="SBDBTnospace"/>
      </w:pPr>
    </w:p>
    <w:p w14:paraId="3B89658A" w14:textId="77777777" w:rsidR="0033577D" w:rsidRDefault="0033577D" w:rsidP="0033577D">
      <w:pPr>
        <w:pStyle w:val="SBDBTnospace"/>
        <w:ind w:firstLine="540"/>
        <w:rPr>
          <w:rFonts w:ascii="Arial" w:eastAsia="Times New Roman" w:hAnsi="Arial" w:cs="Arial"/>
          <w:color w:val="auto"/>
          <w:w w:val="100"/>
          <w:sz w:val="20"/>
          <w:szCs w:val="24"/>
        </w:rPr>
      </w:pPr>
      <w:r>
        <w:rPr>
          <w:rFonts w:ascii="Arial" w:eastAsia="Times New Roman" w:hAnsi="Arial" w:cs="Arial"/>
          <w:color w:val="auto"/>
          <w:w w:val="100"/>
          <w:sz w:val="20"/>
          <w:szCs w:val="24"/>
        </w:rPr>
        <w:t>Table A</w:t>
      </w:r>
    </w:p>
    <w:tbl>
      <w:tblPr>
        <w:tblStyle w:val="TableGrid"/>
        <w:tblW w:w="9180" w:type="dxa"/>
        <w:jc w:val="right"/>
        <w:tblLook w:val="04A0" w:firstRow="1" w:lastRow="0" w:firstColumn="1" w:lastColumn="0" w:noHBand="0" w:noVBand="1"/>
      </w:tblPr>
      <w:tblGrid>
        <w:gridCol w:w="3150"/>
        <w:gridCol w:w="2086"/>
        <w:gridCol w:w="2394"/>
        <w:gridCol w:w="1550"/>
      </w:tblGrid>
      <w:tr w:rsidR="0033577D" w14:paraId="25C3CEA9"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109268B" w14:textId="77777777" w:rsidR="0033577D" w:rsidRDefault="0033577D">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Criteria</w:t>
            </w:r>
          </w:p>
        </w:tc>
        <w:tc>
          <w:tcPr>
            <w:tcW w:w="4480"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71859F1" w14:textId="77777777" w:rsidR="0033577D" w:rsidRDefault="0033577D">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Compliance Requirements</w:t>
            </w:r>
          </w:p>
        </w:tc>
        <w:tc>
          <w:tcPr>
            <w:tcW w:w="15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C3F5C45" w14:textId="77777777" w:rsidR="0033577D" w:rsidRDefault="0033577D">
            <w:pPr>
              <w:pStyle w:val="SBDBTnospace"/>
              <w:spacing w:before="60" w:after="60"/>
              <w:jc w:val="center"/>
              <w:rPr>
                <w:rFonts w:ascii="Arial" w:eastAsia="Times New Roman" w:hAnsi="Arial" w:cs="Arial"/>
                <w:b/>
                <w:color w:val="FFFFFF" w:themeColor="background1"/>
                <w:w w:val="100"/>
                <w:sz w:val="20"/>
                <w:szCs w:val="24"/>
              </w:rPr>
            </w:pPr>
            <w:r>
              <w:rPr>
                <w:rFonts w:ascii="Arial" w:eastAsia="Times New Roman" w:hAnsi="Arial" w:cs="Arial"/>
                <w:b/>
                <w:color w:val="FFFFFF" w:themeColor="background1"/>
                <w:w w:val="100"/>
                <w:sz w:val="20"/>
                <w:szCs w:val="24"/>
              </w:rPr>
              <w:t>Documents</w:t>
            </w:r>
          </w:p>
        </w:tc>
      </w:tr>
      <w:tr w:rsidR="0033577D" w14:paraId="583CF908"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vAlign w:val="center"/>
            <w:hideMark/>
          </w:tcPr>
          <w:p w14:paraId="63DBEC27"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Requirement</w:t>
            </w:r>
          </w:p>
        </w:tc>
        <w:tc>
          <w:tcPr>
            <w:tcW w:w="2086" w:type="dxa"/>
            <w:tcBorders>
              <w:top w:val="single" w:sz="4" w:space="0" w:color="auto"/>
              <w:left w:val="single" w:sz="4" w:space="0" w:color="auto"/>
              <w:bottom w:val="single" w:sz="4" w:space="0" w:color="auto"/>
              <w:right w:val="single" w:sz="4" w:space="0" w:color="auto"/>
            </w:tcBorders>
            <w:vAlign w:val="center"/>
            <w:hideMark/>
          </w:tcPr>
          <w:p w14:paraId="06FF8E4E"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Single Entity</w:t>
            </w:r>
          </w:p>
        </w:tc>
        <w:tc>
          <w:tcPr>
            <w:tcW w:w="2394" w:type="dxa"/>
            <w:tcBorders>
              <w:top w:val="single" w:sz="4" w:space="0" w:color="auto"/>
              <w:left w:val="single" w:sz="4" w:space="0" w:color="auto"/>
              <w:bottom w:val="single" w:sz="4" w:space="0" w:color="auto"/>
              <w:right w:val="single" w:sz="4" w:space="0" w:color="auto"/>
            </w:tcBorders>
            <w:vAlign w:val="center"/>
            <w:hideMark/>
          </w:tcPr>
          <w:p w14:paraId="1502FCA9"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Joint Venture</w:t>
            </w:r>
          </w:p>
        </w:tc>
        <w:tc>
          <w:tcPr>
            <w:tcW w:w="1550" w:type="dxa"/>
            <w:tcBorders>
              <w:top w:val="single" w:sz="4" w:space="0" w:color="auto"/>
              <w:left w:val="single" w:sz="4" w:space="0" w:color="auto"/>
              <w:bottom w:val="single" w:sz="4" w:space="0" w:color="auto"/>
              <w:right w:val="single" w:sz="4" w:space="0" w:color="auto"/>
            </w:tcBorders>
            <w:vAlign w:val="center"/>
            <w:hideMark/>
          </w:tcPr>
          <w:p w14:paraId="2EA3AD52" w14:textId="77777777" w:rsidR="0033577D" w:rsidRDefault="0033577D">
            <w:pPr>
              <w:pStyle w:val="SBDBTnospace"/>
              <w:jc w:val="center"/>
              <w:rPr>
                <w:rFonts w:ascii="Arial" w:eastAsia="Times New Roman" w:hAnsi="Arial" w:cs="Arial"/>
                <w:b/>
                <w:color w:val="auto"/>
                <w:w w:val="100"/>
                <w:sz w:val="20"/>
                <w:szCs w:val="24"/>
              </w:rPr>
            </w:pPr>
            <w:r>
              <w:rPr>
                <w:rFonts w:ascii="Arial" w:eastAsia="Times New Roman" w:hAnsi="Arial" w:cs="Arial"/>
                <w:b/>
                <w:color w:val="auto"/>
                <w:w w:val="100"/>
                <w:sz w:val="20"/>
                <w:szCs w:val="24"/>
              </w:rPr>
              <w:t>Submission Requirements</w:t>
            </w:r>
          </w:p>
        </w:tc>
      </w:tr>
      <w:tr w:rsidR="00294466" w14:paraId="6F7BE90B" w14:textId="77777777" w:rsidTr="00294466">
        <w:trPr>
          <w:jc w:val="right"/>
        </w:trPr>
        <w:tc>
          <w:tcPr>
            <w:tcW w:w="3150" w:type="dxa"/>
            <w:tcBorders>
              <w:top w:val="single" w:sz="4" w:space="0" w:color="auto"/>
              <w:left w:val="single" w:sz="4" w:space="0" w:color="auto"/>
              <w:bottom w:val="single" w:sz="4" w:space="0" w:color="auto"/>
              <w:right w:val="single" w:sz="4" w:space="0" w:color="auto"/>
            </w:tcBorders>
            <w:hideMark/>
          </w:tcPr>
          <w:p w14:paraId="362A845E" w14:textId="6871BB2C" w:rsidR="00294466" w:rsidRDefault="00294466" w:rsidP="00294466">
            <w:pPr>
              <w:pStyle w:val="SBDBTnospace"/>
              <w:spacing w:before="40" w:after="40"/>
              <w:rPr>
                <w:rFonts w:cs="Arial"/>
                <w:w w:val="100"/>
                <w:sz w:val="20"/>
                <w:szCs w:val="24"/>
              </w:rPr>
            </w:pPr>
            <w:r>
              <w:rPr>
                <w:rFonts w:ascii="Arial" w:eastAsia="Times New Roman" w:hAnsi="Arial" w:cs="Arial"/>
                <w:color w:val="auto"/>
                <w:w w:val="100"/>
                <w:sz w:val="20"/>
                <w:szCs w:val="24"/>
              </w:rPr>
              <w:t>For the above or other contracts executed during the period stipulated in 2.4.1, a minimum experience in the following key activities:</w:t>
            </w:r>
          </w:p>
        </w:tc>
        <w:tc>
          <w:tcPr>
            <w:tcW w:w="2086" w:type="dxa"/>
            <w:tcBorders>
              <w:top w:val="single" w:sz="4" w:space="0" w:color="auto"/>
              <w:left w:val="single" w:sz="4" w:space="0" w:color="auto"/>
              <w:bottom w:val="single" w:sz="4" w:space="0" w:color="auto"/>
              <w:right w:val="single" w:sz="4" w:space="0" w:color="auto"/>
            </w:tcBorders>
          </w:tcPr>
          <w:p w14:paraId="1824E989" w14:textId="7998504A" w:rsidR="00294466" w:rsidRDefault="00294466" w:rsidP="00294466">
            <w:pPr>
              <w:pStyle w:val="SBDBTnospace"/>
              <w:spacing w:before="40" w:after="40"/>
              <w:jc w:val="center"/>
              <w:rPr>
                <w:rFonts w:ascii="Arial" w:eastAsia="Times New Roman" w:hAnsi="Arial" w:cs="Arial"/>
                <w:color w:val="auto"/>
                <w:w w:val="100"/>
                <w:sz w:val="16"/>
                <w:szCs w:val="16"/>
              </w:rPr>
            </w:pPr>
          </w:p>
        </w:tc>
        <w:tc>
          <w:tcPr>
            <w:tcW w:w="2394" w:type="dxa"/>
            <w:tcBorders>
              <w:top w:val="single" w:sz="4" w:space="0" w:color="auto"/>
              <w:left w:val="single" w:sz="4" w:space="0" w:color="auto"/>
              <w:bottom w:val="single" w:sz="4" w:space="0" w:color="auto"/>
              <w:right w:val="single" w:sz="4" w:space="0" w:color="auto"/>
            </w:tcBorders>
          </w:tcPr>
          <w:p w14:paraId="5A99868C" w14:textId="77777777" w:rsidR="00294466" w:rsidRDefault="00294466" w:rsidP="00294466">
            <w:pPr>
              <w:pStyle w:val="SBDBTnospace"/>
              <w:spacing w:before="40" w:after="40"/>
              <w:jc w:val="center"/>
              <w:rPr>
                <w:rFonts w:ascii="Arial" w:eastAsia="Times New Roman" w:hAnsi="Arial" w:cs="Arial"/>
                <w:color w:val="auto"/>
                <w:w w:val="100"/>
                <w:sz w:val="16"/>
                <w:szCs w:val="16"/>
              </w:rPr>
            </w:pPr>
          </w:p>
        </w:tc>
        <w:tc>
          <w:tcPr>
            <w:tcW w:w="1550" w:type="dxa"/>
            <w:tcBorders>
              <w:top w:val="single" w:sz="4" w:space="0" w:color="auto"/>
              <w:left w:val="single" w:sz="4" w:space="0" w:color="auto"/>
              <w:bottom w:val="single" w:sz="4" w:space="0" w:color="auto"/>
              <w:right w:val="single" w:sz="4" w:space="0" w:color="auto"/>
            </w:tcBorders>
          </w:tcPr>
          <w:p w14:paraId="4ECB7CB4" w14:textId="525A9F26" w:rsidR="00294466" w:rsidRDefault="00294466" w:rsidP="00294466">
            <w:pPr>
              <w:pStyle w:val="SBDBTnospace"/>
              <w:spacing w:before="40" w:after="40"/>
              <w:jc w:val="center"/>
              <w:rPr>
                <w:rFonts w:ascii="Arial" w:eastAsia="Times New Roman" w:hAnsi="Arial" w:cs="Arial"/>
                <w:color w:val="auto"/>
                <w:w w:val="100"/>
                <w:sz w:val="16"/>
                <w:szCs w:val="16"/>
              </w:rPr>
            </w:pPr>
          </w:p>
        </w:tc>
      </w:tr>
      <w:tr w:rsidR="00294466" w14:paraId="3DFCC956"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hideMark/>
          </w:tcPr>
          <w:p w14:paraId="7FA83B29" w14:textId="37175BAE" w:rsidR="00294466" w:rsidRPr="00776C3F" w:rsidRDefault="00294466" w:rsidP="00294466">
            <w:pPr>
              <w:pStyle w:val="SBDBTnospace"/>
              <w:numPr>
                <w:ilvl w:val="0"/>
                <w:numId w:val="12"/>
              </w:numPr>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Pre-development study, design, supply, installation, supervision, commissioning of wind power plants ≥ 100kW – at least 2 completed projects</w:t>
            </w:r>
          </w:p>
        </w:tc>
        <w:tc>
          <w:tcPr>
            <w:tcW w:w="2086" w:type="dxa"/>
            <w:tcBorders>
              <w:top w:val="single" w:sz="4" w:space="0" w:color="auto"/>
              <w:left w:val="single" w:sz="4" w:space="0" w:color="auto"/>
              <w:bottom w:val="single" w:sz="4" w:space="0" w:color="auto"/>
              <w:right w:val="single" w:sz="4" w:space="0" w:color="auto"/>
            </w:tcBorders>
          </w:tcPr>
          <w:p w14:paraId="73F290F2" w14:textId="003A0C5C" w:rsidR="00294466" w:rsidRDefault="00294466" w:rsidP="00294466">
            <w:pPr>
              <w:pStyle w:val="SBDBTnospace"/>
              <w:spacing w:before="40" w:after="40"/>
              <w:jc w:val="center"/>
              <w:rPr>
                <w:rFonts w:ascii="Arial" w:eastAsia="Times New Roman" w:hAnsi="Arial" w:cs="Arial"/>
                <w:color w:val="auto"/>
                <w:w w:val="100"/>
                <w:sz w:val="20"/>
                <w:szCs w:val="24"/>
              </w:rPr>
            </w:pPr>
            <w:r>
              <w:rPr>
                <w:rFonts w:ascii="Arial" w:eastAsia="Times New Roman" w:hAnsi="Arial" w:cs="Arial"/>
                <w:color w:val="auto"/>
                <w:w w:val="100"/>
                <w:sz w:val="16"/>
                <w:szCs w:val="16"/>
              </w:rPr>
              <w:t>Must meet requirement</w:t>
            </w:r>
          </w:p>
        </w:tc>
        <w:tc>
          <w:tcPr>
            <w:tcW w:w="2394" w:type="dxa"/>
            <w:tcBorders>
              <w:top w:val="single" w:sz="4" w:space="0" w:color="auto"/>
              <w:left w:val="single" w:sz="4" w:space="0" w:color="auto"/>
              <w:bottom w:val="single" w:sz="4" w:space="0" w:color="auto"/>
              <w:right w:val="single" w:sz="4" w:space="0" w:color="auto"/>
            </w:tcBorders>
          </w:tcPr>
          <w:p w14:paraId="4DF8DE84" w14:textId="77777777" w:rsidR="00294466" w:rsidRDefault="00294466" w:rsidP="00294466">
            <w:pPr>
              <w:pStyle w:val="SBDBTnospace"/>
              <w:spacing w:before="40" w:after="40"/>
              <w:jc w:val="center"/>
              <w:rPr>
                <w:rFonts w:ascii="Arial" w:hAnsi="Arial" w:cs="Arial"/>
                <w:color w:val="auto"/>
                <w:w w:val="100"/>
                <w:sz w:val="16"/>
                <w:szCs w:val="16"/>
              </w:rPr>
            </w:pPr>
            <w:r>
              <w:rPr>
                <w:rFonts w:ascii="Arial" w:eastAsia="Times New Roman" w:hAnsi="Arial" w:cs="Arial"/>
                <w:color w:val="auto"/>
                <w:w w:val="100"/>
                <w:sz w:val="16"/>
                <w:szCs w:val="16"/>
              </w:rPr>
              <w:t>One Partner Must meet requirement</w:t>
            </w:r>
          </w:p>
          <w:p w14:paraId="5F7D5787" w14:textId="77777777" w:rsidR="00294466" w:rsidRDefault="00294466" w:rsidP="00294466">
            <w:pPr>
              <w:pStyle w:val="SBDBTnospace"/>
              <w:spacing w:before="40" w:after="40"/>
              <w:jc w:val="center"/>
              <w:rPr>
                <w:rFonts w:ascii="Arial" w:hAnsi="Arial" w:cs="Arial"/>
                <w:color w:val="auto"/>
                <w:w w:val="100"/>
                <w:sz w:val="16"/>
                <w:szCs w:val="16"/>
              </w:rPr>
            </w:pPr>
          </w:p>
          <w:p w14:paraId="3BAF9A43" w14:textId="77777777" w:rsidR="00294466" w:rsidRDefault="00294466" w:rsidP="00294466">
            <w:pPr>
              <w:pStyle w:val="SBDBTnospace"/>
              <w:spacing w:before="40" w:after="40"/>
              <w:jc w:val="center"/>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5ABDCA0A" w14:textId="6693BBA5" w:rsidR="00294466" w:rsidRDefault="00294466" w:rsidP="00294466">
            <w:pPr>
              <w:pStyle w:val="SBDBTnospace"/>
              <w:spacing w:before="40" w:after="40"/>
              <w:rPr>
                <w:rFonts w:ascii="Arial" w:eastAsia="Times New Roman" w:hAnsi="Arial" w:cs="Arial"/>
                <w:color w:val="auto"/>
                <w:w w:val="100"/>
                <w:sz w:val="20"/>
                <w:szCs w:val="24"/>
              </w:rPr>
            </w:pPr>
            <w:r>
              <w:rPr>
                <w:rFonts w:ascii="Arial" w:eastAsia="Times New Roman" w:hAnsi="Arial" w:cs="Arial"/>
                <w:color w:val="auto"/>
                <w:w w:val="100"/>
                <w:sz w:val="16"/>
                <w:szCs w:val="16"/>
              </w:rPr>
              <w:t>Form EXP – 2</w:t>
            </w:r>
            <w:r>
              <w:rPr>
                <w:rFonts w:ascii="Arial" w:eastAsia="Times New Roman" w:hAnsi="Arial" w:cs="Arial"/>
                <w:color w:val="auto"/>
                <w:w w:val="100"/>
                <w:sz w:val="16"/>
                <w:szCs w:val="16"/>
                <w:vertAlign w:val="superscript"/>
              </w:rPr>
              <w:t>a</w:t>
            </w:r>
          </w:p>
        </w:tc>
      </w:tr>
      <w:tr w:rsidR="00294466" w14:paraId="23D49650" w14:textId="77777777" w:rsidTr="007B683E">
        <w:trPr>
          <w:trHeight w:val="3176"/>
          <w:jc w:val="right"/>
        </w:trPr>
        <w:tc>
          <w:tcPr>
            <w:tcW w:w="3150" w:type="dxa"/>
            <w:tcBorders>
              <w:top w:val="single" w:sz="4" w:space="0" w:color="auto"/>
              <w:left w:val="single" w:sz="4" w:space="0" w:color="auto"/>
              <w:bottom w:val="single" w:sz="4" w:space="0" w:color="auto"/>
              <w:right w:val="single" w:sz="4" w:space="0" w:color="auto"/>
            </w:tcBorders>
          </w:tcPr>
          <w:p w14:paraId="162501AC" w14:textId="77777777" w:rsidR="00294466" w:rsidRPr="00776C3F" w:rsidRDefault="00294466" w:rsidP="00294466">
            <w:pPr>
              <w:pStyle w:val="SBDBTnospace"/>
              <w:numPr>
                <w:ilvl w:val="0"/>
                <w:numId w:val="12"/>
              </w:numPr>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 xml:space="preserve">Pre-development study, design, supply, installation, supervision, commissioning of Wind-Battery hybrid systems which include energy management system (to manage grid stability in case of variation in wind output and/or excess wind power production during periods of strong wind and low demand): </w:t>
            </w:r>
          </w:p>
          <w:p w14:paraId="24BDF229" w14:textId="77777777" w:rsidR="00294466" w:rsidRPr="00776C3F" w:rsidRDefault="00294466" w:rsidP="00294466">
            <w:pPr>
              <w:pStyle w:val="SBDBTnospace"/>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 xml:space="preserve">Minimum size of Wind: 100kW </w:t>
            </w:r>
          </w:p>
          <w:p w14:paraId="25FFDE18" w14:textId="77777777" w:rsidR="00294466" w:rsidRPr="00776C3F" w:rsidRDefault="00294466" w:rsidP="00294466">
            <w:pPr>
              <w:pStyle w:val="SBDBTnospace"/>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 xml:space="preserve">Minimum size of Battery: 100kWh </w:t>
            </w:r>
          </w:p>
          <w:p w14:paraId="06104863" w14:textId="63F81855" w:rsidR="00294466" w:rsidRDefault="00294466" w:rsidP="00294466">
            <w:pPr>
              <w:pStyle w:val="SBDBTnospace"/>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 at least 2 completed projects</w:t>
            </w:r>
          </w:p>
        </w:tc>
        <w:tc>
          <w:tcPr>
            <w:tcW w:w="2086" w:type="dxa"/>
            <w:tcBorders>
              <w:top w:val="single" w:sz="4" w:space="0" w:color="auto"/>
              <w:left w:val="single" w:sz="4" w:space="0" w:color="auto"/>
              <w:bottom w:val="single" w:sz="4" w:space="0" w:color="auto"/>
              <w:right w:val="single" w:sz="4" w:space="0" w:color="auto"/>
            </w:tcBorders>
          </w:tcPr>
          <w:p w14:paraId="39B5A3F4" w14:textId="4C928E78" w:rsidR="00294466" w:rsidRDefault="00294466" w:rsidP="00294466">
            <w:pPr>
              <w:pStyle w:val="SBDBTnospace"/>
              <w:spacing w:before="40" w:after="40"/>
              <w:jc w:val="center"/>
              <w:rPr>
                <w:rFonts w:ascii="Arial" w:eastAsia="Times New Roman" w:hAnsi="Arial" w:cs="Arial"/>
                <w:color w:val="auto"/>
                <w:w w:val="100"/>
                <w:sz w:val="20"/>
                <w:szCs w:val="24"/>
              </w:rPr>
            </w:pPr>
            <w:r>
              <w:rPr>
                <w:rFonts w:ascii="Arial" w:eastAsia="Times New Roman" w:hAnsi="Arial" w:cs="Arial"/>
                <w:color w:val="auto"/>
                <w:w w:val="100"/>
                <w:sz w:val="16"/>
                <w:szCs w:val="16"/>
              </w:rPr>
              <w:t>Must meet requirement</w:t>
            </w:r>
          </w:p>
        </w:tc>
        <w:tc>
          <w:tcPr>
            <w:tcW w:w="2394" w:type="dxa"/>
            <w:tcBorders>
              <w:top w:val="single" w:sz="4" w:space="0" w:color="auto"/>
              <w:left w:val="single" w:sz="4" w:space="0" w:color="auto"/>
              <w:bottom w:val="single" w:sz="4" w:space="0" w:color="auto"/>
              <w:right w:val="single" w:sz="4" w:space="0" w:color="auto"/>
            </w:tcBorders>
          </w:tcPr>
          <w:p w14:paraId="2D707028" w14:textId="77777777" w:rsidR="00294466" w:rsidRDefault="00294466" w:rsidP="00294466">
            <w:pPr>
              <w:pStyle w:val="SBDBTnospace"/>
              <w:spacing w:before="40" w:after="40"/>
              <w:jc w:val="center"/>
              <w:rPr>
                <w:rFonts w:ascii="Arial" w:hAnsi="Arial" w:cs="Arial"/>
                <w:color w:val="auto"/>
                <w:w w:val="100"/>
                <w:sz w:val="16"/>
                <w:szCs w:val="16"/>
              </w:rPr>
            </w:pPr>
            <w:r>
              <w:rPr>
                <w:rFonts w:ascii="Arial" w:eastAsia="Times New Roman" w:hAnsi="Arial" w:cs="Arial"/>
                <w:color w:val="auto"/>
                <w:w w:val="100"/>
                <w:sz w:val="16"/>
                <w:szCs w:val="16"/>
              </w:rPr>
              <w:t>One Partner Must meet requirement</w:t>
            </w:r>
          </w:p>
          <w:p w14:paraId="4D8B6AD9" w14:textId="77777777" w:rsidR="00294466" w:rsidRDefault="00294466" w:rsidP="00294466">
            <w:pPr>
              <w:pStyle w:val="SBDBTnospace"/>
              <w:spacing w:before="40" w:after="40"/>
              <w:jc w:val="center"/>
              <w:rPr>
                <w:rFonts w:ascii="Arial" w:hAnsi="Arial" w:cs="Arial"/>
                <w:color w:val="auto"/>
                <w:w w:val="100"/>
                <w:sz w:val="16"/>
                <w:szCs w:val="16"/>
              </w:rPr>
            </w:pPr>
          </w:p>
          <w:p w14:paraId="085FA501" w14:textId="77777777" w:rsidR="00294466" w:rsidRDefault="00294466" w:rsidP="00294466">
            <w:pPr>
              <w:pStyle w:val="SBDBTnospace"/>
              <w:spacing w:before="40" w:after="40"/>
              <w:jc w:val="center"/>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5849D747" w14:textId="788EE923" w:rsidR="00294466" w:rsidRDefault="00294466" w:rsidP="00294466">
            <w:pPr>
              <w:pStyle w:val="SBDBTnospace"/>
              <w:spacing w:before="40" w:after="40"/>
              <w:rPr>
                <w:rFonts w:ascii="Arial" w:eastAsia="Times New Roman" w:hAnsi="Arial" w:cs="Arial"/>
                <w:color w:val="auto"/>
                <w:w w:val="100"/>
                <w:sz w:val="20"/>
                <w:szCs w:val="24"/>
              </w:rPr>
            </w:pPr>
            <w:r>
              <w:rPr>
                <w:rFonts w:ascii="Arial" w:eastAsia="Times New Roman" w:hAnsi="Arial" w:cs="Arial"/>
                <w:color w:val="auto"/>
                <w:w w:val="100"/>
                <w:sz w:val="16"/>
                <w:szCs w:val="16"/>
              </w:rPr>
              <w:t>Form EXP – 2</w:t>
            </w:r>
            <w:r>
              <w:rPr>
                <w:rFonts w:ascii="Arial" w:eastAsia="Times New Roman" w:hAnsi="Arial" w:cs="Arial"/>
                <w:color w:val="auto"/>
                <w:w w:val="100"/>
                <w:sz w:val="16"/>
                <w:szCs w:val="16"/>
                <w:vertAlign w:val="superscript"/>
              </w:rPr>
              <w:t>a</w:t>
            </w:r>
          </w:p>
        </w:tc>
      </w:tr>
      <w:tr w:rsidR="00294466" w14:paraId="68A2184A"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tcPr>
          <w:p w14:paraId="3FCA5802" w14:textId="77777777" w:rsidR="00294466" w:rsidRPr="00776C3F" w:rsidRDefault="00294466" w:rsidP="00294466">
            <w:pPr>
              <w:pStyle w:val="SBDBTnospace"/>
              <w:numPr>
                <w:ilvl w:val="0"/>
                <w:numId w:val="12"/>
              </w:numPr>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Design, supply, implementation, commissioning of Lithium-ion battery systems ≥100 kWh</w:t>
            </w:r>
          </w:p>
          <w:p w14:paraId="190C586E" w14:textId="509F2A7A" w:rsidR="00294466" w:rsidRDefault="00294466" w:rsidP="00294466">
            <w:pPr>
              <w:pStyle w:val="SBDBTnospace"/>
              <w:numPr>
                <w:ilvl w:val="0"/>
                <w:numId w:val="12"/>
              </w:numPr>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 at least 1 completed project</w:t>
            </w:r>
          </w:p>
        </w:tc>
        <w:tc>
          <w:tcPr>
            <w:tcW w:w="2086" w:type="dxa"/>
            <w:tcBorders>
              <w:top w:val="single" w:sz="4" w:space="0" w:color="auto"/>
              <w:left w:val="single" w:sz="4" w:space="0" w:color="auto"/>
              <w:bottom w:val="single" w:sz="4" w:space="0" w:color="auto"/>
              <w:right w:val="single" w:sz="4" w:space="0" w:color="auto"/>
            </w:tcBorders>
          </w:tcPr>
          <w:p w14:paraId="09A92A36" w14:textId="1D92C98B" w:rsidR="00294466" w:rsidRDefault="00294466" w:rsidP="00294466">
            <w:pPr>
              <w:pStyle w:val="SBDBTnospace"/>
              <w:spacing w:before="40" w:after="40"/>
              <w:jc w:val="center"/>
              <w:rPr>
                <w:rFonts w:ascii="Arial" w:eastAsia="Times New Roman" w:hAnsi="Arial" w:cs="Arial"/>
                <w:color w:val="auto"/>
                <w:w w:val="100"/>
                <w:sz w:val="20"/>
                <w:szCs w:val="24"/>
              </w:rPr>
            </w:pPr>
            <w:r>
              <w:rPr>
                <w:rFonts w:ascii="Arial" w:eastAsia="Times New Roman" w:hAnsi="Arial" w:cs="Arial"/>
                <w:color w:val="auto"/>
                <w:w w:val="100"/>
                <w:sz w:val="16"/>
                <w:szCs w:val="16"/>
              </w:rPr>
              <w:t>Must meet requirement</w:t>
            </w:r>
          </w:p>
        </w:tc>
        <w:tc>
          <w:tcPr>
            <w:tcW w:w="2394" w:type="dxa"/>
            <w:tcBorders>
              <w:top w:val="single" w:sz="4" w:space="0" w:color="auto"/>
              <w:left w:val="single" w:sz="4" w:space="0" w:color="auto"/>
              <w:bottom w:val="single" w:sz="4" w:space="0" w:color="auto"/>
              <w:right w:val="single" w:sz="4" w:space="0" w:color="auto"/>
            </w:tcBorders>
          </w:tcPr>
          <w:p w14:paraId="234AADA5" w14:textId="77777777" w:rsidR="00294466" w:rsidRDefault="00294466" w:rsidP="00294466">
            <w:pPr>
              <w:pStyle w:val="SBDBTnospace"/>
              <w:spacing w:before="40" w:after="40"/>
              <w:jc w:val="center"/>
              <w:rPr>
                <w:rFonts w:ascii="Arial" w:hAnsi="Arial" w:cs="Arial"/>
                <w:color w:val="auto"/>
                <w:w w:val="100"/>
                <w:sz w:val="16"/>
                <w:szCs w:val="16"/>
              </w:rPr>
            </w:pPr>
            <w:r>
              <w:rPr>
                <w:rFonts w:ascii="Arial" w:eastAsia="Times New Roman" w:hAnsi="Arial" w:cs="Arial"/>
                <w:color w:val="auto"/>
                <w:w w:val="100"/>
                <w:sz w:val="16"/>
                <w:szCs w:val="16"/>
              </w:rPr>
              <w:t>One Partner Must meet requirement</w:t>
            </w:r>
          </w:p>
          <w:p w14:paraId="02F445BF" w14:textId="77777777" w:rsidR="00294466" w:rsidRDefault="00294466" w:rsidP="00294466">
            <w:pPr>
              <w:pStyle w:val="SBDBTnospace"/>
              <w:spacing w:before="40" w:after="40"/>
              <w:jc w:val="center"/>
              <w:rPr>
                <w:rFonts w:ascii="Arial" w:hAnsi="Arial" w:cs="Arial"/>
                <w:color w:val="auto"/>
                <w:w w:val="100"/>
                <w:sz w:val="16"/>
                <w:szCs w:val="16"/>
              </w:rPr>
            </w:pPr>
          </w:p>
          <w:p w14:paraId="39C52093" w14:textId="77777777" w:rsidR="00294466" w:rsidRDefault="00294466" w:rsidP="00294466">
            <w:pPr>
              <w:pStyle w:val="SBDBTnospace"/>
              <w:spacing w:before="40" w:after="40"/>
              <w:jc w:val="center"/>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5A7F81C4" w14:textId="702469B4" w:rsidR="00294466" w:rsidRDefault="00294466" w:rsidP="00294466">
            <w:pPr>
              <w:pStyle w:val="SBDBTnospace"/>
              <w:spacing w:before="40" w:after="40"/>
              <w:rPr>
                <w:rFonts w:ascii="Arial" w:eastAsia="Times New Roman" w:hAnsi="Arial" w:cs="Arial"/>
                <w:color w:val="auto"/>
                <w:w w:val="100"/>
                <w:sz w:val="20"/>
                <w:szCs w:val="24"/>
              </w:rPr>
            </w:pPr>
            <w:r>
              <w:rPr>
                <w:rFonts w:ascii="Arial" w:eastAsia="Times New Roman" w:hAnsi="Arial" w:cs="Arial"/>
                <w:color w:val="auto"/>
                <w:w w:val="100"/>
                <w:sz w:val="16"/>
                <w:szCs w:val="16"/>
              </w:rPr>
              <w:t>Form EXP – 2</w:t>
            </w:r>
            <w:r>
              <w:rPr>
                <w:rFonts w:ascii="Arial" w:eastAsia="Times New Roman" w:hAnsi="Arial" w:cs="Arial"/>
                <w:color w:val="auto"/>
                <w:w w:val="100"/>
                <w:sz w:val="16"/>
                <w:szCs w:val="16"/>
                <w:vertAlign w:val="superscript"/>
              </w:rPr>
              <w:t>a</w:t>
            </w:r>
          </w:p>
        </w:tc>
      </w:tr>
      <w:tr w:rsidR="00294466" w14:paraId="301A5E16"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tcPr>
          <w:p w14:paraId="052D7DCA" w14:textId="77777777" w:rsidR="00294466" w:rsidRPr="00776C3F" w:rsidRDefault="00294466" w:rsidP="00294466">
            <w:pPr>
              <w:pStyle w:val="SBDBTnospace"/>
              <w:numPr>
                <w:ilvl w:val="0"/>
                <w:numId w:val="12"/>
              </w:numPr>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lastRenderedPageBreak/>
              <w:t xml:space="preserve">O&amp;M services for Wind/Battery hybrid systems which include energy management system (to manage grid stability in case of variation in wind output and/or excess wind power production during periods of strong wind and low demand): </w:t>
            </w:r>
          </w:p>
          <w:p w14:paraId="3D3F5E56" w14:textId="77777777" w:rsidR="00294466" w:rsidRPr="00776C3F" w:rsidRDefault="00294466" w:rsidP="00294466">
            <w:pPr>
              <w:pStyle w:val="SBDBTnospace"/>
              <w:numPr>
                <w:ilvl w:val="0"/>
                <w:numId w:val="12"/>
              </w:numPr>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 xml:space="preserve">Minimum size of Wind: 100kW </w:t>
            </w:r>
          </w:p>
          <w:p w14:paraId="4312ECAC" w14:textId="77777777" w:rsidR="00294466" w:rsidRPr="00776C3F" w:rsidRDefault="00294466" w:rsidP="00294466">
            <w:pPr>
              <w:pStyle w:val="SBDBTnospace"/>
              <w:numPr>
                <w:ilvl w:val="0"/>
                <w:numId w:val="12"/>
              </w:numPr>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 xml:space="preserve">Minimum size of Battery: 100kWh </w:t>
            </w:r>
          </w:p>
          <w:p w14:paraId="7011E0CC" w14:textId="480E5DBF" w:rsidR="00294466" w:rsidRDefault="00294466" w:rsidP="00294466">
            <w:pPr>
              <w:pStyle w:val="SBDBTnospace"/>
              <w:numPr>
                <w:ilvl w:val="0"/>
                <w:numId w:val="12"/>
              </w:numPr>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 at least 1 completed projects</w:t>
            </w:r>
          </w:p>
        </w:tc>
        <w:tc>
          <w:tcPr>
            <w:tcW w:w="2086" w:type="dxa"/>
            <w:tcBorders>
              <w:top w:val="single" w:sz="4" w:space="0" w:color="auto"/>
              <w:left w:val="single" w:sz="4" w:space="0" w:color="auto"/>
              <w:bottom w:val="single" w:sz="4" w:space="0" w:color="auto"/>
              <w:right w:val="single" w:sz="4" w:space="0" w:color="auto"/>
            </w:tcBorders>
          </w:tcPr>
          <w:p w14:paraId="78E9F142" w14:textId="3FF81CDF" w:rsidR="00294466" w:rsidRDefault="00294466" w:rsidP="00294466">
            <w:pPr>
              <w:pStyle w:val="SBDBTnospace"/>
              <w:spacing w:before="40" w:after="40"/>
              <w:jc w:val="center"/>
              <w:rPr>
                <w:rFonts w:ascii="Arial" w:eastAsia="Times New Roman" w:hAnsi="Arial" w:cs="Arial"/>
                <w:color w:val="auto"/>
                <w:w w:val="100"/>
                <w:sz w:val="20"/>
                <w:szCs w:val="24"/>
              </w:rPr>
            </w:pPr>
            <w:r>
              <w:rPr>
                <w:rFonts w:ascii="Arial" w:eastAsia="Times New Roman" w:hAnsi="Arial" w:cs="Arial"/>
                <w:color w:val="auto"/>
                <w:w w:val="100"/>
                <w:sz w:val="16"/>
                <w:szCs w:val="16"/>
              </w:rPr>
              <w:t>Must meet requirement</w:t>
            </w:r>
          </w:p>
        </w:tc>
        <w:tc>
          <w:tcPr>
            <w:tcW w:w="2394" w:type="dxa"/>
            <w:tcBorders>
              <w:top w:val="single" w:sz="4" w:space="0" w:color="auto"/>
              <w:left w:val="single" w:sz="4" w:space="0" w:color="auto"/>
              <w:bottom w:val="single" w:sz="4" w:space="0" w:color="auto"/>
              <w:right w:val="single" w:sz="4" w:space="0" w:color="auto"/>
            </w:tcBorders>
          </w:tcPr>
          <w:p w14:paraId="2C7878F2" w14:textId="77777777" w:rsidR="00294466" w:rsidRDefault="00294466" w:rsidP="00294466">
            <w:pPr>
              <w:pStyle w:val="SBDBTnospace"/>
              <w:spacing w:before="40" w:after="40"/>
              <w:jc w:val="center"/>
              <w:rPr>
                <w:rFonts w:ascii="Arial" w:hAnsi="Arial" w:cs="Arial"/>
                <w:color w:val="auto"/>
                <w:w w:val="100"/>
                <w:sz w:val="16"/>
                <w:szCs w:val="16"/>
              </w:rPr>
            </w:pPr>
            <w:r>
              <w:rPr>
                <w:rFonts w:ascii="Arial" w:eastAsia="Times New Roman" w:hAnsi="Arial" w:cs="Arial"/>
                <w:color w:val="auto"/>
                <w:w w:val="100"/>
                <w:sz w:val="16"/>
                <w:szCs w:val="16"/>
              </w:rPr>
              <w:t>One Partner Must meet requirement</w:t>
            </w:r>
          </w:p>
          <w:p w14:paraId="24C49EE7" w14:textId="77777777" w:rsidR="00294466" w:rsidRDefault="00294466" w:rsidP="00294466">
            <w:pPr>
              <w:pStyle w:val="SBDBTnospace"/>
              <w:spacing w:before="40" w:after="40"/>
              <w:jc w:val="center"/>
              <w:rPr>
                <w:rFonts w:ascii="Arial" w:hAnsi="Arial" w:cs="Arial"/>
                <w:color w:val="auto"/>
                <w:w w:val="100"/>
                <w:sz w:val="16"/>
                <w:szCs w:val="16"/>
              </w:rPr>
            </w:pPr>
          </w:p>
          <w:p w14:paraId="41D97A9F" w14:textId="77777777" w:rsidR="00294466" w:rsidRDefault="00294466" w:rsidP="00294466">
            <w:pPr>
              <w:pStyle w:val="SBDBTnospace"/>
              <w:spacing w:before="40" w:after="40"/>
              <w:jc w:val="center"/>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4F41F329" w14:textId="2610C63B" w:rsidR="00294466" w:rsidRDefault="00294466" w:rsidP="00294466">
            <w:pPr>
              <w:pStyle w:val="SBDBTnospace"/>
              <w:spacing w:before="40" w:after="40"/>
              <w:rPr>
                <w:rFonts w:ascii="Arial" w:eastAsia="Times New Roman" w:hAnsi="Arial" w:cs="Arial"/>
                <w:color w:val="auto"/>
                <w:w w:val="100"/>
                <w:sz w:val="20"/>
                <w:szCs w:val="24"/>
              </w:rPr>
            </w:pPr>
            <w:r>
              <w:rPr>
                <w:rFonts w:ascii="Arial" w:eastAsia="Times New Roman" w:hAnsi="Arial" w:cs="Arial"/>
                <w:color w:val="auto"/>
                <w:w w:val="100"/>
                <w:sz w:val="16"/>
                <w:szCs w:val="16"/>
              </w:rPr>
              <w:t>Form EXP – 2</w:t>
            </w:r>
            <w:r>
              <w:rPr>
                <w:rFonts w:ascii="Arial" w:eastAsia="Times New Roman" w:hAnsi="Arial" w:cs="Arial"/>
                <w:color w:val="auto"/>
                <w:w w:val="100"/>
                <w:sz w:val="16"/>
                <w:szCs w:val="16"/>
                <w:vertAlign w:val="superscript"/>
              </w:rPr>
              <w:t>a</w:t>
            </w:r>
          </w:p>
        </w:tc>
      </w:tr>
      <w:tr w:rsidR="00294466" w14:paraId="5126B9B7" w14:textId="77777777" w:rsidTr="00F01E2A">
        <w:trPr>
          <w:jc w:val="right"/>
        </w:trPr>
        <w:tc>
          <w:tcPr>
            <w:tcW w:w="3150" w:type="dxa"/>
            <w:tcBorders>
              <w:top w:val="single" w:sz="4" w:space="0" w:color="auto"/>
              <w:left w:val="single" w:sz="4" w:space="0" w:color="auto"/>
              <w:bottom w:val="single" w:sz="4" w:space="0" w:color="auto"/>
              <w:right w:val="single" w:sz="4" w:space="0" w:color="auto"/>
            </w:tcBorders>
            <w:hideMark/>
          </w:tcPr>
          <w:p w14:paraId="336B2CF7" w14:textId="77777777" w:rsidR="00294466" w:rsidRPr="00776C3F" w:rsidRDefault="00294466" w:rsidP="00294466">
            <w:pPr>
              <w:pStyle w:val="SBDBTnospace"/>
              <w:numPr>
                <w:ilvl w:val="0"/>
                <w:numId w:val="12"/>
              </w:numPr>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Design, supply, implementation, and commissioning, of LV distribution grid</w:t>
            </w:r>
          </w:p>
          <w:p w14:paraId="25C4AAB5" w14:textId="31A8D513" w:rsidR="00294466" w:rsidRPr="00776C3F" w:rsidRDefault="00294466" w:rsidP="00294466">
            <w:pPr>
              <w:pStyle w:val="SBDBTnospace"/>
              <w:numPr>
                <w:ilvl w:val="0"/>
                <w:numId w:val="12"/>
              </w:numPr>
              <w:spacing w:before="40" w:after="40"/>
              <w:ind w:left="306"/>
              <w:rPr>
                <w:rFonts w:ascii="Arial" w:eastAsia="Times New Roman" w:hAnsi="Arial" w:cs="Arial"/>
                <w:color w:val="auto"/>
                <w:w w:val="100"/>
                <w:sz w:val="20"/>
                <w:szCs w:val="24"/>
              </w:rPr>
            </w:pPr>
            <w:r w:rsidRPr="00776C3F">
              <w:rPr>
                <w:rFonts w:ascii="Arial" w:eastAsia="Times New Roman" w:hAnsi="Arial" w:cs="Arial"/>
                <w:color w:val="auto"/>
                <w:w w:val="100"/>
                <w:sz w:val="20"/>
                <w:szCs w:val="24"/>
              </w:rPr>
              <w:t>– At least 1 completed projects of at least 10km LV cabling for a distribution grid.</w:t>
            </w:r>
          </w:p>
        </w:tc>
        <w:tc>
          <w:tcPr>
            <w:tcW w:w="2086" w:type="dxa"/>
            <w:tcBorders>
              <w:top w:val="single" w:sz="4" w:space="0" w:color="auto"/>
              <w:left w:val="single" w:sz="4" w:space="0" w:color="auto"/>
              <w:bottom w:val="single" w:sz="4" w:space="0" w:color="auto"/>
              <w:right w:val="single" w:sz="4" w:space="0" w:color="auto"/>
            </w:tcBorders>
          </w:tcPr>
          <w:p w14:paraId="04D599A8" w14:textId="6C9195C1" w:rsidR="00294466" w:rsidRDefault="00294466" w:rsidP="00294466">
            <w:pPr>
              <w:pStyle w:val="SBDBTnospace"/>
              <w:spacing w:before="40" w:after="40"/>
              <w:jc w:val="center"/>
              <w:rPr>
                <w:rFonts w:ascii="Arial" w:eastAsia="Times New Roman" w:hAnsi="Arial" w:cs="Arial"/>
                <w:color w:val="auto"/>
                <w:w w:val="100"/>
                <w:sz w:val="20"/>
                <w:szCs w:val="24"/>
              </w:rPr>
            </w:pPr>
            <w:r>
              <w:rPr>
                <w:rFonts w:ascii="Arial" w:eastAsia="Times New Roman" w:hAnsi="Arial" w:cs="Arial"/>
                <w:color w:val="auto"/>
                <w:w w:val="100"/>
                <w:sz w:val="16"/>
                <w:szCs w:val="16"/>
              </w:rPr>
              <w:t>Must meet requirement</w:t>
            </w:r>
          </w:p>
        </w:tc>
        <w:tc>
          <w:tcPr>
            <w:tcW w:w="2394" w:type="dxa"/>
            <w:tcBorders>
              <w:top w:val="single" w:sz="4" w:space="0" w:color="auto"/>
              <w:left w:val="single" w:sz="4" w:space="0" w:color="auto"/>
              <w:bottom w:val="single" w:sz="4" w:space="0" w:color="auto"/>
              <w:right w:val="single" w:sz="4" w:space="0" w:color="auto"/>
            </w:tcBorders>
          </w:tcPr>
          <w:p w14:paraId="282B0287" w14:textId="77777777" w:rsidR="00294466" w:rsidRDefault="00294466" w:rsidP="00294466">
            <w:pPr>
              <w:pStyle w:val="SBDBTnospace"/>
              <w:spacing w:before="40" w:after="40"/>
              <w:jc w:val="center"/>
              <w:rPr>
                <w:rFonts w:ascii="Arial" w:hAnsi="Arial" w:cs="Arial"/>
                <w:color w:val="auto"/>
                <w:w w:val="100"/>
                <w:sz w:val="16"/>
                <w:szCs w:val="16"/>
              </w:rPr>
            </w:pPr>
            <w:r>
              <w:rPr>
                <w:rFonts w:ascii="Arial" w:eastAsia="Times New Roman" w:hAnsi="Arial" w:cs="Arial"/>
                <w:color w:val="auto"/>
                <w:w w:val="100"/>
                <w:sz w:val="16"/>
                <w:szCs w:val="16"/>
              </w:rPr>
              <w:t>One Partner Must meet requirement</w:t>
            </w:r>
          </w:p>
          <w:p w14:paraId="150CC0CC" w14:textId="77777777" w:rsidR="00294466" w:rsidRDefault="00294466" w:rsidP="00294466">
            <w:pPr>
              <w:pStyle w:val="SBDBTnospace"/>
              <w:spacing w:before="40" w:after="40"/>
              <w:jc w:val="center"/>
              <w:rPr>
                <w:rFonts w:ascii="Arial" w:hAnsi="Arial" w:cs="Arial"/>
                <w:color w:val="auto"/>
                <w:w w:val="100"/>
                <w:sz w:val="16"/>
                <w:szCs w:val="16"/>
              </w:rPr>
            </w:pPr>
          </w:p>
          <w:p w14:paraId="1174627A" w14:textId="77777777" w:rsidR="00294466" w:rsidRDefault="00294466" w:rsidP="00294466">
            <w:pPr>
              <w:pStyle w:val="SBDBTnospace"/>
              <w:spacing w:before="40" w:after="40"/>
              <w:jc w:val="center"/>
              <w:rPr>
                <w:rFonts w:ascii="Arial" w:hAnsi="Arial" w:cs="Arial"/>
                <w:color w:val="auto"/>
                <w:w w:val="100"/>
                <w:sz w:val="20"/>
                <w:szCs w:val="24"/>
              </w:rPr>
            </w:pPr>
          </w:p>
        </w:tc>
        <w:tc>
          <w:tcPr>
            <w:tcW w:w="1550" w:type="dxa"/>
            <w:tcBorders>
              <w:top w:val="single" w:sz="4" w:space="0" w:color="auto"/>
              <w:left w:val="single" w:sz="4" w:space="0" w:color="auto"/>
              <w:bottom w:val="single" w:sz="4" w:space="0" w:color="auto"/>
              <w:right w:val="single" w:sz="4" w:space="0" w:color="auto"/>
            </w:tcBorders>
          </w:tcPr>
          <w:p w14:paraId="38F2AEBF" w14:textId="254D1E17" w:rsidR="00294466" w:rsidRDefault="00294466" w:rsidP="00294466">
            <w:pPr>
              <w:pStyle w:val="SBDBTnospace"/>
              <w:spacing w:before="40" w:after="40"/>
              <w:rPr>
                <w:rFonts w:ascii="Arial" w:eastAsia="Times New Roman" w:hAnsi="Arial" w:cs="Arial"/>
                <w:color w:val="auto"/>
                <w:w w:val="100"/>
                <w:sz w:val="20"/>
                <w:szCs w:val="24"/>
              </w:rPr>
            </w:pPr>
            <w:r>
              <w:rPr>
                <w:rFonts w:ascii="Arial" w:eastAsia="Times New Roman" w:hAnsi="Arial" w:cs="Arial"/>
                <w:color w:val="auto"/>
                <w:w w:val="100"/>
                <w:sz w:val="16"/>
                <w:szCs w:val="16"/>
              </w:rPr>
              <w:t>Form EXP – 2</w:t>
            </w:r>
            <w:r>
              <w:rPr>
                <w:rFonts w:ascii="Arial" w:eastAsia="Times New Roman" w:hAnsi="Arial" w:cs="Arial"/>
                <w:color w:val="auto"/>
                <w:w w:val="100"/>
                <w:sz w:val="16"/>
                <w:szCs w:val="16"/>
                <w:vertAlign w:val="superscript"/>
              </w:rPr>
              <w:t>a</w:t>
            </w:r>
          </w:p>
        </w:tc>
      </w:tr>
    </w:tbl>
    <w:p w14:paraId="17745A89" w14:textId="77777777" w:rsidR="0033577D" w:rsidRDefault="0033577D" w:rsidP="0033577D">
      <w:pPr>
        <w:pStyle w:val="SBDBTnospace"/>
      </w:pPr>
    </w:p>
    <w:p w14:paraId="65C20465" w14:textId="7BD0500B" w:rsidR="0033577D" w:rsidRDefault="007A7C2A" w:rsidP="00941B58">
      <w:pPr>
        <w:pStyle w:val="SBDBTnospace"/>
        <w:ind w:left="720" w:hanging="180"/>
        <w:rPr>
          <w:rFonts w:ascii="Comic Sans MS" w:hAnsi="Comic Sans MS" w:cs="Arial"/>
          <w:i/>
          <w:iCs/>
          <w:color w:val="231F20"/>
          <w:sz w:val="16"/>
          <w:szCs w:val="16"/>
        </w:rPr>
      </w:pPr>
      <w:r>
        <w:rPr>
          <w:rFonts w:ascii="Comic Sans MS" w:hAnsi="Comic Sans MS" w:cs="Arial"/>
          <w:i/>
          <w:iCs/>
          <w:color w:val="231F20"/>
          <w:sz w:val="16"/>
          <w:szCs w:val="16"/>
          <w:vertAlign w:val="superscript"/>
        </w:rPr>
        <w:t>a</w:t>
      </w:r>
      <w:r w:rsidR="00941B58" w:rsidRPr="009722E6">
        <w:rPr>
          <w:rFonts w:ascii="Comic Sans MS" w:hAnsi="Comic Sans MS" w:cs="Arial"/>
          <w:i/>
          <w:iCs/>
          <w:color w:val="231F20"/>
          <w:sz w:val="16"/>
          <w:szCs w:val="16"/>
        </w:rPr>
        <w:t xml:space="preserve"> </w:t>
      </w:r>
      <w:r w:rsidR="00941B58">
        <w:rPr>
          <w:rFonts w:ascii="Comic Sans MS" w:hAnsi="Comic Sans MS"/>
          <w:i/>
          <w:iCs/>
          <w:color w:val="231F20"/>
          <w:sz w:val="16"/>
          <w:szCs w:val="16"/>
        </w:rPr>
        <w:t xml:space="preserve">  </w:t>
      </w:r>
      <w:proofErr w:type="gramStart"/>
      <w:r w:rsidR="00941B58" w:rsidRPr="009722E6">
        <w:rPr>
          <w:rFonts w:ascii="Comic Sans MS" w:hAnsi="Comic Sans MS" w:cs="Arial"/>
          <w:i/>
          <w:iCs/>
          <w:color w:val="231F20"/>
          <w:sz w:val="16"/>
          <w:szCs w:val="16"/>
        </w:rPr>
        <w:t>Submission requirements</w:t>
      </w:r>
      <w:proofErr w:type="gramEnd"/>
      <w:r w:rsidR="00941B58" w:rsidRPr="009722E6">
        <w:rPr>
          <w:rFonts w:ascii="Comic Sans MS" w:hAnsi="Comic Sans MS" w:cs="Arial"/>
          <w:i/>
          <w:iCs/>
          <w:color w:val="231F20"/>
          <w:sz w:val="16"/>
          <w:szCs w:val="16"/>
        </w:rPr>
        <w:t>: Form EXP – 2 shall be supported by documents such as Signed Contract Agreement, Taking-Over Certificate or Contract Completion Certificate indicating the contract name, value, completion date (or percentage of substantial completion), activities performed by Joint Venture partners, and other relevant details sufficient to demonstrate compliance with the requirements.</w:t>
      </w:r>
    </w:p>
    <w:p w14:paraId="1C8F2A07" w14:textId="77777777" w:rsidR="00941B58" w:rsidRDefault="00941B58" w:rsidP="00700BA2">
      <w:pPr>
        <w:pStyle w:val="SBDBTnospace"/>
        <w:ind w:left="720" w:hanging="180"/>
      </w:pPr>
    </w:p>
    <w:p w14:paraId="282BCCE7" w14:textId="373206E2" w:rsidR="00A802EC" w:rsidRDefault="00487915" w:rsidP="0018219F">
      <w:pPr>
        <w:rPr>
          <w:rFonts w:cs="Arial"/>
          <w:sz w:val="16"/>
        </w:rPr>
      </w:pPr>
      <w:r>
        <w:rPr>
          <w:rFonts w:cs="Arial"/>
        </w:rPr>
        <w:br w:type="page"/>
      </w:r>
    </w:p>
    <w:p w14:paraId="5C306AC4" w14:textId="77777777" w:rsidR="00A802EC" w:rsidRPr="00207067" w:rsidRDefault="00A802EC" w:rsidP="00697FBD">
      <w:pPr>
        <w:pStyle w:val="i"/>
        <w:suppressAutoHyphens w:val="0"/>
        <w:rPr>
          <w:rFonts w:ascii="Arial" w:hAnsi="Arial" w:cs="Arial"/>
          <w:sz w:val="16"/>
        </w:rPr>
      </w:pPr>
    </w:p>
    <w:p w14:paraId="146506D0" w14:textId="77777777" w:rsidR="00697FBD" w:rsidRPr="00644E90" w:rsidRDefault="00697FBD" w:rsidP="00644E9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14:paraId="63A62BA7" w14:textId="788656E3" w:rsidR="008B2B70" w:rsidRPr="002A1EF8" w:rsidRDefault="008B2B70" w:rsidP="008B2B70">
      <w:pPr>
        <w:pStyle w:val="Heading1"/>
        <w:spacing w:before="0"/>
        <w:ind w:left="1260" w:hanging="720"/>
        <w:jc w:val="both"/>
        <w:rPr>
          <w:sz w:val="20"/>
          <w:szCs w:val="20"/>
        </w:rPr>
      </w:pPr>
      <w:r w:rsidRPr="002A1EF8">
        <w:rPr>
          <w:sz w:val="20"/>
          <w:szCs w:val="20"/>
        </w:rPr>
        <w:t>2.4.3</w:t>
      </w:r>
      <w:r w:rsidRPr="002A1EF8">
        <w:rPr>
          <w:sz w:val="20"/>
          <w:szCs w:val="20"/>
        </w:rPr>
        <w:tab/>
      </w:r>
      <w:r w:rsidR="006C7F4B" w:rsidRPr="002A1EF8">
        <w:rPr>
          <w:sz w:val="20"/>
          <w:szCs w:val="20"/>
        </w:rPr>
        <w:t>Specific Experience in Managing Environmental, Health and Safety Aspect</w:t>
      </w:r>
    </w:p>
    <w:p w14:paraId="5AF2D228" w14:textId="2311638A" w:rsidR="006C7F4B" w:rsidRPr="002A1EF8" w:rsidRDefault="006C7F4B" w:rsidP="006C7F4B"/>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DF6025" w:rsidRPr="002A1EF8" w14:paraId="190E45B4" w14:textId="77777777" w:rsidTr="005C4B12">
        <w:trPr>
          <w:trHeight w:val="323"/>
          <w:jc w:val="center"/>
        </w:trPr>
        <w:tc>
          <w:tcPr>
            <w:tcW w:w="3535" w:type="dxa"/>
            <w:tcBorders>
              <w:top w:val="nil"/>
              <w:left w:val="nil"/>
              <w:bottom w:val="nil"/>
            </w:tcBorders>
            <w:shd w:val="clear" w:color="auto" w:fill="636466"/>
          </w:tcPr>
          <w:p w14:paraId="108A0AE1" w14:textId="77777777" w:rsidR="00DF6025" w:rsidRPr="002A1EF8" w:rsidRDefault="00DF6025" w:rsidP="005C4B12">
            <w:pPr>
              <w:pStyle w:val="TableParagraph"/>
              <w:spacing w:before="46"/>
              <w:ind w:left="565" w:right="404"/>
              <w:jc w:val="center"/>
              <w:rPr>
                <w:rFonts w:ascii="Arial" w:hAnsi="Arial" w:cs="Arial"/>
                <w:b/>
                <w:bCs/>
                <w:sz w:val="20"/>
                <w:szCs w:val="20"/>
              </w:rPr>
            </w:pPr>
            <w:r w:rsidRPr="002A1EF8">
              <w:rPr>
                <w:rFonts w:ascii="Arial" w:hAnsi="Arial" w:cs="Arial"/>
                <w:b/>
                <w:bCs/>
                <w:color w:val="FFFFFF"/>
                <w:sz w:val="20"/>
                <w:szCs w:val="20"/>
              </w:rPr>
              <w:t>Criteria</w:t>
            </w:r>
          </w:p>
        </w:tc>
        <w:tc>
          <w:tcPr>
            <w:tcW w:w="4320" w:type="dxa"/>
            <w:gridSpan w:val="2"/>
            <w:tcBorders>
              <w:top w:val="nil"/>
              <w:bottom w:val="nil"/>
            </w:tcBorders>
            <w:shd w:val="clear" w:color="auto" w:fill="636466"/>
          </w:tcPr>
          <w:p w14:paraId="1AD015AF" w14:textId="77777777" w:rsidR="00DF6025" w:rsidRPr="002A1EF8" w:rsidRDefault="00DF6025" w:rsidP="005C4B12">
            <w:pPr>
              <w:pStyle w:val="TableParagraph"/>
              <w:spacing w:before="46"/>
              <w:ind w:left="1089"/>
              <w:rPr>
                <w:rFonts w:ascii="Arial" w:hAnsi="Arial" w:cs="Arial"/>
                <w:b/>
                <w:bCs/>
                <w:sz w:val="20"/>
                <w:szCs w:val="20"/>
              </w:rPr>
            </w:pPr>
            <w:r w:rsidRPr="002A1EF8">
              <w:rPr>
                <w:rFonts w:ascii="Arial" w:hAnsi="Arial" w:cs="Arial"/>
                <w:b/>
                <w:bCs/>
                <w:color w:val="FFFFFF"/>
                <w:sz w:val="20"/>
                <w:szCs w:val="20"/>
              </w:rPr>
              <w:t>Compliance Requirements</w:t>
            </w:r>
          </w:p>
        </w:tc>
        <w:tc>
          <w:tcPr>
            <w:tcW w:w="1502" w:type="dxa"/>
            <w:tcBorders>
              <w:top w:val="nil"/>
              <w:bottom w:val="nil"/>
              <w:right w:val="nil"/>
            </w:tcBorders>
            <w:shd w:val="clear" w:color="auto" w:fill="636466"/>
          </w:tcPr>
          <w:p w14:paraId="3BDC9A0A" w14:textId="77777777" w:rsidR="00DF6025" w:rsidRPr="002A1EF8" w:rsidRDefault="00DF6025" w:rsidP="005C4B12">
            <w:pPr>
              <w:pStyle w:val="TableParagraph"/>
              <w:spacing w:before="46"/>
              <w:ind w:left="185"/>
              <w:rPr>
                <w:rFonts w:ascii="Arial" w:hAnsi="Arial" w:cs="Arial"/>
                <w:b/>
                <w:bCs/>
                <w:sz w:val="20"/>
                <w:szCs w:val="20"/>
              </w:rPr>
            </w:pPr>
            <w:r w:rsidRPr="002A1EF8">
              <w:rPr>
                <w:rFonts w:ascii="Arial" w:hAnsi="Arial" w:cs="Arial"/>
                <w:b/>
                <w:bCs/>
                <w:color w:val="FFFFFF"/>
                <w:sz w:val="20"/>
                <w:szCs w:val="20"/>
              </w:rPr>
              <w:t>Documents</w:t>
            </w:r>
          </w:p>
        </w:tc>
      </w:tr>
      <w:tr w:rsidR="00DF6025" w:rsidRPr="002A1EF8" w14:paraId="4D80903A" w14:textId="77777777" w:rsidTr="005C4B12">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5394DC96" w14:textId="77777777" w:rsidR="00DF6025" w:rsidRPr="002A1EF8" w:rsidRDefault="00DF6025" w:rsidP="005C4B12">
            <w:pPr>
              <w:pStyle w:val="TableParagraph"/>
              <w:spacing w:before="227"/>
              <w:ind w:left="745"/>
              <w:rPr>
                <w:rFonts w:ascii="Arial" w:hAnsi="Arial" w:cs="Arial"/>
                <w:b/>
                <w:bCs/>
                <w:sz w:val="20"/>
                <w:szCs w:val="20"/>
              </w:rPr>
            </w:pPr>
            <w:r w:rsidRPr="002A1EF8">
              <w:rPr>
                <w:rFonts w:ascii="Arial" w:hAnsi="Arial" w:cs="Arial"/>
                <w:b/>
                <w:bCs/>
                <w:color w:val="231F20"/>
                <w:sz w:val="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10DF4A4D" w14:textId="77777777" w:rsidR="00DF6025" w:rsidRPr="002A1EF8" w:rsidRDefault="00DF6025" w:rsidP="005C4B12">
            <w:pPr>
              <w:pStyle w:val="TableParagraph"/>
              <w:spacing w:before="23" w:line="260" w:lineRule="atLeast"/>
              <w:ind w:hanging="1"/>
              <w:jc w:val="center"/>
              <w:rPr>
                <w:rFonts w:ascii="Arial" w:hAnsi="Arial" w:cs="Arial"/>
                <w:b/>
                <w:bCs/>
                <w:color w:val="231F20"/>
                <w:sz w:val="20"/>
                <w:szCs w:val="20"/>
              </w:rPr>
            </w:pPr>
            <w:r w:rsidRPr="002A1EF8">
              <w:rPr>
                <w:rFonts w:ascii="Arial" w:hAnsi="Arial" w:cs="Arial"/>
                <w:b/>
                <w:bCs/>
                <w:color w:val="231F20"/>
                <w:sz w:val="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61321D59" w14:textId="77777777" w:rsidR="00DF6025" w:rsidRPr="002A1EF8" w:rsidRDefault="00DF6025" w:rsidP="005C4B12">
            <w:pPr>
              <w:pStyle w:val="TableParagraph"/>
              <w:spacing w:before="23" w:line="260" w:lineRule="atLeast"/>
              <w:ind w:firstLine="76"/>
              <w:jc w:val="center"/>
              <w:rPr>
                <w:rFonts w:ascii="Arial" w:hAnsi="Arial" w:cs="Arial"/>
                <w:b/>
                <w:bCs/>
                <w:color w:val="231F20"/>
                <w:sz w:val="20"/>
                <w:szCs w:val="20"/>
              </w:rPr>
            </w:pPr>
            <w:r w:rsidRPr="002A1EF8">
              <w:rPr>
                <w:rFonts w:ascii="Arial" w:hAnsi="Arial" w:cs="Arial"/>
                <w:b/>
                <w:bCs/>
                <w:color w:val="231F20"/>
                <w:sz w:val="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5A9CD412" w14:textId="77777777" w:rsidR="00DF6025" w:rsidRPr="002A1EF8" w:rsidRDefault="00DF6025" w:rsidP="005C4B12">
            <w:pPr>
              <w:pStyle w:val="TableParagraph"/>
              <w:spacing w:before="1" w:line="260" w:lineRule="atLeast"/>
              <w:ind w:left="95" w:right="51" w:firstLine="110"/>
              <w:rPr>
                <w:rFonts w:ascii="Arial" w:hAnsi="Arial" w:cs="Arial"/>
                <w:b/>
                <w:bCs/>
                <w:sz w:val="20"/>
                <w:szCs w:val="20"/>
              </w:rPr>
            </w:pPr>
            <w:r w:rsidRPr="002A1EF8">
              <w:rPr>
                <w:rFonts w:ascii="Arial" w:hAnsi="Arial" w:cs="Arial"/>
                <w:b/>
                <w:bCs/>
                <w:color w:val="231F20"/>
                <w:sz w:val="20"/>
                <w:szCs w:val="20"/>
              </w:rPr>
              <w:t xml:space="preserve">Submission </w:t>
            </w:r>
            <w:r w:rsidRPr="002A1EF8">
              <w:rPr>
                <w:rFonts w:ascii="Arial" w:hAnsi="Arial" w:cs="Arial"/>
                <w:b/>
                <w:bCs/>
                <w:color w:val="231F20"/>
                <w:w w:val="95"/>
                <w:sz w:val="20"/>
                <w:szCs w:val="20"/>
              </w:rPr>
              <w:t>Requirements</w:t>
            </w:r>
          </w:p>
        </w:tc>
      </w:tr>
      <w:tr w:rsidR="00DF6025" w:rsidRPr="00FB7B61" w14:paraId="0477B1BD" w14:textId="77777777" w:rsidTr="005C4B12">
        <w:trPr>
          <w:trHeight w:val="2396"/>
          <w:jc w:val="center"/>
        </w:trPr>
        <w:tc>
          <w:tcPr>
            <w:tcW w:w="3535" w:type="dxa"/>
            <w:tcBorders>
              <w:top w:val="single" w:sz="4" w:space="0" w:color="636466"/>
              <w:left w:val="single" w:sz="4" w:space="0" w:color="636466"/>
              <w:bottom w:val="single" w:sz="4" w:space="0" w:color="636466"/>
              <w:right w:val="single" w:sz="4" w:space="0" w:color="636466"/>
            </w:tcBorders>
          </w:tcPr>
          <w:p w14:paraId="4CDBB259" w14:textId="77777777" w:rsidR="00DF6025" w:rsidRPr="002A1EF8" w:rsidRDefault="00DF6025" w:rsidP="005C4B12">
            <w:pPr>
              <w:pStyle w:val="TableParagraph"/>
              <w:spacing w:before="43"/>
              <w:ind w:left="80" w:right="19"/>
              <w:rPr>
                <w:rFonts w:ascii="Arial" w:hAnsi="Arial" w:cs="Arial"/>
                <w:sz w:val="20"/>
                <w:szCs w:val="20"/>
              </w:rPr>
            </w:pPr>
            <w:r w:rsidRPr="002A1EF8">
              <w:rPr>
                <w:rFonts w:ascii="Arial" w:hAnsi="Arial" w:cs="Arial"/>
                <w:sz w:val="20"/>
                <w:szCs w:val="20"/>
              </w:rPr>
              <w:t xml:space="preserve">For the contracts in 2.4.1 and 2.4.2 above and/or any other contracts [substantially completed and under implementation] as prime contractor, Joint Venture partner, or Subcontractor between 1st January </w:t>
            </w:r>
            <w:r w:rsidR="00D401EB" w:rsidRPr="002A1EF8">
              <w:rPr>
                <w:rFonts w:ascii="Arial" w:hAnsi="Arial" w:cs="Arial"/>
                <w:sz w:val="20"/>
                <w:szCs w:val="20"/>
              </w:rPr>
              <w:t xml:space="preserve">2019 </w:t>
            </w:r>
            <w:r w:rsidRPr="002A1EF8">
              <w:rPr>
                <w:rFonts w:ascii="Arial" w:hAnsi="Arial" w:cs="Arial"/>
                <w:sz w:val="20"/>
                <w:szCs w:val="20"/>
              </w:rPr>
              <w:t xml:space="preserve">and Bid submission deadline, experience in managing ES risks and impacts in the following aspects: </w:t>
            </w:r>
          </w:p>
          <w:p w14:paraId="61BC6EBD" w14:textId="0B3AB37F" w:rsidR="00E55AEC" w:rsidRDefault="00E55AEC"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Undertaking environmental impact assessment</w:t>
            </w:r>
            <w:r w:rsidR="00202A34">
              <w:rPr>
                <w:rFonts w:ascii="Arial" w:hAnsi="Arial" w:cs="Arial"/>
                <w:sz w:val="20"/>
                <w:szCs w:val="20"/>
              </w:rPr>
              <w:t xml:space="preserve"> (</w:t>
            </w:r>
            <w:proofErr w:type="spellStart"/>
            <w:r w:rsidR="00202A34">
              <w:rPr>
                <w:rFonts w:ascii="Arial" w:hAnsi="Arial" w:cs="Arial"/>
                <w:sz w:val="20"/>
                <w:szCs w:val="20"/>
              </w:rPr>
              <w:t>i</w:t>
            </w:r>
            <w:proofErr w:type="spellEnd"/>
            <w:r w:rsidR="00202A34">
              <w:rPr>
                <w:rFonts w:ascii="Arial" w:hAnsi="Arial" w:cs="Arial"/>
                <w:sz w:val="20"/>
                <w:szCs w:val="20"/>
              </w:rPr>
              <w:t>)</w:t>
            </w:r>
            <w:r w:rsidR="00AD7E3B">
              <w:rPr>
                <w:rFonts w:ascii="Arial" w:hAnsi="Arial" w:cs="Arial"/>
                <w:sz w:val="20"/>
                <w:szCs w:val="20"/>
              </w:rPr>
              <w:t xml:space="preserve"> of</w:t>
            </w:r>
            <w:r w:rsidR="00202A34">
              <w:rPr>
                <w:rFonts w:ascii="Arial" w:hAnsi="Arial" w:cs="Arial"/>
                <w:sz w:val="20"/>
                <w:szCs w:val="20"/>
              </w:rPr>
              <w:t xml:space="preserve"> wind turbine</w:t>
            </w:r>
            <w:r w:rsidR="00AD7E3B">
              <w:rPr>
                <w:rFonts w:ascii="Arial" w:hAnsi="Arial" w:cs="Arial"/>
                <w:sz w:val="20"/>
                <w:szCs w:val="20"/>
              </w:rPr>
              <w:t xml:space="preserve">, battery storage and underground cabling distribution </w:t>
            </w:r>
            <w:r w:rsidR="00202A34">
              <w:rPr>
                <w:rFonts w:ascii="Arial" w:hAnsi="Arial" w:cs="Arial"/>
                <w:sz w:val="20"/>
                <w:szCs w:val="20"/>
              </w:rPr>
              <w:t xml:space="preserve">projects, (ii) </w:t>
            </w:r>
            <w:r w:rsidR="001377AB">
              <w:rPr>
                <w:rFonts w:ascii="Arial" w:hAnsi="Arial" w:cs="Arial"/>
                <w:sz w:val="20"/>
                <w:szCs w:val="20"/>
              </w:rPr>
              <w:t>following Maldives laws and regulations</w:t>
            </w:r>
            <w:r w:rsidR="000A725E">
              <w:rPr>
                <w:rFonts w:ascii="Arial" w:hAnsi="Arial" w:cs="Arial"/>
                <w:sz w:val="20"/>
                <w:szCs w:val="20"/>
              </w:rPr>
              <w:t xml:space="preserve"> with registration </w:t>
            </w:r>
            <w:r w:rsidR="004957BA">
              <w:rPr>
                <w:rFonts w:ascii="Arial" w:hAnsi="Arial" w:cs="Arial"/>
                <w:sz w:val="20"/>
                <w:szCs w:val="20"/>
              </w:rPr>
              <w:t xml:space="preserve">of consultant </w:t>
            </w:r>
            <w:r w:rsidR="000A725E">
              <w:rPr>
                <w:rFonts w:ascii="Arial" w:hAnsi="Arial" w:cs="Arial"/>
                <w:sz w:val="20"/>
                <w:szCs w:val="20"/>
              </w:rPr>
              <w:t xml:space="preserve">under the EIA </w:t>
            </w:r>
            <w:r w:rsidR="004957BA">
              <w:rPr>
                <w:rFonts w:ascii="Arial" w:hAnsi="Arial" w:cs="Arial"/>
                <w:sz w:val="20"/>
                <w:szCs w:val="20"/>
              </w:rPr>
              <w:t>regulation of Maldives</w:t>
            </w:r>
            <w:r w:rsidR="00202A34">
              <w:rPr>
                <w:rFonts w:ascii="Arial" w:hAnsi="Arial" w:cs="Arial"/>
                <w:sz w:val="20"/>
                <w:szCs w:val="20"/>
              </w:rPr>
              <w:t>, and (iii) in accordance with the IFC EHS guidelines</w:t>
            </w:r>
            <w:r w:rsidR="00113009">
              <w:rPr>
                <w:rFonts w:ascii="Arial" w:hAnsi="Arial" w:cs="Arial"/>
                <w:sz w:val="20"/>
                <w:szCs w:val="20"/>
              </w:rPr>
              <w:t xml:space="preserve">—general and on </w:t>
            </w:r>
            <w:r w:rsidR="00202A34">
              <w:rPr>
                <w:rFonts w:ascii="Arial" w:hAnsi="Arial" w:cs="Arial"/>
                <w:sz w:val="20"/>
                <w:szCs w:val="20"/>
              </w:rPr>
              <w:t xml:space="preserve">wind energy </w:t>
            </w:r>
            <w:r w:rsidR="001377AB">
              <w:rPr>
                <w:rFonts w:ascii="Arial" w:hAnsi="Arial" w:cs="Arial"/>
                <w:sz w:val="20"/>
                <w:szCs w:val="20"/>
              </w:rPr>
              <w:t xml:space="preserve"> </w:t>
            </w:r>
          </w:p>
          <w:p w14:paraId="6408ED20" w14:textId="03CB9165" w:rsidR="00E55AEC" w:rsidRDefault="00E55AEC"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Wind turbine noise modelling</w:t>
            </w:r>
            <w:r w:rsidR="00113009">
              <w:rPr>
                <w:rFonts w:ascii="Arial" w:hAnsi="Arial" w:cs="Arial"/>
                <w:sz w:val="20"/>
                <w:szCs w:val="20"/>
              </w:rPr>
              <w:t xml:space="preserve"> </w:t>
            </w:r>
            <w:r w:rsidR="00FA7C85">
              <w:rPr>
                <w:rFonts w:ascii="Arial" w:hAnsi="Arial" w:cs="Arial"/>
                <w:sz w:val="20"/>
                <w:szCs w:val="20"/>
              </w:rPr>
              <w:t>using recognized good international industry software</w:t>
            </w:r>
          </w:p>
          <w:p w14:paraId="4ACEA565" w14:textId="49C1BCF6" w:rsidR="00E55AEC" w:rsidRDefault="00E55AEC"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Wind turbine shadow flicker assessment</w:t>
            </w:r>
            <w:r w:rsidR="00FA7C85">
              <w:rPr>
                <w:rFonts w:ascii="Arial" w:hAnsi="Arial" w:cs="Arial"/>
                <w:sz w:val="20"/>
                <w:szCs w:val="20"/>
              </w:rPr>
              <w:t xml:space="preserve"> using recognized good international industry software</w:t>
            </w:r>
          </w:p>
          <w:p w14:paraId="235A54B5" w14:textId="7DA36AFE" w:rsidR="000B5B8A" w:rsidRPr="002A1EF8" w:rsidRDefault="000B5B8A" w:rsidP="000B5B8A">
            <w:pPr>
              <w:pStyle w:val="TableParagraph"/>
              <w:numPr>
                <w:ilvl w:val="0"/>
                <w:numId w:val="13"/>
              </w:numPr>
              <w:spacing w:before="43"/>
              <w:ind w:right="19"/>
              <w:rPr>
                <w:rFonts w:ascii="Arial" w:hAnsi="Arial" w:cs="Arial"/>
                <w:sz w:val="20"/>
                <w:szCs w:val="20"/>
              </w:rPr>
            </w:pPr>
            <w:r w:rsidRPr="002A1EF8">
              <w:rPr>
                <w:rFonts w:ascii="Arial" w:hAnsi="Arial" w:cs="Arial"/>
                <w:sz w:val="20"/>
                <w:szCs w:val="20"/>
              </w:rPr>
              <w:t xml:space="preserve">Impact </w:t>
            </w:r>
            <w:r w:rsidR="00A72BED">
              <w:rPr>
                <w:rFonts w:ascii="Arial" w:hAnsi="Arial" w:cs="Arial"/>
                <w:sz w:val="20"/>
                <w:szCs w:val="20"/>
              </w:rPr>
              <w:t>assessment for</w:t>
            </w:r>
            <w:r w:rsidR="00A72BED" w:rsidRPr="002A1EF8">
              <w:rPr>
                <w:rFonts w:ascii="Arial" w:hAnsi="Arial" w:cs="Arial"/>
                <w:sz w:val="20"/>
                <w:szCs w:val="20"/>
              </w:rPr>
              <w:t xml:space="preserve"> </w:t>
            </w:r>
            <w:r w:rsidRPr="002A1EF8">
              <w:rPr>
                <w:rFonts w:ascii="Arial" w:hAnsi="Arial" w:cs="Arial"/>
                <w:sz w:val="20"/>
                <w:szCs w:val="20"/>
              </w:rPr>
              <w:t>marine and coastal areas</w:t>
            </w:r>
            <w:r w:rsidR="00A72BED">
              <w:rPr>
                <w:rFonts w:ascii="Arial" w:hAnsi="Arial" w:cs="Arial"/>
                <w:sz w:val="20"/>
                <w:szCs w:val="20"/>
              </w:rPr>
              <w:t xml:space="preserve"> including </w:t>
            </w:r>
            <w:r w:rsidR="005172B7">
              <w:rPr>
                <w:rFonts w:ascii="Arial" w:hAnsi="Arial" w:cs="Arial"/>
                <w:sz w:val="20"/>
                <w:szCs w:val="20"/>
              </w:rPr>
              <w:t xml:space="preserve">undertaking </w:t>
            </w:r>
            <w:r w:rsidR="00A72BED">
              <w:rPr>
                <w:rFonts w:ascii="Arial" w:hAnsi="Arial" w:cs="Arial"/>
                <w:sz w:val="20"/>
                <w:szCs w:val="20"/>
              </w:rPr>
              <w:t xml:space="preserve">natural and critical habitat assessment </w:t>
            </w:r>
          </w:p>
          <w:p w14:paraId="6F4AD91E" w14:textId="2A56C9C2" w:rsidR="007323FB" w:rsidRDefault="000B5B8A" w:rsidP="000B5B8A">
            <w:pPr>
              <w:pStyle w:val="TableParagraph"/>
              <w:numPr>
                <w:ilvl w:val="0"/>
                <w:numId w:val="13"/>
              </w:numPr>
              <w:spacing w:before="43"/>
              <w:ind w:right="19"/>
              <w:rPr>
                <w:rFonts w:ascii="Arial" w:hAnsi="Arial" w:cs="Arial"/>
                <w:sz w:val="20"/>
                <w:szCs w:val="20"/>
              </w:rPr>
            </w:pPr>
            <w:r w:rsidRPr="002A1EF8">
              <w:rPr>
                <w:rFonts w:ascii="Arial" w:hAnsi="Arial" w:cs="Arial"/>
                <w:sz w:val="20"/>
                <w:szCs w:val="20"/>
              </w:rPr>
              <w:t xml:space="preserve">Ecological </w:t>
            </w:r>
            <w:r w:rsidR="007323FB">
              <w:rPr>
                <w:rFonts w:ascii="Arial" w:hAnsi="Arial" w:cs="Arial"/>
                <w:sz w:val="20"/>
                <w:szCs w:val="20"/>
              </w:rPr>
              <w:t>surveys of</w:t>
            </w:r>
            <w:r w:rsidRPr="002A1EF8">
              <w:rPr>
                <w:rFonts w:ascii="Arial" w:hAnsi="Arial" w:cs="Arial"/>
                <w:sz w:val="20"/>
                <w:szCs w:val="20"/>
              </w:rPr>
              <w:t xml:space="preserve"> coastal</w:t>
            </w:r>
            <w:r w:rsidR="006B60C5">
              <w:rPr>
                <w:rFonts w:ascii="Arial" w:hAnsi="Arial" w:cs="Arial"/>
                <w:sz w:val="20"/>
                <w:szCs w:val="20"/>
              </w:rPr>
              <w:t>, beach</w:t>
            </w:r>
            <w:r w:rsidRPr="002A1EF8">
              <w:rPr>
                <w:rFonts w:ascii="Arial" w:hAnsi="Arial" w:cs="Arial"/>
                <w:sz w:val="20"/>
                <w:szCs w:val="20"/>
              </w:rPr>
              <w:t xml:space="preserve"> </w:t>
            </w:r>
            <w:r w:rsidR="006B60C5">
              <w:rPr>
                <w:rFonts w:ascii="Arial" w:hAnsi="Arial" w:cs="Arial"/>
                <w:sz w:val="20"/>
                <w:szCs w:val="20"/>
              </w:rPr>
              <w:t xml:space="preserve">and mangrove </w:t>
            </w:r>
            <w:r w:rsidRPr="002A1EF8">
              <w:rPr>
                <w:rFonts w:ascii="Arial" w:hAnsi="Arial" w:cs="Arial"/>
                <w:sz w:val="20"/>
                <w:szCs w:val="20"/>
              </w:rPr>
              <w:t>vegetation</w:t>
            </w:r>
            <w:r w:rsidR="00BD02D0">
              <w:rPr>
                <w:rFonts w:ascii="Arial" w:hAnsi="Arial" w:cs="Arial"/>
                <w:sz w:val="20"/>
                <w:szCs w:val="20"/>
              </w:rPr>
              <w:t xml:space="preserve">, </w:t>
            </w:r>
            <w:r w:rsidR="006B60C5">
              <w:rPr>
                <w:rFonts w:ascii="Arial" w:hAnsi="Arial" w:cs="Arial"/>
                <w:sz w:val="20"/>
                <w:szCs w:val="20"/>
              </w:rPr>
              <w:t xml:space="preserve">experience of </w:t>
            </w:r>
            <w:r w:rsidR="00BD02D0">
              <w:rPr>
                <w:rFonts w:ascii="Arial" w:hAnsi="Arial" w:cs="Arial"/>
                <w:sz w:val="20"/>
                <w:szCs w:val="20"/>
              </w:rPr>
              <w:t>flora and fauna in Maldives or similar environment</w:t>
            </w:r>
          </w:p>
          <w:p w14:paraId="36C2CBC6" w14:textId="631756EB" w:rsidR="00AA19E5" w:rsidRDefault="00AA19E5"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Bird and bat carcass monitoring for wind turbines</w:t>
            </w:r>
            <w:r w:rsidR="0038464C">
              <w:rPr>
                <w:rFonts w:ascii="Arial" w:hAnsi="Arial" w:cs="Arial"/>
                <w:sz w:val="20"/>
                <w:szCs w:val="20"/>
              </w:rPr>
              <w:t xml:space="preserve"> </w:t>
            </w:r>
            <w:r>
              <w:rPr>
                <w:rFonts w:ascii="Arial" w:hAnsi="Arial" w:cs="Arial"/>
                <w:sz w:val="20"/>
                <w:szCs w:val="20"/>
              </w:rPr>
              <w:t>following good international industry practice survey methods</w:t>
            </w:r>
            <w:r w:rsidR="0038464C">
              <w:rPr>
                <w:rFonts w:ascii="Arial" w:hAnsi="Arial" w:cs="Arial"/>
                <w:sz w:val="20"/>
                <w:szCs w:val="20"/>
              </w:rPr>
              <w:t xml:space="preserve"> such as IFC </w:t>
            </w:r>
          </w:p>
          <w:p w14:paraId="3E183BAE" w14:textId="15534676" w:rsidR="000B5B8A" w:rsidRDefault="007323FB"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 xml:space="preserve">Impact </w:t>
            </w:r>
            <w:r w:rsidR="00BD02D0">
              <w:rPr>
                <w:rFonts w:ascii="Arial" w:hAnsi="Arial" w:cs="Arial"/>
                <w:sz w:val="20"/>
                <w:szCs w:val="20"/>
              </w:rPr>
              <w:t xml:space="preserve">assessment </w:t>
            </w:r>
            <w:r>
              <w:rPr>
                <w:rFonts w:ascii="Arial" w:hAnsi="Arial" w:cs="Arial"/>
                <w:sz w:val="20"/>
                <w:szCs w:val="20"/>
              </w:rPr>
              <w:t xml:space="preserve">on </w:t>
            </w:r>
            <w:r w:rsidR="000B5B8A" w:rsidRPr="002A1EF8">
              <w:rPr>
                <w:rFonts w:ascii="Arial" w:hAnsi="Arial" w:cs="Arial"/>
                <w:sz w:val="20"/>
                <w:szCs w:val="20"/>
              </w:rPr>
              <w:t>groundwater</w:t>
            </w:r>
            <w:r>
              <w:rPr>
                <w:rFonts w:ascii="Arial" w:hAnsi="Arial" w:cs="Arial"/>
                <w:sz w:val="20"/>
                <w:szCs w:val="20"/>
              </w:rPr>
              <w:t xml:space="preserve"> from piling works </w:t>
            </w:r>
          </w:p>
          <w:p w14:paraId="3A8D87C3" w14:textId="21C78942" w:rsidR="00535E6E" w:rsidRDefault="00295500"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 xml:space="preserve">Managing </w:t>
            </w:r>
            <w:r w:rsidR="006B60C5">
              <w:rPr>
                <w:rFonts w:ascii="Arial" w:hAnsi="Arial" w:cs="Arial"/>
                <w:sz w:val="20"/>
                <w:szCs w:val="20"/>
              </w:rPr>
              <w:t xml:space="preserve">construction </w:t>
            </w:r>
            <w:r>
              <w:rPr>
                <w:rFonts w:ascii="Arial" w:hAnsi="Arial" w:cs="Arial"/>
                <w:sz w:val="20"/>
                <w:szCs w:val="20"/>
              </w:rPr>
              <w:t>works in</w:t>
            </w:r>
            <w:r w:rsidR="00EF5DB8" w:rsidRPr="00EF5DB8">
              <w:rPr>
                <w:rFonts w:ascii="Arial" w:hAnsi="Arial" w:cs="Arial"/>
                <w:sz w:val="20"/>
                <w:szCs w:val="20"/>
              </w:rPr>
              <w:t xml:space="preserve"> protected areas, ecologically </w:t>
            </w:r>
            <w:r w:rsidR="00FF71BD">
              <w:rPr>
                <w:rFonts w:ascii="Arial" w:hAnsi="Arial" w:cs="Arial"/>
                <w:sz w:val="20"/>
                <w:szCs w:val="20"/>
              </w:rPr>
              <w:t>significant areas</w:t>
            </w:r>
            <w:r w:rsidR="00EF5DB8" w:rsidRPr="00EF5DB8">
              <w:rPr>
                <w:rFonts w:ascii="Arial" w:hAnsi="Arial" w:cs="Arial"/>
                <w:sz w:val="20"/>
                <w:szCs w:val="20"/>
              </w:rPr>
              <w:t>, natural habitats</w:t>
            </w:r>
            <w:r>
              <w:rPr>
                <w:rFonts w:ascii="Arial" w:hAnsi="Arial" w:cs="Arial"/>
                <w:sz w:val="20"/>
                <w:szCs w:val="20"/>
              </w:rPr>
              <w:t>,</w:t>
            </w:r>
            <w:r w:rsidR="00EF5DB8" w:rsidRPr="00EF5DB8">
              <w:rPr>
                <w:rFonts w:ascii="Arial" w:hAnsi="Arial" w:cs="Arial"/>
                <w:sz w:val="20"/>
                <w:szCs w:val="20"/>
              </w:rPr>
              <w:t xml:space="preserve"> or </w:t>
            </w:r>
            <w:r>
              <w:rPr>
                <w:rFonts w:ascii="Arial" w:hAnsi="Arial" w:cs="Arial"/>
                <w:sz w:val="20"/>
                <w:szCs w:val="20"/>
              </w:rPr>
              <w:t xml:space="preserve">adjacent to </w:t>
            </w:r>
            <w:r w:rsidR="00EF5DB8" w:rsidRPr="00EF5DB8">
              <w:rPr>
                <w:rFonts w:ascii="Arial" w:hAnsi="Arial" w:cs="Arial"/>
                <w:sz w:val="20"/>
                <w:szCs w:val="20"/>
              </w:rPr>
              <w:t xml:space="preserve">physical cultural </w:t>
            </w:r>
            <w:r w:rsidR="00EF5DB8" w:rsidRPr="00EF5DB8">
              <w:rPr>
                <w:rFonts w:ascii="Arial" w:hAnsi="Arial" w:cs="Arial"/>
                <w:sz w:val="20"/>
                <w:szCs w:val="20"/>
              </w:rPr>
              <w:lastRenderedPageBreak/>
              <w:t>resources</w:t>
            </w:r>
          </w:p>
          <w:p w14:paraId="0006C4BA" w14:textId="59DD1C31" w:rsidR="00A62063" w:rsidRDefault="00295500"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Managing d</w:t>
            </w:r>
            <w:r w:rsidR="0006567F">
              <w:rPr>
                <w:rFonts w:ascii="Arial" w:hAnsi="Arial" w:cs="Arial"/>
                <w:sz w:val="20"/>
                <w:szCs w:val="20"/>
              </w:rPr>
              <w:t xml:space="preserve">isturbance to </w:t>
            </w:r>
            <w:r w:rsidR="007D3D76">
              <w:rPr>
                <w:rFonts w:ascii="Arial" w:hAnsi="Arial" w:cs="Arial"/>
                <w:sz w:val="20"/>
                <w:szCs w:val="20"/>
              </w:rPr>
              <w:t xml:space="preserve">fauna and </w:t>
            </w:r>
            <w:r w:rsidR="00047628">
              <w:rPr>
                <w:rFonts w:ascii="Arial" w:hAnsi="Arial" w:cs="Arial"/>
                <w:sz w:val="20"/>
                <w:szCs w:val="20"/>
              </w:rPr>
              <w:t>residential areas in terms of n</w:t>
            </w:r>
            <w:r w:rsidR="00BB4F3F" w:rsidRPr="00BB4F3F">
              <w:rPr>
                <w:rFonts w:ascii="Arial" w:hAnsi="Arial" w:cs="Arial"/>
                <w:sz w:val="20"/>
                <w:szCs w:val="20"/>
              </w:rPr>
              <w:t xml:space="preserve">oise and vibration impacts </w:t>
            </w:r>
            <w:r w:rsidR="00047628">
              <w:rPr>
                <w:rFonts w:ascii="Arial" w:hAnsi="Arial" w:cs="Arial"/>
                <w:sz w:val="20"/>
                <w:szCs w:val="20"/>
              </w:rPr>
              <w:t>during</w:t>
            </w:r>
            <w:r w:rsidR="00BB4F3F" w:rsidRPr="00BB4F3F">
              <w:rPr>
                <w:rFonts w:ascii="Arial" w:hAnsi="Arial" w:cs="Arial"/>
                <w:sz w:val="20"/>
                <w:szCs w:val="20"/>
              </w:rPr>
              <w:t xml:space="preserve"> construction</w:t>
            </w:r>
            <w:r w:rsidR="00A62063">
              <w:rPr>
                <w:rFonts w:ascii="Arial" w:hAnsi="Arial" w:cs="Arial"/>
                <w:sz w:val="20"/>
                <w:szCs w:val="20"/>
              </w:rPr>
              <w:t xml:space="preserve"> and maintenance </w:t>
            </w:r>
          </w:p>
          <w:p w14:paraId="29658E67" w14:textId="20F12F49" w:rsidR="00E329C7" w:rsidRDefault="00A62063"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 xml:space="preserve">Designing wind turbines to minimize </w:t>
            </w:r>
            <w:r w:rsidR="00DA22F8">
              <w:rPr>
                <w:rFonts w:ascii="Arial" w:hAnsi="Arial" w:cs="Arial"/>
                <w:sz w:val="20"/>
                <w:szCs w:val="20"/>
              </w:rPr>
              <w:t xml:space="preserve">noise and shadow </w:t>
            </w:r>
            <w:r w:rsidR="00701C78">
              <w:rPr>
                <w:rFonts w:ascii="Arial" w:hAnsi="Arial" w:cs="Arial"/>
                <w:sz w:val="20"/>
                <w:szCs w:val="20"/>
              </w:rPr>
              <w:t xml:space="preserve">flickering </w:t>
            </w:r>
            <w:r w:rsidR="004A040A">
              <w:rPr>
                <w:rFonts w:ascii="Arial" w:hAnsi="Arial" w:cs="Arial"/>
                <w:sz w:val="20"/>
                <w:szCs w:val="20"/>
              </w:rPr>
              <w:t xml:space="preserve">or </w:t>
            </w:r>
            <w:r w:rsidR="00D041E3">
              <w:rPr>
                <w:rFonts w:ascii="Arial" w:hAnsi="Arial" w:cs="Arial"/>
                <w:sz w:val="20"/>
                <w:szCs w:val="20"/>
              </w:rPr>
              <w:t xml:space="preserve">avian risk </w:t>
            </w:r>
            <w:r w:rsidR="00701C78">
              <w:rPr>
                <w:rFonts w:ascii="Arial" w:hAnsi="Arial" w:cs="Arial"/>
                <w:sz w:val="20"/>
                <w:szCs w:val="20"/>
              </w:rPr>
              <w:t xml:space="preserve">during </w:t>
            </w:r>
            <w:r w:rsidR="00F84D6C">
              <w:rPr>
                <w:rFonts w:ascii="Arial" w:hAnsi="Arial" w:cs="Arial"/>
                <w:sz w:val="20"/>
                <w:szCs w:val="20"/>
              </w:rPr>
              <w:t>o</w:t>
            </w:r>
            <w:r w:rsidR="00701C78">
              <w:rPr>
                <w:rFonts w:ascii="Arial" w:hAnsi="Arial" w:cs="Arial"/>
                <w:sz w:val="20"/>
                <w:szCs w:val="20"/>
              </w:rPr>
              <w:t xml:space="preserve">perations </w:t>
            </w:r>
            <w:r w:rsidR="00C82FE7">
              <w:rPr>
                <w:rFonts w:ascii="Arial" w:hAnsi="Arial" w:cs="Arial"/>
                <w:sz w:val="20"/>
                <w:szCs w:val="20"/>
              </w:rPr>
              <w:t xml:space="preserve">including </w:t>
            </w:r>
            <w:r w:rsidR="006A7EC7">
              <w:rPr>
                <w:rFonts w:ascii="Arial" w:hAnsi="Arial" w:cs="Arial"/>
                <w:sz w:val="20"/>
                <w:szCs w:val="20"/>
              </w:rPr>
              <w:t xml:space="preserve">use of </w:t>
            </w:r>
            <w:r w:rsidR="00C82FE7">
              <w:rPr>
                <w:rFonts w:ascii="Arial" w:hAnsi="Arial" w:cs="Arial"/>
                <w:sz w:val="20"/>
                <w:szCs w:val="20"/>
              </w:rPr>
              <w:t>SCADA</w:t>
            </w:r>
            <w:r w:rsidR="006A7EC7">
              <w:rPr>
                <w:rFonts w:ascii="Arial" w:hAnsi="Arial" w:cs="Arial"/>
                <w:sz w:val="20"/>
                <w:szCs w:val="20"/>
              </w:rPr>
              <w:t xml:space="preserve">, operational </w:t>
            </w:r>
            <w:r w:rsidR="00D041E3">
              <w:rPr>
                <w:rFonts w:ascii="Arial" w:hAnsi="Arial" w:cs="Arial"/>
                <w:sz w:val="20"/>
                <w:szCs w:val="20"/>
              </w:rPr>
              <w:t xml:space="preserve">noise </w:t>
            </w:r>
            <w:r w:rsidR="006A7EC7">
              <w:rPr>
                <w:rFonts w:ascii="Arial" w:hAnsi="Arial" w:cs="Arial"/>
                <w:sz w:val="20"/>
                <w:szCs w:val="20"/>
              </w:rPr>
              <w:t>modes</w:t>
            </w:r>
            <w:r w:rsidR="00D041E3">
              <w:rPr>
                <w:rFonts w:ascii="Arial" w:hAnsi="Arial" w:cs="Arial"/>
                <w:sz w:val="20"/>
                <w:szCs w:val="20"/>
              </w:rPr>
              <w:t>,</w:t>
            </w:r>
            <w:r w:rsidR="00C82FE7">
              <w:rPr>
                <w:rFonts w:ascii="Arial" w:hAnsi="Arial" w:cs="Arial"/>
                <w:sz w:val="20"/>
                <w:szCs w:val="20"/>
              </w:rPr>
              <w:t xml:space="preserve"> </w:t>
            </w:r>
            <w:r w:rsidR="006A7EC7">
              <w:rPr>
                <w:rFonts w:ascii="Arial" w:hAnsi="Arial" w:cs="Arial"/>
                <w:sz w:val="20"/>
                <w:szCs w:val="20"/>
              </w:rPr>
              <w:t xml:space="preserve">and shadow flicker modules </w:t>
            </w:r>
            <w:r w:rsidR="00C82FE7">
              <w:rPr>
                <w:rFonts w:ascii="Arial" w:hAnsi="Arial" w:cs="Arial"/>
                <w:sz w:val="20"/>
                <w:szCs w:val="20"/>
              </w:rPr>
              <w:t xml:space="preserve">to control </w:t>
            </w:r>
            <w:r w:rsidR="006A7EC7">
              <w:rPr>
                <w:rFonts w:ascii="Arial" w:hAnsi="Arial" w:cs="Arial"/>
                <w:sz w:val="20"/>
                <w:szCs w:val="20"/>
              </w:rPr>
              <w:t xml:space="preserve">noise and shadow flicker levels </w:t>
            </w:r>
            <w:r w:rsidR="00C82FE7">
              <w:rPr>
                <w:rFonts w:ascii="Arial" w:hAnsi="Arial" w:cs="Arial"/>
                <w:sz w:val="20"/>
                <w:szCs w:val="20"/>
              </w:rPr>
              <w:t xml:space="preserve"> </w:t>
            </w:r>
          </w:p>
          <w:p w14:paraId="65F23030" w14:textId="30F30A96" w:rsidR="00DA3D5A" w:rsidRDefault="00B77C69"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 xml:space="preserve">Undertaking quantitative risk assessment </w:t>
            </w:r>
            <w:r w:rsidR="00BC41DA">
              <w:rPr>
                <w:rFonts w:ascii="Arial" w:hAnsi="Arial" w:cs="Arial"/>
                <w:sz w:val="20"/>
                <w:szCs w:val="20"/>
              </w:rPr>
              <w:t>in relation to blade throw and other failure risks and designing wind turbines to minimize the risk to ALARP</w:t>
            </w:r>
            <w:r>
              <w:rPr>
                <w:rFonts w:ascii="Arial" w:hAnsi="Arial" w:cs="Arial"/>
                <w:sz w:val="20"/>
                <w:szCs w:val="20"/>
              </w:rPr>
              <w:t xml:space="preserve"> </w:t>
            </w:r>
          </w:p>
          <w:p w14:paraId="16625169" w14:textId="3E829E17" w:rsidR="001377AB" w:rsidRDefault="001377AB" w:rsidP="001377AB">
            <w:pPr>
              <w:pStyle w:val="TableParagraph"/>
              <w:numPr>
                <w:ilvl w:val="0"/>
                <w:numId w:val="13"/>
              </w:numPr>
              <w:spacing w:before="43"/>
              <w:ind w:right="19"/>
              <w:rPr>
                <w:rFonts w:ascii="Arial" w:hAnsi="Arial" w:cs="Arial"/>
                <w:sz w:val="20"/>
                <w:szCs w:val="20"/>
              </w:rPr>
            </w:pPr>
            <w:r>
              <w:rPr>
                <w:rFonts w:ascii="Arial" w:hAnsi="Arial" w:cs="Arial"/>
                <w:sz w:val="20"/>
                <w:szCs w:val="20"/>
              </w:rPr>
              <w:t>D</w:t>
            </w:r>
            <w:r w:rsidRPr="001377AB">
              <w:rPr>
                <w:rFonts w:ascii="Arial" w:hAnsi="Arial" w:cs="Arial"/>
                <w:sz w:val="20"/>
                <w:szCs w:val="20"/>
              </w:rPr>
              <w:t>eveloping and implementing environmental management plans to address potential environmental impacts of the project</w:t>
            </w:r>
          </w:p>
          <w:p w14:paraId="152EC2D1" w14:textId="503FBA42" w:rsidR="001377AB" w:rsidRDefault="001377AB" w:rsidP="001377AB">
            <w:pPr>
              <w:pStyle w:val="TableParagraph"/>
              <w:numPr>
                <w:ilvl w:val="0"/>
                <w:numId w:val="13"/>
              </w:numPr>
              <w:spacing w:before="43"/>
              <w:ind w:right="19"/>
              <w:rPr>
                <w:rFonts w:ascii="Arial" w:hAnsi="Arial" w:cs="Arial"/>
                <w:sz w:val="20"/>
                <w:szCs w:val="20"/>
              </w:rPr>
            </w:pPr>
            <w:r>
              <w:rPr>
                <w:rFonts w:ascii="Arial" w:hAnsi="Arial" w:cs="Arial"/>
                <w:sz w:val="20"/>
                <w:szCs w:val="20"/>
              </w:rPr>
              <w:t xml:space="preserve">Management of </w:t>
            </w:r>
            <w:r w:rsidR="00A674D1" w:rsidRPr="00A674D1">
              <w:rPr>
                <w:rFonts w:ascii="Arial" w:hAnsi="Arial" w:cs="Arial"/>
                <w:sz w:val="20"/>
                <w:szCs w:val="20"/>
              </w:rPr>
              <w:t>hazardous waste management, including transboundary waste management movement to address the management of defunct batteries etc.</w:t>
            </w:r>
          </w:p>
          <w:p w14:paraId="79B48CB8" w14:textId="6A5AFAB1" w:rsidR="00BB4F3F" w:rsidRDefault="000D579C" w:rsidP="000B5B8A">
            <w:pPr>
              <w:pStyle w:val="TableParagraph"/>
              <w:numPr>
                <w:ilvl w:val="0"/>
                <w:numId w:val="13"/>
              </w:numPr>
              <w:spacing w:before="43"/>
              <w:ind w:right="19"/>
              <w:rPr>
                <w:rFonts w:ascii="Arial" w:hAnsi="Arial" w:cs="Arial"/>
                <w:sz w:val="20"/>
                <w:szCs w:val="20"/>
              </w:rPr>
            </w:pPr>
            <w:r w:rsidRPr="000D579C">
              <w:rPr>
                <w:rFonts w:ascii="Arial" w:hAnsi="Arial" w:cs="Arial"/>
                <w:sz w:val="20"/>
                <w:szCs w:val="20"/>
              </w:rPr>
              <w:t>Transportation of oversized or heavy wind turbine components (blades, turbine tower sections, nacelle, and transformers) and cranes</w:t>
            </w:r>
            <w:r w:rsidR="0088008C">
              <w:rPr>
                <w:rFonts w:ascii="Arial" w:hAnsi="Arial" w:cs="Arial"/>
                <w:sz w:val="20"/>
                <w:szCs w:val="20"/>
              </w:rPr>
              <w:t xml:space="preserve"> including swept path analysis for</w:t>
            </w:r>
            <w:r w:rsidR="00EB44C2">
              <w:rPr>
                <w:rFonts w:ascii="Arial" w:hAnsi="Arial" w:cs="Arial"/>
                <w:sz w:val="20"/>
                <w:szCs w:val="20"/>
              </w:rPr>
              <w:t xml:space="preserve"> wind turbine blades </w:t>
            </w:r>
          </w:p>
          <w:p w14:paraId="1CB24DD0" w14:textId="77777777" w:rsidR="00613E8C" w:rsidRDefault="00CF5613"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 xml:space="preserve">Conducting health and safety risk assessment </w:t>
            </w:r>
            <w:r w:rsidR="00BC07D0" w:rsidRPr="00BC07D0">
              <w:rPr>
                <w:rFonts w:ascii="Arial" w:hAnsi="Arial" w:cs="Arial"/>
                <w:sz w:val="20"/>
                <w:szCs w:val="20"/>
              </w:rPr>
              <w:t xml:space="preserve">and developing and implementing health and safety management plans to protect workers, communities, and other stakeholders from potential hazards associated with </w:t>
            </w:r>
            <w:r w:rsidR="0088008C">
              <w:rPr>
                <w:rFonts w:ascii="Arial" w:hAnsi="Arial" w:cs="Arial"/>
                <w:sz w:val="20"/>
                <w:szCs w:val="20"/>
              </w:rPr>
              <w:t>construction, operation and maintenance of the project</w:t>
            </w:r>
            <w:r w:rsidR="00BC07D0" w:rsidRPr="00BC07D0">
              <w:rPr>
                <w:rFonts w:ascii="Arial" w:hAnsi="Arial" w:cs="Arial"/>
                <w:sz w:val="20"/>
                <w:szCs w:val="20"/>
              </w:rPr>
              <w:t xml:space="preserve"> </w:t>
            </w:r>
            <w:r>
              <w:rPr>
                <w:rFonts w:ascii="Arial" w:hAnsi="Arial" w:cs="Arial"/>
                <w:sz w:val="20"/>
                <w:szCs w:val="20"/>
              </w:rPr>
              <w:t xml:space="preserve">with specific experience of </w:t>
            </w:r>
            <w:r w:rsidR="00BC07D0">
              <w:rPr>
                <w:rFonts w:ascii="Arial" w:hAnsi="Arial" w:cs="Arial"/>
                <w:sz w:val="20"/>
                <w:szCs w:val="20"/>
              </w:rPr>
              <w:t xml:space="preserve">managing </w:t>
            </w:r>
            <w:r>
              <w:rPr>
                <w:rFonts w:ascii="Arial" w:hAnsi="Arial" w:cs="Arial"/>
                <w:sz w:val="20"/>
                <w:szCs w:val="20"/>
              </w:rPr>
              <w:t>h</w:t>
            </w:r>
            <w:r w:rsidR="002226F2">
              <w:rPr>
                <w:rFonts w:ascii="Arial" w:hAnsi="Arial" w:cs="Arial"/>
                <w:sz w:val="20"/>
                <w:szCs w:val="20"/>
              </w:rPr>
              <w:t xml:space="preserve">ealth and safety </w:t>
            </w:r>
            <w:r>
              <w:rPr>
                <w:rFonts w:ascii="Arial" w:hAnsi="Arial" w:cs="Arial"/>
                <w:sz w:val="20"/>
                <w:szCs w:val="20"/>
              </w:rPr>
              <w:t>for</w:t>
            </w:r>
            <w:r w:rsidR="002226F2">
              <w:rPr>
                <w:rFonts w:ascii="Arial" w:hAnsi="Arial" w:cs="Arial"/>
                <w:sz w:val="20"/>
                <w:szCs w:val="20"/>
              </w:rPr>
              <w:t xml:space="preserve"> wind turbine installation</w:t>
            </w:r>
            <w:r w:rsidR="00BC07D0">
              <w:rPr>
                <w:rFonts w:ascii="Arial" w:hAnsi="Arial" w:cs="Arial"/>
                <w:sz w:val="20"/>
                <w:szCs w:val="20"/>
              </w:rPr>
              <w:t>,</w:t>
            </w:r>
            <w:r w:rsidR="002226F2">
              <w:rPr>
                <w:rFonts w:ascii="Arial" w:hAnsi="Arial" w:cs="Arial"/>
                <w:sz w:val="20"/>
                <w:szCs w:val="20"/>
              </w:rPr>
              <w:t xml:space="preserve"> working at height</w:t>
            </w:r>
            <w:r w:rsidR="00BC07D0">
              <w:rPr>
                <w:rFonts w:ascii="Arial" w:hAnsi="Arial" w:cs="Arial"/>
                <w:sz w:val="20"/>
                <w:szCs w:val="20"/>
              </w:rPr>
              <w:t>,</w:t>
            </w:r>
            <w:r w:rsidR="008856A2">
              <w:rPr>
                <w:rFonts w:ascii="Arial" w:hAnsi="Arial" w:cs="Arial"/>
                <w:sz w:val="20"/>
                <w:szCs w:val="20"/>
              </w:rPr>
              <w:t xml:space="preserve"> </w:t>
            </w:r>
            <w:r w:rsidR="00BC07D0">
              <w:rPr>
                <w:rFonts w:ascii="Arial" w:hAnsi="Arial" w:cs="Arial"/>
                <w:sz w:val="20"/>
                <w:szCs w:val="20"/>
              </w:rPr>
              <w:t>and in</w:t>
            </w:r>
            <w:r w:rsidR="008856A2">
              <w:rPr>
                <w:rFonts w:ascii="Arial" w:hAnsi="Arial" w:cs="Arial"/>
                <w:sz w:val="20"/>
                <w:szCs w:val="20"/>
              </w:rPr>
              <w:t xml:space="preserve"> remote environments </w:t>
            </w:r>
            <w:r w:rsidR="002226F2">
              <w:rPr>
                <w:rFonts w:ascii="Arial" w:hAnsi="Arial" w:cs="Arial"/>
                <w:sz w:val="20"/>
                <w:szCs w:val="20"/>
              </w:rPr>
              <w:t xml:space="preserve"> </w:t>
            </w:r>
          </w:p>
          <w:p w14:paraId="5829EB2B" w14:textId="61266FE0" w:rsidR="00B212D0" w:rsidRPr="002A1EF8" w:rsidRDefault="00B212D0" w:rsidP="000B5B8A">
            <w:pPr>
              <w:pStyle w:val="TableParagraph"/>
              <w:numPr>
                <w:ilvl w:val="0"/>
                <w:numId w:val="13"/>
              </w:numPr>
              <w:spacing w:before="43"/>
              <w:ind w:right="19"/>
              <w:rPr>
                <w:rFonts w:ascii="Arial" w:hAnsi="Arial" w:cs="Arial"/>
                <w:sz w:val="20"/>
                <w:szCs w:val="20"/>
              </w:rPr>
            </w:pPr>
            <w:r>
              <w:rPr>
                <w:rFonts w:ascii="Arial" w:hAnsi="Arial" w:cs="Arial"/>
                <w:sz w:val="20"/>
                <w:szCs w:val="20"/>
              </w:rPr>
              <w:t xml:space="preserve">Decommissioning and removal of wind turbines at the end of life </w:t>
            </w:r>
          </w:p>
        </w:tc>
        <w:tc>
          <w:tcPr>
            <w:tcW w:w="2160" w:type="dxa"/>
            <w:tcBorders>
              <w:top w:val="single" w:sz="4" w:space="0" w:color="636466"/>
              <w:left w:val="single" w:sz="4" w:space="0" w:color="636466"/>
              <w:bottom w:val="single" w:sz="4" w:space="0" w:color="636466"/>
              <w:right w:val="single" w:sz="4" w:space="0" w:color="636466"/>
            </w:tcBorders>
          </w:tcPr>
          <w:p w14:paraId="5B2FB240" w14:textId="77777777" w:rsidR="00DF6025" w:rsidRPr="002A1EF8" w:rsidRDefault="00DF6025" w:rsidP="005C4B12">
            <w:pPr>
              <w:spacing w:before="31" w:after="31"/>
              <w:jc w:val="center"/>
              <w:rPr>
                <w:rFonts w:cs="Arial"/>
                <w:sz w:val="16"/>
                <w:szCs w:val="16"/>
              </w:rPr>
            </w:pPr>
            <w:r w:rsidRPr="002A1EF8">
              <w:rPr>
                <w:rFonts w:cs="Arial"/>
                <w:sz w:val="16"/>
                <w:szCs w:val="16"/>
              </w:rPr>
              <w:lastRenderedPageBreak/>
              <w:t>Must meet requirements</w:t>
            </w:r>
          </w:p>
          <w:p w14:paraId="4FD63517" w14:textId="77777777" w:rsidR="00DF6025" w:rsidRPr="002A1EF8" w:rsidRDefault="00DF6025" w:rsidP="005C4B12">
            <w:pPr>
              <w:pStyle w:val="TableParagraph"/>
              <w:spacing w:before="43"/>
              <w:ind w:left="166"/>
              <w:jc w:val="center"/>
              <w:rPr>
                <w:rFonts w:ascii="Arial" w:hAnsi="Arial"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29D1D317" w14:textId="39B56755" w:rsidR="00DF6025" w:rsidRPr="002A1EF8" w:rsidRDefault="00DF6025" w:rsidP="002A1EF8">
            <w:pPr>
              <w:pStyle w:val="TableParagraph"/>
              <w:spacing w:before="52"/>
              <w:ind w:left="214"/>
              <w:jc w:val="center"/>
              <w:rPr>
                <w:rFonts w:ascii="Arial" w:hAnsi="Arial" w:cs="Arial"/>
                <w:sz w:val="16"/>
                <w:szCs w:val="16"/>
              </w:rPr>
            </w:pPr>
            <w:r w:rsidRPr="002A1EF8">
              <w:rPr>
                <w:rFonts w:ascii="Arial" w:hAnsi="Arial" w:cs="Arial"/>
                <w:sz w:val="16"/>
                <w:szCs w:val="16"/>
              </w:rPr>
              <w:t>One member must meet requirements</w:t>
            </w:r>
          </w:p>
        </w:tc>
        <w:tc>
          <w:tcPr>
            <w:tcW w:w="1502" w:type="dxa"/>
            <w:tcBorders>
              <w:top w:val="single" w:sz="4" w:space="0" w:color="636466"/>
              <w:left w:val="single" w:sz="4" w:space="0" w:color="636466"/>
              <w:bottom w:val="single" w:sz="4" w:space="0" w:color="636466"/>
              <w:right w:val="single" w:sz="4" w:space="0" w:color="636466"/>
            </w:tcBorders>
          </w:tcPr>
          <w:p w14:paraId="719BE39B" w14:textId="77777777" w:rsidR="00DF6025" w:rsidRPr="009722E6" w:rsidRDefault="00DF6025" w:rsidP="005C4B12">
            <w:pPr>
              <w:pStyle w:val="TableParagraph"/>
              <w:spacing w:before="43"/>
              <w:ind w:left="185"/>
              <w:jc w:val="center"/>
              <w:rPr>
                <w:rFonts w:ascii="Arial" w:hAnsi="Arial" w:cs="Arial"/>
                <w:sz w:val="16"/>
                <w:szCs w:val="16"/>
              </w:rPr>
            </w:pPr>
            <w:r w:rsidRPr="002A1EF8">
              <w:rPr>
                <w:rFonts w:ascii="Arial" w:hAnsi="Arial" w:cs="Arial"/>
                <w:sz w:val="16"/>
                <w:szCs w:val="16"/>
              </w:rPr>
              <w:t>Form EXP – 3</w:t>
            </w:r>
          </w:p>
        </w:tc>
      </w:tr>
    </w:tbl>
    <w:p w14:paraId="6D2479BA" w14:textId="77777777" w:rsidR="00DF6025" w:rsidRDefault="00DF6025" w:rsidP="006C7F4B"/>
    <w:p w14:paraId="665453E7" w14:textId="1838B34B" w:rsidR="006C7F4B" w:rsidRDefault="006C7F4B" w:rsidP="00700BA2"/>
    <w:p w14:paraId="52430A4E" w14:textId="77777777" w:rsidR="00134108" w:rsidRPr="00700BA2" w:rsidRDefault="00134108" w:rsidP="00700BA2"/>
    <w:p w14:paraId="5F4842E5" w14:textId="77777777" w:rsidR="00EB5A75" w:rsidRPr="00700BA2" w:rsidRDefault="00EB5A75" w:rsidP="00EB5A75">
      <w:pPr>
        <w:ind w:left="180"/>
        <w:jc w:val="both"/>
        <w:rPr>
          <w:rFonts w:eastAsia="Ideal Sans Semibold" w:cs="Arial"/>
          <w:b/>
          <w:color w:val="231F20"/>
          <w:sz w:val="24"/>
        </w:rPr>
      </w:pPr>
      <w:r w:rsidRPr="00700BA2">
        <w:rPr>
          <w:rFonts w:eastAsia="Ideal Sans Semibold" w:cs="Arial"/>
          <w:b/>
          <w:color w:val="231F20"/>
          <w:sz w:val="24"/>
        </w:rPr>
        <w:t>2.5 Organizational Environmental, Health and Safety System</w:t>
      </w:r>
    </w:p>
    <w:p w14:paraId="723B477F" w14:textId="77777777" w:rsidR="00EB5A75" w:rsidRPr="00EB5A75" w:rsidRDefault="00EB5A75" w:rsidP="00EB5A75">
      <w:pPr>
        <w:ind w:left="540"/>
        <w:jc w:val="both"/>
        <w:rPr>
          <w:rFonts w:ascii="Ideal Sans Medium" w:eastAsia="Ideal Sans Semibold" w:hAnsi="Ideal Sans Semibold" w:cs="Ideal Sans Semibold"/>
          <w:b/>
          <w:color w:val="231F20"/>
          <w:sz w:val="24"/>
        </w:rPr>
      </w:pPr>
    </w:p>
    <w:p w14:paraId="6732BA16" w14:textId="77777777" w:rsidR="00EB5A75" w:rsidRPr="00F34AC9" w:rsidRDefault="00EB5A75" w:rsidP="00EB5A75">
      <w:pPr>
        <w:keepNext/>
        <w:spacing w:after="60"/>
        <w:ind w:firstLine="180"/>
        <w:jc w:val="both"/>
        <w:outlineLvl w:val="0"/>
        <w:rPr>
          <w:rFonts w:cs="Arial"/>
          <w:bCs/>
          <w:kern w:val="32"/>
          <w:szCs w:val="20"/>
        </w:rPr>
      </w:pPr>
      <w:r w:rsidRPr="00F34AC9">
        <w:rPr>
          <w:rFonts w:cs="Arial"/>
          <w:b/>
          <w:bCs/>
          <w:kern w:val="32"/>
          <w:szCs w:val="20"/>
        </w:rPr>
        <w:lastRenderedPageBreak/>
        <w:t>2.5.1</w:t>
      </w:r>
      <w:r w:rsidRPr="00F34AC9">
        <w:rPr>
          <w:rFonts w:cs="Arial"/>
          <w:b/>
          <w:bCs/>
          <w:kern w:val="32"/>
          <w:szCs w:val="20"/>
        </w:rPr>
        <w:tab/>
        <w:t>Environmental, Health and Safety Certification</w:t>
      </w:r>
    </w:p>
    <w:p w14:paraId="2019CE03" w14:textId="77777777" w:rsidR="00EB5A75" w:rsidRPr="00F34AC9" w:rsidRDefault="00EB5A75" w:rsidP="00EB5A75">
      <w:pPr>
        <w:keepNext/>
        <w:keepLines/>
        <w:tabs>
          <w:tab w:val="left" w:pos="1698"/>
          <w:tab w:val="left" w:pos="1699"/>
        </w:tabs>
        <w:spacing w:before="40"/>
        <w:ind w:left="959"/>
        <w:outlineLvl w:val="4"/>
        <w:rPr>
          <w:rFonts w:ascii="Ideal Sans Medium" w:eastAsiaTheme="majorEastAsia" w:hAnsiTheme="majorHAnsi" w:cstheme="majorBidi"/>
          <w:b/>
          <w:color w:val="231F20"/>
          <w:sz w:val="24"/>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EB5A75" w:rsidRPr="00F34AC9" w14:paraId="6043978C" w14:textId="77777777" w:rsidTr="005C4B12">
        <w:trPr>
          <w:trHeight w:val="323"/>
          <w:jc w:val="center"/>
        </w:trPr>
        <w:tc>
          <w:tcPr>
            <w:tcW w:w="3535" w:type="dxa"/>
            <w:tcBorders>
              <w:top w:val="nil"/>
              <w:left w:val="nil"/>
              <w:bottom w:val="nil"/>
            </w:tcBorders>
            <w:shd w:val="clear" w:color="auto" w:fill="636466"/>
          </w:tcPr>
          <w:p w14:paraId="190111C6" w14:textId="77777777" w:rsidR="00EB5A75" w:rsidRPr="00F34AC9" w:rsidRDefault="00EB5A75" w:rsidP="00EB5A75">
            <w:pPr>
              <w:widowControl w:val="0"/>
              <w:autoSpaceDE w:val="0"/>
              <w:autoSpaceDN w:val="0"/>
              <w:spacing w:before="46"/>
              <w:ind w:left="565" w:right="404"/>
              <w:jc w:val="center"/>
              <w:rPr>
                <w:rFonts w:eastAsia="Ideal Sans Light" w:cs="Arial"/>
                <w:b/>
                <w:bCs/>
                <w:szCs w:val="20"/>
              </w:rPr>
            </w:pPr>
            <w:r w:rsidRPr="00F34AC9">
              <w:rPr>
                <w:rFonts w:eastAsia="Ideal Sans Light" w:cs="Arial"/>
                <w:b/>
                <w:bCs/>
                <w:color w:val="FFFFFF"/>
                <w:szCs w:val="20"/>
              </w:rPr>
              <w:t>Criteria</w:t>
            </w:r>
          </w:p>
        </w:tc>
        <w:tc>
          <w:tcPr>
            <w:tcW w:w="4320" w:type="dxa"/>
            <w:gridSpan w:val="2"/>
            <w:tcBorders>
              <w:top w:val="nil"/>
              <w:bottom w:val="nil"/>
            </w:tcBorders>
            <w:shd w:val="clear" w:color="auto" w:fill="636466"/>
          </w:tcPr>
          <w:p w14:paraId="591393BF" w14:textId="77777777" w:rsidR="00EB5A75" w:rsidRPr="00F34AC9" w:rsidRDefault="00EB5A75" w:rsidP="00EB5A75">
            <w:pPr>
              <w:widowControl w:val="0"/>
              <w:autoSpaceDE w:val="0"/>
              <w:autoSpaceDN w:val="0"/>
              <w:spacing w:before="46"/>
              <w:ind w:left="1089"/>
              <w:rPr>
                <w:rFonts w:eastAsia="Ideal Sans Light" w:cs="Arial"/>
                <w:b/>
                <w:bCs/>
                <w:szCs w:val="20"/>
              </w:rPr>
            </w:pPr>
            <w:r w:rsidRPr="00F34AC9">
              <w:rPr>
                <w:rFonts w:eastAsia="Ideal Sans Light" w:cs="Arial"/>
                <w:b/>
                <w:bCs/>
                <w:color w:val="FFFFFF"/>
                <w:szCs w:val="20"/>
              </w:rPr>
              <w:t>Compliance Requirements</w:t>
            </w:r>
          </w:p>
        </w:tc>
        <w:tc>
          <w:tcPr>
            <w:tcW w:w="1502" w:type="dxa"/>
            <w:tcBorders>
              <w:top w:val="nil"/>
              <w:bottom w:val="nil"/>
              <w:right w:val="nil"/>
            </w:tcBorders>
            <w:shd w:val="clear" w:color="auto" w:fill="636466"/>
          </w:tcPr>
          <w:p w14:paraId="5F17F6C7" w14:textId="77777777" w:rsidR="00EB5A75" w:rsidRPr="00F34AC9" w:rsidRDefault="00EB5A75" w:rsidP="00EB5A75">
            <w:pPr>
              <w:widowControl w:val="0"/>
              <w:autoSpaceDE w:val="0"/>
              <w:autoSpaceDN w:val="0"/>
              <w:spacing w:before="46"/>
              <w:ind w:left="185"/>
              <w:rPr>
                <w:rFonts w:eastAsia="Ideal Sans Light" w:cs="Arial"/>
                <w:b/>
                <w:bCs/>
                <w:szCs w:val="20"/>
              </w:rPr>
            </w:pPr>
            <w:r w:rsidRPr="00F34AC9">
              <w:rPr>
                <w:rFonts w:eastAsia="Ideal Sans Light" w:cs="Arial"/>
                <w:b/>
                <w:bCs/>
                <w:color w:val="FFFFFF"/>
                <w:szCs w:val="20"/>
              </w:rPr>
              <w:t>Documents</w:t>
            </w:r>
          </w:p>
        </w:tc>
      </w:tr>
      <w:tr w:rsidR="00EB5A75" w:rsidRPr="00F34AC9" w14:paraId="48DEFC67" w14:textId="77777777" w:rsidTr="005C4B12">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362EED81" w14:textId="77777777" w:rsidR="00EB5A75" w:rsidRPr="00F34AC9" w:rsidRDefault="00EB5A75" w:rsidP="00EB5A75">
            <w:pPr>
              <w:widowControl w:val="0"/>
              <w:autoSpaceDE w:val="0"/>
              <w:autoSpaceDN w:val="0"/>
              <w:spacing w:before="227"/>
              <w:ind w:left="745"/>
              <w:rPr>
                <w:rFonts w:eastAsia="Ideal Sans Light" w:cs="Arial"/>
                <w:b/>
                <w:bCs/>
                <w:szCs w:val="20"/>
              </w:rPr>
            </w:pPr>
            <w:r w:rsidRPr="00F34AC9">
              <w:rPr>
                <w:rFonts w:eastAsia="Ideal Sans Light" w:cs="Arial"/>
                <w:b/>
                <w:bCs/>
                <w:color w:val="231F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415A39C4" w14:textId="77777777" w:rsidR="00EB5A75" w:rsidRPr="00F34AC9" w:rsidRDefault="00EB5A75" w:rsidP="00EB5A75">
            <w:pPr>
              <w:widowControl w:val="0"/>
              <w:autoSpaceDE w:val="0"/>
              <w:autoSpaceDN w:val="0"/>
              <w:spacing w:before="23" w:line="260" w:lineRule="atLeast"/>
              <w:ind w:hanging="1"/>
              <w:jc w:val="center"/>
              <w:rPr>
                <w:rFonts w:eastAsia="Ideal Sans Light" w:cs="Arial"/>
                <w:b/>
                <w:bCs/>
                <w:color w:val="231F20"/>
                <w:szCs w:val="20"/>
              </w:rPr>
            </w:pPr>
            <w:r w:rsidRPr="00F34AC9">
              <w:rPr>
                <w:rFonts w:eastAsia="Ideal Sans Light" w:cs="Arial"/>
                <w:b/>
                <w:bCs/>
                <w:color w:val="231F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3D66EE1E" w14:textId="77777777" w:rsidR="00EB5A75" w:rsidRPr="00F34AC9" w:rsidRDefault="00EB5A75" w:rsidP="00EB5A75">
            <w:pPr>
              <w:widowControl w:val="0"/>
              <w:autoSpaceDE w:val="0"/>
              <w:autoSpaceDN w:val="0"/>
              <w:spacing w:before="23" w:line="260" w:lineRule="atLeast"/>
              <w:ind w:firstLine="76"/>
              <w:jc w:val="center"/>
              <w:rPr>
                <w:rFonts w:eastAsia="Ideal Sans Light" w:cs="Arial"/>
                <w:b/>
                <w:bCs/>
                <w:color w:val="231F20"/>
                <w:szCs w:val="20"/>
              </w:rPr>
            </w:pPr>
            <w:r w:rsidRPr="00F34AC9">
              <w:rPr>
                <w:rFonts w:eastAsia="Ideal Sans Light" w:cs="Arial"/>
                <w:b/>
                <w:bCs/>
                <w:color w:val="231F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30C9CD8A" w14:textId="77777777" w:rsidR="00EB5A75" w:rsidRPr="00F34AC9" w:rsidRDefault="00EB5A75" w:rsidP="00EB5A75">
            <w:pPr>
              <w:widowControl w:val="0"/>
              <w:autoSpaceDE w:val="0"/>
              <w:autoSpaceDN w:val="0"/>
              <w:spacing w:before="1" w:line="260" w:lineRule="atLeast"/>
              <w:ind w:left="95" w:right="51" w:firstLine="110"/>
              <w:rPr>
                <w:rFonts w:eastAsia="Ideal Sans Light" w:cs="Arial"/>
                <w:b/>
                <w:bCs/>
                <w:szCs w:val="20"/>
              </w:rPr>
            </w:pPr>
            <w:r w:rsidRPr="00F34AC9">
              <w:rPr>
                <w:rFonts w:eastAsia="Ideal Sans Light" w:cs="Arial"/>
                <w:b/>
                <w:bCs/>
                <w:color w:val="231F20"/>
                <w:szCs w:val="20"/>
              </w:rPr>
              <w:t xml:space="preserve">Submission </w:t>
            </w:r>
            <w:r w:rsidRPr="00F34AC9">
              <w:rPr>
                <w:rFonts w:eastAsia="Ideal Sans Light" w:cs="Arial"/>
                <w:b/>
                <w:bCs/>
                <w:color w:val="231F20"/>
                <w:w w:val="95"/>
                <w:szCs w:val="20"/>
              </w:rPr>
              <w:t>Requirements</w:t>
            </w:r>
          </w:p>
        </w:tc>
      </w:tr>
      <w:tr w:rsidR="00EB5A75" w:rsidRPr="00EB5A75" w14:paraId="35EACE18" w14:textId="77777777" w:rsidTr="005C4B12">
        <w:trPr>
          <w:trHeight w:val="1509"/>
          <w:jc w:val="center"/>
        </w:trPr>
        <w:tc>
          <w:tcPr>
            <w:tcW w:w="3535" w:type="dxa"/>
            <w:tcBorders>
              <w:top w:val="single" w:sz="4" w:space="0" w:color="636466"/>
              <w:left w:val="single" w:sz="4" w:space="0" w:color="636466"/>
              <w:bottom w:val="single" w:sz="4" w:space="0" w:color="636466"/>
              <w:right w:val="single" w:sz="4" w:space="0" w:color="636466"/>
            </w:tcBorders>
          </w:tcPr>
          <w:p w14:paraId="2D85CA05" w14:textId="77777777" w:rsidR="00EB5A75" w:rsidRPr="00F34AC9" w:rsidRDefault="00EB5A75" w:rsidP="00EB5A75">
            <w:pPr>
              <w:tabs>
                <w:tab w:val="left" w:leader="dot" w:pos="4380"/>
              </w:tabs>
              <w:spacing w:after="120"/>
              <w:ind w:left="115" w:right="92"/>
              <w:rPr>
                <w:rFonts w:cs="Arial"/>
                <w:szCs w:val="20"/>
              </w:rPr>
            </w:pPr>
            <w:r w:rsidRPr="00F34AC9">
              <w:rPr>
                <w:rFonts w:cs="Arial"/>
                <w:szCs w:val="20"/>
              </w:rPr>
              <w:t>Availability of a valid ISO certification or internationally recognized equivalent (equivalency to be demonstrated by the Bidder), and applicable to the worksite:</w:t>
            </w:r>
          </w:p>
          <w:p w14:paraId="02F60A57" w14:textId="7F31E0C1" w:rsidR="00131672" w:rsidRPr="00F34AC9" w:rsidRDefault="00131672" w:rsidP="00131672">
            <w:pPr>
              <w:tabs>
                <w:tab w:val="left" w:leader="dot" w:pos="4380"/>
              </w:tabs>
              <w:spacing w:after="120"/>
              <w:ind w:left="115" w:right="92"/>
              <w:rPr>
                <w:rFonts w:cs="Arial"/>
                <w:szCs w:val="20"/>
              </w:rPr>
            </w:pPr>
            <w:r w:rsidRPr="00F34AC9">
              <w:rPr>
                <w:rFonts w:cs="Arial"/>
                <w:szCs w:val="20"/>
              </w:rPr>
              <w:t>1. ISO 14001: Environmental Management System</w:t>
            </w:r>
          </w:p>
          <w:p w14:paraId="33F762AE" w14:textId="0B976DE1" w:rsidR="00131672" w:rsidRPr="00F34AC9" w:rsidRDefault="00131672" w:rsidP="00131672">
            <w:pPr>
              <w:tabs>
                <w:tab w:val="left" w:leader="dot" w:pos="4380"/>
              </w:tabs>
              <w:spacing w:after="120"/>
              <w:ind w:left="115" w:right="92"/>
              <w:rPr>
                <w:rFonts w:cs="Arial"/>
                <w:szCs w:val="20"/>
              </w:rPr>
            </w:pPr>
            <w:r w:rsidRPr="00F34AC9">
              <w:rPr>
                <w:rFonts w:cs="Arial"/>
                <w:szCs w:val="20"/>
              </w:rPr>
              <w:t>2. ISO 45001: Occupational Health and Safety (OH&amp;S) Management System</w:t>
            </w:r>
          </w:p>
          <w:p w14:paraId="3714F77A" w14:textId="522AA379" w:rsidR="0077067F" w:rsidRPr="00F34AC9" w:rsidRDefault="00131672" w:rsidP="00131672">
            <w:pPr>
              <w:tabs>
                <w:tab w:val="left" w:leader="dot" w:pos="4380"/>
              </w:tabs>
              <w:spacing w:after="120"/>
              <w:ind w:left="115" w:right="92"/>
              <w:rPr>
                <w:rFonts w:cs="Arial"/>
                <w:szCs w:val="20"/>
              </w:rPr>
            </w:pPr>
            <w:r w:rsidRPr="00F34AC9">
              <w:rPr>
                <w:rFonts w:cs="Arial"/>
                <w:szCs w:val="20"/>
              </w:rPr>
              <w:t>3. ISO 9001:</w:t>
            </w:r>
            <w:r w:rsidRPr="00F34AC9" w:rsidDel="006C47B2">
              <w:rPr>
                <w:rFonts w:cs="Arial"/>
                <w:szCs w:val="20"/>
              </w:rPr>
              <w:t xml:space="preserve"> </w:t>
            </w:r>
            <w:r w:rsidRPr="00F34AC9">
              <w:rPr>
                <w:rFonts w:cs="Arial"/>
                <w:szCs w:val="20"/>
              </w:rPr>
              <w:t>Quality Management System</w:t>
            </w:r>
            <w:r w:rsidR="001E7920">
              <w:rPr>
                <w:rFonts w:cs="Arial"/>
                <w:szCs w:val="20"/>
              </w:rPr>
              <w:t xml:space="preserve"> </w:t>
            </w:r>
            <w:r w:rsidR="0077067F">
              <w:rPr>
                <w:rFonts w:cs="Arial"/>
                <w:szCs w:val="20"/>
              </w:rPr>
              <w:t xml:space="preserve"> </w:t>
            </w:r>
          </w:p>
        </w:tc>
        <w:tc>
          <w:tcPr>
            <w:tcW w:w="2160" w:type="dxa"/>
            <w:tcBorders>
              <w:top w:val="single" w:sz="4" w:space="0" w:color="636466"/>
              <w:left w:val="single" w:sz="4" w:space="0" w:color="636466"/>
              <w:bottom w:val="single" w:sz="4" w:space="0" w:color="636466"/>
              <w:right w:val="single" w:sz="4" w:space="0" w:color="636466"/>
            </w:tcBorders>
          </w:tcPr>
          <w:p w14:paraId="3A66D1BC" w14:textId="77777777" w:rsidR="00EB5A75" w:rsidRPr="00F34AC9" w:rsidRDefault="00EB5A75" w:rsidP="00EB5A75">
            <w:pPr>
              <w:spacing w:before="31" w:after="31"/>
              <w:jc w:val="center"/>
              <w:rPr>
                <w:rFonts w:cs="Arial"/>
                <w:sz w:val="16"/>
                <w:szCs w:val="16"/>
              </w:rPr>
            </w:pPr>
            <w:r w:rsidRPr="00F34AC9">
              <w:rPr>
                <w:rFonts w:cs="Arial"/>
                <w:sz w:val="16"/>
                <w:szCs w:val="16"/>
              </w:rPr>
              <w:t>Must meet requirements</w:t>
            </w:r>
          </w:p>
          <w:p w14:paraId="1588E354" w14:textId="77777777" w:rsidR="00EB5A75" w:rsidRPr="00F34AC9" w:rsidRDefault="00EB5A75" w:rsidP="00EB5A75">
            <w:pPr>
              <w:widowControl w:val="0"/>
              <w:autoSpaceDE w:val="0"/>
              <w:autoSpaceDN w:val="0"/>
              <w:spacing w:before="43"/>
              <w:ind w:left="166"/>
              <w:jc w:val="center"/>
              <w:rPr>
                <w:rFonts w:eastAsia="Ideal Sans Light"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4ED3D613" w14:textId="03B17D2C" w:rsidR="00EB5A75" w:rsidRPr="00F34AC9" w:rsidRDefault="00EB5A75" w:rsidP="00644756">
            <w:pPr>
              <w:widowControl w:val="0"/>
              <w:autoSpaceDE w:val="0"/>
              <w:autoSpaceDN w:val="0"/>
              <w:spacing w:before="52"/>
              <w:ind w:left="214"/>
              <w:jc w:val="center"/>
              <w:rPr>
                <w:rFonts w:eastAsia="Ideal Sans Light" w:cs="Arial"/>
                <w:sz w:val="16"/>
                <w:szCs w:val="16"/>
              </w:rPr>
            </w:pPr>
            <w:r w:rsidRPr="00F34AC9">
              <w:rPr>
                <w:rFonts w:eastAsia="Ideal Sans Light" w:cs="Arial"/>
                <w:sz w:val="16"/>
                <w:szCs w:val="16"/>
              </w:rPr>
              <w:t>One member must meet requirements</w:t>
            </w:r>
          </w:p>
        </w:tc>
        <w:tc>
          <w:tcPr>
            <w:tcW w:w="1502" w:type="dxa"/>
            <w:tcBorders>
              <w:top w:val="single" w:sz="4" w:space="0" w:color="636466"/>
              <w:left w:val="single" w:sz="4" w:space="0" w:color="636466"/>
              <w:bottom w:val="single" w:sz="4" w:space="0" w:color="636466"/>
              <w:right w:val="single" w:sz="4" w:space="0" w:color="636466"/>
            </w:tcBorders>
          </w:tcPr>
          <w:p w14:paraId="2FC86581" w14:textId="77777777" w:rsidR="00EB5A75" w:rsidRPr="00EB5A75" w:rsidRDefault="00EB5A75" w:rsidP="00EB5A75">
            <w:pPr>
              <w:widowControl w:val="0"/>
              <w:autoSpaceDE w:val="0"/>
              <w:autoSpaceDN w:val="0"/>
              <w:spacing w:before="43"/>
              <w:ind w:left="185"/>
              <w:jc w:val="center"/>
              <w:rPr>
                <w:rFonts w:eastAsia="Ideal Sans Light" w:cs="Arial"/>
                <w:sz w:val="16"/>
                <w:szCs w:val="16"/>
              </w:rPr>
            </w:pPr>
            <w:r w:rsidRPr="00F34AC9">
              <w:rPr>
                <w:rFonts w:eastAsia="Ideal Sans Light" w:cs="Arial"/>
                <w:sz w:val="16"/>
                <w:szCs w:val="16"/>
              </w:rPr>
              <w:t>Form EXP – 4</w:t>
            </w:r>
          </w:p>
        </w:tc>
      </w:tr>
    </w:tbl>
    <w:p w14:paraId="0BF14C75" w14:textId="77777777" w:rsidR="00EB5A75" w:rsidRPr="00EB5A75" w:rsidRDefault="00EB5A75" w:rsidP="00EB5A75">
      <w:pPr>
        <w:keepNext/>
        <w:keepLines/>
        <w:tabs>
          <w:tab w:val="left" w:pos="1698"/>
          <w:tab w:val="left" w:pos="1699"/>
        </w:tabs>
        <w:spacing w:before="40"/>
        <w:ind w:left="959"/>
        <w:outlineLvl w:val="4"/>
        <w:rPr>
          <w:rFonts w:ascii="Ideal Sans Medium" w:eastAsiaTheme="majorEastAsia" w:hAnsiTheme="majorHAnsi" w:cstheme="majorBidi"/>
          <w:b/>
          <w:color w:val="231F20"/>
          <w:sz w:val="24"/>
        </w:rPr>
      </w:pPr>
    </w:p>
    <w:p w14:paraId="430EE0E5" w14:textId="77777777" w:rsidR="00EB5A75" w:rsidRPr="00EB5A75" w:rsidRDefault="00EB5A75" w:rsidP="00EB5A75">
      <w:pPr>
        <w:keepNext/>
        <w:keepLines/>
        <w:tabs>
          <w:tab w:val="left" w:pos="1698"/>
          <w:tab w:val="left" w:pos="1699"/>
        </w:tabs>
        <w:spacing w:before="40"/>
        <w:ind w:left="1698"/>
        <w:outlineLvl w:val="4"/>
        <w:rPr>
          <w:rFonts w:ascii="Ideal Sans Medium" w:eastAsiaTheme="majorEastAsia" w:hAnsiTheme="majorHAnsi" w:cstheme="majorBidi"/>
          <w:b/>
          <w:color w:val="231F20"/>
          <w:sz w:val="24"/>
        </w:rPr>
      </w:pPr>
    </w:p>
    <w:p w14:paraId="2CD69A78" w14:textId="77777777" w:rsidR="00EB5A75" w:rsidRPr="00F34AC9" w:rsidRDefault="00EB5A75" w:rsidP="00EB5A75">
      <w:pPr>
        <w:keepNext/>
        <w:spacing w:after="60"/>
        <w:ind w:left="360"/>
        <w:jc w:val="both"/>
        <w:outlineLvl w:val="0"/>
        <w:rPr>
          <w:rFonts w:cs="Arial"/>
          <w:bCs/>
          <w:kern w:val="32"/>
          <w:szCs w:val="20"/>
        </w:rPr>
      </w:pPr>
      <w:r w:rsidRPr="00F34AC9">
        <w:rPr>
          <w:rFonts w:cs="Arial"/>
          <w:b/>
          <w:bCs/>
          <w:kern w:val="32"/>
          <w:szCs w:val="20"/>
        </w:rPr>
        <w:t>2.5.2</w:t>
      </w:r>
      <w:r w:rsidRPr="00F34AC9">
        <w:rPr>
          <w:rFonts w:cs="Arial"/>
          <w:b/>
          <w:bCs/>
          <w:kern w:val="32"/>
          <w:szCs w:val="20"/>
        </w:rPr>
        <w:tab/>
        <w:t>Environmental, Health and Safety Documentation</w:t>
      </w:r>
    </w:p>
    <w:p w14:paraId="3FF0A8F0" w14:textId="77777777" w:rsidR="00EB5A75" w:rsidRPr="00F34AC9" w:rsidRDefault="00EB5A75" w:rsidP="00EB5A75">
      <w:pPr>
        <w:rPr>
          <w:rFonts w:cs="Arial"/>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EB5A75" w:rsidRPr="00F34AC9" w14:paraId="37CE6237" w14:textId="77777777" w:rsidTr="005C4B12">
        <w:trPr>
          <w:trHeight w:val="323"/>
          <w:jc w:val="center"/>
        </w:trPr>
        <w:tc>
          <w:tcPr>
            <w:tcW w:w="3535" w:type="dxa"/>
            <w:tcBorders>
              <w:top w:val="nil"/>
              <w:left w:val="nil"/>
              <w:bottom w:val="nil"/>
            </w:tcBorders>
            <w:shd w:val="clear" w:color="auto" w:fill="636466"/>
          </w:tcPr>
          <w:p w14:paraId="0E8DD3A3" w14:textId="77777777" w:rsidR="00EB5A75" w:rsidRPr="00F34AC9" w:rsidRDefault="00EB5A75" w:rsidP="00EB5A75">
            <w:pPr>
              <w:widowControl w:val="0"/>
              <w:autoSpaceDE w:val="0"/>
              <w:autoSpaceDN w:val="0"/>
              <w:spacing w:before="46"/>
              <w:ind w:left="565" w:right="404"/>
              <w:jc w:val="center"/>
              <w:rPr>
                <w:rFonts w:eastAsia="Ideal Sans Light" w:cs="Arial"/>
                <w:b/>
                <w:bCs/>
                <w:szCs w:val="20"/>
              </w:rPr>
            </w:pPr>
            <w:r w:rsidRPr="00F34AC9">
              <w:rPr>
                <w:rFonts w:eastAsia="Ideal Sans Light" w:cs="Arial"/>
                <w:b/>
                <w:bCs/>
                <w:color w:val="FFFFFF"/>
                <w:szCs w:val="20"/>
              </w:rPr>
              <w:t>Criteria</w:t>
            </w:r>
          </w:p>
        </w:tc>
        <w:tc>
          <w:tcPr>
            <w:tcW w:w="4320" w:type="dxa"/>
            <w:gridSpan w:val="2"/>
            <w:tcBorders>
              <w:top w:val="nil"/>
              <w:bottom w:val="nil"/>
            </w:tcBorders>
            <w:shd w:val="clear" w:color="auto" w:fill="636466"/>
          </w:tcPr>
          <w:p w14:paraId="71FCBC86" w14:textId="77777777" w:rsidR="00EB5A75" w:rsidRPr="00F34AC9" w:rsidRDefault="00EB5A75" w:rsidP="00EB5A75">
            <w:pPr>
              <w:widowControl w:val="0"/>
              <w:autoSpaceDE w:val="0"/>
              <w:autoSpaceDN w:val="0"/>
              <w:spacing w:before="46"/>
              <w:ind w:left="1089"/>
              <w:rPr>
                <w:rFonts w:eastAsia="Ideal Sans Light" w:cs="Arial"/>
                <w:b/>
                <w:bCs/>
                <w:szCs w:val="20"/>
              </w:rPr>
            </w:pPr>
            <w:r w:rsidRPr="00F34AC9">
              <w:rPr>
                <w:rFonts w:eastAsia="Ideal Sans Light" w:cs="Arial"/>
                <w:b/>
                <w:bCs/>
                <w:color w:val="FFFFFF"/>
                <w:szCs w:val="20"/>
              </w:rPr>
              <w:t>Compliance Requirements</w:t>
            </w:r>
          </w:p>
        </w:tc>
        <w:tc>
          <w:tcPr>
            <w:tcW w:w="1502" w:type="dxa"/>
            <w:tcBorders>
              <w:top w:val="nil"/>
              <w:bottom w:val="nil"/>
              <w:right w:val="nil"/>
            </w:tcBorders>
            <w:shd w:val="clear" w:color="auto" w:fill="636466"/>
          </w:tcPr>
          <w:p w14:paraId="07D9563F" w14:textId="77777777" w:rsidR="00EB5A75" w:rsidRPr="00F34AC9" w:rsidRDefault="00EB5A75" w:rsidP="00EB5A75">
            <w:pPr>
              <w:widowControl w:val="0"/>
              <w:autoSpaceDE w:val="0"/>
              <w:autoSpaceDN w:val="0"/>
              <w:spacing w:before="46"/>
              <w:ind w:left="185"/>
              <w:rPr>
                <w:rFonts w:eastAsia="Ideal Sans Light" w:cs="Arial"/>
                <w:b/>
                <w:bCs/>
                <w:szCs w:val="20"/>
              </w:rPr>
            </w:pPr>
            <w:r w:rsidRPr="00F34AC9">
              <w:rPr>
                <w:rFonts w:eastAsia="Ideal Sans Light" w:cs="Arial"/>
                <w:b/>
                <w:bCs/>
                <w:color w:val="FFFFFF"/>
                <w:szCs w:val="20"/>
              </w:rPr>
              <w:t>Documents</w:t>
            </w:r>
          </w:p>
        </w:tc>
      </w:tr>
      <w:tr w:rsidR="00EB5A75" w:rsidRPr="00F34AC9" w14:paraId="7F12CB49" w14:textId="77777777" w:rsidTr="005C4B12">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039A9BB8" w14:textId="77777777" w:rsidR="00EB5A75" w:rsidRPr="00F34AC9" w:rsidRDefault="00EB5A75" w:rsidP="00EB5A75">
            <w:pPr>
              <w:widowControl w:val="0"/>
              <w:autoSpaceDE w:val="0"/>
              <w:autoSpaceDN w:val="0"/>
              <w:spacing w:before="227"/>
              <w:ind w:left="745"/>
              <w:rPr>
                <w:rFonts w:eastAsia="Ideal Sans Light" w:cs="Arial"/>
                <w:b/>
                <w:bCs/>
                <w:szCs w:val="20"/>
              </w:rPr>
            </w:pPr>
            <w:r w:rsidRPr="00F34AC9">
              <w:rPr>
                <w:rFonts w:eastAsia="Ideal Sans Light" w:cs="Arial"/>
                <w:b/>
                <w:bCs/>
                <w:color w:val="231F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5D549D1C" w14:textId="77777777" w:rsidR="00EB5A75" w:rsidRPr="00F34AC9" w:rsidRDefault="00EB5A75" w:rsidP="00EB5A75">
            <w:pPr>
              <w:widowControl w:val="0"/>
              <w:autoSpaceDE w:val="0"/>
              <w:autoSpaceDN w:val="0"/>
              <w:spacing w:before="23" w:line="260" w:lineRule="atLeast"/>
              <w:ind w:hanging="1"/>
              <w:jc w:val="center"/>
              <w:rPr>
                <w:rFonts w:eastAsia="Ideal Sans Light" w:cs="Arial"/>
                <w:b/>
                <w:bCs/>
                <w:color w:val="231F20"/>
                <w:szCs w:val="20"/>
              </w:rPr>
            </w:pPr>
            <w:r w:rsidRPr="00F34AC9">
              <w:rPr>
                <w:rFonts w:eastAsia="Ideal Sans Light" w:cs="Arial"/>
                <w:b/>
                <w:bCs/>
                <w:color w:val="231F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121C2F04" w14:textId="77777777" w:rsidR="00EB5A75" w:rsidRPr="00F34AC9" w:rsidRDefault="00EB5A75" w:rsidP="00EB5A75">
            <w:pPr>
              <w:widowControl w:val="0"/>
              <w:autoSpaceDE w:val="0"/>
              <w:autoSpaceDN w:val="0"/>
              <w:spacing w:before="23" w:line="260" w:lineRule="atLeast"/>
              <w:ind w:firstLine="76"/>
              <w:jc w:val="center"/>
              <w:rPr>
                <w:rFonts w:eastAsia="Ideal Sans Light" w:cs="Arial"/>
                <w:b/>
                <w:bCs/>
                <w:color w:val="231F20"/>
                <w:szCs w:val="20"/>
              </w:rPr>
            </w:pPr>
            <w:r w:rsidRPr="00F34AC9">
              <w:rPr>
                <w:rFonts w:eastAsia="Ideal Sans Light" w:cs="Arial"/>
                <w:b/>
                <w:bCs/>
                <w:color w:val="231F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5E4458E2" w14:textId="77777777" w:rsidR="00EB5A75" w:rsidRPr="00F34AC9" w:rsidRDefault="00EB5A75" w:rsidP="00EB5A75">
            <w:pPr>
              <w:widowControl w:val="0"/>
              <w:autoSpaceDE w:val="0"/>
              <w:autoSpaceDN w:val="0"/>
              <w:spacing w:before="1" w:line="260" w:lineRule="atLeast"/>
              <w:ind w:left="95" w:right="51" w:firstLine="110"/>
              <w:rPr>
                <w:rFonts w:eastAsia="Ideal Sans Light" w:cs="Arial"/>
                <w:b/>
                <w:bCs/>
                <w:szCs w:val="20"/>
              </w:rPr>
            </w:pPr>
            <w:r w:rsidRPr="00F34AC9">
              <w:rPr>
                <w:rFonts w:eastAsia="Ideal Sans Light" w:cs="Arial"/>
                <w:b/>
                <w:bCs/>
                <w:color w:val="231F20"/>
                <w:szCs w:val="20"/>
              </w:rPr>
              <w:t xml:space="preserve">Submission </w:t>
            </w:r>
            <w:r w:rsidRPr="00F34AC9">
              <w:rPr>
                <w:rFonts w:eastAsia="Ideal Sans Light" w:cs="Arial"/>
                <w:b/>
                <w:bCs/>
                <w:color w:val="231F20"/>
                <w:w w:val="95"/>
                <w:szCs w:val="20"/>
              </w:rPr>
              <w:t>Requirements</w:t>
            </w:r>
          </w:p>
        </w:tc>
      </w:tr>
      <w:tr w:rsidR="00EB5A75" w:rsidRPr="00EB5A75" w14:paraId="7B815064" w14:textId="77777777" w:rsidTr="005C4B12">
        <w:trPr>
          <w:trHeight w:val="1509"/>
          <w:jc w:val="center"/>
        </w:trPr>
        <w:tc>
          <w:tcPr>
            <w:tcW w:w="3535" w:type="dxa"/>
            <w:tcBorders>
              <w:top w:val="single" w:sz="4" w:space="0" w:color="636466"/>
              <w:left w:val="single" w:sz="4" w:space="0" w:color="636466"/>
              <w:bottom w:val="single" w:sz="4" w:space="0" w:color="636466"/>
              <w:right w:val="single" w:sz="4" w:space="0" w:color="636466"/>
            </w:tcBorders>
          </w:tcPr>
          <w:p w14:paraId="1B999844" w14:textId="715D812D" w:rsidR="00EB5A75" w:rsidRDefault="00EB5A75" w:rsidP="00B57206">
            <w:pPr>
              <w:tabs>
                <w:tab w:val="left" w:leader="dot" w:pos="4380"/>
              </w:tabs>
              <w:spacing w:after="120"/>
              <w:ind w:left="115" w:right="92"/>
              <w:jc w:val="both"/>
              <w:rPr>
                <w:rFonts w:cs="Arial"/>
                <w:szCs w:val="20"/>
              </w:rPr>
            </w:pPr>
            <w:r w:rsidRPr="00F34AC9">
              <w:rPr>
                <w:rFonts w:cs="Arial"/>
                <w:szCs w:val="20"/>
              </w:rPr>
              <w:t xml:space="preserve">Availability of in-house policies and procedures for ESHS management: </w:t>
            </w:r>
          </w:p>
          <w:p w14:paraId="2F246C87" w14:textId="77777777" w:rsidR="006F4C7A" w:rsidRDefault="006F4C7A" w:rsidP="006F4C7A">
            <w:pPr>
              <w:numPr>
                <w:ilvl w:val="0"/>
                <w:numId w:val="10"/>
              </w:numPr>
              <w:tabs>
                <w:tab w:val="left" w:leader="dot" w:pos="4380"/>
              </w:tabs>
              <w:spacing w:after="120"/>
              <w:ind w:left="385" w:hanging="270"/>
              <w:contextualSpacing/>
              <w:rPr>
                <w:rFonts w:eastAsia="Calibri" w:cs="Arial"/>
                <w:szCs w:val="20"/>
              </w:rPr>
            </w:pPr>
            <w:r w:rsidRPr="00F34AC9">
              <w:rPr>
                <w:rFonts w:eastAsia="Calibri" w:cs="Arial"/>
                <w:szCs w:val="20"/>
              </w:rPr>
              <w:t xml:space="preserve">Existence of an Ethics </w:t>
            </w:r>
            <w:r w:rsidRPr="00E24A16">
              <w:rPr>
                <w:rFonts w:eastAsia="Calibri" w:cs="Arial"/>
                <w:szCs w:val="20"/>
              </w:rPr>
              <w:t>Charter</w:t>
            </w:r>
            <w:r>
              <w:rPr>
                <w:rFonts w:eastAsia="Calibri" w:cs="Arial"/>
                <w:szCs w:val="20"/>
              </w:rPr>
              <w:t>, including commitments to exclude (</w:t>
            </w:r>
            <w:proofErr w:type="spellStart"/>
            <w:r>
              <w:rPr>
                <w:rFonts w:eastAsia="Calibri" w:cs="Arial"/>
                <w:szCs w:val="20"/>
              </w:rPr>
              <w:t>i</w:t>
            </w:r>
            <w:proofErr w:type="spellEnd"/>
            <w:r>
              <w:rPr>
                <w:rFonts w:eastAsia="Calibri" w:cs="Arial"/>
                <w:szCs w:val="20"/>
              </w:rPr>
              <w:t>) use of forced and child labor, and (ii) sexual exploitation, abuse, harassment</w:t>
            </w:r>
            <w:r w:rsidRPr="00E24A16">
              <w:rPr>
                <w:rFonts w:eastAsia="Calibri" w:cs="Arial"/>
                <w:szCs w:val="20"/>
              </w:rPr>
              <w:t>.</w:t>
            </w:r>
          </w:p>
          <w:p w14:paraId="23643443" w14:textId="77777777" w:rsidR="006F4C7A" w:rsidRPr="00E24A16" w:rsidRDefault="006F4C7A" w:rsidP="006F4C7A">
            <w:pPr>
              <w:numPr>
                <w:ilvl w:val="0"/>
                <w:numId w:val="10"/>
              </w:numPr>
              <w:tabs>
                <w:tab w:val="left" w:leader="dot" w:pos="4380"/>
              </w:tabs>
              <w:spacing w:after="120"/>
              <w:ind w:left="385" w:hanging="270"/>
              <w:contextualSpacing/>
              <w:rPr>
                <w:rFonts w:eastAsia="Calibri" w:cs="Arial"/>
                <w:szCs w:val="20"/>
              </w:rPr>
            </w:pPr>
            <w:r>
              <w:rPr>
                <w:rFonts w:eastAsia="Calibri" w:cs="Arial"/>
                <w:szCs w:val="20"/>
              </w:rPr>
              <w:t>Existence of a system for in</w:t>
            </w:r>
            <w:r w:rsidRPr="00C178B6">
              <w:rPr>
                <w:rFonts w:eastAsia="Calibri" w:cs="Arial"/>
                <w:szCs w:val="20"/>
              </w:rPr>
              <w:t>dependent design checks process separate to design team for seismic safety etc.</w:t>
            </w:r>
          </w:p>
          <w:p w14:paraId="5635B12D" w14:textId="77777777" w:rsidR="006F4C7A" w:rsidRDefault="006F4C7A" w:rsidP="006F4C7A">
            <w:pPr>
              <w:numPr>
                <w:ilvl w:val="0"/>
                <w:numId w:val="10"/>
              </w:numPr>
              <w:tabs>
                <w:tab w:val="left" w:leader="dot" w:pos="4380"/>
              </w:tabs>
              <w:spacing w:after="120"/>
              <w:ind w:left="385" w:right="92" w:hanging="270"/>
              <w:contextualSpacing/>
              <w:rPr>
                <w:rFonts w:eastAsia="Calibri" w:cs="Arial"/>
                <w:szCs w:val="20"/>
              </w:rPr>
            </w:pPr>
            <w:r>
              <w:rPr>
                <w:rFonts w:eastAsia="Calibri" w:cs="Arial"/>
                <w:szCs w:val="20"/>
              </w:rPr>
              <w:t xml:space="preserve">Existence of a system for quality assurance of environmental impact assessment reports produced.  </w:t>
            </w:r>
          </w:p>
          <w:p w14:paraId="64DAE615" w14:textId="77777777" w:rsidR="006F4C7A" w:rsidRDefault="006F4C7A" w:rsidP="006F4C7A">
            <w:pPr>
              <w:numPr>
                <w:ilvl w:val="0"/>
                <w:numId w:val="10"/>
              </w:numPr>
              <w:tabs>
                <w:tab w:val="left" w:leader="dot" w:pos="4380"/>
              </w:tabs>
              <w:spacing w:after="120"/>
              <w:ind w:left="385" w:right="92" w:hanging="270"/>
              <w:contextualSpacing/>
              <w:rPr>
                <w:rFonts w:eastAsia="Calibri" w:cs="Arial"/>
                <w:szCs w:val="20"/>
              </w:rPr>
            </w:pPr>
            <w:r w:rsidRPr="00F34AC9">
              <w:rPr>
                <w:rFonts w:eastAsia="Calibri" w:cs="Arial"/>
                <w:szCs w:val="20"/>
              </w:rPr>
              <w:t xml:space="preserve">Existence of a system for monitoring compliance with EHS commitments for the </w:t>
            </w:r>
            <w:r>
              <w:rPr>
                <w:rFonts w:eastAsia="Calibri" w:cs="Arial"/>
                <w:szCs w:val="20"/>
              </w:rPr>
              <w:t xml:space="preserve">Bidder, </w:t>
            </w:r>
            <w:r w:rsidRPr="00F34AC9">
              <w:rPr>
                <w:rFonts w:eastAsia="Calibri" w:cs="Arial"/>
                <w:szCs w:val="20"/>
              </w:rPr>
              <w:t>Bidder’s Subcontractors and all its partners.</w:t>
            </w:r>
          </w:p>
          <w:p w14:paraId="3CB9B28F" w14:textId="77777777" w:rsidR="006F4C7A" w:rsidRPr="007B683E" w:rsidRDefault="006F4C7A" w:rsidP="006F4C7A">
            <w:pPr>
              <w:numPr>
                <w:ilvl w:val="0"/>
                <w:numId w:val="10"/>
              </w:numPr>
              <w:tabs>
                <w:tab w:val="left" w:leader="dot" w:pos="4380"/>
              </w:tabs>
              <w:spacing w:after="120"/>
              <w:ind w:left="385" w:right="92" w:hanging="270"/>
              <w:contextualSpacing/>
              <w:rPr>
                <w:rFonts w:eastAsia="Calibri" w:cs="Arial"/>
                <w:szCs w:val="20"/>
              </w:rPr>
            </w:pPr>
            <w:r w:rsidRPr="006C0E2B">
              <w:rPr>
                <w:rFonts w:cs="Arial"/>
                <w:szCs w:val="20"/>
              </w:rPr>
              <w:t>E</w:t>
            </w:r>
            <w:r>
              <w:rPr>
                <w:rFonts w:cs="Arial"/>
                <w:szCs w:val="20"/>
              </w:rPr>
              <w:t>xistence of a s</w:t>
            </w:r>
            <w:r w:rsidRPr="006C0E2B">
              <w:rPr>
                <w:rFonts w:cs="Arial"/>
                <w:szCs w:val="20"/>
              </w:rPr>
              <w:t xml:space="preserve">ystem for keeping EHS records (e.g. incidents, grievances, materials </w:t>
            </w:r>
            <w:r w:rsidRPr="006C0E2B">
              <w:rPr>
                <w:rFonts w:cs="Arial"/>
                <w:szCs w:val="20"/>
              </w:rPr>
              <w:lastRenderedPageBreak/>
              <w:t>consumption, water consumption, waste volumes and disposal routes etc.) related to Bidder and subcontractor activities on-site</w:t>
            </w:r>
          </w:p>
          <w:p w14:paraId="3B03E640" w14:textId="77777777" w:rsidR="006F4C7A" w:rsidRPr="00F34AC9" w:rsidRDefault="006F4C7A" w:rsidP="006F4C7A">
            <w:pPr>
              <w:numPr>
                <w:ilvl w:val="0"/>
                <w:numId w:val="10"/>
              </w:numPr>
              <w:tabs>
                <w:tab w:val="left" w:leader="dot" w:pos="4380"/>
              </w:tabs>
              <w:spacing w:after="120"/>
              <w:ind w:left="385" w:right="92" w:hanging="270"/>
              <w:contextualSpacing/>
              <w:rPr>
                <w:rFonts w:eastAsia="Calibri" w:cs="Arial"/>
                <w:szCs w:val="20"/>
              </w:rPr>
            </w:pPr>
            <w:r>
              <w:rPr>
                <w:rFonts w:cs="Arial"/>
                <w:szCs w:val="20"/>
              </w:rPr>
              <w:t>Existence of a system f</w:t>
            </w:r>
            <w:r w:rsidRPr="006C0E2B">
              <w:rPr>
                <w:rFonts w:cs="Arial"/>
                <w:szCs w:val="20"/>
              </w:rPr>
              <w:t>or ensuring only inducted, trained and qualified workers are on site and undertaking specific roles including of subcontractors and their workers whether formally or informally employed</w:t>
            </w:r>
          </w:p>
          <w:p w14:paraId="682DF0E8" w14:textId="77777777" w:rsidR="006F4C7A" w:rsidRDefault="006F4C7A" w:rsidP="006F4C7A">
            <w:pPr>
              <w:numPr>
                <w:ilvl w:val="0"/>
                <w:numId w:val="10"/>
              </w:numPr>
              <w:tabs>
                <w:tab w:val="left" w:leader="dot" w:pos="4380"/>
              </w:tabs>
              <w:spacing w:after="120"/>
              <w:ind w:left="385" w:right="92" w:hanging="270"/>
              <w:contextualSpacing/>
              <w:rPr>
                <w:rFonts w:eastAsia="Calibri" w:cs="Arial"/>
                <w:szCs w:val="20"/>
              </w:rPr>
            </w:pPr>
            <w:r>
              <w:rPr>
                <w:rFonts w:cs="Arial"/>
                <w:szCs w:val="20"/>
              </w:rPr>
              <w:t xml:space="preserve">Existence of a system </w:t>
            </w:r>
            <w:r w:rsidRPr="006C0E2B">
              <w:rPr>
                <w:rFonts w:cs="Arial"/>
                <w:szCs w:val="20"/>
              </w:rPr>
              <w:t>for keeping labor records (e.g. identification, timesheets, pay slips etc.) including of subcontractors and their workers whether formally or informally employed</w:t>
            </w:r>
          </w:p>
          <w:p w14:paraId="795AE56B" w14:textId="36D017CD" w:rsidR="006F4C7A" w:rsidRPr="006F4C7A" w:rsidRDefault="006F4C7A" w:rsidP="006F4C7A">
            <w:pPr>
              <w:numPr>
                <w:ilvl w:val="0"/>
                <w:numId w:val="10"/>
              </w:numPr>
              <w:tabs>
                <w:tab w:val="left" w:leader="dot" w:pos="4380"/>
              </w:tabs>
              <w:spacing w:after="120"/>
              <w:ind w:left="385" w:right="92" w:hanging="270"/>
              <w:contextualSpacing/>
              <w:rPr>
                <w:rFonts w:eastAsia="Calibri" w:cs="Arial"/>
                <w:szCs w:val="20"/>
              </w:rPr>
            </w:pPr>
            <w:r w:rsidRPr="006F4C7A">
              <w:rPr>
                <w:rFonts w:eastAsia="Calibri" w:cs="Arial"/>
                <w:szCs w:val="20"/>
              </w:rPr>
              <w:t>Existence of official company procedures for the management of the following during construction and O&amp;M including of subcontractors:</w:t>
            </w:r>
            <w:r w:rsidRPr="006F4C7A">
              <w:rPr>
                <w:rFonts w:eastAsia="Calibri" w:cs="Arial"/>
                <w:szCs w:val="20"/>
                <w:vertAlign w:val="superscript"/>
              </w:rPr>
              <w:t xml:space="preserve"> </w:t>
            </w:r>
          </w:p>
          <w:p w14:paraId="2F202D30" w14:textId="77777777" w:rsidR="006F4C7A" w:rsidRPr="00F34AC9" w:rsidRDefault="006F4C7A" w:rsidP="006F4C7A">
            <w:pPr>
              <w:numPr>
                <w:ilvl w:val="0"/>
                <w:numId w:val="9"/>
              </w:numPr>
              <w:tabs>
                <w:tab w:val="left" w:leader="dot" w:pos="4380"/>
              </w:tabs>
              <w:spacing w:after="120"/>
              <w:ind w:left="567" w:right="92"/>
              <w:contextualSpacing/>
              <w:rPr>
                <w:rFonts w:eastAsia="Calibri" w:cs="Arial"/>
                <w:szCs w:val="20"/>
              </w:rPr>
            </w:pPr>
            <w:r w:rsidRPr="00F34AC9">
              <w:t>Health and Safety on worksites policy</w:t>
            </w:r>
            <w:r>
              <w:t>, occupational and community health and safety risk assessment, management planning</w:t>
            </w:r>
            <w:r w:rsidRPr="00F34AC9">
              <w:t xml:space="preserve"> and related guidance</w:t>
            </w:r>
            <w:r w:rsidRPr="00F34AC9">
              <w:rPr>
                <w:rFonts w:eastAsia="Calibri" w:cs="Arial"/>
                <w:szCs w:val="20"/>
              </w:rPr>
              <w:t xml:space="preserve"> </w:t>
            </w:r>
          </w:p>
          <w:p w14:paraId="007252E6" w14:textId="77777777" w:rsidR="006F4C7A" w:rsidRDefault="006F4C7A" w:rsidP="006F4C7A">
            <w:pPr>
              <w:numPr>
                <w:ilvl w:val="0"/>
                <w:numId w:val="9"/>
              </w:numPr>
              <w:tabs>
                <w:tab w:val="left" w:leader="dot" w:pos="4380"/>
              </w:tabs>
              <w:spacing w:after="120"/>
              <w:ind w:left="567" w:right="92"/>
              <w:contextualSpacing/>
              <w:rPr>
                <w:rFonts w:cs="Arial"/>
                <w:szCs w:val="20"/>
              </w:rPr>
            </w:pPr>
            <w:r w:rsidRPr="00972E45">
              <w:rPr>
                <w:rFonts w:cs="Arial"/>
                <w:szCs w:val="20"/>
              </w:rPr>
              <w:t xml:space="preserve">Worker code of conduct and </w:t>
            </w:r>
            <w:r w:rsidRPr="003353E9">
              <w:t>disciplinary</w:t>
            </w:r>
            <w:r w:rsidRPr="00972E45">
              <w:rPr>
                <w:rFonts w:cs="Arial"/>
                <w:szCs w:val="20"/>
              </w:rPr>
              <w:t xml:space="preserve"> systems including for subcontractors and their workers whether formally or informally employed </w:t>
            </w:r>
          </w:p>
          <w:p w14:paraId="3CE2E778" w14:textId="77777777" w:rsidR="006F4C7A" w:rsidRPr="007B683E" w:rsidRDefault="006F4C7A" w:rsidP="006F4C7A">
            <w:pPr>
              <w:numPr>
                <w:ilvl w:val="0"/>
                <w:numId w:val="9"/>
              </w:numPr>
              <w:tabs>
                <w:tab w:val="left" w:leader="dot" w:pos="4380"/>
              </w:tabs>
              <w:spacing w:after="120"/>
              <w:ind w:left="567" w:right="92"/>
              <w:contextualSpacing/>
              <w:rPr>
                <w:rFonts w:eastAsia="Calibri" w:cs="Arial"/>
                <w:szCs w:val="20"/>
              </w:rPr>
            </w:pPr>
            <w:r w:rsidRPr="00F34AC9">
              <w:t>EHS trainings of local staff/subcontractors/local partners</w:t>
            </w:r>
          </w:p>
          <w:p w14:paraId="67D6BCFC" w14:textId="77777777" w:rsidR="006F4C7A" w:rsidRPr="007B683E" w:rsidRDefault="006F4C7A" w:rsidP="006F4C7A">
            <w:pPr>
              <w:numPr>
                <w:ilvl w:val="0"/>
                <w:numId w:val="9"/>
              </w:numPr>
              <w:tabs>
                <w:tab w:val="left" w:leader="dot" w:pos="4380"/>
              </w:tabs>
              <w:spacing w:after="120"/>
              <w:ind w:left="567" w:right="92"/>
              <w:contextualSpacing/>
              <w:rPr>
                <w:rFonts w:eastAsia="Calibri" w:cs="Arial"/>
                <w:szCs w:val="20"/>
              </w:rPr>
            </w:pPr>
            <w:r>
              <w:t>Community stakeholder engagement</w:t>
            </w:r>
          </w:p>
          <w:p w14:paraId="341D0569" w14:textId="77777777" w:rsidR="006F4C7A" w:rsidRDefault="006F4C7A" w:rsidP="006F4C7A">
            <w:pPr>
              <w:numPr>
                <w:ilvl w:val="0"/>
                <w:numId w:val="9"/>
              </w:numPr>
              <w:tabs>
                <w:tab w:val="left" w:leader="dot" w:pos="4380"/>
              </w:tabs>
              <w:spacing w:after="120"/>
              <w:ind w:left="567" w:right="92"/>
              <w:contextualSpacing/>
              <w:rPr>
                <w:rFonts w:cs="Arial"/>
                <w:szCs w:val="20"/>
              </w:rPr>
            </w:pPr>
            <w:r w:rsidRPr="00207463">
              <w:rPr>
                <w:rFonts w:cs="Arial"/>
                <w:szCs w:val="20"/>
              </w:rPr>
              <w:t xml:space="preserve">Grievance redressal including for workers and </w:t>
            </w:r>
            <w:r w:rsidRPr="003353E9">
              <w:t>affected</w:t>
            </w:r>
            <w:r w:rsidRPr="00207463">
              <w:rPr>
                <w:rFonts w:cs="Arial"/>
                <w:szCs w:val="20"/>
              </w:rPr>
              <w:t xml:space="preserve"> local community </w:t>
            </w:r>
          </w:p>
          <w:p w14:paraId="58655C45" w14:textId="77777777" w:rsidR="006F4C7A" w:rsidRPr="007B683E" w:rsidRDefault="006F4C7A" w:rsidP="006F4C7A">
            <w:pPr>
              <w:numPr>
                <w:ilvl w:val="0"/>
                <w:numId w:val="9"/>
              </w:numPr>
              <w:tabs>
                <w:tab w:val="left" w:leader="dot" w:pos="4380"/>
              </w:tabs>
              <w:spacing w:after="120"/>
              <w:ind w:left="567" w:right="92"/>
              <w:contextualSpacing/>
              <w:rPr>
                <w:rFonts w:eastAsia="Calibri" w:cs="Arial"/>
                <w:szCs w:val="20"/>
              </w:rPr>
            </w:pPr>
            <w:r>
              <w:t>Labor management including sanitation and welfare and overnight accommodation</w:t>
            </w:r>
          </w:p>
          <w:p w14:paraId="439195B6" w14:textId="77777777" w:rsidR="006F4C7A" w:rsidRPr="007B683E" w:rsidRDefault="006F4C7A" w:rsidP="006F4C7A">
            <w:pPr>
              <w:numPr>
                <w:ilvl w:val="0"/>
                <w:numId w:val="9"/>
              </w:numPr>
              <w:tabs>
                <w:tab w:val="left" w:leader="dot" w:pos="4380"/>
              </w:tabs>
              <w:spacing w:after="120"/>
              <w:ind w:left="567" w:right="92"/>
              <w:contextualSpacing/>
              <w:rPr>
                <w:rFonts w:eastAsia="Calibri" w:cs="Arial"/>
                <w:szCs w:val="20"/>
              </w:rPr>
            </w:pPr>
            <w:r>
              <w:t>Biodiversity management including invasive species control, wildlife encounter protocol, and ecological supervision and monitoring</w:t>
            </w:r>
          </w:p>
          <w:p w14:paraId="43294E5E" w14:textId="77777777" w:rsidR="006F4C7A" w:rsidRPr="007B683E" w:rsidRDefault="006F4C7A" w:rsidP="006F4C7A">
            <w:pPr>
              <w:numPr>
                <w:ilvl w:val="0"/>
                <w:numId w:val="9"/>
              </w:numPr>
              <w:tabs>
                <w:tab w:val="left" w:leader="dot" w:pos="4380"/>
              </w:tabs>
              <w:spacing w:after="120"/>
              <w:ind w:left="567" w:right="92"/>
              <w:contextualSpacing/>
              <w:rPr>
                <w:rFonts w:eastAsia="Calibri" w:cs="Arial"/>
                <w:szCs w:val="20"/>
              </w:rPr>
            </w:pPr>
            <w:r>
              <w:t xml:space="preserve">Change find procedures (physical cultural resources)  </w:t>
            </w:r>
          </w:p>
          <w:p w14:paraId="22B05187" w14:textId="77777777" w:rsidR="006F4C7A" w:rsidRDefault="006F4C7A" w:rsidP="006F4C7A">
            <w:pPr>
              <w:numPr>
                <w:ilvl w:val="0"/>
                <w:numId w:val="9"/>
              </w:numPr>
              <w:tabs>
                <w:tab w:val="left" w:leader="dot" w:pos="4380"/>
              </w:tabs>
              <w:spacing w:after="120"/>
              <w:ind w:left="567" w:right="92"/>
              <w:contextualSpacing/>
              <w:rPr>
                <w:rFonts w:cs="Arial"/>
                <w:szCs w:val="20"/>
              </w:rPr>
            </w:pPr>
            <w:r w:rsidRPr="006475FC">
              <w:rPr>
                <w:rFonts w:cs="Arial"/>
                <w:szCs w:val="20"/>
              </w:rPr>
              <w:t>Pollution prevention including emergency response protocols</w:t>
            </w:r>
          </w:p>
          <w:p w14:paraId="613478AA" w14:textId="77777777" w:rsidR="006F4C7A" w:rsidRPr="007B683E" w:rsidRDefault="006F4C7A" w:rsidP="006F4C7A">
            <w:pPr>
              <w:numPr>
                <w:ilvl w:val="0"/>
                <w:numId w:val="9"/>
              </w:numPr>
              <w:tabs>
                <w:tab w:val="left" w:leader="dot" w:pos="4380"/>
              </w:tabs>
              <w:spacing w:after="120"/>
              <w:ind w:left="567" w:right="92"/>
              <w:contextualSpacing/>
              <w:rPr>
                <w:rFonts w:eastAsia="Calibri" w:cs="Arial"/>
                <w:szCs w:val="20"/>
              </w:rPr>
            </w:pPr>
            <w:r>
              <w:t>Solid and hazardous w</w:t>
            </w:r>
            <w:r w:rsidRPr="00F34AC9">
              <w:t>aste management practice</w:t>
            </w:r>
            <w:r>
              <w:t xml:space="preserve">s including </w:t>
            </w:r>
            <w:r w:rsidRPr="00EC7804">
              <w:t xml:space="preserve">tracking of hazardous waste generation, storage, </w:t>
            </w:r>
            <w:r w:rsidRPr="00EC7804">
              <w:lastRenderedPageBreak/>
              <w:t>transport and disposal including transboundary movement</w:t>
            </w:r>
          </w:p>
          <w:p w14:paraId="3505FCAE" w14:textId="77777777" w:rsidR="006F4C7A" w:rsidRPr="00F34AC9" w:rsidRDefault="006F4C7A" w:rsidP="006F4C7A">
            <w:pPr>
              <w:numPr>
                <w:ilvl w:val="0"/>
                <w:numId w:val="9"/>
              </w:numPr>
              <w:tabs>
                <w:tab w:val="left" w:leader="dot" w:pos="4380"/>
              </w:tabs>
              <w:spacing w:after="120"/>
              <w:ind w:left="567" w:right="92"/>
              <w:contextualSpacing/>
              <w:rPr>
                <w:rFonts w:eastAsia="Calibri" w:cs="Arial"/>
                <w:szCs w:val="20"/>
              </w:rPr>
            </w:pPr>
            <w:r>
              <w:rPr>
                <w:rFonts w:eastAsia="Calibri" w:cs="Arial"/>
                <w:szCs w:val="20"/>
              </w:rPr>
              <w:t>E</w:t>
            </w:r>
            <w:r w:rsidRPr="002E5D97">
              <w:rPr>
                <w:rFonts w:eastAsia="Calibri" w:cs="Arial"/>
                <w:szCs w:val="20"/>
              </w:rPr>
              <w:t>nvironmentally safe and sound system for take back and safe disposal [recycling] of</w:t>
            </w:r>
            <w:r>
              <w:rPr>
                <w:rFonts w:eastAsia="Calibri" w:cs="Arial"/>
                <w:szCs w:val="20"/>
              </w:rPr>
              <w:t xml:space="preserve"> </w:t>
            </w:r>
            <w:r w:rsidRPr="002E5D97">
              <w:rPr>
                <w:rFonts w:eastAsia="Calibri" w:cs="Arial"/>
                <w:szCs w:val="20"/>
              </w:rPr>
              <w:t>defunct or used batteries</w:t>
            </w:r>
          </w:p>
          <w:p w14:paraId="41BB80C5" w14:textId="77777777" w:rsidR="006F4C7A" w:rsidRDefault="006F4C7A" w:rsidP="006F4C7A">
            <w:pPr>
              <w:numPr>
                <w:ilvl w:val="0"/>
                <w:numId w:val="9"/>
              </w:numPr>
              <w:tabs>
                <w:tab w:val="left" w:leader="dot" w:pos="4380"/>
              </w:tabs>
              <w:spacing w:after="120"/>
              <w:ind w:left="567" w:right="92"/>
              <w:contextualSpacing/>
              <w:rPr>
                <w:rFonts w:eastAsia="Calibri" w:cs="Arial"/>
                <w:szCs w:val="20"/>
              </w:rPr>
            </w:pPr>
            <w:r>
              <w:rPr>
                <w:rFonts w:eastAsia="Calibri" w:cs="Arial"/>
                <w:szCs w:val="20"/>
              </w:rPr>
              <w:t>H</w:t>
            </w:r>
            <w:r w:rsidRPr="000D07D3">
              <w:rPr>
                <w:rFonts w:eastAsia="Calibri" w:cs="Arial"/>
                <w:szCs w:val="20"/>
              </w:rPr>
              <w:t>azardous materials transport, use and storage</w:t>
            </w:r>
          </w:p>
          <w:p w14:paraId="5147CC13" w14:textId="77777777" w:rsidR="006F4C7A" w:rsidRPr="007B683E" w:rsidRDefault="006F4C7A" w:rsidP="006F4C7A">
            <w:pPr>
              <w:numPr>
                <w:ilvl w:val="0"/>
                <w:numId w:val="9"/>
              </w:numPr>
              <w:tabs>
                <w:tab w:val="left" w:leader="dot" w:pos="4380"/>
              </w:tabs>
              <w:spacing w:after="120"/>
              <w:ind w:left="567" w:right="92"/>
              <w:contextualSpacing/>
              <w:rPr>
                <w:rFonts w:eastAsia="Calibri" w:cs="Arial"/>
                <w:szCs w:val="20"/>
              </w:rPr>
            </w:pPr>
            <w:r>
              <w:rPr>
                <w:rFonts w:eastAsia="Calibri" w:cs="Arial"/>
                <w:szCs w:val="20"/>
              </w:rPr>
              <w:t xml:space="preserve">Transport management including abnormal loads by sea and land </w:t>
            </w:r>
          </w:p>
          <w:p w14:paraId="4A6CCBD2" w14:textId="77777777" w:rsidR="006F4C7A" w:rsidRDefault="006F4C7A" w:rsidP="006F4C7A">
            <w:pPr>
              <w:numPr>
                <w:ilvl w:val="0"/>
                <w:numId w:val="9"/>
              </w:numPr>
              <w:tabs>
                <w:tab w:val="left" w:leader="dot" w:pos="4380"/>
              </w:tabs>
              <w:spacing w:after="120"/>
              <w:ind w:left="567" w:right="92"/>
              <w:contextualSpacing/>
              <w:rPr>
                <w:rFonts w:eastAsia="Calibri" w:cs="Arial"/>
                <w:szCs w:val="20"/>
              </w:rPr>
            </w:pPr>
            <w:r w:rsidRPr="00F34AC9">
              <w:t>Erosion and sedimentation practices</w:t>
            </w:r>
          </w:p>
          <w:p w14:paraId="3BAB8AAB" w14:textId="2C48A539" w:rsidR="003353E9" w:rsidRPr="006F4C7A" w:rsidRDefault="006F4C7A" w:rsidP="006F4C7A">
            <w:pPr>
              <w:numPr>
                <w:ilvl w:val="0"/>
                <w:numId w:val="9"/>
              </w:numPr>
              <w:tabs>
                <w:tab w:val="left" w:leader="dot" w:pos="4380"/>
              </w:tabs>
              <w:spacing w:after="120"/>
              <w:ind w:left="567" w:right="92"/>
              <w:contextualSpacing/>
              <w:rPr>
                <w:rFonts w:eastAsia="Calibri" w:cs="Arial"/>
                <w:szCs w:val="20"/>
              </w:rPr>
            </w:pPr>
            <w:r w:rsidRPr="004874EC">
              <w:rPr>
                <w:rFonts w:cs="Arial"/>
                <w:szCs w:val="20"/>
              </w:rPr>
              <w:t xml:space="preserve">Control of infectious and </w:t>
            </w:r>
            <w:r w:rsidRPr="003353E9">
              <w:t>communicable</w:t>
            </w:r>
            <w:r w:rsidRPr="004874EC">
              <w:rPr>
                <w:rFonts w:cs="Arial"/>
                <w:szCs w:val="20"/>
              </w:rPr>
              <w:t xml:space="preserve"> diseases (e.g. dengue)</w:t>
            </w:r>
            <w:r w:rsidR="003353E9" w:rsidRPr="006F4C7A">
              <w:rPr>
                <w:rFonts w:cs="Arial"/>
                <w:szCs w:val="20"/>
              </w:rPr>
              <w:t xml:space="preserve"> </w:t>
            </w:r>
          </w:p>
          <w:p w14:paraId="3B6047A1" w14:textId="7B43A215" w:rsidR="003353E9" w:rsidRPr="00F34AC9" w:rsidRDefault="003353E9" w:rsidP="007B683E">
            <w:pPr>
              <w:tabs>
                <w:tab w:val="left" w:leader="dot" w:pos="4380"/>
              </w:tabs>
              <w:spacing w:after="120"/>
              <w:ind w:left="720" w:right="92"/>
              <w:contextualSpacing/>
              <w:rPr>
                <w:rFonts w:eastAsia="Calibri" w:cs="Arial"/>
                <w:szCs w:val="20"/>
              </w:rPr>
            </w:pPr>
          </w:p>
        </w:tc>
        <w:tc>
          <w:tcPr>
            <w:tcW w:w="2160" w:type="dxa"/>
            <w:tcBorders>
              <w:top w:val="single" w:sz="4" w:space="0" w:color="636466"/>
              <w:left w:val="single" w:sz="4" w:space="0" w:color="636466"/>
              <w:bottom w:val="single" w:sz="4" w:space="0" w:color="636466"/>
              <w:right w:val="single" w:sz="4" w:space="0" w:color="636466"/>
            </w:tcBorders>
          </w:tcPr>
          <w:p w14:paraId="77A8D19D" w14:textId="77777777" w:rsidR="00EB5A75" w:rsidRPr="00F34AC9" w:rsidRDefault="00EB5A75" w:rsidP="00EB5A75">
            <w:pPr>
              <w:spacing w:before="31" w:after="31"/>
              <w:jc w:val="center"/>
              <w:rPr>
                <w:rFonts w:cs="Arial"/>
                <w:sz w:val="16"/>
                <w:szCs w:val="16"/>
              </w:rPr>
            </w:pPr>
            <w:r w:rsidRPr="00F34AC9">
              <w:rPr>
                <w:rFonts w:cs="Arial"/>
                <w:sz w:val="16"/>
                <w:szCs w:val="16"/>
              </w:rPr>
              <w:lastRenderedPageBreak/>
              <w:t>Must meet requirements</w:t>
            </w:r>
          </w:p>
          <w:p w14:paraId="227E63FB" w14:textId="77777777" w:rsidR="00EB5A75" w:rsidRPr="00F34AC9" w:rsidRDefault="00EB5A75" w:rsidP="00EB5A75">
            <w:pPr>
              <w:widowControl w:val="0"/>
              <w:autoSpaceDE w:val="0"/>
              <w:autoSpaceDN w:val="0"/>
              <w:spacing w:before="43"/>
              <w:ind w:left="166"/>
              <w:jc w:val="center"/>
              <w:rPr>
                <w:rFonts w:eastAsia="Ideal Sans Light" w:cs="Arial"/>
                <w:sz w:val="16"/>
                <w:szCs w:val="16"/>
              </w:rPr>
            </w:pPr>
          </w:p>
        </w:tc>
        <w:tc>
          <w:tcPr>
            <w:tcW w:w="2160" w:type="dxa"/>
            <w:tcBorders>
              <w:top w:val="single" w:sz="4" w:space="0" w:color="636466"/>
              <w:left w:val="single" w:sz="4" w:space="0" w:color="636466"/>
              <w:bottom w:val="single" w:sz="4" w:space="0" w:color="636466"/>
              <w:right w:val="single" w:sz="4" w:space="0" w:color="636466"/>
            </w:tcBorders>
          </w:tcPr>
          <w:p w14:paraId="19F6DC8D" w14:textId="1075647C" w:rsidR="00772F7F" w:rsidRDefault="00EB5A75" w:rsidP="00EB5A75">
            <w:pPr>
              <w:widowControl w:val="0"/>
              <w:autoSpaceDE w:val="0"/>
              <w:autoSpaceDN w:val="0"/>
              <w:spacing w:before="52"/>
              <w:ind w:left="214"/>
              <w:jc w:val="center"/>
              <w:rPr>
                <w:rFonts w:eastAsia="Ideal Sans Light" w:cs="Arial"/>
                <w:sz w:val="16"/>
                <w:szCs w:val="16"/>
              </w:rPr>
            </w:pPr>
            <w:r w:rsidRPr="00F34AC9">
              <w:rPr>
                <w:rFonts w:eastAsia="Ideal Sans Light" w:cs="Arial"/>
                <w:sz w:val="16"/>
                <w:szCs w:val="16"/>
              </w:rPr>
              <w:t xml:space="preserve">All members </w:t>
            </w:r>
            <w:r w:rsidR="00772F7F">
              <w:rPr>
                <w:rFonts w:eastAsia="Ideal Sans Light" w:cs="Arial"/>
                <w:sz w:val="16"/>
                <w:szCs w:val="16"/>
              </w:rPr>
              <w:t>with a role in construction</w:t>
            </w:r>
            <w:r w:rsidR="00637658">
              <w:rPr>
                <w:rFonts w:eastAsia="Ideal Sans Light" w:cs="Arial"/>
                <w:sz w:val="16"/>
                <w:szCs w:val="16"/>
              </w:rPr>
              <w:t xml:space="preserve">, </w:t>
            </w:r>
            <w:r w:rsidR="00772F7F">
              <w:rPr>
                <w:rFonts w:eastAsia="Ideal Sans Light" w:cs="Arial"/>
                <w:sz w:val="16"/>
                <w:szCs w:val="16"/>
              </w:rPr>
              <w:t xml:space="preserve">operation </w:t>
            </w:r>
            <w:r w:rsidR="00637658">
              <w:rPr>
                <w:rFonts w:eastAsia="Ideal Sans Light" w:cs="Arial"/>
                <w:sz w:val="16"/>
                <w:szCs w:val="16"/>
              </w:rPr>
              <w:t xml:space="preserve">and maintenance </w:t>
            </w:r>
            <w:r w:rsidRPr="00F34AC9">
              <w:rPr>
                <w:rFonts w:eastAsia="Ideal Sans Light" w:cs="Arial"/>
                <w:sz w:val="16"/>
                <w:szCs w:val="16"/>
              </w:rPr>
              <w:t>must meet requirements</w:t>
            </w:r>
            <w:r w:rsidR="00772F7F">
              <w:rPr>
                <w:rFonts w:eastAsia="Ideal Sans Light" w:cs="Arial"/>
                <w:sz w:val="16"/>
                <w:szCs w:val="16"/>
              </w:rPr>
              <w:t xml:space="preserve"> 1, </w:t>
            </w:r>
            <w:r w:rsidR="00C178B6">
              <w:rPr>
                <w:rFonts w:eastAsia="Ideal Sans Light" w:cs="Arial"/>
                <w:sz w:val="16"/>
                <w:szCs w:val="16"/>
              </w:rPr>
              <w:t>4</w:t>
            </w:r>
            <w:r w:rsidR="006F72AF">
              <w:rPr>
                <w:rFonts w:eastAsia="Ideal Sans Light" w:cs="Arial"/>
                <w:sz w:val="16"/>
                <w:szCs w:val="16"/>
              </w:rPr>
              <w:t xml:space="preserve"> thru </w:t>
            </w:r>
            <w:r w:rsidR="00C178B6">
              <w:rPr>
                <w:rFonts w:eastAsia="Ideal Sans Light" w:cs="Arial"/>
                <w:sz w:val="16"/>
                <w:szCs w:val="16"/>
              </w:rPr>
              <w:t>8</w:t>
            </w:r>
          </w:p>
          <w:p w14:paraId="39941EE0" w14:textId="4239EE82" w:rsidR="00C178B6" w:rsidRDefault="00C178B6" w:rsidP="00EB5A75">
            <w:pPr>
              <w:widowControl w:val="0"/>
              <w:autoSpaceDE w:val="0"/>
              <w:autoSpaceDN w:val="0"/>
              <w:spacing w:before="52"/>
              <w:ind w:left="214"/>
              <w:jc w:val="center"/>
              <w:rPr>
                <w:rFonts w:eastAsia="Ideal Sans Light" w:cs="Arial"/>
                <w:sz w:val="16"/>
                <w:szCs w:val="16"/>
              </w:rPr>
            </w:pPr>
            <w:r>
              <w:rPr>
                <w:rFonts w:eastAsia="Ideal Sans Light" w:cs="Arial"/>
                <w:sz w:val="16"/>
                <w:szCs w:val="16"/>
              </w:rPr>
              <w:t>All members with a role in design must meet requirement 2</w:t>
            </w:r>
          </w:p>
          <w:p w14:paraId="496A151B" w14:textId="72E9BFB0" w:rsidR="00BD4E04" w:rsidRPr="00F34AC9" w:rsidRDefault="00637658" w:rsidP="00EB5A75">
            <w:pPr>
              <w:widowControl w:val="0"/>
              <w:autoSpaceDE w:val="0"/>
              <w:autoSpaceDN w:val="0"/>
              <w:spacing w:before="52"/>
              <w:ind w:left="214"/>
              <w:jc w:val="center"/>
              <w:rPr>
                <w:rFonts w:eastAsia="Ideal Sans Light" w:cs="Arial"/>
                <w:sz w:val="16"/>
                <w:szCs w:val="16"/>
              </w:rPr>
            </w:pPr>
            <w:r>
              <w:rPr>
                <w:rFonts w:eastAsia="Ideal Sans Light" w:cs="Arial"/>
                <w:sz w:val="16"/>
                <w:szCs w:val="16"/>
              </w:rPr>
              <w:t>All</w:t>
            </w:r>
            <w:r w:rsidR="00772F7F">
              <w:rPr>
                <w:rFonts w:eastAsia="Ideal Sans Light" w:cs="Arial"/>
                <w:sz w:val="16"/>
                <w:szCs w:val="16"/>
              </w:rPr>
              <w:t xml:space="preserve"> member</w:t>
            </w:r>
            <w:r>
              <w:rPr>
                <w:rFonts w:eastAsia="Ideal Sans Light" w:cs="Arial"/>
                <w:sz w:val="16"/>
                <w:szCs w:val="16"/>
              </w:rPr>
              <w:t xml:space="preserve">s with a role in </w:t>
            </w:r>
            <w:r w:rsidR="003D736A">
              <w:rPr>
                <w:rFonts w:eastAsia="Ideal Sans Light" w:cs="Arial"/>
                <w:sz w:val="16"/>
                <w:szCs w:val="16"/>
              </w:rPr>
              <w:t>EIA preparation</w:t>
            </w:r>
            <w:r w:rsidR="00772F7F">
              <w:rPr>
                <w:rFonts w:eastAsia="Ideal Sans Light" w:cs="Arial"/>
                <w:sz w:val="16"/>
                <w:szCs w:val="16"/>
              </w:rPr>
              <w:t xml:space="preserve"> must meet requirement </w:t>
            </w:r>
            <w:r w:rsidR="00C178B6">
              <w:rPr>
                <w:rFonts w:eastAsia="Ideal Sans Light" w:cs="Arial"/>
                <w:sz w:val="16"/>
                <w:szCs w:val="16"/>
              </w:rPr>
              <w:t>3</w:t>
            </w:r>
            <w:r w:rsidR="00195468">
              <w:rPr>
                <w:rFonts w:eastAsia="Ideal Sans Light" w:cs="Arial"/>
                <w:sz w:val="16"/>
                <w:szCs w:val="16"/>
              </w:rPr>
              <w:t xml:space="preserve"> </w:t>
            </w:r>
          </w:p>
          <w:p w14:paraId="04849694" w14:textId="77777777" w:rsidR="00EB5A75" w:rsidRPr="00F34AC9" w:rsidRDefault="00EB5A75" w:rsidP="00EB5A75">
            <w:pPr>
              <w:widowControl w:val="0"/>
              <w:autoSpaceDE w:val="0"/>
              <w:autoSpaceDN w:val="0"/>
              <w:spacing w:before="52"/>
              <w:ind w:left="214"/>
              <w:jc w:val="center"/>
              <w:rPr>
                <w:rFonts w:eastAsia="Ideal Sans Light" w:cs="Arial"/>
                <w:sz w:val="16"/>
                <w:szCs w:val="16"/>
              </w:rPr>
            </w:pPr>
          </w:p>
        </w:tc>
        <w:tc>
          <w:tcPr>
            <w:tcW w:w="1502" w:type="dxa"/>
            <w:tcBorders>
              <w:top w:val="single" w:sz="4" w:space="0" w:color="636466"/>
              <w:left w:val="single" w:sz="4" w:space="0" w:color="636466"/>
              <w:bottom w:val="single" w:sz="4" w:space="0" w:color="636466"/>
              <w:right w:val="single" w:sz="4" w:space="0" w:color="636466"/>
            </w:tcBorders>
          </w:tcPr>
          <w:p w14:paraId="6D915546" w14:textId="77777777" w:rsidR="00EB5A75" w:rsidRPr="00EB5A75" w:rsidRDefault="00EB5A75" w:rsidP="00EB5A75">
            <w:pPr>
              <w:widowControl w:val="0"/>
              <w:autoSpaceDE w:val="0"/>
              <w:autoSpaceDN w:val="0"/>
              <w:spacing w:before="43"/>
              <w:ind w:left="185"/>
              <w:jc w:val="center"/>
              <w:rPr>
                <w:rFonts w:eastAsia="Ideal Sans Light" w:cs="Arial"/>
                <w:sz w:val="16"/>
                <w:szCs w:val="16"/>
              </w:rPr>
            </w:pPr>
            <w:r w:rsidRPr="00F34AC9">
              <w:rPr>
                <w:rFonts w:eastAsia="Ideal Sans Light" w:cs="Arial"/>
                <w:sz w:val="16"/>
                <w:szCs w:val="16"/>
              </w:rPr>
              <w:t>Form EXP – 5</w:t>
            </w:r>
          </w:p>
        </w:tc>
      </w:tr>
    </w:tbl>
    <w:p w14:paraId="2AF6172C" w14:textId="63D92DAE" w:rsidR="00EB5A75" w:rsidRDefault="00EB5A75" w:rsidP="00EB5A75">
      <w:pPr>
        <w:ind w:left="540"/>
        <w:jc w:val="both"/>
        <w:rPr>
          <w:rFonts w:cs="Arial"/>
          <w:sz w:val="24"/>
        </w:rPr>
      </w:pPr>
    </w:p>
    <w:p w14:paraId="0DE2A0BC" w14:textId="77777777" w:rsidR="00134108" w:rsidRPr="00EB5A75" w:rsidRDefault="00134108" w:rsidP="00EB5A75">
      <w:pPr>
        <w:ind w:left="540"/>
        <w:jc w:val="both"/>
        <w:rPr>
          <w:rFonts w:cs="Arial"/>
          <w:sz w:val="24"/>
        </w:rPr>
      </w:pPr>
    </w:p>
    <w:p w14:paraId="3DE3BCCA" w14:textId="77777777" w:rsidR="00EB5A75" w:rsidRPr="00EB5A75" w:rsidRDefault="00EB5A75" w:rsidP="00EB5A75">
      <w:pPr>
        <w:spacing w:before="120" w:after="120"/>
        <w:ind w:left="1800" w:right="288" w:hanging="720"/>
        <w:jc w:val="both"/>
        <w:rPr>
          <w:rFonts w:cs="Arial"/>
          <w:b/>
          <w:bCs/>
        </w:rPr>
      </w:pPr>
    </w:p>
    <w:p w14:paraId="64CE67FF" w14:textId="77777777" w:rsidR="00EB5A75" w:rsidRPr="002A1EF8" w:rsidRDefault="00EB5A75" w:rsidP="00EB5A75">
      <w:pPr>
        <w:keepNext/>
        <w:spacing w:after="60"/>
        <w:ind w:left="360"/>
        <w:jc w:val="both"/>
        <w:outlineLvl w:val="0"/>
        <w:rPr>
          <w:rFonts w:cs="Arial"/>
          <w:bCs/>
          <w:kern w:val="32"/>
          <w:szCs w:val="20"/>
        </w:rPr>
      </w:pPr>
      <w:r w:rsidRPr="002A1EF8">
        <w:rPr>
          <w:rFonts w:cs="Arial"/>
          <w:b/>
          <w:bCs/>
          <w:kern w:val="32"/>
          <w:szCs w:val="20"/>
        </w:rPr>
        <w:t>2.5.3</w:t>
      </w:r>
      <w:r w:rsidRPr="002A1EF8">
        <w:rPr>
          <w:rFonts w:cs="Arial"/>
          <w:b/>
          <w:bCs/>
          <w:kern w:val="32"/>
          <w:szCs w:val="20"/>
        </w:rPr>
        <w:tab/>
        <w:t>Environmental, Health and Safety Dedicated Personnel</w:t>
      </w:r>
    </w:p>
    <w:p w14:paraId="5D78A0F0" w14:textId="77777777" w:rsidR="00EB5A75" w:rsidRPr="002A1EF8" w:rsidRDefault="00EB5A75" w:rsidP="00EB5A75">
      <w:pPr>
        <w:keepNext/>
        <w:keepLines/>
        <w:tabs>
          <w:tab w:val="left" w:pos="1698"/>
          <w:tab w:val="left" w:pos="1699"/>
        </w:tabs>
        <w:spacing w:before="40"/>
        <w:outlineLvl w:val="4"/>
        <w:rPr>
          <w:rFonts w:ascii="Ideal Sans Medium" w:eastAsiaTheme="majorEastAsia" w:hAnsiTheme="majorHAnsi" w:cstheme="majorBidi"/>
          <w:b/>
          <w:color w:val="231F20"/>
          <w:sz w:val="24"/>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1E0" w:firstRow="1" w:lastRow="1" w:firstColumn="1" w:lastColumn="1" w:noHBand="0" w:noVBand="0"/>
      </w:tblPr>
      <w:tblGrid>
        <w:gridCol w:w="3535"/>
        <w:gridCol w:w="2160"/>
        <w:gridCol w:w="2160"/>
        <w:gridCol w:w="1502"/>
      </w:tblGrid>
      <w:tr w:rsidR="00EB5A75" w:rsidRPr="002A1EF8" w14:paraId="03B9C3EA" w14:textId="77777777" w:rsidTr="005C4B12">
        <w:trPr>
          <w:trHeight w:val="323"/>
          <w:jc w:val="center"/>
        </w:trPr>
        <w:tc>
          <w:tcPr>
            <w:tcW w:w="3535" w:type="dxa"/>
            <w:tcBorders>
              <w:top w:val="nil"/>
              <w:left w:val="nil"/>
              <w:bottom w:val="nil"/>
            </w:tcBorders>
            <w:shd w:val="clear" w:color="auto" w:fill="636466"/>
          </w:tcPr>
          <w:p w14:paraId="77C30853" w14:textId="77777777" w:rsidR="00EB5A75" w:rsidRPr="002A1EF8" w:rsidRDefault="00EB5A75" w:rsidP="00EB5A75">
            <w:pPr>
              <w:widowControl w:val="0"/>
              <w:autoSpaceDE w:val="0"/>
              <w:autoSpaceDN w:val="0"/>
              <w:spacing w:before="46"/>
              <w:ind w:left="565" w:right="404"/>
              <w:jc w:val="center"/>
              <w:rPr>
                <w:rFonts w:eastAsia="Ideal Sans Light" w:cs="Arial"/>
                <w:b/>
                <w:bCs/>
                <w:szCs w:val="20"/>
              </w:rPr>
            </w:pPr>
            <w:r w:rsidRPr="002A1EF8">
              <w:rPr>
                <w:rFonts w:eastAsia="Ideal Sans Light" w:cs="Arial"/>
                <w:b/>
                <w:bCs/>
                <w:color w:val="FFFFFF"/>
                <w:szCs w:val="20"/>
              </w:rPr>
              <w:t>Criteria</w:t>
            </w:r>
          </w:p>
        </w:tc>
        <w:tc>
          <w:tcPr>
            <w:tcW w:w="4320" w:type="dxa"/>
            <w:gridSpan w:val="2"/>
            <w:tcBorders>
              <w:top w:val="nil"/>
              <w:bottom w:val="nil"/>
            </w:tcBorders>
            <w:shd w:val="clear" w:color="auto" w:fill="636466"/>
          </w:tcPr>
          <w:p w14:paraId="102362FF" w14:textId="77777777" w:rsidR="00EB5A75" w:rsidRPr="002A1EF8" w:rsidRDefault="00EB5A75" w:rsidP="00EB5A75">
            <w:pPr>
              <w:widowControl w:val="0"/>
              <w:autoSpaceDE w:val="0"/>
              <w:autoSpaceDN w:val="0"/>
              <w:spacing w:before="46"/>
              <w:ind w:left="1089"/>
              <w:rPr>
                <w:rFonts w:eastAsia="Ideal Sans Light" w:cs="Arial"/>
                <w:b/>
                <w:bCs/>
                <w:szCs w:val="20"/>
              </w:rPr>
            </w:pPr>
            <w:r w:rsidRPr="002A1EF8">
              <w:rPr>
                <w:rFonts w:eastAsia="Ideal Sans Light" w:cs="Arial"/>
                <w:b/>
                <w:bCs/>
                <w:color w:val="FFFFFF"/>
                <w:szCs w:val="20"/>
              </w:rPr>
              <w:t>Compliance Requirements</w:t>
            </w:r>
          </w:p>
        </w:tc>
        <w:tc>
          <w:tcPr>
            <w:tcW w:w="1502" w:type="dxa"/>
            <w:tcBorders>
              <w:top w:val="nil"/>
              <w:bottom w:val="nil"/>
              <w:right w:val="nil"/>
            </w:tcBorders>
            <w:shd w:val="clear" w:color="auto" w:fill="636466"/>
          </w:tcPr>
          <w:p w14:paraId="38999A71" w14:textId="77777777" w:rsidR="00EB5A75" w:rsidRPr="002A1EF8" w:rsidRDefault="00EB5A75" w:rsidP="00EB5A75">
            <w:pPr>
              <w:widowControl w:val="0"/>
              <w:autoSpaceDE w:val="0"/>
              <w:autoSpaceDN w:val="0"/>
              <w:spacing w:before="46"/>
              <w:ind w:left="185"/>
              <w:rPr>
                <w:rFonts w:eastAsia="Ideal Sans Light" w:cs="Arial"/>
                <w:b/>
                <w:bCs/>
                <w:szCs w:val="20"/>
              </w:rPr>
            </w:pPr>
            <w:r w:rsidRPr="002A1EF8">
              <w:rPr>
                <w:rFonts w:eastAsia="Ideal Sans Light" w:cs="Arial"/>
                <w:b/>
                <w:bCs/>
                <w:color w:val="FFFFFF"/>
                <w:szCs w:val="20"/>
              </w:rPr>
              <w:t>Documents</w:t>
            </w:r>
          </w:p>
        </w:tc>
      </w:tr>
      <w:tr w:rsidR="00EB5A75" w:rsidRPr="002A1EF8" w14:paraId="76B33D0C" w14:textId="77777777" w:rsidTr="005C4B12">
        <w:trPr>
          <w:trHeight w:val="829"/>
          <w:jc w:val="center"/>
        </w:trPr>
        <w:tc>
          <w:tcPr>
            <w:tcW w:w="3535" w:type="dxa"/>
            <w:tcBorders>
              <w:top w:val="single" w:sz="4" w:space="0" w:color="636466"/>
              <w:left w:val="single" w:sz="4" w:space="0" w:color="636466"/>
              <w:bottom w:val="single" w:sz="4" w:space="0" w:color="636466"/>
              <w:right w:val="single" w:sz="4" w:space="0" w:color="636466"/>
            </w:tcBorders>
          </w:tcPr>
          <w:p w14:paraId="1D80F410" w14:textId="77777777" w:rsidR="00EB5A75" w:rsidRPr="002A1EF8" w:rsidRDefault="00EB5A75" w:rsidP="00EB5A75">
            <w:pPr>
              <w:widowControl w:val="0"/>
              <w:autoSpaceDE w:val="0"/>
              <w:autoSpaceDN w:val="0"/>
              <w:spacing w:before="227"/>
              <w:ind w:left="745"/>
              <w:rPr>
                <w:rFonts w:eastAsia="Ideal Sans Light" w:cs="Arial"/>
                <w:b/>
                <w:bCs/>
                <w:szCs w:val="20"/>
              </w:rPr>
            </w:pPr>
            <w:r w:rsidRPr="002A1EF8">
              <w:rPr>
                <w:rFonts w:eastAsia="Ideal Sans Light" w:cs="Arial"/>
                <w:b/>
                <w:bCs/>
                <w:color w:val="231F20"/>
                <w:szCs w:val="20"/>
              </w:rPr>
              <w:t>Requirement</w:t>
            </w:r>
          </w:p>
        </w:tc>
        <w:tc>
          <w:tcPr>
            <w:tcW w:w="2160" w:type="dxa"/>
            <w:tcBorders>
              <w:top w:val="single" w:sz="4" w:space="0" w:color="636466"/>
              <w:left w:val="single" w:sz="4" w:space="0" w:color="636466"/>
              <w:bottom w:val="single" w:sz="4" w:space="0" w:color="636466"/>
              <w:right w:val="single" w:sz="4" w:space="0" w:color="636466"/>
            </w:tcBorders>
          </w:tcPr>
          <w:p w14:paraId="771FD4AA" w14:textId="77777777" w:rsidR="00EB5A75" w:rsidRPr="002A1EF8" w:rsidRDefault="00EB5A75" w:rsidP="00EB5A75">
            <w:pPr>
              <w:widowControl w:val="0"/>
              <w:autoSpaceDE w:val="0"/>
              <w:autoSpaceDN w:val="0"/>
              <w:spacing w:before="23" w:line="260" w:lineRule="atLeast"/>
              <w:ind w:hanging="1"/>
              <w:jc w:val="center"/>
              <w:rPr>
                <w:rFonts w:eastAsia="Ideal Sans Light" w:cs="Arial"/>
                <w:b/>
                <w:bCs/>
                <w:color w:val="231F20"/>
                <w:szCs w:val="20"/>
              </w:rPr>
            </w:pPr>
            <w:r w:rsidRPr="002A1EF8">
              <w:rPr>
                <w:rFonts w:eastAsia="Ideal Sans Light" w:cs="Arial"/>
                <w:b/>
                <w:bCs/>
                <w:color w:val="231F20"/>
                <w:szCs w:val="20"/>
              </w:rPr>
              <w:t>Single Entity or Its Specialist Subcontractors</w:t>
            </w:r>
          </w:p>
        </w:tc>
        <w:tc>
          <w:tcPr>
            <w:tcW w:w="2160" w:type="dxa"/>
            <w:tcBorders>
              <w:top w:val="single" w:sz="4" w:space="0" w:color="636466"/>
              <w:left w:val="single" w:sz="4" w:space="0" w:color="636466"/>
              <w:bottom w:val="single" w:sz="4" w:space="0" w:color="636466"/>
              <w:right w:val="single" w:sz="4" w:space="0" w:color="636466"/>
            </w:tcBorders>
          </w:tcPr>
          <w:p w14:paraId="1B2E6935" w14:textId="77777777" w:rsidR="00EB5A75" w:rsidRPr="002A1EF8" w:rsidRDefault="00EB5A75" w:rsidP="00EB5A75">
            <w:pPr>
              <w:widowControl w:val="0"/>
              <w:autoSpaceDE w:val="0"/>
              <w:autoSpaceDN w:val="0"/>
              <w:spacing w:before="23" w:line="260" w:lineRule="atLeast"/>
              <w:ind w:firstLine="76"/>
              <w:jc w:val="center"/>
              <w:rPr>
                <w:rFonts w:eastAsia="Ideal Sans Light" w:cs="Arial"/>
                <w:b/>
                <w:bCs/>
                <w:color w:val="231F20"/>
                <w:szCs w:val="20"/>
              </w:rPr>
            </w:pPr>
            <w:r w:rsidRPr="002A1EF8">
              <w:rPr>
                <w:rFonts w:eastAsia="Ideal Sans Light" w:cs="Arial"/>
                <w:b/>
                <w:bCs/>
                <w:color w:val="231F20"/>
                <w:szCs w:val="20"/>
              </w:rPr>
              <w:t>Joint Venture or Its Specialist Subcontractors</w:t>
            </w:r>
          </w:p>
        </w:tc>
        <w:tc>
          <w:tcPr>
            <w:tcW w:w="1502" w:type="dxa"/>
            <w:tcBorders>
              <w:top w:val="single" w:sz="4" w:space="0" w:color="636466"/>
              <w:left w:val="single" w:sz="4" w:space="0" w:color="636466"/>
              <w:bottom w:val="single" w:sz="4" w:space="0" w:color="636466"/>
              <w:right w:val="single" w:sz="4" w:space="0" w:color="636466"/>
            </w:tcBorders>
          </w:tcPr>
          <w:p w14:paraId="5E86DC03" w14:textId="77777777" w:rsidR="00EB5A75" w:rsidRPr="002A1EF8" w:rsidRDefault="00EB5A75" w:rsidP="00EB5A75">
            <w:pPr>
              <w:widowControl w:val="0"/>
              <w:autoSpaceDE w:val="0"/>
              <w:autoSpaceDN w:val="0"/>
              <w:spacing w:before="1" w:line="260" w:lineRule="atLeast"/>
              <w:ind w:left="95" w:right="51" w:firstLine="110"/>
              <w:rPr>
                <w:rFonts w:eastAsia="Ideal Sans Light" w:cs="Arial"/>
                <w:b/>
                <w:bCs/>
                <w:szCs w:val="20"/>
              </w:rPr>
            </w:pPr>
            <w:r w:rsidRPr="002A1EF8">
              <w:rPr>
                <w:rFonts w:eastAsia="Ideal Sans Light" w:cs="Arial"/>
                <w:b/>
                <w:bCs/>
                <w:color w:val="231F20"/>
                <w:szCs w:val="20"/>
              </w:rPr>
              <w:t xml:space="preserve">Submission </w:t>
            </w:r>
            <w:r w:rsidRPr="002A1EF8">
              <w:rPr>
                <w:rFonts w:eastAsia="Ideal Sans Light" w:cs="Arial"/>
                <w:b/>
                <w:bCs/>
                <w:color w:val="231F20"/>
                <w:w w:val="95"/>
                <w:szCs w:val="20"/>
              </w:rPr>
              <w:t>Requirements</w:t>
            </w:r>
          </w:p>
        </w:tc>
      </w:tr>
      <w:tr w:rsidR="00EB5A75" w:rsidRPr="00EB5A75" w14:paraId="3D139CD4" w14:textId="77777777" w:rsidTr="005C4B12">
        <w:trPr>
          <w:trHeight w:val="1226"/>
          <w:jc w:val="center"/>
        </w:trPr>
        <w:tc>
          <w:tcPr>
            <w:tcW w:w="3535" w:type="dxa"/>
            <w:tcBorders>
              <w:top w:val="single" w:sz="4" w:space="0" w:color="636466"/>
              <w:left w:val="single" w:sz="4" w:space="0" w:color="636466"/>
              <w:bottom w:val="single" w:sz="4" w:space="0" w:color="636466"/>
              <w:right w:val="single" w:sz="4" w:space="0" w:color="636466"/>
            </w:tcBorders>
          </w:tcPr>
          <w:p w14:paraId="32893384" w14:textId="425F80BA" w:rsidR="001F3D72" w:rsidRDefault="001F3D72" w:rsidP="00EB5A75">
            <w:pPr>
              <w:tabs>
                <w:tab w:val="left" w:leader="dot" w:pos="4380"/>
              </w:tabs>
              <w:spacing w:after="120"/>
              <w:ind w:left="115" w:right="79"/>
              <w:jc w:val="both"/>
              <w:rPr>
                <w:rFonts w:cs="Arial"/>
                <w:szCs w:val="20"/>
              </w:rPr>
            </w:pPr>
            <w:r w:rsidRPr="002A1EF8">
              <w:rPr>
                <w:rFonts w:cs="Arial"/>
                <w:szCs w:val="20"/>
              </w:rPr>
              <w:t>Availability of in-house personnel</w:t>
            </w:r>
            <w:r>
              <w:rPr>
                <w:rFonts w:cs="Arial"/>
                <w:szCs w:val="20"/>
              </w:rPr>
              <w:t xml:space="preserve"> to </w:t>
            </w:r>
            <w:r w:rsidR="00E2116B">
              <w:rPr>
                <w:rFonts w:cs="Arial"/>
                <w:szCs w:val="20"/>
              </w:rPr>
              <w:t xml:space="preserve">provide design input and </w:t>
            </w:r>
            <w:r>
              <w:rPr>
                <w:rFonts w:cs="Arial"/>
                <w:szCs w:val="20"/>
              </w:rPr>
              <w:t xml:space="preserve">conduct the EIA: </w:t>
            </w:r>
          </w:p>
          <w:p w14:paraId="0E7BD39B" w14:textId="77777777" w:rsidR="006F4C7A" w:rsidRPr="006F4C7A" w:rsidRDefault="006F4C7A" w:rsidP="006F4C7A">
            <w:pPr>
              <w:numPr>
                <w:ilvl w:val="0"/>
                <w:numId w:val="9"/>
              </w:numPr>
              <w:tabs>
                <w:tab w:val="left" w:leader="dot" w:pos="4380"/>
              </w:tabs>
              <w:ind w:left="426" w:hanging="153"/>
              <w:contextualSpacing/>
              <w:rPr>
                <w:rFonts w:cs="Arial"/>
                <w:szCs w:val="20"/>
              </w:rPr>
            </w:pPr>
            <w:r w:rsidRPr="006F4C7A">
              <w:rPr>
                <w:rFonts w:cs="Arial"/>
                <w:szCs w:val="20"/>
              </w:rPr>
              <w:t xml:space="preserve">EIA coordinator with international experience in wind turbine assessment, the IFC EHS wind energy guidelines and IFI safeguards/equator principles </w:t>
            </w:r>
          </w:p>
          <w:p w14:paraId="3F71A305" w14:textId="77777777" w:rsidR="006F4C7A" w:rsidRPr="006F4C7A" w:rsidRDefault="006F4C7A" w:rsidP="006F4C7A">
            <w:pPr>
              <w:numPr>
                <w:ilvl w:val="0"/>
                <w:numId w:val="9"/>
              </w:numPr>
              <w:tabs>
                <w:tab w:val="left" w:leader="dot" w:pos="4380"/>
              </w:tabs>
              <w:ind w:left="426" w:hanging="153"/>
              <w:contextualSpacing/>
              <w:rPr>
                <w:rFonts w:cs="Arial"/>
                <w:szCs w:val="20"/>
              </w:rPr>
            </w:pPr>
            <w:r w:rsidRPr="006F4C7A">
              <w:rPr>
                <w:rFonts w:cs="Arial"/>
                <w:szCs w:val="20"/>
              </w:rPr>
              <w:t xml:space="preserve">National impact assessor (registered under the Maldives EIA regulations) </w:t>
            </w:r>
          </w:p>
          <w:p w14:paraId="0587DC20" w14:textId="77777777" w:rsidR="006F4C7A" w:rsidRPr="006F4C7A" w:rsidRDefault="006F4C7A" w:rsidP="006F4C7A">
            <w:pPr>
              <w:numPr>
                <w:ilvl w:val="0"/>
                <w:numId w:val="9"/>
              </w:numPr>
              <w:tabs>
                <w:tab w:val="left" w:leader="dot" w:pos="4380"/>
              </w:tabs>
              <w:ind w:left="426" w:hanging="153"/>
              <w:contextualSpacing/>
              <w:rPr>
                <w:rFonts w:cs="Arial"/>
                <w:szCs w:val="20"/>
              </w:rPr>
            </w:pPr>
            <w:r w:rsidRPr="006F4C7A">
              <w:rPr>
                <w:rFonts w:cs="Arial"/>
                <w:szCs w:val="20"/>
              </w:rPr>
              <w:t>Natural and critical habitat assessment expert with international experience including of IFI safeguards/equator principles</w:t>
            </w:r>
          </w:p>
          <w:p w14:paraId="48145AEB" w14:textId="77777777" w:rsidR="006F4C7A" w:rsidRPr="006F4C7A" w:rsidRDefault="006F4C7A" w:rsidP="006F4C7A">
            <w:pPr>
              <w:numPr>
                <w:ilvl w:val="0"/>
                <w:numId w:val="9"/>
              </w:numPr>
              <w:tabs>
                <w:tab w:val="left" w:leader="dot" w:pos="4380"/>
              </w:tabs>
              <w:ind w:left="426" w:hanging="153"/>
              <w:contextualSpacing/>
              <w:rPr>
                <w:rFonts w:cs="Arial"/>
                <w:szCs w:val="20"/>
              </w:rPr>
            </w:pPr>
            <w:r w:rsidRPr="006F4C7A">
              <w:rPr>
                <w:rFonts w:cs="Arial"/>
                <w:szCs w:val="20"/>
              </w:rPr>
              <w:t xml:space="preserve">National terrestrial and marine ecologists </w:t>
            </w:r>
          </w:p>
          <w:p w14:paraId="4FF0B20D" w14:textId="77777777" w:rsidR="006F4C7A" w:rsidRPr="006F4C7A" w:rsidRDefault="006F4C7A" w:rsidP="006F4C7A">
            <w:pPr>
              <w:numPr>
                <w:ilvl w:val="0"/>
                <w:numId w:val="9"/>
              </w:numPr>
              <w:tabs>
                <w:tab w:val="left" w:leader="dot" w:pos="4380"/>
              </w:tabs>
              <w:ind w:left="426" w:hanging="153"/>
              <w:contextualSpacing/>
              <w:rPr>
                <w:rFonts w:cs="Arial"/>
                <w:szCs w:val="20"/>
              </w:rPr>
            </w:pPr>
            <w:r w:rsidRPr="006F4C7A">
              <w:rPr>
                <w:rFonts w:cs="Arial"/>
                <w:szCs w:val="20"/>
              </w:rPr>
              <w:t xml:space="preserve">Noise assessment and modelling consultant with experience in wind turbine assessment to international good industry practice e.g., ETSU   </w:t>
            </w:r>
          </w:p>
          <w:p w14:paraId="5FEB7DE7" w14:textId="77777777" w:rsidR="006F4C7A" w:rsidRPr="006F4C7A" w:rsidRDefault="006F4C7A" w:rsidP="006F4C7A">
            <w:pPr>
              <w:numPr>
                <w:ilvl w:val="0"/>
                <w:numId w:val="9"/>
              </w:numPr>
              <w:tabs>
                <w:tab w:val="left" w:leader="dot" w:pos="4380"/>
              </w:tabs>
              <w:ind w:left="426" w:hanging="153"/>
              <w:contextualSpacing/>
              <w:rPr>
                <w:rFonts w:cs="Arial"/>
                <w:szCs w:val="20"/>
              </w:rPr>
            </w:pPr>
            <w:r w:rsidRPr="006F4C7A">
              <w:rPr>
                <w:rFonts w:cs="Arial"/>
                <w:szCs w:val="20"/>
              </w:rPr>
              <w:t xml:space="preserve">Shadow flicker assessment and modelling consultant with experience in wind turbine </w:t>
            </w:r>
            <w:r w:rsidRPr="006F4C7A">
              <w:rPr>
                <w:rFonts w:cs="Arial"/>
                <w:szCs w:val="20"/>
              </w:rPr>
              <w:lastRenderedPageBreak/>
              <w:t xml:space="preserve">assessment to international good industry practice  </w:t>
            </w:r>
          </w:p>
          <w:p w14:paraId="22F689E6" w14:textId="505FE9BB" w:rsidR="001F3D72" w:rsidRPr="006F4C7A" w:rsidRDefault="006F4C7A" w:rsidP="006F4C7A">
            <w:pPr>
              <w:numPr>
                <w:ilvl w:val="0"/>
                <w:numId w:val="9"/>
              </w:numPr>
              <w:tabs>
                <w:tab w:val="left" w:leader="dot" w:pos="4380"/>
              </w:tabs>
              <w:ind w:left="426" w:hanging="153"/>
              <w:contextualSpacing/>
              <w:rPr>
                <w:rFonts w:cs="Arial"/>
                <w:szCs w:val="20"/>
              </w:rPr>
            </w:pPr>
            <w:r w:rsidRPr="006F4C7A">
              <w:rPr>
                <w:rFonts w:cs="Arial"/>
                <w:szCs w:val="20"/>
              </w:rPr>
              <w:t>Quantitative risk assessor for H&amp;S having experience of wind turbines</w:t>
            </w:r>
            <w:r w:rsidR="00E2116B" w:rsidRPr="006F4C7A">
              <w:rPr>
                <w:rFonts w:cs="Arial"/>
                <w:szCs w:val="20"/>
              </w:rPr>
              <w:t xml:space="preserve"> </w:t>
            </w:r>
            <w:r w:rsidR="001F3D72" w:rsidRPr="006F4C7A">
              <w:rPr>
                <w:rFonts w:cs="Arial"/>
                <w:szCs w:val="20"/>
              </w:rPr>
              <w:br/>
            </w:r>
          </w:p>
          <w:p w14:paraId="5539ED05" w14:textId="10AF49F2" w:rsidR="00EB5A75" w:rsidRPr="002A1EF8" w:rsidRDefault="00EB5A75" w:rsidP="00EB5A75">
            <w:pPr>
              <w:tabs>
                <w:tab w:val="left" w:leader="dot" w:pos="4380"/>
              </w:tabs>
              <w:spacing w:after="120"/>
              <w:ind w:left="115" w:right="79"/>
              <w:jc w:val="both"/>
              <w:rPr>
                <w:rFonts w:cs="Arial"/>
                <w:szCs w:val="20"/>
              </w:rPr>
            </w:pPr>
            <w:r w:rsidRPr="002A1EF8">
              <w:rPr>
                <w:rFonts w:cs="Arial"/>
                <w:szCs w:val="20"/>
              </w:rPr>
              <w:t>Availability of in-house personnel dedicated to EHS issues</w:t>
            </w:r>
            <w:r w:rsidR="009F5D7C">
              <w:rPr>
                <w:rFonts w:cs="Arial"/>
                <w:szCs w:val="20"/>
              </w:rPr>
              <w:t xml:space="preserve"> per the EMP requirements</w:t>
            </w:r>
            <w:r w:rsidR="0002713F">
              <w:rPr>
                <w:rFonts w:cs="Arial"/>
                <w:szCs w:val="20"/>
              </w:rPr>
              <w:t xml:space="preserve"> during construction</w:t>
            </w:r>
            <w:r w:rsidR="00B737FB">
              <w:rPr>
                <w:rFonts w:cs="Arial"/>
                <w:szCs w:val="20"/>
              </w:rPr>
              <w:t xml:space="preserve">, operation and maintenance </w:t>
            </w:r>
            <w:r w:rsidR="0002713F">
              <w:rPr>
                <w:rFonts w:cs="Arial"/>
                <w:szCs w:val="20"/>
              </w:rPr>
              <w:t>works</w:t>
            </w:r>
            <w:r w:rsidRPr="002A1EF8">
              <w:rPr>
                <w:rFonts w:cs="Arial"/>
                <w:szCs w:val="20"/>
              </w:rPr>
              <w:t>:</w:t>
            </w:r>
          </w:p>
          <w:p w14:paraId="10573C60" w14:textId="77777777" w:rsidR="006F4C7A" w:rsidRPr="006F4C7A" w:rsidRDefault="006F4C7A" w:rsidP="006F4C7A">
            <w:pPr>
              <w:numPr>
                <w:ilvl w:val="0"/>
                <w:numId w:val="9"/>
              </w:numPr>
              <w:tabs>
                <w:tab w:val="left" w:leader="dot" w:pos="4380"/>
              </w:tabs>
              <w:ind w:left="426" w:hanging="153"/>
              <w:contextualSpacing/>
              <w:rPr>
                <w:rFonts w:eastAsia="Calibri" w:cs="Arial"/>
                <w:szCs w:val="20"/>
              </w:rPr>
            </w:pPr>
            <w:r w:rsidRPr="006F4C7A">
              <w:rPr>
                <w:rFonts w:eastAsia="Calibri" w:cs="Arial"/>
                <w:szCs w:val="20"/>
              </w:rPr>
              <w:t>Environmental and Social Manager (Environmental Specialist)</w:t>
            </w:r>
          </w:p>
          <w:p w14:paraId="7DB3F0CF" w14:textId="77777777" w:rsidR="006F4C7A" w:rsidRPr="006F4C7A" w:rsidRDefault="006F4C7A" w:rsidP="006F4C7A">
            <w:pPr>
              <w:numPr>
                <w:ilvl w:val="0"/>
                <w:numId w:val="9"/>
              </w:numPr>
              <w:tabs>
                <w:tab w:val="left" w:leader="dot" w:pos="4380"/>
              </w:tabs>
              <w:ind w:left="426" w:hanging="153"/>
              <w:contextualSpacing/>
              <w:rPr>
                <w:rFonts w:eastAsia="Calibri" w:cs="Arial"/>
                <w:szCs w:val="20"/>
              </w:rPr>
            </w:pPr>
            <w:r w:rsidRPr="006F4C7A">
              <w:rPr>
                <w:rFonts w:eastAsia="Calibri" w:cs="Arial"/>
                <w:szCs w:val="20"/>
              </w:rPr>
              <w:t xml:space="preserve">Health and Safety Specialist </w:t>
            </w:r>
          </w:p>
          <w:p w14:paraId="7B2A2F67" w14:textId="77777777" w:rsidR="006F4C7A" w:rsidRPr="006F4C7A" w:rsidRDefault="006F4C7A" w:rsidP="006F4C7A">
            <w:pPr>
              <w:numPr>
                <w:ilvl w:val="0"/>
                <w:numId w:val="9"/>
              </w:numPr>
              <w:tabs>
                <w:tab w:val="left" w:leader="dot" w:pos="4380"/>
              </w:tabs>
              <w:ind w:left="426" w:hanging="153"/>
              <w:contextualSpacing/>
              <w:rPr>
                <w:rFonts w:eastAsia="Calibri" w:cs="Arial"/>
                <w:szCs w:val="20"/>
              </w:rPr>
            </w:pPr>
            <w:r w:rsidRPr="006F4C7A">
              <w:rPr>
                <w:rFonts w:eastAsia="Calibri" w:cs="Arial"/>
                <w:szCs w:val="20"/>
              </w:rPr>
              <w:t>Terrestrial Ecologist</w:t>
            </w:r>
          </w:p>
          <w:p w14:paraId="1C698C83" w14:textId="77777777" w:rsidR="006F4C7A" w:rsidRPr="006F4C7A" w:rsidRDefault="006F4C7A" w:rsidP="006F4C7A">
            <w:pPr>
              <w:numPr>
                <w:ilvl w:val="0"/>
                <w:numId w:val="9"/>
              </w:numPr>
              <w:tabs>
                <w:tab w:val="left" w:leader="dot" w:pos="4380"/>
              </w:tabs>
              <w:ind w:left="426" w:hanging="153"/>
              <w:contextualSpacing/>
              <w:rPr>
                <w:rFonts w:eastAsia="Calibri" w:cs="Arial"/>
                <w:szCs w:val="20"/>
              </w:rPr>
            </w:pPr>
            <w:r w:rsidRPr="006F4C7A">
              <w:rPr>
                <w:rFonts w:eastAsia="Calibri" w:cs="Arial"/>
                <w:szCs w:val="20"/>
              </w:rPr>
              <w:t>EHS supervisor during construction and maintenance works</w:t>
            </w:r>
          </w:p>
          <w:p w14:paraId="75B96345" w14:textId="6FBFBA4A" w:rsidR="000D2371" w:rsidRPr="002A1EF8" w:rsidRDefault="006F4C7A" w:rsidP="006F4C7A">
            <w:pPr>
              <w:numPr>
                <w:ilvl w:val="0"/>
                <w:numId w:val="9"/>
              </w:numPr>
              <w:tabs>
                <w:tab w:val="left" w:leader="dot" w:pos="4380"/>
              </w:tabs>
              <w:ind w:left="426" w:hanging="153"/>
              <w:contextualSpacing/>
              <w:rPr>
                <w:rFonts w:eastAsia="Calibri" w:cs="Arial"/>
                <w:szCs w:val="20"/>
              </w:rPr>
            </w:pPr>
            <w:r w:rsidRPr="006F4C7A">
              <w:rPr>
                <w:rFonts w:eastAsia="Calibri" w:cs="Arial"/>
                <w:szCs w:val="20"/>
              </w:rPr>
              <w:t>H&amp;S Steward(s) during construction and maintenance work</w:t>
            </w:r>
          </w:p>
        </w:tc>
        <w:tc>
          <w:tcPr>
            <w:tcW w:w="2160" w:type="dxa"/>
            <w:tcBorders>
              <w:top w:val="single" w:sz="4" w:space="0" w:color="636466"/>
              <w:left w:val="single" w:sz="4" w:space="0" w:color="636466"/>
              <w:bottom w:val="single" w:sz="4" w:space="0" w:color="636466"/>
              <w:right w:val="single" w:sz="4" w:space="0" w:color="636466"/>
            </w:tcBorders>
          </w:tcPr>
          <w:p w14:paraId="101F217A" w14:textId="3EF7ECB2" w:rsidR="00EB5A75" w:rsidRPr="002A1EF8" w:rsidRDefault="00EB5A75" w:rsidP="0011295B">
            <w:pPr>
              <w:spacing w:before="31" w:after="31"/>
              <w:jc w:val="center"/>
              <w:rPr>
                <w:rFonts w:eastAsia="Ideal Sans Light" w:cs="Arial"/>
                <w:sz w:val="16"/>
                <w:szCs w:val="16"/>
              </w:rPr>
            </w:pPr>
            <w:r w:rsidRPr="002A1EF8">
              <w:rPr>
                <w:rFonts w:cs="Arial"/>
                <w:sz w:val="16"/>
                <w:szCs w:val="16"/>
              </w:rPr>
              <w:lastRenderedPageBreak/>
              <w:t>Must meet requirements</w:t>
            </w:r>
            <w:r w:rsidR="007503AD">
              <w:rPr>
                <w:rFonts w:cs="Arial"/>
                <w:sz w:val="16"/>
                <w:szCs w:val="16"/>
              </w:rPr>
              <w:t xml:space="preserve"> </w:t>
            </w:r>
          </w:p>
        </w:tc>
        <w:tc>
          <w:tcPr>
            <w:tcW w:w="2160" w:type="dxa"/>
            <w:tcBorders>
              <w:top w:val="single" w:sz="4" w:space="0" w:color="636466"/>
              <w:left w:val="single" w:sz="4" w:space="0" w:color="636466"/>
              <w:bottom w:val="single" w:sz="4" w:space="0" w:color="636466"/>
              <w:right w:val="single" w:sz="4" w:space="0" w:color="636466"/>
            </w:tcBorders>
          </w:tcPr>
          <w:p w14:paraId="3611E354" w14:textId="1CB15FBB" w:rsidR="00EB5A75" w:rsidRPr="002A1EF8" w:rsidRDefault="00EB5A75" w:rsidP="002A1EF8">
            <w:pPr>
              <w:widowControl w:val="0"/>
              <w:autoSpaceDE w:val="0"/>
              <w:autoSpaceDN w:val="0"/>
              <w:spacing w:before="52"/>
              <w:ind w:left="214"/>
              <w:jc w:val="center"/>
              <w:rPr>
                <w:rFonts w:eastAsia="Ideal Sans Light" w:cs="Arial"/>
                <w:sz w:val="16"/>
                <w:szCs w:val="16"/>
              </w:rPr>
            </w:pPr>
            <w:r w:rsidRPr="002A1EF8">
              <w:rPr>
                <w:rFonts w:eastAsia="Ideal Sans Light" w:cs="Arial"/>
                <w:sz w:val="16"/>
                <w:szCs w:val="16"/>
              </w:rPr>
              <w:t>One member must meet requirements</w:t>
            </w:r>
          </w:p>
        </w:tc>
        <w:tc>
          <w:tcPr>
            <w:tcW w:w="1502" w:type="dxa"/>
            <w:tcBorders>
              <w:top w:val="single" w:sz="4" w:space="0" w:color="636466"/>
              <w:left w:val="single" w:sz="4" w:space="0" w:color="636466"/>
              <w:bottom w:val="single" w:sz="4" w:space="0" w:color="636466"/>
              <w:right w:val="single" w:sz="4" w:space="0" w:color="636466"/>
            </w:tcBorders>
          </w:tcPr>
          <w:p w14:paraId="674AD67E" w14:textId="77777777" w:rsidR="00EB5A75" w:rsidRPr="00EB5A75" w:rsidRDefault="00EB5A75" w:rsidP="00EB5A75">
            <w:pPr>
              <w:widowControl w:val="0"/>
              <w:autoSpaceDE w:val="0"/>
              <w:autoSpaceDN w:val="0"/>
              <w:spacing w:before="43"/>
              <w:ind w:left="185"/>
              <w:jc w:val="center"/>
              <w:rPr>
                <w:rFonts w:eastAsia="Ideal Sans Light" w:cs="Arial"/>
                <w:sz w:val="16"/>
                <w:szCs w:val="16"/>
              </w:rPr>
            </w:pPr>
            <w:r w:rsidRPr="002A1EF8">
              <w:rPr>
                <w:rFonts w:eastAsia="Ideal Sans Light" w:cs="Arial"/>
                <w:sz w:val="16"/>
                <w:szCs w:val="16"/>
              </w:rPr>
              <w:t>Form EXP – 6</w:t>
            </w:r>
          </w:p>
        </w:tc>
      </w:tr>
    </w:tbl>
    <w:p w14:paraId="347450ED" w14:textId="77777777" w:rsidR="00EB5A75" w:rsidRPr="00EB5A75" w:rsidRDefault="00EB5A75" w:rsidP="00EB5A75">
      <w:pPr>
        <w:jc w:val="both"/>
        <w:rPr>
          <w:rFonts w:cs="Arial"/>
          <w:sz w:val="16"/>
          <w:szCs w:val="20"/>
        </w:rPr>
      </w:pPr>
    </w:p>
    <w:p w14:paraId="4AE398D3" w14:textId="77777777" w:rsidR="00134108" w:rsidRDefault="00134108">
      <w:pPr>
        <w:rPr>
          <w:b/>
          <w:noProof/>
          <w:sz w:val="24"/>
        </w:rPr>
      </w:pPr>
      <w:bookmarkStart w:id="61" w:name="_Toc105992467"/>
      <w:r>
        <w:rPr>
          <w:bCs/>
          <w:noProof/>
          <w:sz w:val="24"/>
        </w:rPr>
        <w:br w:type="page"/>
      </w:r>
    </w:p>
    <w:p w14:paraId="2CFD9C97" w14:textId="1BDEBC1E" w:rsidR="00CB7BF2" w:rsidRPr="00AA273E" w:rsidRDefault="00CB7BF2" w:rsidP="004F4A5C">
      <w:pPr>
        <w:pStyle w:val="Heading1"/>
        <w:spacing w:before="120" w:after="120"/>
        <w:ind w:left="907" w:hanging="648"/>
        <w:rPr>
          <w:rFonts w:cs="Times New Roman"/>
          <w:bCs w:val="0"/>
          <w:noProof/>
          <w:kern w:val="0"/>
          <w:sz w:val="20"/>
          <w:szCs w:val="20"/>
        </w:rPr>
      </w:pPr>
      <w:r w:rsidRPr="004F4A5C">
        <w:rPr>
          <w:rFonts w:cs="Times New Roman"/>
          <w:bCs w:val="0"/>
          <w:noProof/>
          <w:kern w:val="0"/>
          <w:sz w:val="24"/>
          <w:szCs w:val="24"/>
        </w:rPr>
        <w:lastRenderedPageBreak/>
        <w:t>2.</w:t>
      </w:r>
      <w:r w:rsidR="00DF6025">
        <w:rPr>
          <w:rFonts w:cs="Times New Roman"/>
          <w:bCs w:val="0"/>
          <w:noProof/>
          <w:kern w:val="0"/>
          <w:sz w:val="24"/>
          <w:szCs w:val="24"/>
        </w:rPr>
        <w:t>6</w:t>
      </w:r>
      <w:r w:rsidRPr="004F4A5C">
        <w:rPr>
          <w:rFonts w:cs="Times New Roman"/>
          <w:bCs w:val="0"/>
          <w:noProof/>
          <w:kern w:val="0"/>
          <w:sz w:val="24"/>
          <w:szCs w:val="24"/>
        </w:rPr>
        <w:tab/>
        <w:t>Subcontractors</w:t>
      </w:r>
      <w:bookmarkEnd w:id="61"/>
    </w:p>
    <w:p w14:paraId="186D1D55" w14:textId="56D59871" w:rsidR="00CB7BF2" w:rsidRPr="00AA273E" w:rsidRDefault="00CB7BF2" w:rsidP="005351A6">
      <w:pPr>
        <w:ind w:left="270" w:right="288"/>
        <w:jc w:val="both"/>
        <w:rPr>
          <w:rFonts w:cs="Arial"/>
        </w:rPr>
      </w:pPr>
      <w:r w:rsidRPr="00AA273E">
        <w:rPr>
          <w:rFonts w:cs="Arial"/>
        </w:rPr>
        <w:t>Subcontractors</w:t>
      </w:r>
      <w:r w:rsidR="0024746A">
        <w:rPr>
          <w:rFonts w:cs="Arial"/>
        </w:rPr>
        <w:t xml:space="preserve"> or M</w:t>
      </w:r>
      <w:r w:rsidRPr="00AA273E">
        <w:rPr>
          <w:rFonts w:cs="Arial"/>
        </w:rPr>
        <w:t xml:space="preserve">anufacturers for the following major items of </w:t>
      </w:r>
      <w:r w:rsidR="00585983">
        <w:rPr>
          <w:rFonts w:cs="Arial"/>
        </w:rPr>
        <w:t>plant and</w:t>
      </w:r>
      <w:r w:rsidRPr="00AA273E">
        <w:rPr>
          <w:rFonts w:cs="Arial"/>
        </w:rPr>
        <w:t xml:space="preserve"> services must meet the following minimum</w:t>
      </w:r>
      <w:r w:rsidR="00DD03A6" w:rsidRPr="00DD03A6">
        <w:rPr>
          <w:rFonts w:cs="Arial"/>
        </w:rPr>
        <w:t xml:space="preserve"> </w:t>
      </w:r>
      <w:r w:rsidR="00DD03A6">
        <w:rPr>
          <w:rFonts w:cs="Arial"/>
        </w:rPr>
        <w:t>qualification</w:t>
      </w:r>
      <w:r w:rsidRPr="00AA273E">
        <w:rPr>
          <w:rFonts w:cs="Arial"/>
        </w:rPr>
        <w:t xml:space="preserve"> criteria, herein listed for </w:t>
      </w:r>
      <w:r w:rsidR="00DD03A6">
        <w:rPr>
          <w:rFonts w:cs="Arial"/>
        </w:rPr>
        <w:t xml:space="preserve">a </w:t>
      </w:r>
      <w:r w:rsidR="00FC7D98">
        <w:rPr>
          <w:rFonts w:cs="Arial"/>
        </w:rPr>
        <w:t>S</w:t>
      </w:r>
      <w:r w:rsidR="00DD03A6">
        <w:rPr>
          <w:rFonts w:cs="Arial"/>
        </w:rPr>
        <w:t xml:space="preserve">ubcontractor for </w:t>
      </w:r>
      <w:r w:rsidRPr="00AA273E">
        <w:rPr>
          <w:rFonts w:cs="Arial"/>
        </w:rPr>
        <w:t xml:space="preserve">that item. Failure to comply with this requirement will result in rejection of the </w:t>
      </w:r>
      <w:r w:rsidR="00FC7D98">
        <w:rPr>
          <w:rFonts w:cs="Arial"/>
        </w:rPr>
        <w:t>S</w:t>
      </w:r>
      <w:r w:rsidRPr="00AA273E">
        <w:rPr>
          <w:rFonts w:cs="Arial"/>
        </w:rPr>
        <w:t>ubcontractor</w:t>
      </w:r>
      <w:r w:rsidR="00251CDB">
        <w:rPr>
          <w:rFonts w:cs="Arial"/>
        </w:rPr>
        <w:t xml:space="preserve"> </w:t>
      </w:r>
      <w:r w:rsidR="00251CDB" w:rsidRPr="00F94F77">
        <w:rPr>
          <w:rFonts w:cs="Arial"/>
        </w:rPr>
        <w:t>but not the Bidder</w:t>
      </w:r>
      <w:r w:rsidRPr="00AA273E">
        <w:rPr>
          <w:rFonts w:cs="Arial"/>
        </w:rPr>
        <w:t>.</w:t>
      </w:r>
    </w:p>
    <w:p w14:paraId="2D0AFC81" w14:textId="77777777" w:rsidR="00CB7BF2" w:rsidRPr="00AA273E" w:rsidRDefault="00CB7BF2" w:rsidP="00CB7BF2">
      <w:pPr>
        <w:ind w:left="180" w:right="288"/>
        <w:jc w:val="both"/>
        <w:rPr>
          <w:rFonts w:cs="Arial"/>
        </w:rPr>
      </w:pPr>
    </w:p>
    <w:p w14:paraId="1985A44D" w14:textId="77777777" w:rsidR="00CB7BF2" w:rsidRPr="00AA273E" w:rsidRDefault="00CB7BF2" w:rsidP="00CB7BF2">
      <w:pPr>
        <w:ind w:left="180" w:right="288"/>
        <w:jc w:val="both"/>
        <w:rPr>
          <w:rFonts w:cs="Arial"/>
        </w:rPr>
      </w:pPr>
    </w:p>
    <w:tbl>
      <w:tblPr>
        <w:tblW w:w="9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2495"/>
        <w:gridCol w:w="3868"/>
        <w:gridCol w:w="2010"/>
      </w:tblGrid>
      <w:tr w:rsidR="00920BFF" w:rsidRPr="00AA273E" w14:paraId="7FDC15A3" w14:textId="77777777" w:rsidTr="00C40C04">
        <w:trPr>
          <w:jc w:val="center"/>
        </w:trPr>
        <w:tc>
          <w:tcPr>
            <w:tcW w:w="820" w:type="dxa"/>
            <w:tcBorders>
              <w:top w:val="single" w:sz="12" w:space="0" w:color="auto"/>
              <w:left w:val="single" w:sz="12" w:space="0" w:color="auto"/>
              <w:bottom w:val="single" w:sz="12" w:space="0" w:color="auto"/>
              <w:right w:val="single" w:sz="12" w:space="0" w:color="auto"/>
            </w:tcBorders>
            <w:vAlign w:val="center"/>
          </w:tcPr>
          <w:p w14:paraId="36FCE3BB" w14:textId="77777777" w:rsidR="00920BFF" w:rsidRPr="00644E90" w:rsidRDefault="00920BFF" w:rsidP="00644E90">
            <w:pPr>
              <w:spacing w:before="60" w:after="60"/>
              <w:ind w:left="180" w:right="12"/>
              <w:jc w:val="center"/>
              <w:rPr>
                <w:rFonts w:cs="Arial"/>
                <w:b/>
                <w:bCs/>
                <w:szCs w:val="20"/>
              </w:rPr>
            </w:pPr>
            <w:r w:rsidRPr="00644E90">
              <w:rPr>
                <w:rFonts w:cs="Arial"/>
                <w:b/>
                <w:bCs/>
                <w:szCs w:val="20"/>
              </w:rPr>
              <w:t>Item No.</w:t>
            </w:r>
          </w:p>
        </w:tc>
        <w:tc>
          <w:tcPr>
            <w:tcW w:w="2495" w:type="dxa"/>
            <w:tcBorders>
              <w:top w:val="single" w:sz="12" w:space="0" w:color="auto"/>
              <w:left w:val="single" w:sz="12" w:space="0" w:color="auto"/>
              <w:bottom w:val="single" w:sz="12" w:space="0" w:color="auto"/>
              <w:right w:val="single" w:sz="12" w:space="0" w:color="auto"/>
            </w:tcBorders>
            <w:vAlign w:val="center"/>
          </w:tcPr>
          <w:p w14:paraId="1EB95AE5" w14:textId="77777777" w:rsidR="00920BFF" w:rsidRPr="00644E90" w:rsidRDefault="00920BFF" w:rsidP="00920BFF">
            <w:pPr>
              <w:spacing w:before="60" w:after="60"/>
              <w:ind w:left="180" w:right="12"/>
              <w:jc w:val="center"/>
              <w:rPr>
                <w:rFonts w:cs="Arial"/>
                <w:b/>
                <w:bCs/>
                <w:szCs w:val="20"/>
              </w:rPr>
            </w:pPr>
            <w:r w:rsidRPr="00644E90">
              <w:rPr>
                <w:rFonts w:cs="Arial"/>
                <w:b/>
                <w:bCs/>
                <w:szCs w:val="20"/>
              </w:rPr>
              <w:t>Description of Item</w:t>
            </w:r>
          </w:p>
        </w:tc>
        <w:tc>
          <w:tcPr>
            <w:tcW w:w="3868" w:type="dxa"/>
            <w:tcBorders>
              <w:top w:val="single" w:sz="12" w:space="0" w:color="auto"/>
              <w:left w:val="single" w:sz="12" w:space="0" w:color="auto"/>
              <w:bottom w:val="single" w:sz="12" w:space="0" w:color="auto"/>
              <w:right w:val="single" w:sz="12" w:space="0" w:color="auto"/>
            </w:tcBorders>
            <w:vAlign w:val="center"/>
          </w:tcPr>
          <w:p w14:paraId="47E0D47D" w14:textId="77777777" w:rsidR="00920BFF" w:rsidRPr="00644E90" w:rsidRDefault="00920BFF" w:rsidP="0025515D">
            <w:pPr>
              <w:spacing w:before="60" w:after="60"/>
              <w:ind w:left="180" w:right="12"/>
              <w:jc w:val="center"/>
              <w:rPr>
                <w:rFonts w:cs="Arial"/>
                <w:b/>
                <w:bCs/>
                <w:szCs w:val="20"/>
              </w:rPr>
            </w:pPr>
            <w:r w:rsidRPr="00644E90">
              <w:rPr>
                <w:rFonts w:cs="Arial"/>
                <w:b/>
                <w:bCs/>
                <w:szCs w:val="20"/>
              </w:rPr>
              <w:t>Minimum Criteria to be met</w:t>
            </w:r>
          </w:p>
        </w:tc>
        <w:tc>
          <w:tcPr>
            <w:tcW w:w="2010" w:type="dxa"/>
            <w:tcBorders>
              <w:top w:val="single" w:sz="12" w:space="0" w:color="auto"/>
              <w:left w:val="single" w:sz="12" w:space="0" w:color="auto"/>
              <w:bottom w:val="single" w:sz="12" w:space="0" w:color="auto"/>
              <w:right w:val="single" w:sz="12" w:space="0" w:color="auto"/>
            </w:tcBorders>
          </w:tcPr>
          <w:p w14:paraId="17449C53" w14:textId="77777777" w:rsidR="00920BFF" w:rsidRPr="0001494E" w:rsidRDefault="00920BFF" w:rsidP="00920BFF">
            <w:pPr>
              <w:spacing w:before="60" w:after="60"/>
              <w:ind w:left="180" w:right="12"/>
              <w:jc w:val="center"/>
              <w:rPr>
                <w:rFonts w:cs="Arial"/>
                <w:b/>
                <w:bCs/>
                <w:szCs w:val="20"/>
              </w:rPr>
            </w:pPr>
            <w:r w:rsidRPr="0001494E">
              <w:rPr>
                <w:rFonts w:cs="Arial"/>
                <w:b/>
                <w:bCs/>
                <w:szCs w:val="20"/>
              </w:rPr>
              <w:t>Documents</w:t>
            </w:r>
          </w:p>
          <w:p w14:paraId="3E2DD89F" w14:textId="77777777" w:rsidR="00920BFF" w:rsidRPr="00AA273E" w:rsidRDefault="00920BFF" w:rsidP="00920BFF">
            <w:pPr>
              <w:spacing w:before="60" w:after="60"/>
              <w:ind w:left="180" w:right="12"/>
              <w:jc w:val="center"/>
              <w:rPr>
                <w:rFonts w:cs="Arial"/>
                <w:b/>
                <w:bCs/>
                <w:sz w:val="16"/>
              </w:rPr>
            </w:pPr>
            <w:r w:rsidRPr="0001494E">
              <w:rPr>
                <w:rFonts w:cs="Arial"/>
                <w:b/>
                <w:bCs/>
                <w:szCs w:val="20"/>
              </w:rPr>
              <w:t>Submission Requirements</w:t>
            </w:r>
          </w:p>
        </w:tc>
      </w:tr>
      <w:tr w:rsidR="00C40C04" w:rsidRPr="00AA273E" w14:paraId="56AA81B4" w14:textId="77777777" w:rsidTr="00800969">
        <w:trPr>
          <w:jc w:val="center"/>
        </w:trPr>
        <w:tc>
          <w:tcPr>
            <w:tcW w:w="820" w:type="dxa"/>
            <w:tcBorders>
              <w:top w:val="single" w:sz="12" w:space="0" w:color="auto"/>
            </w:tcBorders>
          </w:tcPr>
          <w:p w14:paraId="3937122A" w14:textId="7C482843" w:rsidR="00C40C04" w:rsidRPr="00AA273E" w:rsidRDefault="00C40C04" w:rsidP="00C40C04">
            <w:pPr>
              <w:pStyle w:val="Header"/>
              <w:pBdr>
                <w:bottom w:val="none" w:sz="0" w:space="0" w:color="auto"/>
              </w:pBdr>
              <w:tabs>
                <w:tab w:val="clear" w:pos="9000"/>
              </w:tabs>
              <w:spacing w:before="60" w:after="60"/>
              <w:ind w:left="180" w:right="12"/>
              <w:rPr>
                <w:rFonts w:cs="Arial"/>
              </w:rPr>
            </w:pPr>
            <w:r w:rsidRPr="0070469B">
              <w:rPr>
                <w:rFonts w:cs="Arial"/>
              </w:rPr>
              <w:t>1</w:t>
            </w:r>
          </w:p>
        </w:tc>
        <w:tc>
          <w:tcPr>
            <w:tcW w:w="2495" w:type="dxa"/>
            <w:tcBorders>
              <w:top w:val="single" w:sz="12" w:space="0" w:color="auto"/>
            </w:tcBorders>
            <w:shd w:val="clear" w:color="auto" w:fill="auto"/>
          </w:tcPr>
          <w:p w14:paraId="10C0AA28" w14:textId="773D868D" w:rsidR="00C40C04" w:rsidRPr="00800969" w:rsidRDefault="00C40C04" w:rsidP="00C40C04">
            <w:pPr>
              <w:spacing w:before="60" w:after="60"/>
              <w:ind w:left="180" w:right="12"/>
              <w:rPr>
                <w:rFonts w:cs="Arial"/>
              </w:rPr>
            </w:pPr>
            <w:r w:rsidRPr="00800969">
              <w:rPr>
                <w:rFonts w:cs="Arial"/>
              </w:rPr>
              <w:t>Wind turbine manufacturer</w:t>
            </w:r>
          </w:p>
        </w:tc>
        <w:tc>
          <w:tcPr>
            <w:tcW w:w="3868" w:type="dxa"/>
            <w:tcBorders>
              <w:top w:val="single" w:sz="12" w:space="0" w:color="auto"/>
            </w:tcBorders>
            <w:shd w:val="clear" w:color="auto" w:fill="auto"/>
          </w:tcPr>
          <w:p w14:paraId="0E5FC4F0" w14:textId="77777777" w:rsidR="00C40C04" w:rsidRPr="00800969" w:rsidRDefault="00C40C04" w:rsidP="00C40C04">
            <w:pPr>
              <w:numPr>
                <w:ilvl w:val="0"/>
                <w:numId w:val="11"/>
              </w:numPr>
              <w:spacing w:before="60" w:after="60"/>
              <w:ind w:left="175" w:right="12" w:hanging="142"/>
              <w:rPr>
                <w:rFonts w:cs="Arial"/>
              </w:rPr>
            </w:pPr>
            <w:r w:rsidRPr="00800969">
              <w:rPr>
                <w:rFonts w:cs="Arial"/>
              </w:rPr>
              <w:t>Tier 1 manufacturer only.</w:t>
            </w:r>
          </w:p>
          <w:p w14:paraId="0B12EC74" w14:textId="77777777" w:rsidR="00C40C04" w:rsidRPr="00800969" w:rsidRDefault="00C40C04" w:rsidP="00C40C04">
            <w:pPr>
              <w:numPr>
                <w:ilvl w:val="0"/>
                <w:numId w:val="11"/>
              </w:numPr>
              <w:spacing w:before="60" w:after="60"/>
              <w:ind w:left="175" w:right="12" w:hanging="142"/>
              <w:rPr>
                <w:rFonts w:cs="Arial"/>
              </w:rPr>
            </w:pPr>
            <w:r w:rsidRPr="00800969">
              <w:rPr>
                <w:rFonts w:cs="Arial"/>
              </w:rPr>
              <w:t>Must be in the relevant manufacturing business within the last five (5) years.</w:t>
            </w:r>
          </w:p>
          <w:p w14:paraId="7005D9A2" w14:textId="77777777" w:rsidR="00C40C04" w:rsidRPr="00800969" w:rsidRDefault="00C40C04" w:rsidP="00C40C04">
            <w:pPr>
              <w:numPr>
                <w:ilvl w:val="0"/>
                <w:numId w:val="11"/>
              </w:numPr>
              <w:spacing w:before="60" w:after="60"/>
              <w:ind w:left="175" w:right="12" w:hanging="142"/>
              <w:rPr>
                <w:rFonts w:cs="Arial"/>
              </w:rPr>
            </w:pPr>
            <w:r w:rsidRPr="00800969">
              <w:rPr>
                <w:rFonts w:cs="Arial"/>
              </w:rPr>
              <w:t>Must have shipped at least five hundred (500) kW outside of manufacturer´s country in 2023.</w:t>
            </w:r>
          </w:p>
          <w:p w14:paraId="2B7AFE3C" w14:textId="77777777" w:rsidR="00C40C04" w:rsidRPr="00800969" w:rsidRDefault="00C40C04" w:rsidP="00C40C04">
            <w:pPr>
              <w:numPr>
                <w:ilvl w:val="0"/>
                <w:numId w:val="11"/>
              </w:numPr>
              <w:spacing w:before="60" w:after="60"/>
              <w:ind w:left="175" w:right="12" w:hanging="142"/>
              <w:rPr>
                <w:rFonts w:cs="Arial"/>
              </w:rPr>
            </w:pPr>
            <w:r w:rsidRPr="00800969">
              <w:rPr>
                <w:rFonts w:cs="Arial"/>
              </w:rPr>
              <w:t>Selected products for the project must have at least two (2) years of reliable operation with an aggregated capacity of at least fifty (5) MWp outside manufacturer´s country.</w:t>
            </w:r>
          </w:p>
          <w:p w14:paraId="4A4C6C4A" w14:textId="77777777" w:rsidR="00C40C04" w:rsidRPr="00800969" w:rsidRDefault="00C40C04" w:rsidP="00C40C04">
            <w:pPr>
              <w:spacing w:before="60" w:after="60"/>
              <w:ind w:left="180" w:right="12"/>
              <w:rPr>
                <w:rFonts w:cs="Arial"/>
              </w:rPr>
            </w:pPr>
          </w:p>
        </w:tc>
        <w:tc>
          <w:tcPr>
            <w:tcW w:w="2010" w:type="dxa"/>
            <w:vMerge w:val="restart"/>
            <w:tcBorders>
              <w:top w:val="single" w:sz="12" w:space="0" w:color="auto"/>
            </w:tcBorders>
          </w:tcPr>
          <w:p w14:paraId="70E32FB7" w14:textId="7976BD35" w:rsidR="00C40C04" w:rsidRPr="00AA273E" w:rsidRDefault="00C40C04" w:rsidP="00C40C04">
            <w:pPr>
              <w:spacing w:before="60" w:after="60"/>
              <w:ind w:left="180" w:right="12"/>
              <w:jc w:val="center"/>
              <w:rPr>
                <w:rFonts w:cs="Arial"/>
              </w:rPr>
            </w:pPr>
            <w:r w:rsidRPr="0001494E">
              <w:rPr>
                <w:rFonts w:cs="Arial"/>
                <w:sz w:val="18"/>
                <w:szCs w:val="18"/>
              </w:rPr>
              <w:t>Form EXP-</w:t>
            </w:r>
            <w:r>
              <w:rPr>
                <w:rFonts w:cs="Arial"/>
                <w:sz w:val="18"/>
                <w:szCs w:val="18"/>
              </w:rPr>
              <w:t>7</w:t>
            </w:r>
          </w:p>
        </w:tc>
      </w:tr>
      <w:tr w:rsidR="00C40C04" w:rsidRPr="00AA273E" w14:paraId="36F56B3B" w14:textId="77777777" w:rsidTr="00800969">
        <w:trPr>
          <w:jc w:val="center"/>
        </w:trPr>
        <w:tc>
          <w:tcPr>
            <w:tcW w:w="820" w:type="dxa"/>
          </w:tcPr>
          <w:p w14:paraId="663ECAE7" w14:textId="20302941" w:rsidR="00C40C04" w:rsidRPr="00AA273E" w:rsidRDefault="00C40C04" w:rsidP="00C40C04">
            <w:pPr>
              <w:spacing w:before="60" w:after="60"/>
              <w:ind w:left="180" w:right="12"/>
              <w:rPr>
                <w:rFonts w:cs="Arial"/>
              </w:rPr>
            </w:pPr>
            <w:r w:rsidRPr="0070469B">
              <w:rPr>
                <w:rFonts w:cs="Arial"/>
              </w:rPr>
              <w:t>2</w:t>
            </w:r>
          </w:p>
        </w:tc>
        <w:tc>
          <w:tcPr>
            <w:tcW w:w="2495" w:type="dxa"/>
            <w:shd w:val="clear" w:color="auto" w:fill="auto"/>
          </w:tcPr>
          <w:p w14:paraId="11FAEB12" w14:textId="72AB710F" w:rsidR="00C40C04" w:rsidRPr="00800969" w:rsidRDefault="00C40C04" w:rsidP="00C40C04">
            <w:pPr>
              <w:spacing w:before="60" w:after="60"/>
              <w:ind w:left="180" w:right="12"/>
              <w:rPr>
                <w:rFonts w:cs="Arial"/>
              </w:rPr>
            </w:pPr>
            <w:r w:rsidRPr="00800969">
              <w:rPr>
                <w:rFonts w:cs="Arial"/>
              </w:rPr>
              <w:t>Hybrid inverter manufacturer</w:t>
            </w:r>
          </w:p>
        </w:tc>
        <w:tc>
          <w:tcPr>
            <w:tcW w:w="3868" w:type="dxa"/>
            <w:shd w:val="clear" w:color="auto" w:fill="auto"/>
          </w:tcPr>
          <w:p w14:paraId="361D5379" w14:textId="77777777" w:rsidR="00C40C04" w:rsidRPr="00800969" w:rsidRDefault="00C40C04" w:rsidP="00C40C04">
            <w:pPr>
              <w:numPr>
                <w:ilvl w:val="0"/>
                <w:numId w:val="11"/>
              </w:numPr>
              <w:spacing w:before="60" w:after="60"/>
              <w:ind w:left="175" w:right="12" w:hanging="142"/>
              <w:rPr>
                <w:rFonts w:cs="Arial"/>
              </w:rPr>
            </w:pPr>
            <w:r w:rsidRPr="00800969">
              <w:rPr>
                <w:rFonts w:cs="Arial"/>
              </w:rPr>
              <w:t>Must be in the relevant manufacturing business within the last five (5) years.</w:t>
            </w:r>
          </w:p>
          <w:p w14:paraId="1E1808B9" w14:textId="77777777" w:rsidR="00C40C04" w:rsidRPr="00800969" w:rsidRDefault="00C40C04" w:rsidP="00C40C04">
            <w:pPr>
              <w:numPr>
                <w:ilvl w:val="0"/>
                <w:numId w:val="11"/>
              </w:numPr>
              <w:spacing w:before="60" w:after="60"/>
              <w:ind w:left="175" w:right="12" w:hanging="142"/>
              <w:rPr>
                <w:rFonts w:cs="Arial"/>
              </w:rPr>
            </w:pPr>
            <w:r w:rsidRPr="00800969">
              <w:rPr>
                <w:rFonts w:cs="Arial"/>
              </w:rPr>
              <w:t>Selected products for the project must have been in reliable operation for at least two (2) years.</w:t>
            </w:r>
          </w:p>
          <w:p w14:paraId="6218BB46" w14:textId="77777777" w:rsidR="00C40C04" w:rsidRPr="00800969" w:rsidRDefault="00C40C04" w:rsidP="00C40C04">
            <w:pPr>
              <w:spacing w:before="60" w:after="60"/>
              <w:ind w:left="180" w:right="12"/>
              <w:rPr>
                <w:rFonts w:cs="Arial"/>
                <w:u w:val="single"/>
              </w:rPr>
            </w:pPr>
          </w:p>
        </w:tc>
        <w:tc>
          <w:tcPr>
            <w:tcW w:w="2010" w:type="dxa"/>
            <w:vMerge/>
          </w:tcPr>
          <w:p w14:paraId="69D54CEF" w14:textId="77777777" w:rsidR="00C40C04" w:rsidRPr="00AA273E" w:rsidRDefault="00C40C04" w:rsidP="00C40C04">
            <w:pPr>
              <w:spacing w:before="60" w:after="60"/>
              <w:ind w:left="180" w:right="12"/>
              <w:rPr>
                <w:rFonts w:cs="Arial"/>
                <w:u w:val="single"/>
              </w:rPr>
            </w:pPr>
          </w:p>
        </w:tc>
      </w:tr>
      <w:tr w:rsidR="00C40C04" w:rsidRPr="00AA273E" w14:paraId="14F6A9E7" w14:textId="77777777" w:rsidTr="00800969">
        <w:trPr>
          <w:jc w:val="center"/>
        </w:trPr>
        <w:tc>
          <w:tcPr>
            <w:tcW w:w="820" w:type="dxa"/>
          </w:tcPr>
          <w:p w14:paraId="001F7A53" w14:textId="52F48918" w:rsidR="00C40C04" w:rsidRPr="00AA273E" w:rsidRDefault="00C40C04" w:rsidP="00C40C04">
            <w:pPr>
              <w:spacing w:before="60" w:after="60"/>
              <w:ind w:left="180" w:right="12"/>
              <w:rPr>
                <w:rFonts w:cs="Arial"/>
              </w:rPr>
            </w:pPr>
            <w:r w:rsidRPr="0070469B">
              <w:rPr>
                <w:rFonts w:cs="Arial"/>
              </w:rPr>
              <w:t>3</w:t>
            </w:r>
          </w:p>
        </w:tc>
        <w:tc>
          <w:tcPr>
            <w:tcW w:w="2495" w:type="dxa"/>
            <w:shd w:val="clear" w:color="auto" w:fill="auto"/>
          </w:tcPr>
          <w:p w14:paraId="52A464FE" w14:textId="0A3C4307" w:rsidR="00C40C04" w:rsidRPr="00800969" w:rsidRDefault="00C40C04" w:rsidP="00C40C04">
            <w:pPr>
              <w:spacing w:before="60" w:after="60"/>
              <w:ind w:left="180" w:right="12"/>
              <w:rPr>
                <w:rFonts w:cs="Arial"/>
              </w:rPr>
            </w:pPr>
            <w:r w:rsidRPr="00800969">
              <w:rPr>
                <w:rFonts w:cs="Arial"/>
              </w:rPr>
              <w:t>Lithium-ion battery manufacturer</w:t>
            </w:r>
          </w:p>
        </w:tc>
        <w:tc>
          <w:tcPr>
            <w:tcW w:w="3868" w:type="dxa"/>
            <w:shd w:val="clear" w:color="auto" w:fill="auto"/>
          </w:tcPr>
          <w:p w14:paraId="44E406D6" w14:textId="77777777" w:rsidR="00C40C04" w:rsidRPr="00800969" w:rsidRDefault="00C40C04" w:rsidP="00C40C04">
            <w:pPr>
              <w:numPr>
                <w:ilvl w:val="0"/>
                <w:numId w:val="11"/>
              </w:numPr>
              <w:spacing w:before="60" w:after="60"/>
              <w:ind w:left="175" w:right="12" w:hanging="142"/>
              <w:rPr>
                <w:rFonts w:cs="Arial"/>
                <w:u w:val="single"/>
              </w:rPr>
            </w:pPr>
            <w:r w:rsidRPr="00800969">
              <w:rPr>
                <w:rFonts w:cs="Arial"/>
              </w:rPr>
              <w:t>Must be in the relevant manufacturing business within the last five (5) years.</w:t>
            </w:r>
          </w:p>
          <w:p w14:paraId="7AE7086B" w14:textId="77777777" w:rsidR="00C40C04" w:rsidRPr="00800969" w:rsidRDefault="00C40C04" w:rsidP="00C40C04">
            <w:pPr>
              <w:numPr>
                <w:ilvl w:val="0"/>
                <w:numId w:val="11"/>
              </w:numPr>
              <w:spacing w:before="60" w:after="60"/>
              <w:ind w:left="175" w:right="12" w:hanging="142"/>
              <w:rPr>
                <w:rFonts w:cs="Arial"/>
              </w:rPr>
            </w:pPr>
            <w:r w:rsidRPr="00800969">
              <w:rPr>
                <w:rFonts w:cs="Arial"/>
              </w:rPr>
              <w:t>Must have shipped at least One (1) MWh outside of manufacturer´s country in 2023.</w:t>
            </w:r>
          </w:p>
          <w:p w14:paraId="70FD0749" w14:textId="77777777" w:rsidR="00C40C04" w:rsidRDefault="00C40C04" w:rsidP="00C40C04">
            <w:pPr>
              <w:spacing w:before="60" w:after="60"/>
              <w:ind w:left="180" w:right="12"/>
              <w:rPr>
                <w:rFonts w:cs="Arial"/>
              </w:rPr>
            </w:pPr>
            <w:r w:rsidRPr="00800969">
              <w:rPr>
                <w:rFonts w:cs="Arial"/>
              </w:rPr>
              <w:t>Selected products for the project must have at least two (2) years of reliable operation with an aggregated capacity of at least Five (5) MW outside manufacturer´s country.</w:t>
            </w:r>
          </w:p>
          <w:p w14:paraId="07C34FE0" w14:textId="0C3AF86B" w:rsidR="00B737FB" w:rsidRPr="00800969" w:rsidRDefault="00B737FB" w:rsidP="00C40C04">
            <w:pPr>
              <w:spacing w:before="60" w:after="60"/>
              <w:ind w:left="180" w:right="12"/>
              <w:rPr>
                <w:rFonts w:cs="Arial"/>
                <w:u w:val="single"/>
              </w:rPr>
            </w:pPr>
          </w:p>
        </w:tc>
        <w:tc>
          <w:tcPr>
            <w:tcW w:w="2010" w:type="dxa"/>
            <w:vMerge/>
          </w:tcPr>
          <w:p w14:paraId="6ADBFFF1" w14:textId="77777777" w:rsidR="00C40C04" w:rsidRPr="00AA273E" w:rsidRDefault="00C40C04" w:rsidP="00C40C04">
            <w:pPr>
              <w:spacing w:before="60" w:after="60"/>
              <w:ind w:left="180" w:right="12"/>
              <w:rPr>
                <w:rFonts w:cs="Arial"/>
                <w:u w:val="single"/>
              </w:rPr>
            </w:pPr>
          </w:p>
        </w:tc>
      </w:tr>
      <w:tr w:rsidR="00C40C04" w:rsidRPr="00AA273E" w14:paraId="4AF41BF4" w14:textId="77777777" w:rsidTr="00C40C04">
        <w:trPr>
          <w:jc w:val="center"/>
        </w:trPr>
        <w:tc>
          <w:tcPr>
            <w:tcW w:w="820" w:type="dxa"/>
          </w:tcPr>
          <w:p w14:paraId="55E0C561" w14:textId="673B44F2" w:rsidR="00C40C04" w:rsidRPr="00AA273E" w:rsidRDefault="00C40C04" w:rsidP="00C40C04">
            <w:pPr>
              <w:spacing w:before="60" w:after="60"/>
              <w:ind w:left="180" w:right="12"/>
              <w:rPr>
                <w:rFonts w:cs="Arial"/>
              </w:rPr>
            </w:pPr>
            <w:r w:rsidRPr="0070469B">
              <w:rPr>
                <w:rFonts w:cs="Arial"/>
              </w:rPr>
              <w:t>4</w:t>
            </w:r>
          </w:p>
        </w:tc>
        <w:tc>
          <w:tcPr>
            <w:tcW w:w="2495" w:type="dxa"/>
          </w:tcPr>
          <w:p w14:paraId="2B00F880" w14:textId="67D0E6BB" w:rsidR="00C40C04" w:rsidRPr="00AA273E" w:rsidRDefault="00C40C04" w:rsidP="00C40C04">
            <w:pPr>
              <w:spacing w:before="60" w:after="60"/>
              <w:ind w:left="180" w:right="12"/>
              <w:rPr>
                <w:rFonts w:cs="Arial"/>
              </w:rPr>
            </w:pPr>
            <w:r w:rsidRPr="0070469B">
              <w:rPr>
                <w:rFonts w:cs="Arial"/>
              </w:rPr>
              <w:t>Hybrid system controller</w:t>
            </w:r>
          </w:p>
        </w:tc>
        <w:tc>
          <w:tcPr>
            <w:tcW w:w="3868" w:type="dxa"/>
          </w:tcPr>
          <w:p w14:paraId="54308693" w14:textId="77777777" w:rsidR="00C40C04" w:rsidRPr="0070469B" w:rsidRDefault="00C40C04" w:rsidP="00C40C04">
            <w:pPr>
              <w:numPr>
                <w:ilvl w:val="0"/>
                <w:numId w:val="11"/>
              </w:numPr>
              <w:spacing w:before="60" w:after="60"/>
              <w:ind w:left="175" w:right="12" w:hanging="142"/>
              <w:rPr>
                <w:rFonts w:cs="Arial"/>
              </w:rPr>
            </w:pPr>
            <w:r w:rsidRPr="0070469B">
              <w:rPr>
                <w:rFonts w:cs="Arial"/>
              </w:rPr>
              <w:t>Must be in the relevant manufacturing business within the last five (5) years</w:t>
            </w:r>
            <w:r>
              <w:rPr>
                <w:rFonts w:cs="Arial"/>
              </w:rPr>
              <w:t>.</w:t>
            </w:r>
          </w:p>
          <w:p w14:paraId="64A78BCB" w14:textId="77777777" w:rsidR="00C40C04" w:rsidRDefault="00C40C04" w:rsidP="00C40C04">
            <w:pPr>
              <w:numPr>
                <w:ilvl w:val="0"/>
                <w:numId w:val="11"/>
              </w:numPr>
              <w:spacing w:before="60" w:after="60"/>
              <w:ind w:left="175" w:right="12" w:hanging="142"/>
              <w:rPr>
                <w:rFonts w:cs="Arial"/>
              </w:rPr>
            </w:pPr>
            <w:r w:rsidRPr="0070469B">
              <w:rPr>
                <w:rFonts w:cs="Arial"/>
              </w:rPr>
              <w:t>Selected products for the project must have been in reliable operation in hybrid systems for at least two (2) years</w:t>
            </w:r>
            <w:r>
              <w:rPr>
                <w:rFonts w:cs="Arial"/>
              </w:rPr>
              <w:t>.</w:t>
            </w:r>
          </w:p>
          <w:p w14:paraId="5F4A0D4E" w14:textId="0AAAD526" w:rsidR="00C40C04" w:rsidRPr="00AA273E" w:rsidRDefault="00C40C04" w:rsidP="00C40C04">
            <w:pPr>
              <w:spacing w:before="60" w:after="60"/>
              <w:ind w:left="180" w:right="12"/>
              <w:rPr>
                <w:rFonts w:cs="Arial"/>
                <w:u w:val="single"/>
              </w:rPr>
            </w:pPr>
            <w:r>
              <w:rPr>
                <w:rFonts w:cs="Arial"/>
              </w:rPr>
              <w:t>Selected products for the project shall be industrial grade products suitable for utility environment.</w:t>
            </w:r>
          </w:p>
        </w:tc>
        <w:tc>
          <w:tcPr>
            <w:tcW w:w="2010" w:type="dxa"/>
            <w:vMerge/>
          </w:tcPr>
          <w:p w14:paraId="36ED5C21" w14:textId="77777777" w:rsidR="00C40C04" w:rsidRPr="00AA273E" w:rsidRDefault="00C40C04" w:rsidP="00C40C04">
            <w:pPr>
              <w:spacing w:before="60" w:after="60"/>
              <w:ind w:left="180" w:right="12"/>
              <w:rPr>
                <w:rFonts w:cs="Arial"/>
                <w:u w:val="single"/>
              </w:rPr>
            </w:pPr>
          </w:p>
        </w:tc>
      </w:tr>
      <w:tr w:rsidR="00C40C04" w:rsidRPr="00AA273E" w14:paraId="2BF21B13" w14:textId="77777777" w:rsidTr="00C40C04">
        <w:trPr>
          <w:jc w:val="center"/>
        </w:trPr>
        <w:tc>
          <w:tcPr>
            <w:tcW w:w="820" w:type="dxa"/>
          </w:tcPr>
          <w:p w14:paraId="11E141CD" w14:textId="15BF0E7D" w:rsidR="00C40C04" w:rsidRPr="00AA273E" w:rsidRDefault="00C40C04" w:rsidP="00C40C04">
            <w:pPr>
              <w:spacing w:before="60" w:after="60"/>
              <w:ind w:left="180" w:right="12"/>
              <w:rPr>
                <w:rFonts w:cs="Arial"/>
              </w:rPr>
            </w:pPr>
            <w:r>
              <w:rPr>
                <w:rFonts w:cs="Arial"/>
              </w:rPr>
              <w:lastRenderedPageBreak/>
              <w:t>5</w:t>
            </w:r>
          </w:p>
        </w:tc>
        <w:tc>
          <w:tcPr>
            <w:tcW w:w="2495" w:type="dxa"/>
          </w:tcPr>
          <w:p w14:paraId="09A60701" w14:textId="5D9B7F57" w:rsidR="00C40C04" w:rsidRPr="00AA273E" w:rsidRDefault="00C40C04" w:rsidP="00C40C04">
            <w:pPr>
              <w:spacing w:before="60" w:after="60"/>
              <w:ind w:left="180" w:right="12"/>
              <w:rPr>
                <w:rFonts w:cs="Arial"/>
              </w:rPr>
            </w:pPr>
            <w:r>
              <w:rPr>
                <w:rFonts w:cs="Arial"/>
              </w:rPr>
              <w:t>LV Cables</w:t>
            </w:r>
          </w:p>
        </w:tc>
        <w:tc>
          <w:tcPr>
            <w:tcW w:w="3868" w:type="dxa"/>
          </w:tcPr>
          <w:p w14:paraId="317113B5" w14:textId="77777777" w:rsidR="00C40C04" w:rsidRPr="00D80626" w:rsidRDefault="00C40C04" w:rsidP="00C40C04">
            <w:pPr>
              <w:numPr>
                <w:ilvl w:val="0"/>
                <w:numId w:val="11"/>
              </w:numPr>
              <w:spacing w:before="60" w:after="60"/>
              <w:ind w:left="175" w:right="12" w:hanging="142"/>
              <w:rPr>
                <w:rFonts w:cs="Arial"/>
              </w:rPr>
            </w:pPr>
            <w:r w:rsidRPr="00D80626">
              <w:rPr>
                <w:rFonts w:cs="Arial"/>
              </w:rPr>
              <w:t>Must be in the relevant manufacturing business within the last five (5) years</w:t>
            </w:r>
            <w:r>
              <w:rPr>
                <w:rFonts w:cs="Arial"/>
              </w:rPr>
              <w:t>.</w:t>
            </w:r>
          </w:p>
          <w:p w14:paraId="5A0DDE32" w14:textId="77777777" w:rsidR="00C40C04" w:rsidRPr="00D80626" w:rsidRDefault="00C40C04" w:rsidP="00C40C04">
            <w:pPr>
              <w:numPr>
                <w:ilvl w:val="0"/>
                <w:numId w:val="11"/>
              </w:numPr>
              <w:spacing w:before="60" w:after="60"/>
              <w:ind w:left="175" w:right="12" w:hanging="142"/>
              <w:rPr>
                <w:rFonts w:cs="Arial"/>
              </w:rPr>
            </w:pPr>
            <w:r>
              <w:rPr>
                <w:rFonts w:cs="Arial"/>
              </w:rPr>
              <w:t xml:space="preserve"> </w:t>
            </w:r>
            <w:r w:rsidRPr="00D80626">
              <w:rPr>
                <w:rFonts w:cs="Arial"/>
              </w:rPr>
              <w:t>Selected cables for the project must have been in operation for at least five (5) years of reliable operation</w:t>
            </w:r>
            <w:r>
              <w:rPr>
                <w:rFonts w:cs="Arial"/>
              </w:rPr>
              <w:t>.</w:t>
            </w:r>
          </w:p>
          <w:p w14:paraId="41676750" w14:textId="6111FD07" w:rsidR="00C40C04" w:rsidRPr="00AA273E" w:rsidRDefault="00C40C04" w:rsidP="00C40C04">
            <w:pPr>
              <w:spacing w:before="60" w:after="60"/>
              <w:ind w:left="180" w:right="12"/>
              <w:rPr>
                <w:rFonts w:cs="Arial"/>
                <w:u w:val="single"/>
              </w:rPr>
            </w:pPr>
            <w:r w:rsidRPr="00D80626">
              <w:rPr>
                <w:rFonts w:cs="Arial"/>
              </w:rPr>
              <w:t>Selected cables must be type tested as per relevant IEC/BS standards</w:t>
            </w:r>
            <w:r>
              <w:rPr>
                <w:rFonts w:cs="Arial"/>
              </w:rPr>
              <w:t xml:space="preserve"> and shall meet the local Utility Regulatory Authority requirements.</w:t>
            </w:r>
          </w:p>
        </w:tc>
        <w:tc>
          <w:tcPr>
            <w:tcW w:w="2010" w:type="dxa"/>
            <w:vMerge/>
          </w:tcPr>
          <w:p w14:paraId="36F33983" w14:textId="77777777" w:rsidR="00C40C04" w:rsidRPr="00AA273E" w:rsidRDefault="00C40C04" w:rsidP="00C40C04">
            <w:pPr>
              <w:spacing w:before="60" w:after="60"/>
              <w:ind w:left="180" w:right="12"/>
              <w:rPr>
                <w:rFonts w:cs="Arial"/>
                <w:u w:val="single"/>
              </w:rPr>
            </w:pPr>
          </w:p>
        </w:tc>
      </w:tr>
      <w:tr w:rsidR="00C40C04" w:rsidRPr="00AA273E" w14:paraId="2A818ECE" w14:textId="77777777" w:rsidTr="00C40C04">
        <w:trPr>
          <w:jc w:val="center"/>
        </w:trPr>
        <w:tc>
          <w:tcPr>
            <w:tcW w:w="820" w:type="dxa"/>
          </w:tcPr>
          <w:p w14:paraId="0205827F" w14:textId="0A24DFB8" w:rsidR="00C40C04" w:rsidRPr="00AA273E" w:rsidRDefault="00C40C04" w:rsidP="00C40C04">
            <w:pPr>
              <w:spacing w:before="60" w:after="60"/>
              <w:ind w:left="180" w:right="12"/>
              <w:rPr>
                <w:rFonts w:cs="Arial"/>
              </w:rPr>
            </w:pPr>
            <w:r>
              <w:rPr>
                <w:rFonts w:cs="Arial"/>
              </w:rPr>
              <w:t>6</w:t>
            </w:r>
          </w:p>
        </w:tc>
        <w:tc>
          <w:tcPr>
            <w:tcW w:w="2495" w:type="dxa"/>
          </w:tcPr>
          <w:p w14:paraId="286BE667" w14:textId="43A75815" w:rsidR="00C40C04" w:rsidRPr="00AA273E" w:rsidRDefault="00C40C04" w:rsidP="00C40C04">
            <w:pPr>
              <w:spacing w:before="60" w:after="60"/>
              <w:ind w:left="180" w:right="12"/>
              <w:rPr>
                <w:rFonts w:cs="Arial"/>
              </w:rPr>
            </w:pPr>
            <w:r>
              <w:rPr>
                <w:rFonts w:cs="Arial"/>
              </w:rPr>
              <w:t>Generator Synchronizing Panel boards, LV Distribution boards, Boxes</w:t>
            </w:r>
          </w:p>
        </w:tc>
        <w:tc>
          <w:tcPr>
            <w:tcW w:w="3868" w:type="dxa"/>
          </w:tcPr>
          <w:p w14:paraId="05EAE6FD" w14:textId="77777777" w:rsidR="00C40C04" w:rsidRPr="00D80626" w:rsidRDefault="00C40C04" w:rsidP="00C40C04">
            <w:pPr>
              <w:numPr>
                <w:ilvl w:val="0"/>
                <w:numId w:val="11"/>
              </w:numPr>
              <w:spacing w:before="60" w:after="60"/>
              <w:ind w:left="175" w:right="12" w:hanging="142"/>
              <w:rPr>
                <w:rFonts w:cs="Arial"/>
              </w:rPr>
            </w:pPr>
            <w:r w:rsidRPr="00D80626">
              <w:rPr>
                <w:rFonts w:cs="Arial"/>
              </w:rPr>
              <w:t>Must be in the relevant manufacturing business within the last five (5) years</w:t>
            </w:r>
            <w:r>
              <w:rPr>
                <w:rFonts w:cs="Arial"/>
              </w:rPr>
              <w:t>.</w:t>
            </w:r>
          </w:p>
          <w:p w14:paraId="1FAC24B8" w14:textId="77777777" w:rsidR="00C40C04" w:rsidRPr="00D80626" w:rsidRDefault="00C40C04" w:rsidP="00C40C04">
            <w:pPr>
              <w:numPr>
                <w:ilvl w:val="0"/>
                <w:numId w:val="11"/>
              </w:numPr>
              <w:spacing w:before="60" w:after="60"/>
              <w:ind w:left="175" w:right="12" w:hanging="142"/>
              <w:rPr>
                <w:rFonts w:cs="Arial"/>
              </w:rPr>
            </w:pPr>
            <w:r w:rsidRPr="00D80626">
              <w:rPr>
                <w:rFonts w:cs="Arial"/>
              </w:rPr>
              <w:t>Selected products for the project must have been in operation for at least five (5) years of reliable operation</w:t>
            </w:r>
            <w:r>
              <w:rPr>
                <w:rFonts w:cs="Arial"/>
              </w:rPr>
              <w:t>.</w:t>
            </w:r>
          </w:p>
          <w:p w14:paraId="4E72D3F6" w14:textId="2A097226" w:rsidR="00C40C04" w:rsidRPr="00AA273E" w:rsidRDefault="00C40C04" w:rsidP="00C40C04">
            <w:pPr>
              <w:spacing w:before="60" w:after="60"/>
              <w:ind w:left="180" w:right="12"/>
              <w:rPr>
                <w:rFonts w:cs="Arial"/>
                <w:u w:val="single"/>
              </w:rPr>
            </w:pPr>
            <w:r w:rsidRPr="00D80626">
              <w:rPr>
                <w:rFonts w:cs="Arial"/>
              </w:rPr>
              <w:t>Selected products must be type tested as per relevant IEC/BS standards</w:t>
            </w:r>
            <w:r>
              <w:rPr>
                <w:rFonts w:cs="Arial"/>
              </w:rPr>
              <w:t>.</w:t>
            </w:r>
          </w:p>
        </w:tc>
        <w:tc>
          <w:tcPr>
            <w:tcW w:w="2010" w:type="dxa"/>
            <w:vMerge/>
          </w:tcPr>
          <w:p w14:paraId="263A6D58" w14:textId="77777777" w:rsidR="00C40C04" w:rsidRPr="00AA273E" w:rsidRDefault="00C40C04" w:rsidP="00C40C04">
            <w:pPr>
              <w:spacing w:before="60" w:after="60"/>
              <w:ind w:left="180" w:right="12"/>
              <w:rPr>
                <w:rFonts w:cs="Arial"/>
                <w:u w:val="single"/>
              </w:rPr>
            </w:pPr>
          </w:p>
        </w:tc>
      </w:tr>
      <w:tr w:rsidR="00C40C04" w:rsidRPr="00AA273E" w14:paraId="1FFCCA7F" w14:textId="77777777" w:rsidTr="00C40C04">
        <w:trPr>
          <w:jc w:val="center"/>
        </w:trPr>
        <w:tc>
          <w:tcPr>
            <w:tcW w:w="820" w:type="dxa"/>
          </w:tcPr>
          <w:p w14:paraId="47503367" w14:textId="476CE456" w:rsidR="00C40C04" w:rsidRPr="00AA273E" w:rsidRDefault="00C40C04" w:rsidP="00C40C04">
            <w:pPr>
              <w:spacing w:before="60" w:after="60"/>
              <w:ind w:left="180" w:right="12"/>
              <w:rPr>
                <w:rFonts w:cs="Arial"/>
              </w:rPr>
            </w:pPr>
            <w:r>
              <w:rPr>
                <w:rFonts w:cs="Arial"/>
              </w:rPr>
              <w:t>7</w:t>
            </w:r>
          </w:p>
        </w:tc>
        <w:tc>
          <w:tcPr>
            <w:tcW w:w="2495" w:type="dxa"/>
          </w:tcPr>
          <w:p w14:paraId="6AD0C398" w14:textId="37808A7D" w:rsidR="00C40C04" w:rsidRPr="00AA273E" w:rsidRDefault="00C40C04" w:rsidP="00C40C04">
            <w:pPr>
              <w:spacing w:before="60" w:after="60"/>
              <w:ind w:left="180" w:right="12"/>
              <w:rPr>
                <w:rFonts w:cs="Arial"/>
              </w:rPr>
            </w:pPr>
            <w:r w:rsidRPr="0070469B">
              <w:rPr>
                <w:rFonts w:cs="Arial"/>
              </w:rPr>
              <w:t>Civil works</w:t>
            </w:r>
          </w:p>
        </w:tc>
        <w:tc>
          <w:tcPr>
            <w:tcW w:w="3868" w:type="dxa"/>
          </w:tcPr>
          <w:p w14:paraId="65EC7B81" w14:textId="594DAFAE" w:rsidR="00C40C04" w:rsidRPr="00AA273E" w:rsidRDefault="00C40C04" w:rsidP="00C40C04">
            <w:pPr>
              <w:spacing w:before="60" w:after="60"/>
              <w:ind w:left="180" w:right="12"/>
              <w:rPr>
                <w:rFonts w:cs="Arial"/>
                <w:u w:val="single"/>
              </w:rPr>
            </w:pPr>
            <w:r w:rsidRPr="00D80626">
              <w:rPr>
                <w:rFonts w:cs="Arial"/>
              </w:rPr>
              <w:t>Must be in the relevant business for the last five (5) years</w:t>
            </w:r>
            <w:r>
              <w:rPr>
                <w:rFonts w:cs="Arial"/>
              </w:rPr>
              <w:t xml:space="preserve"> with similar experience.</w:t>
            </w:r>
          </w:p>
        </w:tc>
        <w:tc>
          <w:tcPr>
            <w:tcW w:w="2010" w:type="dxa"/>
            <w:vMerge/>
          </w:tcPr>
          <w:p w14:paraId="3C4AE33F" w14:textId="77777777" w:rsidR="00C40C04" w:rsidRPr="00AA273E" w:rsidRDefault="00C40C04" w:rsidP="00C40C04">
            <w:pPr>
              <w:spacing w:before="60" w:after="60"/>
              <w:ind w:left="180" w:right="12"/>
              <w:rPr>
                <w:rFonts w:cs="Arial"/>
                <w:u w:val="single"/>
              </w:rPr>
            </w:pPr>
          </w:p>
        </w:tc>
      </w:tr>
      <w:tr w:rsidR="00846CCF" w:rsidRPr="00AA273E" w14:paraId="063D8B35" w14:textId="77777777" w:rsidTr="00C40C04">
        <w:trPr>
          <w:jc w:val="center"/>
        </w:trPr>
        <w:tc>
          <w:tcPr>
            <w:tcW w:w="820" w:type="dxa"/>
          </w:tcPr>
          <w:p w14:paraId="2A61F57C" w14:textId="4A181A77" w:rsidR="00846CCF" w:rsidRDefault="00846CCF" w:rsidP="00C40C04">
            <w:pPr>
              <w:spacing w:before="60" w:after="60"/>
              <w:ind w:left="180" w:right="12"/>
              <w:rPr>
                <w:rFonts w:cs="Arial"/>
              </w:rPr>
            </w:pPr>
            <w:r>
              <w:rPr>
                <w:rFonts w:cs="Arial"/>
              </w:rPr>
              <w:t>8</w:t>
            </w:r>
          </w:p>
        </w:tc>
        <w:tc>
          <w:tcPr>
            <w:tcW w:w="2495" w:type="dxa"/>
          </w:tcPr>
          <w:p w14:paraId="0B13554A" w14:textId="5DC19071" w:rsidR="00846CCF" w:rsidRPr="0070469B" w:rsidRDefault="00846CCF" w:rsidP="00C40C04">
            <w:pPr>
              <w:spacing w:before="60" w:after="60"/>
              <w:ind w:left="180" w:right="12"/>
              <w:rPr>
                <w:rFonts w:cs="Arial"/>
              </w:rPr>
            </w:pPr>
            <w:r>
              <w:rPr>
                <w:rFonts w:cs="Arial"/>
              </w:rPr>
              <w:t>Environmental impact assessment</w:t>
            </w:r>
            <w:r w:rsidR="00A858FF">
              <w:rPr>
                <w:rFonts w:cs="Arial"/>
              </w:rPr>
              <w:t xml:space="preserve"> (lead) </w:t>
            </w:r>
          </w:p>
        </w:tc>
        <w:tc>
          <w:tcPr>
            <w:tcW w:w="3868" w:type="dxa"/>
          </w:tcPr>
          <w:p w14:paraId="40DEAD0D" w14:textId="77777777" w:rsidR="00846CCF" w:rsidRDefault="00846CCF" w:rsidP="00846CCF">
            <w:pPr>
              <w:spacing w:before="60" w:after="60"/>
              <w:ind w:left="180" w:right="12"/>
              <w:rPr>
                <w:rFonts w:cs="Arial"/>
              </w:rPr>
            </w:pPr>
            <w:r w:rsidRPr="00D80626">
              <w:rPr>
                <w:rFonts w:cs="Arial"/>
              </w:rPr>
              <w:t>Must be in the relevant business for the last five (5) years</w:t>
            </w:r>
            <w:r>
              <w:rPr>
                <w:rFonts w:cs="Arial"/>
              </w:rPr>
              <w:t xml:space="preserve"> with similar experience.</w:t>
            </w:r>
          </w:p>
          <w:p w14:paraId="7FBBB70B" w14:textId="5D1C7B4F" w:rsidR="0026095F" w:rsidRPr="00D80626" w:rsidRDefault="0026095F" w:rsidP="00A858FF">
            <w:pPr>
              <w:spacing w:before="60" w:after="60"/>
              <w:ind w:left="180" w:right="12"/>
              <w:rPr>
                <w:rFonts w:cs="Arial"/>
              </w:rPr>
            </w:pPr>
            <w:r>
              <w:rPr>
                <w:rFonts w:cs="Arial"/>
              </w:rPr>
              <w:t xml:space="preserve">Must have undertaken at least five (5) environmental impact assessments for wind turbines to IFI safeguards/equator principles requirements </w:t>
            </w:r>
          </w:p>
        </w:tc>
        <w:tc>
          <w:tcPr>
            <w:tcW w:w="2010" w:type="dxa"/>
          </w:tcPr>
          <w:p w14:paraId="5F6A25EB" w14:textId="77777777" w:rsidR="00846CCF" w:rsidRPr="00AA273E" w:rsidRDefault="00846CCF" w:rsidP="00C40C04">
            <w:pPr>
              <w:spacing w:before="60" w:after="60"/>
              <w:ind w:left="180" w:right="12"/>
              <w:rPr>
                <w:rFonts w:cs="Arial"/>
                <w:u w:val="single"/>
              </w:rPr>
            </w:pPr>
          </w:p>
        </w:tc>
      </w:tr>
      <w:tr w:rsidR="00A858FF" w:rsidRPr="00AA273E" w14:paraId="35782BCA" w14:textId="77777777" w:rsidTr="00C40C04">
        <w:trPr>
          <w:jc w:val="center"/>
        </w:trPr>
        <w:tc>
          <w:tcPr>
            <w:tcW w:w="820" w:type="dxa"/>
          </w:tcPr>
          <w:p w14:paraId="4D090147" w14:textId="09854930" w:rsidR="00A858FF" w:rsidRDefault="00A858FF" w:rsidP="00C40C04">
            <w:pPr>
              <w:spacing w:before="60" w:after="60"/>
              <w:ind w:left="180" w:right="12"/>
              <w:rPr>
                <w:rFonts w:cs="Arial"/>
              </w:rPr>
            </w:pPr>
            <w:r>
              <w:rPr>
                <w:rFonts w:cs="Arial"/>
              </w:rPr>
              <w:t>9</w:t>
            </w:r>
          </w:p>
        </w:tc>
        <w:tc>
          <w:tcPr>
            <w:tcW w:w="2495" w:type="dxa"/>
          </w:tcPr>
          <w:p w14:paraId="6D82DEC0" w14:textId="2112784A" w:rsidR="00A858FF" w:rsidRDefault="00A858FF" w:rsidP="00C40C04">
            <w:pPr>
              <w:spacing w:before="60" w:after="60"/>
              <w:ind w:left="180" w:right="12"/>
              <w:rPr>
                <w:rFonts w:cs="Arial"/>
              </w:rPr>
            </w:pPr>
            <w:r>
              <w:rPr>
                <w:rFonts w:cs="Arial"/>
              </w:rPr>
              <w:t xml:space="preserve">Environmental impact assessment (national) </w:t>
            </w:r>
          </w:p>
        </w:tc>
        <w:tc>
          <w:tcPr>
            <w:tcW w:w="3868" w:type="dxa"/>
          </w:tcPr>
          <w:p w14:paraId="14FD3E45" w14:textId="77777777" w:rsidR="00A858FF" w:rsidRDefault="00A858FF" w:rsidP="00A858FF">
            <w:pPr>
              <w:spacing w:before="60" w:after="60"/>
              <w:ind w:left="180" w:right="12"/>
              <w:rPr>
                <w:rFonts w:cs="Arial"/>
              </w:rPr>
            </w:pPr>
            <w:r w:rsidRPr="00D80626">
              <w:rPr>
                <w:rFonts w:cs="Arial"/>
              </w:rPr>
              <w:t>Must be in the relevant business for the last five (5) years</w:t>
            </w:r>
            <w:r>
              <w:rPr>
                <w:rFonts w:cs="Arial"/>
              </w:rPr>
              <w:t xml:space="preserve"> with similar experience.</w:t>
            </w:r>
          </w:p>
          <w:p w14:paraId="50A86369" w14:textId="05F945BF" w:rsidR="00A858FF" w:rsidRPr="00D80626" w:rsidRDefault="00A858FF" w:rsidP="00846CCF">
            <w:pPr>
              <w:spacing w:before="60" w:after="60"/>
              <w:ind w:left="180" w:right="12"/>
              <w:rPr>
                <w:rFonts w:cs="Arial"/>
              </w:rPr>
            </w:pPr>
            <w:r>
              <w:rPr>
                <w:rFonts w:cs="Arial"/>
              </w:rPr>
              <w:t>Must have undertaken at least five (5) environmental impact assessments in the Maldives</w:t>
            </w:r>
          </w:p>
        </w:tc>
        <w:tc>
          <w:tcPr>
            <w:tcW w:w="2010" w:type="dxa"/>
          </w:tcPr>
          <w:p w14:paraId="66FA9021" w14:textId="77777777" w:rsidR="00A858FF" w:rsidRPr="00AA273E" w:rsidRDefault="00A858FF" w:rsidP="00C40C04">
            <w:pPr>
              <w:spacing w:before="60" w:after="60"/>
              <w:ind w:left="180" w:right="12"/>
              <w:rPr>
                <w:rFonts w:cs="Arial"/>
                <w:u w:val="single"/>
              </w:rPr>
            </w:pPr>
          </w:p>
        </w:tc>
      </w:tr>
    </w:tbl>
    <w:p w14:paraId="3FF11F1D" w14:textId="77777777" w:rsidR="00CB7BF2" w:rsidRPr="00AA273E" w:rsidRDefault="00CB7BF2" w:rsidP="00CB7BF2">
      <w:pPr>
        <w:ind w:left="180" w:right="288"/>
        <w:jc w:val="both"/>
        <w:rPr>
          <w:rFonts w:cs="Arial"/>
        </w:rPr>
      </w:pPr>
    </w:p>
    <w:p w14:paraId="20435F1F" w14:textId="77777777" w:rsidR="00CB7BF2" w:rsidRPr="00AA273E" w:rsidRDefault="00CB7BF2" w:rsidP="00CB7BF2">
      <w:pPr>
        <w:ind w:left="180" w:right="288"/>
        <w:jc w:val="both"/>
        <w:rPr>
          <w:rFonts w:cs="Arial"/>
        </w:rPr>
      </w:pPr>
    </w:p>
    <w:p w14:paraId="53A4FBF5" w14:textId="4413DFAE" w:rsidR="00CB7BF2" w:rsidRPr="00CB7BF2" w:rsidRDefault="00317AA8" w:rsidP="00317AA8">
      <w:pPr>
        <w:ind w:left="270" w:right="288"/>
        <w:jc w:val="both"/>
        <w:rPr>
          <w:rFonts w:cs="Arial"/>
        </w:rPr>
      </w:pPr>
      <w:bookmarkStart w:id="62" w:name="_Hlk518559607"/>
      <w:r w:rsidRPr="00AD1B59">
        <w:rPr>
          <w:rFonts w:cs="Arial"/>
        </w:rPr>
        <w:t>In the case of a Bidder who offers to supply and install major items of plant under the contract, which the</w:t>
      </w:r>
      <w:r w:rsidR="00FC7D98">
        <w:rPr>
          <w:rFonts w:cs="Arial"/>
        </w:rPr>
        <w:t xml:space="preserve"> </w:t>
      </w:r>
      <w:r w:rsidRPr="00AD1B59">
        <w:rPr>
          <w:rFonts w:cs="Arial"/>
        </w:rPr>
        <w:t>Bidder did not manufacture or otherwise produce, the Bidder shall provide the Manufacturer</w:t>
      </w:r>
      <w:r w:rsidRPr="00AD1B59">
        <w:rPr>
          <w:rFonts w:cs="Arial" w:hint="eastAsia"/>
        </w:rPr>
        <w:t>’</w:t>
      </w:r>
      <w:r w:rsidRPr="00AD1B59">
        <w:rPr>
          <w:rFonts w:cs="Arial"/>
        </w:rPr>
        <w:t>s authorization,</w:t>
      </w:r>
      <w:r>
        <w:rPr>
          <w:rFonts w:cs="Arial"/>
        </w:rPr>
        <w:t xml:space="preserve"> </w:t>
      </w:r>
      <w:r w:rsidRPr="00AD1B59">
        <w:rPr>
          <w:rFonts w:cs="Arial"/>
        </w:rPr>
        <w:t>using the form provided in Section 4 (Bidding Forms), showing that the Bidder has been duly authorized by</w:t>
      </w:r>
      <w:r>
        <w:rPr>
          <w:rFonts w:cs="Arial"/>
        </w:rPr>
        <w:t xml:space="preserve"> </w:t>
      </w:r>
      <w:r w:rsidRPr="00AD1B59">
        <w:rPr>
          <w:rFonts w:cs="Arial"/>
        </w:rPr>
        <w:t>the Manufacturer or producer of the related plant and equipment or component to supply and install that</w:t>
      </w:r>
      <w:r>
        <w:rPr>
          <w:rFonts w:cs="Arial"/>
        </w:rPr>
        <w:t xml:space="preserve"> </w:t>
      </w:r>
      <w:r w:rsidRPr="00AD1B59">
        <w:rPr>
          <w:rFonts w:cs="Arial"/>
        </w:rPr>
        <w:t>item in the Employer</w:t>
      </w:r>
      <w:r w:rsidRPr="00AD1B59">
        <w:rPr>
          <w:rFonts w:cs="Arial" w:hint="eastAsia"/>
        </w:rPr>
        <w:t>’</w:t>
      </w:r>
      <w:r w:rsidRPr="00AD1B59">
        <w:rPr>
          <w:rFonts w:cs="Arial"/>
        </w:rPr>
        <w:t>s country. Failure to submit the Manufacturer</w:t>
      </w:r>
      <w:r w:rsidRPr="00AD1B59">
        <w:rPr>
          <w:rFonts w:cs="Arial" w:hint="eastAsia"/>
        </w:rPr>
        <w:t>’</w:t>
      </w:r>
      <w:r w:rsidRPr="00AD1B59">
        <w:rPr>
          <w:rFonts w:cs="Arial"/>
        </w:rPr>
        <w:t>s authorization at the first instance is</w:t>
      </w:r>
      <w:r>
        <w:rPr>
          <w:rFonts w:cs="Arial"/>
        </w:rPr>
        <w:t xml:space="preserve"> </w:t>
      </w:r>
      <w:r w:rsidRPr="00AD1B59">
        <w:rPr>
          <w:rFonts w:cs="Arial"/>
        </w:rPr>
        <w:t>considered a minor, nonmaterial omission and shall be subject to clarification. However, failure of the Bidder</w:t>
      </w:r>
      <w:r>
        <w:rPr>
          <w:rFonts w:cs="Arial"/>
        </w:rPr>
        <w:t xml:space="preserve"> </w:t>
      </w:r>
      <w:r w:rsidRPr="00AD1B59">
        <w:rPr>
          <w:rFonts w:cs="Arial"/>
        </w:rPr>
        <w:t>to submit the omitted authorization shall lead to rejection of the Subcontractor or Manufacturer of the item</w:t>
      </w:r>
      <w:r>
        <w:rPr>
          <w:rFonts w:cs="Arial"/>
        </w:rPr>
        <w:t xml:space="preserve"> </w:t>
      </w:r>
      <w:r w:rsidRPr="00AD1B59">
        <w:rPr>
          <w:rFonts w:cs="Arial"/>
        </w:rPr>
        <w:t>under evaluation in accordance with ITB 3</w:t>
      </w:r>
      <w:r>
        <w:rPr>
          <w:rFonts w:cs="Arial"/>
        </w:rPr>
        <w:t>5</w:t>
      </w:r>
      <w:r w:rsidRPr="00AD1B59">
        <w:rPr>
          <w:rFonts w:cs="Arial"/>
        </w:rPr>
        <w:t>.4</w:t>
      </w:r>
      <w:bookmarkEnd w:id="62"/>
      <w:r w:rsidRPr="00AD1B59">
        <w:rPr>
          <w:rFonts w:cs="Arial"/>
        </w:rPr>
        <w:t>.</w:t>
      </w:r>
    </w:p>
    <w:sectPr w:rsidR="00CB7BF2" w:rsidRPr="00CB7BF2" w:rsidSect="00DA727D">
      <w:headerReference w:type="even" r:id="rId12"/>
      <w:headerReference w:type="default" r:id="rId13"/>
      <w:footerReference w:type="even" r:id="rId14"/>
      <w:footerReference w:type="default" r:id="rId15"/>
      <w:footerReference w:type="first" r:id="rId16"/>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ADE80" w14:textId="77777777" w:rsidR="00D05A1E" w:rsidRDefault="00D05A1E">
      <w:r>
        <w:separator/>
      </w:r>
    </w:p>
  </w:endnote>
  <w:endnote w:type="continuationSeparator" w:id="0">
    <w:p w14:paraId="0FB08A8E" w14:textId="77777777" w:rsidR="00D05A1E" w:rsidRDefault="00D05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Ideal Sans Medium">
    <w:altName w:val="Arial"/>
    <w:panose1 w:val="00000000000000000000"/>
    <w:charset w:val="00"/>
    <w:family w:val="modern"/>
    <w:notTrueType/>
    <w:pitch w:val="variable"/>
    <w:sig w:usb0="A10000FF" w:usb1="5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E125C" w14:textId="5FD9989B" w:rsidR="00D05A1E" w:rsidRPr="00D05636" w:rsidRDefault="00D05A1E" w:rsidP="00D05636">
    <w:pPr>
      <w:pStyle w:val="Footer"/>
      <w:pBdr>
        <w:top w:val="single" w:sz="2" w:space="1" w:color="auto"/>
      </w:pBdr>
      <w:tabs>
        <w:tab w:val="clear" w:pos="9504"/>
        <w:tab w:val="left" w:pos="4320"/>
        <w:tab w:val="right" w:pos="9657"/>
      </w:tabs>
      <w:spacing w:before="0"/>
    </w:pPr>
    <w:r>
      <w:rPr>
        <w:noProof/>
        <w:sz w:val="16"/>
      </w:rPr>
      <mc:AlternateContent>
        <mc:Choice Requires="wps">
          <w:drawing>
            <wp:anchor distT="0" distB="0" distL="0" distR="0" simplePos="0" relativeHeight="251659264" behindDoc="0" locked="0" layoutInCell="1" allowOverlap="1" wp14:anchorId="39C04ABA" wp14:editId="3D0BE633">
              <wp:simplePos x="635" y="635"/>
              <wp:positionH relativeFrom="page">
                <wp:align>center</wp:align>
              </wp:positionH>
              <wp:positionV relativeFrom="page">
                <wp:align>bottom</wp:align>
              </wp:positionV>
              <wp:extent cx="5429250" cy="314325"/>
              <wp:effectExtent l="0" t="0" r="0" b="0"/>
              <wp:wrapNone/>
              <wp:docPr id="347298779" name="Text Box 2"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29250" cy="314325"/>
                      </a:xfrm>
                      <a:prstGeom prst="rect">
                        <a:avLst/>
                      </a:prstGeom>
                      <a:noFill/>
                      <a:ln>
                        <a:noFill/>
                      </a:ln>
                    </wps:spPr>
                    <wps:txbx>
                      <w:txbxContent>
                        <w:p w14:paraId="7F14747C" w14:textId="4EC5C7B6" w:rsidR="00D05A1E" w:rsidRPr="0018219F" w:rsidRDefault="00D05A1E" w:rsidP="0018219F">
                          <w:pPr>
                            <w:rPr>
                              <w:rFonts w:ascii="Calibri" w:eastAsia="Calibri" w:hAnsi="Calibri" w:cs="Calibri"/>
                              <w:noProof/>
                              <w:color w:val="000000"/>
                              <w:sz w:val="16"/>
                              <w:szCs w:val="16"/>
                            </w:rPr>
                          </w:pPr>
                          <w:r w:rsidRPr="0018219F">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9C04ABA" id="_x0000_t202" coordsize="21600,21600" o:spt="202" path="m,l,21600r21600,l21600,xe">
              <v:stroke joinstyle="miter"/>
              <v:path gradientshapeok="t" o:connecttype="rect"/>
            </v:shapetype>
            <v:shape id="Text Box 2" o:spid="_x0000_s1026" type="#_x0000_t202" alt="INTERNAL. This information is accessible to ADB Management and staff. It may be shared outside ADB with appropriate permission." style="position:absolute;margin-left:0;margin-top:0;width:427.5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" filled="f" stroked="f">
              <v:textbox style="mso-fit-shape-to-text:t" inset="0,0,0,15pt">
                <w:txbxContent>
                  <w:p w14:paraId="7F14747C" w14:textId="4EC5C7B6" w:rsidR="00D05A1E" w:rsidRPr="0018219F" w:rsidRDefault="00D05A1E" w:rsidP="0018219F">
                    <w:pPr>
                      <w:rPr>
                        <w:rFonts w:ascii="Calibri" w:eastAsia="Calibri" w:hAnsi="Calibri" w:cs="Calibri"/>
                        <w:noProof/>
                        <w:color w:val="000000"/>
                        <w:sz w:val="16"/>
                        <w:szCs w:val="16"/>
                      </w:rPr>
                    </w:pPr>
                    <w:r w:rsidRPr="0018219F">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Pr>
        <w:sz w:val="16"/>
      </w:rPr>
      <w:t>Single-</w:t>
    </w:r>
    <w:proofErr w:type="spellStart"/>
    <w:r>
      <w:rPr>
        <w:sz w:val="16"/>
      </w:rPr>
      <w:t>Stage</w:t>
    </w:r>
    <w:proofErr w:type="spellEnd"/>
    <w:r>
      <w:rPr>
        <w:sz w:val="16"/>
      </w:rPr>
      <w:t xml:space="preserve">: </w:t>
    </w:r>
    <w:proofErr w:type="spellStart"/>
    <w:r>
      <w:rPr>
        <w:sz w:val="16"/>
      </w:rPr>
      <w:t>Two-Envelope</w:t>
    </w:r>
    <w:proofErr w:type="spellEnd"/>
    <w:r>
      <w:rPr>
        <w:sz w:val="16"/>
      </w:rPr>
      <w:t xml:space="preserve">          </w:t>
    </w:r>
    <w:proofErr w:type="spellStart"/>
    <w:r>
      <w:rPr>
        <w:sz w:val="16"/>
      </w:rPr>
      <w:t>Procurement</w:t>
    </w:r>
    <w:proofErr w:type="spellEnd"/>
    <w:r>
      <w:rPr>
        <w:sz w:val="16"/>
      </w:rPr>
      <w:t xml:space="preserve"> </w:t>
    </w:r>
    <w:proofErr w:type="spellStart"/>
    <w:r>
      <w:rPr>
        <w:sz w:val="16"/>
      </w:rPr>
      <w:t>of</w:t>
    </w:r>
    <w:proofErr w:type="spellEnd"/>
    <w:r>
      <w:rPr>
        <w:sz w:val="16"/>
      </w:rPr>
      <w:t xml:space="preserve"> </w:t>
    </w:r>
    <w:proofErr w:type="spellStart"/>
    <w:r>
      <w:rPr>
        <w:sz w:val="16"/>
      </w:rPr>
      <w:t>Plant</w:t>
    </w:r>
    <w:proofErr w:type="spellEnd"/>
    <w:r>
      <w:rPr>
        <w:sz w:val="16"/>
      </w:rPr>
      <w:t xml:space="preserve">    </w:t>
    </w:r>
    <w:r>
      <w:rPr>
        <w:sz w:val="16"/>
      </w:rPr>
      <w:tab/>
      <w:t xml:space="preserve">      </w:t>
    </w:r>
    <w:proofErr w:type="spellStart"/>
    <w:r>
      <w:rPr>
        <w:sz w:val="16"/>
      </w:rPr>
      <w:t>Bidding</w:t>
    </w:r>
    <w:proofErr w:type="spellEnd"/>
    <w:r>
      <w:rPr>
        <w:sz w:val="16"/>
      </w:rPr>
      <w:t xml:space="preserve"> </w:t>
    </w:r>
    <w:proofErr w:type="spellStart"/>
    <w:r>
      <w:rPr>
        <w:sz w:val="16"/>
      </w:rPr>
      <w:t>Document</w:t>
    </w:r>
    <w:proofErr w:type="spellEnd"/>
    <w:r>
      <w:rPr>
        <w:sz w:val="16"/>
      </w:rPr>
      <w:t xml:space="preserve"> </w:t>
    </w:r>
    <w:proofErr w:type="spellStart"/>
    <w:r>
      <w:rPr>
        <w:sz w:val="16"/>
      </w:rPr>
      <w:t>for</w:t>
    </w:r>
    <w:proofErr w:type="spellEnd"/>
    <w:r>
      <w:rPr>
        <w:sz w:val="16"/>
      </w:rPr>
      <w:t xml:space="preserve"> </w:t>
    </w:r>
    <w:proofErr w:type="spellStart"/>
    <w:r>
      <w:rPr>
        <w:sz w:val="16"/>
      </w:rPr>
      <w:t>Manadhoo</w:t>
    </w:r>
    <w:proofErr w:type="spellEnd"/>
    <w:r>
      <w:rPr>
        <w:sz w:val="16"/>
      </w:rPr>
      <w:t xml:space="preserve"> </w:t>
    </w:r>
    <w:proofErr w:type="spellStart"/>
    <w:r>
      <w:rPr>
        <w:sz w:val="16"/>
      </w:rPr>
      <w:t>Pilot</w:t>
    </w:r>
    <w:proofErr w:type="spellEnd"/>
    <w:r>
      <w:rPr>
        <w:sz w:val="16"/>
      </w:rPr>
      <w:t xml:space="preserve"> </w:t>
    </w:r>
    <w:proofErr w:type="spellStart"/>
    <w:r>
      <w:rPr>
        <w:sz w:val="16"/>
      </w:rPr>
      <w:t>Wind</w:t>
    </w:r>
    <w:proofErr w:type="spellEnd"/>
    <w:r>
      <w:rPr>
        <w:sz w:val="16"/>
      </w:rPr>
      <w:t xml:space="preserve"> </w:t>
    </w:r>
    <w:proofErr w:type="spellStart"/>
    <w:r>
      <w:rPr>
        <w:sz w:val="16"/>
      </w:rPr>
      <w:t>Renewable</w:t>
    </w:r>
    <w:proofErr w:type="spellEnd"/>
    <w:r>
      <w:rPr>
        <w:sz w:val="16"/>
      </w:rPr>
      <w:t xml:space="preserve"> Energy Project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FD1A6" w14:textId="4B247DD0" w:rsidR="00D05A1E" w:rsidRPr="00D05636" w:rsidRDefault="00D05A1E" w:rsidP="00D05636">
    <w:pPr>
      <w:pStyle w:val="Footer"/>
      <w:pBdr>
        <w:top w:val="single" w:sz="2" w:space="1" w:color="auto"/>
      </w:pBdr>
      <w:tabs>
        <w:tab w:val="clear" w:pos="9504"/>
        <w:tab w:val="left" w:pos="4320"/>
        <w:tab w:val="right" w:pos="9666"/>
      </w:tabs>
      <w:spacing w:before="0"/>
      <w:rPr>
        <w:sz w:val="16"/>
      </w:rPr>
    </w:pPr>
    <w:r>
      <w:rPr>
        <w:noProof/>
        <w:sz w:val="16"/>
      </w:rPr>
      <mc:AlternateContent>
        <mc:Choice Requires="wps">
          <w:drawing>
            <wp:anchor distT="0" distB="0" distL="0" distR="0" simplePos="0" relativeHeight="251660288" behindDoc="0" locked="0" layoutInCell="1" allowOverlap="1" wp14:anchorId="51FB84A8" wp14:editId="141D9E2B">
              <wp:simplePos x="635" y="635"/>
              <wp:positionH relativeFrom="page">
                <wp:align>center</wp:align>
              </wp:positionH>
              <wp:positionV relativeFrom="page">
                <wp:align>bottom</wp:align>
              </wp:positionV>
              <wp:extent cx="5429250" cy="314325"/>
              <wp:effectExtent l="0" t="0" r="0" b="0"/>
              <wp:wrapNone/>
              <wp:docPr id="180547404" name="Text Box 3"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29250" cy="314325"/>
                      </a:xfrm>
                      <a:prstGeom prst="rect">
                        <a:avLst/>
                      </a:prstGeom>
                      <a:noFill/>
                      <a:ln>
                        <a:noFill/>
                      </a:ln>
                    </wps:spPr>
                    <wps:txbx>
                      <w:txbxContent>
                        <w:p w14:paraId="04C4E7D6" w14:textId="10FEBE62" w:rsidR="00D05A1E" w:rsidRPr="0018219F" w:rsidRDefault="00D05A1E" w:rsidP="0018219F">
                          <w:pPr>
                            <w:rPr>
                              <w:rFonts w:ascii="Calibri" w:eastAsia="Calibri" w:hAnsi="Calibri" w:cs="Calibri"/>
                              <w:noProof/>
                              <w:color w:val="000000"/>
                              <w:sz w:val="16"/>
                              <w:szCs w:val="16"/>
                            </w:rPr>
                          </w:pPr>
                          <w:r w:rsidRPr="0018219F">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FB84A8" id="_x0000_t202" coordsize="21600,21600" o:spt="202" path="m,l,21600r21600,l21600,xe">
              <v:stroke joinstyle="miter"/>
              <v:path gradientshapeok="t" o:connecttype="rect"/>
            </v:shapetype>
            <v:shape id="Text Box 3" o:spid="_x0000_s1027" type="#_x0000_t202" alt="INTERNAL. This information is accessible to ADB Management and staff. It may be shared outside ADB with appropriate permission." style="position:absolute;margin-left:0;margin-top:0;width:427.5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" filled="f" stroked="f">
              <v:textbox style="mso-fit-shape-to-text:t" inset="0,0,0,15pt">
                <w:txbxContent>
                  <w:p w14:paraId="04C4E7D6" w14:textId="10FEBE62" w:rsidR="00D05A1E" w:rsidRPr="0018219F" w:rsidRDefault="00D05A1E" w:rsidP="0018219F">
                    <w:pPr>
                      <w:rPr>
                        <w:rFonts w:ascii="Calibri" w:eastAsia="Calibri" w:hAnsi="Calibri" w:cs="Calibri"/>
                        <w:noProof/>
                        <w:color w:val="000000"/>
                        <w:sz w:val="16"/>
                        <w:szCs w:val="16"/>
                      </w:rPr>
                    </w:pPr>
                    <w:r w:rsidRPr="0018219F">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roofErr w:type="spellStart"/>
    <w:r>
      <w:rPr>
        <w:sz w:val="16"/>
      </w:rPr>
      <w:t>Bidding</w:t>
    </w:r>
    <w:proofErr w:type="spellEnd"/>
    <w:r>
      <w:rPr>
        <w:sz w:val="16"/>
      </w:rPr>
      <w:t xml:space="preserve"> </w:t>
    </w:r>
    <w:proofErr w:type="spellStart"/>
    <w:r>
      <w:rPr>
        <w:sz w:val="16"/>
      </w:rPr>
      <w:t>Document</w:t>
    </w:r>
    <w:proofErr w:type="spellEnd"/>
    <w:r>
      <w:rPr>
        <w:sz w:val="16"/>
      </w:rPr>
      <w:t xml:space="preserve"> </w:t>
    </w:r>
    <w:proofErr w:type="spellStart"/>
    <w:r>
      <w:rPr>
        <w:sz w:val="16"/>
      </w:rPr>
      <w:t>for</w:t>
    </w:r>
    <w:proofErr w:type="spellEnd"/>
    <w:r>
      <w:rPr>
        <w:sz w:val="16"/>
      </w:rPr>
      <w:t xml:space="preserve"> </w:t>
    </w:r>
    <w:proofErr w:type="spellStart"/>
    <w:r>
      <w:rPr>
        <w:sz w:val="16"/>
      </w:rPr>
      <w:t>Manadhoo</w:t>
    </w:r>
    <w:proofErr w:type="spellEnd"/>
    <w:r>
      <w:rPr>
        <w:sz w:val="16"/>
      </w:rPr>
      <w:t xml:space="preserve"> </w:t>
    </w:r>
    <w:proofErr w:type="spellStart"/>
    <w:r>
      <w:rPr>
        <w:sz w:val="16"/>
      </w:rPr>
      <w:t>Pilot</w:t>
    </w:r>
    <w:proofErr w:type="spellEnd"/>
    <w:r>
      <w:rPr>
        <w:sz w:val="16"/>
      </w:rPr>
      <w:t xml:space="preserve"> </w:t>
    </w:r>
    <w:proofErr w:type="spellStart"/>
    <w:r>
      <w:rPr>
        <w:sz w:val="16"/>
      </w:rPr>
      <w:t>Wind</w:t>
    </w:r>
    <w:proofErr w:type="spellEnd"/>
    <w:r>
      <w:rPr>
        <w:sz w:val="16"/>
      </w:rPr>
      <w:t xml:space="preserve"> </w:t>
    </w:r>
    <w:proofErr w:type="spellStart"/>
    <w:r>
      <w:rPr>
        <w:sz w:val="16"/>
      </w:rPr>
      <w:t>Renewable</w:t>
    </w:r>
    <w:proofErr w:type="spellEnd"/>
    <w:r>
      <w:rPr>
        <w:sz w:val="16"/>
      </w:rPr>
      <w:t xml:space="preserve"> Energy Project          </w:t>
    </w:r>
    <w:proofErr w:type="spellStart"/>
    <w:r>
      <w:rPr>
        <w:sz w:val="16"/>
      </w:rPr>
      <w:t>Procurement</w:t>
    </w:r>
    <w:proofErr w:type="spellEnd"/>
    <w:r>
      <w:rPr>
        <w:sz w:val="16"/>
      </w:rPr>
      <w:t xml:space="preserve"> </w:t>
    </w:r>
    <w:proofErr w:type="spellStart"/>
    <w:r>
      <w:rPr>
        <w:sz w:val="16"/>
      </w:rPr>
      <w:t>of</w:t>
    </w:r>
    <w:proofErr w:type="spellEnd"/>
    <w:r>
      <w:rPr>
        <w:sz w:val="16"/>
      </w:rPr>
      <w:t xml:space="preserve"> </w:t>
    </w:r>
    <w:proofErr w:type="spellStart"/>
    <w:r>
      <w:rPr>
        <w:sz w:val="16"/>
      </w:rPr>
      <w:t>Plant</w:t>
    </w:r>
    <w:proofErr w:type="spellEnd"/>
    <w:r>
      <w:rPr>
        <w:sz w:val="16"/>
      </w:rPr>
      <w:t xml:space="preserve">              Single-</w:t>
    </w:r>
    <w:proofErr w:type="spellStart"/>
    <w:r>
      <w:rPr>
        <w:sz w:val="16"/>
      </w:rPr>
      <w:t>Stage</w:t>
    </w:r>
    <w:proofErr w:type="spellEnd"/>
    <w:r>
      <w:rPr>
        <w:sz w:val="16"/>
      </w:rPr>
      <w:t xml:space="preserve">: </w:t>
    </w:r>
    <w:proofErr w:type="spellStart"/>
    <w:r>
      <w:rPr>
        <w:sz w:val="16"/>
      </w:rPr>
      <w:t>Two-Envelope</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F287A" w14:textId="4BB53D73" w:rsidR="00D05A1E" w:rsidRDefault="00D05A1E">
    <w:pPr>
      <w:pStyle w:val="Footer"/>
    </w:pPr>
    <w:r>
      <w:rPr>
        <w:noProof/>
      </w:rPr>
      <mc:AlternateContent>
        <mc:Choice Requires="wps">
          <w:drawing>
            <wp:anchor distT="0" distB="0" distL="0" distR="0" simplePos="0" relativeHeight="251658240" behindDoc="0" locked="0" layoutInCell="1" allowOverlap="1" wp14:anchorId="03034F2E" wp14:editId="66141632">
              <wp:simplePos x="635" y="635"/>
              <wp:positionH relativeFrom="page">
                <wp:align>center</wp:align>
              </wp:positionH>
              <wp:positionV relativeFrom="page">
                <wp:align>bottom</wp:align>
              </wp:positionV>
              <wp:extent cx="5429250" cy="314325"/>
              <wp:effectExtent l="0" t="0" r="0" b="0"/>
              <wp:wrapNone/>
              <wp:docPr id="560174709" name="Text Box 1"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29250" cy="314325"/>
                      </a:xfrm>
                      <a:prstGeom prst="rect">
                        <a:avLst/>
                      </a:prstGeom>
                      <a:noFill/>
                      <a:ln>
                        <a:noFill/>
                      </a:ln>
                    </wps:spPr>
                    <wps:txbx>
                      <w:txbxContent>
                        <w:p w14:paraId="4B443880" w14:textId="1338648A" w:rsidR="00D05A1E" w:rsidRPr="0018219F" w:rsidRDefault="00D05A1E" w:rsidP="0018219F">
                          <w:pPr>
                            <w:rPr>
                              <w:rFonts w:ascii="Calibri" w:eastAsia="Calibri" w:hAnsi="Calibri" w:cs="Calibri"/>
                              <w:noProof/>
                              <w:color w:val="000000"/>
                              <w:sz w:val="16"/>
                              <w:szCs w:val="16"/>
                            </w:rPr>
                          </w:pPr>
                          <w:r w:rsidRPr="0018219F">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3034F2E" id="_x0000_t202" coordsize="21600,21600" o:spt="202" path="m,l,21600r21600,l21600,xe">
              <v:stroke joinstyle="miter"/>
              <v:path gradientshapeok="t" o:connecttype="rect"/>
            </v:shapetype>
            <v:shape id="Text Box 1" o:spid="_x0000_s1028" type="#_x0000_t202" alt="INTERNAL. This information is accessible to ADB Management and staff. It may be shared outside ADB with appropriate permission." style="position:absolute;margin-left:0;margin-top:0;width:427.5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" filled="f" stroked="f">
              <v:textbox style="mso-fit-shape-to-text:t" inset="0,0,0,15pt">
                <w:txbxContent>
                  <w:p w14:paraId="4B443880" w14:textId="1338648A" w:rsidR="00D05A1E" w:rsidRPr="0018219F" w:rsidRDefault="00D05A1E" w:rsidP="0018219F">
                    <w:pPr>
                      <w:rPr>
                        <w:rFonts w:ascii="Calibri" w:eastAsia="Calibri" w:hAnsi="Calibri" w:cs="Calibri"/>
                        <w:noProof/>
                        <w:color w:val="000000"/>
                        <w:sz w:val="16"/>
                        <w:szCs w:val="16"/>
                      </w:rPr>
                    </w:pPr>
                    <w:r w:rsidRPr="0018219F">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1EB3E" w14:textId="77777777" w:rsidR="00D05A1E" w:rsidRDefault="00D05A1E">
      <w:r>
        <w:separator/>
      </w:r>
    </w:p>
  </w:footnote>
  <w:footnote w:type="continuationSeparator" w:id="0">
    <w:p w14:paraId="0124D0A5" w14:textId="77777777" w:rsidR="00D05A1E" w:rsidRDefault="00D05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CE73C" w14:textId="77E6E5D3" w:rsidR="00D05A1E" w:rsidRDefault="00D05A1E">
    <w:pPr>
      <w:pStyle w:val="Header"/>
      <w:tabs>
        <w:tab w:val="clear" w:pos="9000"/>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10</w:t>
    </w:r>
    <w:r>
      <w:rPr>
        <w:rStyle w:val="PageNumber"/>
        <w:rFonts w:cs="Arial"/>
        <w:sz w:val="16"/>
        <w:lang w:val="en-US"/>
      </w:rPr>
      <w:fldChar w:fldCharType="end"/>
    </w:r>
    <w:r>
      <w:rPr>
        <w:rStyle w:val="PageNumber"/>
        <w:rFonts w:cs="Arial"/>
        <w:sz w:val="16"/>
        <w:lang w:val="en-US"/>
      </w:rPr>
      <w:tab/>
      <w:t>Section 3: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A76BF" w14:textId="2603ECD7" w:rsidR="00D05A1E" w:rsidRDefault="00D05A1E">
    <w:pPr>
      <w:pStyle w:val="Header"/>
      <w:tabs>
        <w:tab w:val="clear" w:pos="9000"/>
        <w:tab w:val="right" w:pos="9666"/>
      </w:tabs>
    </w:pPr>
    <w:r>
      <w:rPr>
        <w:rStyle w:val="PageNumber"/>
        <w:rFonts w:cs="Arial"/>
        <w:sz w:val="16"/>
        <w:lang w:val="en-US"/>
      </w:rPr>
      <w:t>Section</w:t>
    </w:r>
    <w:r>
      <w:rPr>
        <w:rStyle w:val="PageNumber"/>
        <w:rFonts w:cs="Arial"/>
        <w:sz w:val="16"/>
      </w:rPr>
      <w:t xml:space="preserve"> 3:  </w:t>
    </w:r>
    <w:proofErr w:type="spellStart"/>
    <w:r>
      <w:rPr>
        <w:rStyle w:val="PageNumber"/>
        <w:rFonts w:cs="Arial"/>
        <w:sz w:val="16"/>
      </w:rPr>
      <w:t>Evaluation</w:t>
    </w:r>
    <w:proofErr w:type="spellEnd"/>
    <w:r>
      <w:rPr>
        <w:rStyle w:val="PageNumber"/>
        <w:rFonts w:cs="Arial"/>
        <w:sz w:val="16"/>
      </w:rPr>
      <w:t xml:space="preserve">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70472ED"/>
    <w:multiLevelType w:val="hybridMultilevel"/>
    <w:tmpl w:val="8932A8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7"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8" w15:restartNumberingAfterBreak="0">
    <w:nsid w:val="61720EC3"/>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786A6E"/>
    <w:multiLevelType w:val="hybridMultilevel"/>
    <w:tmpl w:val="BB6C9074"/>
    <w:lvl w:ilvl="0" w:tplc="1EEA4224">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0"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856453D"/>
    <w:multiLevelType w:val="hybridMultilevel"/>
    <w:tmpl w:val="4E0C8248"/>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513588"/>
    <w:multiLevelType w:val="hybridMultilevel"/>
    <w:tmpl w:val="A5402EB4"/>
    <w:lvl w:ilvl="0" w:tplc="BE16CC86">
      <w:start w:val="1"/>
      <w:numFmt w:val="decimal"/>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num w:numId="1">
    <w:abstractNumId w:val="0"/>
  </w:num>
  <w:num w:numId="2">
    <w:abstractNumId w:val="4"/>
  </w:num>
  <w:num w:numId="3">
    <w:abstractNumId w:val="2"/>
  </w:num>
  <w:num w:numId="4">
    <w:abstractNumId w:val="7"/>
  </w:num>
  <w:num w:numId="5">
    <w:abstractNumId w:val="3"/>
  </w:num>
  <w:num w:numId="6">
    <w:abstractNumId w:val="1"/>
  </w:num>
  <w:num w:numId="7">
    <w:abstractNumId w:val="6"/>
  </w:num>
  <w:num w:numId="8">
    <w:abstractNumId w:val="9"/>
  </w:num>
  <w:num w:numId="9">
    <w:abstractNumId w:val="11"/>
  </w:num>
  <w:num w:numId="10">
    <w:abstractNumId w:val="8"/>
  </w:num>
  <w:num w:numId="11">
    <w:abstractNumId w:val="10"/>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mirrorMargin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PH" w:vendorID="64" w:dllVersion="0" w:nlCheck="1" w:checkStyle="0"/>
  <w:activeWritingStyle w:appName="MSWord" w:lang="en-US" w:vendorID="64" w:dllVersion="4096" w:nlCheck="1" w:checkStyle="0"/>
  <w:activeWritingStyle w:appName="MSWord" w:lang="en-PH" w:vendorID="64" w:dllVersion="4096" w:nlCheck="1" w:checkStyle="0"/>
  <w:activeWritingStyle w:appName="MSWord" w:lang="en-GB" w:vendorID="64" w:dllVersion="4096" w:nlCheck="1" w:checkStyle="0"/>
  <w:activeWritingStyle w:appName="MSWord" w:lang="en-GB" w:vendorID="64" w:dllVersion="0"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evenAndOddHeaders/>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2BC"/>
    <w:rsid w:val="00002C36"/>
    <w:rsid w:val="00003130"/>
    <w:rsid w:val="00011EBE"/>
    <w:rsid w:val="000142DD"/>
    <w:rsid w:val="00016309"/>
    <w:rsid w:val="00016C17"/>
    <w:rsid w:val="000202B0"/>
    <w:rsid w:val="00022D7A"/>
    <w:rsid w:val="00023DB7"/>
    <w:rsid w:val="0002713F"/>
    <w:rsid w:val="00031FCB"/>
    <w:rsid w:val="000359DA"/>
    <w:rsid w:val="0004044E"/>
    <w:rsid w:val="00040BCC"/>
    <w:rsid w:val="00043993"/>
    <w:rsid w:val="00044F6E"/>
    <w:rsid w:val="00045261"/>
    <w:rsid w:val="00046FEB"/>
    <w:rsid w:val="00047628"/>
    <w:rsid w:val="000507B4"/>
    <w:rsid w:val="00055FBB"/>
    <w:rsid w:val="0006267D"/>
    <w:rsid w:val="0006567F"/>
    <w:rsid w:val="00077884"/>
    <w:rsid w:val="0008563E"/>
    <w:rsid w:val="000953BE"/>
    <w:rsid w:val="000963A2"/>
    <w:rsid w:val="000A4067"/>
    <w:rsid w:val="000A725E"/>
    <w:rsid w:val="000B553A"/>
    <w:rsid w:val="000B5B8A"/>
    <w:rsid w:val="000C321B"/>
    <w:rsid w:val="000C418A"/>
    <w:rsid w:val="000C51E0"/>
    <w:rsid w:val="000C5F27"/>
    <w:rsid w:val="000D0547"/>
    <w:rsid w:val="000D07D3"/>
    <w:rsid w:val="000D1F1B"/>
    <w:rsid w:val="000D2371"/>
    <w:rsid w:val="000D579C"/>
    <w:rsid w:val="000E243A"/>
    <w:rsid w:val="000E7E15"/>
    <w:rsid w:val="000F5F3A"/>
    <w:rsid w:val="000F631A"/>
    <w:rsid w:val="000F70FA"/>
    <w:rsid w:val="0010043E"/>
    <w:rsid w:val="00105163"/>
    <w:rsid w:val="00105FA3"/>
    <w:rsid w:val="0011295B"/>
    <w:rsid w:val="00113009"/>
    <w:rsid w:val="00122444"/>
    <w:rsid w:val="00123238"/>
    <w:rsid w:val="00131672"/>
    <w:rsid w:val="00134108"/>
    <w:rsid w:val="001377AB"/>
    <w:rsid w:val="0014257C"/>
    <w:rsid w:val="0014323A"/>
    <w:rsid w:val="0014447E"/>
    <w:rsid w:val="00146DE5"/>
    <w:rsid w:val="00154AF6"/>
    <w:rsid w:val="00156DCC"/>
    <w:rsid w:val="00167ED5"/>
    <w:rsid w:val="0017122E"/>
    <w:rsid w:val="0018219F"/>
    <w:rsid w:val="00182431"/>
    <w:rsid w:val="00195468"/>
    <w:rsid w:val="00196C0D"/>
    <w:rsid w:val="001A5EEA"/>
    <w:rsid w:val="001A6078"/>
    <w:rsid w:val="001A6678"/>
    <w:rsid w:val="001A7270"/>
    <w:rsid w:val="001A752D"/>
    <w:rsid w:val="001A7A42"/>
    <w:rsid w:val="001B3FCC"/>
    <w:rsid w:val="001B526D"/>
    <w:rsid w:val="001B55A9"/>
    <w:rsid w:val="001B5C79"/>
    <w:rsid w:val="001B6E3F"/>
    <w:rsid w:val="001B7C08"/>
    <w:rsid w:val="001C1EB3"/>
    <w:rsid w:val="001C5605"/>
    <w:rsid w:val="001D00D4"/>
    <w:rsid w:val="001D662E"/>
    <w:rsid w:val="001D71D4"/>
    <w:rsid w:val="001E0A2A"/>
    <w:rsid w:val="001E396C"/>
    <w:rsid w:val="001E6B5F"/>
    <w:rsid w:val="001E6E1D"/>
    <w:rsid w:val="001E7920"/>
    <w:rsid w:val="001F1786"/>
    <w:rsid w:val="001F1D5C"/>
    <w:rsid w:val="001F3D72"/>
    <w:rsid w:val="0020007A"/>
    <w:rsid w:val="00201C70"/>
    <w:rsid w:val="00202A34"/>
    <w:rsid w:val="00202D06"/>
    <w:rsid w:val="002057BE"/>
    <w:rsid w:val="00211B5B"/>
    <w:rsid w:val="00211EF1"/>
    <w:rsid w:val="00212D22"/>
    <w:rsid w:val="00214570"/>
    <w:rsid w:val="00214A89"/>
    <w:rsid w:val="002226F2"/>
    <w:rsid w:val="002307EF"/>
    <w:rsid w:val="0024746A"/>
    <w:rsid w:val="00251CDB"/>
    <w:rsid w:val="00254C44"/>
    <w:rsid w:val="0025515D"/>
    <w:rsid w:val="00255C58"/>
    <w:rsid w:val="0026095F"/>
    <w:rsid w:val="002639F6"/>
    <w:rsid w:val="00266218"/>
    <w:rsid w:val="00283F5B"/>
    <w:rsid w:val="002858D9"/>
    <w:rsid w:val="00290DCD"/>
    <w:rsid w:val="00291ADC"/>
    <w:rsid w:val="00294466"/>
    <w:rsid w:val="00295500"/>
    <w:rsid w:val="002A1EF8"/>
    <w:rsid w:val="002B6F27"/>
    <w:rsid w:val="002C0DA1"/>
    <w:rsid w:val="002E5D97"/>
    <w:rsid w:val="002E740D"/>
    <w:rsid w:val="002E7720"/>
    <w:rsid w:val="002F0619"/>
    <w:rsid w:val="002F66B8"/>
    <w:rsid w:val="003007BE"/>
    <w:rsid w:val="00302BFF"/>
    <w:rsid w:val="00313775"/>
    <w:rsid w:val="00317AA8"/>
    <w:rsid w:val="00321892"/>
    <w:rsid w:val="00324130"/>
    <w:rsid w:val="0033216A"/>
    <w:rsid w:val="00333853"/>
    <w:rsid w:val="003353E9"/>
    <w:rsid w:val="0033577D"/>
    <w:rsid w:val="00337AC2"/>
    <w:rsid w:val="00343A2E"/>
    <w:rsid w:val="00355488"/>
    <w:rsid w:val="00360F3C"/>
    <w:rsid w:val="003616DC"/>
    <w:rsid w:val="003619E0"/>
    <w:rsid w:val="00362A1D"/>
    <w:rsid w:val="00363109"/>
    <w:rsid w:val="003740C9"/>
    <w:rsid w:val="00376A7B"/>
    <w:rsid w:val="003812FD"/>
    <w:rsid w:val="0038371E"/>
    <w:rsid w:val="00384403"/>
    <w:rsid w:val="0038464C"/>
    <w:rsid w:val="003931F6"/>
    <w:rsid w:val="00393A23"/>
    <w:rsid w:val="00394931"/>
    <w:rsid w:val="003B07E0"/>
    <w:rsid w:val="003B0AC0"/>
    <w:rsid w:val="003B0BC9"/>
    <w:rsid w:val="003C183B"/>
    <w:rsid w:val="003C1C19"/>
    <w:rsid w:val="003C6B8C"/>
    <w:rsid w:val="003D736A"/>
    <w:rsid w:val="003D745B"/>
    <w:rsid w:val="003D7863"/>
    <w:rsid w:val="003E3BA2"/>
    <w:rsid w:val="003E4395"/>
    <w:rsid w:val="003E5D49"/>
    <w:rsid w:val="003E7338"/>
    <w:rsid w:val="003F28DA"/>
    <w:rsid w:val="003F28E1"/>
    <w:rsid w:val="004006C1"/>
    <w:rsid w:val="00403131"/>
    <w:rsid w:val="00405132"/>
    <w:rsid w:val="004108AB"/>
    <w:rsid w:val="00411A8D"/>
    <w:rsid w:val="0041718B"/>
    <w:rsid w:val="004173C1"/>
    <w:rsid w:val="00424653"/>
    <w:rsid w:val="004251CF"/>
    <w:rsid w:val="00427FAD"/>
    <w:rsid w:val="004333CC"/>
    <w:rsid w:val="00441128"/>
    <w:rsid w:val="00451078"/>
    <w:rsid w:val="00454B73"/>
    <w:rsid w:val="00457DCD"/>
    <w:rsid w:val="0046544C"/>
    <w:rsid w:val="00465D62"/>
    <w:rsid w:val="004667B7"/>
    <w:rsid w:val="00466F8D"/>
    <w:rsid w:val="00472711"/>
    <w:rsid w:val="00472C95"/>
    <w:rsid w:val="004748A7"/>
    <w:rsid w:val="00475B74"/>
    <w:rsid w:val="00475EDC"/>
    <w:rsid w:val="00487915"/>
    <w:rsid w:val="0049100F"/>
    <w:rsid w:val="004957BA"/>
    <w:rsid w:val="004963D9"/>
    <w:rsid w:val="004974DB"/>
    <w:rsid w:val="004A040A"/>
    <w:rsid w:val="004A567C"/>
    <w:rsid w:val="004B0BD1"/>
    <w:rsid w:val="004B78D5"/>
    <w:rsid w:val="004B7CC5"/>
    <w:rsid w:val="004C234B"/>
    <w:rsid w:val="004C245E"/>
    <w:rsid w:val="004C6892"/>
    <w:rsid w:val="004C7C4E"/>
    <w:rsid w:val="004D12A5"/>
    <w:rsid w:val="004E55BA"/>
    <w:rsid w:val="004F027E"/>
    <w:rsid w:val="004F2DDE"/>
    <w:rsid w:val="004F4A5C"/>
    <w:rsid w:val="004F7FA7"/>
    <w:rsid w:val="00500DA2"/>
    <w:rsid w:val="005017C6"/>
    <w:rsid w:val="00505E31"/>
    <w:rsid w:val="00512B41"/>
    <w:rsid w:val="0051512F"/>
    <w:rsid w:val="005172B7"/>
    <w:rsid w:val="005351A6"/>
    <w:rsid w:val="00535512"/>
    <w:rsid w:val="00535E6E"/>
    <w:rsid w:val="00536C7B"/>
    <w:rsid w:val="005402EF"/>
    <w:rsid w:val="00543EF2"/>
    <w:rsid w:val="00544FAB"/>
    <w:rsid w:val="00545B10"/>
    <w:rsid w:val="00555301"/>
    <w:rsid w:val="0056108F"/>
    <w:rsid w:val="00563D3B"/>
    <w:rsid w:val="00566FD5"/>
    <w:rsid w:val="005729A9"/>
    <w:rsid w:val="00572A53"/>
    <w:rsid w:val="00572E24"/>
    <w:rsid w:val="00577798"/>
    <w:rsid w:val="00580852"/>
    <w:rsid w:val="005833AF"/>
    <w:rsid w:val="00583B1F"/>
    <w:rsid w:val="00585983"/>
    <w:rsid w:val="0059312F"/>
    <w:rsid w:val="00594E6E"/>
    <w:rsid w:val="00594FF4"/>
    <w:rsid w:val="00596EA9"/>
    <w:rsid w:val="005A00A2"/>
    <w:rsid w:val="005A0389"/>
    <w:rsid w:val="005A6555"/>
    <w:rsid w:val="005B05C3"/>
    <w:rsid w:val="005B3399"/>
    <w:rsid w:val="005C0F27"/>
    <w:rsid w:val="005C3395"/>
    <w:rsid w:val="005C4B12"/>
    <w:rsid w:val="005D6579"/>
    <w:rsid w:val="005E364F"/>
    <w:rsid w:val="005E57AB"/>
    <w:rsid w:val="005E6947"/>
    <w:rsid w:val="005F4E7E"/>
    <w:rsid w:val="005F5F04"/>
    <w:rsid w:val="005F63C6"/>
    <w:rsid w:val="005F67D4"/>
    <w:rsid w:val="0060412E"/>
    <w:rsid w:val="00605D15"/>
    <w:rsid w:val="00610C89"/>
    <w:rsid w:val="006111D0"/>
    <w:rsid w:val="006130DE"/>
    <w:rsid w:val="006132B3"/>
    <w:rsid w:val="006137FC"/>
    <w:rsid w:val="00613E8C"/>
    <w:rsid w:val="00616A33"/>
    <w:rsid w:val="00620541"/>
    <w:rsid w:val="00622FE2"/>
    <w:rsid w:val="006243FF"/>
    <w:rsid w:val="00627C7C"/>
    <w:rsid w:val="00634031"/>
    <w:rsid w:val="0063624A"/>
    <w:rsid w:val="00637658"/>
    <w:rsid w:val="006409EC"/>
    <w:rsid w:val="00641C57"/>
    <w:rsid w:val="00643D0B"/>
    <w:rsid w:val="00644428"/>
    <w:rsid w:val="00644756"/>
    <w:rsid w:val="00644E90"/>
    <w:rsid w:val="00651A1A"/>
    <w:rsid w:val="00654444"/>
    <w:rsid w:val="00656C2F"/>
    <w:rsid w:val="00660B24"/>
    <w:rsid w:val="00677461"/>
    <w:rsid w:val="00682A53"/>
    <w:rsid w:val="00684571"/>
    <w:rsid w:val="00697FBD"/>
    <w:rsid w:val="006A032D"/>
    <w:rsid w:val="006A1FCD"/>
    <w:rsid w:val="006A7EC7"/>
    <w:rsid w:val="006B3587"/>
    <w:rsid w:val="006B60C5"/>
    <w:rsid w:val="006B6596"/>
    <w:rsid w:val="006B68D3"/>
    <w:rsid w:val="006B7ED3"/>
    <w:rsid w:val="006C0E2B"/>
    <w:rsid w:val="006C678A"/>
    <w:rsid w:val="006C7F4B"/>
    <w:rsid w:val="006D03F5"/>
    <w:rsid w:val="006D7795"/>
    <w:rsid w:val="006E42FB"/>
    <w:rsid w:val="006E5F26"/>
    <w:rsid w:val="006E660C"/>
    <w:rsid w:val="006E73FA"/>
    <w:rsid w:val="006F331E"/>
    <w:rsid w:val="006F3A1E"/>
    <w:rsid w:val="006F4C7A"/>
    <w:rsid w:val="006F6F20"/>
    <w:rsid w:val="006F72AF"/>
    <w:rsid w:val="00700BA2"/>
    <w:rsid w:val="00701309"/>
    <w:rsid w:val="00701C78"/>
    <w:rsid w:val="007055CF"/>
    <w:rsid w:val="00706985"/>
    <w:rsid w:val="007122D5"/>
    <w:rsid w:val="0071724F"/>
    <w:rsid w:val="00721C66"/>
    <w:rsid w:val="00725AC4"/>
    <w:rsid w:val="007279A6"/>
    <w:rsid w:val="007323FB"/>
    <w:rsid w:val="007414AF"/>
    <w:rsid w:val="00742A26"/>
    <w:rsid w:val="007503AD"/>
    <w:rsid w:val="00753EAC"/>
    <w:rsid w:val="00762372"/>
    <w:rsid w:val="00764879"/>
    <w:rsid w:val="00765E6B"/>
    <w:rsid w:val="00766D53"/>
    <w:rsid w:val="0077067F"/>
    <w:rsid w:val="00771435"/>
    <w:rsid w:val="00772F7F"/>
    <w:rsid w:val="007736E4"/>
    <w:rsid w:val="00774703"/>
    <w:rsid w:val="00776C3F"/>
    <w:rsid w:val="007824C5"/>
    <w:rsid w:val="007832C6"/>
    <w:rsid w:val="00784054"/>
    <w:rsid w:val="007941EC"/>
    <w:rsid w:val="00797932"/>
    <w:rsid w:val="007A4C3F"/>
    <w:rsid w:val="007A67F7"/>
    <w:rsid w:val="007A7C2A"/>
    <w:rsid w:val="007B2B78"/>
    <w:rsid w:val="007B49B1"/>
    <w:rsid w:val="007B5848"/>
    <w:rsid w:val="007B683E"/>
    <w:rsid w:val="007B71DF"/>
    <w:rsid w:val="007C38EF"/>
    <w:rsid w:val="007C43EF"/>
    <w:rsid w:val="007C6064"/>
    <w:rsid w:val="007D2F9B"/>
    <w:rsid w:val="007D3440"/>
    <w:rsid w:val="007D3D76"/>
    <w:rsid w:val="007D6FE2"/>
    <w:rsid w:val="007D73F8"/>
    <w:rsid w:val="007E2ACC"/>
    <w:rsid w:val="007E5387"/>
    <w:rsid w:val="007E7900"/>
    <w:rsid w:val="00800969"/>
    <w:rsid w:val="00802AA1"/>
    <w:rsid w:val="00803BE0"/>
    <w:rsid w:val="00812155"/>
    <w:rsid w:val="0081223A"/>
    <w:rsid w:val="00812442"/>
    <w:rsid w:val="0081299C"/>
    <w:rsid w:val="00815B4F"/>
    <w:rsid w:val="00815E58"/>
    <w:rsid w:val="00817E8A"/>
    <w:rsid w:val="00824579"/>
    <w:rsid w:val="00825507"/>
    <w:rsid w:val="00827AF7"/>
    <w:rsid w:val="00832F11"/>
    <w:rsid w:val="008335AD"/>
    <w:rsid w:val="00835D08"/>
    <w:rsid w:val="00841E89"/>
    <w:rsid w:val="00842BE3"/>
    <w:rsid w:val="00846CCF"/>
    <w:rsid w:val="00851096"/>
    <w:rsid w:val="008539F3"/>
    <w:rsid w:val="00860083"/>
    <w:rsid w:val="00861146"/>
    <w:rsid w:val="00865492"/>
    <w:rsid w:val="0087574F"/>
    <w:rsid w:val="00876643"/>
    <w:rsid w:val="0088008C"/>
    <w:rsid w:val="008802B9"/>
    <w:rsid w:val="00881BF5"/>
    <w:rsid w:val="00881C89"/>
    <w:rsid w:val="008856A2"/>
    <w:rsid w:val="008926FF"/>
    <w:rsid w:val="008956A4"/>
    <w:rsid w:val="008A05B1"/>
    <w:rsid w:val="008A5FE6"/>
    <w:rsid w:val="008A7C2E"/>
    <w:rsid w:val="008B0BDA"/>
    <w:rsid w:val="008B285E"/>
    <w:rsid w:val="008B2B70"/>
    <w:rsid w:val="008B65AA"/>
    <w:rsid w:val="008C27FA"/>
    <w:rsid w:val="008C428A"/>
    <w:rsid w:val="008C70A2"/>
    <w:rsid w:val="008D4AF6"/>
    <w:rsid w:val="008E3B30"/>
    <w:rsid w:val="008F375F"/>
    <w:rsid w:val="008F392A"/>
    <w:rsid w:val="008F4802"/>
    <w:rsid w:val="008F5B83"/>
    <w:rsid w:val="00906BDA"/>
    <w:rsid w:val="00910F88"/>
    <w:rsid w:val="00911CF2"/>
    <w:rsid w:val="00917115"/>
    <w:rsid w:val="00920BFF"/>
    <w:rsid w:val="00920C61"/>
    <w:rsid w:val="009223DC"/>
    <w:rsid w:val="00926781"/>
    <w:rsid w:val="00930704"/>
    <w:rsid w:val="00936BBF"/>
    <w:rsid w:val="009401B2"/>
    <w:rsid w:val="00941B58"/>
    <w:rsid w:val="009459E6"/>
    <w:rsid w:val="00946A9E"/>
    <w:rsid w:val="0095570D"/>
    <w:rsid w:val="00956BEB"/>
    <w:rsid w:val="00961324"/>
    <w:rsid w:val="00966FBC"/>
    <w:rsid w:val="00972960"/>
    <w:rsid w:val="00975CB5"/>
    <w:rsid w:val="00977065"/>
    <w:rsid w:val="00980512"/>
    <w:rsid w:val="00981F3F"/>
    <w:rsid w:val="00985A55"/>
    <w:rsid w:val="00987D4E"/>
    <w:rsid w:val="00991532"/>
    <w:rsid w:val="00991665"/>
    <w:rsid w:val="009B0792"/>
    <w:rsid w:val="009B31CF"/>
    <w:rsid w:val="009B52DC"/>
    <w:rsid w:val="009B636C"/>
    <w:rsid w:val="009B738E"/>
    <w:rsid w:val="009B79FE"/>
    <w:rsid w:val="009B7E54"/>
    <w:rsid w:val="009C06E6"/>
    <w:rsid w:val="009C13B4"/>
    <w:rsid w:val="009D21A6"/>
    <w:rsid w:val="009D7E4F"/>
    <w:rsid w:val="009E0EE9"/>
    <w:rsid w:val="009F03FA"/>
    <w:rsid w:val="009F2FA4"/>
    <w:rsid w:val="009F42BC"/>
    <w:rsid w:val="009F5D7C"/>
    <w:rsid w:val="00A000DA"/>
    <w:rsid w:val="00A22FC7"/>
    <w:rsid w:val="00A334C0"/>
    <w:rsid w:val="00A36D1E"/>
    <w:rsid w:val="00A56993"/>
    <w:rsid w:val="00A56C75"/>
    <w:rsid w:val="00A60630"/>
    <w:rsid w:val="00A62063"/>
    <w:rsid w:val="00A65E17"/>
    <w:rsid w:val="00A674D1"/>
    <w:rsid w:val="00A70A5B"/>
    <w:rsid w:val="00A72BED"/>
    <w:rsid w:val="00A802EC"/>
    <w:rsid w:val="00A858FF"/>
    <w:rsid w:val="00A930F4"/>
    <w:rsid w:val="00A95A05"/>
    <w:rsid w:val="00A97346"/>
    <w:rsid w:val="00AA09BA"/>
    <w:rsid w:val="00AA190A"/>
    <w:rsid w:val="00AA19E5"/>
    <w:rsid w:val="00AA273E"/>
    <w:rsid w:val="00AA7F96"/>
    <w:rsid w:val="00AD1BF6"/>
    <w:rsid w:val="00AD311F"/>
    <w:rsid w:val="00AD3666"/>
    <w:rsid w:val="00AD5FE6"/>
    <w:rsid w:val="00AD7E3B"/>
    <w:rsid w:val="00AE1D7D"/>
    <w:rsid w:val="00AE61BE"/>
    <w:rsid w:val="00AE7EB8"/>
    <w:rsid w:val="00AF2B2B"/>
    <w:rsid w:val="00AF3FA6"/>
    <w:rsid w:val="00AF45F5"/>
    <w:rsid w:val="00B13E0A"/>
    <w:rsid w:val="00B20F05"/>
    <w:rsid w:val="00B212D0"/>
    <w:rsid w:val="00B36694"/>
    <w:rsid w:val="00B42474"/>
    <w:rsid w:val="00B507F7"/>
    <w:rsid w:val="00B57206"/>
    <w:rsid w:val="00B576C4"/>
    <w:rsid w:val="00B61565"/>
    <w:rsid w:val="00B62886"/>
    <w:rsid w:val="00B7125E"/>
    <w:rsid w:val="00B737FB"/>
    <w:rsid w:val="00B74CA3"/>
    <w:rsid w:val="00B759DC"/>
    <w:rsid w:val="00B77C69"/>
    <w:rsid w:val="00B83186"/>
    <w:rsid w:val="00B90E91"/>
    <w:rsid w:val="00B92B36"/>
    <w:rsid w:val="00B94538"/>
    <w:rsid w:val="00BA6392"/>
    <w:rsid w:val="00BB1DF9"/>
    <w:rsid w:val="00BB3A69"/>
    <w:rsid w:val="00BB4F3F"/>
    <w:rsid w:val="00BC07D0"/>
    <w:rsid w:val="00BC1CDD"/>
    <w:rsid w:val="00BC2C23"/>
    <w:rsid w:val="00BC41DA"/>
    <w:rsid w:val="00BC47B0"/>
    <w:rsid w:val="00BD02D0"/>
    <w:rsid w:val="00BD1342"/>
    <w:rsid w:val="00BD4E04"/>
    <w:rsid w:val="00BD757D"/>
    <w:rsid w:val="00BE37A1"/>
    <w:rsid w:val="00BE55DE"/>
    <w:rsid w:val="00BF5073"/>
    <w:rsid w:val="00C056E5"/>
    <w:rsid w:val="00C0704B"/>
    <w:rsid w:val="00C12FBF"/>
    <w:rsid w:val="00C1413B"/>
    <w:rsid w:val="00C178B6"/>
    <w:rsid w:val="00C205FA"/>
    <w:rsid w:val="00C20D92"/>
    <w:rsid w:val="00C25A5A"/>
    <w:rsid w:val="00C31786"/>
    <w:rsid w:val="00C40C04"/>
    <w:rsid w:val="00C42B53"/>
    <w:rsid w:val="00C47F4C"/>
    <w:rsid w:val="00C54D8B"/>
    <w:rsid w:val="00C5699B"/>
    <w:rsid w:val="00C605BC"/>
    <w:rsid w:val="00C671CB"/>
    <w:rsid w:val="00C70DFE"/>
    <w:rsid w:val="00C73553"/>
    <w:rsid w:val="00C73EAA"/>
    <w:rsid w:val="00C80441"/>
    <w:rsid w:val="00C82FE7"/>
    <w:rsid w:val="00C94110"/>
    <w:rsid w:val="00C966CA"/>
    <w:rsid w:val="00C96909"/>
    <w:rsid w:val="00CA37AB"/>
    <w:rsid w:val="00CB7BF2"/>
    <w:rsid w:val="00CC6947"/>
    <w:rsid w:val="00CC7043"/>
    <w:rsid w:val="00CD168B"/>
    <w:rsid w:val="00CD4A96"/>
    <w:rsid w:val="00CD5088"/>
    <w:rsid w:val="00CD6D0A"/>
    <w:rsid w:val="00CD7D20"/>
    <w:rsid w:val="00CE2681"/>
    <w:rsid w:val="00CE3267"/>
    <w:rsid w:val="00CE5623"/>
    <w:rsid w:val="00CF5613"/>
    <w:rsid w:val="00D03879"/>
    <w:rsid w:val="00D041E3"/>
    <w:rsid w:val="00D0437E"/>
    <w:rsid w:val="00D043D7"/>
    <w:rsid w:val="00D05636"/>
    <w:rsid w:val="00D05A1E"/>
    <w:rsid w:val="00D0642F"/>
    <w:rsid w:val="00D10AEA"/>
    <w:rsid w:val="00D148EE"/>
    <w:rsid w:val="00D26732"/>
    <w:rsid w:val="00D27A9B"/>
    <w:rsid w:val="00D30FF6"/>
    <w:rsid w:val="00D31D5B"/>
    <w:rsid w:val="00D3207B"/>
    <w:rsid w:val="00D32A75"/>
    <w:rsid w:val="00D32F8F"/>
    <w:rsid w:val="00D33462"/>
    <w:rsid w:val="00D400BC"/>
    <w:rsid w:val="00D401EB"/>
    <w:rsid w:val="00D44EE4"/>
    <w:rsid w:val="00D466F8"/>
    <w:rsid w:val="00D4674F"/>
    <w:rsid w:val="00D51379"/>
    <w:rsid w:val="00D57931"/>
    <w:rsid w:val="00D62232"/>
    <w:rsid w:val="00D71905"/>
    <w:rsid w:val="00D77629"/>
    <w:rsid w:val="00D81E75"/>
    <w:rsid w:val="00D84FA8"/>
    <w:rsid w:val="00D85630"/>
    <w:rsid w:val="00D8635D"/>
    <w:rsid w:val="00D870A4"/>
    <w:rsid w:val="00D9019D"/>
    <w:rsid w:val="00D947A7"/>
    <w:rsid w:val="00D968D8"/>
    <w:rsid w:val="00DA22F8"/>
    <w:rsid w:val="00DA3D5A"/>
    <w:rsid w:val="00DA727D"/>
    <w:rsid w:val="00DA7AEC"/>
    <w:rsid w:val="00DB5FBC"/>
    <w:rsid w:val="00DC20C5"/>
    <w:rsid w:val="00DD03A6"/>
    <w:rsid w:val="00DD05E8"/>
    <w:rsid w:val="00DD1894"/>
    <w:rsid w:val="00DD2715"/>
    <w:rsid w:val="00DD63DD"/>
    <w:rsid w:val="00DD7EA3"/>
    <w:rsid w:val="00DF122A"/>
    <w:rsid w:val="00DF24E2"/>
    <w:rsid w:val="00DF3CF8"/>
    <w:rsid w:val="00DF5389"/>
    <w:rsid w:val="00DF6025"/>
    <w:rsid w:val="00DF66BD"/>
    <w:rsid w:val="00E00C6A"/>
    <w:rsid w:val="00E01632"/>
    <w:rsid w:val="00E062E4"/>
    <w:rsid w:val="00E11599"/>
    <w:rsid w:val="00E200D8"/>
    <w:rsid w:val="00E2116B"/>
    <w:rsid w:val="00E24A16"/>
    <w:rsid w:val="00E253AE"/>
    <w:rsid w:val="00E31EA1"/>
    <w:rsid w:val="00E329C7"/>
    <w:rsid w:val="00E40514"/>
    <w:rsid w:val="00E409AC"/>
    <w:rsid w:val="00E432FA"/>
    <w:rsid w:val="00E4654E"/>
    <w:rsid w:val="00E54542"/>
    <w:rsid w:val="00E55AEC"/>
    <w:rsid w:val="00E629FC"/>
    <w:rsid w:val="00E64F1C"/>
    <w:rsid w:val="00E70496"/>
    <w:rsid w:val="00E72D74"/>
    <w:rsid w:val="00E808CC"/>
    <w:rsid w:val="00E91394"/>
    <w:rsid w:val="00E91BAF"/>
    <w:rsid w:val="00E9404B"/>
    <w:rsid w:val="00E9620B"/>
    <w:rsid w:val="00E967C7"/>
    <w:rsid w:val="00EA4194"/>
    <w:rsid w:val="00EA4D7C"/>
    <w:rsid w:val="00EA67C6"/>
    <w:rsid w:val="00EB1D0C"/>
    <w:rsid w:val="00EB44C2"/>
    <w:rsid w:val="00EB5A75"/>
    <w:rsid w:val="00EB76D5"/>
    <w:rsid w:val="00EC3F66"/>
    <w:rsid w:val="00EC71C4"/>
    <w:rsid w:val="00EC7804"/>
    <w:rsid w:val="00EE2A6B"/>
    <w:rsid w:val="00EE355E"/>
    <w:rsid w:val="00EE6FC5"/>
    <w:rsid w:val="00EF5DB8"/>
    <w:rsid w:val="00F01E2A"/>
    <w:rsid w:val="00F220C1"/>
    <w:rsid w:val="00F24542"/>
    <w:rsid w:val="00F25355"/>
    <w:rsid w:val="00F258D0"/>
    <w:rsid w:val="00F2679F"/>
    <w:rsid w:val="00F34855"/>
    <w:rsid w:val="00F34AC9"/>
    <w:rsid w:val="00F37F84"/>
    <w:rsid w:val="00F4406D"/>
    <w:rsid w:val="00F514E6"/>
    <w:rsid w:val="00F53B4B"/>
    <w:rsid w:val="00F5425D"/>
    <w:rsid w:val="00F6134E"/>
    <w:rsid w:val="00F65F96"/>
    <w:rsid w:val="00F667CE"/>
    <w:rsid w:val="00F668DC"/>
    <w:rsid w:val="00F70016"/>
    <w:rsid w:val="00F829B9"/>
    <w:rsid w:val="00F84D6C"/>
    <w:rsid w:val="00F87F2E"/>
    <w:rsid w:val="00FA7C85"/>
    <w:rsid w:val="00FB1329"/>
    <w:rsid w:val="00FC1095"/>
    <w:rsid w:val="00FC5494"/>
    <w:rsid w:val="00FC5D3E"/>
    <w:rsid w:val="00FC7D98"/>
    <w:rsid w:val="00FD06F1"/>
    <w:rsid w:val="00FD733E"/>
    <w:rsid w:val="00FD7496"/>
    <w:rsid w:val="00FD7D06"/>
    <w:rsid w:val="00FE04E4"/>
    <w:rsid w:val="00FE30B6"/>
    <w:rsid w:val="00FE48FE"/>
    <w:rsid w:val="00FE7EC8"/>
    <w:rsid w:val="00FF1313"/>
    <w:rsid w:val="00FF3D1E"/>
    <w:rsid w:val="00FF71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EC5857"/>
  <w15:chartTrackingRefBased/>
  <w15:docId w15:val="{9BA40BB0-6412-4D75-9F54-5E8B004CD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A7F96"/>
    <w:rPr>
      <w:rFonts w:ascii="Arial" w:hAnsi="Arial"/>
      <w:szCs w:val="24"/>
    </w:rPr>
  </w:style>
  <w:style w:type="paragraph" w:styleId="Heading1">
    <w:name w:val="heading 1"/>
    <w:aliases w:val="Document Header1"/>
    <w:basedOn w:val="Normal"/>
    <w:next w:val="Normal"/>
    <w:qFormat/>
    <w:rsid w:val="00196C0D"/>
    <w:pPr>
      <w:keepNext/>
      <w:spacing w:before="240" w:after="60"/>
      <w:outlineLvl w:val="0"/>
    </w:pPr>
    <w:rPr>
      <w:rFonts w:cs="Arial"/>
      <w:b/>
      <w:bCs/>
      <w:kern w:val="32"/>
      <w:sz w:val="32"/>
      <w:szCs w:val="32"/>
    </w:rPr>
  </w:style>
  <w:style w:type="paragraph" w:styleId="Heading2">
    <w:name w:val="heading 2"/>
    <w:basedOn w:val="Normal"/>
    <w:next w:val="Normal"/>
    <w:qFormat/>
    <w:rsid w:val="00196C0D"/>
    <w:pPr>
      <w:keepNext/>
      <w:spacing w:before="120" w:after="120"/>
      <w:ind w:left="1080" w:right="288" w:hanging="720"/>
      <w:jc w:val="center"/>
      <w:outlineLvl w:val="1"/>
    </w:pPr>
    <w:rPr>
      <w:rFonts w:cs="Arial"/>
      <w:b/>
      <w:bCs/>
    </w:rPr>
  </w:style>
  <w:style w:type="paragraph" w:styleId="Heading3">
    <w:name w:val="heading 3"/>
    <w:basedOn w:val="Normal"/>
    <w:next w:val="Normal"/>
    <w:link w:val="Heading3Char"/>
    <w:unhideWhenUsed/>
    <w:qFormat/>
    <w:rsid w:val="00C31786"/>
    <w:pPr>
      <w:keepNext/>
      <w:keepLines/>
      <w:spacing w:before="40"/>
      <w:outlineLvl w:val="2"/>
    </w:pPr>
    <w:rPr>
      <w:rFonts w:asciiTheme="majorHAnsi" w:eastAsiaTheme="majorEastAsia" w:hAnsiTheme="majorHAnsi" w:cstheme="majorBidi"/>
      <w:color w:val="1F4D78" w:themeColor="accent1" w:themeShade="7F"/>
      <w:sz w:val="24"/>
    </w:rPr>
  </w:style>
  <w:style w:type="paragraph" w:styleId="Heading5">
    <w:name w:val="heading 5"/>
    <w:basedOn w:val="Normal"/>
    <w:next w:val="Normal"/>
    <w:link w:val="Heading5Char"/>
    <w:semiHidden/>
    <w:unhideWhenUsed/>
    <w:qFormat/>
    <w:rsid w:val="00EB5A7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96C0D"/>
    <w:pPr>
      <w:tabs>
        <w:tab w:val="right" w:leader="underscore" w:pos="9504"/>
      </w:tabs>
      <w:spacing w:before="120"/>
    </w:pPr>
    <w:rPr>
      <w:szCs w:val="20"/>
      <w:lang w:val="es-ES_tradnl"/>
    </w:rPr>
  </w:style>
  <w:style w:type="paragraph" w:styleId="Header">
    <w:name w:val="header"/>
    <w:basedOn w:val="Normal"/>
    <w:rsid w:val="00196C0D"/>
    <w:pPr>
      <w:pBdr>
        <w:bottom w:val="single" w:sz="4" w:space="1" w:color="000000"/>
      </w:pBdr>
      <w:tabs>
        <w:tab w:val="right" w:pos="9000"/>
      </w:tabs>
      <w:jc w:val="both"/>
    </w:pPr>
    <w:rPr>
      <w:szCs w:val="20"/>
      <w:lang w:val="es-ES_tradnl"/>
    </w:rPr>
  </w:style>
  <w:style w:type="paragraph" w:styleId="Subtitle">
    <w:name w:val="Subtitle"/>
    <w:basedOn w:val="Normal"/>
    <w:qFormat/>
    <w:rsid w:val="00196C0D"/>
    <w:pPr>
      <w:jc w:val="center"/>
    </w:pPr>
    <w:rPr>
      <w:b/>
      <w:sz w:val="40"/>
      <w:szCs w:val="2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szCs w:val="20"/>
    </w:rPr>
  </w:style>
  <w:style w:type="paragraph" w:styleId="BodyText">
    <w:name w:val="Body Text"/>
    <w:basedOn w:val="Normal"/>
    <w:link w:val="BodyTextChar"/>
    <w:rsid w:val="00196C0D"/>
    <w:rPr>
      <w:rFonts w:cs="Arial"/>
    </w:r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szCs w:val="20"/>
    </w:rPr>
  </w:style>
  <w:style w:type="paragraph" w:customStyle="1" w:styleId="Outline3">
    <w:name w:val="Outline3"/>
    <w:basedOn w:val="Normal"/>
    <w:rsid w:val="00196C0D"/>
    <w:pPr>
      <w:tabs>
        <w:tab w:val="num" w:pos="1368"/>
      </w:tabs>
      <w:spacing w:before="240"/>
      <w:ind w:left="1368" w:hanging="504"/>
    </w:pPr>
    <w:rPr>
      <w:kern w:val="28"/>
      <w:szCs w:val="20"/>
    </w:rPr>
  </w:style>
  <w:style w:type="paragraph" w:customStyle="1" w:styleId="Outline4">
    <w:name w:val="Outline4"/>
    <w:basedOn w:val="Normal"/>
    <w:rsid w:val="00196C0D"/>
    <w:pPr>
      <w:tabs>
        <w:tab w:val="num" w:pos="1872"/>
      </w:tabs>
      <w:spacing w:before="240"/>
      <w:ind w:left="1872" w:hanging="504"/>
    </w:pPr>
    <w:rPr>
      <w:kern w:val="28"/>
      <w:szCs w:val="20"/>
    </w:rPr>
  </w:style>
  <w:style w:type="paragraph" w:customStyle="1" w:styleId="Head12">
    <w:name w:val="Head 1.2"/>
    <w:basedOn w:val="Normal"/>
    <w:rsid w:val="00196C0D"/>
    <w:pPr>
      <w:tabs>
        <w:tab w:val="num" w:pos="720"/>
      </w:tabs>
      <w:ind w:left="720" w:hanging="360"/>
      <w:jc w:val="both"/>
    </w:pPr>
    <w:rPr>
      <w:szCs w:val="20"/>
    </w:rPr>
  </w:style>
  <w:style w:type="paragraph" w:styleId="ListNumber">
    <w:name w:val="List Number"/>
    <w:basedOn w:val="Normal"/>
    <w:rsid w:val="00196C0D"/>
    <w:pPr>
      <w:tabs>
        <w:tab w:val="num" w:pos="648"/>
      </w:tabs>
      <w:spacing w:after="240"/>
      <w:ind w:left="648" w:hanging="360"/>
      <w:jc w:val="both"/>
    </w:pPr>
    <w:rPr>
      <w:szCs w:val="20"/>
    </w:rPr>
  </w:style>
  <w:style w:type="paragraph" w:customStyle="1" w:styleId="i">
    <w:name w:val="(i)"/>
    <w:basedOn w:val="Normal"/>
    <w:rsid w:val="00196C0D"/>
    <w:pPr>
      <w:suppressAutoHyphens/>
      <w:jc w:val="both"/>
    </w:pPr>
    <w:rPr>
      <w:rFonts w:ascii="Tms Rmn" w:hAnsi="Tms Rmn"/>
      <w:szCs w:val="20"/>
    </w:rPr>
  </w:style>
  <w:style w:type="paragraph" w:styleId="TOC1">
    <w:name w:val="toc 1"/>
    <w:basedOn w:val="Normal"/>
    <w:next w:val="Normal"/>
    <w:semiHidden/>
    <w:rsid w:val="00196C0D"/>
    <w:pPr>
      <w:spacing w:before="120" w:after="120"/>
      <w:outlineLvl w:val="0"/>
    </w:pPr>
    <w:rPr>
      <w:b/>
      <w:szCs w:val="20"/>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rPr>
      <w:sz w:val="22"/>
      <w:szCs w:val="20"/>
    </w:rPr>
  </w:style>
  <w:style w:type="paragraph" w:styleId="BalloonText">
    <w:name w:val="Balloon Text"/>
    <w:basedOn w:val="Normal"/>
    <w:semiHidden/>
    <w:rsid w:val="009223DC"/>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uiPriority w:val="99"/>
    <w:locked/>
    <w:rsid w:val="00D03879"/>
    <w:rPr>
      <w:rFonts w:ascii="Arial" w:hAnsi="Arial" w:cs="Arial"/>
      <w:szCs w:val="24"/>
    </w:rPr>
  </w:style>
  <w:style w:type="paragraph" w:styleId="FootnoteText">
    <w:name w:val="footnote text"/>
    <w:basedOn w:val="Normal"/>
    <w:link w:val="FootnoteTextChar"/>
    <w:rsid w:val="00860083"/>
    <w:rPr>
      <w:szCs w:val="20"/>
    </w:rPr>
  </w:style>
  <w:style w:type="character" w:customStyle="1" w:styleId="FootnoteTextChar">
    <w:name w:val="Footnote Text Char"/>
    <w:link w:val="FootnoteText"/>
    <w:rsid w:val="00860083"/>
    <w:rPr>
      <w:rFonts w:ascii="Arial" w:hAnsi="Arial"/>
    </w:rPr>
  </w:style>
  <w:style w:type="character" w:styleId="FootnoteReference">
    <w:name w:val="footnote reference"/>
    <w:rsid w:val="00860083"/>
    <w:rPr>
      <w:vertAlign w:val="superscript"/>
    </w:rPr>
  </w:style>
  <w:style w:type="paragraph" w:styleId="CommentText">
    <w:name w:val="annotation text"/>
    <w:basedOn w:val="Normal"/>
    <w:link w:val="CommentTextChar"/>
    <w:uiPriority w:val="99"/>
    <w:rsid w:val="00BC2C23"/>
    <w:rPr>
      <w:szCs w:val="20"/>
    </w:rPr>
  </w:style>
  <w:style w:type="character" w:customStyle="1" w:styleId="CommentTextChar">
    <w:name w:val="Comment Text Char"/>
    <w:link w:val="CommentText"/>
    <w:uiPriority w:val="99"/>
    <w:rsid w:val="00BC2C23"/>
    <w:rPr>
      <w:rFonts w:ascii="Arial" w:hAnsi="Arial"/>
    </w:rPr>
  </w:style>
  <w:style w:type="character" w:customStyle="1" w:styleId="SBDsmallitalic">
    <w:name w:val="SBD_small italic"/>
    <w:uiPriority w:val="99"/>
    <w:rsid w:val="007D6FE2"/>
    <w:rPr>
      <w:i/>
      <w:iCs/>
      <w:sz w:val="18"/>
      <w:szCs w:val="18"/>
    </w:rPr>
  </w:style>
  <w:style w:type="paragraph" w:customStyle="1" w:styleId="SBDBTnospace">
    <w:name w:val="SBD_BT no space"/>
    <w:basedOn w:val="Normal"/>
    <w:uiPriority w:val="99"/>
    <w:rsid w:val="00CD5088"/>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rPr>
  </w:style>
  <w:style w:type="character" w:customStyle="1" w:styleId="SBDsuperscript">
    <w:name w:val="SBD_superscript"/>
    <w:uiPriority w:val="99"/>
    <w:rsid w:val="00CD5088"/>
    <w:rPr>
      <w:vertAlign w:val="superscript"/>
    </w:rPr>
  </w:style>
  <w:style w:type="paragraph" w:customStyle="1" w:styleId="SBDFN">
    <w:name w:val="SBD_FN"/>
    <w:basedOn w:val="Normal"/>
    <w:next w:val="Normal"/>
    <w:uiPriority w:val="99"/>
    <w:rsid w:val="00CD5088"/>
    <w:pPr>
      <w:suppressAutoHyphens/>
      <w:autoSpaceDE w:val="0"/>
      <w:autoSpaceDN w:val="0"/>
      <w:adjustRightInd w:val="0"/>
      <w:spacing w:line="288" w:lineRule="auto"/>
      <w:ind w:left="432" w:hanging="432"/>
      <w:jc w:val="both"/>
      <w:textAlignment w:val="center"/>
    </w:pPr>
    <w:rPr>
      <w:rFonts w:ascii="Ideal Sans Light" w:eastAsia="Calibri" w:hAnsi="Ideal Sans Light" w:cs="Ideal Sans Light"/>
      <w:color w:val="000000"/>
      <w:w w:val="95"/>
      <w:sz w:val="18"/>
      <w:szCs w:val="18"/>
    </w:rPr>
  </w:style>
  <w:style w:type="paragraph" w:styleId="ListParagraph">
    <w:name w:val="List Paragraph"/>
    <w:basedOn w:val="Normal"/>
    <w:uiPriority w:val="34"/>
    <w:qFormat/>
    <w:rsid w:val="00E253AE"/>
    <w:pPr>
      <w:ind w:left="720"/>
      <w:contextualSpacing/>
    </w:pPr>
  </w:style>
  <w:style w:type="paragraph" w:styleId="Revision">
    <w:name w:val="Revision"/>
    <w:hidden/>
    <w:uiPriority w:val="99"/>
    <w:semiHidden/>
    <w:rsid w:val="004D12A5"/>
    <w:rPr>
      <w:rFonts w:ascii="Arial" w:hAnsi="Arial"/>
      <w:szCs w:val="24"/>
    </w:rPr>
  </w:style>
  <w:style w:type="character" w:styleId="CommentReference">
    <w:name w:val="annotation reference"/>
    <w:basedOn w:val="DefaultParagraphFont"/>
    <w:rsid w:val="00363109"/>
    <w:rPr>
      <w:sz w:val="16"/>
      <w:szCs w:val="16"/>
    </w:rPr>
  </w:style>
  <w:style w:type="paragraph" w:styleId="CommentSubject">
    <w:name w:val="annotation subject"/>
    <w:basedOn w:val="CommentText"/>
    <w:next w:val="CommentText"/>
    <w:link w:val="CommentSubjectChar"/>
    <w:rsid w:val="00363109"/>
    <w:rPr>
      <w:b/>
      <w:bCs/>
    </w:rPr>
  </w:style>
  <w:style w:type="character" w:customStyle="1" w:styleId="CommentSubjectChar">
    <w:name w:val="Comment Subject Char"/>
    <w:basedOn w:val="CommentTextChar"/>
    <w:link w:val="CommentSubject"/>
    <w:rsid w:val="00363109"/>
    <w:rPr>
      <w:rFonts w:ascii="Arial" w:hAnsi="Arial"/>
      <w:b/>
      <w:bCs/>
    </w:rPr>
  </w:style>
  <w:style w:type="paragraph" w:customStyle="1" w:styleId="TableParagraph">
    <w:name w:val="Table Paragraph"/>
    <w:basedOn w:val="Normal"/>
    <w:uiPriority w:val="1"/>
    <w:qFormat/>
    <w:rsid w:val="00394931"/>
    <w:pPr>
      <w:widowControl w:val="0"/>
      <w:autoSpaceDE w:val="0"/>
      <w:autoSpaceDN w:val="0"/>
    </w:pPr>
    <w:rPr>
      <w:rFonts w:ascii="Ideal Sans Light" w:eastAsia="Ideal Sans Light" w:hAnsi="Ideal Sans Light" w:cs="Ideal Sans Light"/>
      <w:sz w:val="22"/>
      <w:szCs w:val="22"/>
    </w:rPr>
  </w:style>
  <w:style w:type="character" w:customStyle="1" w:styleId="Heading5Char">
    <w:name w:val="Heading 5 Char"/>
    <w:basedOn w:val="DefaultParagraphFont"/>
    <w:link w:val="Heading5"/>
    <w:semiHidden/>
    <w:rsid w:val="00EB5A75"/>
    <w:rPr>
      <w:rFonts w:asciiTheme="majorHAnsi" w:eastAsiaTheme="majorEastAsia" w:hAnsiTheme="majorHAnsi" w:cstheme="majorBidi"/>
      <w:color w:val="2E74B5" w:themeColor="accent1" w:themeShade="BF"/>
      <w:szCs w:val="24"/>
    </w:rPr>
  </w:style>
  <w:style w:type="character" w:customStyle="1" w:styleId="Heading3Char">
    <w:name w:val="Heading 3 Char"/>
    <w:basedOn w:val="DefaultParagraphFont"/>
    <w:link w:val="Heading3"/>
    <w:rsid w:val="00C31786"/>
    <w:rPr>
      <w:rFonts w:asciiTheme="majorHAnsi" w:eastAsiaTheme="majorEastAsia" w:hAnsiTheme="majorHAnsi" w:cstheme="majorBidi"/>
      <w:color w:val="1F4D78" w:themeColor="accent1" w:themeShade="7F"/>
      <w:sz w:val="24"/>
      <w:szCs w:val="24"/>
    </w:rPr>
  </w:style>
  <w:style w:type="paragraph" w:customStyle="1" w:styleId="E1">
    <w:name w:val="E1"/>
    <w:basedOn w:val="Normal"/>
    <w:qFormat/>
    <w:rsid w:val="00C31786"/>
    <w:pPr>
      <w:spacing w:after="160" w:line="320" w:lineRule="atLeast"/>
      <w:ind w:left="851"/>
      <w:jc w:val="both"/>
    </w:pPr>
    <w:rPr>
      <w:szCs w:val="20"/>
      <w:lang w:val="en-GB" w:eastAsia="de-DE"/>
    </w:rPr>
  </w:style>
  <w:style w:type="character" w:customStyle="1" w:styleId="FooterChar">
    <w:name w:val="Footer Char"/>
    <w:basedOn w:val="DefaultParagraphFont"/>
    <w:link w:val="Footer"/>
    <w:rsid w:val="00D05636"/>
    <w:rPr>
      <w:rFonts w:ascii="Arial" w:hAnsi="Arial"/>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61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02017-C033-46A0-9CDE-583A29283EFD}">
  <ds:schemaRefs>
    <ds:schemaRef ds:uri="http://schemas.microsoft.com/sharepoint/v3/contenttype/forms"/>
  </ds:schemaRefs>
</ds:datastoreItem>
</file>

<file path=customXml/itemProps2.xml><?xml version="1.0" encoding="utf-8"?>
<ds:datastoreItem xmlns:ds="http://schemas.openxmlformats.org/officeDocument/2006/customXml" ds:itemID="{5837CD66-7DCA-4DD6-9F2F-26653FF92031}">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CCDF0ED2-F8B2-4634-B983-FA8643D3B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DD3237-453B-4D56-BA89-5DC431C6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23</Pages>
  <Words>4736</Words>
  <Characters>28064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Devlopment Bank</Company>
  <LinksUpToDate>false</LinksUpToDate>
  <CharactersWithSpaces>32735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Mohamed Mafaz Shareef</cp:lastModifiedBy>
  <cp:revision>6</cp:revision>
  <cp:lastPrinted>2005-05-27T01:59:00Z</cp:lastPrinted>
  <dcterms:created xsi:type="dcterms:W3CDTF">2024-09-25T06:05:00Z</dcterms:created>
  <dcterms:modified xsi:type="dcterms:W3CDTF">2024-10-31T05:34:00Z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21639675,14b35bdb,ac2ef4c</vt:lpwstr>
  </property>
  <property fmtid="{D5CDD505-2E9C-101B-9397-08002B2CF9AE}" pid="4" name="ClassificationContentMarkingFooterFontProps">
    <vt:lpwstr>#000000,8,Calibri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2024-06-06T02:46:01Z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be110ecc-5582-4db1-862e-d4390d204144</vt:lpwstr>
  </property>
  <property fmtid="{D5CDD505-2E9C-101B-9397-08002B2CF9AE}" pid="12" name="MSIP_Label_817d4574-7375-4d17-b29c-6e4c6df0fcb0_ContentBits">
    <vt:lpwstr>2</vt:lpwstr>
  </property>
</Properties>
</file>