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9E3977" w14:textId="77777777" w:rsidR="00D12A84" w:rsidRDefault="008C2E78">
      <w:pPr>
        <w:pStyle w:val="Subtitle"/>
        <w:ind w:left="180" w:right="288"/>
        <w:rPr>
          <w:rFonts w:cs="Arial"/>
          <w:lang w:val="en-GB"/>
        </w:rPr>
      </w:pPr>
      <w:bookmarkStart w:id="0" w:name="_Toc438266927"/>
      <w:bookmarkStart w:id="1" w:name="_Toc438267901"/>
      <w:bookmarkStart w:id="2" w:name="_Toc438366667"/>
      <w:bookmarkStart w:id="3" w:name="_Toc41971244"/>
      <w:r>
        <w:rPr>
          <w:rFonts w:cs="Arial"/>
          <w:lang w:val="en-GB"/>
        </w:rPr>
        <w:t>Section 6 - Purchaser’s Requirements</w:t>
      </w:r>
    </w:p>
    <w:bookmarkEnd w:id="0"/>
    <w:bookmarkEnd w:id="1"/>
    <w:bookmarkEnd w:id="2"/>
    <w:bookmarkEnd w:id="3"/>
    <w:p w14:paraId="3A0F87D0" w14:textId="77777777" w:rsidR="00D12A84" w:rsidRDefault="00D12A84">
      <w:pPr>
        <w:ind w:left="180" w:right="288"/>
        <w:rPr>
          <w:rFonts w:cs="Arial"/>
          <w:sz w:val="20"/>
          <w:lang w:val="en-GB"/>
        </w:rPr>
      </w:pPr>
    </w:p>
    <w:p w14:paraId="00D9FA87" w14:textId="77777777" w:rsidR="00D12A84" w:rsidRDefault="00D12A84">
      <w:pPr>
        <w:pStyle w:val="Subtitle2"/>
        <w:ind w:left="180"/>
        <w:rPr>
          <w:lang w:val="en-GB"/>
        </w:rPr>
      </w:pPr>
    </w:p>
    <w:p w14:paraId="456CB6DA" w14:textId="77777777" w:rsidR="00D12A84" w:rsidRDefault="00D12A84">
      <w:pPr>
        <w:pStyle w:val="Subtitle2"/>
        <w:ind w:left="180"/>
        <w:rPr>
          <w:lang w:val="en-GB"/>
        </w:rPr>
      </w:pPr>
    </w:p>
    <w:p w14:paraId="76AFB0AB" w14:textId="77777777" w:rsidR="00D12A84" w:rsidRDefault="008C2E78">
      <w:pPr>
        <w:ind w:left="360" w:right="288"/>
        <w:jc w:val="center"/>
        <w:rPr>
          <w:rFonts w:cs="Arial"/>
          <w:b/>
          <w:lang w:val="en-GB"/>
        </w:rPr>
      </w:pPr>
      <w:r>
        <w:rPr>
          <w:rFonts w:cs="Arial"/>
          <w:b/>
          <w:lang w:val="en-GB"/>
        </w:rPr>
        <w:t>Table of Contents</w:t>
      </w:r>
    </w:p>
    <w:p w14:paraId="4D1995DE" w14:textId="77777777" w:rsidR="00D12A84" w:rsidRDefault="00D12A84">
      <w:pPr>
        <w:ind w:left="360" w:right="288"/>
        <w:jc w:val="center"/>
        <w:rPr>
          <w:rFonts w:cs="Arial"/>
          <w:b/>
          <w:lang w:val="en-GB"/>
        </w:rPr>
      </w:pPr>
    </w:p>
    <w:p w14:paraId="69974854" w14:textId="77777777" w:rsidR="00D12A84" w:rsidRDefault="00D12A84">
      <w:pPr>
        <w:rPr>
          <w:rFonts w:cs="Arial"/>
          <w:i/>
          <w:highlight w:val="green"/>
          <w:lang w:val="en-GB"/>
        </w:rPr>
      </w:pPr>
    </w:p>
    <w:p w14:paraId="6BBEA0D2" w14:textId="77777777" w:rsidR="00D12A84" w:rsidRDefault="008C2E78">
      <w:pPr>
        <w:pStyle w:val="TOC3"/>
        <w:rPr>
          <w:lang w:val="en-GB"/>
        </w:rPr>
      </w:pPr>
      <w:r>
        <w:rPr>
          <w:sz w:val="20"/>
          <w:szCs w:val="20"/>
          <w:lang w:val="en-GB"/>
        </w:rPr>
        <w:fldChar w:fldCharType="begin"/>
      </w:r>
      <w:r>
        <w:rPr>
          <w:sz w:val="20"/>
          <w:szCs w:val="20"/>
          <w:lang w:val="en-GB"/>
        </w:rPr>
        <w:instrText xml:space="preserve"> TOC \o "1-3" \u </w:instrText>
      </w:r>
      <w:r>
        <w:rPr>
          <w:sz w:val="20"/>
          <w:szCs w:val="20"/>
          <w:lang w:val="en-GB"/>
        </w:rPr>
        <w:fldChar w:fldCharType="separate"/>
      </w:r>
      <w:r>
        <w:rPr>
          <w:sz w:val="20"/>
          <w:szCs w:val="20"/>
          <w:lang w:val="en-GB"/>
        </w:rPr>
        <w:t>1</w:t>
      </w:r>
      <w:r>
        <w:rPr>
          <w:sz w:val="20"/>
          <w:szCs w:val="20"/>
          <w:lang w:val="en-GB"/>
        </w:rPr>
        <w:tab/>
      </w:r>
      <w:r>
        <w:rPr>
          <w:lang w:val="en-GB"/>
        </w:rPr>
        <w:t>Scope of Supply of Plant and Services</w:t>
      </w:r>
      <w:r>
        <w:rPr>
          <w:lang w:val="en-GB"/>
        </w:rPr>
        <w:tab/>
        <w:t>6-</w:t>
      </w:r>
      <w:r>
        <w:rPr>
          <w:lang w:val="en-GB"/>
        </w:rPr>
        <w:fldChar w:fldCharType="begin"/>
      </w:r>
      <w:r>
        <w:rPr>
          <w:lang w:val="en-GB"/>
        </w:rPr>
        <w:instrText xml:space="preserve"> PAGEREF _Toc106000780 \h </w:instrText>
      </w:r>
      <w:r>
        <w:rPr>
          <w:lang w:val="en-GB"/>
        </w:rPr>
      </w:r>
      <w:r>
        <w:rPr>
          <w:lang w:val="en-GB"/>
        </w:rPr>
        <w:fldChar w:fldCharType="separate"/>
      </w:r>
      <w:r>
        <w:rPr>
          <w:lang w:val="en-GB"/>
        </w:rPr>
        <w:t>2</w:t>
      </w:r>
      <w:r>
        <w:rPr>
          <w:lang w:val="en-GB"/>
        </w:rPr>
        <w:fldChar w:fldCharType="end"/>
      </w:r>
    </w:p>
    <w:p w14:paraId="0B2C7E1F" w14:textId="77777777" w:rsidR="00D12A84" w:rsidRDefault="00D12A84">
      <w:pPr>
        <w:tabs>
          <w:tab w:val="right" w:leader="dot" w:pos="9000"/>
        </w:tabs>
        <w:rPr>
          <w:b/>
          <w:noProof/>
          <w:sz w:val="22"/>
          <w:szCs w:val="22"/>
          <w:lang w:val="en-GB"/>
        </w:rPr>
      </w:pPr>
    </w:p>
    <w:p w14:paraId="44EF190B" w14:textId="77777777" w:rsidR="00D12A84" w:rsidRDefault="008C2E78">
      <w:pPr>
        <w:pStyle w:val="TOC3"/>
        <w:rPr>
          <w:lang w:val="en-GB"/>
        </w:rPr>
      </w:pPr>
      <w:r>
        <w:rPr>
          <w:lang w:val="en-GB"/>
        </w:rPr>
        <w:t>2.</w:t>
      </w:r>
      <w:r>
        <w:rPr>
          <w:lang w:val="en-GB"/>
        </w:rPr>
        <w:tab/>
        <w:t>Specifications</w:t>
      </w:r>
      <w:r>
        <w:rPr>
          <w:lang w:val="en-GB"/>
        </w:rPr>
        <w:tab/>
        <w:t>6-</w:t>
      </w:r>
      <w:r>
        <w:rPr>
          <w:lang w:val="en-GB"/>
        </w:rPr>
        <w:fldChar w:fldCharType="begin"/>
      </w:r>
      <w:r>
        <w:rPr>
          <w:lang w:val="en-GB"/>
        </w:rPr>
        <w:instrText xml:space="preserve"> PAGEREF _Toc106000781 \h </w:instrText>
      </w:r>
      <w:r>
        <w:rPr>
          <w:lang w:val="en-GB"/>
        </w:rPr>
      </w:r>
      <w:r>
        <w:rPr>
          <w:lang w:val="en-GB"/>
        </w:rPr>
        <w:fldChar w:fldCharType="separate"/>
      </w:r>
      <w:r>
        <w:rPr>
          <w:lang w:val="en-GB"/>
        </w:rPr>
        <w:t>3</w:t>
      </w:r>
      <w:r>
        <w:rPr>
          <w:lang w:val="en-GB"/>
        </w:rPr>
        <w:fldChar w:fldCharType="end"/>
      </w:r>
    </w:p>
    <w:p w14:paraId="23A0942A" w14:textId="77777777" w:rsidR="00D12A84" w:rsidRDefault="00D12A84">
      <w:pPr>
        <w:tabs>
          <w:tab w:val="right" w:leader="dot" w:pos="9000"/>
        </w:tabs>
        <w:rPr>
          <w:b/>
          <w:noProof/>
          <w:sz w:val="22"/>
          <w:szCs w:val="22"/>
          <w:lang w:val="en-GB"/>
        </w:rPr>
      </w:pPr>
    </w:p>
    <w:p w14:paraId="6260C894" w14:textId="77777777" w:rsidR="00D12A84" w:rsidRDefault="008C2E78">
      <w:pPr>
        <w:pStyle w:val="TOC3"/>
        <w:rPr>
          <w:lang w:val="en-GB"/>
        </w:rPr>
      </w:pPr>
      <w:r>
        <w:rPr>
          <w:lang w:val="en-GB"/>
        </w:rPr>
        <w:t xml:space="preserve">3.  </w:t>
      </w:r>
      <w:r>
        <w:rPr>
          <w:lang w:val="en-GB"/>
        </w:rPr>
        <w:tab/>
        <w:t>Drawings</w:t>
      </w:r>
      <w:r>
        <w:rPr>
          <w:lang w:val="en-GB"/>
        </w:rPr>
        <w:tab/>
        <w:t>6-</w:t>
      </w:r>
      <w:r>
        <w:rPr>
          <w:lang w:val="en-GB"/>
        </w:rPr>
        <w:fldChar w:fldCharType="begin"/>
      </w:r>
      <w:r>
        <w:rPr>
          <w:lang w:val="en-GB"/>
        </w:rPr>
        <w:instrText xml:space="preserve"> PAGEREF _Toc106000782 \h </w:instrText>
      </w:r>
      <w:r>
        <w:rPr>
          <w:lang w:val="en-GB"/>
        </w:rPr>
      </w:r>
      <w:r>
        <w:rPr>
          <w:lang w:val="en-GB"/>
        </w:rPr>
        <w:fldChar w:fldCharType="separate"/>
      </w:r>
      <w:r>
        <w:rPr>
          <w:lang w:val="en-GB"/>
        </w:rPr>
        <w:t>4</w:t>
      </w:r>
      <w:r>
        <w:rPr>
          <w:lang w:val="en-GB"/>
        </w:rPr>
        <w:fldChar w:fldCharType="end"/>
      </w:r>
    </w:p>
    <w:p w14:paraId="35FBADE2" w14:textId="77777777" w:rsidR="00D12A84" w:rsidRDefault="00D12A84">
      <w:pPr>
        <w:tabs>
          <w:tab w:val="right" w:leader="dot" w:pos="9000"/>
        </w:tabs>
        <w:rPr>
          <w:b/>
          <w:noProof/>
          <w:sz w:val="22"/>
          <w:szCs w:val="22"/>
          <w:lang w:val="en-GB"/>
        </w:rPr>
      </w:pPr>
    </w:p>
    <w:p w14:paraId="134A81F5" w14:textId="77777777" w:rsidR="00D12A84" w:rsidRDefault="008C2E78">
      <w:pPr>
        <w:pStyle w:val="TOC3"/>
        <w:rPr>
          <w:lang w:val="en-GB"/>
        </w:rPr>
      </w:pPr>
      <w:r>
        <w:rPr>
          <w:lang w:val="en-GB"/>
        </w:rPr>
        <w:t xml:space="preserve">4.  </w:t>
      </w:r>
      <w:r>
        <w:rPr>
          <w:lang w:val="en-GB"/>
        </w:rPr>
        <w:tab/>
        <w:t>Supplementary Information</w:t>
      </w:r>
      <w:r>
        <w:rPr>
          <w:lang w:val="en-GB"/>
        </w:rPr>
        <w:tab/>
        <w:t>6-</w:t>
      </w:r>
      <w:r>
        <w:rPr>
          <w:lang w:val="en-GB"/>
        </w:rPr>
        <w:fldChar w:fldCharType="begin"/>
      </w:r>
      <w:r>
        <w:rPr>
          <w:lang w:val="en-GB"/>
        </w:rPr>
        <w:instrText xml:space="preserve"> PAGEREF _Toc106000783 \h </w:instrText>
      </w:r>
      <w:r>
        <w:rPr>
          <w:lang w:val="en-GB"/>
        </w:rPr>
      </w:r>
      <w:r>
        <w:rPr>
          <w:lang w:val="en-GB"/>
        </w:rPr>
        <w:fldChar w:fldCharType="separate"/>
      </w:r>
      <w:r>
        <w:rPr>
          <w:lang w:val="en-GB"/>
        </w:rPr>
        <w:t>5</w:t>
      </w:r>
      <w:r>
        <w:rPr>
          <w:lang w:val="en-GB"/>
        </w:rPr>
        <w:fldChar w:fldCharType="end"/>
      </w:r>
    </w:p>
    <w:p w14:paraId="2C685917" w14:textId="77777777" w:rsidR="00D12A84" w:rsidRDefault="00D12A84">
      <w:pPr>
        <w:tabs>
          <w:tab w:val="right" w:leader="dot" w:pos="9000"/>
        </w:tabs>
        <w:rPr>
          <w:b/>
          <w:noProof/>
          <w:sz w:val="22"/>
          <w:szCs w:val="22"/>
          <w:lang w:val="en-GB"/>
        </w:rPr>
      </w:pPr>
    </w:p>
    <w:p w14:paraId="3A2E8CF7" w14:textId="77777777" w:rsidR="00D12A84" w:rsidRDefault="008C2E78">
      <w:pPr>
        <w:pStyle w:val="TOC3"/>
        <w:spacing w:after="0"/>
        <w:rPr>
          <w:lang w:val="en-GB"/>
        </w:rPr>
      </w:pPr>
      <w:r>
        <w:rPr>
          <w:lang w:val="en-GB"/>
        </w:rPr>
        <w:t xml:space="preserve">5.  </w:t>
      </w:r>
      <w:r>
        <w:rPr>
          <w:lang w:val="en-GB"/>
        </w:rPr>
        <w:tab/>
        <w:t>Certificates</w:t>
      </w:r>
      <w:r>
        <w:rPr>
          <w:lang w:val="en-GB"/>
        </w:rPr>
        <w:tab/>
        <w:t>6-</w:t>
      </w:r>
      <w:r>
        <w:rPr>
          <w:lang w:val="en-GB"/>
        </w:rPr>
        <w:fldChar w:fldCharType="begin"/>
      </w:r>
      <w:r>
        <w:rPr>
          <w:lang w:val="en-GB"/>
        </w:rPr>
        <w:instrText xml:space="preserve"> PAGEREF _Toc106000784 \h </w:instrText>
      </w:r>
      <w:r>
        <w:rPr>
          <w:lang w:val="en-GB"/>
        </w:rPr>
      </w:r>
      <w:r>
        <w:rPr>
          <w:lang w:val="en-GB"/>
        </w:rPr>
        <w:fldChar w:fldCharType="separate"/>
      </w:r>
      <w:r>
        <w:rPr>
          <w:lang w:val="en-GB"/>
        </w:rPr>
        <w:t>6</w:t>
      </w:r>
      <w:r>
        <w:rPr>
          <w:lang w:val="en-GB"/>
        </w:rPr>
        <w:fldChar w:fldCharType="end"/>
      </w:r>
    </w:p>
    <w:p w14:paraId="26E2AFC1" w14:textId="77777777" w:rsidR="00D12A84" w:rsidRDefault="008C2E78">
      <w:pPr>
        <w:pStyle w:val="TOC2"/>
        <w:ind w:left="900"/>
        <w:rPr>
          <w:b w:val="0"/>
          <w:sz w:val="20"/>
          <w:szCs w:val="20"/>
          <w:lang w:val="en-GB"/>
        </w:rPr>
      </w:pPr>
      <w:r>
        <w:rPr>
          <w:b w:val="0"/>
          <w:sz w:val="20"/>
          <w:szCs w:val="20"/>
          <w:lang w:val="en-GB"/>
        </w:rPr>
        <w:t>5.1  Form of Completion Certificate</w:t>
      </w:r>
      <w:r>
        <w:rPr>
          <w:b w:val="0"/>
          <w:sz w:val="20"/>
          <w:szCs w:val="20"/>
          <w:lang w:val="en-GB"/>
        </w:rPr>
        <w:tab/>
        <w:t>6-</w:t>
      </w:r>
      <w:r>
        <w:rPr>
          <w:b w:val="0"/>
          <w:sz w:val="20"/>
          <w:szCs w:val="20"/>
          <w:lang w:val="en-GB"/>
        </w:rPr>
        <w:fldChar w:fldCharType="begin"/>
      </w:r>
      <w:r>
        <w:rPr>
          <w:b w:val="0"/>
          <w:sz w:val="20"/>
          <w:szCs w:val="20"/>
          <w:lang w:val="en-GB"/>
        </w:rPr>
        <w:instrText xml:space="preserve"> PAGEREF _Toc106000787 \h </w:instrText>
      </w:r>
      <w:r>
        <w:rPr>
          <w:b w:val="0"/>
          <w:sz w:val="20"/>
          <w:szCs w:val="20"/>
          <w:lang w:val="en-GB"/>
        </w:rPr>
      </w:r>
      <w:r>
        <w:rPr>
          <w:b w:val="0"/>
          <w:sz w:val="20"/>
          <w:szCs w:val="20"/>
          <w:lang w:val="en-GB"/>
        </w:rPr>
        <w:fldChar w:fldCharType="separate"/>
      </w:r>
      <w:r>
        <w:rPr>
          <w:b w:val="0"/>
          <w:sz w:val="20"/>
          <w:szCs w:val="20"/>
          <w:lang w:val="en-GB"/>
        </w:rPr>
        <w:t>7</w:t>
      </w:r>
      <w:r>
        <w:rPr>
          <w:b w:val="0"/>
          <w:sz w:val="20"/>
          <w:szCs w:val="20"/>
          <w:lang w:val="en-GB"/>
        </w:rPr>
        <w:fldChar w:fldCharType="end"/>
      </w:r>
    </w:p>
    <w:p w14:paraId="617D58A7" w14:textId="77777777" w:rsidR="00D12A84" w:rsidRDefault="008C2E78">
      <w:pPr>
        <w:pStyle w:val="TOC2"/>
        <w:ind w:left="900"/>
        <w:rPr>
          <w:b w:val="0"/>
          <w:sz w:val="20"/>
          <w:szCs w:val="20"/>
          <w:lang w:val="en-GB"/>
        </w:rPr>
      </w:pPr>
      <w:r>
        <w:rPr>
          <w:b w:val="0"/>
          <w:sz w:val="20"/>
          <w:szCs w:val="20"/>
          <w:lang w:val="en-GB"/>
        </w:rPr>
        <w:t>5.2  Form of Operational Acceptance Certificate</w:t>
      </w:r>
      <w:r>
        <w:rPr>
          <w:b w:val="0"/>
          <w:sz w:val="20"/>
          <w:szCs w:val="20"/>
          <w:lang w:val="en-GB"/>
        </w:rPr>
        <w:tab/>
        <w:t>6-</w:t>
      </w:r>
      <w:r>
        <w:rPr>
          <w:b w:val="0"/>
          <w:sz w:val="20"/>
          <w:szCs w:val="20"/>
          <w:lang w:val="en-GB"/>
        </w:rPr>
        <w:fldChar w:fldCharType="begin"/>
      </w:r>
      <w:r>
        <w:rPr>
          <w:b w:val="0"/>
          <w:sz w:val="20"/>
          <w:szCs w:val="20"/>
          <w:lang w:val="en-GB"/>
        </w:rPr>
        <w:instrText xml:space="preserve"> PAGEREF _Toc106000788 \h </w:instrText>
      </w:r>
      <w:r>
        <w:rPr>
          <w:b w:val="0"/>
          <w:sz w:val="20"/>
          <w:szCs w:val="20"/>
          <w:lang w:val="en-GB"/>
        </w:rPr>
      </w:r>
      <w:r>
        <w:rPr>
          <w:b w:val="0"/>
          <w:sz w:val="20"/>
          <w:szCs w:val="20"/>
          <w:lang w:val="en-GB"/>
        </w:rPr>
        <w:fldChar w:fldCharType="separate"/>
      </w:r>
      <w:r>
        <w:rPr>
          <w:b w:val="0"/>
          <w:sz w:val="20"/>
          <w:szCs w:val="20"/>
          <w:lang w:val="en-GB"/>
        </w:rPr>
        <w:t>8</w:t>
      </w:r>
      <w:r>
        <w:rPr>
          <w:b w:val="0"/>
          <w:sz w:val="20"/>
          <w:szCs w:val="20"/>
          <w:lang w:val="en-GB"/>
        </w:rPr>
        <w:fldChar w:fldCharType="end"/>
      </w:r>
    </w:p>
    <w:p w14:paraId="20BEDAD5" w14:textId="77777777" w:rsidR="00D12A84" w:rsidRDefault="00D12A84">
      <w:pPr>
        <w:tabs>
          <w:tab w:val="right" w:leader="dot" w:pos="9000"/>
        </w:tabs>
        <w:rPr>
          <w:noProof/>
          <w:sz w:val="20"/>
          <w:szCs w:val="20"/>
          <w:lang w:val="en-GB"/>
        </w:rPr>
      </w:pPr>
    </w:p>
    <w:p w14:paraId="54DDE0E3" w14:textId="77777777" w:rsidR="00D12A84" w:rsidRDefault="008C2E78">
      <w:pPr>
        <w:pStyle w:val="TOC3"/>
        <w:rPr>
          <w:lang w:val="en-GB"/>
        </w:rPr>
      </w:pPr>
      <w:r>
        <w:rPr>
          <w:lang w:val="en-GB"/>
        </w:rPr>
        <w:t xml:space="preserve">6. </w:t>
      </w:r>
      <w:r>
        <w:rPr>
          <w:lang w:val="en-GB"/>
        </w:rPr>
        <w:tab/>
        <w:t>Change Orders</w:t>
      </w:r>
      <w:r>
        <w:rPr>
          <w:lang w:val="en-GB"/>
        </w:rPr>
        <w:tab/>
        <w:t>6-</w:t>
      </w:r>
      <w:r>
        <w:rPr>
          <w:lang w:val="en-GB"/>
        </w:rPr>
        <w:fldChar w:fldCharType="begin"/>
      </w:r>
      <w:r>
        <w:rPr>
          <w:lang w:val="en-GB"/>
        </w:rPr>
        <w:instrText xml:space="preserve"> PAGEREF _Toc106000789 \h </w:instrText>
      </w:r>
      <w:r>
        <w:rPr>
          <w:lang w:val="en-GB"/>
        </w:rPr>
      </w:r>
      <w:r>
        <w:rPr>
          <w:lang w:val="en-GB"/>
        </w:rPr>
        <w:fldChar w:fldCharType="separate"/>
      </w:r>
      <w:r>
        <w:rPr>
          <w:lang w:val="en-GB"/>
        </w:rPr>
        <w:t>9</w:t>
      </w:r>
      <w:r>
        <w:rPr>
          <w:lang w:val="en-GB"/>
        </w:rPr>
        <w:fldChar w:fldCharType="end"/>
      </w:r>
    </w:p>
    <w:p w14:paraId="5F09578E" w14:textId="77777777" w:rsidR="00D12A84" w:rsidRDefault="008C2E78">
      <w:pPr>
        <w:pStyle w:val="TOC2"/>
        <w:ind w:left="1440" w:hanging="540"/>
        <w:rPr>
          <w:sz w:val="20"/>
          <w:szCs w:val="20"/>
          <w:lang w:val="en-GB"/>
        </w:rPr>
      </w:pPr>
      <w:r>
        <w:rPr>
          <w:sz w:val="20"/>
          <w:szCs w:val="20"/>
          <w:lang w:val="en-GB"/>
        </w:rPr>
        <w:t xml:space="preserve">6.1. </w:t>
      </w:r>
      <w:r>
        <w:rPr>
          <w:sz w:val="20"/>
          <w:szCs w:val="20"/>
          <w:lang w:val="en-GB"/>
        </w:rPr>
        <w:tab/>
        <w:t>Change Order Procedure</w:t>
      </w:r>
      <w:r>
        <w:rPr>
          <w:sz w:val="20"/>
          <w:szCs w:val="20"/>
          <w:lang w:val="en-GB"/>
        </w:rPr>
        <w:tab/>
        <w:t>6-</w:t>
      </w:r>
      <w:r>
        <w:rPr>
          <w:sz w:val="20"/>
          <w:szCs w:val="20"/>
          <w:lang w:val="en-GB"/>
        </w:rPr>
        <w:fldChar w:fldCharType="begin"/>
      </w:r>
      <w:r>
        <w:rPr>
          <w:sz w:val="20"/>
          <w:szCs w:val="20"/>
          <w:lang w:val="en-GB"/>
        </w:rPr>
        <w:instrText xml:space="preserve"> PAGEREF _Toc106000790 \h </w:instrText>
      </w:r>
      <w:r>
        <w:rPr>
          <w:sz w:val="20"/>
          <w:szCs w:val="20"/>
          <w:lang w:val="en-GB"/>
        </w:rPr>
      </w:r>
      <w:r>
        <w:rPr>
          <w:sz w:val="20"/>
          <w:szCs w:val="20"/>
          <w:lang w:val="en-GB"/>
        </w:rPr>
        <w:fldChar w:fldCharType="separate"/>
      </w:r>
      <w:r>
        <w:rPr>
          <w:sz w:val="20"/>
          <w:szCs w:val="20"/>
          <w:lang w:val="en-GB"/>
        </w:rPr>
        <w:t>10</w:t>
      </w:r>
      <w:r>
        <w:rPr>
          <w:sz w:val="20"/>
          <w:szCs w:val="20"/>
          <w:lang w:val="en-GB"/>
        </w:rPr>
        <w:fldChar w:fldCharType="end"/>
      </w:r>
    </w:p>
    <w:p w14:paraId="0470BC6E" w14:textId="77777777" w:rsidR="00D12A84" w:rsidRDefault="008C2E78">
      <w:pPr>
        <w:pStyle w:val="TOC2"/>
        <w:ind w:left="1980" w:hanging="540"/>
        <w:rPr>
          <w:b w:val="0"/>
          <w:sz w:val="20"/>
          <w:szCs w:val="20"/>
          <w:lang w:val="en-GB"/>
        </w:rPr>
      </w:pPr>
      <w:r>
        <w:rPr>
          <w:b w:val="0"/>
          <w:sz w:val="20"/>
          <w:szCs w:val="20"/>
          <w:lang w:val="en-GB"/>
        </w:rPr>
        <w:t>6.1.1</w:t>
      </w:r>
      <w:r>
        <w:rPr>
          <w:b w:val="0"/>
          <w:sz w:val="20"/>
          <w:szCs w:val="20"/>
          <w:lang w:val="en-GB"/>
        </w:rPr>
        <w:tab/>
        <w:t>General</w:t>
      </w:r>
      <w:r>
        <w:rPr>
          <w:b w:val="0"/>
          <w:sz w:val="20"/>
          <w:szCs w:val="20"/>
          <w:lang w:val="en-GB"/>
        </w:rPr>
        <w:tab/>
        <w:t>6-</w:t>
      </w:r>
      <w:r>
        <w:rPr>
          <w:b w:val="0"/>
          <w:sz w:val="20"/>
          <w:szCs w:val="20"/>
          <w:lang w:val="en-GB"/>
        </w:rPr>
        <w:fldChar w:fldCharType="begin"/>
      </w:r>
      <w:r>
        <w:rPr>
          <w:b w:val="0"/>
          <w:sz w:val="20"/>
          <w:szCs w:val="20"/>
          <w:lang w:val="en-GB"/>
        </w:rPr>
        <w:instrText xml:space="preserve"> PAGEREF _Toc106000791 \h </w:instrText>
      </w:r>
      <w:r>
        <w:rPr>
          <w:b w:val="0"/>
          <w:sz w:val="20"/>
          <w:szCs w:val="20"/>
          <w:lang w:val="en-GB"/>
        </w:rPr>
      </w:r>
      <w:r>
        <w:rPr>
          <w:b w:val="0"/>
          <w:sz w:val="20"/>
          <w:szCs w:val="20"/>
          <w:lang w:val="en-GB"/>
        </w:rPr>
        <w:fldChar w:fldCharType="separate"/>
      </w:r>
      <w:r>
        <w:rPr>
          <w:b w:val="0"/>
          <w:sz w:val="20"/>
          <w:szCs w:val="20"/>
          <w:lang w:val="en-GB"/>
        </w:rPr>
        <w:t>10</w:t>
      </w:r>
      <w:r>
        <w:rPr>
          <w:b w:val="0"/>
          <w:sz w:val="20"/>
          <w:szCs w:val="20"/>
          <w:lang w:val="en-GB"/>
        </w:rPr>
        <w:fldChar w:fldCharType="end"/>
      </w:r>
    </w:p>
    <w:p w14:paraId="73F97344" w14:textId="77777777" w:rsidR="00D12A84" w:rsidRDefault="008C2E78">
      <w:pPr>
        <w:pStyle w:val="TOC2"/>
        <w:ind w:left="1980" w:hanging="540"/>
        <w:rPr>
          <w:b w:val="0"/>
          <w:sz w:val="20"/>
          <w:szCs w:val="20"/>
          <w:lang w:val="en-GB"/>
        </w:rPr>
      </w:pPr>
      <w:r>
        <w:rPr>
          <w:b w:val="0"/>
          <w:sz w:val="20"/>
          <w:szCs w:val="20"/>
          <w:lang w:val="en-GB"/>
        </w:rPr>
        <w:t xml:space="preserve">6.1.2 </w:t>
      </w:r>
      <w:r>
        <w:rPr>
          <w:b w:val="0"/>
          <w:sz w:val="20"/>
          <w:szCs w:val="20"/>
          <w:lang w:val="en-GB"/>
        </w:rPr>
        <w:tab/>
        <w:t>Change Order Log</w:t>
      </w:r>
      <w:r>
        <w:rPr>
          <w:b w:val="0"/>
          <w:sz w:val="20"/>
          <w:szCs w:val="20"/>
          <w:lang w:val="en-GB"/>
        </w:rPr>
        <w:tab/>
        <w:t>6-</w:t>
      </w:r>
      <w:r>
        <w:rPr>
          <w:b w:val="0"/>
          <w:sz w:val="20"/>
          <w:szCs w:val="20"/>
          <w:lang w:val="en-GB"/>
        </w:rPr>
        <w:fldChar w:fldCharType="begin"/>
      </w:r>
      <w:r>
        <w:rPr>
          <w:b w:val="0"/>
          <w:sz w:val="20"/>
          <w:szCs w:val="20"/>
          <w:lang w:val="en-GB"/>
        </w:rPr>
        <w:instrText xml:space="preserve"> PAGEREF _Toc106000792 \h </w:instrText>
      </w:r>
      <w:r>
        <w:rPr>
          <w:b w:val="0"/>
          <w:sz w:val="20"/>
          <w:szCs w:val="20"/>
          <w:lang w:val="en-GB"/>
        </w:rPr>
      </w:r>
      <w:r>
        <w:rPr>
          <w:b w:val="0"/>
          <w:sz w:val="20"/>
          <w:szCs w:val="20"/>
          <w:lang w:val="en-GB"/>
        </w:rPr>
        <w:fldChar w:fldCharType="separate"/>
      </w:r>
      <w:r>
        <w:rPr>
          <w:b w:val="0"/>
          <w:sz w:val="20"/>
          <w:szCs w:val="20"/>
          <w:lang w:val="en-GB"/>
        </w:rPr>
        <w:t>10</w:t>
      </w:r>
      <w:r>
        <w:rPr>
          <w:b w:val="0"/>
          <w:sz w:val="20"/>
          <w:szCs w:val="20"/>
          <w:lang w:val="en-GB"/>
        </w:rPr>
        <w:fldChar w:fldCharType="end"/>
      </w:r>
    </w:p>
    <w:p w14:paraId="43C7F775" w14:textId="77777777" w:rsidR="00D12A84" w:rsidRDefault="008C2E78">
      <w:pPr>
        <w:pStyle w:val="TOC2"/>
        <w:spacing w:after="120"/>
        <w:ind w:left="1980" w:hanging="540"/>
        <w:rPr>
          <w:b w:val="0"/>
          <w:sz w:val="20"/>
          <w:szCs w:val="20"/>
          <w:lang w:val="en-GB"/>
        </w:rPr>
      </w:pPr>
      <w:r>
        <w:rPr>
          <w:b w:val="0"/>
          <w:sz w:val="20"/>
          <w:szCs w:val="20"/>
          <w:lang w:val="en-GB"/>
        </w:rPr>
        <w:t>6.1.3</w:t>
      </w:r>
      <w:r>
        <w:rPr>
          <w:b w:val="0"/>
          <w:sz w:val="20"/>
          <w:szCs w:val="20"/>
          <w:lang w:val="en-GB"/>
        </w:rPr>
        <w:tab/>
        <w:t>References for Changes</w:t>
      </w:r>
      <w:r>
        <w:rPr>
          <w:b w:val="0"/>
          <w:sz w:val="20"/>
          <w:szCs w:val="20"/>
          <w:lang w:val="en-GB"/>
        </w:rPr>
        <w:tab/>
        <w:t>6-</w:t>
      </w:r>
      <w:r>
        <w:rPr>
          <w:b w:val="0"/>
          <w:sz w:val="20"/>
          <w:szCs w:val="20"/>
          <w:lang w:val="en-GB"/>
        </w:rPr>
        <w:fldChar w:fldCharType="begin"/>
      </w:r>
      <w:r>
        <w:rPr>
          <w:b w:val="0"/>
          <w:sz w:val="20"/>
          <w:szCs w:val="20"/>
          <w:lang w:val="en-GB"/>
        </w:rPr>
        <w:instrText xml:space="preserve"> PAGEREF _Toc106000793 \h </w:instrText>
      </w:r>
      <w:r>
        <w:rPr>
          <w:b w:val="0"/>
          <w:sz w:val="20"/>
          <w:szCs w:val="20"/>
          <w:lang w:val="en-GB"/>
        </w:rPr>
      </w:r>
      <w:r>
        <w:rPr>
          <w:b w:val="0"/>
          <w:sz w:val="20"/>
          <w:szCs w:val="20"/>
          <w:lang w:val="en-GB"/>
        </w:rPr>
        <w:fldChar w:fldCharType="separate"/>
      </w:r>
      <w:r>
        <w:rPr>
          <w:b w:val="0"/>
          <w:sz w:val="20"/>
          <w:szCs w:val="20"/>
          <w:lang w:val="en-GB"/>
        </w:rPr>
        <w:t>10</w:t>
      </w:r>
      <w:r>
        <w:rPr>
          <w:b w:val="0"/>
          <w:sz w:val="20"/>
          <w:szCs w:val="20"/>
          <w:lang w:val="en-GB"/>
        </w:rPr>
        <w:fldChar w:fldCharType="end"/>
      </w:r>
    </w:p>
    <w:p w14:paraId="696D11CD" w14:textId="77777777" w:rsidR="00D12A84" w:rsidRDefault="008C2E78">
      <w:pPr>
        <w:pStyle w:val="TOC2"/>
        <w:ind w:left="1440" w:hanging="540"/>
        <w:rPr>
          <w:sz w:val="20"/>
          <w:szCs w:val="20"/>
          <w:lang w:val="en-GB"/>
        </w:rPr>
      </w:pPr>
      <w:r>
        <w:rPr>
          <w:sz w:val="20"/>
          <w:szCs w:val="20"/>
          <w:lang w:val="en-GB"/>
        </w:rPr>
        <w:t>6.2</w:t>
      </w:r>
      <w:r>
        <w:rPr>
          <w:sz w:val="20"/>
          <w:szCs w:val="20"/>
          <w:lang w:val="en-GB"/>
        </w:rPr>
        <w:tab/>
        <w:t>Change Order Forms</w:t>
      </w:r>
      <w:r>
        <w:rPr>
          <w:sz w:val="20"/>
          <w:szCs w:val="20"/>
          <w:lang w:val="en-GB"/>
        </w:rPr>
        <w:tab/>
        <w:t>6-</w:t>
      </w:r>
      <w:r>
        <w:rPr>
          <w:sz w:val="20"/>
          <w:szCs w:val="20"/>
          <w:lang w:val="en-GB"/>
        </w:rPr>
        <w:fldChar w:fldCharType="begin"/>
      </w:r>
      <w:r>
        <w:rPr>
          <w:sz w:val="20"/>
          <w:szCs w:val="20"/>
          <w:lang w:val="en-GB"/>
        </w:rPr>
        <w:instrText xml:space="preserve"> PAGEREF _Toc106000794 \h </w:instrText>
      </w:r>
      <w:r>
        <w:rPr>
          <w:sz w:val="20"/>
          <w:szCs w:val="20"/>
          <w:lang w:val="en-GB"/>
        </w:rPr>
      </w:r>
      <w:r>
        <w:rPr>
          <w:sz w:val="20"/>
          <w:szCs w:val="20"/>
          <w:lang w:val="en-GB"/>
        </w:rPr>
        <w:fldChar w:fldCharType="separate"/>
      </w:r>
      <w:r>
        <w:rPr>
          <w:sz w:val="20"/>
          <w:szCs w:val="20"/>
          <w:lang w:val="en-GB"/>
        </w:rPr>
        <w:t>11</w:t>
      </w:r>
      <w:r>
        <w:rPr>
          <w:sz w:val="20"/>
          <w:szCs w:val="20"/>
          <w:lang w:val="en-GB"/>
        </w:rPr>
        <w:fldChar w:fldCharType="end"/>
      </w:r>
    </w:p>
    <w:p w14:paraId="1850DE8F" w14:textId="77777777" w:rsidR="00D12A84" w:rsidRDefault="008C2E78">
      <w:pPr>
        <w:pStyle w:val="TOC2"/>
        <w:ind w:left="1980" w:hanging="540"/>
        <w:rPr>
          <w:b w:val="0"/>
          <w:sz w:val="20"/>
          <w:szCs w:val="20"/>
          <w:lang w:val="en-GB"/>
        </w:rPr>
      </w:pPr>
      <w:r>
        <w:rPr>
          <w:b w:val="0"/>
          <w:sz w:val="20"/>
          <w:szCs w:val="20"/>
          <w:lang w:val="en-GB"/>
        </w:rPr>
        <w:t>6.2.1</w:t>
      </w:r>
      <w:r>
        <w:rPr>
          <w:b w:val="0"/>
          <w:sz w:val="20"/>
          <w:szCs w:val="20"/>
          <w:lang w:val="en-GB"/>
        </w:rPr>
        <w:tab/>
        <w:t>Request for Change Proposal Form</w:t>
      </w:r>
      <w:r>
        <w:rPr>
          <w:b w:val="0"/>
          <w:sz w:val="20"/>
          <w:szCs w:val="20"/>
          <w:lang w:val="en-GB"/>
        </w:rPr>
        <w:tab/>
        <w:t>6-</w:t>
      </w:r>
      <w:r>
        <w:rPr>
          <w:b w:val="0"/>
          <w:sz w:val="20"/>
          <w:szCs w:val="20"/>
          <w:lang w:val="en-GB"/>
        </w:rPr>
        <w:fldChar w:fldCharType="begin"/>
      </w:r>
      <w:r>
        <w:rPr>
          <w:b w:val="0"/>
          <w:sz w:val="20"/>
          <w:szCs w:val="20"/>
          <w:lang w:val="en-GB"/>
        </w:rPr>
        <w:instrText xml:space="preserve"> PAGEREF _Toc106000795 \h </w:instrText>
      </w:r>
      <w:r>
        <w:rPr>
          <w:b w:val="0"/>
          <w:sz w:val="20"/>
          <w:szCs w:val="20"/>
          <w:lang w:val="en-GB"/>
        </w:rPr>
      </w:r>
      <w:r>
        <w:rPr>
          <w:b w:val="0"/>
          <w:sz w:val="20"/>
          <w:szCs w:val="20"/>
          <w:lang w:val="en-GB"/>
        </w:rPr>
        <w:fldChar w:fldCharType="separate"/>
      </w:r>
      <w:r>
        <w:rPr>
          <w:b w:val="0"/>
          <w:sz w:val="20"/>
          <w:szCs w:val="20"/>
          <w:lang w:val="en-GB"/>
        </w:rPr>
        <w:t>11</w:t>
      </w:r>
      <w:r>
        <w:rPr>
          <w:b w:val="0"/>
          <w:sz w:val="20"/>
          <w:szCs w:val="20"/>
          <w:lang w:val="en-GB"/>
        </w:rPr>
        <w:fldChar w:fldCharType="end"/>
      </w:r>
    </w:p>
    <w:p w14:paraId="7176DBCE" w14:textId="77777777" w:rsidR="00D12A84" w:rsidRDefault="008C2E78">
      <w:pPr>
        <w:pStyle w:val="TOC2"/>
        <w:ind w:left="1980" w:hanging="540"/>
        <w:rPr>
          <w:b w:val="0"/>
          <w:sz w:val="20"/>
          <w:szCs w:val="20"/>
          <w:lang w:val="en-GB"/>
        </w:rPr>
      </w:pPr>
      <w:r>
        <w:rPr>
          <w:b w:val="0"/>
          <w:sz w:val="20"/>
          <w:szCs w:val="20"/>
          <w:lang w:val="en-GB"/>
        </w:rPr>
        <w:t>6.2.2  Estimate for Change Proposal Form</w:t>
      </w:r>
      <w:r>
        <w:rPr>
          <w:b w:val="0"/>
          <w:sz w:val="20"/>
          <w:szCs w:val="20"/>
          <w:lang w:val="en-GB"/>
        </w:rPr>
        <w:tab/>
        <w:t>6-</w:t>
      </w:r>
      <w:r>
        <w:rPr>
          <w:b w:val="0"/>
          <w:sz w:val="20"/>
          <w:szCs w:val="20"/>
          <w:lang w:val="en-GB"/>
        </w:rPr>
        <w:fldChar w:fldCharType="begin"/>
      </w:r>
      <w:r>
        <w:rPr>
          <w:b w:val="0"/>
          <w:sz w:val="20"/>
          <w:szCs w:val="20"/>
          <w:lang w:val="en-GB"/>
        </w:rPr>
        <w:instrText xml:space="preserve"> PAGEREF _Toc106000796 \h </w:instrText>
      </w:r>
      <w:r>
        <w:rPr>
          <w:b w:val="0"/>
          <w:sz w:val="20"/>
          <w:szCs w:val="20"/>
          <w:lang w:val="en-GB"/>
        </w:rPr>
      </w:r>
      <w:r>
        <w:rPr>
          <w:b w:val="0"/>
          <w:sz w:val="20"/>
          <w:szCs w:val="20"/>
          <w:lang w:val="en-GB"/>
        </w:rPr>
        <w:fldChar w:fldCharType="separate"/>
      </w:r>
      <w:r>
        <w:rPr>
          <w:b w:val="0"/>
          <w:sz w:val="20"/>
          <w:szCs w:val="20"/>
          <w:lang w:val="en-GB"/>
        </w:rPr>
        <w:t>12</w:t>
      </w:r>
      <w:r>
        <w:rPr>
          <w:b w:val="0"/>
          <w:sz w:val="20"/>
          <w:szCs w:val="20"/>
          <w:lang w:val="en-GB"/>
        </w:rPr>
        <w:fldChar w:fldCharType="end"/>
      </w:r>
    </w:p>
    <w:p w14:paraId="77DB4F17" w14:textId="77777777" w:rsidR="00D12A84" w:rsidRDefault="008C2E78">
      <w:pPr>
        <w:pStyle w:val="TOC2"/>
        <w:ind w:left="1980" w:hanging="540"/>
        <w:rPr>
          <w:b w:val="0"/>
          <w:sz w:val="20"/>
          <w:szCs w:val="20"/>
          <w:lang w:val="en-GB"/>
        </w:rPr>
      </w:pPr>
      <w:r>
        <w:rPr>
          <w:b w:val="0"/>
          <w:sz w:val="20"/>
          <w:szCs w:val="20"/>
          <w:lang w:val="en-GB"/>
        </w:rPr>
        <w:t>6.2.3  Acceptance of Estimate Form</w:t>
      </w:r>
      <w:r>
        <w:rPr>
          <w:b w:val="0"/>
          <w:sz w:val="20"/>
          <w:szCs w:val="20"/>
          <w:lang w:val="en-GB"/>
        </w:rPr>
        <w:tab/>
        <w:t>6-</w:t>
      </w:r>
      <w:r>
        <w:rPr>
          <w:b w:val="0"/>
          <w:sz w:val="20"/>
          <w:szCs w:val="20"/>
          <w:lang w:val="en-GB"/>
        </w:rPr>
        <w:fldChar w:fldCharType="begin"/>
      </w:r>
      <w:r>
        <w:rPr>
          <w:b w:val="0"/>
          <w:sz w:val="20"/>
          <w:szCs w:val="20"/>
          <w:lang w:val="en-GB"/>
        </w:rPr>
        <w:instrText xml:space="preserve"> PAGEREF _Toc106000797 \h </w:instrText>
      </w:r>
      <w:r>
        <w:rPr>
          <w:b w:val="0"/>
          <w:sz w:val="20"/>
          <w:szCs w:val="20"/>
          <w:lang w:val="en-GB"/>
        </w:rPr>
      </w:r>
      <w:r>
        <w:rPr>
          <w:b w:val="0"/>
          <w:sz w:val="20"/>
          <w:szCs w:val="20"/>
          <w:lang w:val="en-GB"/>
        </w:rPr>
        <w:fldChar w:fldCharType="separate"/>
      </w:r>
      <w:r>
        <w:rPr>
          <w:b w:val="0"/>
          <w:sz w:val="20"/>
          <w:szCs w:val="20"/>
          <w:lang w:val="en-GB"/>
        </w:rPr>
        <w:t>13</w:t>
      </w:r>
      <w:r>
        <w:rPr>
          <w:b w:val="0"/>
          <w:sz w:val="20"/>
          <w:szCs w:val="20"/>
          <w:lang w:val="en-GB"/>
        </w:rPr>
        <w:fldChar w:fldCharType="end"/>
      </w:r>
    </w:p>
    <w:p w14:paraId="33761CDE" w14:textId="77777777" w:rsidR="00D12A84" w:rsidRDefault="008C2E78">
      <w:pPr>
        <w:pStyle w:val="TOC2"/>
        <w:ind w:left="1980" w:hanging="540"/>
        <w:rPr>
          <w:b w:val="0"/>
          <w:sz w:val="20"/>
          <w:szCs w:val="20"/>
          <w:lang w:val="en-GB"/>
        </w:rPr>
      </w:pPr>
      <w:r>
        <w:rPr>
          <w:b w:val="0"/>
          <w:sz w:val="20"/>
          <w:szCs w:val="20"/>
          <w:lang w:val="en-GB"/>
        </w:rPr>
        <w:t>6.2.4  Change Proposal Form</w:t>
      </w:r>
      <w:r>
        <w:rPr>
          <w:b w:val="0"/>
          <w:sz w:val="20"/>
          <w:szCs w:val="20"/>
          <w:lang w:val="en-GB"/>
        </w:rPr>
        <w:tab/>
        <w:t>6-</w:t>
      </w:r>
      <w:r>
        <w:rPr>
          <w:b w:val="0"/>
          <w:sz w:val="20"/>
          <w:szCs w:val="20"/>
          <w:lang w:val="en-GB"/>
        </w:rPr>
        <w:fldChar w:fldCharType="begin"/>
      </w:r>
      <w:r>
        <w:rPr>
          <w:b w:val="0"/>
          <w:sz w:val="20"/>
          <w:szCs w:val="20"/>
          <w:lang w:val="en-GB"/>
        </w:rPr>
        <w:instrText xml:space="preserve"> PAGEREF _Toc106000798 \h </w:instrText>
      </w:r>
      <w:r>
        <w:rPr>
          <w:b w:val="0"/>
          <w:sz w:val="20"/>
          <w:szCs w:val="20"/>
          <w:lang w:val="en-GB"/>
        </w:rPr>
      </w:r>
      <w:r>
        <w:rPr>
          <w:b w:val="0"/>
          <w:sz w:val="20"/>
          <w:szCs w:val="20"/>
          <w:lang w:val="en-GB"/>
        </w:rPr>
        <w:fldChar w:fldCharType="separate"/>
      </w:r>
      <w:r>
        <w:rPr>
          <w:b w:val="0"/>
          <w:sz w:val="20"/>
          <w:szCs w:val="20"/>
          <w:lang w:val="en-GB"/>
        </w:rPr>
        <w:t>14</w:t>
      </w:r>
      <w:r>
        <w:rPr>
          <w:b w:val="0"/>
          <w:sz w:val="20"/>
          <w:szCs w:val="20"/>
          <w:lang w:val="en-GB"/>
        </w:rPr>
        <w:fldChar w:fldCharType="end"/>
      </w:r>
    </w:p>
    <w:p w14:paraId="553E3FB2" w14:textId="77777777" w:rsidR="00D12A84" w:rsidRDefault="008C2E78">
      <w:pPr>
        <w:pStyle w:val="TOC2"/>
        <w:ind w:left="1980" w:hanging="540"/>
        <w:rPr>
          <w:b w:val="0"/>
          <w:sz w:val="20"/>
          <w:szCs w:val="20"/>
          <w:lang w:val="en-GB"/>
        </w:rPr>
      </w:pPr>
      <w:r>
        <w:rPr>
          <w:b w:val="0"/>
          <w:sz w:val="20"/>
          <w:szCs w:val="20"/>
          <w:lang w:val="en-GB"/>
        </w:rPr>
        <w:t>6.2.5  Change Order Form</w:t>
      </w:r>
      <w:r>
        <w:rPr>
          <w:b w:val="0"/>
          <w:sz w:val="20"/>
          <w:szCs w:val="20"/>
          <w:lang w:val="en-GB"/>
        </w:rPr>
        <w:tab/>
        <w:t>6-</w:t>
      </w:r>
      <w:r>
        <w:rPr>
          <w:b w:val="0"/>
          <w:sz w:val="20"/>
          <w:szCs w:val="20"/>
          <w:lang w:val="en-GB"/>
        </w:rPr>
        <w:fldChar w:fldCharType="begin"/>
      </w:r>
      <w:r>
        <w:rPr>
          <w:b w:val="0"/>
          <w:sz w:val="20"/>
          <w:szCs w:val="20"/>
          <w:lang w:val="en-GB"/>
        </w:rPr>
        <w:instrText xml:space="preserve"> PAGEREF _Toc106000799 \h </w:instrText>
      </w:r>
      <w:r>
        <w:rPr>
          <w:b w:val="0"/>
          <w:sz w:val="20"/>
          <w:szCs w:val="20"/>
          <w:lang w:val="en-GB"/>
        </w:rPr>
      </w:r>
      <w:r>
        <w:rPr>
          <w:b w:val="0"/>
          <w:sz w:val="20"/>
          <w:szCs w:val="20"/>
          <w:lang w:val="en-GB"/>
        </w:rPr>
        <w:fldChar w:fldCharType="separate"/>
      </w:r>
      <w:r>
        <w:rPr>
          <w:b w:val="0"/>
          <w:sz w:val="20"/>
          <w:szCs w:val="20"/>
          <w:lang w:val="en-GB"/>
        </w:rPr>
        <w:t>16</w:t>
      </w:r>
      <w:r>
        <w:rPr>
          <w:b w:val="0"/>
          <w:sz w:val="20"/>
          <w:szCs w:val="20"/>
          <w:lang w:val="en-GB"/>
        </w:rPr>
        <w:fldChar w:fldCharType="end"/>
      </w:r>
    </w:p>
    <w:p w14:paraId="501E81B4" w14:textId="77777777" w:rsidR="00D12A84" w:rsidRDefault="008C2E78">
      <w:pPr>
        <w:pStyle w:val="TOC2"/>
        <w:ind w:left="1980" w:hanging="540"/>
        <w:rPr>
          <w:b w:val="0"/>
          <w:sz w:val="20"/>
          <w:szCs w:val="20"/>
          <w:lang w:val="en-GB"/>
        </w:rPr>
      </w:pPr>
      <w:r>
        <w:rPr>
          <w:b w:val="0"/>
          <w:sz w:val="20"/>
          <w:szCs w:val="20"/>
          <w:lang w:val="en-GB"/>
        </w:rPr>
        <w:t>6.2.6  Pending Agreement Change Order Form</w:t>
      </w:r>
      <w:r>
        <w:rPr>
          <w:b w:val="0"/>
          <w:sz w:val="20"/>
          <w:szCs w:val="20"/>
          <w:lang w:val="en-GB"/>
        </w:rPr>
        <w:tab/>
        <w:t>6-</w:t>
      </w:r>
      <w:r>
        <w:rPr>
          <w:b w:val="0"/>
          <w:sz w:val="20"/>
          <w:szCs w:val="20"/>
          <w:lang w:val="en-GB"/>
        </w:rPr>
        <w:fldChar w:fldCharType="begin"/>
      </w:r>
      <w:r>
        <w:rPr>
          <w:b w:val="0"/>
          <w:sz w:val="20"/>
          <w:szCs w:val="20"/>
          <w:lang w:val="en-GB"/>
        </w:rPr>
        <w:instrText xml:space="preserve"> PAGEREF _Toc106000800 \h </w:instrText>
      </w:r>
      <w:r>
        <w:rPr>
          <w:b w:val="0"/>
          <w:sz w:val="20"/>
          <w:szCs w:val="20"/>
          <w:lang w:val="en-GB"/>
        </w:rPr>
      </w:r>
      <w:r>
        <w:rPr>
          <w:b w:val="0"/>
          <w:sz w:val="20"/>
          <w:szCs w:val="20"/>
          <w:lang w:val="en-GB"/>
        </w:rPr>
        <w:fldChar w:fldCharType="separate"/>
      </w:r>
      <w:r>
        <w:rPr>
          <w:b w:val="0"/>
          <w:sz w:val="20"/>
          <w:szCs w:val="20"/>
          <w:lang w:val="en-GB"/>
        </w:rPr>
        <w:t>17</w:t>
      </w:r>
      <w:r>
        <w:rPr>
          <w:b w:val="0"/>
          <w:sz w:val="20"/>
          <w:szCs w:val="20"/>
          <w:lang w:val="en-GB"/>
        </w:rPr>
        <w:fldChar w:fldCharType="end"/>
      </w:r>
    </w:p>
    <w:p w14:paraId="3D62C1C3" w14:textId="77777777" w:rsidR="00D12A84" w:rsidRDefault="008C2E78">
      <w:pPr>
        <w:pStyle w:val="TOC2"/>
        <w:ind w:left="1980" w:hanging="540"/>
        <w:rPr>
          <w:b w:val="0"/>
          <w:sz w:val="20"/>
          <w:szCs w:val="20"/>
          <w:lang w:val="en-GB"/>
        </w:rPr>
      </w:pPr>
      <w:r>
        <w:rPr>
          <w:b w:val="0"/>
          <w:sz w:val="20"/>
          <w:szCs w:val="20"/>
          <w:lang w:val="en-GB"/>
        </w:rPr>
        <w:t>6.2.7  Application for Change Proposal Form</w:t>
      </w:r>
      <w:r>
        <w:rPr>
          <w:b w:val="0"/>
          <w:lang w:val="en-GB"/>
        </w:rPr>
        <w:tab/>
      </w:r>
      <w:r>
        <w:rPr>
          <w:b w:val="0"/>
          <w:sz w:val="20"/>
          <w:szCs w:val="20"/>
          <w:lang w:val="en-GB"/>
        </w:rPr>
        <w:t>6-</w:t>
      </w:r>
      <w:r>
        <w:rPr>
          <w:b w:val="0"/>
          <w:sz w:val="20"/>
          <w:szCs w:val="20"/>
          <w:lang w:val="en-GB"/>
        </w:rPr>
        <w:fldChar w:fldCharType="begin"/>
      </w:r>
      <w:r>
        <w:rPr>
          <w:b w:val="0"/>
          <w:sz w:val="20"/>
          <w:szCs w:val="20"/>
          <w:lang w:val="en-GB"/>
        </w:rPr>
        <w:instrText xml:space="preserve"> PAGEREF _Toc106000801 \h </w:instrText>
      </w:r>
      <w:r>
        <w:rPr>
          <w:b w:val="0"/>
          <w:sz w:val="20"/>
          <w:szCs w:val="20"/>
          <w:lang w:val="en-GB"/>
        </w:rPr>
      </w:r>
      <w:r>
        <w:rPr>
          <w:b w:val="0"/>
          <w:sz w:val="20"/>
          <w:szCs w:val="20"/>
          <w:lang w:val="en-GB"/>
        </w:rPr>
        <w:fldChar w:fldCharType="separate"/>
      </w:r>
      <w:r>
        <w:rPr>
          <w:b w:val="0"/>
          <w:sz w:val="20"/>
          <w:szCs w:val="20"/>
          <w:lang w:val="en-GB"/>
        </w:rPr>
        <w:t>18</w:t>
      </w:r>
      <w:r>
        <w:rPr>
          <w:b w:val="0"/>
          <w:sz w:val="20"/>
          <w:szCs w:val="20"/>
          <w:lang w:val="en-GB"/>
        </w:rPr>
        <w:fldChar w:fldCharType="end"/>
      </w:r>
    </w:p>
    <w:p w14:paraId="10B03AD9" w14:textId="77777777" w:rsidR="00D12A84" w:rsidRDefault="00D12A84">
      <w:pPr>
        <w:rPr>
          <w:noProof/>
          <w:lang w:val="en-GB"/>
        </w:rPr>
      </w:pPr>
    </w:p>
    <w:p w14:paraId="53CE449D" w14:textId="77777777" w:rsidR="00D12A84" w:rsidRDefault="008C2E78">
      <w:pPr>
        <w:pStyle w:val="TOC3"/>
        <w:rPr>
          <w:lang w:val="en-GB"/>
        </w:rPr>
      </w:pPr>
      <w:r>
        <w:rPr>
          <w:noProof w:val="0"/>
          <w:lang w:val="en-GB"/>
        </w:rPr>
        <w:fldChar w:fldCharType="end"/>
      </w:r>
      <w:bookmarkStart w:id="4" w:name="_Toc105232652"/>
      <w:bookmarkEnd w:id="4"/>
      <w:r>
        <w:rPr>
          <w:noProof w:val="0"/>
          <w:lang w:val="en-GB"/>
        </w:rPr>
        <w:t>7</w:t>
      </w:r>
      <w:r>
        <w:rPr>
          <w:lang w:val="en-GB"/>
        </w:rPr>
        <w:t xml:space="preserve">. </w:t>
      </w:r>
      <w:r>
        <w:rPr>
          <w:lang w:val="en-GB"/>
        </w:rPr>
        <w:tab/>
        <w:t>Personnel Requirements</w:t>
      </w:r>
      <w:r>
        <w:rPr>
          <w:lang w:val="en-GB"/>
        </w:rPr>
        <w:tab/>
        <w:t>6-19</w:t>
      </w:r>
    </w:p>
    <w:p w14:paraId="2B2B1434" w14:textId="77777777" w:rsidR="00D12A84" w:rsidRDefault="00D12A84">
      <w:pPr>
        <w:pStyle w:val="TOC2"/>
        <w:ind w:left="1440" w:hanging="540"/>
        <w:rPr>
          <w:sz w:val="20"/>
          <w:szCs w:val="20"/>
          <w:lang w:val="en-GB"/>
        </w:rPr>
      </w:pPr>
    </w:p>
    <w:p w14:paraId="2EB2C836" w14:textId="77777777" w:rsidR="00D12A84" w:rsidRDefault="008C2E78">
      <w:pPr>
        <w:pStyle w:val="TOC3"/>
        <w:rPr>
          <w:lang w:val="en-GB"/>
        </w:rPr>
      </w:pPr>
      <w:r>
        <w:rPr>
          <w:lang w:val="en-GB"/>
        </w:rPr>
        <w:t xml:space="preserve">8. </w:t>
      </w:r>
      <w:r>
        <w:rPr>
          <w:lang w:val="en-GB"/>
        </w:rPr>
        <w:tab/>
        <w:t>Equipment Requirements</w:t>
      </w:r>
      <w:r>
        <w:rPr>
          <w:lang w:val="en-GB"/>
        </w:rPr>
        <w:tab/>
        <w:t>6-20</w:t>
      </w:r>
    </w:p>
    <w:p w14:paraId="1BB797BC" w14:textId="77777777" w:rsidR="00D12A84" w:rsidRDefault="00D12A84">
      <w:pPr>
        <w:pStyle w:val="TOC3"/>
        <w:rPr>
          <w:lang w:val="en-GB"/>
        </w:rPr>
      </w:pPr>
    </w:p>
    <w:p w14:paraId="6D44D226" w14:textId="77777777" w:rsidR="00D12A84" w:rsidRDefault="00D12A84">
      <w:pPr>
        <w:rPr>
          <w:lang w:val="en-GB"/>
        </w:rPr>
      </w:pPr>
    </w:p>
    <w:p w14:paraId="043EE741" w14:textId="77777777" w:rsidR="00D12A84" w:rsidRDefault="00D12A84">
      <w:pPr>
        <w:rPr>
          <w:highlight w:val="green"/>
          <w:lang w:val="en-GB"/>
        </w:rPr>
      </w:pPr>
    </w:p>
    <w:p w14:paraId="7C3A6E5E" w14:textId="77777777" w:rsidR="00D12A84" w:rsidRDefault="008C2E78">
      <w:pPr>
        <w:pStyle w:val="explanatorynotes"/>
        <w:suppressAutoHyphens w:val="0"/>
        <w:spacing w:after="120" w:line="240" w:lineRule="auto"/>
        <w:rPr>
          <w:rFonts w:cs="Arial"/>
          <w:sz w:val="24"/>
          <w:szCs w:val="24"/>
          <w:highlight w:val="green"/>
          <w:lang w:val="en-GB"/>
        </w:rPr>
      </w:pPr>
      <w:r>
        <w:rPr>
          <w:rFonts w:cs="Arial"/>
          <w:sz w:val="24"/>
          <w:szCs w:val="24"/>
          <w:highlight w:val="green"/>
          <w:lang w:val="en-GB"/>
        </w:rPr>
        <w:br w:type="page"/>
      </w:r>
    </w:p>
    <w:p w14:paraId="68A91078" w14:textId="77777777" w:rsidR="00D12A84" w:rsidRDefault="008C2E78">
      <w:pPr>
        <w:pStyle w:val="Heading3"/>
        <w:rPr>
          <w:spacing w:val="0"/>
          <w:sz w:val="36"/>
          <w:szCs w:val="36"/>
          <w:lang w:val="en-GB"/>
        </w:rPr>
      </w:pPr>
      <w:bookmarkStart w:id="5" w:name="_Toc106000780"/>
      <w:r>
        <w:rPr>
          <w:spacing w:val="0"/>
          <w:sz w:val="36"/>
          <w:szCs w:val="36"/>
          <w:lang w:val="en-GB"/>
        </w:rPr>
        <w:lastRenderedPageBreak/>
        <w:t>1. Scope of Supply of Plant and Services</w:t>
      </w:r>
      <w:bookmarkEnd w:id="5"/>
    </w:p>
    <w:p w14:paraId="38E9C368" w14:textId="77777777" w:rsidR="00D12A84" w:rsidRDefault="00D12A84">
      <w:pPr>
        <w:pStyle w:val="SectionVHeader"/>
        <w:jc w:val="both"/>
        <w:rPr>
          <w:rFonts w:cs="Arial"/>
          <w:sz w:val="22"/>
          <w:szCs w:val="22"/>
          <w:highlight w:val="green"/>
          <w:lang w:val="en-GB"/>
        </w:rPr>
      </w:pPr>
    </w:p>
    <w:p w14:paraId="7AFA3143" w14:textId="77777777" w:rsidR="00D12A84" w:rsidRDefault="00D12A84">
      <w:pPr>
        <w:pStyle w:val="SectionVHeader"/>
        <w:jc w:val="both"/>
        <w:rPr>
          <w:rFonts w:cs="Arial"/>
          <w:sz w:val="22"/>
          <w:szCs w:val="22"/>
          <w:highlight w:val="green"/>
          <w:lang w:val="en-GB"/>
        </w:rPr>
      </w:pPr>
    </w:p>
    <w:p w14:paraId="6B40D84A" w14:textId="77777777" w:rsidR="00D12A84" w:rsidRDefault="008C2E78">
      <w:pPr>
        <w:pStyle w:val="SectionVHeader"/>
        <w:jc w:val="both"/>
        <w:rPr>
          <w:rFonts w:cs="Arial"/>
          <w:b w:val="0"/>
          <w:sz w:val="22"/>
          <w:szCs w:val="22"/>
          <w:lang w:val="en-GB"/>
        </w:rPr>
      </w:pPr>
      <w:r>
        <w:rPr>
          <w:rFonts w:cs="Arial"/>
          <w:b w:val="0"/>
          <w:sz w:val="22"/>
          <w:szCs w:val="22"/>
          <w:lang w:val="en-GB"/>
        </w:rPr>
        <w:t>This section contains the Scope, the Specifications, the Drawings, and Supplementary Information that describe the Facilities and Forms to be used during the implementation of the contract, as well as Personnel and Equipment Requirements.</w:t>
      </w:r>
    </w:p>
    <w:p w14:paraId="31B67FF3" w14:textId="77777777" w:rsidR="00D12A84" w:rsidRDefault="00D12A84">
      <w:pPr>
        <w:pStyle w:val="SectionVHeader"/>
        <w:jc w:val="both"/>
        <w:rPr>
          <w:rFonts w:cs="Arial"/>
          <w:b w:val="0"/>
          <w:sz w:val="22"/>
          <w:szCs w:val="22"/>
          <w:lang w:val="en-GB"/>
        </w:rPr>
      </w:pPr>
    </w:p>
    <w:p w14:paraId="41576ADD" w14:textId="6D69717A" w:rsidR="00D12A84" w:rsidRDefault="008C2E78">
      <w:pPr>
        <w:pStyle w:val="SectionVHeader"/>
        <w:jc w:val="both"/>
        <w:rPr>
          <w:rFonts w:cs="Arial"/>
          <w:b w:val="0"/>
          <w:sz w:val="22"/>
          <w:szCs w:val="22"/>
          <w:lang w:val="en-GB"/>
        </w:rPr>
      </w:pPr>
      <w:r>
        <w:rPr>
          <w:rFonts w:cs="Arial"/>
          <w:b w:val="0"/>
          <w:sz w:val="22"/>
          <w:szCs w:val="22"/>
          <w:lang w:val="en-GB"/>
        </w:rPr>
        <w:t xml:space="preserve">The scope of supply of plant and services consists </w:t>
      </w:r>
      <w:r w:rsidR="00734CB1">
        <w:rPr>
          <w:rFonts w:cs="Arial"/>
          <w:b w:val="0"/>
          <w:sz w:val="22"/>
          <w:szCs w:val="22"/>
          <w:lang w:val="en-GB"/>
        </w:rPr>
        <w:t>of:</w:t>
      </w:r>
    </w:p>
    <w:p w14:paraId="51AB751A" w14:textId="77777777" w:rsidR="00D12A84" w:rsidRDefault="00D12A84">
      <w:pPr>
        <w:pStyle w:val="SectionVHeader"/>
        <w:jc w:val="both"/>
        <w:rPr>
          <w:rFonts w:cs="Arial"/>
          <w:b w:val="0"/>
          <w:sz w:val="22"/>
          <w:szCs w:val="22"/>
          <w:lang w:val="en-GB"/>
        </w:rPr>
      </w:pPr>
    </w:p>
    <w:p w14:paraId="39B857F6" w14:textId="77777777" w:rsidR="00D12A84" w:rsidRDefault="008C2E78">
      <w:pPr>
        <w:pStyle w:val="SectionVHeader"/>
        <w:numPr>
          <w:ilvl w:val="0"/>
          <w:numId w:val="2"/>
        </w:numPr>
        <w:jc w:val="both"/>
        <w:rPr>
          <w:rFonts w:cs="Arial"/>
          <w:b w:val="0"/>
          <w:sz w:val="22"/>
          <w:szCs w:val="22"/>
          <w:lang w:val="en-GB"/>
        </w:rPr>
      </w:pPr>
      <w:r>
        <w:rPr>
          <w:rFonts w:cs="Arial"/>
          <w:b w:val="0"/>
          <w:sz w:val="22"/>
          <w:szCs w:val="22"/>
          <w:lang w:val="en-GB"/>
        </w:rPr>
        <w:t>The Design, supply, erection and commissioning of a new and fully functional Construction and Demolition waste processing plant including all steel structures, ladders, stairs, platforms, electrical and control installations, health and safety features according to the general and particular technical specifications and requirements</w:t>
      </w:r>
    </w:p>
    <w:p w14:paraId="70135952" w14:textId="77777777" w:rsidR="00D12A84" w:rsidRDefault="008C2E78">
      <w:pPr>
        <w:pStyle w:val="SectionVHeader"/>
        <w:numPr>
          <w:ilvl w:val="0"/>
          <w:numId w:val="2"/>
        </w:numPr>
        <w:jc w:val="both"/>
        <w:rPr>
          <w:rFonts w:cs="Arial"/>
          <w:b w:val="0"/>
          <w:sz w:val="22"/>
          <w:szCs w:val="22"/>
          <w:lang w:val="en-GB"/>
        </w:rPr>
      </w:pPr>
      <w:r>
        <w:rPr>
          <w:rFonts w:cs="Arial"/>
          <w:b w:val="0"/>
          <w:sz w:val="22"/>
          <w:szCs w:val="22"/>
          <w:lang w:val="en-GB"/>
        </w:rPr>
        <w:t>The design of a roof/shed for protection against harsh weather conditions</w:t>
      </w:r>
    </w:p>
    <w:p w14:paraId="3156A0A4" w14:textId="77777777" w:rsidR="00D12A84" w:rsidRDefault="008C2E78">
      <w:pPr>
        <w:pStyle w:val="SectionVHeader"/>
        <w:numPr>
          <w:ilvl w:val="0"/>
          <w:numId w:val="2"/>
        </w:numPr>
        <w:jc w:val="both"/>
        <w:rPr>
          <w:rFonts w:cs="Arial"/>
          <w:b w:val="0"/>
          <w:sz w:val="22"/>
          <w:szCs w:val="22"/>
          <w:lang w:val="en-GB"/>
        </w:rPr>
      </w:pPr>
      <w:r>
        <w:rPr>
          <w:rFonts w:cs="Arial"/>
          <w:b w:val="0"/>
          <w:sz w:val="22"/>
          <w:szCs w:val="22"/>
          <w:lang w:val="en-GB"/>
        </w:rPr>
        <w:t>The coordination and work supervision of all works and interfaces</w:t>
      </w:r>
    </w:p>
    <w:p w14:paraId="635D852C" w14:textId="77777777" w:rsidR="00D12A84" w:rsidRDefault="008C2E78">
      <w:pPr>
        <w:pStyle w:val="SectionVHeader"/>
        <w:numPr>
          <w:ilvl w:val="0"/>
          <w:numId w:val="2"/>
        </w:numPr>
        <w:jc w:val="both"/>
        <w:rPr>
          <w:rFonts w:cs="Arial"/>
          <w:b w:val="0"/>
          <w:sz w:val="22"/>
          <w:szCs w:val="22"/>
          <w:lang w:val="en-GB"/>
        </w:rPr>
      </w:pPr>
      <w:r>
        <w:rPr>
          <w:rFonts w:cs="Arial"/>
          <w:b w:val="0"/>
          <w:sz w:val="22"/>
          <w:szCs w:val="22"/>
          <w:lang w:val="en-GB"/>
        </w:rPr>
        <w:t>The procurement of a set of spare and wear parts for two years of operation</w:t>
      </w:r>
    </w:p>
    <w:p w14:paraId="15CAE1C6" w14:textId="77777777" w:rsidR="00D12A84" w:rsidRDefault="008C2E78">
      <w:pPr>
        <w:pStyle w:val="SectionVHeader"/>
        <w:numPr>
          <w:ilvl w:val="0"/>
          <w:numId w:val="2"/>
        </w:numPr>
        <w:jc w:val="both"/>
        <w:rPr>
          <w:rFonts w:cs="Arial"/>
          <w:b w:val="0"/>
          <w:sz w:val="22"/>
          <w:szCs w:val="22"/>
          <w:lang w:val="en-GB"/>
        </w:rPr>
      </w:pPr>
      <w:r>
        <w:rPr>
          <w:rFonts w:cs="Arial"/>
          <w:b w:val="0"/>
          <w:sz w:val="22"/>
          <w:szCs w:val="22"/>
          <w:lang w:val="en-GB"/>
        </w:rPr>
        <w:t>The training of Employers or Employers representative staff responsible for the operation of the plant</w:t>
      </w:r>
    </w:p>
    <w:p w14:paraId="234414EA" w14:textId="77777777" w:rsidR="00D12A84" w:rsidRDefault="008C2E78" w:rsidP="008C2E78">
      <w:pPr>
        <w:pStyle w:val="Heading3"/>
        <w:rPr>
          <w:szCs w:val="36"/>
          <w:lang w:val="en-GB"/>
        </w:rPr>
      </w:pPr>
      <w:r>
        <w:rPr>
          <w:highlight w:val="green"/>
          <w:lang w:val="en-GB"/>
        </w:rPr>
        <w:br w:type="page"/>
      </w:r>
      <w:bookmarkStart w:id="6" w:name="_Toc106000781"/>
      <w:r w:rsidRPr="008C2E78">
        <w:rPr>
          <w:spacing w:val="0"/>
          <w:sz w:val="36"/>
          <w:szCs w:val="36"/>
          <w:lang w:val="en-GB"/>
        </w:rPr>
        <w:lastRenderedPageBreak/>
        <w:t>2. Specification</w:t>
      </w:r>
      <w:bookmarkEnd w:id="6"/>
      <w:r w:rsidRPr="008C2E78">
        <w:rPr>
          <w:spacing w:val="0"/>
          <w:sz w:val="36"/>
          <w:szCs w:val="36"/>
          <w:lang w:val="en-GB"/>
        </w:rPr>
        <w:t>s</w:t>
      </w:r>
    </w:p>
    <w:p w14:paraId="05E32064" w14:textId="77777777" w:rsidR="00D12A84" w:rsidRDefault="008C2E78">
      <w:pPr>
        <w:pStyle w:val="SectionVHeader"/>
        <w:spacing w:before="120" w:after="120"/>
        <w:jc w:val="both"/>
        <w:rPr>
          <w:b w:val="0"/>
          <w:lang w:val="en-GB"/>
        </w:rPr>
      </w:pPr>
      <w:r>
        <w:rPr>
          <w:b w:val="0"/>
          <w:sz w:val="22"/>
          <w:szCs w:val="22"/>
          <w:lang w:val="en-GB"/>
        </w:rPr>
        <w:t>The specifications contained in this section shall apply to all constructions and construction related works of the plant.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2"/>
        <w:gridCol w:w="3054"/>
        <w:gridCol w:w="5323"/>
      </w:tblGrid>
      <w:tr w:rsidR="00D12A84" w14:paraId="77047EA4" w14:textId="77777777" w:rsidTr="008C2E78">
        <w:tc>
          <w:tcPr>
            <w:tcW w:w="1262" w:type="dxa"/>
            <w:shd w:val="clear" w:color="auto" w:fill="auto"/>
          </w:tcPr>
          <w:p w14:paraId="755E4576" w14:textId="77777777" w:rsidR="00D12A84" w:rsidRDefault="008C2E78">
            <w:pPr>
              <w:spacing w:before="120" w:after="120"/>
              <w:rPr>
                <w:rFonts w:cs="Arial"/>
                <w:b/>
                <w:szCs w:val="16"/>
                <w:lang w:val="en-GB"/>
              </w:rPr>
            </w:pPr>
            <w:r>
              <w:rPr>
                <w:rFonts w:cs="Arial"/>
                <w:b/>
                <w:szCs w:val="16"/>
                <w:lang w:val="en-GB"/>
              </w:rPr>
              <w:t>1.</w:t>
            </w:r>
          </w:p>
        </w:tc>
        <w:tc>
          <w:tcPr>
            <w:tcW w:w="3054" w:type="dxa"/>
            <w:shd w:val="clear" w:color="auto" w:fill="auto"/>
          </w:tcPr>
          <w:p w14:paraId="3C9BB55B" w14:textId="77777777" w:rsidR="00D12A84" w:rsidRDefault="008C2E78">
            <w:pPr>
              <w:spacing w:before="120" w:after="120"/>
              <w:rPr>
                <w:rFonts w:cs="Arial"/>
                <w:b/>
                <w:szCs w:val="16"/>
                <w:lang w:val="en-GB"/>
              </w:rPr>
            </w:pPr>
            <w:r>
              <w:rPr>
                <w:rFonts w:cs="Arial"/>
                <w:b/>
                <w:szCs w:val="16"/>
                <w:lang w:val="en-GB"/>
              </w:rPr>
              <w:t>SECTION 1 GENERAL</w:t>
            </w:r>
          </w:p>
        </w:tc>
        <w:tc>
          <w:tcPr>
            <w:tcW w:w="5323" w:type="dxa"/>
            <w:shd w:val="clear" w:color="auto" w:fill="auto"/>
          </w:tcPr>
          <w:p w14:paraId="3C8936B4" w14:textId="77777777" w:rsidR="00D12A84" w:rsidRDefault="00D12A84" w:rsidP="008C2E78">
            <w:pPr>
              <w:spacing w:before="120" w:after="120"/>
              <w:jc w:val="both"/>
              <w:rPr>
                <w:rFonts w:cs="Arial"/>
                <w:bCs/>
                <w:szCs w:val="16"/>
                <w:lang w:val="en-GB"/>
              </w:rPr>
            </w:pPr>
          </w:p>
        </w:tc>
      </w:tr>
      <w:tr w:rsidR="00D12A84" w14:paraId="722094CF" w14:textId="77777777" w:rsidTr="008C2E78">
        <w:tc>
          <w:tcPr>
            <w:tcW w:w="1262" w:type="dxa"/>
            <w:shd w:val="clear" w:color="auto" w:fill="auto"/>
          </w:tcPr>
          <w:p w14:paraId="027B3EF6" w14:textId="77777777" w:rsidR="00D12A84" w:rsidRDefault="008C2E78">
            <w:pPr>
              <w:spacing w:before="120" w:after="120"/>
              <w:rPr>
                <w:rFonts w:cs="Arial"/>
                <w:b/>
                <w:szCs w:val="16"/>
                <w:lang w:val="en-GB"/>
              </w:rPr>
            </w:pPr>
            <w:r>
              <w:rPr>
                <w:rFonts w:cs="Arial"/>
                <w:b/>
                <w:szCs w:val="16"/>
                <w:lang w:val="en-GB"/>
              </w:rPr>
              <w:t>1.1</w:t>
            </w:r>
          </w:p>
        </w:tc>
        <w:tc>
          <w:tcPr>
            <w:tcW w:w="3054" w:type="dxa"/>
            <w:shd w:val="clear" w:color="auto" w:fill="auto"/>
          </w:tcPr>
          <w:p w14:paraId="4D2B0DB4" w14:textId="77777777" w:rsidR="00D12A84" w:rsidRDefault="008C2E78">
            <w:pPr>
              <w:spacing w:before="120" w:after="120"/>
              <w:rPr>
                <w:rFonts w:cs="Arial"/>
                <w:b/>
                <w:szCs w:val="16"/>
                <w:lang w:val="en-GB"/>
              </w:rPr>
            </w:pPr>
            <w:r>
              <w:rPr>
                <w:rFonts w:cs="Arial"/>
                <w:b/>
                <w:szCs w:val="16"/>
                <w:lang w:val="en-GB"/>
              </w:rPr>
              <w:t>INTERPRETATION OF DOCUMENTS</w:t>
            </w:r>
          </w:p>
        </w:tc>
        <w:tc>
          <w:tcPr>
            <w:tcW w:w="5323" w:type="dxa"/>
            <w:shd w:val="clear" w:color="auto" w:fill="auto"/>
          </w:tcPr>
          <w:p w14:paraId="07B97DED" w14:textId="77777777" w:rsidR="00D12A84" w:rsidRDefault="00D12A84" w:rsidP="008C2E78">
            <w:pPr>
              <w:spacing w:before="120" w:after="120"/>
              <w:jc w:val="both"/>
              <w:rPr>
                <w:rFonts w:cs="Arial"/>
                <w:bCs/>
                <w:szCs w:val="16"/>
                <w:lang w:val="en-GB"/>
              </w:rPr>
            </w:pPr>
          </w:p>
        </w:tc>
      </w:tr>
      <w:tr w:rsidR="00D12A84" w14:paraId="6F14E0AA" w14:textId="77777777" w:rsidTr="008C2E78">
        <w:tc>
          <w:tcPr>
            <w:tcW w:w="1262" w:type="dxa"/>
            <w:shd w:val="clear" w:color="auto" w:fill="auto"/>
          </w:tcPr>
          <w:p w14:paraId="66F9AD60" w14:textId="77777777" w:rsidR="00D12A84" w:rsidRDefault="008C2E78">
            <w:pPr>
              <w:spacing w:before="120" w:after="120"/>
              <w:rPr>
                <w:rFonts w:cs="Arial"/>
                <w:b/>
                <w:szCs w:val="16"/>
                <w:lang w:val="en-GB"/>
              </w:rPr>
            </w:pPr>
            <w:r>
              <w:rPr>
                <w:rFonts w:cs="Arial"/>
                <w:b/>
                <w:szCs w:val="16"/>
                <w:lang w:val="en-GB"/>
              </w:rPr>
              <w:t>1.1.1</w:t>
            </w:r>
          </w:p>
        </w:tc>
        <w:tc>
          <w:tcPr>
            <w:tcW w:w="3054" w:type="dxa"/>
            <w:shd w:val="clear" w:color="auto" w:fill="auto"/>
          </w:tcPr>
          <w:p w14:paraId="137D3689" w14:textId="77777777" w:rsidR="00D12A84" w:rsidRDefault="008C2E78">
            <w:pPr>
              <w:spacing w:before="120" w:after="120"/>
              <w:rPr>
                <w:rFonts w:cs="Arial"/>
                <w:b/>
                <w:szCs w:val="16"/>
                <w:lang w:val="en-GB"/>
              </w:rPr>
            </w:pPr>
            <w:r>
              <w:rPr>
                <w:rFonts w:cs="Arial"/>
                <w:b/>
                <w:szCs w:val="16"/>
                <w:lang w:val="en-GB"/>
              </w:rPr>
              <w:t>Application of the General Specification for Civil Engineering Works</w:t>
            </w:r>
          </w:p>
        </w:tc>
        <w:tc>
          <w:tcPr>
            <w:tcW w:w="5323" w:type="dxa"/>
            <w:shd w:val="clear" w:color="auto" w:fill="auto"/>
          </w:tcPr>
          <w:p w14:paraId="45A1E682" w14:textId="77777777" w:rsidR="00D12A84" w:rsidRDefault="008C2E78" w:rsidP="008C2E78">
            <w:pPr>
              <w:spacing w:before="120" w:after="120"/>
              <w:jc w:val="both"/>
              <w:rPr>
                <w:rFonts w:cs="Arial"/>
                <w:bCs/>
                <w:szCs w:val="16"/>
                <w:lang w:val="en-GB"/>
              </w:rPr>
            </w:pPr>
            <w:r>
              <w:rPr>
                <w:rFonts w:cs="Arial"/>
                <w:bCs/>
                <w:szCs w:val="16"/>
                <w:lang w:val="en-GB"/>
              </w:rPr>
              <w:t>(1) The provisions contained in the Particular Specification and the Drawings shall prevail over the provisions contained in this General Specification</w:t>
            </w:r>
          </w:p>
        </w:tc>
      </w:tr>
      <w:tr w:rsidR="00D12A84" w14:paraId="42CF6EB3" w14:textId="77777777" w:rsidTr="008C2E78">
        <w:tc>
          <w:tcPr>
            <w:tcW w:w="1262" w:type="dxa"/>
            <w:shd w:val="clear" w:color="auto" w:fill="auto"/>
          </w:tcPr>
          <w:p w14:paraId="0EFBD8FD" w14:textId="77777777" w:rsidR="00D12A84" w:rsidRDefault="00D12A84">
            <w:pPr>
              <w:spacing w:before="120" w:after="120"/>
              <w:rPr>
                <w:rFonts w:cs="Arial"/>
                <w:b/>
                <w:szCs w:val="16"/>
                <w:lang w:val="en-GB"/>
              </w:rPr>
            </w:pPr>
          </w:p>
        </w:tc>
        <w:tc>
          <w:tcPr>
            <w:tcW w:w="3054" w:type="dxa"/>
            <w:shd w:val="clear" w:color="auto" w:fill="auto"/>
          </w:tcPr>
          <w:p w14:paraId="6EC025DE" w14:textId="77777777" w:rsidR="00D12A84" w:rsidRDefault="00D12A84">
            <w:pPr>
              <w:spacing w:before="120" w:after="120"/>
              <w:rPr>
                <w:rFonts w:cs="Arial"/>
                <w:b/>
                <w:szCs w:val="16"/>
                <w:lang w:val="en-GB"/>
              </w:rPr>
            </w:pPr>
          </w:p>
        </w:tc>
        <w:tc>
          <w:tcPr>
            <w:tcW w:w="5323" w:type="dxa"/>
            <w:shd w:val="clear" w:color="auto" w:fill="auto"/>
          </w:tcPr>
          <w:p w14:paraId="5C79AC2F" w14:textId="77777777" w:rsidR="00D12A84" w:rsidRDefault="008C2E78" w:rsidP="008C2E78">
            <w:pPr>
              <w:spacing w:before="120" w:after="120"/>
              <w:jc w:val="both"/>
              <w:rPr>
                <w:rFonts w:cs="Arial"/>
                <w:bCs/>
                <w:szCs w:val="16"/>
                <w:lang w:val="en-GB"/>
              </w:rPr>
            </w:pPr>
            <w:r>
              <w:rPr>
                <w:rFonts w:cs="Arial"/>
                <w:bCs/>
                <w:szCs w:val="16"/>
                <w:lang w:val="en-GB"/>
              </w:rPr>
              <w:t>(2) The provisions contained in this General Specification shall prevail over the provisions contained in British Standards, British Standard Codes of Practice and similar standard documents stated in the Contract.</w:t>
            </w:r>
          </w:p>
        </w:tc>
      </w:tr>
      <w:tr w:rsidR="00D12A84" w14:paraId="617B5FA1" w14:textId="77777777" w:rsidTr="008C2E78">
        <w:tc>
          <w:tcPr>
            <w:tcW w:w="1262" w:type="dxa"/>
            <w:shd w:val="clear" w:color="auto" w:fill="auto"/>
          </w:tcPr>
          <w:p w14:paraId="2AD6AAE3" w14:textId="77777777" w:rsidR="00D12A84" w:rsidRDefault="008C2E78">
            <w:pPr>
              <w:spacing w:before="120" w:after="120"/>
              <w:rPr>
                <w:rFonts w:cs="Arial"/>
                <w:b/>
                <w:szCs w:val="16"/>
                <w:lang w:val="en-GB"/>
              </w:rPr>
            </w:pPr>
            <w:r>
              <w:rPr>
                <w:rFonts w:cs="Arial"/>
                <w:b/>
                <w:szCs w:val="16"/>
                <w:lang w:val="en-GB"/>
              </w:rPr>
              <w:t>1.1.2</w:t>
            </w:r>
          </w:p>
        </w:tc>
        <w:tc>
          <w:tcPr>
            <w:tcW w:w="3054" w:type="dxa"/>
            <w:shd w:val="clear" w:color="auto" w:fill="auto"/>
          </w:tcPr>
          <w:p w14:paraId="0866827C" w14:textId="77777777" w:rsidR="00D12A84" w:rsidRDefault="008C2E78">
            <w:pPr>
              <w:spacing w:before="120" w:after="120"/>
              <w:rPr>
                <w:rFonts w:cs="Arial"/>
                <w:b/>
                <w:szCs w:val="16"/>
                <w:lang w:val="en-GB"/>
              </w:rPr>
            </w:pPr>
            <w:r>
              <w:rPr>
                <w:rFonts w:cs="Arial"/>
                <w:b/>
                <w:szCs w:val="16"/>
                <w:lang w:val="en-GB"/>
              </w:rPr>
              <w:t>Abbreviations</w:t>
            </w:r>
          </w:p>
        </w:tc>
        <w:tc>
          <w:tcPr>
            <w:tcW w:w="5323" w:type="dxa"/>
            <w:shd w:val="clear" w:color="auto" w:fill="auto"/>
          </w:tcPr>
          <w:p w14:paraId="5FA8957A" w14:textId="77777777" w:rsidR="00D12A84" w:rsidRDefault="008C2E78" w:rsidP="008C2E78">
            <w:pPr>
              <w:spacing w:before="120" w:after="120"/>
              <w:jc w:val="both"/>
              <w:rPr>
                <w:rFonts w:cs="Arial"/>
                <w:bCs/>
                <w:szCs w:val="16"/>
                <w:lang w:val="en-GB"/>
              </w:rPr>
            </w:pPr>
            <w:r>
              <w:rPr>
                <w:rFonts w:cs="Arial"/>
                <w:bCs/>
                <w:szCs w:val="16"/>
                <w:lang w:val="en-GB"/>
              </w:rPr>
              <w:t>(1) The following list shows the meaning of the abbreviations for the common terms used in this GS but is not intended to be exhaustive:</w:t>
            </w:r>
          </w:p>
        </w:tc>
      </w:tr>
      <w:tr w:rsidR="00D12A84" w14:paraId="41B2EFF2" w14:textId="77777777" w:rsidTr="008C2E78">
        <w:tc>
          <w:tcPr>
            <w:tcW w:w="1262" w:type="dxa"/>
            <w:shd w:val="clear" w:color="auto" w:fill="auto"/>
          </w:tcPr>
          <w:p w14:paraId="55109C6C" w14:textId="77777777" w:rsidR="00D12A84" w:rsidRDefault="00D12A84">
            <w:pPr>
              <w:spacing w:before="120" w:after="120"/>
              <w:rPr>
                <w:rFonts w:cs="Arial"/>
                <w:b/>
                <w:szCs w:val="16"/>
                <w:lang w:val="en-GB"/>
              </w:rPr>
            </w:pPr>
          </w:p>
        </w:tc>
        <w:tc>
          <w:tcPr>
            <w:tcW w:w="3054" w:type="dxa"/>
            <w:shd w:val="clear" w:color="auto" w:fill="auto"/>
          </w:tcPr>
          <w:p w14:paraId="794DBB84" w14:textId="77777777" w:rsidR="00D12A84" w:rsidRDefault="00D12A84">
            <w:pPr>
              <w:spacing w:before="120" w:after="120"/>
              <w:rPr>
                <w:rFonts w:cs="Arial"/>
                <w:b/>
                <w:szCs w:val="16"/>
                <w:lang w:val="en-GB"/>
              </w:rPr>
            </w:pPr>
          </w:p>
        </w:tc>
        <w:tc>
          <w:tcPr>
            <w:tcW w:w="5323" w:type="dxa"/>
            <w:shd w:val="clear" w:color="auto" w:fill="auto"/>
          </w:tcPr>
          <w:p w14:paraId="361FA074" w14:textId="77777777" w:rsidR="00D12A84" w:rsidRDefault="008C2E78" w:rsidP="008C2E78">
            <w:pPr>
              <w:spacing w:before="120" w:after="120"/>
              <w:jc w:val="both"/>
              <w:rPr>
                <w:rFonts w:cs="Arial"/>
                <w:bCs/>
                <w:szCs w:val="16"/>
                <w:lang w:val="en-GB"/>
              </w:rPr>
            </w:pPr>
            <w:r>
              <w:rPr>
                <w:rFonts w:cs="Arial"/>
                <w:bCs/>
                <w:szCs w:val="16"/>
                <w:lang w:val="en-GB"/>
              </w:rPr>
              <w:t xml:space="preserve">ANSI: American National Standards Institute </w:t>
            </w:r>
          </w:p>
          <w:p w14:paraId="765B5263" w14:textId="77777777" w:rsidR="00D12A84" w:rsidRDefault="008C2E78" w:rsidP="008C2E78">
            <w:pPr>
              <w:spacing w:before="120" w:after="120"/>
              <w:jc w:val="both"/>
              <w:rPr>
                <w:rFonts w:cs="Arial"/>
                <w:bCs/>
                <w:szCs w:val="16"/>
                <w:lang w:val="en-GB"/>
              </w:rPr>
            </w:pPr>
            <w:r>
              <w:rPr>
                <w:rFonts w:cs="Arial"/>
                <w:bCs/>
                <w:szCs w:val="16"/>
                <w:lang w:val="en-GB"/>
              </w:rPr>
              <w:t>BS: British Standards</w:t>
            </w:r>
          </w:p>
          <w:p w14:paraId="28748E69" w14:textId="77777777" w:rsidR="00D12A84" w:rsidRDefault="008C2E78" w:rsidP="008C2E78">
            <w:pPr>
              <w:spacing w:before="120" w:after="120"/>
              <w:jc w:val="both"/>
              <w:rPr>
                <w:rFonts w:cs="Arial"/>
                <w:bCs/>
                <w:szCs w:val="16"/>
                <w:lang w:val="en-GB"/>
              </w:rPr>
            </w:pPr>
            <w:r>
              <w:rPr>
                <w:rFonts w:cs="Arial"/>
                <w:bCs/>
                <w:szCs w:val="16"/>
                <w:lang w:val="en-GB"/>
              </w:rPr>
              <w:t xml:space="preserve">BS </w:t>
            </w:r>
            <w:proofErr w:type="spellStart"/>
            <w:proofErr w:type="gramStart"/>
            <w:r>
              <w:rPr>
                <w:rFonts w:cs="Arial"/>
                <w:bCs/>
                <w:szCs w:val="16"/>
                <w:lang w:val="en-GB"/>
              </w:rPr>
              <w:t>EN:European</w:t>
            </w:r>
            <w:proofErr w:type="spellEnd"/>
            <w:proofErr w:type="gramEnd"/>
            <w:r>
              <w:rPr>
                <w:rFonts w:cs="Arial"/>
                <w:bCs/>
                <w:szCs w:val="16"/>
                <w:lang w:val="en-GB"/>
              </w:rPr>
              <w:t xml:space="preserve"> Standard adopted as British Standards</w:t>
            </w:r>
          </w:p>
          <w:p w14:paraId="1A882218" w14:textId="77777777" w:rsidR="00D12A84" w:rsidRDefault="008C2E78" w:rsidP="008C2E78">
            <w:pPr>
              <w:spacing w:before="120" w:after="120"/>
              <w:jc w:val="both"/>
              <w:rPr>
                <w:rFonts w:cs="Arial"/>
                <w:bCs/>
                <w:szCs w:val="16"/>
                <w:lang w:val="en-GB"/>
              </w:rPr>
            </w:pPr>
            <w:r>
              <w:rPr>
                <w:rFonts w:cs="Arial"/>
                <w:bCs/>
                <w:szCs w:val="16"/>
                <w:lang w:val="en-GB"/>
              </w:rPr>
              <w:t xml:space="preserve">BS EN </w:t>
            </w:r>
            <w:proofErr w:type="gramStart"/>
            <w:r>
              <w:rPr>
                <w:rFonts w:cs="Arial"/>
                <w:bCs/>
                <w:szCs w:val="16"/>
                <w:lang w:val="en-GB"/>
              </w:rPr>
              <w:t>ISO :</w:t>
            </w:r>
            <w:proofErr w:type="gramEnd"/>
            <w:r>
              <w:rPr>
                <w:rFonts w:cs="Arial"/>
                <w:bCs/>
                <w:szCs w:val="16"/>
                <w:lang w:val="en-GB"/>
              </w:rPr>
              <w:t xml:space="preserve"> European Standards (EN) &amp; International/Organization for Standardization for (ISO) ’s Standards adopted as British Standards</w:t>
            </w:r>
          </w:p>
          <w:p w14:paraId="7390C549" w14:textId="77777777" w:rsidR="00D12A84" w:rsidRDefault="008C2E78" w:rsidP="008C2E78">
            <w:pPr>
              <w:spacing w:before="120" w:after="120"/>
              <w:jc w:val="both"/>
              <w:rPr>
                <w:rFonts w:cs="Arial"/>
                <w:bCs/>
                <w:szCs w:val="16"/>
                <w:lang w:val="en-GB"/>
              </w:rPr>
            </w:pPr>
            <w:r>
              <w:rPr>
                <w:rFonts w:cs="Arial"/>
                <w:bCs/>
                <w:szCs w:val="16"/>
                <w:lang w:val="en-GB"/>
              </w:rPr>
              <w:t>CD: Chart Datum</w:t>
            </w:r>
          </w:p>
          <w:p w14:paraId="13ED882B" w14:textId="77777777" w:rsidR="00D12A84" w:rsidRDefault="008C2E78" w:rsidP="008C2E78">
            <w:pPr>
              <w:spacing w:before="120" w:after="120"/>
              <w:jc w:val="both"/>
              <w:rPr>
                <w:rFonts w:cs="Arial"/>
                <w:bCs/>
                <w:szCs w:val="16"/>
                <w:lang w:val="en-GB"/>
              </w:rPr>
            </w:pPr>
            <w:r>
              <w:rPr>
                <w:rFonts w:cs="Arial"/>
                <w:bCs/>
                <w:szCs w:val="16"/>
                <w:lang w:val="en-GB"/>
              </w:rPr>
              <w:t xml:space="preserve">C &amp; D: Construction and demolition </w:t>
            </w:r>
          </w:p>
          <w:p w14:paraId="1A8D9CD6" w14:textId="77777777" w:rsidR="00D12A84" w:rsidRDefault="008C2E78" w:rsidP="008C2E78">
            <w:pPr>
              <w:spacing w:before="120" w:after="120"/>
              <w:jc w:val="both"/>
              <w:rPr>
                <w:rFonts w:cs="Arial"/>
                <w:bCs/>
                <w:szCs w:val="16"/>
                <w:lang w:val="en-GB"/>
              </w:rPr>
            </w:pPr>
            <w:r>
              <w:rPr>
                <w:rFonts w:cs="Arial"/>
                <w:bCs/>
                <w:szCs w:val="16"/>
                <w:lang w:val="en-GB"/>
              </w:rPr>
              <w:t>CI: Cast iron</w:t>
            </w:r>
          </w:p>
          <w:p w14:paraId="45C66E98" w14:textId="77777777" w:rsidR="00D12A84" w:rsidRDefault="008C2E78" w:rsidP="008C2E78">
            <w:pPr>
              <w:spacing w:before="120" w:after="120"/>
              <w:jc w:val="both"/>
              <w:rPr>
                <w:rFonts w:cs="Arial"/>
                <w:bCs/>
                <w:szCs w:val="16"/>
                <w:lang w:val="en-GB"/>
              </w:rPr>
            </w:pPr>
            <w:r>
              <w:rPr>
                <w:rFonts w:cs="Arial"/>
                <w:bCs/>
                <w:szCs w:val="16"/>
                <w:lang w:val="en-GB"/>
              </w:rPr>
              <w:t xml:space="preserve">CP: British Standard Code of Practice </w:t>
            </w:r>
          </w:p>
          <w:p w14:paraId="688DA78A" w14:textId="77777777" w:rsidR="00D12A84" w:rsidRDefault="008C2E78" w:rsidP="008C2E78">
            <w:pPr>
              <w:spacing w:before="120" w:after="120"/>
              <w:jc w:val="both"/>
              <w:rPr>
                <w:rFonts w:cs="Arial"/>
                <w:bCs/>
                <w:szCs w:val="16"/>
                <w:lang w:val="en-GB"/>
              </w:rPr>
            </w:pPr>
            <w:r>
              <w:rPr>
                <w:rFonts w:cs="Arial"/>
                <w:bCs/>
                <w:szCs w:val="16"/>
                <w:lang w:val="en-GB"/>
              </w:rPr>
              <w:t xml:space="preserve">DDF: Disposal Delivery Form </w:t>
            </w:r>
          </w:p>
          <w:p w14:paraId="1D614FAC" w14:textId="77777777" w:rsidR="00D12A84" w:rsidRDefault="008C2E78" w:rsidP="008C2E78">
            <w:pPr>
              <w:spacing w:before="120" w:after="120"/>
              <w:jc w:val="both"/>
              <w:rPr>
                <w:rFonts w:cs="Arial"/>
                <w:bCs/>
                <w:szCs w:val="16"/>
                <w:lang w:val="en-GB"/>
              </w:rPr>
            </w:pPr>
            <w:r>
              <w:rPr>
                <w:rFonts w:cs="Arial"/>
                <w:bCs/>
                <w:szCs w:val="16"/>
                <w:lang w:val="en-GB"/>
              </w:rPr>
              <w:t>DFT: Dry film thickness</w:t>
            </w:r>
          </w:p>
          <w:p w14:paraId="393A3A99" w14:textId="77777777" w:rsidR="00D12A84" w:rsidRDefault="008C2E78" w:rsidP="008C2E78">
            <w:pPr>
              <w:spacing w:before="120" w:after="120"/>
              <w:jc w:val="both"/>
              <w:rPr>
                <w:rFonts w:cs="Arial"/>
                <w:bCs/>
                <w:szCs w:val="16"/>
                <w:lang w:val="en-GB"/>
              </w:rPr>
            </w:pPr>
            <w:r>
              <w:rPr>
                <w:rFonts w:cs="Arial"/>
                <w:bCs/>
                <w:szCs w:val="16"/>
                <w:lang w:val="en-GB"/>
              </w:rPr>
              <w:t>DRS: Daily Record Summary</w:t>
            </w:r>
          </w:p>
          <w:p w14:paraId="09E6D381" w14:textId="77777777" w:rsidR="00D12A84" w:rsidRDefault="008C2E78" w:rsidP="008C2E78">
            <w:pPr>
              <w:spacing w:before="120" w:after="120"/>
              <w:jc w:val="both"/>
              <w:rPr>
                <w:rFonts w:cs="Arial"/>
                <w:bCs/>
                <w:szCs w:val="16"/>
                <w:lang w:val="en-GB"/>
              </w:rPr>
            </w:pPr>
            <w:r>
              <w:rPr>
                <w:rFonts w:cs="Arial"/>
                <w:bCs/>
                <w:szCs w:val="16"/>
                <w:lang w:val="en-GB"/>
              </w:rPr>
              <w:t xml:space="preserve">EM&amp;A: Environmental Monitoring and Audit </w:t>
            </w:r>
          </w:p>
          <w:p w14:paraId="774CC01F" w14:textId="77777777" w:rsidR="00D12A84" w:rsidRPr="008C2E78" w:rsidRDefault="008C2E78" w:rsidP="008C2E78">
            <w:pPr>
              <w:spacing w:before="120" w:after="120"/>
              <w:jc w:val="both"/>
              <w:rPr>
                <w:rFonts w:cs="Arial"/>
                <w:bCs/>
                <w:szCs w:val="16"/>
                <w:lang w:val="en-GB"/>
              </w:rPr>
            </w:pPr>
            <w:proofErr w:type="gramStart"/>
            <w:r w:rsidRPr="008C2E78">
              <w:rPr>
                <w:rFonts w:cs="Arial"/>
                <w:bCs/>
                <w:szCs w:val="16"/>
                <w:lang w:val="en-GB"/>
              </w:rPr>
              <w:t>EPA :</w:t>
            </w:r>
            <w:proofErr w:type="gramEnd"/>
            <w:r w:rsidRPr="008C2E78">
              <w:rPr>
                <w:rFonts w:cs="Arial"/>
                <w:bCs/>
                <w:szCs w:val="16"/>
                <w:lang w:val="en-GB"/>
              </w:rPr>
              <w:t xml:space="preserve"> Environmental Protection Agency</w:t>
            </w:r>
          </w:p>
          <w:p w14:paraId="5673514F" w14:textId="77777777" w:rsidR="00D12A84" w:rsidRDefault="008C2E78" w:rsidP="008C2E78">
            <w:pPr>
              <w:spacing w:before="120" w:after="120"/>
              <w:jc w:val="both"/>
              <w:rPr>
                <w:rFonts w:cs="Arial"/>
                <w:bCs/>
                <w:szCs w:val="16"/>
                <w:lang w:val="en-GB"/>
              </w:rPr>
            </w:pPr>
            <w:r>
              <w:rPr>
                <w:rFonts w:cs="Arial"/>
                <w:bCs/>
                <w:szCs w:val="16"/>
                <w:lang w:val="en-GB"/>
              </w:rPr>
              <w:t>FGL: Finished ground level, or finished level of the permanent works</w:t>
            </w:r>
          </w:p>
          <w:p w14:paraId="21031AD8" w14:textId="77777777" w:rsidR="00D12A84" w:rsidRDefault="008C2E78" w:rsidP="008C2E78">
            <w:pPr>
              <w:spacing w:before="120" w:after="120"/>
              <w:jc w:val="both"/>
              <w:rPr>
                <w:rFonts w:cs="Arial"/>
                <w:bCs/>
                <w:szCs w:val="16"/>
                <w:lang w:val="en-GB"/>
              </w:rPr>
            </w:pPr>
            <w:r>
              <w:rPr>
                <w:rFonts w:cs="Arial"/>
                <w:bCs/>
                <w:szCs w:val="16"/>
                <w:lang w:val="en-GB"/>
              </w:rPr>
              <w:t>GCC: General Conditions of Contract</w:t>
            </w:r>
          </w:p>
          <w:p w14:paraId="0F298D77" w14:textId="77777777" w:rsidR="00D12A84" w:rsidRDefault="008C2E78" w:rsidP="008C2E78">
            <w:pPr>
              <w:spacing w:before="120" w:after="120"/>
              <w:jc w:val="both"/>
              <w:rPr>
                <w:rFonts w:cs="Arial"/>
                <w:bCs/>
                <w:szCs w:val="16"/>
                <w:lang w:val="en-GB"/>
              </w:rPr>
            </w:pPr>
            <w:r>
              <w:rPr>
                <w:rFonts w:cs="Arial"/>
                <w:bCs/>
                <w:szCs w:val="16"/>
                <w:lang w:val="en-GB"/>
              </w:rPr>
              <w:t xml:space="preserve">GS: General Specification </w:t>
            </w:r>
          </w:p>
          <w:p w14:paraId="4824BC29" w14:textId="77777777" w:rsidR="00D12A84" w:rsidRDefault="008C2E78" w:rsidP="008C2E78">
            <w:pPr>
              <w:spacing w:before="120" w:after="120"/>
              <w:jc w:val="both"/>
              <w:rPr>
                <w:rFonts w:cs="Arial"/>
                <w:bCs/>
                <w:szCs w:val="16"/>
                <w:lang w:val="en-GB"/>
              </w:rPr>
            </w:pPr>
            <w:r>
              <w:rPr>
                <w:rFonts w:cs="Arial"/>
                <w:bCs/>
                <w:szCs w:val="16"/>
                <w:lang w:val="en-GB"/>
              </w:rPr>
              <w:t xml:space="preserve">ISO: International Organisation for Standardization </w:t>
            </w:r>
          </w:p>
          <w:p w14:paraId="445357FF" w14:textId="77777777" w:rsidR="00D12A84" w:rsidRDefault="008C2E78" w:rsidP="008C2E78">
            <w:pPr>
              <w:spacing w:before="120" w:after="120"/>
              <w:jc w:val="both"/>
              <w:rPr>
                <w:rFonts w:cs="Arial"/>
                <w:bCs/>
                <w:szCs w:val="16"/>
                <w:lang w:val="en-GB"/>
              </w:rPr>
            </w:pPr>
            <w:r>
              <w:rPr>
                <w:rFonts w:cs="Arial"/>
                <w:bCs/>
                <w:szCs w:val="16"/>
                <w:lang w:val="en-GB"/>
              </w:rPr>
              <w:t>PC: Portland cement</w:t>
            </w:r>
          </w:p>
          <w:p w14:paraId="4C63A914" w14:textId="77777777" w:rsidR="00D12A84" w:rsidRDefault="008C2E78" w:rsidP="008C2E78">
            <w:pPr>
              <w:spacing w:before="120" w:after="120"/>
              <w:jc w:val="both"/>
              <w:rPr>
                <w:rFonts w:cs="Arial"/>
                <w:bCs/>
                <w:szCs w:val="16"/>
                <w:lang w:val="en-GB"/>
              </w:rPr>
            </w:pPr>
            <w:r>
              <w:rPr>
                <w:rFonts w:cs="Arial"/>
                <w:bCs/>
                <w:szCs w:val="16"/>
                <w:lang w:val="en-GB"/>
              </w:rPr>
              <w:t>PD: Principal Datum</w:t>
            </w:r>
          </w:p>
          <w:p w14:paraId="265A3D22" w14:textId="77777777" w:rsidR="00D12A84" w:rsidRDefault="008C2E78" w:rsidP="008C2E78">
            <w:pPr>
              <w:spacing w:before="120" w:after="120"/>
              <w:jc w:val="both"/>
              <w:rPr>
                <w:rFonts w:cs="Arial"/>
                <w:bCs/>
                <w:szCs w:val="16"/>
                <w:lang w:val="en-GB"/>
              </w:rPr>
            </w:pPr>
            <w:r>
              <w:rPr>
                <w:rFonts w:cs="Arial"/>
                <w:bCs/>
                <w:szCs w:val="16"/>
                <w:lang w:val="en-GB"/>
              </w:rPr>
              <w:t xml:space="preserve">PS: Particular Specification </w:t>
            </w:r>
          </w:p>
          <w:p w14:paraId="6EE80529" w14:textId="77777777" w:rsidR="00D12A84" w:rsidRDefault="008C2E78" w:rsidP="008C2E78">
            <w:pPr>
              <w:spacing w:before="80" w:after="80"/>
              <w:jc w:val="both"/>
              <w:rPr>
                <w:rFonts w:cs="Arial"/>
                <w:bCs/>
                <w:color w:val="000000"/>
                <w:szCs w:val="16"/>
              </w:rPr>
            </w:pPr>
            <w:r>
              <w:rPr>
                <w:rFonts w:cs="Arial"/>
                <w:bCs/>
                <w:color w:val="000000"/>
                <w:szCs w:val="16"/>
              </w:rPr>
              <w:t xml:space="preserve">QPME: Quality Powered Mechanical Equipment </w:t>
            </w:r>
          </w:p>
          <w:p w14:paraId="561ADE7E" w14:textId="77777777" w:rsidR="00D12A84" w:rsidRDefault="008C2E78" w:rsidP="008C2E78">
            <w:pPr>
              <w:spacing w:before="120" w:after="120"/>
              <w:jc w:val="both"/>
              <w:rPr>
                <w:rFonts w:cs="Arial"/>
                <w:bCs/>
                <w:szCs w:val="16"/>
                <w:lang w:val="en-GB"/>
              </w:rPr>
            </w:pPr>
            <w:r>
              <w:rPr>
                <w:rFonts w:cs="Arial"/>
                <w:bCs/>
                <w:szCs w:val="16"/>
                <w:lang w:val="en-GB"/>
              </w:rPr>
              <w:t xml:space="preserve">SCC: Special Conditions of Contract </w:t>
            </w:r>
          </w:p>
          <w:p w14:paraId="5FD6777D" w14:textId="77777777" w:rsidR="00D12A84" w:rsidRDefault="008C2E78" w:rsidP="008C2E78">
            <w:pPr>
              <w:spacing w:before="120" w:after="120"/>
              <w:jc w:val="both"/>
              <w:rPr>
                <w:rFonts w:cs="Arial"/>
                <w:bCs/>
                <w:szCs w:val="16"/>
                <w:lang w:val="en-GB"/>
              </w:rPr>
            </w:pPr>
            <w:r>
              <w:rPr>
                <w:rFonts w:cs="Arial"/>
                <w:bCs/>
                <w:szCs w:val="16"/>
                <w:lang w:val="en-GB"/>
              </w:rPr>
              <w:t>SMM: Standard Method of Measurement for Civil Engineering</w:t>
            </w:r>
          </w:p>
        </w:tc>
      </w:tr>
      <w:tr w:rsidR="00D12A84" w14:paraId="50DDF008" w14:textId="77777777" w:rsidTr="008C2E78">
        <w:tc>
          <w:tcPr>
            <w:tcW w:w="1262" w:type="dxa"/>
            <w:shd w:val="clear" w:color="auto" w:fill="auto"/>
          </w:tcPr>
          <w:p w14:paraId="08ABE238" w14:textId="77777777" w:rsidR="00D12A84" w:rsidRDefault="00D12A84">
            <w:pPr>
              <w:spacing w:before="120" w:after="120"/>
              <w:rPr>
                <w:rFonts w:cs="Arial"/>
                <w:b/>
                <w:szCs w:val="16"/>
                <w:lang w:val="en-GB"/>
              </w:rPr>
            </w:pPr>
          </w:p>
        </w:tc>
        <w:tc>
          <w:tcPr>
            <w:tcW w:w="3054" w:type="dxa"/>
            <w:shd w:val="clear" w:color="auto" w:fill="auto"/>
          </w:tcPr>
          <w:p w14:paraId="451246E0" w14:textId="77777777" w:rsidR="00D12A84" w:rsidRDefault="00D12A84">
            <w:pPr>
              <w:spacing w:before="120" w:after="120"/>
              <w:rPr>
                <w:rFonts w:cs="Arial"/>
                <w:b/>
                <w:szCs w:val="16"/>
                <w:lang w:val="en-GB"/>
              </w:rPr>
            </w:pPr>
          </w:p>
        </w:tc>
        <w:tc>
          <w:tcPr>
            <w:tcW w:w="5323" w:type="dxa"/>
            <w:shd w:val="clear" w:color="auto" w:fill="auto"/>
          </w:tcPr>
          <w:p w14:paraId="6935D29E" w14:textId="77777777" w:rsidR="00D12A84" w:rsidRDefault="008C2E78" w:rsidP="008C2E78">
            <w:pPr>
              <w:spacing w:before="120" w:after="120"/>
              <w:jc w:val="both"/>
              <w:rPr>
                <w:rFonts w:cs="Arial"/>
                <w:bCs/>
                <w:szCs w:val="16"/>
                <w:lang w:val="en-GB"/>
              </w:rPr>
            </w:pPr>
            <w:r>
              <w:rPr>
                <w:rFonts w:cs="Arial"/>
                <w:bCs/>
                <w:szCs w:val="16"/>
                <w:lang w:val="en-GB"/>
              </w:rPr>
              <w:t>(2) The following list shows the meaning of the abbreviations for the units used in this GS but is not intended to be exhaustive:</w:t>
            </w:r>
          </w:p>
        </w:tc>
      </w:tr>
      <w:tr w:rsidR="00D12A84" w14:paraId="7BB3795B" w14:textId="77777777" w:rsidTr="008C2E78">
        <w:tc>
          <w:tcPr>
            <w:tcW w:w="1262" w:type="dxa"/>
            <w:shd w:val="clear" w:color="auto" w:fill="auto"/>
          </w:tcPr>
          <w:p w14:paraId="6D4E4DAD" w14:textId="77777777" w:rsidR="00D12A84" w:rsidRDefault="00D12A84">
            <w:pPr>
              <w:spacing w:before="120" w:after="120"/>
              <w:rPr>
                <w:rFonts w:cs="Arial"/>
                <w:b/>
                <w:szCs w:val="16"/>
                <w:lang w:val="en-GB"/>
              </w:rPr>
            </w:pPr>
          </w:p>
        </w:tc>
        <w:tc>
          <w:tcPr>
            <w:tcW w:w="3054" w:type="dxa"/>
            <w:shd w:val="clear" w:color="auto" w:fill="auto"/>
          </w:tcPr>
          <w:p w14:paraId="7006DFD4" w14:textId="77777777" w:rsidR="00D12A84" w:rsidRDefault="00D12A84">
            <w:pPr>
              <w:spacing w:before="120" w:after="120"/>
              <w:rPr>
                <w:rFonts w:cs="Arial"/>
                <w:b/>
                <w:szCs w:val="16"/>
                <w:lang w:val="en-GB"/>
              </w:rPr>
            </w:pPr>
          </w:p>
        </w:tc>
        <w:tc>
          <w:tcPr>
            <w:tcW w:w="5323" w:type="dxa"/>
            <w:shd w:val="clear" w:color="auto" w:fill="auto"/>
          </w:tcPr>
          <w:p w14:paraId="52C5BD21" w14:textId="77777777" w:rsidR="00D12A84" w:rsidRDefault="008C2E78" w:rsidP="008C2E78">
            <w:pPr>
              <w:spacing w:before="120" w:after="120"/>
              <w:jc w:val="both"/>
              <w:rPr>
                <w:rFonts w:cs="Arial"/>
                <w:bCs/>
                <w:szCs w:val="16"/>
                <w:lang w:val="en-GB"/>
              </w:rPr>
            </w:pPr>
            <w:r>
              <w:rPr>
                <w:rFonts w:cs="Arial"/>
                <w:bCs/>
                <w:szCs w:val="16"/>
                <w:lang w:val="en-GB"/>
              </w:rPr>
              <w:t>°C: degrees Celsius</w:t>
            </w:r>
          </w:p>
          <w:p w14:paraId="06F5713C" w14:textId="77777777" w:rsidR="00D12A84" w:rsidRDefault="008C2E78" w:rsidP="008C2E78">
            <w:pPr>
              <w:spacing w:before="120" w:after="120"/>
              <w:jc w:val="both"/>
              <w:rPr>
                <w:rFonts w:cs="Arial"/>
                <w:bCs/>
                <w:szCs w:val="16"/>
                <w:lang w:val="en-GB"/>
              </w:rPr>
            </w:pPr>
            <w:r>
              <w:rPr>
                <w:rFonts w:cs="Arial"/>
                <w:bCs/>
                <w:szCs w:val="16"/>
                <w:lang w:val="en-GB"/>
              </w:rPr>
              <w:t>dB: decibels</w:t>
            </w:r>
          </w:p>
          <w:p w14:paraId="1105C0E6" w14:textId="77777777" w:rsidR="00D12A84" w:rsidRDefault="008C2E78" w:rsidP="008C2E78">
            <w:pPr>
              <w:spacing w:before="120" w:after="120"/>
              <w:jc w:val="both"/>
              <w:rPr>
                <w:rFonts w:cs="Arial"/>
                <w:bCs/>
                <w:szCs w:val="16"/>
                <w:lang w:val="en-GB"/>
              </w:rPr>
            </w:pPr>
            <w:r>
              <w:rPr>
                <w:rFonts w:cs="Arial"/>
                <w:bCs/>
                <w:szCs w:val="16"/>
                <w:lang w:val="en-GB"/>
              </w:rPr>
              <w:lastRenderedPageBreak/>
              <w:t>g: gram</w:t>
            </w:r>
          </w:p>
          <w:p w14:paraId="24C5F094" w14:textId="77777777" w:rsidR="00D12A84" w:rsidRDefault="008C2E78" w:rsidP="008C2E78">
            <w:pPr>
              <w:spacing w:before="120" w:after="120"/>
              <w:jc w:val="both"/>
              <w:rPr>
                <w:rFonts w:cs="Arial"/>
                <w:bCs/>
                <w:szCs w:val="16"/>
                <w:lang w:val="en-GB"/>
              </w:rPr>
            </w:pPr>
            <w:r>
              <w:rPr>
                <w:rFonts w:cs="Arial"/>
                <w:bCs/>
                <w:szCs w:val="16"/>
                <w:lang w:val="en-GB"/>
              </w:rPr>
              <w:t>g/mL: gram(s) per millilitre</w:t>
            </w:r>
          </w:p>
          <w:p w14:paraId="58AB1A02" w14:textId="77777777" w:rsidR="00D12A84" w:rsidRDefault="008C2E78" w:rsidP="008C2E78">
            <w:pPr>
              <w:spacing w:before="120" w:after="120"/>
              <w:jc w:val="both"/>
              <w:rPr>
                <w:rFonts w:cs="Arial"/>
                <w:bCs/>
                <w:szCs w:val="16"/>
                <w:lang w:val="en-GB"/>
              </w:rPr>
            </w:pPr>
            <w:r>
              <w:rPr>
                <w:rFonts w:cs="Arial"/>
                <w:bCs/>
                <w:szCs w:val="16"/>
                <w:lang w:val="en-GB"/>
              </w:rPr>
              <w:t>g/m</w:t>
            </w:r>
            <w:proofErr w:type="gramStart"/>
            <w:r>
              <w:rPr>
                <w:rFonts w:cs="Arial"/>
                <w:bCs/>
                <w:szCs w:val="16"/>
                <w:vertAlign w:val="superscript"/>
                <w:lang w:val="en-GB"/>
              </w:rPr>
              <w:t>2</w:t>
            </w:r>
            <w:r>
              <w:rPr>
                <w:rFonts w:cs="Arial"/>
                <w:bCs/>
                <w:szCs w:val="16"/>
                <w:lang w:val="en-GB"/>
              </w:rPr>
              <w:t>:gram</w:t>
            </w:r>
            <w:proofErr w:type="gramEnd"/>
            <w:r>
              <w:rPr>
                <w:rFonts w:cs="Arial"/>
                <w:bCs/>
                <w:szCs w:val="16"/>
                <w:lang w:val="en-GB"/>
              </w:rPr>
              <w:t>(s) per square metre</w:t>
            </w:r>
          </w:p>
          <w:p w14:paraId="37119A11" w14:textId="77777777" w:rsidR="00D12A84" w:rsidRPr="008C2E78" w:rsidRDefault="008C2E78" w:rsidP="008C2E78">
            <w:pPr>
              <w:spacing w:before="120" w:after="120"/>
              <w:jc w:val="both"/>
              <w:rPr>
                <w:rFonts w:cs="Arial"/>
                <w:bCs/>
                <w:szCs w:val="16"/>
                <w:lang w:val="es-ES"/>
              </w:rPr>
            </w:pPr>
            <w:r>
              <w:rPr>
                <w:rFonts w:cs="Arial"/>
                <w:bCs/>
                <w:szCs w:val="16"/>
                <w:lang w:val="es-ES"/>
              </w:rPr>
              <w:t xml:space="preserve">ha: </w:t>
            </w:r>
            <w:proofErr w:type="spellStart"/>
            <w:r w:rsidRPr="008C2E78">
              <w:rPr>
                <w:rFonts w:cs="Arial"/>
                <w:bCs/>
                <w:szCs w:val="16"/>
                <w:lang w:val="es-ES"/>
              </w:rPr>
              <w:t>hectare</w:t>
            </w:r>
            <w:proofErr w:type="spellEnd"/>
          </w:p>
          <w:p w14:paraId="395041C3" w14:textId="77777777" w:rsidR="00D12A84" w:rsidRPr="008C2E78" w:rsidRDefault="008C2E78" w:rsidP="008C2E78">
            <w:pPr>
              <w:spacing w:before="120" w:after="120"/>
              <w:jc w:val="both"/>
              <w:rPr>
                <w:rFonts w:cs="Arial"/>
                <w:bCs/>
                <w:szCs w:val="16"/>
                <w:lang w:val="es-ES"/>
              </w:rPr>
            </w:pPr>
            <w:proofErr w:type="spellStart"/>
            <w:r w:rsidRPr="008C2E78">
              <w:rPr>
                <w:rFonts w:cs="Arial"/>
                <w:bCs/>
                <w:szCs w:val="16"/>
                <w:lang w:val="es-ES"/>
              </w:rPr>
              <w:t>hr</w:t>
            </w:r>
            <w:proofErr w:type="spellEnd"/>
            <w:r>
              <w:rPr>
                <w:rFonts w:cs="Arial"/>
                <w:bCs/>
                <w:szCs w:val="16"/>
                <w:lang w:val="es-ES"/>
              </w:rPr>
              <w:t xml:space="preserve">: </w:t>
            </w:r>
            <w:proofErr w:type="spellStart"/>
            <w:r w:rsidRPr="008C2E78">
              <w:rPr>
                <w:rFonts w:cs="Arial"/>
                <w:bCs/>
                <w:szCs w:val="16"/>
                <w:lang w:val="es-ES"/>
              </w:rPr>
              <w:t>hour</w:t>
            </w:r>
            <w:proofErr w:type="spellEnd"/>
          </w:p>
          <w:p w14:paraId="56F7A989" w14:textId="77777777" w:rsidR="00D12A84" w:rsidRPr="008C2E78" w:rsidRDefault="008C2E78" w:rsidP="008C2E78">
            <w:pPr>
              <w:spacing w:before="120" w:after="120"/>
              <w:jc w:val="both"/>
              <w:rPr>
                <w:rFonts w:cs="Arial"/>
                <w:bCs/>
                <w:szCs w:val="16"/>
                <w:lang w:val="es-ES"/>
              </w:rPr>
            </w:pPr>
            <w:r w:rsidRPr="008C2E78">
              <w:rPr>
                <w:rFonts w:cs="Arial"/>
                <w:bCs/>
                <w:szCs w:val="16"/>
                <w:lang w:val="es-ES"/>
              </w:rPr>
              <w:t>kV</w:t>
            </w:r>
            <w:r>
              <w:rPr>
                <w:rFonts w:cs="Arial"/>
                <w:bCs/>
                <w:szCs w:val="16"/>
                <w:lang w:val="es-ES"/>
              </w:rPr>
              <w:t xml:space="preserve">: </w:t>
            </w:r>
            <w:proofErr w:type="spellStart"/>
            <w:r w:rsidRPr="008C2E78">
              <w:rPr>
                <w:rFonts w:cs="Arial"/>
                <w:bCs/>
                <w:szCs w:val="16"/>
                <w:lang w:val="es-ES"/>
              </w:rPr>
              <w:t>kiloVolt</w:t>
            </w:r>
            <w:proofErr w:type="spellEnd"/>
          </w:p>
          <w:p w14:paraId="762FC27C" w14:textId="77777777" w:rsidR="00D12A84" w:rsidRDefault="008C2E78" w:rsidP="008C2E78">
            <w:pPr>
              <w:spacing w:before="120" w:after="120"/>
              <w:jc w:val="both"/>
              <w:rPr>
                <w:rFonts w:cs="Arial"/>
                <w:bCs/>
                <w:szCs w:val="16"/>
                <w:lang w:val="en-GB"/>
              </w:rPr>
            </w:pPr>
            <w:r>
              <w:rPr>
                <w:rFonts w:cs="Arial"/>
                <w:bCs/>
                <w:szCs w:val="16"/>
                <w:lang w:val="en-GB"/>
              </w:rPr>
              <w:t xml:space="preserve">kW: </w:t>
            </w:r>
            <w:proofErr w:type="spellStart"/>
            <w:r>
              <w:rPr>
                <w:rFonts w:cs="Arial"/>
                <w:bCs/>
                <w:szCs w:val="16"/>
                <w:lang w:val="en-GB"/>
              </w:rPr>
              <w:t>kiloWatt</w:t>
            </w:r>
            <w:proofErr w:type="spellEnd"/>
          </w:p>
          <w:p w14:paraId="21450775" w14:textId="77777777" w:rsidR="00D12A84" w:rsidRDefault="008C2E78" w:rsidP="008C2E78">
            <w:pPr>
              <w:spacing w:before="120" w:after="120"/>
              <w:jc w:val="both"/>
              <w:rPr>
                <w:rFonts w:cs="Arial"/>
                <w:bCs/>
                <w:szCs w:val="16"/>
                <w:lang w:val="en-GB"/>
              </w:rPr>
            </w:pPr>
            <w:r>
              <w:rPr>
                <w:rFonts w:cs="Arial"/>
                <w:bCs/>
                <w:szCs w:val="16"/>
                <w:lang w:val="en-GB"/>
              </w:rPr>
              <w:t>m</w:t>
            </w:r>
            <w:r>
              <w:rPr>
                <w:rFonts w:cs="Arial"/>
                <w:bCs/>
                <w:szCs w:val="16"/>
                <w:vertAlign w:val="superscript"/>
                <w:lang w:val="en-GB"/>
              </w:rPr>
              <w:t>2</w:t>
            </w:r>
            <w:r>
              <w:rPr>
                <w:rFonts w:cs="Arial"/>
                <w:bCs/>
                <w:szCs w:val="16"/>
                <w:lang w:val="en-GB"/>
              </w:rPr>
              <w:t xml:space="preserve"> m</w:t>
            </w:r>
            <w:r>
              <w:rPr>
                <w:rFonts w:cs="Arial"/>
                <w:bCs/>
                <w:szCs w:val="16"/>
                <w:vertAlign w:val="superscript"/>
                <w:lang w:val="en-GB"/>
              </w:rPr>
              <w:t>3</w:t>
            </w:r>
            <w:r>
              <w:rPr>
                <w:rFonts w:cs="Arial"/>
                <w:bCs/>
                <w:szCs w:val="16"/>
                <w:lang w:val="en-GB"/>
              </w:rPr>
              <w:t xml:space="preserve"> m/s:  square metre cubic metre metre(s) per second</w:t>
            </w:r>
          </w:p>
          <w:p w14:paraId="703BE972" w14:textId="77777777" w:rsidR="00D12A84" w:rsidRDefault="008C2E78" w:rsidP="008C2E78">
            <w:pPr>
              <w:spacing w:before="120" w:after="120"/>
              <w:jc w:val="both"/>
              <w:rPr>
                <w:rFonts w:cs="Arial"/>
                <w:bCs/>
                <w:szCs w:val="16"/>
                <w:lang w:val="en-GB"/>
              </w:rPr>
            </w:pPr>
            <w:proofErr w:type="gramStart"/>
            <w:r>
              <w:rPr>
                <w:rFonts w:cs="Arial"/>
                <w:bCs/>
                <w:szCs w:val="16"/>
                <w:lang w:val="en-GB"/>
              </w:rPr>
              <w:t>Mg :</w:t>
            </w:r>
            <w:proofErr w:type="gramEnd"/>
            <w:r>
              <w:rPr>
                <w:rFonts w:cs="Arial"/>
                <w:bCs/>
                <w:szCs w:val="16"/>
                <w:lang w:val="en-GB"/>
              </w:rPr>
              <w:t xml:space="preserve"> megagram</w:t>
            </w:r>
          </w:p>
          <w:p w14:paraId="4577A15E" w14:textId="77777777" w:rsidR="00D12A84" w:rsidRDefault="008C2E78" w:rsidP="008C2E78">
            <w:pPr>
              <w:spacing w:before="120" w:after="120"/>
              <w:jc w:val="both"/>
              <w:rPr>
                <w:rFonts w:cs="Arial"/>
                <w:bCs/>
                <w:szCs w:val="16"/>
                <w:lang w:val="en-GB"/>
              </w:rPr>
            </w:pPr>
            <w:r>
              <w:rPr>
                <w:rFonts w:cs="Arial"/>
                <w:bCs/>
                <w:szCs w:val="16"/>
                <w:lang w:val="en-GB"/>
              </w:rPr>
              <w:t>Mg/m</w:t>
            </w:r>
            <w:r>
              <w:rPr>
                <w:rFonts w:cs="Arial"/>
                <w:bCs/>
                <w:szCs w:val="16"/>
                <w:vertAlign w:val="superscript"/>
                <w:lang w:val="en-GB"/>
              </w:rPr>
              <w:t>3</w:t>
            </w:r>
            <w:r>
              <w:rPr>
                <w:rFonts w:cs="Arial"/>
                <w:bCs/>
                <w:szCs w:val="16"/>
                <w:lang w:val="en-GB"/>
              </w:rPr>
              <w:t xml:space="preserve"> min:  megagram(s) per cubic metre minute</w:t>
            </w:r>
          </w:p>
          <w:p w14:paraId="19765CCE" w14:textId="77777777" w:rsidR="00D12A84" w:rsidRDefault="008C2E78" w:rsidP="008C2E78">
            <w:pPr>
              <w:spacing w:before="120" w:after="120"/>
              <w:jc w:val="both"/>
              <w:rPr>
                <w:rFonts w:cs="Arial"/>
                <w:bCs/>
                <w:szCs w:val="16"/>
                <w:lang w:val="en-GB"/>
              </w:rPr>
            </w:pPr>
            <w:r>
              <w:rPr>
                <w:rFonts w:cs="Arial"/>
                <w:bCs/>
                <w:szCs w:val="16"/>
                <w:lang w:val="en-GB"/>
              </w:rPr>
              <w:t>mL: millilitre</w:t>
            </w:r>
          </w:p>
          <w:p w14:paraId="6CD31384" w14:textId="77777777" w:rsidR="00D12A84" w:rsidRDefault="008C2E78" w:rsidP="008C2E78">
            <w:pPr>
              <w:spacing w:before="120" w:after="120"/>
              <w:jc w:val="both"/>
              <w:rPr>
                <w:rFonts w:cs="Arial"/>
                <w:bCs/>
                <w:szCs w:val="16"/>
                <w:lang w:val="en-GB"/>
              </w:rPr>
            </w:pPr>
            <w:r>
              <w:rPr>
                <w:rFonts w:cs="Arial"/>
                <w:bCs/>
                <w:szCs w:val="16"/>
                <w:lang w:val="en-GB"/>
              </w:rPr>
              <w:t>mm: millimetre</w:t>
            </w:r>
          </w:p>
          <w:p w14:paraId="78A09022" w14:textId="77777777" w:rsidR="00D12A84" w:rsidRDefault="008C2E78" w:rsidP="008C2E78">
            <w:pPr>
              <w:spacing w:before="120" w:after="120"/>
              <w:jc w:val="both"/>
              <w:rPr>
                <w:rFonts w:cs="Arial"/>
                <w:bCs/>
                <w:szCs w:val="16"/>
                <w:lang w:val="en-GB"/>
              </w:rPr>
            </w:pPr>
            <w:r>
              <w:rPr>
                <w:rFonts w:cs="Arial"/>
                <w:bCs/>
                <w:szCs w:val="16"/>
                <w:lang w:val="en-GB"/>
              </w:rPr>
              <w:t>mm</w:t>
            </w:r>
            <w:r>
              <w:rPr>
                <w:rFonts w:cs="Arial"/>
                <w:bCs/>
                <w:szCs w:val="16"/>
                <w:vertAlign w:val="superscript"/>
                <w:lang w:val="en-GB"/>
              </w:rPr>
              <w:t>2</w:t>
            </w:r>
            <w:r>
              <w:rPr>
                <w:rFonts w:cs="Arial"/>
                <w:bCs/>
                <w:szCs w:val="16"/>
                <w:lang w:val="en-GB"/>
              </w:rPr>
              <w:t xml:space="preserve"> mm</w:t>
            </w:r>
            <w:r>
              <w:rPr>
                <w:rFonts w:cs="Arial"/>
                <w:bCs/>
                <w:szCs w:val="16"/>
                <w:vertAlign w:val="superscript"/>
                <w:lang w:val="en-GB"/>
              </w:rPr>
              <w:t>3</w:t>
            </w:r>
            <w:r>
              <w:rPr>
                <w:rFonts w:cs="Arial"/>
                <w:bCs/>
                <w:szCs w:val="16"/>
                <w:lang w:val="en-GB"/>
              </w:rPr>
              <w:t xml:space="preserve"> mm/s: square millimetre cubic </w:t>
            </w:r>
            <w:proofErr w:type="spellStart"/>
            <w:r>
              <w:rPr>
                <w:rFonts w:cs="Arial"/>
                <w:bCs/>
                <w:szCs w:val="16"/>
                <w:lang w:val="en-GB"/>
              </w:rPr>
              <w:t>millimeter</w:t>
            </w:r>
            <w:proofErr w:type="spellEnd"/>
            <w:r>
              <w:rPr>
                <w:rFonts w:cs="Arial"/>
                <w:bCs/>
                <w:szCs w:val="16"/>
                <w:lang w:val="en-GB"/>
              </w:rPr>
              <w:t xml:space="preserve"> millimetre(s) per second</w:t>
            </w:r>
          </w:p>
          <w:p w14:paraId="42C658D2" w14:textId="77777777" w:rsidR="00D12A84" w:rsidRDefault="008C2E78" w:rsidP="008C2E78">
            <w:pPr>
              <w:spacing w:before="120" w:after="120"/>
              <w:jc w:val="both"/>
              <w:rPr>
                <w:rFonts w:cs="Arial"/>
                <w:bCs/>
                <w:szCs w:val="16"/>
                <w:lang w:val="en-GB"/>
              </w:rPr>
            </w:pPr>
            <w:r>
              <w:rPr>
                <w:rFonts w:cs="Arial"/>
                <w:bCs/>
                <w:szCs w:val="16"/>
                <w:lang w:val="en-GB"/>
              </w:rPr>
              <w:t xml:space="preserve">MPa: </w:t>
            </w:r>
            <w:proofErr w:type="spellStart"/>
            <w:r>
              <w:rPr>
                <w:rFonts w:cs="Arial"/>
                <w:bCs/>
                <w:szCs w:val="16"/>
                <w:lang w:val="en-GB"/>
              </w:rPr>
              <w:t>megaPascal</w:t>
            </w:r>
            <w:proofErr w:type="spellEnd"/>
          </w:p>
          <w:p w14:paraId="4E4A3C7E" w14:textId="77777777" w:rsidR="00D12A84" w:rsidRDefault="008C2E78" w:rsidP="008C2E78">
            <w:pPr>
              <w:spacing w:before="120" w:after="120"/>
              <w:jc w:val="both"/>
              <w:rPr>
                <w:rFonts w:cs="Arial"/>
                <w:bCs/>
                <w:szCs w:val="16"/>
                <w:lang w:val="en-GB"/>
              </w:rPr>
            </w:pPr>
            <w:r>
              <w:rPr>
                <w:rFonts w:cs="Arial"/>
                <w:bCs/>
                <w:szCs w:val="16"/>
                <w:lang w:val="en-GB"/>
              </w:rPr>
              <w:t>N: Newton</w:t>
            </w:r>
          </w:p>
          <w:p w14:paraId="10FF7D33" w14:textId="77777777" w:rsidR="00D12A84" w:rsidRDefault="008C2E78" w:rsidP="008C2E78">
            <w:pPr>
              <w:spacing w:before="120" w:after="120"/>
              <w:jc w:val="both"/>
              <w:rPr>
                <w:rFonts w:cs="Arial"/>
                <w:bCs/>
                <w:szCs w:val="16"/>
                <w:lang w:val="en-GB"/>
              </w:rPr>
            </w:pPr>
            <w:r>
              <w:rPr>
                <w:rFonts w:cs="Arial"/>
                <w:bCs/>
                <w:szCs w:val="16"/>
                <w:lang w:val="en-GB"/>
              </w:rPr>
              <w:t>N/mm N/m</w:t>
            </w:r>
            <w:r>
              <w:rPr>
                <w:rFonts w:cs="Arial"/>
                <w:bCs/>
                <w:szCs w:val="16"/>
                <w:vertAlign w:val="superscript"/>
                <w:lang w:val="en-GB"/>
              </w:rPr>
              <w:t>2</w:t>
            </w:r>
            <w:r>
              <w:rPr>
                <w:rFonts w:cs="Arial"/>
                <w:bCs/>
                <w:szCs w:val="16"/>
                <w:lang w:val="en-GB"/>
              </w:rPr>
              <w:t xml:space="preserve">: Newton(s) per </w:t>
            </w:r>
            <w:proofErr w:type="spellStart"/>
            <w:r>
              <w:rPr>
                <w:rFonts w:cs="Arial"/>
                <w:bCs/>
                <w:szCs w:val="16"/>
                <w:lang w:val="en-GB"/>
              </w:rPr>
              <w:t>millimeter</w:t>
            </w:r>
            <w:proofErr w:type="spellEnd"/>
            <w:r>
              <w:rPr>
                <w:rFonts w:cs="Arial"/>
                <w:bCs/>
                <w:szCs w:val="16"/>
                <w:lang w:val="en-GB"/>
              </w:rPr>
              <w:t xml:space="preserve"> Newton(s) per square </w:t>
            </w:r>
            <w:r>
              <w:rPr>
                <w:rFonts w:cs="Arial"/>
                <w:bCs/>
                <w:szCs w:val="16"/>
                <w:lang w:val="en-GB"/>
              </w:rPr>
              <w:tab/>
              <w:t xml:space="preserve">metre </w:t>
            </w:r>
          </w:p>
          <w:p w14:paraId="3472D5AF" w14:textId="77777777" w:rsidR="00D12A84" w:rsidRPr="008C2E78" w:rsidRDefault="008C2E78" w:rsidP="008C2E78">
            <w:pPr>
              <w:spacing w:before="120" w:after="120"/>
              <w:jc w:val="both"/>
              <w:rPr>
                <w:rFonts w:cs="Arial"/>
                <w:bCs/>
                <w:szCs w:val="16"/>
                <w:lang w:val="fr-FR"/>
              </w:rPr>
            </w:pPr>
            <w:r w:rsidRPr="008C2E78">
              <w:rPr>
                <w:rFonts w:cs="Arial"/>
                <w:bCs/>
                <w:szCs w:val="16"/>
                <w:lang w:val="fr-FR"/>
              </w:rPr>
              <w:t xml:space="preserve">No. : </w:t>
            </w:r>
            <w:proofErr w:type="spellStart"/>
            <w:r w:rsidRPr="008C2E78">
              <w:rPr>
                <w:rFonts w:cs="Arial"/>
                <w:bCs/>
                <w:szCs w:val="16"/>
                <w:lang w:val="fr-FR"/>
              </w:rPr>
              <w:t>number</w:t>
            </w:r>
            <w:proofErr w:type="spellEnd"/>
          </w:p>
          <w:p w14:paraId="347C7158" w14:textId="77777777" w:rsidR="00D12A84" w:rsidRPr="008C2E78" w:rsidRDefault="008C2E78" w:rsidP="008C2E78">
            <w:pPr>
              <w:spacing w:before="120" w:after="120"/>
              <w:jc w:val="both"/>
              <w:rPr>
                <w:rFonts w:cs="Arial"/>
                <w:bCs/>
                <w:szCs w:val="16"/>
                <w:lang w:val="fr-FR"/>
              </w:rPr>
            </w:pPr>
            <w:proofErr w:type="gramStart"/>
            <w:r w:rsidRPr="008C2E78">
              <w:rPr>
                <w:rFonts w:cs="Arial"/>
                <w:bCs/>
                <w:szCs w:val="16"/>
                <w:lang w:val="fr-FR"/>
              </w:rPr>
              <w:t>T:</w:t>
            </w:r>
            <w:proofErr w:type="gramEnd"/>
            <w:r w:rsidRPr="008C2E78">
              <w:rPr>
                <w:rFonts w:cs="Arial"/>
                <w:bCs/>
                <w:szCs w:val="16"/>
                <w:lang w:val="fr-FR"/>
              </w:rPr>
              <w:t xml:space="preserve"> tonne</w:t>
            </w:r>
          </w:p>
          <w:p w14:paraId="2514FD7C" w14:textId="77777777" w:rsidR="00D12A84" w:rsidRPr="008C2E78" w:rsidRDefault="008C2E78" w:rsidP="008C2E78">
            <w:pPr>
              <w:spacing w:before="120" w:after="120"/>
              <w:jc w:val="both"/>
              <w:rPr>
                <w:rFonts w:cs="Arial"/>
                <w:bCs/>
                <w:szCs w:val="16"/>
                <w:lang w:val="fr-FR"/>
              </w:rPr>
            </w:pPr>
            <w:proofErr w:type="gramStart"/>
            <w:r w:rsidRPr="008C2E78">
              <w:rPr>
                <w:rFonts w:cs="Arial"/>
                <w:bCs/>
                <w:szCs w:val="16"/>
                <w:lang w:val="fr-FR"/>
              </w:rPr>
              <w:t>µm:</w:t>
            </w:r>
            <w:proofErr w:type="gramEnd"/>
            <w:r w:rsidRPr="008C2E78">
              <w:rPr>
                <w:rFonts w:cs="Arial"/>
                <w:bCs/>
                <w:szCs w:val="16"/>
                <w:lang w:val="fr-FR"/>
              </w:rPr>
              <w:t xml:space="preserve"> </w:t>
            </w:r>
            <w:proofErr w:type="spellStart"/>
            <w:r w:rsidRPr="008C2E78">
              <w:rPr>
                <w:rFonts w:cs="Arial"/>
                <w:bCs/>
                <w:szCs w:val="16"/>
                <w:lang w:val="fr-FR"/>
              </w:rPr>
              <w:t>micrometer</w:t>
            </w:r>
            <w:proofErr w:type="spellEnd"/>
            <w:r w:rsidRPr="008C2E78">
              <w:rPr>
                <w:rFonts w:cs="Arial"/>
                <w:bCs/>
                <w:szCs w:val="16"/>
                <w:lang w:val="fr-FR"/>
              </w:rPr>
              <w:t>(micron)</w:t>
            </w:r>
          </w:p>
          <w:p w14:paraId="314D4096" w14:textId="77777777" w:rsidR="00D12A84" w:rsidRDefault="008C2E78" w:rsidP="008C2E78">
            <w:pPr>
              <w:spacing w:before="120" w:after="120"/>
              <w:jc w:val="both"/>
              <w:rPr>
                <w:rFonts w:cs="Arial"/>
                <w:bCs/>
                <w:szCs w:val="16"/>
                <w:lang w:val="en-GB"/>
              </w:rPr>
            </w:pPr>
            <w:r>
              <w:rPr>
                <w:rFonts w:cs="Arial"/>
                <w:bCs/>
                <w:szCs w:val="16"/>
                <w:lang w:val="en-GB"/>
              </w:rPr>
              <w:t>%: percentage</w:t>
            </w:r>
          </w:p>
        </w:tc>
      </w:tr>
      <w:tr w:rsidR="00D12A84" w14:paraId="611B3DC8" w14:textId="77777777" w:rsidTr="008C2E78">
        <w:tc>
          <w:tcPr>
            <w:tcW w:w="1262" w:type="dxa"/>
            <w:shd w:val="clear" w:color="auto" w:fill="auto"/>
          </w:tcPr>
          <w:p w14:paraId="2F43811C" w14:textId="77777777" w:rsidR="00D12A84" w:rsidRDefault="008C2E78">
            <w:pPr>
              <w:spacing w:before="120" w:after="120"/>
              <w:rPr>
                <w:rFonts w:cs="Arial"/>
                <w:b/>
                <w:szCs w:val="16"/>
                <w:lang w:val="en-GB"/>
              </w:rPr>
            </w:pPr>
            <w:r>
              <w:rPr>
                <w:rFonts w:cs="Arial"/>
                <w:b/>
                <w:szCs w:val="16"/>
                <w:lang w:val="en-GB"/>
              </w:rPr>
              <w:lastRenderedPageBreak/>
              <w:t>1.1.3</w:t>
            </w:r>
          </w:p>
        </w:tc>
        <w:tc>
          <w:tcPr>
            <w:tcW w:w="3054" w:type="dxa"/>
            <w:shd w:val="clear" w:color="auto" w:fill="auto"/>
          </w:tcPr>
          <w:p w14:paraId="4BBCDC1F" w14:textId="77777777" w:rsidR="00D12A84" w:rsidRDefault="008C2E78">
            <w:pPr>
              <w:spacing w:before="120" w:after="120"/>
              <w:rPr>
                <w:rFonts w:cs="Arial"/>
                <w:b/>
                <w:szCs w:val="16"/>
                <w:lang w:val="en-GB"/>
              </w:rPr>
            </w:pPr>
            <w:r>
              <w:rPr>
                <w:rFonts w:cs="Arial"/>
                <w:b/>
                <w:szCs w:val="16"/>
                <w:lang w:val="en-GB"/>
              </w:rPr>
              <w:t>Glossary of terms</w:t>
            </w:r>
          </w:p>
        </w:tc>
        <w:tc>
          <w:tcPr>
            <w:tcW w:w="5323" w:type="dxa"/>
            <w:shd w:val="clear" w:color="auto" w:fill="auto"/>
          </w:tcPr>
          <w:p w14:paraId="27558002" w14:textId="77777777" w:rsidR="00D12A84" w:rsidRDefault="008C2E78" w:rsidP="008C2E78">
            <w:pPr>
              <w:spacing w:before="120" w:after="120"/>
              <w:jc w:val="both"/>
              <w:rPr>
                <w:rFonts w:cs="Arial"/>
                <w:bCs/>
                <w:szCs w:val="16"/>
                <w:lang w:val="en-GB"/>
              </w:rPr>
            </w:pPr>
            <w:r>
              <w:rPr>
                <w:rFonts w:cs="Arial"/>
                <w:bCs/>
                <w:szCs w:val="16"/>
                <w:lang w:val="en-GB"/>
              </w:rPr>
              <w:t>(1) Words and expressions to which meanings are assigned in any section of the GS shall have the same meanings in other sections of the GS except when the context otherwise requires.</w:t>
            </w:r>
          </w:p>
          <w:p w14:paraId="161C920A" w14:textId="77777777" w:rsidR="00D12A84" w:rsidRDefault="008C2E78" w:rsidP="008C2E78">
            <w:pPr>
              <w:spacing w:before="120" w:after="120"/>
              <w:jc w:val="both"/>
              <w:rPr>
                <w:rFonts w:cs="Arial"/>
                <w:bCs/>
                <w:szCs w:val="16"/>
                <w:lang w:val="en-GB"/>
              </w:rPr>
            </w:pPr>
            <w:r>
              <w:rPr>
                <w:rFonts w:cs="Arial"/>
                <w:bCs/>
                <w:szCs w:val="16"/>
                <w:lang w:val="en-GB"/>
              </w:rPr>
              <w:t>(2) Utilities are the installations (including cables, ducts and pipes) used to supply or provide electricity, lighting, traffic control, telecommunications, cable television, gas, water, drainage, sewerage and tramway, including all associated protection, supports, ancillary structures, fittings and equipment.</w:t>
            </w:r>
          </w:p>
        </w:tc>
      </w:tr>
      <w:tr w:rsidR="00D12A84" w14:paraId="2ECB7C16" w14:textId="77777777" w:rsidTr="008C2E78">
        <w:tc>
          <w:tcPr>
            <w:tcW w:w="1262" w:type="dxa"/>
            <w:shd w:val="clear" w:color="auto" w:fill="auto"/>
          </w:tcPr>
          <w:p w14:paraId="6D1E0BAD" w14:textId="77777777" w:rsidR="00D12A84" w:rsidRDefault="008C2E78">
            <w:pPr>
              <w:spacing w:before="120" w:after="120"/>
              <w:rPr>
                <w:rFonts w:cs="Arial"/>
                <w:b/>
                <w:szCs w:val="16"/>
                <w:lang w:val="en-GB"/>
              </w:rPr>
            </w:pPr>
            <w:r>
              <w:rPr>
                <w:rFonts w:cs="Arial"/>
                <w:b/>
                <w:szCs w:val="16"/>
                <w:lang w:val="en-GB"/>
              </w:rPr>
              <w:t>1.1.4</w:t>
            </w:r>
          </w:p>
        </w:tc>
        <w:tc>
          <w:tcPr>
            <w:tcW w:w="3054" w:type="dxa"/>
            <w:shd w:val="clear" w:color="auto" w:fill="auto"/>
          </w:tcPr>
          <w:p w14:paraId="34B2ECE0" w14:textId="77777777" w:rsidR="00D12A84" w:rsidRDefault="008C2E78">
            <w:pPr>
              <w:spacing w:before="120" w:after="120"/>
              <w:rPr>
                <w:rFonts w:cs="Arial"/>
                <w:b/>
                <w:szCs w:val="16"/>
                <w:lang w:val="en-GB"/>
              </w:rPr>
            </w:pPr>
            <w:r>
              <w:rPr>
                <w:rFonts w:cs="Arial"/>
                <w:b/>
                <w:szCs w:val="16"/>
                <w:lang w:val="en-GB"/>
              </w:rPr>
              <w:t>Trials and approval</w:t>
            </w:r>
          </w:p>
        </w:tc>
        <w:tc>
          <w:tcPr>
            <w:tcW w:w="5323" w:type="dxa"/>
            <w:shd w:val="clear" w:color="auto" w:fill="auto"/>
          </w:tcPr>
          <w:p w14:paraId="4F361F1F" w14:textId="77777777" w:rsidR="00D12A84" w:rsidRDefault="008C2E78" w:rsidP="008C2E78">
            <w:pPr>
              <w:spacing w:before="120" w:after="120"/>
              <w:jc w:val="both"/>
              <w:rPr>
                <w:rFonts w:cs="Arial"/>
                <w:bCs/>
                <w:szCs w:val="16"/>
                <w:lang w:val="en-GB"/>
              </w:rPr>
            </w:pPr>
            <w:r>
              <w:rPr>
                <w:rFonts w:cs="Arial"/>
                <w:bCs/>
                <w:szCs w:val="16"/>
                <w:lang w:val="en-GB"/>
              </w:rPr>
              <w:t>(1) Reference in this GS to the approval of the Engineer shall mean approval given by the Engineer in writing. Materials, methods of construction and any other matters, which have been approved by the Engineer, shall not be changed without the approval of the Engineer to the proposed changes.</w:t>
            </w:r>
          </w:p>
          <w:p w14:paraId="6A54C89E" w14:textId="77777777" w:rsidR="00D12A84" w:rsidRDefault="008C2E78" w:rsidP="008C2E78">
            <w:pPr>
              <w:spacing w:before="120" w:after="120"/>
              <w:jc w:val="both"/>
              <w:rPr>
                <w:rFonts w:cs="Arial"/>
                <w:bCs/>
                <w:szCs w:val="16"/>
                <w:lang w:val="en-GB"/>
              </w:rPr>
            </w:pPr>
            <w:r>
              <w:rPr>
                <w:rFonts w:cs="Arial"/>
                <w:bCs/>
                <w:szCs w:val="16"/>
                <w:lang w:val="en-GB"/>
              </w:rPr>
              <w:t>(2) Trials shall be carried out as stated in the Contract to demonstrate that proposed materials and methods of construction will produce work which complies with the specified requirements.</w:t>
            </w:r>
          </w:p>
          <w:p w14:paraId="51A145DD" w14:textId="77777777" w:rsidR="00D12A84" w:rsidRDefault="008C2E78" w:rsidP="008C2E78">
            <w:pPr>
              <w:spacing w:before="120" w:after="120"/>
              <w:jc w:val="both"/>
              <w:rPr>
                <w:rFonts w:cs="Arial"/>
                <w:bCs/>
                <w:szCs w:val="16"/>
                <w:lang w:val="en-GB"/>
              </w:rPr>
            </w:pPr>
            <w:r>
              <w:rPr>
                <w:rFonts w:cs="Arial"/>
                <w:bCs/>
                <w:szCs w:val="16"/>
                <w:lang w:val="en-GB"/>
              </w:rPr>
              <w:t>(3) Trials shall be carried out before the relevant permanent work starts so as to allow the Engineer a sufficient period to determine if the trial complies with the specified requirements. The Contractor shall inform the Engineer 24 hours, or such shorter period agreed by the Engineer, before the trial starts.</w:t>
            </w:r>
          </w:p>
          <w:p w14:paraId="330221C7" w14:textId="77777777" w:rsidR="00D12A84" w:rsidRDefault="008C2E78" w:rsidP="008C2E78">
            <w:pPr>
              <w:spacing w:before="120" w:after="120"/>
              <w:jc w:val="both"/>
              <w:rPr>
                <w:rFonts w:cs="Arial"/>
                <w:bCs/>
                <w:szCs w:val="16"/>
                <w:lang w:val="en-GB"/>
              </w:rPr>
            </w:pPr>
            <w:r>
              <w:rPr>
                <w:rFonts w:cs="Arial"/>
                <w:bCs/>
                <w:szCs w:val="16"/>
                <w:lang w:val="en-GB"/>
              </w:rPr>
              <w:t>(4) Trials shall be carried out using materials and methods of construction of the types submitted to the Engineer, and at locations agreed by the Engineer.</w:t>
            </w:r>
          </w:p>
          <w:p w14:paraId="73D697BF" w14:textId="77777777" w:rsidR="00D12A84" w:rsidRDefault="008C2E78" w:rsidP="008C2E78">
            <w:pPr>
              <w:spacing w:before="120" w:after="120"/>
              <w:jc w:val="both"/>
              <w:rPr>
                <w:rFonts w:cs="Arial"/>
                <w:bCs/>
                <w:szCs w:val="16"/>
                <w:lang w:val="en-GB"/>
              </w:rPr>
            </w:pPr>
            <w:r>
              <w:rPr>
                <w:rFonts w:cs="Arial"/>
                <w:bCs/>
                <w:szCs w:val="16"/>
                <w:lang w:val="en-GB"/>
              </w:rPr>
              <w:t xml:space="preserve">(5) If in the opinion of the Engineer, the work that complies with the specified requirements has not been produced in the trial, particulars of proposed changes to the materials or methods of construction shall be submitted to the Engineer.   Further trials shall be carried out until the work that complies with the specified requirements has been produced in the trial unless otherwise agreed by the Engineer. Works for which trials </w:t>
            </w:r>
            <w:r>
              <w:rPr>
                <w:rFonts w:cs="Arial"/>
                <w:bCs/>
                <w:szCs w:val="16"/>
                <w:lang w:val="en-GB"/>
              </w:rPr>
              <w:lastRenderedPageBreak/>
              <w:t>are required shall not commence, until in the opinion of the Engineer, the work that complies with the specified requirements has been produced in the trial.</w:t>
            </w:r>
          </w:p>
          <w:p w14:paraId="0A886D08" w14:textId="77777777" w:rsidR="00D12A84" w:rsidRDefault="008C2E78" w:rsidP="008C2E78">
            <w:pPr>
              <w:spacing w:before="120" w:after="120"/>
              <w:jc w:val="both"/>
              <w:rPr>
                <w:rFonts w:cs="Arial"/>
                <w:bCs/>
                <w:szCs w:val="16"/>
                <w:lang w:val="en-GB"/>
              </w:rPr>
            </w:pPr>
            <w:r>
              <w:rPr>
                <w:rFonts w:cs="Arial"/>
                <w:bCs/>
                <w:szCs w:val="16"/>
                <w:lang w:val="en-GB"/>
              </w:rPr>
              <w:t>(6) Unless permitted by the Engineer, the materials and methods of construction used to produce the work that complies with the specified requirements in a trial, shall not be changed unless further trials have been carried out to demonstrate that the proposed changes are satisfactory.</w:t>
            </w:r>
          </w:p>
        </w:tc>
      </w:tr>
      <w:tr w:rsidR="00D12A84" w14:paraId="26555ADA" w14:textId="77777777" w:rsidTr="008C2E78">
        <w:tc>
          <w:tcPr>
            <w:tcW w:w="1262" w:type="dxa"/>
            <w:shd w:val="clear" w:color="auto" w:fill="auto"/>
          </w:tcPr>
          <w:p w14:paraId="4F6429F7" w14:textId="77777777" w:rsidR="00D12A84" w:rsidRDefault="008C2E78">
            <w:pPr>
              <w:spacing w:before="120" w:after="120"/>
              <w:rPr>
                <w:rFonts w:cs="Arial"/>
                <w:b/>
                <w:szCs w:val="16"/>
                <w:lang w:val="en-GB"/>
              </w:rPr>
            </w:pPr>
            <w:r>
              <w:rPr>
                <w:rFonts w:cs="Arial"/>
                <w:b/>
                <w:szCs w:val="16"/>
                <w:lang w:val="en-GB"/>
              </w:rPr>
              <w:lastRenderedPageBreak/>
              <w:t>1.1.5</w:t>
            </w:r>
          </w:p>
        </w:tc>
        <w:tc>
          <w:tcPr>
            <w:tcW w:w="3054" w:type="dxa"/>
            <w:shd w:val="clear" w:color="auto" w:fill="auto"/>
          </w:tcPr>
          <w:p w14:paraId="50AAB7A1" w14:textId="77777777" w:rsidR="00D12A84" w:rsidRDefault="008C2E78">
            <w:pPr>
              <w:spacing w:before="120" w:after="120"/>
              <w:rPr>
                <w:rFonts w:cs="Arial"/>
                <w:b/>
                <w:szCs w:val="16"/>
                <w:lang w:val="en-GB"/>
              </w:rPr>
            </w:pPr>
            <w:r>
              <w:rPr>
                <w:rFonts w:cs="Arial"/>
                <w:b/>
                <w:szCs w:val="16"/>
                <w:lang w:val="en-GB"/>
              </w:rPr>
              <w:t>British Standards, Codes of Practice and other standards</w:t>
            </w:r>
          </w:p>
        </w:tc>
        <w:tc>
          <w:tcPr>
            <w:tcW w:w="5323" w:type="dxa"/>
            <w:shd w:val="clear" w:color="auto" w:fill="auto"/>
          </w:tcPr>
          <w:p w14:paraId="40537F98" w14:textId="77777777" w:rsidR="00D12A84" w:rsidRDefault="008C2E78" w:rsidP="008C2E78">
            <w:pPr>
              <w:spacing w:before="120" w:after="120"/>
              <w:jc w:val="both"/>
              <w:rPr>
                <w:rFonts w:cs="Arial"/>
                <w:bCs/>
                <w:szCs w:val="16"/>
                <w:lang w:val="en-GB"/>
              </w:rPr>
            </w:pPr>
            <w:r>
              <w:rPr>
                <w:rFonts w:cs="Arial"/>
                <w:bCs/>
                <w:szCs w:val="16"/>
                <w:lang w:val="en-GB"/>
              </w:rPr>
              <w:t>(1) Unless otherwise stated in the Contract, reference in this GS to British Standards, British Standard Codes of Practice and similar standards shall be to the latest edition</w:t>
            </w:r>
          </w:p>
          <w:p w14:paraId="5E52B778" w14:textId="77777777" w:rsidR="00D12A84" w:rsidRDefault="008C2E78" w:rsidP="008C2E78">
            <w:pPr>
              <w:spacing w:before="120" w:after="120"/>
              <w:jc w:val="both"/>
              <w:rPr>
                <w:rFonts w:cs="Arial"/>
                <w:bCs/>
                <w:szCs w:val="16"/>
                <w:lang w:val="en-GB"/>
              </w:rPr>
            </w:pPr>
            <w:r>
              <w:rPr>
                <w:rFonts w:cs="Arial"/>
                <w:bCs/>
                <w:szCs w:val="16"/>
                <w:lang w:val="en-GB"/>
              </w:rPr>
              <w:t>(2)  Later editions of British Standards, British Standard Codes of Practice and other similar standards, or standards which are considered to be equivalent, shall not apply unless approved by the Engineer. The Engineer shall not be bound to give or withhold his approval until the Contractor has provided him with a legal copy of the relevant standard for information. If approval is obtained, the Contractor shall provide two legal copies of the document for use by the Engineer.</w:t>
            </w:r>
          </w:p>
        </w:tc>
      </w:tr>
      <w:tr w:rsidR="00D12A84" w14:paraId="060C92B0" w14:textId="77777777" w:rsidTr="008C2E78">
        <w:tc>
          <w:tcPr>
            <w:tcW w:w="1262" w:type="dxa"/>
            <w:shd w:val="clear" w:color="auto" w:fill="auto"/>
          </w:tcPr>
          <w:p w14:paraId="338B1205" w14:textId="77777777" w:rsidR="00D12A84" w:rsidRDefault="008C2E78">
            <w:pPr>
              <w:spacing w:before="120" w:after="120"/>
              <w:rPr>
                <w:rFonts w:cs="Arial"/>
                <w:b/>
                <w:szCs w:val="16"/>
                <w:lang w:val="en-GB"/>
              </w:rPr>
            </w:pPr>
            <w:r>
              <w:rPr>
                <w:rFonts w:cs="Arial"/>
                <w:b/>
                <w:szCs w:val="16"/>
                <w:lang w:val="en-GB"/>
              </w:rPr>
              <w:t>1.1.7</w:t>
            </w:r>
          </w:p>
        </w:tc>
        <w:tc>
          <w:tcPr>
            <w:tcW w:w="3054" w:type="dxa"/>
            <w:shd w:val="clear" w:color="auto" w:fill="auto"/>
          </w:tcPr>
          <w:p w14:paraId="793F25D3" w14:textId="77777777" w:rsidR="00D12A84" w:rsidRDefault="008C2E78">
            <w:pPr>
              <w:spacing w:before="120" w:after="120"/>
              <w:rPr>
                <w:rFonts w:cs="Arial"/>
                <w:b/>
                <w:szCs w:val="16"/>
                <w:lang w:val="en-GB"/>
              </w:rPr>
            </w:pPr>
            <w:r>
              <w:rPr>
                <w:rFonts w:cs="Arial"/>
                <w:b/>
                <w:szCs w:val="16"/>
                <w:lang w:val="en-GB"/>
              </w:rPr>
              <w:t>Dimensions from Drawings</w:t>
            </w:r>
          </w:p>
        </w:tc>
        <w:tc>
          <w:tcPr>
            <w:tcW w:w="5323" w:type="dxa"/>
            <w:shd w:val="clear" w:color="auto" w:fill="auto"/>
          </w:tcPr>
          <w:p w14:paraId="069B11F5" w14:textId="77777777" w:rsidR="00D12A84" w:rsidRDefault="008C2E78" w:rsidP="008C2E78">
            <w:pPr>
              <w:spacing w:before="120" w:after="120"/>
              <w:jc w:val="both"/>
              <w:rPr>
                <w:rFonts w:cs="Arial"/>
                <w:bCs/>
                <w:szCs w:val="16"/>
                <w:lang w:val="en-GB"/>
              </w:rPr>
            </w:pPr>
            <w:r>
              <w:rPr>
                <w:rFonts w:cs="Arial"/>
                <w:bCs/>
                <w:szCs w:val="16"/>
                <w:lang w:val="en-GB"/>
              </w:rPr>
              <w:t>Dimensions shall not be obtained by scaling from the Drawings. Dimensions that are not shown on the Drawings or calculable from dimensions shown on the Drawings shall be obtained from the Engineer.</w:t>
            </w:r>
          </w:p>
        </w:tc>
      </w:tr>
      <w:tr w:rsidR="00D12A84" w14:paraId="2E389F80" w14:textId="77777777" w:rsidTr="008C2E78">
        <w:tc>
          <w:tcPr>
            <w:tcW w:w="1262" w:type="dxa"/>
            <w:shd w:val="clear" w:color="auto" w:fill="auto"/>
          </w:tcPr>
          <w:p w14:paraId="2B6423A2" w14:textId="77777777" w:rsidR="00D12A84" w:rsidRDefault="008C2E78">
            <w:pPr>
              <w:spacing w:before="120" w:after="120"/>
              <w:rPr>
                <w:rFonts w:cs="Arial"/>
                <w:b/>
                <w:szCs w:val="16"/>
                <w:lang w:val="en-GB"/>
              </w:rPr>
            </w:pPr>
            <w:r>
              <w:rPr>
                <w:rFonts w:cs="Arial"/>
                <w:b/>
                <w:szCs w:val="16"/>
                <w:lang w:val="en-GB"/>
              </w:rPr>
              <w:t>1.3</w:t>
            </w:r>
          </w:p>
        </w:tc>
        <w:tc>
          <w:tcPr>
            <w:tcW w:w="3054" w:type="dxa"/>
            <w:shd w:val="clear" w:color="auto" w:fill="auto"/>
          </w:tcPr>
          <w:p w14:paraId="3BB7D272" w14:textId="77777777" w:rsidR="00D12A84" w:rsidRDefault="008C2E78">
            <w:pPr>
              <w:spacing w:before="120" w:after="120"/>
              <w:rPr>
                <w:rFonts w:cs="Arial"/>
                <w:b/>
                <w:szCs w:val="16"/>
                <w:lang w:val="en-GB"/>
              </w:rPr>
            </w:pPr>
            <w:r>
              <w:rPr>
                <w:rFonts w:cs="Arial"/>
                <w:b/>
                <w:szCs w:val="16"/>
                <w:lang w:val="en-GB"/>
              </w:rPr>
              <w:t>CONTRACTOR'S SUPERINTENDENCE</w:t>
            </w:r>
          </w:p>
        </w:tc>
        <w:tc>
          <w:tcPr>
            <w:tcW w:w="5323" w:type="dxa"/>
            <w:shd w:val="clear" w:color="auto" w:fill="auto"/>
          </w:tcPr>
          <w:p w14:paraId="16113C07" w14:textId="77777777" w:rsidR="00D12A84" w:rsidRDefault="00D12A84" w:rsidP="008C2E78">
            <w:pPr>
              <w:spacing w:before="120" w:after="120"/>
              <w:jc w:val="both"/>
              <w:rPr>
                <w:rFonts w:cs="Arial"/>
                <w:bCs/>
                <w:szCs w:val="16"/>
                <w:lang w:val="en-GB"/>
              </w:rPr>
            </w:pPr>
          </w:p>
        </w:tc>
      </w:tr>
      <w:tr w:rsidR="00D12A84" w14:paraId="534F5DB8" w14:textId="77777777" w:rsidTr="008C2E78">
        <w:tc>
          <w:tcPr>
            <w:tcW w:w="1262" w:type="dxa"/>
            <w:shd w:val="clear" w:color="auto" w:fill="auto"/>
          </w:tcPr>
          <w:p w14:paraId="4D4BCBDD" w14:textId="77777777" w:rsidR="00D12A84" w:rsidRDefault="008C2E78">
            <w:pPr>
              <w:spacing w:before="120" w:after="120"/>
              <w:rPr>
                <w:rFonts w:cs="Arial"/>
                <w:b/>
                <w:szCs w:val="16"/>
                <w:lang w:val="en-GB"/>
              </w:rPr>
            </w:pPr>
            <w:r>
              <w:rPr>
                <w:rFonts w:cs="Arial"/>
                <w:b/>
                <w:szCs w:val="16"/>
                <w:lang w:val="en-GB"/>
              </w:rPr>
              <w:t>1.3.1</w:t>
            </w:r>
          </w:p>
        </w:tc>
        <w:tc>
          <w:tcPr>
            <w:tcW w:w="3054" w:type="dxa"/>
            <w:shd w:val="clear" w:color="auto" w:fill="auto"/>
          </w:tcPr>
          <w:p w14:paraId="6FD8B95F" w14:textId="77777777" w:rsidR="00D12A84" w:rsidRDefault="008C2E78">
            <w:pPr>
              <w:spacing w:before="120" w:after="120"/>
              <w:rPr>
                <w:rFonts w:cs="Arial"/>
                <w:b/>
                <w:szCs w:val="16"/>
                <w:lang w:val="en-GB"/>
              </w:rPr>
            </w:pPr>
            <w:r>
              <w:rPr>
                <w:rFonts w:cs="Arial"/>
                <w:b/>
                <w:szCs w:val="16"/>
                <w:lang w:val="en-GB"/>
              </w:rPr>
              <w:t>Foreman for concrete works</w:t>
            </w:r>
          </w:p>
        </w:tc>
        <w:tc>
          <w:tcPr>
            <w:tcW w:w="5323" w:type="dxa"/>
            <w:shd w:val="clear" w:color="auto" w:fill="auto"/>
          </w:tcPr>
          <w:p w14:paraId="684C546A" w14:textId="77777777" w:rsidR="00D12A84" w:rsidRDefault="008C2E78" w:rsidP="008C2E78">
            <w:pPr>
              <w:spacing w:before="120" w:after="120"/>
              <w:jc w:val="both"/>
              <w:rPr>
                <w:rFonts w:cs="Arial"/>
                <w:bCs/>
                <w:szCs w:val="16"/>
                <w:lang w:val="en-GB"/>
              </w:rPr>
            </w:pPr>
            <w:r>
              <w:rPr>
                <w:rFonts w:cs="Arial"/>
                <w:bCs/>
                <w:szCs w:val="16"/>
                <w:lang w:val="en-GB"/>
              </w:rPr>
              <w:t>If structural concrete works are included in the Contract, the Contractor shall employ on the Site a Foreman who is suitably experienced in concrete works. The Foreman shall be on the Site at all times when concreting is in progress.</w:t>
            </w:r>
          </w:p>
        </w:tc>
      </w:tr>
      <w:tr w:rsidR="00D12A84" w14:paraId="3CD56F01" w14:textId="77777777" w:rsidTr="008C2E78">
        <w:tc>
          <w:tcPr>
            <w:tcW w:w="1262" w:type="dxa"/>
            <w:shd w:val="clear" w:color="auto" w:fill="auto"/>
          </w:tcPr>
          <w:p w14:paraId="26CB354F" w14:textId="77777777" w:rsidR="00D12A84" w:rsidRDefault="008C2E78">
            <w:pPr>
              <w:spacing w:before="120" w:after="120"/>
              <w:rPr>
                <w:rFonts w:cs="Arial"/>
                <w:b/>
                <w:szCs w:val="16"/>
                <w:lang w:val="en-GB"/>
              </w:rPr>
            </w:pPr>
            <w:r>
              <w:rPr>
                <w:rFonts w:cs="Arial"/>
                <w:b/>
                <w:szCs w:val="16"/>
                <w:lang w:val="en-GB"/>
              </w:rPr>
              <w:t>1.4</w:t>
            </w:r>
          </w:p>
        </w:tc>
        <w:tc>
          <w:tcPr>
            <w:tcW w:w="3054" w:type="dxa"/>
            <w:shd w:val="clear" w:color="auto" w:fill="auto"/>
          </w:tcPr>
          <w:p w14:paraId="5CC8ECE4" w14:textId="77777777" w:rsidR="00D12A84" w:rsidRDefault="008C2E78">
            <w:pPr>
              <w:spacing w:before="120" w:after="120"/>
              <w:rPr>
                <w:rFonts w:cs="Arial"/>
                <w:b/>
                <w:szCs w:val="16"/>
                <w:lang w:val="en-GB"/>
              </w:rPr>
            </w:pPr>
            <w:r>
              <w:rPr>
                <w:rFonts w:cs="Arial"/>
                <w:b/>
                <w:szCs w:val="16"/>
                <w:lang w:val="en-GB"/>
              </w:rPr>
              <w:t>SAFETY</w:t>
            </w:r>
          </w:p>
        </w:tc>
        <w:tc>
          <w:tcPr>
            <w:tcW w:w="5323" w:type="dxa"/>
            <w:shd w:val="clear" w:color="auto" w:fill="auto"/>
          </w:tcPr>
          <w:p w14:paraId="2334D4D3" w14:textId="77777777" w:rsidR="00D12A84" w:rsidRDefault="00D12A84" w:rsidP="008C2E78">
            <w:pPr>
              <w:spacing w:before="120" w:after="120"/>
              <w:jc w:val="both"/>
              <w:rPr>
                <w:rFonts w:cs="Arial"/>
                <w:bCs/>
                <w:szCs w:val="16"/>
                <w:lang w:val="en-GB"/>
              </w:rPr>
            </w:pPr>
          </w:p>
        </w:tc>
      </w:tr>
      <w:tr w:rsidR="00D12A84" w14:paraId="282956E0" w14:textId="77777777" w:rsidTr="008C2E78">
        <w:tc>
          <w:tcPr>
            <w:tcW w:w="1262" w:type="dxa"/>
            <w:shd w:val="clear" w:color="auto" w:fill="auto"/>
          </w:tcPr>
          <w:p w14:paraId="631056B9" w14:textId="77777777" w:rsidR="00D12A84" w:rsidRDefault="008C2E78">
            <w:pPr>
              <w:spacing w:before="120" w:after="120"/>
              <w:rPr>
                <w:rFonts w:cs="Arial"/>
                <w:b/>
                <w:szCs w:val="16"/>
                <w:lang w:val="en-GB"/>
              </w:rPr>
            </w:pPr>
            <w:r>
              <w:rPr>
                <w:rFonts w:cs="Arial"/>
                <w:b/>
                <w:szCs w:val="16"/>
                <w:lang w:val="en-GB"/>
              </w:rPr>
              <w:t>1.4.1</w:t>
            </w:r>
          </w:p>
        </w:tc>
        <w:tc>
          <w:tcPr>
            <w:tcW w:w="3054" w:type="dxa"/>
            <w:shd w:val="clear" w:color="auto" w:fill="auto"/>
          </w:tcPr>
          <w:p w14:paraId="04DBDD7D" w14:textId="77777777" w:rsidR="00D12A84" w:rsidRDefault="008C2E78">
            <w:pPr>
              <w:spacing w:before="120" w:after="120"/>
              <w:rPr>
                <w:rFonts w:cs="Arial"/>
                <w:b/>
                <w:szCs w:val="16"/>
                <w:lang w:val="en-GB"/>
              </w:rPr>
            </w:pPr>
            <w:r>
              <w:rPr>
                <w:rFonts w:cs="Arial"/>
                <w:b/>
                <w:szCs w:val="16"/>
                <w:lang w:val="en-GB"/>
              </w:rPr>
              <w:t>Safety</w:t>
            </w:r>
          </w:p>
        </w:tc>
        <w:tc>
          <w:tcPr>
            <w:tcW w:w="5323" w:type="dxa"/>
            <w:shd w:val="clear" w:color="auto" w:fill="auto"/>
          </w:tcPr>
          <w:p w14:paraId="01CCB591" w14:textId="77777777" w:rsidR="00D12A84" w:rsidRDefault="008C2E78" w:rsidP="008C2E78">
            <w:pPr>
              <w:spacing w:before="120" w:after="120"/>
              <w:jc w:val="both"/>
              <w:rPr>
                <w:rFonts w:cs="Arial"/>
                <w:bCs/>
                <w:szCs w:val="16"/>
                <w:lang w:val="en-GB"/>
              </w:rPr>
            </w:pPr>
            <w:r>
              <w:rPr>
                <w:rFonts w:cs="Arial"/>
                <w:bCs/>
                <w:szCs w:val="16"/>
                <w:lang w:val="en-GB"/>
              </w:rPr>
              <w:t>(1) The Contractor shall keep on the Site a set of the current Construction Site Safety Manual. Attention of the Contractor is drawn about the need to keep one set of the legislation, regulations and/or codes pf practice on the Site.</w:t>
            </w:r>
          </w:p>
          <w:p w14:paraId="255E3526" w14:textId="77777777" w:rsidR="00D12A84" w:rsidRDefault="008C2E78" w:rsidP="008C2E78">
            <w:pPr>
              <w:spacing w:before="120" w:after="120"/>
              <w:jc w:val="both"/>
              <w:rPr>
                <w:rFonts w:cs="Arial"/>
                <w:bCs/>
                <w:szCs w:val="16"/>
                <w:lang w:val="en-GB"/>
              </w:rPr>
            </w:pPr>
            <w:r>
              <w:rPr>
                <w:rFonts w:cs="Arial"/>
                <w:bCs/>
                <w:szCs w:val="16"/>
                <w:lang w:val="en-GB"/>
              </w:rPr>
              <w:t xml:space="preserve">(2) Safety precautions for working in sewers, drains and other confined spaces shall comply with the Factories and Industrial Undertakings (Confined Spaces) Regulations. </w:t>
            </w:r>
          </w:p>
          <w:p w14:paraId="2A29B27F" w14:textId="77777777" w:rsidR="00D12A84" w:rsidRDefault="008C2E78" w:rsidP="008C2E78">
            <w:pPr>
              <w:spacing w:before="120" w:after="120"/>
              <w:jc w:val="both"/>
              <w:rPr>
                <w:rFonts w:cs="Arial"/>
                <w:bCs/>
                <w:szCs w:val="16"/>
                <w:lang w:val="en-GB"/>
              </w:rPr>
            </w:pPr>
            <w:r>
              <w:rPr>
                <w:rFonts w:cs="Arial"/>
                <w:bCs/>
                <w:szCs w:val="16"/>
                <w:lang w:val="en-GB"/>
              </w:rPr>
              <w:t xml:space="preserve">(3) Divers shall undergo regular medical checks and obtain certificates of fitness. </w:t>
            </w:r>
          </w:p>
          <w:p w14:paraId="1CB18BC1" w14:textId="77777777" w:rsidR="00D12A84" w:rsidRDefault="008C2E78" w:rsidP="008C2E78">
            <w:pPr>
              <w:spacing w:before="120" w:after="120"/>
              <w:jc w:val="both"/>
              <w:rPr>
                <w:rFonts w:cs="Arial"/>
                <w:bCs/>
                <w:szCs w:val="16"/>
                <w:lang w:val="en-GB"/>
              </w:rPr>
            </w:pPr>
            <w:r>
              <w:rPr>
                <w:rFonts w:cs="Arial"/>
                <w:bCs/>
                <w:szCs w:val="16"/>
                <w:lang w:val="en-GB"/>
              </w:rPr>
              <w:t>(4) Adequate safety equipment including, as appropriate, safety helmets, goggles, ear protectors, safety belts, safety equipment for working in sewers, drains and confined spaces, equipment for rescue from drowning, fire extinguishers, first aid equipment and other necessary safety equipment shall be available on the Site at all times.</w:t>
            </w:r>
          </w:p>
          <w:p w14:paraId="624B27E1" w14:textId="77777777" w:rsidR="00D12A84" w:rsidRDefault="008C2E78" w:rsidP="008C2E78">
            <w:pPr>
              <w:spacing w:before="120" w:after="120"/>
              <w:jc w:val="both"/>
              <w:rPr>
                <w:rFonts w:cs="Arial"/>
                <w:bCs/>
                <w:szCs w:val="16"/>
                <w:lang w:val="en-GB"/>
              </w:rPr>
            </w:pPr>
            <w:r>
              <w:rPr>
                <w:rFonts w:cs="Arial"/>
                <w:bCs/>
                <w:szCs w:val="16"/>
                <w:lang w:val="en-GB"/>
              </w:rPr>
              <w:t>(5) Safety equipment, scaffolds, working platforms, ladders and other means of access, and lighting, signing and guarding equipment shall be inspected and maintained regularly. Lights and signs shall be kept clean and easy to read. Equipment that are damaged, dirty, incorrectly positioned or not in working order shall be repaired or replaced immediately.</w:t>
            </w:r>
          </w:p>
          <w:p w14:paraId="7845C87D" w14:textId="77777777" w:rsidR="00D12A84" w:rsidRDefault="008C2E78" w:rsidP="008C2E78">
            <w:pPr>
              <w:spacing w:before="120" w:after="120"/>
              <w:jc w:val="both"/>
              <w:rPr>
                <w:rFonts w:cs="Arial"/>
                <w:bCs/>
                <w:szCs w:val="16"/>
                <w:lang w:val="en-GB"/>
              </w:rPr>
            </w:pPr>
            <w:r>
              <w:rPr>
                <w:rFonts w:cs="Arial"/>
                <w:bCs/>
                <w:szCs w:val="16"/>
                <w:lang w:val="en-GB"/>
              </w:rPr>
              <w:t>(6) Posters in both English and Dhivehi to draw attention to safety shall be obtained from the Labour Department and displayed at prominent locations around the Site including site offices, workshops and canteens.</w:t>
            </w:r>
          </w:p>
        </w:tc>
      </w:tr>
      <w:tr w:rsidR="00D12A84" w14:paraId="27D01859" w14:textId="77777777" w:rsidTr="008C2E78">
        <w:tc>
          <w:tcPr>
            <w:tcW w:w="1262" w:type="dxa"/>
            <w:shd w:val="clear" w:color="auto" w:fill="auto"/>
          </w:tcPr>
          <w:p w14:paraId="54F6A5C4" w14:textId="77777777" w:rsidR="00D12A84" w:rsidRDefault="008C2E78">
            <w:pPr>
              <w:spacing w:before="120" w:after="120"/>
              <w:rPr>
                <w:rFonts w:cs="Arial"/>
                <w:b/>
                <w:szCs w:val="16"/>
                <w:lang w:val="en-GB"/>
              </w:rPr>
            </w:pPr>
            <w:r>
              <w:rPr>
                <w:rFonts w:cs="Arial"/>
                <w:b/>
                <w:szCs w:val="16"/>
                <w:lang w:val="en-GB"/>
              </w:rPr>
              <w:t>1.6</w:t>
            </w:r>
          </w:p>
        </w:tc>
        <w:tc>
          <w:tcPr>
            <w:tcW w:w="3054" w:type="dxa"/>
            <w:shd w:val="clear" w:color="auto" w:fill="auto"/>
          </w:tcPr>
          <w:p w14:paraId="15423A9B" w14:textId="77777777" w:rsidR="00D12A84" w:rsidRDefault="008C2E78">
            <w:pPr>
              <w:spacing w:before="120" w:after="120"/>
              <w:rPr>
                <w:rFonts w:cs="Arial"/>
                <w:b/>
                <w:szCs w:val="16"/>
                <w:lang w:val="en-GB"/>
              </w:rPr>
            </w:pPr>
            <w:r>
              <w:rPr>
                <w:rFonts w:cs="Arial"/>
                <w:b/>
                <w:szCs w:val="16"/>
                <w:lang w:val="en-GB"/>
              </w:rPr>
              <w:t>CARE OF THE WORKS</w:t>
            </w:r>
          </w:p>
        </w:tc>
        <w:tc>
          <w:tcPr>
            <w:tcW w:w="5323" w:type="dxa"/>
            <w:shd w:val="clear" w:color="auto" w:fill="auto"/>
          </w:tcPr>
          <w:p w14:paraId="28CEFD17" w14:textId="77777777" w:rsidR="00D12A84" w:rsidRDefault="00D12A84" w:rsidP="008C2E78">
            <w:pPr>
              <w:spacing w:before="120" w:after="120"/>
              <w:jc w:val="both"/>
              <w:rPr>
                <w:rFonts w:cs="Arial"/>
                <w:bCs/>
                <w:szCs w:val="16"/>
                <w:lang w:val="en-GB"/>
              </w:rPr>
            </w:pPr>
          </w:p>
        </w:tc>
      </w:tr>
      <w:tr w:rsidR="00D12A84" w14:paraId="1893B554" w14:textId="77777777" w:rsidTr="008C2E78">
        <w:tc>
          <w:tcPr>
            <w:tcW w:w="1262" w:type="dxa"/>
            <w:shd w:val="clear" w:color="auto" w:fill="auto"/>
          </w:tcPr>
          <w:p w14:paraId="7542E2A0" w14:textId="77777777" w:rsidR="00D12A84" w:rsidRDefault="008C2E78">
            <w:pPr>
              <w:spacing w:before="120" w:after="120"/>
              <w:rPr>
                <w:rFonts w:cs="Arial"/>
                <w:b/>
                <w:szCs w:val="16"/>
                <w:lang w:val="en-GB"/>
              </w:rPr>
            </w:pPr>
            <w:bookmarkStart w:id="7" w:name="_Ref499897370"/>
            <w:r>
              <w:rPr>
                <w:rFonts w:cs="Arial"/>
                <w:b/>
                <w:szCs w:val="16"/>
                <w:lang w:val="en-GB"/>
              </w:rPr>
              <w:t>1.6.1</w:t>
            </w:r>
            <w:bookmarkEnd w:id="7"/>
          </w:p>
        </w:tc>
        <w:tc>
          <w:tcPr>
            <w:tcW w:w="3054" w:type="dxa"/>
            <w:shd w:val="clear" w:color="auto" w:fill="auto"/>
          </w:tcPr>
          <w:p w14:paraId="21FCFB3A" w14:textId="77777777" w:rsidR="00D12A84" w:rsidRDefault="008C2E78">
            <w:pPr>
              <w:spacing w:before="120" w:after="120"/>
              <w:rPr>
                <w:rFonts w:cs="Arial"/>
                <w:b/>
                <w:szCs w:val="16"/>
                <w:lang w:val="en-GB"/>
              </w:rPr>
            </w:pPr>
            <w:r>
              <w:rPr>
                <w:rFonts w:cs="Arial"/>
                <w:b/>
                <w:szCs w:val="16"/>
                <w:lang w:val="en-GB"/>
              </w:rPr>
              <w:t>Protection from water</w:t>
            </w:r>
          </w:p>
        </w:tc>
        <w:tc>
          <w:tcPr>
            <w:tcW w:w="5323" w:type="dxa"/>
            <w:shd w:val="clear" w:color="auto" w:fill="auto"/>
          </w:tcPr>
          <w:p w14:paraId="013EB784" w14:textId="77777777" w:rsidR="00D12A84" w:rsidRDefault="008C2E78" w:rsidP="008C2E78">
            <w:pPr>
              <w:spacing w:before="120" w:after="120"/>
              <w:jc w:val="both"/>
              <w:rPr>
                <w:rFonts w:cs="Arial"/>
                <w:bCs/>
                <w:szCs w:val="16"/>
                <w:lang w:val="en-GB"/>
              </w:rPr>
            </w:pPr>
            <w:r>
              <w:rPr>
                <w:rFonts w:cs="Arial"/>
                <w:bCs/>
                <w:szCs w:val="16"/>
                <w:lang w:val="en-GB"/>
              </w:rPr>
              <w:t xml:space="preserve">(1) Unless otherwise permitted by the Engineer, all work shall be carried out, as near as may be practicable in the circumstances, in dry conditions, </w:t>
            </w:r>
            <w:r>
              <w:rPr>
                <w:rFonts w:cs="Arial"/>
                <w:bCs/>
                <w:szCs w:val="16"/>
                <w:lang w:val="en-GB"/>
              </w:rPr>
              <w:lastRenderedPageBreak/>
              <w:t>except where the work is required to be carried out in or with water or other fluids.</w:t>
            </w:r>
          </w:p>
          <w:p w14:paraId="5E12F574" w14:textId="77777777" w:rsidR="00D12A84" w:rsidRDefault="008C2E78" w:rsidP="008C2E78">
            <w:pPr>
              <w:spacing w:before="120" w:after="120"/>
              <w:jc w:val="both"/>
              <w:rPr>
                <w:rFonts w:cs="Arial"/>
                <w:bCs/>
                <w:szCs w:val="16"/>
                <w:lang w:val="en-GB"/>
              </w:rPr>
            </w:pPr>
            <w:r>
              <w:rPr>
                <w:rFonts w:cs="Arial"/>
                <w:bCs/>
                <w:szCs w:val="16"/>
                <w:lang w:val="en-GB"/>
              </w:rPr>
              <w:t>(2) Where necessary and as far as practicable, the Works including materials for use in the Works shall be kept free of water and protected from damage due to water. Temporary drainage, pumping systems or other effective measures approved by the Engineer shall be used. Silt and debris shall be intercepted with traps before water is discharged from the Site.</w:t>
            </w:r>
          </w:p>
          <w:p w14:paraId="185F4D51" w14:textId="77777777" w:rsidR="00D12A84" w:rsidRDefault="008C2E78" w:rsidP="008C2E78">
            <w:pPr>
              <w:spacing w:before="120" w:after="120"/>
              <w:jc w:val="both"/>
              <w:rPr>
                <w:rFonts w:cs="Arial"/>
                <w:bCs/>
                <w:szCs w:val="16"/>
                <w:lang w:val="en-GB"/>
              </w:rPr>
            </w:pPr>
            <w:r>
              <w:rPr>
                <w:rFonts w:cs="Arial"/>
                <w:bCs/>
                <w:szCs w:val="16"/>
                <w:lang w:val="en-GB"/>
              </w:rPr>
              <w:t>(3) The discharge points of the temporary drainage and pumping systems shall be approved by the Engineer. The Contractor shall make all arrangements with and obtain the necessary approvals and inspections from the relevant authorities for discharging water to drains, watercourses or the sea. The relevant work shall not start until the approved arrangements for disposal of the water have been implemented.</w:t>
            </w:r>
          </w:p>
          <w:p w14:paraId="1B25EA21" w14:textId="77777777" w:rsidR="00D12A84" w:rsidRDefault="008C2E78" w:rsidP="008C2E78">
            <w:pPr>
              <w:spacing w:before="120" w:after="120"/>
              <w:jc w:val="both"/>
              <w:rPr>
                <w:rFonts w:cs="Arial"/>
                <w:bCs/>
                <w:szCs w:val="16"/>
                <w:lang w:val="en-GB"/>
              </w:rPr>
            </w:pPr>
            <w:r>
              <w:rPr>
                <w:rFonts w:cs="Arial"/>
                <w:bCs/>
                <w:szCs w:val="16"/>
                <w:lang w:val="en-GB"/>
              </w:rPr>
              <w:t>(4) Measures shall be taken to prevent flotation of new and existing structures.</w:t>
            </w:r>
          </w:p>
        </w:tc>
      </w:tr>
      <w:tr w:rsidR="00D12A84" w14:paraId="455E8FA5" w14:textId="77777777" w:rsidTr="008C2E78">
        <w:tc>
          <w:tcPr>
            <w:tcW w:w="1262" w:type="dxa"/>
            <w:shd w:val="clear" w:color="auto" w:fill="auto"/>
          </w:tcPr>
          <w:p w14:paraId="75A019F9" w14:textId="77777777" w:rsidR="00D12A84" w:rsidRDefault="008C2E78">
            <w:pPr>
              <w:spacing w:before="120" w:after="120"/>
              <w:rPr>
                <w:rFonts w:cs="Arial"/>
                <w:b/>
                <w:szCs w:val="16"/>
                <w:lang w:val="en-GB"/>
              </w:rPr>
            </w:pPr>
            <w:r>
              <w:rPr>
                <w:rFonts w:cs="Arial"/>
                <w:b/>
                <w:szCs w:val="16"/>
                <w:lang w:val="en-GB"/>
              </w:rPr>
              <w:lastRenderedPageBreak/>
              <w:t>1.6.2</w:t>
            </w:r>
          </w:p>
        </w:tc>
        <w:tc>
          <w:tcPr>
            <w:tcW w:w="3054" w:type="dxa"/>
            <w:shd w:val="clear" w:color="auto" w:fill="auto"/>
          </w:tcPr>
          <w:p w14:paraId="1A116A15" w14:textId="77777777" w:rsidR="00D12A84" w:rsidRDefault="008C2E78">
            <w:pPr>
              <w:spacing w:before="120" w:after="120"/>
              <w:rPr>
                <w:rFonts w:cs="Arial"/>
                <w:b/>
                <w:szCs w:val="16"/>
                <w:lang w:val="en-GB"/>
              </w:rPr>
            </w:pPr>
            <w:r>
              <w:rPr>
                <w:rFonts w:cs="Arial"/>
                <w:b/>
                <w:szCs w:val="16"/>
                <w:lang w:val="en-GB"/>
              </w:rPr>
              <w:t>Protection from weather</w:t>
            </w:r>
          </w:p>
        </w:tc>
        <w:tc>
          <w:tcPr>
            <w:tcW w:w="5323" w:type="dxa"/>
            <w:shd w:val="clear" w:color="auto" w:fill="auto"/>
          </w:tcPr>
          <w:p w14:paraId="291F6E96" w14:textId="77777777" w:rsidR="00D12A84" w:rsidRDefault="008C2E78" w:rsidP="008C2E78">
            <w:pPr>
              <w:spacing w:before="120" w:after="120"/>
              <w:jc w:val="both"/>
              <w:rPr>
                <w:rFonts w:cs="Arial"/>
                <w:bCs/>
                <w:szCs w:val="16"/>
                <w:lang w:val="en-GB"/>
              </w:rPr>
            </w:pPr>
            <w:r>
              <w:rPr>
                <w:rFonts w:cs="Arial"/>
                <w:bCs/>
                <w:szCs w:val="16"/>
                <w:lang w:val="en-GB"/>
              </w:rPr>
              <w:t>(1) Works shall not be carried out in weather conditions that may adversely affect the works unless protection by methods agreed by the Engineer is provided.</w:t>
            </w:r>
          </w:p>
          <w:p w14:paraId="35E24ADB" w14:textId="77777777" w:rsidR="00D12A84" w:rsidRDefault="008C2E78" w:rsidP="008C2E78">
            <w:pPr>
              <w:spacing w:before="120" w:after="120"/>
              <w:jc w:val="both"/>
              <w:rPr>
                <w:rFonts w:cs="Arial"/>
                <w:bCs/>
                <w:szCs w:val="16"/>
                <w:lang w:val="en-GB"/>
              </w:rPr>
            </w:pPr>
            <w:r>
              <w:rPr>
                <w:rFonts w:cs="Arial"/>
                <w:bCs/>
                <w:szCs w:val="16"/>
                <w:lang w:val="en-GB"/>
              </w:rPr>
              <w:t>(2) Permanent works, including materials for permanent works, shall be protected by methods agreed by the Engineer from exposure to weather conditions that may adversely affect the work or materials.</w:t>
            </w:r>
          </w:p>
        </w:tc>
      </w:tr>
      <w:tr w:rsidR="00D12A84" w14:paraId="0403060C" w14:textId="77777777" w:rsidTr="008C2E78">
        <w:tc>
          <w:tcPr>
            <w:tcW w:w="1262" w:type="dxa"/>
            <w:shd w:val="clear" w:color="auto" w:fill="auto"/>
          </w:tcPr>
          <w:p w14:paraId="57B98FD8" w14:textId="77777777" w:rsidR="00D12A84" w:rsidRDefault="008C2E78">
            <w:pPr>
              <w:spacing w:before="120" w:after="120"/>
              <w:rPr>
                <w:rFonts w:cs="Arial"/>
                <w:b/>
                <w:szCs w:val="16"/>
                <w:lang w:val="en-GB"/>
              </w:rPr>
            </w:pPr>
            <w:r>
              <w:rPr>
                <w:rFonts w:cs="Arial"/>
                <w:b/>
                <w:szCs w:val="16"/>
                <w:lang w:val="en-GB"/>
              </w:rPr>
              <w:t>1.6.3</w:t>
            </w:r>
          </w:p>
        </w:tc>
        <w:tc>
          <w:tcPr>
            <w:tcW w:w="3054" w:type="dxa"/>
            <w:shd w:val="clear" w:color="auto" w:fill="auto"/>
          </w:tcPr>
          <w:p w14:paraId="04D048AF" w14:textId="77777777" w:rsidR="00D12A84" w:rsidRDefault="008C2E78">
            <w:pPr>
              <w:spacing w:before="120" w:after="120"/>
              <w:rPr>
                <w:rFonts w:cs="Arial"/>
                <w:b/>
                <w:szCs w:val="16"/>
                <w:lang w:val="en-GB"/>
              </w:rPr>
            </w:pPr>
            <w:r>
              <w:rPr>
                <w:rFonts w:cs="Arial"/>
                <w:b/>
                <w:szCs w:val="16"/>
                <w:lang w:val="en-GB"/>
              </w:rPr>
              <w:t>Protection of works</w:t>
            </w:r>
          </w:p>
        </w:tc>
        <w:tc>
          <w:tcPr>
            <w:tcW w:w="5323" w:type="dxa"/>
            <w:shd w:val="clear" w:color="auto" w:fill="auto"/>
          </w:tcPr>
          <w:p w14:paraId="458114AD" w14:textId="77777777" w:rsidR="00D12A84" w:rsidRDefault="008C2E78" w:rsidP="008C2E78">
            <w:pPr>
              <w:spacing w:before="120" w:after="120"/>
              <w:jc w:val="both"/>
              <w:rPr>
                <w:rFonts w:cs="Arial"/>
                <w:bCs/>
                <w:szCs w:val="16"/>
                <w:lang w:val="en-GB"/>
              </w:rPr>
            </w:pPr>
            <w:r>
              <w:rPr>
                <w:rFonts w:cs="Arial"/>
                <w:bCs/>
                <w:szCs w:val="16"/>
                <w:lang w:val="en-GB"/>
              </w:rPr>
              <w:t>Finished works shall be protected with methods agreed by the Engineer from damage that could arise from the execution of adjacent works. Works shall be carried out in such a manner that works carried out by others, including Government departments, utility undertakings and other contractors, is not damaged.</w:t>
            </w:r>
          </w:p>
        </w:tc>
      </w:tr>
      <w:tr w:rsidR="00D12A84" w14:paraId="3328C696" w14:textId="77777777" w:rsidTr="008C2E78">
        <w:tc>
          <w:tcPr>
            <w:tcW w:w="1262" w:type="dxa"/>
            <w:shd w:val="clear" w:color="auto" w:fill="auto"/>
          </w:tcPr>
          <w:p w14:paraId="030B9BA2" w14:textId="77777777" w:rsidR="00D12A84" w:rsidRDefault="008C2E78">
            <w:pPr>
              <w:spacing w:before="120" w:after="120"/>
              <w:rPr>
                <w:rFonts w:cs="Arial"/>
                <w:b/>
                <w:szCs w:val="16"/>
                <w:lang w:val="en-GB"/>
              </w:rPr>
            </w:pPr>
            <w:r>
              <w:rPr>
                <w:rFonts w:cs="Arial"/>
                <w:b/>
                <w:szCs w:val="16"/>
                <w:lang w:val="en-GB"/>
              </w:rPr>
              <w:t>1.7</w:t>
            </w:r>
          </w:p>
        </w:tc>
        <w:tc>
          <w:tcPr>
            <w:tcW w:w="3054" w:type="dxa"/>
            <w:shd w:val="clear" w:color="auto" w:fill="auto"/>
          </w:tcPr>
          <w:p w14:paraId="6F5E3BD6" w14:textId="77777777" w:rsidR="00D12A84" w:rsidRDefault="008C2E78">
            <w:pPr>
              <w:spacing w:before="120" w:after="120"/>
              <w:rPr>
                <w:rFonts w:cs="Arial"/>
                <w:b/>
                <w:szCs w:val="16"/>
                <w:lang w:val="en-GB"/>
              </w:rPr>
            </w:pPr>
            <w:r>
              <w:rPr>
                <w:rFonts w:cs="Arial"/>
                <w:b/>
                <w:szCs w:val="16"/>
                <w:lang w:val="en-GB"/>
              </w:rPr>
              <w:t>DAMAGE AND INTERFERENCE</w:t>
            </w:r>
          </w:p>
        </w:tc>
        <w:tc>
          <w:tcPr>
            <w:tcW w:w="5323" w:type="dxa"/>
            <w:shd w:val="clear" w:color="auto" w:fill="auto"/>
          </w:tcPr>
          <w:p w14:paraId="0D2A8479" w14:textId="77777777" w:rsidR="00D12A84" w:rsidRDefault="00D12A84" w:rsidP="008C2E78">
            <w:pPr>
              <w:spacing w:before="120" w:after="120"/>
              <w:jc w:val="both"/>
              <w:rPr>
                <w:rFonts w:cs="Arial"/>
                <w:bCs/>
                <w:szCs w:val="16"/>
                <w:lang w:val="en-GB"/>
              </w:rPr>
            </w:pPr>
          </w:p>
        </w:tc>
      </w:tr>
      <w:tr w:rsidR="00D12A84" w14:paraId="06A81555" w14:textId="77777777" w:rsidTr="008C2E78">
        <w:tc>
          <w:tcPr>
            <w:tcW w:w="1262" w:type="dxa"/>
            <w:shd w:val="clear" w:color="auto" w:fill="auto"/>
          </w:tcPr>
          <w:p w14:paraId="3E573DE9" w14:textId="77777777" w:rsidR="00D12A84" w:rsidRDefault="008C2E78">
            <w:pPr>
              <w:spacing w:before="120" w:after="120"/>
              <w:rPr>
                <w:rFonts w:cs="Arial"/>
                <w:b/>
                <w:szCs w:val="16"/>
                <w:lang w:val="en-GB"/>
              </w:rPr>
            </w:pPr>
            <w:bookmarkStart w:id="8" w:name="_Ref498606236"/>
            <w:r>
              <w:rPr>
                <w:rFonts w:cs="Arial"/>
                <w:b/>
                <w:szCs w:val="16"/>
                <w:lang w:val="en-GB"/>
              </w:rPr>
              <w:t>1.7.1</w:t>
            </w:r>
            <w:bookmarkEnd w:id="8"/>
          </w:p>
        </w:tc>
        <w:tc>
          <w:tcPr>
            <w:tcW w:w="3054" w:type="dxa"/>
            <w:shd w:val="clear" w:color="auto" w:fill="auto"/>
          </w:tcPr>
          <w:p w14:paraId="33EEF02F" w14:textId="77777777" w:rsidR="00D12A84" w:rsidRDefault="008C2E78">
            <w:pPr>
              <w:spacing w:before="120" w:after="120"/>
              <w:rPr>
                <w:rFonts w:cs="Arial"/>
                <w:b/>
                <w:szCs w:val="16"/>
                <w:lang w:val="en-GB"/>
              </w:rPr>
            </w:pPr>
            <w:r>
              <w:rPr>
                <w:rFonts w:cs="Arial"/>
                <w:b/>
                <w:szCs w:val="16"/>
                <w:lang w:val="en-GB"/>
              </w:rPr>
              <w:t>Damage and interference</w:t>
            </w:r>
          </w:p>
        </w:tc>
        <w:tc>
          <w:tcPr>
            <w:tcW w:w="5323" w:type="dxa"/>
            <w:shd w:val="clear" w:color="auto" w:fill="auto"/>
          </w:tcPr>
          <w:p w14:paraId="7080FB0F" w14:textId="77777777" w:rsidR="00D12A84" w:rsidRDefault="008C2E78" w:rsidP="008C2E78">
            <w:pPr>
              <w:spacing w:before="120" w:after="120"/>
              <w:jc w:val="both"/>
              <w:rPr>
                <w:rFonts w:cs="Arial"/>
                <w:bCs/>
                <w:szCs w:val="16"/>
                <w:lang w:val="en-GB"/>
              </w:rPr>
            </w:pPr>
            <w:r>
              <w:rPr>
                <w:rFonts w:cs="Arial"/>
                <w:bCs/>
                <w:szCs w:val="16"/>
                <w:lang w:val="en-GB"/>
              </w:rPr>
              <w:t>(1) Works shall be carried out in such a manner that, as far as is reasonable and practicable, there is no damage to or interference with the following, other than such damage as is required to enable the execution of the Works:</w:t>
            </w:r>
          </w:p>
          <w:p w14:paraId="1F2C734D" w14:textId="77777777" w:rsidR="00D12A84" w:rsidRPr="008C2E78" w:rsidRDefault="008C2E78" w:rsidP="008C2E78">
            <w:pPr>
              <w:pStyle w:val="ListParagraph"/>
              <w:numPr>
                <w:ilvl w:val="0"/>
                <w:numId w:val="16"/>
              </w:numPr>
              <w:spacing w:before="120" w:after="120"/>
              <w:jc w:val="both"/>
              <w:rPr>
                <w:rFonts w:ascii="Arial" w:hAnsi="Arial" w:cs="Arial"/>
                <w:bCs/>
                <w:sz w:val="16"/>
                <w:szCs w:val="16"/>
                <w:lang w:val="en-GB"/>
              </w:rPr>
            </w:pPr>
            <w:r w:rsidRPr="008C2E78">
              <w:rPr>
                <w:rFonts w:ascii="Arial" w:hAnsi="Arial" w:cs="Arial"/>
                <w:bCs/>
                <w:sz w:val="16"/>
                <w:szCs w:val="16"/>
                <w:lang w:val="en-GB"/>
              </w:rPr>
              <w:t>Utilities;</w:t>
            </w:r>
          </w:p>
          <w:p w14:paraId="07500666" w14:textId="77777777" w:rsidR="00D12A84" w:rsidRPr="008C2E78" w:rsidRDefault="008C2E78" w:rsidP="008C2E78">
            <w:pPr>
              <w:pStyle w:val="ListParagraph"/>
              <w:numPr>
                <w:ilvl w:val="0"/>
                <w:numId w:val="16"/>
              </w:numPr>
              <w:spacing w:before="120" w:after="120"/>
              <w:jc w:val="both"/>
              <w:rPr>
                <w:rFonts w:ascii="Arial" w:hAnsi="Arial" w:cs="Arial"/>
                <w:bCs/>
                <w:sz w:val="16"/>
                <w:szCs w:val="16"/>
                <w:lang w:val="en-GB"/>
              </w:rPr>
            </w:pPr>
            <w:r w:rsidRPr="008C2E78">
              <w:rPr>
                <w:rFonts w:ascii="Arial" w:hAnsi="Arial" w:cs="Arial"/>
                <w:bCs/>
                <w:sz w:val="16"/>
                <w:szCs w:val="16"/>
                <w:lang w:val="en-GB"/>
              </w:rPr>
              <w:t>Structures, roads including street furniture, or other property;</w:t>
            </w:r>
          </w:p>
          <w:p w14:paraId="24123E17" w14:textId="77777777" w:rsidR="00D12A84" w:rsidRPr="008C2E78" w:rsidRDefault="008C2E78" w:rsidP="008C2E78">
            <w:pPr>
              <w:pStyle w:val="ListParagraph"/>
              <w:numPr>
                <w:ilvl w:val="0"/>
                <w:numId w:val="16"/>
              </w:numPr>
              <w:spacing w:before="120" w:after="120"/>
              <w:jc w:val="both"/>
              <w:rPr>
                <w:rFonts w:ascii="Arial" w:hAnsi="Arial" w:cs="Arial"/>
                <w:bCs/>
                <w:sz w:val="16"/>
                <w:szCs w:val="16"/>
                <w:lang w:val="en-GB"/>
              </w:rPr>
            </w:pPr>
            <w:r w:rsidRPr="008C2E78">
              <w:rPr>
                <w:rFonts w:ascii="Arial" w:hAnsi="Arial" w:cs="Arial"/>
                <w:bCs/>
                <w:sz w:val="16"/>
                <w:szCs w:val="16"/>
                <w:lang w:val="en-GB"/>
              </w:rPr>
              <w:t>Public or private vehicular or pedestrian accesses; and</w:t>
            </w:r>
          </w:p>
          <w:p w14:paraId="6AE4B352" w14:textId="77777777" w:rsidR="00D12A84" w:rsidRDefault="008C2E78" w:rsidP="008C2E78">
            <w:pPr>
              <w:spacing w:before="120" w:after="120"/>
              <w:jc w:val="both"/>
              <w:rPr>
                <w:rFonts w:cs="Arial"/>
                <w:bCs/>
                <w:szCs w:val="16"/>
                <w:lang w:val="en-GB"/>
              </w:rPr>
            </w:pPr>
            <w:r>
              <w:rPr>
                <w:rFonts w:cs="Arial"/>
                <w:bCs/>
                <w:szCs w:val="16"/>
                <w:lang w:val="en-GB"/>
              </w:rPr>
              <w:t>(2) The Contractor shall inform the Engineer as soon as practicable of any item, utility or thing which is not stated in the Contract as requiring diversion, removal or relocation but which the Contractor considers as requiring diversion, removal or relocation to enable the Works to be executed. The Contractor shall not divert, remove or relocate any such item, utility or thing without the prior approval of the Engineer.</w:t>
            </w:r>
          </w:p>
          <w:p w14:paraId="62C04F1E" w14:textId="77777777" w:rsidR="00D12A84" w:rsidRDefault="008C2E78" w:rsidP="008C2E78">
            <w:pPr>
              <w:spacing w:before="120" w:after="120"/>
              <w:jc w:val="both"/>
              <w:rPr>
                <w:rFonts w:cs="Arial"/>
                <w:bCs/>
                <w:szCs w:val="16"/>
                <w:lang w:val="en-GB"/>
              </w:rPr>
            </w:pPr>
            <w:r>
              <w:rPr>
                <w:rFonts w:cs="Arial"/>
                <w:bCs/>
                <w:szCs w:val="16"/>
                <w:lang w:val="en-GB"/>
              </w:rPr>
              <w:t>(3) Items which are damaged or interfered with as a result of the works being carried out and items which are diverted, removed or relocated to enable the works to be carried out, shall be reinstated to the same condition as was existing before the works started or to such other condition as may be agreed or instructed by the Engineer.</w:t>
            </w:r>
          </w:p>
        </w:tc>
      </w:tr>
      <w:tr w:rsidR="00D12A84" w14:paraId="4FB0E660" w14:textId="77777777" w:rsidTr="008C2E78">
        <w:tc>
          <w:tcPr>
            <w:tcW w:w="1262" w:type="dxa"/>
            <w:shd w:val="clear" w:color="auto" w:fill="auto"/>
          </w:tcPr>
          <w:p w14:paraId="794712C6" w14:textId="77777777" w:rsidR="00D12A84" w:rsidRDefault="008C2E78">
            <w:pPr>
              <w:spacing w:before="120" w:after="120"/>
              <w:rPr>
                <w:rFonts w:cs="Arial"/>
                <w:b/>
                <w:szCs w:val="16"/>
                <w:lang w:val="en-GB"/>
              </w:rPr>
            </w:pPr>
            <w:bookmarkStart w:id="9" w:name="_Ref499910123"/>
            <w:r>
              <w:rPr>
                <w:rFonts w:cs="Arial"/>
                <w:b/>
                <w:szCs w:val="16"/>
                <w:lang w:val="en-GB"/>
              </w:rPr>
              <w:t>1.7.2</w:t>
            </w:r>
            <w:bookmarkEnd w:id="9"/>
          </w:p>
        </w:tc>
        <w:tc>
          <w:tcPr>
            <w:tcW w:w="3054" w:type="dxa"/>
            <w:shd w:val="clear" w:color="auto" w:fill="auto"/>
          </w:tcPr>
          <w:p w14:paraId="36A83F46" w14:textId="77777777" w:rsidR="00D12A84" w:rsidRDefault="008C2E78">
            <w:pPr>
              <w:spacing w:before="120" w:after="120"/>
              <w:rPr>
                <w:rFonts w:cs="Arial"/>
                <w:b/>
                <w:szCs w:val="16"/>
                <w:lang w:val="en-GB"/>
              </w:rPr>
            </w:pPr>
            <w:r>
              <w:rPr>
                <w:rFonts w:cs="Arial"/>
                <w:b/>
                <w:szCs w:val="16"/>
                <w:lang w:val="en-GB"/>
              </w:rPr>
              <w:t>Utilities</w:t>
            </w:r>
          </w:p>
        </w:tc>
        <w:tc>
          <w:tcPr>
            <w:tcW w:w="5323" w:type="dxa"/>
            <w:shd w:val="clear" w:color="auto" w:fill="auto"/>
          </w:tcPr>
          <w:p w14:paraId="6F903851" w14:textId="77777777" w:rsidR="00D12A84" w:rsidRDefault="008C2E78" w:rsidP="008C2E78">
            <w:pPr>
              <w:spacing w:before="120" w:after="120"/>
              <w:jc w:val="both"/>
              <w:rPr>
                <w:rFonts w:cs="Arial"/>
                <w:bCs/>
                <w:szCs w:val="16"/>
                <w:lang w:val="en-GB"/>
              </w:rPr>
            </w:pPr>
            <w:r>
              <w:rPr>
                <w:rFonts w:cs="Arial"/>
                <w:bCs/>
                <w:szCs w:val="16"/>
                <w:lang w:val="en-GB"/>
              </w:rPr>
              <w:t>(1) The details of existing utilities are given for information only and the accuracy of the details is not guaranteed. The Contractor shall make his own enquiries and shall carefully excavate inspection pits to locate accurately the utilities indicated to him by the utility undertakings.</w:t>
            </w:r>
          </w:p>
          <w:p w14:paraId="0ACD7E1B" w14:textId="77777777" w:rsidR="00D12A84" w:rsidRDefault="008C2E78" w:rsidP="008C2E78">
            <w:pPr>
              <w:spacing w:before="120" w:after="120"/>
              <w:jc w:val="both"/>
              <w:rPr>
                <w:rFonts w:cs="Arial"/>
                <w:bCs/>
                <w:szCs w:val="16"/>
                <w:lang w:val="en-GB"/>
              </w:rPr>
            </w:pPr>
            <w:r>
              <w:rPr>
                <w:rFonts w:cs="Arial"/>
                <w:bCs/>
                <w:szCs w:val="16"/>
                <w:lang w:val="en-GB"/>
              </w:rPr>
              <w:t>(2) Temporary supports and protection to utilities shall be provided by methods agreed by the Engineer. Permanent supports and protection shall be provided if instructed by the Engineer.</w:t>
            </w:r>
          </w:p>
          <w:p w14:paraId="086B7CE5" w14:textId="77777777" w:rsidR="00D12A84" w:rsidRDefault="008C2E78" w:rsidP="008C2E78">
            <w:pPr>
              <w:spacing w:before="120" w:after="120"/>
              <w:jc w:val="both"/>
              <w:rPr>
                <w:rFonts w:cs="Arial"/>
                <w:bCs/>
                <w:szCs w:val="16"/>
                <w:lang w:val="en-GB"/>
              </w:rPr>
            </w:pPr>
            <w:r>
              <w:rPr>
                <w:rFonts w:cs="Arial"/>
                <w:bCs/>
                <w:szCs w:val="16"/>
                <w:lang w:val="en-GB"/>
              </w:rPr>
              <w:lastRenderedPageBreak/>
              <w:t>(3) The Contractor shall inform the Engineer and the utility undertakings without delay of the following:</w:t>
            </w:r>
          </w:p>
          <w:p w14:paraId="1EA321AE" w14:textId="77777777" w:rsidR="00D12A84" w:rsidRDefault="008C2E78" w:rsidP="008C2E78">
            <w:pPr>
              <w:spacing w:before="120" w:after="120"/>
              <w:jc w:val="both"/>
              <w:rPr>
                <w:rFonts w:cs="Arial"/>
                <w:bCs/>
                <w:szCs w:val="16"/>
                <w:lang w:val="en-GB"/>
              </w:rPr>
            </w:pPr>
            <w:r>
              <w:rPr>
                <w:rFonts w:cs="Arial"/>
                <w:bCs/>
                <w:szCs w:val="16"/>
                <w:lang w:val="en-GB"/>
              </w:rPr>
              <w:t>Damage to utilities,</w:t>
            </w:r>
          </w:p>
          <w:p w14:paraId="734FC46F" w14:textId="77777777" w:rsidR="00D12A84" w:rsidRDefault="008C2E78" w:rsidP="008C2E78">
            <w:pPr>
              <w:spacing w:before="120" w:after="120"/>
              <w:jc w:val="both"/>
              <w:rPr>
                <w:rFonts w:cs="Arial"/>
                <w:bCs/>
                <w:szCs w:val="16"/>
                <w:lang w:val="en-GB"/>
              </w:rPr>
            </w:pPr>
            <w:r>
              <w:rPr>
                <w:rFonts w:cs="Arial"/>
                <w:bCs/>
                <w:szCs w:val="16"/>
                <w:lang w:val="en-GB"/>
              </w:rPr>
              <w:t>Leakage of utilities,</w:t>
            </w:r>
          </w:p>
          <w:p w14:paraId="562FC751" w14:textId="77777777" w:rsidR="00D12A84" w:rsidRDefault="008C2E78" w:rsidP="008C2E78">
            <w:pPr>
              <w:spacing w:before="120" w:after="120"/>
              <w:jc w:val="both"/>
              <w:rPr>
                <w:rFonts w:cs="Arial"/>
                <w:bCs/>
                <w:szCs w:val="16"/>
                <w:lang w:val="en-GB"/>
              </w:rPr>
            </w:pPr>
            <w:r>
              <w:rPr>
                <w:rFonts w:cs="Arial"/>
                <w:bCs/>
                <w:szCs w:val="16"/>
                <w:lang w:val="en-GB"/>
              </w:rPr>
              <w:t>Discovery of utilities not shown on the Drawings, and</w:t>
            </w:r>
          </w:p>
          <w:p w14:paraId="01FE44F9" w14:textId="77777777" w:rsidR="00D12A84" w:rsidRDefault="008C2E78" w:rsidP="008C2E78">
            <w:pPr>
              <w:spacing w:before="120" w:after="120"/>
              <w:jc w:val="both"/>
              <w:rPr>
                <w:rFonts w:cs="Arial"/>
                <w:bCs/>
                <w:szCs w:val="16"/>
                <w:lang w:val="en-GB"/>
              </w:rPr>
            </w:pPr>
            <w:r>
              <w:rPr>
                <w:rFonts w:cs="Arial"/>
                <w:bCs/>
                <w:szCs w:val="16"/>
                <w:lang w:val="en-GB"/>
              </w:rPr>
              <w:t>Diversion, removal, repositioning or re-erection of utilities, which is required to enable the execution of the Works.</w:t>
            </w:r>
          </w:p>
          <w:p w14:paraId="12A8B012" w14:textId="77777777" w:rsidR="00D12A84" w:rsidRDefault="008C2E78" w:rsidP="008C2E78">
            <w:pPr>
              <w:spacing w:before="120" w:after="120"/>
              <w:jc w:val="both"/>
              <w:rPr>
                <w:rFonts w:cs="Arial"/>
                <w:bCs/>
                <w:szCs w:val="16"/>
                <w:lang w:val="en-GB"/>
              </w:rPr>
            </w:pPr>
            <w:r>
              <w:rPr>
                <w:rFonts w:cs="Arial"/>
                <w:bCs/>
                <w:szCs w:val="16"/>
                <w:lang w:val="en-GB"/>
              </w:rPr>
              <w:t>(4) The Contractor shall take all steps necessary to enable the utility undertakings to proceed in accordance with the programme agreed between the Contractor and the utility undertakings. The Contractor shall maintain close liaison with the utility undertakings and shall inform the Engineer of any delays in works by the utility undertakings.</w:t>
            </w:r>
          </w:p>
          <w:p w14:paraId="6C774B13" w14:textId="77777777" w:rsidR="00D12A84" w:rsidRDefault="008C2E78" w:rsidP="008C2E78">
            <w:pPr>
              <w:spacing w:before="120" w:after="120"/>
              <w:jc w:val="both"/>
              <w:rPr>
                <w:rFonts w:cs="Arial"/>
                <w:bCs/>
                <w:szCs w:val="16"/>
                <w:lang w:val="en-GB"/>
              </w:rPr>
            </w:pPr>
            <w:r>
              <w:rPr>
                <w:rFonts w:cs="Arial"/>
                <w:bCs/>
                <w:szCs w:val="16"/>
                <w:lang w:val="en-GB"/>
              </w:rPr>
              <w:t>(5) Records of existing utilities encountered shall be kept by the Contractor on the Site with a copy provided for the Engineer. The records shall be agreed by the Engineer and shall contain the following details:</w:t>
            </w:r>
          </w:p>
          <w:p w14:paraId="37881303" w14:textId="77777777" w:rsidR="00D12A84" w:rsidRDefault="008C2E78" w:rsidP="008C2E78">
            <w:pPr>
              <w:spacing w:before="120" w:after="120"/>
              <w:jc w:val="both"/>
              <w:rPr>
                <w:rFonts w:cs="Arial"/>
                <w:bCs/>
                <w:szCs w:val="16"/>
                <w:lang w:val="en-GB"/>
              </w:rPr>
            </w:pPr>
            <w:r>
              <w:rPr>
                <w:rFonts w:cs="Arial"/>
                <w:bCs/>
                <w:szCs w:val="16"/>
                <w:lang w:val="en-GB"/>
              </w:rPr>
              <w:t>Location of utility,</w:t>
            </w:r>
          </w:p>
          <w:p w14:paraId="7A4E1E59" w14:textId="77777777" w:rsidR="00D12A84" w:rsidRDefault="008C2E78" w:rsidP="008C2E78">
            <w:pPr>
              <w:spacing w:before="120" w:after="120"/>
              <w:jc w:val="both"/>
              <w:rPr>
                <w:rFonts w:cs="Arial"/>
                <w:bCs/>
                <w:szCs w:val="16"/>
                <w:lang w:val="en-GB"/>
              </w:rPr>
            </w:pPr>
            <w:r>
              <w:rPr>
                <w:rFonts w:cs="Arial"/>
                <w:bCs/>
                <w:szCs w:val="16"/>
                <w:lang w:val="en-GB"/>
              </w:rPr>
              <w:t>Date on which utility was encountered,</w:t>
            </w:r>
          </w:p>
          <w:p w14:paraId="21EF2861" w14:textId="77777777" w:rsidR="00D12A84" w:rsidRDefault="008C2E78" w:rsidP="008C2E78">
            <w:pPr>
              <w:spacing w:before="120" w:after="120"/>
              <w:jc w:val="both"/>
              <w:rPr>
                <w:rFonts w:cs="Arial"/>
                <w:bCs/>
                <w:szCs w:val="16"/>
                <w:lang w:val="en-GB"/>
              </w:rPr>
            </w:pPr>
            <w:r>
              <w:rPr>
                <w:rFonts w:cs="Arial"/>
                <w:bCs/>
                <w:szCs w:val="16"/>
                <w:lang w:val="en-GB"/>
              </w:rPr>
              <w:t>Nature and size of utility,</w:t>
            </w:r>
          </w:p>
          <w:p w14:paraId="6EECE861" w14:textId="77777777" w:rsidR="00D12A84" w:rsidRDefault="008C2E78" w:rsidP="008C2E78">
            <w:pPr>
              <w:spacing w:before="120" w:after="120"/>
              <w:jc w:val="both"/>
              <w:rPr>
                <w:rFonts w:cs="Arial"/>
                <w:bCs/>
                <w:szCs w:val="16"/>
                <w:lang w:val="en-GB"/>
              </w:rPr>
            </w:pPr>
            <w:r>
              <w:rPr>
                <w:rFonts w:cs="Arial"/>
                <w:bCs/>
                <w:szCs w:val="16"/>
                <w:lang w:val="en-GB"/>
              </w:rPr>
              <w:t>Condition of utility, and</w:t>
            </w:r>
          </w:p>
          <w:p w14:paraId="119BB499" w14:textId="77777777" w:rsidR="00D12A84" w:rsidRDefault="008C2E78" w:rsidP="008C2E78">
            <w:pPr>
              <w:spacing w:before="120" w:after="120"/>
              <w:jc w:val="both"/>
              <w:rPr>
                <w:rFonts w:cs="Arial"/>
                <w:bCs/>
                <w:szCs w:val="16"/>
                <w:lang w:val="en-GB"/>
              </w:rPr>
            </w:pPr>
            <w:r>
              <w:rPr>
                <w:rFonts w:cs="Arial"/>
                <w:bCs/>
                <w:szCs w:val="16"/>
                <w:lang w:val="en-GB"/>
              </w:rPr>
              <w:t>Temporary or permanent supports provided.</w:t>
            </w:r>
          </w:p>
          <w:p w14:paraId="1D6BFFAA" w14:textId="77777777" w:rsidR="00D12A84" w:rsidRDefault="008C2E78" w:rsidP="008C2E78">
            <w:pPr>
              <w:spacing w:before="120" w:after="120"/>
              <w:jc w:val="both"/>
              <w:rPr>
                <w:rFonts w:cs="Arial"/>
                <w:bCs/>
                <w:szCs w:val="16"/>
                <w:lang w:val="en-GB"/>
              </w:rPr>
            </w:pPr>
            <w:r>
              <w:rPr>
                <w:rFonts w:cs="Arial"/>
                <w:bCs/>
                <w:szCs w:val="16"/>
                <w:lang w:val="en-GB"/>
              </w:rPr>
              <w:t>(6) The Contractor shall provide adequate and experienced site personnel to control the operation of heavy mechanical plant in the proximity of utilities.</w:t>
            </w:r>
          </w:p>
          <w:p w14:paraId="533BEB6F" w14:textId="77777777" w:rsidR="00D12A84" w:rsidRDefault="008C2E78" w:rsidP="008C2E78">
            <w:pPr>
              <w:spacing w:before="120" w:after="120"/>
              <w:jc w:val="both"/>
              <w:rPr>
                <w:rFonts w:cs="Arial"/>
                <w:bCs/>
                <w:szCs w:val="16"/>
                <w:lang w:val="en-GB"/>
              </w:rPr>
            </w:pPr>
            <w:r>
              <w:rPr>
                <w:rFonts w:cs="Arial"/>
                <w:bCs/>
                <w:szCs w:val="16"/>
                <w:lang w:val="en-GB"/>
              </w:rPr>
              <w:t>(7) The Contractor shall make arrangements to avoid any heavy mechanical plant or vehicles standing or passing over buried pipe-work in particular those at shallow depths with less than 1 metre overburden cover, especially when the road surface is removed. Unless agreed by the Engineer, the Contractor shall not stockpile any material immediately over or in the vicinity of any pipe-work.</w:t>
            </w:r>
          </w:p>
          <w:p w14:paraId="3CC3D086" w14:textId="77777777" w:rsidR="00D12A84" w:rsidRDefault="008C2E78" w:rsidP="008C2E78">
            <w:pPr>
              <w:spacing w:before="120" w:after="120"/>
              <w:jc w:val="both"/>
              <w:rPr>
                <w:rFonts w:cs="Arial"/>
                <w:bCs/>
                <w:szCs w:val="16"/>
                <w:lang w:val="en-GB"/>
              </w:rPr>
            </w:pPr>
            <w:r>
              <w:rPr>
                <w:rFonts w:cs="Arial"/>
                <w:bCs/>
                <w:szCs w:val="16"/>
                <w:lang w:val="en-GB"/>
              </w:rPr>
              <w:t>(8) The Contractor shall carry out the Works in such a manner to avoid any damage or interference with any concrete blocks or structures attached to the utilities. The Contractor shall ensure that all cable draw-pits, valve-pits and the like are not covered up or removed as a result of his works and are accessible by utility undertakings at any time during the course of the Works for emergency repair.</w:t>
            </w:r>
          </w:p>
          <w:p w14:paraId="3F237E4B" w14:textId="77777777" w:rsidR="00D12A84" w:rsidRDefault="008C2E78" w:rsidP="008C2E78">
            <w:pPr>
              <w:spacing w:before="120" w:after="120"/>
              <w:jc w:val="both"/>
              <w:rPr>
                <w:rFonts w:cs="Arial"/>
                <w:bCs/>
                <w:szCs w:val="16"/>
                <w:lang w:val="en-GB"/>
              </w:rPr>
            </w:pPr>
            <w:r>
              <w:rPr>
                <w:rFonts w:cs="Arial"/>
                <w:bCs/>
                <w:szCs w:val="16"/>
                <w:lang w:val="en-GB"/>
              </w:rPr>
              <w:t>(9) Where utility installations are exposed, the Contractor shall liaise with the utility undertakers about the necessary protection for the exposed utilities and provide temporary protective measures and warning signs to prevent damaging the utility installations.</w:t>
            </w:r>
          </w:p>
        </w:tc>
      </w:tr>
      <w:tr w:rsidR="00D12A84" w14:paraId="4C54F96A" w14:textId="77777777" w:rsidTr="008C2E78">
        <w:tc>
          <w:tcPr>
            <w:tcW w:w="1262" w:type="dxa"/>
            <w:shd w:val="clear" w:color="auto" w:fill="auto"/>
          </w:tcPr>
          <w:p w14:paraId="5082D6A0" w14:textId="77777777" w:rsidR="00D12A84" w:rsidRDefault="008C2E78">
            <w:pPr>
              <w:spacing w:before="120" w:after="120"/>
              <w:rPr>
                <w:rFonts w:cs="Arial"/>
                <w:b/>
                <w:szCs w:val="16"/>
                <w:lang w:val="en-GB"/>
              </w:rPr>
            </w:pPr>
            <w:r>
              <w:rPr>
                <w:rFonts w:cs="Arial"/>
                <w:b/>
                <w:szCs w:val="16"/>
                <w:lang w:val="en-GB"/>
              </w:rPr>
              <w:lastRenderedPageBreak/>
              <w:t>1.7.3</w:t>
            </w:r>
          </w:p>
        </w:tc>
        <w:tc>
          <w:tcPr>
            <w:tcW w:w="3054" w:type="dxa"/>
            <w:shd w:val="clear" w:color="auto" w:fill="auto"/>
          </w:tcPr>
          <w:p w14:paraId="4670AB97" w14:textId="77777777" w:rsidR="00D12A84" w:rsidRDefault="008C2E78">
            <w:pPr>
              <w:spacing w:before="120" w:after="120"/>
              <w:rPr>
                <w:rFonts w:cs="Arial"/>
                <w:b/>
                <w:szCs w:val="16"/>
                <w:lang w:val="en-GB"/>
              </w:rPr>
            </w:pPr>
            <w:r>
              <w:rPr>
                <w:rFonts w:cs="Arial"/>
                <w:b/>
                <w:szCs w:val="16"/>
                <w:lang w:val="en-GB"/>
              </w:rPr>
              <w:t>Structures, roads and other property</w:t>
            </w:r>
          </w:p>
        </w:tc>
        <w:tc>
          <w:tcPr>
            <w:tcW w:w="5323" w:type="dxa"/>
            <w:shd w:val="clear" w:color="auto" w:fill="auto"/>
          </w:tcPr>
          <w:p w14:paraId="6B73962C" w14:textId="77777777" w:rsidR="00D12A84" w:rsidRDefault="008C2E78" w:rsidP="008C2E78">
            <w:pPr>
              <w:spacing w:before="120" w:after="120"/>
              <w:jc w:val="both"/>
              <w:rPr>
                <w:rFonts w:cs="Arial"/>
                <w:bCs/>
                <w:szCs w:val="16"/>
                <w:lang w:val="en-GB"/>
              </w:rPr>
            </w:pPr>
            <w:r>
              <w:rPr>
                <w:rFonts w:cs="Arial"/>
                <w:bCs/>
                <w:szCs w:val="16"/>
                <w:lang w:val="en-GB"/>
              </w:rPr>
              <w:t>The Contractor shall immediately inform the Engineer of any damage to structures, roads or other property not required for the execution of the Works.</w:t>
            </w:r>
          </w:p>
        </w:tc>
      </w:tr>
      <w:tr w:rsidR="00D12A84" w14:paraId="1DC7BE23" w14:textId="77777777" w:rsidTr="008C2E78">
        <w:tc>
          <w:tcPr>
            <w:tcW w:w="1262" w:type="dxa"/>
            <w:shd w:val="clear" w:color="auto" w:fill="auto"/>
          </w:tcPr>
          <w:p w14:paraId="72F132D8" w14:textId="77777777" w:rsidR="00D12A84" w:rsidRDefault="008C2E78">
            <w:pPr>
              <w:spacing w:before="120" w:after="120"/>
              <w:rPr>
                <w:rFonts w:cs="Arial"/>
                <w:b/>
                <w:szCs w:val="16"/>
                <w:lang w:val="en-GB"/>
              </w:rPr>
            </w:pPr>
            <w:r>
              <w:rPr>
                <w:rFonts w:cs="Arial"/>
                <w:b/>
                <w:szCs w:val="16"/>
                <w:lang w:val="en-GB"/>
              </w:rPr>
              <w:t>1.7.4</w:t>
            </w:r>
          </w:p>
        </w:tc>
        <w:tc>
          <w:tcPr>
            <w:tcW w:w="3054" w:type="dxa"/>
            <w:shd w:val="clear" w:color="auto" w:fill="auto"/>
          </w:tcPr>
          <w:p w14:paraId="2A38726B" w14:textId="77777777" w:rsidR="00D12A84" w:rsidRDefault="008C2E78">
            <w:pPr>
              <w:spacing w:before="120" w:after="120"/>
              <w:rPr>
                <w:rFonts w:cs="Arial"/>
                <w:b/>
                <w:szCs w:val="16"/>
                <w:lang w:val="en-GB"/>
              </w:rPr>
            </w:pPr>
            <w:r>
              <w:rPr>
                <w:rFonts w:cs="Arial"/>
                <w:b/>
                <w:szCs w:val="16"/>
                <w:lang w:val="en-GB"/>
              </w:rPr>
              <w:t>Access</w:t>
            </w:r>
          </w:p>
        </w:tc>
        <w:tc>
          <w:tcPr>
            <w:tcW w:w="5323" w:type="dxa"/>
            <w:shd w:val="clear" w:color="auto" w:fill="auto"/>
          </w:tcPr>
          <w:p w14:paraId="528A46B7" w14:textId="77777777" w:rsidR="00D12A84" w:rsidRDefault="008C2E78" w:rsidP="00D67BE2">
            <w:pPr>
              <w:spacing w:before="120" w:after="120"/>
              <w:jc w:val="both"/>
              <w:rPr>
                <w:rFonts w:cs="Arial"/>
                <w:bCs/>
                <w:szCs w:val="16"/>
                <w:lang w:val="en-GB"/>
              </w:rPr>
            </w:pPr>
            <w:r>
              <w:rPr>
                <w:rFonts w:cs="Arial"/>
                <w:bCs/>
                <w:szCs w:val="16"/>
                <w:lang w:val="en-GB"/>
              </w:rPr>
              <w:t>Alternative access shall be provided if interference with existing public or private vehicular or pedestrian access is necessary to enable the execution of the Works. The arrangements for the alternative access shall be as agreed by the Engineer. The permanent access shall be reinstated as soon as practicable after the works are complete and the alternative access shall be removed as soon as practicable after it is no longer required.</w:t>
            </w:r>
          </w:p>
        </w:tc>
      </w:tr>
      <w:tr w:rsidR="00D12A84" w14:paraId="1179B8FC" w14:textId="77777777" w:rsidTr="008C2E78">
        <w:tc>
          <w:tcPr>
            <w:tcW w:w="1262" w:type="dxa"/>
            <w:shd w:val="clear" w:color="auto" w:fill="auto"/>
          </w:tcPr>
          <w:p w14:paraId="12D60E86" w14:textId="77777777" w:rsidR="00D12A84" w:rsidRDefault="008C2E78">
            <w:pPr>
              <w:spacing w:before="120" w:after="120"/>
              <w:rPr>
                <w:rFonts w:cs="Arial"/>
                <w:b/>
                <w:szCs w:val="16"/>
                <w:lang w:val="en-GB"/>
              </w:rPr>
            </w:pPr>
            <w:r>
              <w:rPr>
                <w:rFonts w:cs="Arial"/>
                <w:b/>
                <w:szCs w:val="16"/>
                <w:lang w:val="en-GB"/>
              </w:rPr>
              <w:t>1.8</w:t>
            </w:r>
          </w:p>
        </w:tc>
        <w:tc>
          <w:tcPr>
            <w:tcW w:w="3054" w:type="dxa"/>
            <w:shd w:val="clear" w:color="auto" w:fill="auto"/>
          </w:tcPr>
          <w:p w14:paraId="38F7DAEF" w14:textId="77777777" w:rsidR="00D12A84" w:rsidRDefault="008C2E78">
            <w:pPr>
              <w:spacing w:before="120" w:after="120"/>
              <w:rPr>
                <w:rFonts w:cs="Arial"/>
                <w:b/>
                <w:szCs w:val="16"/>
                <w:lang w:val="en-GB"/>
              </w:rPr>
            </w:pPr>
            <w:r>
              <w:rPr>
                <w:rFonts w:cs="Arial"/>
                <w:b/>
                <w:szCs w:val="16"/>
                <w:lang w:val="en-GB"/>
              </w:rPr>
              <w:t>RECORDS</w:t>
            </w:r>
          </w:p>
        </w:tc>
        <w:tc>
          <w:tcPr>
            <w:tcW w:w="5323" w:type="dxa"/>
            <w:shd w:val="clear" w:color="auto" w:fill="auto"/>
          </w:tcPr>
          <w:p w14:paraId="1796DBC4" w14:textId="77777777" w:rsidR="00D12A84" w:rsidRDefault="00D12A84" w:rsidP="008C2E78">
            <w:pPr>
              <w:spacing w:before="120" w:after="120"/>
              <w:jc w:val="both"/>
              <w:rPr>
                <w:rFonts w:cs="Arial"/>
                <w:bCs/>
                <w:szCs w:val="16"/>
                <w:lang w:val="en-GB"/>
              </w:rPr>
            </w:pPr>
          </w:p>
        </w:tc>
      </w:tr>
      <w:tr w:rsidR="00D12A84" w14:paraId="3ED3F383" w14:textId="77777777" w:rsidTr="008C2E78">
        <w:tc>
          <w:tcPr>
            <w:tcW w:w="1262" w:type="dxa"/>
            <w:shd w:val="clear" w:color="auto" w:fill="auto"/>
          </w:tcPr>
          <w:p w14:paraId="05BA59AB" w14:textId="77777777" w:rsidR="00D12A84" w:rsidRDefault="008C2E78">
            <w:pPr>
              <w:spacing w:before="120" w:after="120"/>
              <w:rPr>
                <w:rFonts w:cs="Arial"/>
                <w:b/>
                <w:szCs w:val="16"/>
                <w:lang w:val="en-GB"/>
              </w:rPr>
            </w:pPr>
            <w:r>
              <w:rPr>
                <w:rFonts w:cs="Arial"/>
                <w:b/>
                <w:szCs w:val="16"/>
                <w:lang w:val="en-GB"/>
              </w:rPr>
              <w:t>1.8.1</w:t>
            </w:r>
          </w:p>
        </w:tc>
        <w:tc>
          <w:tcPr>
            <w:tcW w:w="3054" w:type="dxa"/>
            <w:shd w:val="clear" w:color="auto" w:fill="auto"/>
          </w:tcPr>
          <w:p w14:paraId="590E987C" w14:textId="77777777" w:rsidR="00D12A84" w:rsidRDefault="008C2E78">
            <w:pPr>
              <w:spacing w:before="120" w:after="120"/>
              <w:rPr>
                <w:rFonts w:cs="Arial"/>
                <w:b/>
                <w:szCs w:val="16"/>
                <w:lang w:val="en-GB"/>
              </w:rPr>
            </w:pPr>
            <w:r>
              <w:rPr>
                <w:rFonts w:cs="Arial"/>
                <w:b/>
                <w:szCs w:val="16"/>
                <w:lang w:val="en-GB"/>
              </w:rPr>
              <w:t>Records of correspondence</w:t>
            </w:r>
          </w:p>
        </w:tc>
        <w:tc>
          <w:tcPr>
            <w:tcW w:w="5323" w:type="dxa"/>
            <w:shd w:val="clear" w:color="auto" w:fill="auto"/>
          </w:tcPr>
          <w:p w14:paraId="1FFCC310" w14:textId="77777777" w:rsidR="00D12A84" w:rsidRDefault="008C2E78" w:rsidP="008C2E78">
            <w:pPr>
              <w:spacing w:before="120" w:after="120"/>
              <w:jc w:val="both"/>
              <w:rPr>
                <w:rFonts w:cs="Arial"/>
                <w:bCs/>
                <w:szCs w:val="16"/>
                <w:lang w:val="en-GB"/>
              </w:rPr>
            </w:pPr>
            <w:r>
              <w:rPr>
                <w:rFonts w:cs="Arial"/>
                <w:bCs/>
                <w:szCs w:val="16"/>
                <w:lang w:val="en-GB"/>
              </w:rPr>
              <w:t xml:space="preserve">Copies of correspondence relevant to execution of the Works (and not of a confidential nature) received from or despatched to Government departments, utility undertakings and other contractors employed by the </w:t>
            </w:r>
            <w:r>
              <w:rPr>
                <w:rFonts w:cs="Arial"/>
                <w:bCs/>
                <w:szCs w:val="16"/>
                <w:lang w:val="en-GB"/>
              </w:rPr>
              <w:lastRenderedPageBreak/>
              <w:t xml:space="preserve">Employer shall be submitted to the Engineer for information as soon as possible, </w:t>
            </w:r>
            <w:proofErr w:type="gramStart"/>
            <w:r>
              <w:rPr>
                <w:rFonts w:cs="Arial"/>
                <w:bCs/>
                <w:szCs w:val="16"/>
                <w:lang w:val="en-GB"/>
              </w:rPr>
              <w:t xml:space="preserve">but in any case </w:t>
            </w:r>
            <w:proofErr w:type="gramEnd"/>
            <w:r>
              <w:rPr>
                <w:rFonts w:cs="Arial"/>
                <w:bCs/>
                <w:szCs w:val="16"/>
                <w:lang w:val="en-GB"/>
              </w:rPr>
              <w:t>not later than 7 days after receipt or despatch.</w:t>
            </w:r>
          </w:p>
        </w:tc>
      </w:tr>
      <w:tr w:rsidR="00D12A84" w14:paraId="6C4D6DFA" w14:textId="77777777" w:rsidTr="008C2E78">
        <w:tc>
          <w:tcPr>
            <w:tcW w:w="1262" w:type="dxa"/>
            <w:shd w:val="clear" w:color="auto" w:fill="auto"/>
          </w:tcPr>
          <w:p w14:paraId="6431B2FE" w14:textId="77777777" w:rsidR="00D12A84" w:rsidRDefault="008C2E78">
            <w:pPr>
              <w:spacing w:before="120" w:after="120"/>
              <w:rPr>
                <w:rFonts w:cs="Arial"/>
                <w:b/>
                <w:szCs w:val="16"/>
                <w:lang w:val="en-GB"/>
              </w:rPr>
            </w:pPr>
            <w:r>
              <w:rPr>
                <w:rFonts w:cs="Arial"/>
                <w:b/>
                <w:szCs w:val="16"/>
                <w:lang w:val="en-GB"/>
              </w:rPr>
              <w:lastRenderedPageBreak/>
              <w:t>1.8.2</w:t>
            </w:r>
          </w:p>
        </w:tc>
        <w:tc>
          <w:tcPr>
            <w:tcW w:w="3054" w:type="dxa"/>
            <w:shd w:val="clear" w:color="auto" w:fill="auto"/>
          </w:tcPr>
          <w:p w14:paraId="61ACA246" w14:textId="77777777" w:rsidR="00D12A84" w:rsidRDefault="008C2E78">
            <w:pPr>
              <w:spacing w:before="120" w:after="120"/>
              <w:rPr>
                <w:rFonts w:cs="Arial"/>
                <w:b/>
                <w:szCs w:val="16"/>
                <w:lang w:val="en-GB"/>
              </w:rPr>
            </w:pPr>
            <w:r>
              <w:rPr>
                <w:rFonts w:cs="Arial"/>
                <w:b/>
                <w:szCs w:val="16"/>
                <w:lang w:val="en-GB"/>
              </w:rPr>
              <w:t>Records and reports</w:t>
            </w:r>
          </w:p>
        </w:tc>
        <w:tc>
          <w:tcPr>
            <w:tcW w:w="5323" w:type="dxa"/>
            <w:shd w:val="clear" w:color="auto" w:fill="auto"/>
          </w:tcPr>
          <w:p w14:paraId="36DA35C4" w14:textId="77777777" w:rsidR="00D12A84" w:rsidRDefault="008C2E78" w:rsidP="008C2E78">
            <w:pPr>
              <w:spacing w:before="120" w:after="120"/>
              <w:jc w:val="both"/>
              <w:rPr>
                <w:rFonts w:cs="Arial"/>
                <w:bCs/>
                <w:szCs w:val="16"/>
                <w:lang w:val="en-GB"/>
              </w:rPr>
            </w:pPr>
            <w:r>
              <w:rPr>
                <w:rFonts w:cs="Arial"/>
                <w:bCs/>
                <w:szCs w:val="16"/>
                <w:lang w:val="en-GB"/>
              </w:rPr>
              <w:t>Reports and records, which are to be submitted to the Engineer, shall be in a format agreed by the Engineer. Reports and records shall be signed by the Contractor's agent or by another representative authorised by the Contractor.</w:t>
            </w:r>
          </w:p>
        </w:tc>
      </w:tr>
      <w:tr w:rsidR="00D12A84" w14:paraId="49B1361B" w14:textId="77777777" w:rsidTr="008C2E78">
        <w:tc>
          <w:tcPr>
            <w:tcW w:w="1262" w:type="dxa"/>
            <w:shd w:val="clear" w:color="auto" w:fill="auto"/>
          </w:tcPr>
          <w:p w14:paraId="7180FE7D" w14:textId="77777777" w:rsidR="00D12A84" w:rsidRDefault="008C2E78">
            <w:pPr>
              <w:spacing w:before="120" w:after="120"/>
              <w:rPr>
                <w:rFonts w:cs="Arial"/>
                <w:b/>
                <w:szCs w:val="16"/>
                <w:lang w:val="en-GB"/>
              </w:rPr>
            </w:pPr>
            <w:r>
              <w:rPr>
                <w:rFonts w:cs="Arial"/>
                <w:b/>
                <w:szCs w:val="16"/>
                <w:lang w:val="en-GB"/>
              </w:rPr>
              <w:t>1.9</w:t>
            </w:r>
          </w:p>
        </w:tc>
        <w:tc>
          <w:tcPr>
            <w:tcW w:w="3054" w:type="dxa"/>
            <w:shd w:val="clear" w:color="auto" w:fill="auto"/>
          </w:tcPr>
          <w:p w14:paraId="7CAFE62F" w14:textId="77777777" w:rsidR="00D12A84" w:rsidRDefault="008C2E78">
            <w:pPr>
              <w:spacing w:before="120" w:after="120"/>
              <w:rPr>
                <w:rFonts w:cs="Arial"/>
                <w:b/>
                <w:szCs w:val="16"/>
                <w:lang w:val="en-GB"/>
              </w:rPr>
            </w:pPr>
            <w:r>
              <w:rPr>
                <w:rFonts w:cs="Arial"/>
                <w:b/>
                <w:szCs w:val="16"/>
                <w:lang w:val="en-GB"/>
              </w:rPr>
              <w:t>LIAISON WITH OTHERS</w:t>
            </w:r>
          </w:p>
        </w:tc>
        <w:tc>
          <w:tcPr>
            <w:tcW w:w="5323" w:type="dxa"/>
            <w:shd w:val="clear" w:color="auto" w:fill="auto"/>
          </w:tcPr>
          <w:p w14:paraId="031EA51F" w14:textId="77777777" w:rsidR="00D12A84" w:rsidRDefault="00D12A84" w:rsidP="008C2E78">
            <w:pPr>
              <w:spacing w:before="120" w:after="120"/>
              <w:jc w:val="both"/>
              <w:rPr>
                <w:rFonts w:cs="Arial"/>
                <w:bCs/>
                <w:szCs w:val="16"/>
                <w:lang w:val="en-GB"/>
              </w:rPr>
            </w:pPr>
          </w:p>
        </w:tc>
      </w:tr>
      <w:tr w:rsidR="00D12A84" w14:paraId="3FF8999C" w14:textId="77777777" w:rsidTr="008C2E78">
        <w:tc>
          <w:tcPr>
            <w:tcW w:w="1262" w:type="dxa"/>
            <w:shd w:val="clear" w:color="auto" w:fill="auto"/>
          </w:tcPr>
          <w:p w14:paraId="2E758B38" w14:textId="77777777" w:rsidR="00D12A84" w:rsidRDefault="008C2E78">
            <w:pPr>
              <w:spacing w:before="120" w:after="120"/>
              <w:rPr>
                <w:rFonts w:cs="Arial"/>
                <w:b/>
                <w:szCs w:val="16"/>
                <w:lang w:val="en-GB"/>
              </w:rPr>
            </w:pPr>
            <w:r>
              <w:rPr>
                <w:rFonts w:cs="Arial"/>
                <w:b/>
                <w:szCs w:val="16"/>
                <w:lang w:val="en-GB"/>
              </w:rPr>
              <w:t>1.9.1</w:t>
            </w:r>
          </w:p>
        </w:tc>
        <w:tc>
          <w:tcPr>
            <w:tcW w:w="3054" w:type="dxa"/>
            <w:shd w:val="clear" w:color="auto" w:fill="auto"/>
          </w:tcPr>
          <w:p w14:paraId="6E6AB2EA" w14:textId="77777777" w:rsidR="00D12A84" w:rsidRDefault="008C2E78">
            <w:pPr>
              <w:spacing w:before="120" w:after="120"/>
              <w:rPr>
                <w:rFonts w:cs="Arial"/>
                <w:b/>
                <w:szCs w:val="16"/>
                <w:lang w:val="en-GB"/>
              </w:rPr>
            </w:pPr>
            <w:r>
              <w:rPr>
                <w:rFonts w:cs="Arial"/>
                <w:b/>
                <w:szCs w:val="16"/>
                <w:lang w:val="en-GB"/>
              </w:rPr>
              <w:t>Liaison with others</w:t>
            </w:r>
          </w:p>
        </w:tc>
        <w:tc>
          <w:tcPr>
            <w:tcW w:w="5323" w:type="dxa"/>
            <w:shd w:val="clear" w:color="auto" w:fill="auto"/>
          </w:tcPr>
          <w:p w14:paraId="0E5EB778" w14:textId="77777777" w:rsidR="00D12A84" w:rsidRDefault="008C2E78" w:rsidP="008C2E78">
            <w:pPr>
              <w:spacing w:before="120" w:after="120"/>
              <w:jc w:val="both"/>
              <w:rPr>
                <w:rFonts w:cs="Arial"/>
                <w:bCs/>
                <w:szCs w:val="16"/>
                <w:lang w:val="en-GB"/>
              </w:rPr>
            </w:pPr>
            <w:r>
              <w:rPr>
                <w:rFonts w:cs="Arial"/>
                <w:bCs/>
                <w:szCs w:val="16"/>
                <w:lang w:val="en-GB"/>
              </w:rPr>
              <w:t>(1) The Contractor shall make all necessary arrangements with and obtain the necessary approvals from Government departments, utility undertakings and other duly constituted authorities for carrying out the Works.</w:t>
            </w:r>
          </w:p>
          <w:p w14:paraId="62B11ED4" w14:textId="77777777" w:rsidR="00D12A84" w:rsidRDefault="008C2E78" w:rsidP="008C2E78">
            <w:pPr>
              <w:spacing w:before="120" w:after="120"/>
              <w:jc w:val="both"/>
              <w:rPr>
                <w:rFonts w:cs="Arial"/>
                <w:bCs/>
                <w:szCs w:val="16"/>
                <w:lang w:val="en-GB"/>
              </w:rPr>
            </w:pPr>
            <w:r>
              <w:rPr>
                <w:rFonts w:cs="Arial"/>
                <w:bCs/>
                <w:szCs w:val="16"/>
                <w:lang w:val="en-GB"/>
              </w:rPr>
              <w:t>(2) The Contractor shall maintain close liaison with other contractors employed by the Employer, and utility undertakings or other authorities who are carrying out works on or adjacent to the Site. The Contractor shall ensure as far as possible that the progress of the Works is not adversely affected by the activities of such other contractors.</w:t>
            </w:r>
          </w:p>
        </w:tc>
      </w:tr>
      <w:tr w:rsidR="00D12A84" w14:paraId="1495EBB5" w14:textId="77777777" w:rsidTr="008C2E78">
        <w:tc>
          <w:tcPr>
            <w:tcW w:w="1262" w:type="dxa"/>
            <w:shd w:val="clear" w:color="auto" w:fill="auto"/>
          </w:tcPr>
          <w:p w14:paraId="3F29D368" w14:textId="77777777" w:rsidR="00D12A84" w:rsidRDefault="008C2E78">
            <w:pPr>
              <w:spacing w:before="120" w:after="120"/>
              <w:rPr>
                <w:rFonts w:cs="Arial"/>
                <w:b/>
                <w:szCs w:val="16"/>
                <w:lang w:val="en-GB"/>
              </w:rPr>
            </w:pPr>
            <w:r>
              <w:rPr>
                <w:rFonts w:cs="Arial"/>
                <w:b/>
                <w:szCs w:val="16"/>
                <w:lang w:val="en-GB"/>
              </w:rPr>
              <w:t>1.10</w:t>
            </w:r>
          </w:p>
        </w:tc>
        <w:tc>
          <w:tcPr>
            <w:tcW w:w="3054" w:type="dxa"/>
            <w:shd w:val="clear" w:color="auto" w:fill="auto"/>
          </w:tcPr>
          <w:p w14:paraId="42A01F89" w14:textId="77777777" w:rsidR="00D12A84" w:rsidRDefault="008C2E78">
            <w:pPr>
              <w:spacing w:before="120" w:after="120"/>
              <w:rPr>
                <w:rFonts w:cs="Arial"/>
                <w:b/>
                <w:szCs w:val="16"/>
                <w:lang w:val="en-GB"/>
              </w:rPr>
            </w:pPr>
            <w:r>
              <w:rPr>
                <w:rFonts w:cs="Arial"/>
                <w:b/>
                <w:szCs w:val="16"/>
                <w:lang w:val="en-GB"/>
              </w:rPr>
              <w:t>SITE CLEANLINESS</w:t>
            </w:r>
          </w:p>
        </w:tc>
        <w:tc>
          <w:tcPr>
            <w:tcW w:w="5323" w:type="dxa"/>
            <w:shd w:val="clear" w:color="auto" w:fill="auto"/>
          </w:tcPr>
          <w:p w14:paraId="13E6B40C" w14:textId="77777777" w:rsidR="00D12A84" w:rsidRDefault="00D12A84" w:rsidP="008C2E78">
            <w:pPr>
              <w:spacing w:before="120" w:after="120"/>
              <w:jc w:val="both"/>
              <w:rPr>
                <w:rFonts w:cs="Arial"/>
                <w:bCs/>
                <w:szCs w:val="16"/>
                <w:lang w:val="en-GB"/>
              </w:rPr>
            </w:pPr>
          </w:p>
        </w:tc>
      </w:tr>
      <w:tr w:rsidR="00D12A84" w14:paraId="34F2B056" w14:textId="77777777" w:rsidTr="008C2E78">
        <w:tc>
          <w:tcPr>
            <w:tcW w:w="1262" w:type="dxa"/>
            <w:shd w:val="clear" w:color="auto" w:fill="auto"/>
          </w:tcPr>
          <w:p w14:paraId="56802CD5" w14:textId="77777777" w:rsidR="00D12A84" w:rsidRDefault="008C2E78">
            <w:pPr>
              <w:spacing w:before="120" w:after="120"/>
              <w:rPr>
                <w:rFonts w:cs="Arial"/>
                <w:b/>
                <w:szCs w:val="16"/>
                <w:lang w:val="en-GB"/>
              </w:rPr>
            </w:pPr>
            <w:r>
              <w:rPr>
                <w:rFonts w:cs="Arial"/>
                <w:b/>
                <w:szCs w:val="16"/>
                <w:lang w:val="en-GB"/>
              </w:rPr>
              <w:t>1.10.1</w:t>
            </w:r>
          </w:p>
        </w:tc>
        <w:tc>
          <w:tcPr>
            <w:tcW w:w="3054" w:type="dxa"/>
            <w:shd w:val="clear" w:color="auto" w:fill="auto"/>
          </w:tcPr>
          <w:p w14:paraId="0E44DC6C" w14:textId="77777777" w:rsidR="00D12A84" w:rsidRDefault="008C2E78">
            <w:pPr>
              <w:spacing w:before="120" w:after="120"/>
              <w:rPr>
                <w:rFonts w:cs="Arial"/>
                <w:b/>
                <w:szCs w:val="16"/>
                <w:lang w:val="en-GB"/>
              </w:rPr>
            </w:pPr>
            <w:r>
              <w:rPr>
                <w:rFonts w:cs="Arial"/>
                <w:b/>
                <w:szCs w:val="16"/>
                <w:lang w:val="en-GB"/>
              </w:rPr>
              <w:t>Site cleanliness</w:t>
            </w:r>
          </w:p>
        </w:tc>
        <w:tc>
          <w:tcPr>
            <w:tcW w:w="5323" w:type="dxa"/>
            <w:shd w:val="clear" w:color="auto" w:fill="auto"/>
          </w:tcPr>
          <w:p w14:paraId="02C8C413" w14:textId="77777777" w:rsidR="00D12A84" w:rsidRDefault="008C2E78" w:rsidP="008C2E78">
            <w:pPr>
              <w:spacing w:before="120" w:after="120"/>
              <w:jc w:val="both"/>
              <w:rPr>
                <w:rFonts w:cs="Arial"/>
                <w:bCs/>
                <w:szCs w:val="16"/>
                <w:lang w:val="en-GB"/>
              </w:rPr>
            </w:pPr>
            <w:r>
              <w:rPr>
                <w:rFonts w:cs="Arial"/>
                <w:bCs/>
                <w:szCs w:val="16"/>
                <w:lang w:val="en-GB"/>
              </w:rPr>
              <w:t>(1) The Site shall be maintained in a clean and tidy condition. Materials, including materials required for Temporary Works, shall be stored in an orderly manner. The measures to be taken shall include but not limited to the following:</w:t>
            </w:r>
          </w:p>
          <w:p w14:paraId="6B16C027" w14:textId="77777777" w:rsidR="00D12A84" w:rsidRDefault="008C2E78" w:rsidP="008C2E78">
            <w:pPr>
              <w:spacing w:before="120" w:after="120"/>
              <w:jc w:val="both"/>
              <w:rPr>
                <w:rFonts w:cs="Arial"/>
                <w:bCs/>
                <w:szCs w:val="16"/>
                <w:lang w:val="en-GB"/>
              </w:rPr>
            </w:pPr>
            <w:r>
              <w:rPr>
                <w:rFonts w:cs="Arial"/>
                <w:bCs/>
                <w:szCs w:val="16"/>
                <w:lang w:val="en-GB"/>
              </w:rPr>
              <w:t>Promptly remove all debris and litter on the site including those dumped into the site from outside by the public.</w:t>
            </w:r>
          </w:p>
          <w:p w14:paraId="62D67B4C" w14:textId="77777777" w:rsidR="00D12A84" w:rsidRDefault="008C2E78" w:rsidP="008C2E78">
            <w:pPr>
              <w:spacing w:before="120" w:after="120"/>
              <w:jc w:val="both"/>
              <w:rPr>
                <w:rFonts w:cs="Arial"/>
                <w:bCs/>
                <w:szCs w:val="16"/>
                <w:lang w:val="en-GB"/>
              </w:rPr>
            </w:pPr>
            <w:r>
              <w:rPr>
                <w:rFonts w:cs="Arial"/>
                <w:bCs/>
                <w:szCs w:val="16"/>
                <w:lang w:val="en-GB"/>
              </w:rPr>
              <w:t>Promptly remove debris and litter not within the site if the debris and litter are in connection with the Works or disposal of by the persons working on the site.</w:t>
            </w:r>
          </w:p>
          <w:p w14:paraId="59450F5D" w14:textId="77777777" w:rsidR="00D12A84" w:rsidRDefault="008C2E78" w:rsidP="008C2E78">
            <w:pPr>
              <w:spacing w:before="120" w:after="120"/>
              <w:jc w:val="both"/>
              <w:rPr>
                <w:rFonts w:cs="Arial"/>
                <w:bCs/>
                <w:szCs w:val="16"/>
                <w:lang w:val="en-GB"/>
              </w:rPr>
            </w:pPr>
            <w:r>
              <w:rPr>
                <w:rFonts w:cs="Arial"/>
                <w:bCs/>
                <w:szCs w:val="16"/>
                <w:lang w:val="en-GB"/>
              </w:rPr>
              <w:t>Keep traffic cones, temporary traffic lights and signs clean, secure and in an orderly manner and refurbish, repaint and/or repair hoardings and/or steel barriers half yearly.</w:t>
            </w:r>
          </w:p>
          <w:p w14:paraId="496B4D2F" w14:textId="77777777" w:rsidR="00D12A84" w:rsidRDefault="008C2E78" w:rsidP="008C2E78">
            <w:pPr>
              <w:spacing w:before="120" w:after="120"/>
              <w:jc w:val="both"/>
              <w:rPr>
                <w:rFonts w:cs="Arial"/>
                <w:bCs/>
                <w:szCs w:val="16"/>
                <w:lang w:val="en-GB"/>
              </w:rPr>
            </w:pPr>
            <w:r>
              <w:rPr>
                <w:rFonts w:cs="Arial"/>
                <w:bCs/>
                <w:szCs w:val="16"/>
                <w:lang w:val="en-GB"/>
              </w:rPr>
              <w:t>Keep passageways clear and free of greasy dirt, waste and timber.</w:t>
            </w:r>
          </w:p>
          <w:p w14:paraId="347CDB38" w14:textId="77777777" w:rsidR="00D12A84" w:rsidRDefault="008C2E78" w:rsidP="008C2E78">
            <w:pPr>
              <w:spacing w:before="120" w:after="120"/>
              <w:jc w:val="both"/>
              <w:rPr>
                <w:rFonts w:cs="Arial"/>
                <w:bCs/>
                <w:szCs w:val="16"/>
                <w:lang w:val="en-GB"/>
              </w:rPr>
            </w:pPr>
            <w:r>
              <w:rPr>
                <w:rFonts w:cs="Arial"/>
                <w:bCs/>
                <w:szCs w:val="16"/>
                <w:lang w:val="en-GB"/>
              </w:rPr>
              <w:t>(2) The Contractor shall assign a designated person, with adequate knowledge, experience and authority, for the overall co-ordination, monitoring and overseeing of the performance of the site on cleanliness and control of mosquito breeding. Thereafter, the Contractor shall notify the Engineer of the name and contact telephone number of the assigned person and any subsequent change.</w:t>
            </w:r>
          </w:p>
        </w:tc>
      </w:tr>
      <w:tr w:rsidR="00D12A84" w14:paraId="7D789854" w14:textId="77777777" w:rsidTr="008C2E78">
        <w:tc>
          <w:tcPr>
            <w:tcW w:w="1262" w:type="dxa"/>
            <w:shd w:val="clear" w:color="auto" w:fill="auto"/>
          </w:tcPr>
          <w:p w14:paraId="5D63A789" w14:textId="77777777" w:rsidR="00D12A84" w:rsidRDefault="008C2E78">
            <w:pPr>
              <w:spacing w:before="120" w:after="120"/>
              <w:rPr>
                <w:rFonts w:cs="Arial"/>
                <w:b/>
                <w:szCs w:val="16"/>
                <w:lang w:val="en-GB"/>
              </w:rPr>
            </w:pPr>
            <w:r>
              <w:rPr>
                <w:rFonts w:cs="Arial"/>
                <w:b/>
                <w:szCs w:val="16"/>
                <w:lang w:val="en-GB"/>
              </w:rPr>
              <w:t>1.10.2</w:t>
            </w:r>
          </w:p>
        </w:tc>
        <w:tc>
          <w:tcPr>
            <w:tcW w:w="3054" w:type="dxa"/>
            <w:shd w:val="clear" w:color="auto" w:fill="auto"/>
          </w:tcPr>
          <w:p w14:paraId="531F19DF" w14:textId="77777777" w:rsidR="00D12A84" w:rsidRDefault="008C2E78">
            <w:pPr>
              <w:spacing w:before="120" w:after="120"/>
              <w:rPr>
                <w:rFonts w:cs="Arial"/>
                <w:b/>
                <w:szCs w:val="16"/>
                <w:lang w:val="en-GB"/>
              </w:rPr>
            </w:pPr>
            <w:r>
              <w:rPr>
                <w:rFonts w:cs="Arial"/>
                <w:b/>
                <w:szCs w:val="16"/>
                <w:lang w:val="en-GB"/>
              </w:rPr>
              <w:t>Prevention of mosquito breeding</w:t>
            </w:r>
          </w:p>
        </w:tc>
        <w:tc>
          <w:tcPr>
            <w:tcW w:w="5323" w:type="dxa"/>
            <w:shd w:val="clear" w:color="auto" w:fill="auto"/>
          </w:tcPr>
          <w:p w14:paraId="6B305773" w14:textId="77777777" w:rsidR="00D12A84" w:rsidRDefault="008C2E78" w:rsidP="008C2E78">
            <w:pPr>
              <w:spacing w:before="120" w:after="120"/>
              <w:jc w:val="both"/>
              <w:rPr>
                <w:rFonts w:cs="Arial"/>
                <w:bCs/>
                <w:szCs w:val="16"/>
                <w:lang w:val="en-GB"/>
              </w:rPr>
            </w:pPr>
            <w:r>
              <w:rPr>
                <w:rFonts w:cs="Arial"/>
                <w:bCs/>
                <w:szCs w:val="16"/>
                <w:lang w:val="en-GB"/>
              </w:rPr>
              <w:t>(1) Measures shall be taken to prevent mosquito breeding on the Site.  The measures to be taken shall include the following:</w:t>
            </w:r>
          </w:p>
          <w:p w14:paraId="3897D602" w14:textId="77777777" w:rsidR="00D12A84" w:rsidRDefault="008C2E78" w:rsidP="008C2E78">
            <w:pPr>
              <w:spacing w:before="120" w:after="120"/>
              <w:jc w:val="both"/>
              <w:rPr>
                <w:rFonts w:cs="Arial"/>
                <w:bCs/>
                <w:szCs w:val="16"/>
                <w:lang w:val="en-GB"/>
              </w:rPr>
            </w:pPr>
            <w:r>
              <w:rPr>
                <w:rFonts w:cs="Arial"/>
                <w:bCs/>
                <w:szCs w:val="16"/>
                <w:lang w:val="en-GB"/>
              </w:rPr>
              <w:t>Empty cans, oil drums, packings and other receptacles that may retain water shall be deposited at a central collection point and those not required for future use shall be removed from the Site regularly.</w:t>
            </w:r>
          </w:p>
          <w:p w14:paraId="33F9CEB0" w14:textId="77777777" w:rsidR="00D12A84" w:rsidRDefault="008C2E78" w:rsidP="008C2E78">
            <w:pPr>
              <w:spacing w:before="120" w:after="120"/>
              <w:jc w:val="both"/>
              <w:rPr>
                <w:rFonts w:cs="Arial"/>
                <w:bCs/>
                <w:szCs w:val="16"/>
                <w:lang w:val="en-GB"/>
              </w:rPr>
            </w:pPr>
            <w:r>
              <w:rPr>
                <w:rFonts w:cs="Arial"/>
                <w:bCs/>
                <w:szCs w:val="16"/>
                <w:lang w:val="en-GB"/>
              </w:rPr>
              <w:t>Standing water shall be treated at least once every week with an oil which will prevent mosquito breeding.</w:t>
            </w:r>
          </w:p>
          <w:p w14:paraId="117B061D" w14:textId="77777777" w:rsidR="00D12A84" w:rsidRDefault="008C2E78" w:rsidP="008C2E78">
            <w:pPr>
              <w:spacing w:before="120" w:after="120"/>
              <w:jc w:val="both"/>
              <w:rPr>
                <w:rFonts w:cs="Arial"/>
                <w:bCs/>
                <w:szCs w:val="16"/>
                <w:lang w:val="en-GB"/>
              </w:rPr>
            </w:pPr>
            <w:r>
              <w:rPr>
                <w:rFonts w:cs="Arial"/>
                <w:bCs/>
                <w:szCs w:val="16"/>
                <w:lang w:val="en-GB"/>
              </w:rPr>
              <w:t>Construction plant and other items on the Site which may retain water shall be stored, covered or treated in such a manner that water will not be retained.</w:t>
            </w:r>
          </w:p>
          <w:p w14:paraId="37A647A6" w14:textId="77777777" w:rsidR="00D12A84" w:rsidRDefault="008C2E78" w:rsidP="008C2E78">
            <w:pPr>
              <w:spacing w:before="120" w:after="120"/>
              <w:jc w:val="both"/>
              <w:rPr>
                <w:rFonts w:cs="Arial"/>
                <w:bCs/>
                <w:szCs w:val="16"/>
                <w:lang w:val="en-GB"/>
              </w:rPr>
            </w:pPr>
            <w:r>
              <w:rPr>
                <w:rFonts w:cs="Arial"/>
                <w:bCs/>
                <w:szCs w:val="16"/>
                <w:lang w:val="en-GB"/>
              </w:rPr>
              <w:t xml:space="preserve">Properly cover all water storage tanks, remove unnecessary stagnant water and disused containers, or use non-hazardous larvicide to prevent mosquito breeding as the last resort. The Contractor shall submit the characteristics, mixing formulation and method of application of the proposed larvicide to the Engineer for approval before its use; </w:t>
            </w:r>
          </w:p>
          <w:p w14:paraId="01177F3B" w14:textId="77777777" w:rsidR="00D12A84" w:rsidRDefault="008C2E78" w:rsidP="008C2E78">
            <w:pPr>
              <w:spacing w:before="120" w:after="120"/>
              <w:jc w:val="both"/>
              <w:rPr>
                <w:rFonts w:cs="Arial"/>
                <w:bCs/>
                <w:szCs w:val="16"/>
                <w:lang w:val="en-GB"/>
              </w:rPr>
            </w:pPr>
            <w:r>
              <w:rPr>
                <w:rFonts w:cs="Arial"/>
                <w:bCs/>
                <w:szCs w:val="16"/>
                <w:lang w:val="en-GB"/>
              </w:rPr>
              <w:t xml:space="preserve">(2) Posters in both English and Dhivehi drawing attention to the dangers of permitting mosquito breeding shall be obtained from the relevant </w:t>
            </w:r>
            <w:r w:rsidR="00D67BE2">
              <w:rPr>
                <w:rFonts w:cs="Arial"/>
                <w:bCs/>
                <w:szCs w:val="16"/>
                <w:lang w:val="en-GB"/>
              </w:rPr>
              <w:t>authority</w:t>
            </w:r>
            <w:r>
              <w:rPr>
                <w:rFonts w:cs="Arial"/>
                <w:bCs/>
                <w:szCs w:val="16"/>
                <w:lang w:val="en-GB"/>
              </w:rPr>
              <w:t xml:space="preserve"> and displayed prominently on the Site.</w:t>
            </w:r>
          </w:p>
        </w:tc>
      </w:tr>
      <w:tr w:rsidR="00D12A84" w14:paraId="08DC71D1" w14:textId="77777777" w:rsidTr="008C2E78">
        <w:tc>
          <w:tcPr>
            <w:tcW w:w="1262" w:type="dxa"/>
            <w:shd w:val="clear" w:color="auto" w:fill="auto"/>
          </w:tcPr>
          <w:p w14:paraId="1678BA91" w14:textId="77777777" w:rsidR="00D12A84" w:rsidRDefault="008C2E78">
            <w:pPr>
              <w:spacing w:before="120" w:after="120"/>
              <w:rPr>
                <w:rFonts w:cs="Arial"/>
                <w:b/>
                <w:szCs w:val="16"/>
                <w:lang w:val="en-GB"/>
              </w:rPr>
            </w:pPr>
            <w:r>
              <w:rPr>
                <w:rFonts w:cs="Arial"/>
                <w:b/>
                <w:szCs w:val="16"/>
                <w:lang w:val="en-GB"/>
              </w:rPr>
              <w:lastRenderedPageBreak/>
              <w:t>1.10.3</w:t>
            </w:r>
          </w:p>
        </w:tc>
        <w:tc>
          <w:tcPr>
            <w:tcW w:w="3054" w:type="dxa"/>
            <w:shd w:val="clear" w:color="auto" w:fill="auto"/>
          </w:tcPr>
          <w:p w14:paraId="309A08D8" w14:textId="77777777" w:rsidR="00D12A84" w:rsidRDefault="008C2E78">
            <w:pPr>
              <w:spacing w:before="120" w:after="120"/>
              <w:rPr>
                <w:rFonts w:cs="Arial"/>
                <w:b/>
                <w:szCs w:val="16"/>
                <w:lang w:val="en-GB"/>
              </w:rPr>
            </w:pPr>
            <w:r>
              <w:rPr>
                <w:rFonts w:cs="Arial"/>
                <w:b/>
                <w:szCs w:val="16"/>
                <w:lang w:val="en-GB"/>
              </w:rPr>
              <w:t>Prevention of dust</w:t>
            </w:r>
          </w:p>
        </w:tc>
        <w:tc>
          <w:tcPr>
            <w:tcW w:w="5323" w:type="dxa"/>
            <w:shd w:val="clear" w:color="auto" w:fill="auto"/>
          </w:tcPr>
          <w:p w14:paraId="20521AD7" w14:textId="77777777" w:rsidR="00D12A84" w:rsidRDefault="008C2E78" w:rsidP="00D67BE2">
            <w:pPr>
              <w:spacing w:before="120" w:after="120"/>
              <w:jc w:val="both"/>
              <w:rPr>
                <w:rFonts w:cs="Arial"/>
                <w:bCs/>
                <w:szCs w:val="16"/>
                <w:lang w:val="en-GB"/>
              </w:rPr>
            </w:pPr>
            <w:r>
              <w:rPr>
                <w:rFonts w:cs="Arial"/>
                <w:bCs/>
                <w:szCs w:val="16"/>
                <w:lang w:val="en-GB"/>
              </w:rPr>
              <w:t>Works shall be carried out in such a manner that avoidable dust is not ge</w:t>
            </w:r>
            <w:r w:rsidR="00D67BE2">
              <w:rPr>
                <w:rFonts w:cs="Arial"/>
                <w:bCs/>
                <w:szCs w:val="16"/>
                <w:lang w:val="en-GB"/>
              </w:rPr>
              <w:t>nerated.</w:t>
            </w:r>
          </w:p>
        </w:tc>
      </w:tr>
      <w:tr w:rsidR="00D12A84" w14:paraId="78A6CDF8" w14:textId="77777777" w:rsidTr="008C2E78">
        <w:tc>
          <w:tcPr>
            <w:tcW w:w="1262" w:type="dxa"/>
            <w:shd w:val="clear" w:color="auto" w:fill="auto"/>
          </w:tcPr>
          <w:p w14:paraId="0C070BE3" w14:textId="77777777" w:rsidR="00D12A84" w:rsidRDefault="008C2E78">
            <w:pPr>
              <w:spacing w:before="120" w:after="120"/>
              <w:rPr>
                <w:rFonts w:cs="Arial"/>
                <w:b/>
                <w:szCs w:val="16"/>
                <w:lang w:val="en-GB"/>
              </w:rPr>
            </w:pPr>
            <w:r>
              <w:rPr>
                <w:rFonts w:cs="Arial"/>
                <w:b/>
                <w:szCs w:val="16"/>
                <w:lang w:val="en-GB"/>
              </w:rPr>
              <w:t>1.11</w:t>
            </w:r>
          </w:p>
        </w:tc>
        <w:tc>
          <w:tcPr>
            <w:tcW w:w="3054" w:type="dxa"/>
            <w:shd w:val="clear" w:color="auto" w:fill="auto"/>
          </w:tcPr>
          <w:p w14:paraId="055FB658" w14:textId="77777777" w:rsidR="00D12A84" w:rsidRDefault="008C2E78">
            <w:pPr>
              <w:spacing w:before="120" w:after="120"/>
              <w:rPr>
                <w:rFonts w:cs="Arial"/>
                <w:b/>
                <w:szCs w:val="16"/>
                <w:lang w:val="en-GB"/>
              </w:rPr>
            </w:pPr>
            <w:r>
              <w:rPr>
                <w:rFonts w:cs="Arial"/>
                <w:b/>
                <w:szCs w:val="16"/>
                <w:lang w:val="en-GB"/>
              </w:rPr>
              <w:t>MATERIALS AND EQUIPMENT</w:t>
            </w:r>
          </w:p>
        </w:tc>
        <w:tc>
          <w:tcPr>
            <w:tcW w:w="5323" w:type="dxa"/>
            <w:shd w:val="clear" w:color="auto" w:fill="auto"/>
          </w:tcPr>
          <w:p w14:paraId="43E30E42" w14:textId="77777777" w:rsidR="00D12A84" w:rsidRDefault="00D12A84" w:rsidP="008C2E78">
            <w:pPr>
              <w:spacing w:before="120" w:after="120"/>
              <w:jc w:val="both"/>
              <w:rPr>
                <w:rFonts w:cs="Arial"/>
                <w:bCs/>
                <w:szCs w:val="16"/>
                <w:lang w:val="en-GB"/>
              </w:rPr>
            </w:pPr>
          </w:p>
        </w:tc>
      </w:tr>
      <w:tr w:rsidR="00D12A84" w14:paraId="1779FB9C" w14:textId="77777777" w:rsidTr="008C2E78">
        <w:tc>
          <w:tcPr>
            <w:tcW w:w="1262" w:type="dxa"/>
            <w:shd w:val="clear" w:color="auto" w:fill="auto"/>
          </w:tcPr>
          <w:p w14:paraId="323894B0" w14:textId="77777777" w:rsidR="00D12A84" w:rsidRDefault="008C2E78">
            <w:pPr>
              <w:spacing w:before="120" w:after="120"/>
              <w:rPr>
                <w:rFonts w:cs="Arial"/>
                <w:b/>
                <w:szCs w:val="16"/>
                <w:lang w:val="en-GB"/>
              </w:rPr>
            </w:pPr>
            <w:bookmarkStart w:id="10" w:name="_Ref499889014"/>
            <w:r>
              <w:rPr>
                <w:rFonts w:cs="Arial"/>
                <w:b/>
                <w:szCs w:val="16"/>
                <w:lang w:val="en-GB"/>
              </w:rPr>
              <w:t>1.11.</w:t>
            </w:r>
            <w:bookmarkEnd w:id="10"/>
            <w:r w:rsidR="00D67BE2">
              <w:rPr>
                <w:rFonts w:cs="Arial"/>
                <w:b/>
                <w:szCs w:val="16"/>
                <w:lang w:val="en-GB"/>
              </w:rPr>
              <w:t>1</w:t>
            </w:r>
          </w:p>
        </w:tc>
        <w:tc>
          <w:tcPr>
            <w:tcW w:w="3054" w:type="dxa"/>
            <w:shd w:val="clear" w:color="auto" w:fill="auto"/>
          </w:tcPr>
          <w:p w14:paraId="3FACE580" w14:textId="77777777" w:rsidR="00D12A84" w:rsidRDefault="008C2E78">
            <w:pPr>
              <w:spacing w:before="120" w:after="120"/>
              <w:rPr>
                <w:rFonts w:cs="Arial"/>
                <w:b/>
                <w:szCs w:val="16"/>
                <w:lang w:val="en-GB"/>
              </w:rPr>
            </w:pPr>
            <w:r>
              <w:rPr>
                <w:rFonts w:cs="Arial"/>
                <w:b/>
                <w:szCs w:val="16"/>
                <w:lang w:val="en-GB"/>
              </w:rPr>
              <w:t>Materials</w:t>
            </w:r>
          </w:p>
        </w:tc>
        <w:tc>
          <w:tcPr>
            <w:tcW w:w="5323" w:type="dxa"/>
            <w:shd w:val="clear" w:color="auto" w:fill="auto"/>
          </w:tcPr>
          <w:p w14:paraId="66ED36DD" w14:textId="77777777" w:rsidR="00D12A84" w:rsidRDefault="008C2E78" w:rsidP="008C2E78">
            <w:pPr>
              <w:spacing w:before="120" w:after="120"/>
              <w:jc w:val="both"/>
              <w:rPr>
                <w:rFonts w:cs="Arial"/>
                <w:bCs/>
                <w:szCs w:val="16"/>
                <w:lang w:val="en-GB"/>
              </w:rPr>
            </w:pPr>
            <w:r>
              <w:rPr>
                <w:rFonts w:cs="Arial"/>
                <w:bCs/>
                <w:szCs w:val="16"/>
                <w:lang w:val="en-GB"/>
              </w:rPr>
              <w:t>(1) Materials for inclusion in the permanent works shall be new or other material as stated in the Contract or approved by the Engineer.</w:t>
            </w:r>
          </w:p>
          <w:p w14:paraId="355EB48C" w14:textId="77777777" w:rsidR="00D12A84" w:rsidRDefault="008C2E78" w:rsidP="008C2E78">
            <w:pPr>
              <w:spacing w:before="120" w:after="120"/>
              <w:jc w:val="both"/>
              <w:rPr>
                <w:rFonts w:cs="Arial"/>
                <w:bCs/>
                <w:szCs w:val="16"/>
                <w:lang w:val="en-GB"/>
              </w:rPr>
            </w:pPr>
            <w:r>
              <w:rPr>
                <w:rFonts w:cs="Arial"/>
                <w:bCs/>
                <w:szCs w:val="16"/>
                <w:lang w:val="en-GB"/>
              </w:rPr>
              <w:t>(2) Certificates of tests by manufacturers that are submitted to the Engineer shall relate to the material delivered to the Site. Certified true copies of certificates may be submitted if the original certificates cannot be obtained from the manufacturer.   A letter from the supplier stating that the certificates relate to the material delivered to the Site shall be submitted with the certificates.</w:t>
            </w:r>
          </w:p>
          <w:p w14:paraId="0D4126CB" w14:textId="77777777" w:rsidR="00D12A84" w:rsidRDefault="008C2E78" w:rsidP="008C2E78">
            <w:pPr>
              <w:spacing w:before="120" w:after="120"/>
              <w:jc w:val="both"/>
              <w:rPr>
                <w:rFonts w:cs="Arial"/>
                <w:bCs/>
                <w:szCs w:val="16"/>
                <w:lang w:val="en-GB"/>
              </w:rPr>
            </w:pPr>
            <w:r>
              <w:rPr>
                <w:rFonts w:cs="Arial"/>
                <w:bCs/>
                <w:szCs w:val="16"/>
                <w:lang w:val="en-GB"/>
              </w:rPr>
              <w:t>(3) Samples of materials submitted to the Engineer for information or approval shall be kept on the Site and shall not be returned to the Contractor or used in the permanent works unless permitted by the Engineer.</w:t>
            </w:r>
          </w:p>
        </w:tc>
      </w:tr>
      <w:tr w:rsidR="00D12A84" w14:paraId="6D927014" w14:textId="77777777" w:rsidTr="008C2E78">
        <w:tc>
          <w:tcPr>
            <w:tcW w:w="1262" w:type="dxa"/>
            <w:shd w:val="clear" w:color="auto" w:fill="auto"/>
          </w:tcPr>
          <w:p w14:paraId="3DB65C8C" w14:textId="77777777" w:rsidR="00D12A84" w:rsidRDefault="008C2E78">
            <w:pPr>
              <w:spacing w:before="120" w:after="120"/>
              <w:rPr>
                <w:rFonts w:cs="Arial"/>
                <w:b/>
                <w:szCs w:val="16"/>
                <w:lang w:val="en-GB"/>
              </w:rPr>
            </w:pPr>
            <w:r>
              <w:rPr>
                <w:rFonts w:cs="Arial"/>
                <w:b/>
                <w:szCs w:val="16"/>
                <w:lang w:val="en-GB"/>
              </w:rPr>
              <w:t>1.12</w:t>
            </w:r>
          </w:p>
        </w:tc>
        <w:tc>
          <w:tcPr>
            <w:tcW w:w="3054" w:type="dxa"/>
            <w:shd w:val="clear" w:color="auto" w:fill="auto"/>
          </w:tcPr>
          <w:p w14:paraId="18094EA3" w14:textId="77777777" w:rsidR="00D12A84" w:rsidRDefault="008C2E78">
            <w:pPr>
              <w:spacing w:before="120" w:after="120"/>
              <w:rPr>
                <w:rFonts w:cs="Arial"/>
                <w:b/>
                <w:szCs w:val="16"/>
                <w:lang w:val="en-GB"/>
              </w:rPr>
            </w:pPr>
            <w:r>
              <w:rPr>
                <w:rFonts w:cs="Arial"/>
                <w:b/>
                <w:szCs w:val="16"/>
                <w:lang w:val="en-GB"/>
              </w:rPr>
              <w:t>TESTING</w:t>
            </w:r>
          </w:p>
        </w:tc>
        <w:tc>
          <w:tcPr>
            <w:tcW w:w="5323" w:type="dxa"/>
            <w:shd w:val="clear" w:color="auto" w:fill="auto"/>
          </w:tcPr>
          <w:p w14:paraId="381A8CA5" w14:textId="77777777" w:rsidR="00D12A84" w:rsidRDefault="00D12A84" w:rsidP="008C2E78">
            <w:pPr>
              <w:spacing w:before="120" w:after="120"/>
              <w:jc w:val="both"/>
              <w:rPr>
                <w:rFonts w:cs="Arial"/>
                <w:bCs/>
                <w:szCs w:val="16"/>
                <w:lang w:val="en-GB"/>
              </w:rPr>
            </w:pPr>
          </w:p>
        </w:tc>
      </w:tr>
      <w:tr w:rsidR="00D12A84" w14:paraId="422608CE" w14:textId="77777777" w:rsidTr="008C2E78">
        <w:tc>
          <w:tcPr>
            <w:tcW w:w="1262" w:type="dxa"/>
            <w:shd w:val="clear" w:color="auto" w:fill="auto"/>
          </w:tcPr>
          <w:p w14:paraId="25E29CD0" w14:textId="77777777" w:rsidR="00D12A84" w:rsidRDefault="008C2E78">
            <w:pPr>
              <w:spacing w:before="120" w:after="120"/>
              <w:rPr>
                <w:rFonts w:cs="Arial"/>
                <w:b/>
                <w:szCs w:val="16"/>
                <w:lang w:val="en-GB"/>
              </w:rPr>
            </w:pPr>
            <w:r>
              <w:rPr>
                <w:rFonts w:cs="Arial"/>
                <w:b/>
                <w:szCs w:val="16"/>
                <w:lang w:val="en-GB"/>
              </w:rPr>
              <w:t>1.12.1</w:t>
            </w:r>
          </w:p>
        </w:tc>
        <w:tc>
          <w:tcPr>
            <w:tcW w:w="3054" w:type="dxa"/>
            <w:shd w:val="clear" w:color="auto" w:fill="auto"/>
          </w:tcPr>
          <w:p w14:paraId="01A6A09F" w14:textId="77777777" w:rsidR="00D12A84" w:rsidRDefault="008C2E78">
            <w:pPr>
              <w:spacing w:before="120" w:after="120"/>
              <w:rPr>
                <w:rFonts w:cs="Arial"/>
                <w:b/>
                <w:szCs w:val="16"/>
                <w:lang w:val="en-GB"/>
              </w:rPr>
            </w:pPr>
            <w:r>
              <w:rPr>
                <w:rFonts w:cs="Arial"/>
                <w:b/>
                <w:szCs w:val="16"/>
                <w:lang w:val="en-GB"/>
              </w:rPr>
              <w:t>Quality assurance schemes</w:t>
            </w:r>
          </w:p>
        </w:tc>
        <w:tc>
          <w:tcPr>
            <w:tcW w:w="5323" w:type="dxa"/>
            <w:shd w:val="clear" w:color="auto" w:fill="auto"/>
          </w:tcPr>
          <w:p w14:paraId="706CAB0E" w14:textId="77777777" w:rsidR="00D12A84" w:rsidRDefault="008C2E78" w:rsidP="008C2E78">
            <w:pPr>
              <w:spacing w:before="120" w:after="120"/>
              <w:jc w:val="both"/>
              <w:rPr>
                <w:rFonts w:cs="Arial"/>
                <w:bCs/>
                <w:szCs w:val="16"/>
                <w:lang w:val="en-GB"/>
              </w:rPr>
            </w:pPr>
            <w:r>
              <w:rPr>
                <w:rFonts w:cs="Arial"/>
                <w:bCs/>
                <w:szCs w:val="16"/>
                <w:lang w:val="en-GB"/>
              </w:rPr>
              <w:t>Tests stated in the Contract may be omitted or reduced in number as agreed by the Engineer if materials or articles delivered to the Site:</w:t>
            </w:r>
          </w:p>
          <w:p w14:paraId="13EB3A3E" w14:textId="77777777" w:rsidR="00D12A84" w:rsidRDefault="00D67BE2" w:rsidP="00D67BE2">
            <w:pPr>
              <w:spacing w:before="120" w:after="120"/>
              <w:jc w:val="both"/>
              <w:rPr>
                <w:rFonts w:cs="Arial"/>
                <w:bCs/>
                <w:szCs w:val="16"/>
                <w:lang w:val="en-GB"/>
              </w:rPr>
            </w:pPr>
            <w:r>
              <w:rPr>
                <w:rFonts w:cs="Arial"/>
                <w:bCs/>
                <w:szCs w:val="16"/>
                <w:lang w:val="en-GB"/>
              </w:rPr>
              <w:t>Tests</w:t>
            </w:r>
            <w:r w:rsidR="008C2E78">
              <w:rPr>
                <w:rFonts w:cs="Arial"/>
                <w:bCs/>
                <w:szCs w:val="16"/>
                <w:lang w:val="en-GB"/>
              </w:rPr>
              <w:t xml:space="preserve"> are covered by a manufacturer's quality assurance scheme stated in the Contract or approved by the Engineer.</w:t>
            </w:r>
          </w:p>
        </w:tc>
      </w:tr>
      <w:tr w:rsidR="00D12A84" w14:paraId="36C28992" w14:textId="77777777" w:rsidTr="008C2E78">
        <w:tc>
          <w:tcPr>
            <w:tcW w:w="1262" w:type="dxa"/>
            <w:shd w:val="clear" w:color="auto" w:fill="auto"/>
          </w:tcPr>
          <w:p w14:paraId="482CAE16" w14:textId="77777777" w:rsidR="00D12A84" w:rsidRDefault="008C2E78">
            <w:pPr>
              <w:spacing w:before="120" w:after="120"/>
              <w:rPr>
                <w:rFonts w:cs="Arial"/>
                <w:b/>
                <w:szCs w:val="16"/>
                <w:lang w:val="en-GB"/>
              </w:rPr>
            </w:pPr>
            <w:r>
              <w:rPr>
                <w:rFonts w:cs="Arial"/>
                <w:b/>
                <w:szCs w:val="16"/>
                <w:lang w:val="en-GB"/>
              </w:rPr>
              <w:t>1.12.2</w:t>
            </w:r>
          </w:p>
        </w:tc>
        <w:tc>
          <w:tcPr>
            <w:tcW w:w="3054" w:type="dxa"/>
            <w:shd w:val="clear" w:color="auto" w:fill="auto"/>
          </w:tcPr>
          <w:p w14:paraId="751F675E" w14:textId="77777777" w:rsidR="00D12A84" w:rsidRDefault="008C2E78">
            <w:pPr>
              <w:spacing w:before="120" w:after="120"/>
              <w:rPr>
                <w:rFonts w:cs="Arial"/>
                <w:b/>
                <w:szCs w:val="16"/>
                <w:lang w:val="en-GB"/>
              </w:rPr>
            </w:pPr>
            <w:r>
              <w:rPr>
                <w:rFonts w:cs="Arial"/>
                <w:b/>
                <w:szCs w:val="16"/>
                <w:lang w:val="en-GB"/>
              </w:rPr>
              <w:t>Batches, samples and specimens</w:t>
            </w:r>
          </w:p>
        </w:tc>
        <w:tc>
          <w:tcPr>
            <w:tcW w:w="5323" w:type="dxa"/>
            <w:shd w:val="clear" w:color="auto" w:fill="auto"/>
          </w:tcPr>
          <w:p w14:paraId="50CD7822" w14:textId="77777777" w:rsidR="00D12A84" w:rsidRDefault="008C2E78" w:rsidP="008C2E78">
            <w:pPr>
              <w:spacing w:before="120" w:after="120"/>
              <w:jc w:val="both"/>
              <w:rPr>
                <w:rFonts w:cs="Arial"/>
                <w:bCs/>
                <w:szCs w:val="16"/>
                <w:lang w:val="en-GB"/>
              </w:rPr>
            </w:pPr>
            <w:r>
              <w:rPr>
                <w:rFonts w:cs="Arial"/>
                <w:bCs/>
                <w:szCs w:val="16"/>
                <w:lang w:val="en-GB"/>
              </w:rPr>
              <w:t>(1) A batch of material is a specified quantity of the material, which satisfies specified conditions such that it may be assumed that all of the material in the batch is of consistent type and quality. If one of the specified conditions is that the material is delivered to the Site at the same time, material delivered to the Site over a period not exceeding 7 days may be considered as part of the same batch if in the opinion of the Engineer there is sufficient evidence that the other specified conditions applying to the batch apply to all of the material delivered over the period.</w:t>
            </w:r>
          </w:p>
          <w:p w14:paraId="75869B45" w14:textId="77777777" w:rsidR="00D12A84" w:rsidRDefault="008C2E78" w:rsidP="008C2E78">
            <w:pPr>
              <w:spacing w:before="120" w:after="120"/>
              <w:jc w:val="both"/>
              <w:rPr>
                <w:rFonts w:cs="Arial"/>
                <w:bCs/>
                <w:szCs w:val="16"/>
                <w:lang w:val="en-GB"/>
              </w:rPr>
            </w:pPr>
            <w:r>
              <w:rPr>
                <w:rFonts w:cs="Arial"/>
                <w:bCs/>
                <w:szCs w:val="16"/>
                <w:lang w:val="en-GB"/>
              </w:rPr>
              <w:t>(2) A sample is a specified amount, or a specified number of pieces or units, taken from a batch for testing, such that the result of tests on the sample can be taken as representing the quality of the batch as a whole.</w:t>
            </w:r>
          </w:p>
          <w:p w14:paraId="47FFADFC" w14:textId="77777777" w:rsidR="00D12A84" w:rsidRDefault="008C2E78" w:rsidP="008C2E78">
            <w:pPr>
              <w:spacing w:before="120" w:after="120"/>
              <w:jc w:val="both"/>
              <w:rPr>
                <w:rFonts w:cs="Arial"/>
                <w:bCs/>
                <w:szCs w:val="16"/>
                <w:lang w:val="en-GB"/>
              </w:rPr>
            </w:pPr>
            <w:r>
              <w:rPr>
                <w:rFonts w:cs="Arial"/>
                <w:bCs/>
                <w:szCs w:val="16"/>
                <w:lang w:val="en-GB"/>
              </w:rPr>
              <w:t>(3) A specimen is a portion of a sample that is to be tested.</w:t>
            </w:r>
          </w:p>
        </w:tc>
      </w:tr>
      <w:tr w:rsidR="00D12A84" w14:paraId="797028FB" w14:textId="77777777" w:rsidTr="008C2E78">
        <w:tc>
          <w:tcPr>
            <w:tcW w:w="1262" w:type="dxa"/>
            <w:shd w:val="clear" w:color="auto" w:fill="auto"/>
          </w:tcPr>
          <w:p w14:paraId="60246487" w14:textId="77777777" w:rsidR="00D12A84" w:rsidRDefault="008C2E78">
            <w:pPr>
              <w:spacing w:before="120" w:after="120"/>
              <w:rPr>
                <w:rFonts w:cs="Arial"/>
                <w:b/>
                <w:szCs w:val="16"/>
                <w:lang w:val="en-GB"/>
              </w:rPr>
            </w:pPr>
            <w:r>
              <w:rPr>
                <w:rFonts w:cs="Arial"/>
                <w:b/>
                <w:szCs w:val="16"/>
                <w:lang w:val="en-GB"/>
              </w:rPr>
              <w:t>1.13</w:t>
            </w:r>
          </w:p>
        </w:tc>
        <w:tc>
          <w:tcPr>
            <w:tcW w:w="3054" w:type="dxa"/>
            <w:shd w:val="clear" w:color="auto" w:fill="auto"/>
          </w:tcPr>
          <w:p w14:paraId="6F317B9D" w14:textId="77777777" w:rsidR="00D12A84" w:rsidRDefault="008C2E78">
            <w:pPr>
              <w:spacing w:before="120" w:after="120"/>
              <w:rPr>
                <w:rFonts w:cs="Arial"/>
                <w:b/>
                <w:szCs w:val="16"/>
                <w:lang w:val="en-GB"/>
              </w:rPr>
            </w:pPr>
            <w:r>
              <w:rPr>
                <w:rFonts w:cs="Arial"/>
                <w:b/>
                <w:szCs w:val="16"/>
                <w:lang w:val="en-GB"/>
              </w:rPr>
              <w:t>WORKMANSHIP AND TOLERANCES</w:t>
            </w:r>
          </w:p>
        </w:tc>
        <w:tc>
          <w:tcPr>
            <w:tcW w:w="5323" w:type="dxa"/>
            <w:shd w:val="clear" w:color="auto" w:fill="auto"/>
          </w:tcPr>
          <w:p w14:paraId="58601771" w14:textId="77777777" w:rsidR="00D12A84" w:rsidRDefault="00D12A84" w:rsidP="008C2E78">
            <w:pPr>
              <w:spacing w:before="120" w:after="120"/>
              <w:jc w:val="both"/>
              <w:rPr>
                <w:rFonts w:cs="Arial"/>
                <w:bCs/>
                <w:szCs w:val="16"/>
                <w:lang w:val="en-GB"/>
              </w:rPr>
            </w:pPr>
          </w:p>
        </w:tc>
      </w:tr>
      <w:tr w:rsidR="00D12A84" w14:paraId="511860DC" w14:textId="77777777" w:rsidTr="008C2E78">
        <w:tc>
          <w:tcPr>
            <w:tcW w:w="1262" w:type="dxa"/>
            <w:shd w:val="clear" w:color="auto" w:fill="auto"/>
          </w:tcPr>
          <w:p w14:paraId="5EE12AB4" w14:textId="77777777" w:rsidR="00D12A84" w:rsidRDefault="008C2E78">
            <w:pPr>
              <w:spacing w:before="120" w:after="120"/>
              <w:rPr>
                <w:rFonts w:cs="Arial"/>
                <w:b/>
                <w:szCs w:val="16"/>
                <w:lang w:val="en-GB"/>
              </w:rPr>
            </w:pPr>
            <w:r>
              <w:rPr>
                <w:rFonts w:cs="Arial"/>
                <w:b/>
                <w:szCs w:val="16"/>
                <w:lang w:val="en-GB"/>
              </w:rPr>
              <w:t>1.13.1</w:t>
            </w:r>
          </w:p>
        </w:tc>
        <w:tc>
          <w:tcPr>
            <w:tcW w:w="3054" w:type="dxa"/>
            <w:shd w:val="clear" w:color="auto" w:fill="auto"/>
          </w:tcPr>
          <w:p w14:paraId="7F302F9A" w14:textId="77777777" w:rsidR="00D12A84" w:rsidRDefault="008C2E78">
            <w:pPr>
              <w:spacing w:before="120" w:after="120"/>
              <w:rPr>
                <w:rFonts w:cs="Arial"/>
                <w:b/>
                <w:szCs w:val="16"/>
                <w:lang w:val="en-GB"/>
              </w:rPr>
            </w:pPr>
            <w:r>
              <w:rPr>
                <w:rFonts w:cs="Arial"/>
                <w:b/>
                <w:szCs w:val="16"/>
                <w:lang w:val="en-GB"/>
              </w:rPr>
              <w:t>Workmanship</w:t>
            </w:r>
          </w:p>
        </w:tc>
        <w:tc>
          <w:tcPr>
            <w:tcW w:w="5323" w:type="dxa"/>
            <w:shd w:val="clear" w:color="auto" w:fill="auto"/>
          </w:tcPr>
          <w:p w14:paraId="769F1C94" w14:textId="77777777" w:rsidR="00D12A84" w:rsidRDefault="008C2E78" w:rsidP="008C2E78">
            <w:pPr>
              <w:spacing w:before="120" w:after="120"/>
              <w:jc w:val="both"/>
              <w:rPr>
                <w:rFonts w:cs="Arial"/>
                <w:bCs/>
                <w:szCs w:val="16"/>
                <w:lang w:val="en-GB"/>
              </w:rPr>
            </w:pPr>
            <w:r>
              <w:rPr>
                <w:rFonts w:cs="Arial"/>
                <w:bCs/>
                <w:szCs w:val="16"/>
                <w:lang w:val="en-GB"/>
              </w:rPr>
              <w:t>Workmanship shall comply with best trade practice and with relevant British Standard.</w:t>
            </w:r>
          </w:p>
        </w:tc>
      </w:tr>
      <w:tr w:rsidR="00D12A84" w14:paraId="7CEA425B" w14:textId="77777777" w:rsidTr="008C2E78">
        <w:tc>
          <w:tcPr>
            <w:tcW w:w="1262" w:type="dxa"/>
            <w:shd w:val="clear" w:color="auto" w:fill="auto"/>
          </w:tcPr>
          <w:p w14:paraId="2F48C4F2" w14:textId="77777777" w:rsidR="00D12A84" w:rsidRDefault="008C2E78">
            <w:pPr>
              <w:spacing w:before="120" w:after="120"/>
              <w:rPr>
                <w:rFonts w:cs="Arial"/>
                <w:b/>
                <w:szCs w:val="16"/>
                <w:lang w:val="en-GB"/>
              </w:rPr>
            </w:pPr>
            <w:r>
              <w:rPr>
                <w:rFonts w:cs="Arial"/>
                <w:b/>
                <w:szCs w:val="16"/>
                <w:lang w:val="en-GB"/>
              </w:rPr>
              <w:t>1.13.2</w:t>
            </w:r>
          </w:p>
        </w:tc>
        <w:tc>
          <w:tcPr>
            <w:tcW w:w="3054" w:type="dxa"/>
            <w:shd w:val="clear" w:color="auto" w:fill="auto"/>
          </w:tcPr>
          <w:p w14:paraId="15B83668" w14:textId="77777777" w:rsidR="00D12A84" w:rsidRDefault="008C2E78">
            <w:pPr>
              <w:spacing w:before="120" w:after="120"/>
              <w:rPr>
                <w:rFonts w:cs="Arial"/>
                <w:b/>
                <w:szCs w:val="16"/>
                <w:lang w:val="en-GB"/>
              </w:rPr>
            </w:pPr>
            <w:r>
              <w:rPr>
                <w:rFonts w:cs="Arial"/>
                <w:b/>
                <w:szCs w:val="16"/>
                <w:lang w:val="en-GB"/>
              </w:rPr>
              <w:t>Tolerances</w:t>
            </w:r>
          </w:p>
        </w:tc>
        <w:tc>
          <w:tcPr>
            <w:tcW w:w="5323" w:type="dxa"/>
            <w:shd w:val="clear" w:color="auto" w:fill="auto"/>
          </w:tcPr>
          <w:p w14:paraId="570BF9FD" w14:textId="77777777" w:rsidR="00D12A84" w:rsidRDefault="008C2E78" w:rsidP="008C2E78">
            <w:pPr>
              <w:spacing w:before="120" w:after="120"/>
              <w:jc w:val="both"/>
              <w:rPr>
                <w:rFonts w:cs="Arial"/>
                <w:bCs/>
                <w:szCs w:val="16"/>
                <w:lang w:val="en-GB"/>
              </w:rPr>
            </w:pPr>
            <w:r>
              <w:rPr>
                <w:rFonts w:cs="Arial"/>
                <w:bCs/>
                <w:szCs w:val="16"/>
                <w:lang w:val="en-GB"/>
              </w:rPr>
              <w:t>(1) Tolerances stated in the Contract shall be measured perpendicular to the specified lines unless otherwise stated in the Contract.</w:t>
            </w:r>
          </w:p>
          <w:p w14:paraId="01824052" w14:textId="77777777" w:rsidR="00D12A84" w:rsidRDefault="008C2E78" w:rsidP="008C2E78">
            <w:pPr>
              <w:spacing w:before="120" w:after="120"/>
              <w:jc w:val="both"/>
              <w:rPr>
                <w:rFonts w:cs="Arial"/>
                <w:bCs/>
                <w:szCs w:val="16"/>
                <w:lang w:val="en-GB"/>
              </w:rPr>
            </w:pPr>
            <w:r>
              <w:rPr>
                <w:rFonts w:cs="Arial"/>
                <w:bCs/>
                <w:szCs w:val="16"/>
                <w:lang w:val="en-GB"/>
              </w:rPr>
              <w:t>(2) If adjacent parts of the Works are subject to different dimensional tolerances then the most critical tolerance shall apply to all such works that relate to each other in respect of dimension, line and level.</w:t>
            </w:r>
          </w:p>
        </w:tc>
      </w:tr>
      <w:tr w:rsidR="00D12A84" w14:paraId="1DCB9778" w14:textId="77777777" w:rsidTr="008C2E78">
        <w:tc>
          <w:tcPr>
            <w:tcW w:w="1262" w:type="dxa"/>
            <w:shd w:val="clear" w:color="auto" w:fill="auto"/>
          </w:tcPr>
          <w:p w14:paraId="4200A295" w14:textId="77777777" w:rsidR="00D12A84" w:rsidRDefault="008C2E78">
            <w:pPr>
              <w:spacing w:before="120" w:after="120"/>
              <w:rPr>
                <w:rFonts w:cs="Arial"/>
                <w:b/>
                <w:szCs w:val="16"/>
                <w:lang w:val="en-GB"/>
              </w:rPr>
            </w:pPr>
            <w:r>
              <w:rPr>
                <w:rFonts w:cs="Arial"/>
                <w:b/>
                <w:szCs w:val="16"/>
                <w:lang w:val="en-GB"/>
              </w:rPr>
              <w:t>1.14</w:t>
            </w:r>
          </w:p>
        </w:tc>
        <w:tc>
          <w:tcPr>
            <w:tcW w:w="3054" w:type="dxa"/>
            <w:shd w:val="clear" w:color="auto" w:fill="auto"/>
          </w:tcPr>
          <w:p w14:paraId="2D6A075F" w14:textId="77777777" w:rsidR="00D12A84" w:rsidRDefault="008C2E78">
            <w:pPr>
              <w:spacing w:before="120" w:after="120"/>
              <w:rPr>
                <w:rFonts w:cs="Arial"/>
                <w:b/>
                <w:szCs w:val="16"/>
                <w:lang w:val="en-GB"/>
              </w:rPr>
            </w:pPr>
            <w:r>
              <w:rPr>
                <w:rFonts w:cs="Arial"/>
                <w:b/>
                <w:szCs w:val="16"/>
                <w:lang w:val="en-GB"/>
              </w:rPr>
              <w:t>SITE ESTABLISHMENT</w:t>
            </w:r>
          </w:p>
        </w:tc>
        <w:tc>
          <w:tcPr>
            <w:tcW w:w="5323" w:type="dxa"/>
            <w:shd w:val="clear" w:color="auto" w:fill="auto"/>
          </w:tcPr>
          <w:p w14:paraId="57A987CD" w14:textId="77777777" w:rsidR="00D12A84" w:rsidRDefault="00D12A84" w:rsidP="008C2E78">
            <w:pPr>
              <w:spacing w:before="120" w:after="120"/>
              <w:jc w:val="both"/>
              <w:rPr>
                <w:rFonts w:cs="Arial"/>
                <w:bCs/>
                <w:szCs w:val="16"/>
                <w:lang w:val="en-GB"/>
              </w:rPr>
            </w:pPr>
          </w:p>
        </w:tc>
      </w:tr>
      <w:tr w:rsidR="00D12A84" w14:paraId="279AF55E" w14:textId="77777777" w:rsidTr="008C2E78">
        <w:tc>
          <w:tcPr>
            <w:tcW w:w="1262" w:type="dxa"/>
            <w:shd w:val="clear" w:color="auto" w:fill="auto"/>
          </w:tcPr>
          <w:p w14:paraId="267EA1D3" w14:textId="77777777" w:rsidR="00D12A84" w:rsidRDefault="008C2E78">
            <w:pPr>
              <w:spacing w:before="120" w:after="120"/>
              <w:rPr>
                <w:rFonts w:cs="Arial"/>
                <w:b/>
                <w:szCs w:val="16"/>
                <w:lang w:val="en-GB"/>
              </w:rPr>
            </w:pPr>
            <w:r>
              <w:rPr>
                <w:rFonts w:cs="Arial"/>
                <w:b/>
                <w:szCs w:val="16"/>
                <w:lang w:val="en-GB"/>
              </w:rPr>
              <w:t>1.14.1</w:t>
            </w:r>
          </w:p>
        </w:tc>
        <w:tc>
          <w:tcPr>
            <w:tcW w:w="3054" w:type="dxa"/>
            <w:shd w:val="clear" w:color="auto" w:fill="auto"/>
          </w:tcPr>
          <w:p w14:paraId="6312DD36" w14:textId="77777777" w:rsidR="00D12A84" w:rsidRDefault="008C2E78">
            <w:pPr>
              <w:spacing w:before="120" w:after="120"/>
              <w:rPr>
                <w:rFonts w:cs="Arial"/>
                <w:b/>
                <w:szCs w:val="16"/>
                <w:lang w:val="en-GB"/>
              </w:rPr>
            </w:pPr>
            <w:r>
              <w:rPr>
                <w:rFonts w:cs="Arial"/>
                <w:b/>
                <w:szCs w:val="16"/>
                <w:lang w:val="en-GB"/>
              </w:rPr>
              <w:t>Use of the Site</w:t>
            </w:r>
          </w:p>
        </w:tc>
        <w:tc>
          <w:tcPr>
            <w:tcW w:w="5323" w:type="dxa"/>
            <w:shd w:val="clear" w:color="auto" w:fill="auto"/>
          </w:tcPr>
          <w:p w14:paraId="65BD5E58" w14:textId="77777777" w:rsidR="00D12A84" w:rsidRDefault="008C2E78" w:rsidP="008C2E78">
            <w:pPr>
              <w:spacing w:before="120" w:after="120"/>
              <w:jc w:val="both"/>
              <w:rPr>
                <w:rFonts w:cs="Arial"/>
                <w:bCs/>
                <w:szCs w:val="16"/>
                <w:lang w:val="en-GB"/>
              </w:rPr>
            </w:pPr>
            <w:r>
              <w:rPr>
                <w:rFonts w:cs="Arial"/>
                <w:bCs/>
                <w:szCs w:val="16"/>
                <w:lang w:val="en-GB"/>
              </w:rPr>
              <w:t>(1) The Site shall not be used by the Contractor for any purpose other than for executing the Works or carrying out other works associated with the Works and approved by the Engineer.</w:t>
            </w:r>
          </w:p>
          <w:p w14:paraId="2CD94E3B" w14:textId="77777777" w:rsidR="00D12A84" w:rsidRDefault="008C2E78" w:rsidP="00D67BE2">
            <w:pPr>
              <w:spacing w:before="120" w:after="120"/>
              <w:jc w:val="both"/>
              <w:rPr>
                <w:rFonts w:cs="Arial"/>
                <w:bCs/>
                <w:szCs w:val="16"/>
                <w:lang w:val="en-GB"/>
              </w:rPr>
            </w:pPr>
            <w:r>
              <w:rPr>
                <w:rFonts w:cs="Arial"/>
                <w:bCs/>
                <w:szCs w:val="16"/>
                <w:lang w:val="en-GB"/>
              </w:rPr>
              <w:t>(</w:t>
            </w:r>
            <w:r w:rsidR="00D67BE2">
              <w:rPr>
                <w:rFonts w:cs="Arial"/>
                <w:bCs/>
                <w:szCs w:val="16"/>
                <w:lang w:val="en-GB"/>
              </w:rPr>
              <w:t>2</w:t>
            </w:r>
            <w:r>
              <w:rPr>
                <w:rFonts w:cs="Arial"/>
                <w:bCs/>
                <w:szCs w:val="16"/>
                <w:lang w:val="en-GB"/>
              </w:rPr>
              <w:t>) Entry to and exit from the Site shall be only gained at the locations stated in the Contract or agreed by the Engineer.</w:t>
            </w:r>
          </w:p>
        </w:tc>
      </w:tr>
      <w:tr w:rsidR="00D12A84" w14:paraId="2012720C" w14:textId="77777777" w:rsidTr="008C2E78">
        <w:tc>
          <w:tcPr>
            <w:tcW w:w="1262" w:type="dxa"/>
            <w:shd w:val="clear" w:color="auto" w:fill="auto"/>
          </w:tcPr>
          <w:p w14:paraId="7EC3D902" w14:textId="77777777" w:rsidR="00D12A84" w:rsidRDefault="008C2E78">
            <w:pPr>
              <w:spacing w:before="120" w:after="120"/>
              <w:rPr>
                <w:rFonts w:cs="Arial"/>
                <w:b/>
                <w:szCs w:val="16"/>
                <w:lang w:val="en-GB"/>
              </w:rPr>
            </w:pPr>
            <w:r>
              <w:rPr>
                <w:rFonts w:cs="Arial"/>
                <w:b/>
                <w:szCs w:val="16"/>
                <w:lang w:val="en-GB"/>
              </w:rPr>
              <w:t>1.14.2</w:t>
            </w:r>
          </w:p>
        </w:tc>
        <w:tc>
          <w:tcPr>
            <w:tcW w:w="3054" w:type="dxa"/>
            <w:shd w:val="clear" w:color="auto" w:fill="auto"/>
          </w:tcPr>
          <w:p w14:paraId="3A6914F8" w14:textId="77777777" w:rsidR="00D12A84" w:rsidRDefault="008C2E78">
            <w:pPr>
              <w:spacing w:before="120" w:after="120"/>
              <w:rPr>
                <w:rFonts w:cs="Arial"/>
                <w:b/>
                <w:szCs w:val="16"/>
                <w:lang w:val="en-GB"/>
              </w:rPr>
            </w:pPr>
            <w:r>
              <w:rPr>
                <w:rFonts w:cs="Arial"/>
                <w:b/>
                <w:szCs w:val="16"/>
                <w:lang w:val="en-GB"/>
              </w:rPr>
              <w:t>Submission of particulars</w:t>
            </w:r>
          </w:p>
        </w:tc>
        <w:tc>
          <w:tcPr>
            <w:tcW w:w="5323" w:type="dxa"/>
            <w:shd w:val="clear" w:color="auto" w:fill="auto"/>
          </w:tcPr>
          <w:p w14:paraId="6C562FA7" w14:textId="77777777" w:rsidR="00D12A84" w:rsidRDefault="008C2E78" w:rsidP="008C2E78">
            <w:pPr>
              <w:spacing w:before="120" w:after="120"/>
              <w:jc w:val="both"/>
              <w:rPr>
                <w:rFonts w:cs="Arial"/>
                <w:bCs/>
                <w:szCs w:val="16"/>
                <w:lang w:val="en-GB"/>
              </w:rPr>
            </w:pPr>
            <w:r>
              <w:rPr>
                <w:rFonts w:cs="Arial"/>
                <w:bCs/>
                <w:szCs w:val="16"/>
                <w:lang w:val="en-GB"/>
              </w:rPr>
              <w:t>(1) The following particulars shall be submitted to the Engineer for approval not more than 14 days of the commencement of the Works:</w:t>
            </w:r>
          </w:p>
          <w:p w14:paraId="416F1766" w14:textId="77777777" w:rsidR="00D12A84" w:rsidRDefault="008C2E78" w:rsidP="008C2E78">
            <w:pPr>
              <w:spacing w:before="120" w:after="120"/>
              <w:jc w:val="both"/>
              <w:rPr>
                <w:rFonts w:cs="Arial"/>
                <w:bCs/>
                <w:szCs w:val="16"/>
                <w:lang w:val="en-GB"/>
              </w:rPr>
            </w:pPr>
            <w:r>
              <w:rPr>
                <w:rFonts w:cs="Arial"/>
                <w:bCs/>
                <w:szCs w:val="16"/>
                <w:lang w:val="en-GB"/>
              </w:rPr>
              <w:lastRenderedPageBreak/>
              <w:t xml:space="preserve">Drawings showing the layout within the Site of </w:t>
            </w:r>
            <w:r w:rsidR="00D67BE2">
              <w:rPr>
                <w:rFonts w:cs="Arial"/>
                <w:bCs/>
                <w:szCs w:val="16"/>
                <w:lang w:val="en-GB"/>
              </w:rPr>
              <w:t>the</w:t>
            </w:r>
            <w:r>
              <w:rPr>
                <w:rFonts w:cs="Arial"/>
                <w:bCs/>
                <w:szCs w:val="16"/>
                <w:lang w:val="en-GB"/>
              </w:rPr>
              <w:t xml:space="preserve"> Contractor's accommodation, project signboards, access roads and major facilities required early in the Contract,</w:t>
            </w:r>
          </w:p>
          <w:p w14:paraId="5DE1761A" w14:textId="77777777" w:rsidR="00D12A84" w:rsidRDefault="008C2E78" w:rsidP="008C2E78">
            <w:pPr>
              <w:spacing w:before="120" w:after="120"/>
              <w:jc w:val="both"/>
              <w:rPr>
                <w:rFonts w:cs="Arial"/>
                <w:bCs/>
                <w:szCs w:val="16"/>
                <w:lang w:val="en-GB"/>
              </w:rPr>
            </w:pPr>
            <w:r>
              <w:rPr>
                <w:rFonts w:cs="Arial"/>
                <w:bCs/>
                <w:szCs w:val="16"/>
                <w:lang w:val="en-GB"/>
              </w:rPr>
              <w:t>Drawings showing the details to be included on project signboards.</w:t>
            </w:r>
          </w:p>
          <w:p w14:paraId="2D7C9951" w14:textId="77777777" w:rsidR="00D12A84" w:rsidRDefault="008C2E78" w:rsidP="00D67BE2">
            <w:pPr>
              <w:spacing w:before="120" w:after="120"/>
              <w:jc w:val="both"/>
              <w:rPr>
                <w:rFonts w:cs="Arial"/>
                <w:bCs/>
                <w:szCs w:val="16"/>
                <w:lang w:val="en-GB"/>
              </w:rPr>
            </w:pPr>
            <w:r>
              <w:rPr>
                <w:rFonts w:cs="Arial"/>
                <w:bCs/>
                <w:szCs w:val="16"/>
                <w:lang w:val="en-GB"/>
              </w:rPr>
              <w:t>(2) Drawings showing the location of stores, storage</w:t>
            </w:r>
            <w:r w:rsidR="00D67BE2">
              <w:rPr>
                <w:rFonts w:cs="Arial"/>
                <w:bCs/>
                <w:szCs w:val="16"/>
                <w:lang w:val="en-GB"/>
              </w:rPr>
              <w:t xml:space="preserve"> areas, concrete </w:t>
            </w:r>
            <w:r>
              <w:rPr>
                <w:rFonts w:cs="Arial"/>
                <w:bCs/>
                <w:szCs w:val="16"/>
                <w:lang w:val="en-GB"/>
              </w:rPr>
              <w:t>materials batching and mixing plants</w:t>
            </w:r>
            <w:r w:rsidR="00D67BE2">
              <w:rPr>
                <w:rFonts w:cs="Arial"/>
                <w:bCs/>
                <w:szCs w:val="16"/>
                <w:lang w:val="en-GB"/>
              </w:rPr>
              <w:t xml:space="preserve"> if </w:t>
            </w:r>
            <w:proofErr w:type="gramStart"/>
            <w:r w:rsidR="00D67BE2">
              <w:rPr>
                <w:rFonts w:cs="Arial"/>
                <w:bCs/>
                <w:szCs w:val="16"/>
                <w:lang w:val="en-GB"/>
              </w:rPr>
              <w:t xml:space="preserve">needed </w:t>
            </w:r>
            <w:r>
              <w:rPr>
                <w:rFonts w:cs="Arial"/>
                <w:bCs/>
                <w:szCs w:val="16"/>
                <w:lang w:val="en-GB"/>
              </w:rPr>
              <w:t>,</w:t>
            </w:r>
            <w:proofErr w:type="gramEnd"/>
            <w:r w:rsidR="00D67BE2">
              <w:rPr>
                <w:rFonts w:cs="Arial"/>
                <w:bCs/>
                <w:szCs w:val="16"/>
                <w:lang w:val="en-GB"/>
              </w:rPr>
              <w:t xml:space="preserve"> </w:t>
            </w:r>
            <w:r>
              <w:rPr>
                <w:rFonts w:cs="Arial"/>
                <w:bCs/>
                <w:szCs w:val="16"/>
                <w:lang w:val="en-GB"/>
              </w:rPr>
              <w:t>and other major facilities not required early in the Contract shall be submitted to the Engineer for approval as early as possible, but in any case not later than 28 days before such facilities are constructed on the Site.</w:t>
            </w:r>
          </w:p>
        </w:tc>
      </w:tr>
      <w:tr w:rsidR="00D12A84" w14:paraId="70B0337D" w14:textId="77777777" w:rsidTr="008C2E78">
        <w:tc>
          <w:tcPr>
            <w:tcW w:w="1262" w:type="dxa"/>
            <w:shd w:val="clear" w:color="auto" w:fill="auto"/>
          </w:tcPr>
          <w:p w14:paraId="7EAE03FB" w14:textId="77777777" w:rsidR="00D12A84" w:rsidRDefault="008C2E78">
            <w:pPr>
              <w:spacing w:before="120" w:after="120"/>
              <w:rPr>
                <w:rFonts w:cs="Arial"/>
                <w:b/>
                <w:szCs w:val="16"/>
                <w:lang w:val="en-GB"/>
              </w:rPr>
            </w:pPr>
            <w:r>
              <w:rPr>
                <w:rFonts w:cs="Arial"/>
                <w:b/>
                <w:szCs w:val="16"/>
                <w:lang w:val="en-GB"/>
              </w:rPr>
              <w:lastRenderedPageBreak/>
              <w:t>1.14.3</w:t>
            </w:r>
          </w:p>
        </w:tc>
        <w:tc>
          <w:tcPr>
            <w:tcW w:w="3054" w:type="dxa"/>
            <w:shd w:val="clear" w:color="auto" w:fill="auto"/>
          </w:tcPr>
          <w:p w14:paraId="74DBBB47" w14:textId="77777777" w:rsidR="00D12A84" w:rsidRDefault="008C2E78">
            <w:pPr>
              <w:spacing w:before="120" w:after="120"/>
              <w:rPr>
                <w:rFonts w:cs="Arial"/>
                <w:b/>
                <w:szCs w:val="16"/>
                <w:lang w:val="en-GB"/>
              </w:rPr>
            </w:pPr>
            <w:r>
              <w:rPr>
                <w:rFonts w:cs="Arial"/>
                <w:b/>
                <w:szCs w:val="16"/>
                <w:lang w:val="en-GB"/>
              </w:rPr>
              <w:t>Survey of the Site</w:t>
            </w:r>
          </w:p>
        </w:tc>
        <w:tc>
          <w:tcPr>
            <w:tcW w:w="5323" w:type="dxa"/>
            <w:shd w:val="clear" w:color="auto" w:fill="auto"/>
          </w:tcPr>
          <w:p w14:paraId="2CAC7FD1" w14:textId="77777777" w:rsidR="00D12A84" w:rsidRDefault="008C2E78" w:rsidP="008C2E78">
            <w:pPr>
              <w:spacing w:before="120" w:after="120"/>
              <w:jc w:val="both"/>
              <w:rPr>
                <w:rFonts w:cs="Arial"/>
                <w:bCs/>
                <w:szCs w:val="16"/>
                <w:lang w:val="en-GB"/>
              </w:rPr>
            </w:pPr>
            <w:r>
              <w:rPr>
                <w:rFonts w:cs="Arial"/>
                <w:bCs/>
                <w:szCs w:val="16"/>
                <w:lang w:val="en-GB"/>
              </w:rPr>
              <w:t>A survey of the Site to establish the precise boundaries of the Site and the levels within the Site will be carried out by the Engineer after site clearance, and before other works start in each area to be surveyed. The Contractor shall carry out the survey jointly with the Engineer and agree the result as soon as practicable after completion of site clearance, before commencing other works in the area surveyed.</w:t>
            </w:r>
          </w:p>
        </w:tc>
      </w:tr>
      <w:tr w:rsidR="00D12A84" w14:paraId="1D37C54A" w14:textId="77777777" w:rsidTr="008C2E78">
        <w:tc>
          <w:tcPr>
            <w:tcW w:w="1262" w:type="dxa"/>
            <w:shd w:val="clear" w:color="auto" w:fill="auto"/>
          </w:tcPr>
          <w:p w14:paraId="32B435F3" w14:textId="77777777" w:rsidR="00D12A84" w:rsidRDefault="008C2E78">
            <w:pPr>
              <w:spacing w:before="120" w:after="120"/>
              <w:rPr>
                <w:rFonts w:cs="Arial"/>
                <w:b/>
                <w:szCs w:val="16"/>
                <w:lang w:val="en-GB"/>
              </w:rPr>
            </w:pPr>
            <w:r>
              <w:rPr>
                <w:rFonts w:cs="Arial"/>
                <w:b/>
                <w:szCs w:val="16"/>
                <w:lang w:val="en-GB"/>
              </w:rPr>
              <w:t>1.14.4</w:t>
            </w:r>
          </w:p>
        </w:tc>
        <w:tc>
          <w:tcPr>
            <w:tcW w:w="3054" w:type="dxa"/>
            <w:shd w:val="clear" w:color="auto" w:fill="auto"/>
          </w:tcPr>
          <w:p w14:paraId="468688B6" w14:textId="77777777" w:rsidR="00D12A84" w:rsidRDefault="008C2E78">
            <w:pPr>
              <w:spacing w:before="120" w:after="120"/>
              <w:rPr>
                <w:rFonts w:cs="Arial"/>
                <w:b/>
                <w:szCs w:val="16"/>
                <w:lang w:val="en-GB"/>
              </w:rPr>
            </w:pPr>
            <w:r>
              <w:rPr>
                <w:rFonts w:cs="Arial"/>
                <w:b/>
                <w:szCs w:val="16"/>
                <w:lang w:val="en-GB"/>
              </w:rPr>
              <w:t>Fences and signs on the Site</w:t>
            </w:r>
          </w:p>
        </w:tc>
        <w:tc>
          <w:tcPr>
            <w:tcW w:w="5323" w:type="dxa"/>
            <w:shd w:val="clear" w:color="auto" w:fill="auto"/>
          </w:tcPr>
          <w:p w14:paraId="32379B5D" w14:textId="77777777" w:rsidR="00D12A84" w:rsidRDefault="008C2E78" w:rsidP="008C2E78">
            <w:pPr>
              <w:spacing w:before="120" w:after="120"/>
              <w:jc w:val="both"/>
              <w:rPr>
                <w:rFonts w:cs="Arial"/>
                <w:bCs/>
                <w:szCs w:val="16"/>
                <w:lang w:val="en-GB"/>
              </w:rPr>
            </w:pPr>
            <w:r>
              <w:rPr>
                <w:rFonts w:cs="Arial"/>
                <w:bCs/>
                <w:szCs w:val="16"/>
                <w:lang w:val="en-GB"/>
              </w:rPr>
              <w:t>(1) Hoardings, fences, gates and signs on the Site shall be maintained in a clean, presentable</w:t>
            </w:r>
            <w:r w:rsidR="00D67BE2">
              <w:rPr>
                <w:rFonts w:cs="Arial"/>
                <w:bCs/>
                <w:szCs w:val="16"/>
                <w:lang w:val="en-GB"/>
              </w:rPr>
              <w:t xml:space="preserve">, stable and secure condition. </w:t>
            </w:r>
            <w:r>
              <w:rPr>
                <w:rFonts w:cs="Arial"/>
                <w:bCs/>
                <w:szCs w:val="16"/>
                <w:lang w:val="en-GB"/>
              </w:rPr>
              <w:t>Logos, pictures and text shall be legible and not visually obstructed at all times.</w:t>
            </w:r>
          </w:p>
          <w:p w14:paraId="1A50122F" w14:textId="77777777" w:rsidR="00D12A84" w:rsidRDefault="008C2E78" w:rsidP="008C2E78">
            <w:pPr>
              <w:spacing w:before="120" w:after="120"/>
              <w:jc w:val="both"/>
              <w:rPr>
                <w:rFonts w:cs="Arial"/>
                <w:bCs/>
                <w:szCs w:val="16"/>
                <w:lang w:val="en-GB"/>
              </w:rPr>
            </w:pPr>
            <w:r>
              <w:rPr>
                <w:rFonts w:cs="Arial"/>
                <w:bCs/>
                <w:szCs w:val="16"/>
                <w:lang w:val="en-GB"/>
              </w:rPr>
              <w:t>(2) Project signboards stated in the Contract shall be erected not more than 4 weeks, or such other period agreed by the Engineer, after the date for commencement of the Works. Other advertising signs shall not be erected on the Site unless permitted by the Engineer.</w:t>
            </w:r>
          </w:p>
          <w:p w14:paraId="0CD64EEC" w14:textId="77777777" w:rsidR="00D12A84" w:rsidRDefault="008C2E78" w:rsidP="008C2E78">
            <w:pPr>
              <w:spacing w:before="120" w:after="120"/>
              <w:jc w:val="both"/>
              <w:rPr>
                <w:rFonts w:cs="Arial"/>
                <w:bCs/>
                <w:szCs w:val="16"/>
                <w:lang w:val="en-GB"/>
              </w:rPr>
            </w:pPr>
            <w:r>
              <w:rPr>
                <w:rFonts w:cs="Arial"/>
                <w:bCs/>
                <w:szCs w:val="16"/>
                <w:lang w:val="en-GB"/>
              </w:rPr>
              <w:t>(3) The Engineer’s permission shall be obtained before hoardings, fences, gates or signs are removed. Hoardings, fences, gates and signs that are to be left in position after completion of the Works shall be repaired and repainted as instructed by the Engineer.</w:t>
            </w:r>
          </w:p>
          <w:p w14:paraId="149E6FE8" w14:textId="77777777" w:rsidR="00D12A84" w:rsidRDefault="008C2E78" w:rsidP="008C2E78">
            <w:pPr>
              <w:spacing w:before="120" w:after="120"/>
              <w:jc w:val="both"/>
              <w:rPr>
                <w:rFonts w:cs="Arial"/>
                <w:bCs/>
                <w:szCs w:val="16"/>
                <w:lang w:val="en-GB"/>
              </w:rPr>
            </w:pPr>
            <w:r>
              <w:rPr>
                <w:rFonts w:cs="Arial"/>
                <w:bCs/>
                <w:szCs w:val="16"/>
                <w:lang w:val="en-GB"/>
              </w:rPr>
              <w:t>(4) All components of site hoardings and signboards shall be metallic and not be made of timber. Bolts and nuts shall be used to join the panels of hoardings and signboards unless otherwise approved by the Engineer.</w:t>
            </w:r>
          </w:p>
        </w:tc>
      </w:tr>
      <w:tr w:rsidR="00D12A84" w14:paraId="72D77B24" w14:textId="77777777" w:rsidTr="008C2E78">
        <w:tc>
          <w:tcPr>
            <w:tcW w:w="1262" w:type="dxa"/>
            <w:shd w:val="clear" w:color="auto" w:fill="auto"/>
          </w:tcPr>
          <w:p w14:paraId="7F986F96" w14:textId="77777777" w:rsidR="00D12A84" w:rsidRDefault="008C2E78">
            <w:pPr>
              <w:spacing w:before="120" w:after="120"/>
              <w:rPr>
                <w:rFonts w:cs="Arial"/>
                <w:b/>
                <w:szCs w:val="16"/>
                <w:lang w:val="en-GB"/>
              </w:rPr>
            </w:pPr>
            <w:r>
              <w:rPr>
                <w:rFonts w:cs="Arial"/>
                <w:b/>
                <w:szCs w:val="16"/>
                <w:lang w:val="en-GB"/>
              </w:rPr>
              <w:t>1.14.6</w:t>
            </w:r>
          </w:p>
        </w:tc>
        <w:tc>
          <w:tcPr>
            <w:tcW w:w="3054" w:type="dxa"/>
            <w:shd w:val="clear" w:color="auto" w:fill="auto"/>
          </w:tcPr>
          <w:p w14:paraId="15FDC72E" w14:textId="77777777" w:rsidR="00D12A84" w:rsidRDefault="008C2E78">
            <w:pPr>
              <w:spacing w:before="120" w:after="120"/>
              <w:rPr>
                <w:rFonts w:cs="Arial"/>
                <w:b/>
                <w:szCs w:val="16"/>
                <w:lang w:val="en-GB"/>
              </w:rPr>
            </w:pPr>
            <w:r>
              <w:rPr>
                <w:rFonts w:cs="Arial"/>
                <w:b/>
                <w:szCs w:val="16"/>
                <w:lang w:val="en-GB"/>
              </w:rPr>
              <w:t>The Contractor's Site accommodation</w:t>
            </w:r>
          </w:p>
        </w:tc>
        <w:tc>
          <w:tcPr>
            <w:tcW w:w="5323" w:type="dxa"/>
            <w:shd w:val="clear" w:color="auto" w:fill="auto"/>
          </w:tcPr>
          <w:p w14:paraId="43CEE296" w14:textId="77777777" w:rsidR="00D12A84" w:rsidRDefault="008C2E78" w:rsidP="008C2E78">
            <w:pPr>
              <w:spacing w:before="120" w:after="120"/>
              <w:jc w:val="both"/>
              <w:rPr>
                <w:rFonts w:cs="Arial"/>
                <w:bCs/>
                <w:szCs w:val="16"/>
                <w:lang w:val="en-GB"/>
              </w:rPr>
            </w:pPr>
            <w:r>
              <w:rPr>
                <w:rFonts w:cs="Arial"/>
                <w:bCs/>
                <w:szCs w:val="16"/>
                <w:lang w:val="en-GB"/>
              </w:rPr>
              <w:t>The Contractor's offices, sheds, stores, mess rooms, latrines and other accommodation on the Site shall be maintained in a clean, stable and secure condition. Living accommodation shall not be provided on the Site unless stated in the Contract or approved by the Engineer.</w:t>
            </w:r>
          </w:p>
        </w:tc>
      </w:tr>
      <w:tr w:rsidR="00D12A84" w14:paraId="563486E7" w14:textId="77777777" w:rsidTr="008C2E78">
        <w:tc>
          <w:tcPr>
            <w:tcW w:w="1262" w:type="dxa"/>
            <w:shd w:val="clear" w:color="auto" w:fill="auto"/>
          </w:tcPr>
          <w:p w14:paraId="4F9C0E6F" w14:textId="77777777" w:rsidR="00D12A84" w:rsidRDefault="008C2E78">
            <w:pPr>
              <w:spacing w:before="120" w:after="120"/>
              <w:rPr>
                <w:rFonts w:cs="Arial"/>
                <w:b/>
                <w:szCs w:val="16"/>
                <w:lang w:val="en-GB"/>
              </w:rPr>
            </w:pPr>
            <w:r>
              <w:rPr>
                <w:rFonts w:cs="Arial"/>
                <w:b/>
                <w:szCs w:val="16"/>
                <w:lang w:val="en-GB"/>
              </w:rPr>
              <w:t>1.14.7</w:t>
            </w:r>
          </w:p>
        </w:tc>
        <w:tc>
          <w:tcPr>
            <w:tcW w:w="3054" w:type="dxa"/>
            <w:shd w:val="clear" w:color="auto" w:fill="auto"/>
          </w:tcPr>
          <w:p w14:paraId="30E2A9FE" w14:textId="77777777" w:rsidR="00D12A84" w:rsidRDefault="008C2E78">
            <w:pPr>
              <w:spacing w:before="120" w:after="120"/>
              <w:rPr>
                <w:rFonts w:cs="Arial"/>
                <w:b/>
                <w:szCs w:val="16"/>
                <w:lang w:val="en-GB"/>
              </w:rPr>
            </w:pPr>
            <w:r>
              <w:rPr>
                <w:rFonts w:cs="Arial"/>
                <w:b/>
                <w:szCs w:val="16"/>
                <w:lang w:val="en-GB"/>
              </w:rPr>
              <w:t>Site utilities and access</w:t>
            </w:r>
          </w:p>
        </w:tc>
        <w:tc>
          <w:tcPr>
            <w:tcW w:w="5323" w:type="dxa"/>
            <w:shd w:val="clear" w:color="auto" w:fill="auto"/>
          </w:tcPr>
          <w:p w14:paraId="02A03DCF" w14:textId="77777777" w:rsidR="00D12A84" w:rsidRDefault="008C2E78" w:rsidP="008C2E78">
            <w:pPr>
              <w:spacing w:before="120" w:after="120"/>
              <w:jc w:val="both"/>
              <w:rPr>
                <w:rFonts w:cs="Arial"/>
                <w:bCs/>
                <w:szCs w:val="16"/>
                <w:lang w:val="en-GB"/>
              </w:rPr>
            </w:pPr>
            <w:r>
              <w:rPr>
                <w:rFonts w:cs="Arial"/>
                <w:bCs/>
                <w:szCs w:val="16"/>
                <w:lang w:val="en-GB"/>
              </w:rPr>
              <w:t>(1) Temporary water, electricity, telephone, sewerage and drainage facilities shall be provided for the Contractor's use in carrying out the Works by the Employer. The Contractor shall make all arrangements with and obtain the necessary approvals from the relevant authorities for the facilities.</w:t>
            </w:r>
          </w:p>
          <w:p w14:paraId="586FDB15" w14:textId="77777777" w:rsidR="00D12A84" w:rsidRDefault="008C2E78" w:rsidP="008C2E78">
            <w:pPr>
              <w:spacing w:before="120" w:after="120"/>
              <w:jc w:val="both"/>
              <w:rPr>
                <w:rFonts w:cs="Arial"/>
                <w:bCs/>
                <w:szCs w:val="16"/>
                <w:lang w:val="en-GB"/>
              </w:rPr>
            </w:pPr>
            <w:r>
              <w:rPr>
                <w:rFonts w:cs="Arial"/>
                <w:bCs/>
                <w:szCs w:val="16"/>
                <w:lang w:val="en-GB"/>
              </w:rPr>
              <w:t>(2) Access roads and parking areas shall be provided within the Site as required and shall be maintained in a clean, passable and stable condition with regular suppression o</w:t>
            </w:r>
            <w:r w:rsidR="00D67BE2">
              <w:rPr>
                <w:rFonts w:cs="Arial"/>
                <w:bCs/>
                <w:szCs w:val="16"/>
                <w:lang w:val="en-GB"/>
              </w:rPr>
              <w:t>f dust</w:t>
            </w:r>
          </w:p>
        </w:tc>
      </w:tr>
      <w:tr w:rsidR="00D12A84" w14:paraId="489E1CCC" w14:textId="77777777" w:rsidTr="008C2E78">
        <w:tc>
          <w:tcPr>
            <w:tcW w:w="1262" w:type="dxa"/>
            <w:shd w:val="clear" w:color="auto" w:fill="auto"/>
          </w:tcPr>
          <w:p w14:paraId="38282755" w14:textId="77777777" w:rsidR="00D12A84" w:rsidRDefault="008C2E78">
            <w:pPr>
              <w:spacing w:before="120" w:after="120"/>
              <w:rPr>
                <w:rFonts w:cs="Arial"/>
                <w:b/>
                <w:szCs w:val="16"/>
                <w:lang w:val="en-GB"/>
              </w:rPr>
            </w:pPr>
            <w:r>
              <w:rPr>
                <w:rFonts w:cs="Arial"/>
                <w:b/>
                <w:szCs w:val="16"/>
                <w:lang w:val="en-GB"/>
              </w:rPr>
              <w:t>1.14.9</w:t>
            </w:r>
          </w:p>
        </w:tc>
        <w:tc>
          <w:tcPr>
            <w:tcW w:w="3054" w:type="dxa"/>
            <w:shd w:val="clear" w:color="auto" w:fill="auto"/>
          </w:tcPr>
          <w:p w14:paraId="7779B26E" w14:textId="77777777" w:rsidR="00D12A84" w:rsidRDefault="008C2E78">
            <w:pPr>
              <w:spacing w:before="120" w:after="120"/>
              <w:rPr>
                <w:rFonts w:cs="Arial"/>
                <w:b/>
                <w:szCs w:val="16"/>
                <w:lang w:val="en-GB"/>
              </w:rPr>
            </w:pPr>
            <w:r>
              <w:rPr>
                <w:rFonts w:cs="Arial"/>
                <w:b/>
                <w:szCs w:val="16"/>
                <w:lang w:val="en-GB"/>
              </w:rPr>
              <w:t>Clearance of the Site</w:t>
            </w:r>
          </w:p>
        </w:tc>
        <w:tc>
          <w:tcPr>
            <w:tcW w:w="5323" w:type="dxa"/>
            <w:shd w:val="clear" w:color="auto" w:fill="auto"/>
          </w:tcPr>
          <w:p w14:paraId="12BF1BE7" w14:textId="77777777" w:rsidR="00D12A84" w:rsidRDefault="008C2E78" w:rsidP="008C2E78">
            <w:pPr>
              <w:spacing w:before="120" w:after="120"/>
              <w:jc w:val="both"/>
              <w:rPr>
                <w:rFonts w:cs="Arial"/>
                <w:bCs/>
                <w:szCs w:val="16"/>
                <w:lang w:val="en-GB"/>
              </w:rPr>
            </w:pPr>
            <w:r>
              <w:rPr>
                <w:rFonts w:cs="Arial"/>
                <w:bCs/>
                <w:szCs w:val="16"/>
                <w:lang w:val="en-GB"/>
              </w:rPr>
              <w:t>Temporary Works that are not to remain on the Site after completion of the Works shall be removed on completion of the Works or at other times instructed by the Engineer. The Site shall be cleared and reinstated to the lines and levels and to the condition existing before the Works started except as otherwise stated in the Contract.</w:t>
            </w:r>
          </w:p>
        </w:tc>
      </w:tr>
      <w:tr w:rsidR="00D12A84" w14:paraId="016FE251" w14:textId="77777777" w:rsidTr="008C2E78">
        <w:tc>
          <w:tcPr>
            <w:tcW w:w="1262" w:type="dxa"/>
            <w:shd w:val="clear" w:color="auto" w:fill="auto"/>
          </w:tcPr>
          <w:p w14:paraId="74C39A91" w14:textId="77777777" w:rsidR="00D12A84" w:rsidRDefault="008C2E78">
            <w:pPr>
              <w:spacing w:before="120" w:after="120"/>
              <w:rPr>
                <w:rFonts w:cs="Arial"/>
                <w:b/>
                <w:szCs w:val="16"/>
                <w:lang w:val="en-GB"/>
              </w:rPr>
            </w:pPr>
            <w:r>
              <w:rPr>
                <w:rFonts w:cs="Arial"/>
                <w:b/>
                <w:szCs w:val="16"/>
                <w:lang w:val="en-GB"/>
              </w:rPr>
              <w:t>1.15</w:t>
            </w:r>
          </w:p>
        </w:tc>
        <w:tc>
          <w:tcPr>
            <w:tcW w:w="3054" w:type="dxa"/>
            <w:shd w:val="clear" w:color="auto" w:fill="auto"/>
          </w:tcPr>
          <w:p w14:paraId="0F0DB26D" w14:textId="77777777" w:rsidR="00D12A84" w:rsidRDefault="008C2E78">
            <w:pPr>
              <w:spacing w:before="120" w:after="120"/>
              <w:rPr>
                <w:rFonts w:cs="Arial"/>
                <w:b/>
                <w:szCs w:val="16"/>
                <w:lang w:val="en-GB"/>
              </w:rPr>
            </w:pPr>
            <w:r>
              <w:rPr>
                <w:rFonts w:cs="Arial"/>
                <w:b/>
                <w:szCs w:val="16"/>
                <w:lang w:val="en-GB"/>
              </w:rPr>
              <w:t>MEETINGS</w:t>
            </w:r>
          </w:p>
        </w:tc>
        <w:tc>
          <w:tcPr>
            <w:tcW w:w="5323" w:type="dxa"/>
            <w:shd w:val="clear" w:color="auto" w:fill="auto"/>
          </w:tcPr>
          <w:p w14:paraId="1B82BBEB" w14:textId="77777777" w:rsidR="00D12A84" w:rsidRDefault="00D12A84" w:rsidP="008C2E78">
            <w:pPr>
              <w:spacing w:before="120" w:after="120"/>
              <w:jc w:val="both"/>
              <w:rPr>
                <w:rFonts w:cs="Arial"/>
                <w:bCs/>
                <w:szCs w:val="16"/>
                <w:lang w:val="en-GB"/>
              </w:rPr>
            </w:pPr>
          </w:p>
        </w:tc>
      </w:tr>
      <w:tr w:rsidR="00D12A84" w14:paraId="3BA254EB" w14:textId="77777777" w:rsidTr="008C2E78">
        <w:tc>
          <w:tcPr>
            <w:tcW w:w="1262" w:type="dxa"/>
            <w:shd w:val="clear" w:color="auto" w:fill="auto"/>
          </w:tcPr>
          <w:p w14:paraId="3C49FCE4" w14:textId="77777777" w:rsidR="00D12A84" w:rsidRDefault="008C2E78">
            <w:pPr>
              <w:spacing w:before="120" w:after="120"/>
              <w:rPr>
                <w:rFonts w:cs="Arial"/>
                <w:b/>
                <w:szCs w:val="16"/>
                <w:lang w:val="en-GB"/>
              </w:rPr>
            </w:pPr>
            <w:r>
              <w:rPr>
                <w:rFonts w:cs="Arial"/>
                <w:b/>
                <w:szCs w:val="16"/>
                <w:lang w:val="en-GB"/>
              </w:rPr>
              <w:t>1.15.1</w:t>
            </w:r>
          </w:p>
        </w:tc>
        <w:tc>
          <w:tcPr>
            <w:tcW w:w="3054" w:type="dxa"/>
            <w:shd w:val="clear" w:color="auto" w:fill="auto"/>
          </w:tcPr>
          <w:p w14:paraId="7D778AE5" w14:textId="77777777" w:rsidR="00D12A84" w:rsidRDefault="008C2E78">
            <w:pPr>
              <w:spacing w:before="120" w:after="120"/>
              <w:rPr>
                <w:rFonts w:cs="Arial"/>
                <w:b/>
                <w:szCs w:val="16"/>
                <w:lang w:val="en-GB"/>
              </w:rPr>
            </w:pPr>
            <w:r>
              <w:rPr>
                <w:rFonts w:cs="Arial"/>
                <w:b/>
                <w:szCs w:val="16"/>
                <w:lang w:val="en-GB"/>
              </w:rPr>
              <w:t>Meetings</w:t>
            </w:r>
          </w:p>
        </w:tc>
        <w:tc>
          <w:tcPr>
            <w:tcW w:w="5323" w:type="dxa"/>
            <w:shd w:val="clear" w:color="auto" w:fill="auto"/>
          </w:tcPr>
          <w:p w14:paraId="6E187736" w14:textId="77777777" w:rsidR="00D12A84" w:rsidRDefault="008C2E78" w:rsidP="008C2E78">
            <w:pPr>
              <w:spacing w:before="120" w:after="120"/>
              <w:jc w:val="both"/>
              <w:rPr>
                <w:rFonts w:cs="Arial"/>
                <w:bCs/>
                <w:szCs w:val="16"/>
                <w:lang w:val="en-GB"/>
              </w:rPr>
            </w:pPr>
            <w:r>
              <w:rPr>
                <w:rFonts w:cs="Arial"/>
                <w:bCs/>
                <w:szCs w:val="16"/>
                <w:lang w:val="en-GB"/>
              </w:rPr>
              <w:t xml:space="preserve">The Contractor's agent shall attend, and shall arrange for the representatives of Sub-contractors, Government departments, transport companies, utility undertakings and other Contractors to attend, meetings when required by the Engineer. The Contractor shall inform the Engineer in 48 hours (or such a shorter period as agreed by the Engineer) before conducting meetings with Government departments, transport companies, utility </w:t>
            </w:r>
            <w:proofErr w:type="gramStart"/>
            <w:r>
              <w:rPr>
                <w:rFonts w:cs="Arial"/>
                <w:bCs/>
                <w:szCs w:val="16"/>
                <w:lang w:val="en-GB"/>
              </w:rPr>
              <w:t>undertakings  and</w:t>
            </w:r>
            <w:proofErr w:type="gramEnd"/>
            <w:r>
              <w:rPr>
                <w:rFonts w:cs="Arial"/>
                <w:bCs/>
                <w:szCs w:val="16"/>
                <w:lang w:val="en-GB"/>
              </w:rPr>
              <w:t>/or other Contractors and shall give the Engineer an opportunity to attend such meetings.</w:t>
            </w:r>
          </w:p>
        </w:tc>
      </w:tr>
      <w:tr w:rsidR="00D12A84" w14:paraId="4F5048C1" w14:textId="77777777" w:rsidTr="008C2E78">
        <w:tc>
          <w:tcPr>
            <w:tcW w:w="1262" w:type="dxa"/>
            <w:shd w:val="clear" w:color="auto" w:fill="auto"/>
          </w:tcPr>
          <w:p w14:paraId="5DA0906A" w14:textId="77777777" w:rsidR="00D12A84" w:rsidRDefault="008C2E78">
            <w:pPr>
              <w:spacing w:before="120" w:after="120"/>
              <w:rPr>
                <w:rFonts w:cs="Arial"/>
                <w:b/>
                <w:szCs w:val="16"/>
                <w:lang w:val="en-GB"/>
              </w:rPr>
            </w:pPr>
            <w:r>
              <w:rPr>
                <w:rFonts w:cs="Arial"/>
                <w:b/>
                <w:szCs w:val="16"/>
                <w:lang w:val="en-GB"/>
              </w:rPr>
              <w:lastRenderedPageBreak/>
              <w:t>2.</w:t>
            </w:r>
          </w:p>
        </w:tc>
        <w:tc>
          <w:tcPr>
            <w:tcW w:w="3054" w:type="dxa"/>
            <w:shd w:val="clear" w:color="auto" w:fill="auto"/>
          </w:tcPr>
          <w:p w14:paraId="73D11290" w14:textId="77777777" w:rsidR="00D12A84" w:rsidRDefault="008C2E78">
            <w:pPr>
              <w:spacing w:before="120" w:after="120"/>
              <w:rPr>
                <w:rFonts w:cs="Arial"/>
                <w:b/>
                <w:szCs w:val="16"/>
                <w:lang w:val="en-GB"/>
              </w:rPr>
            </w:pPr>
            <w:r>
              <w:rPr>
                <w:rFonts w:cs="Arial"/>
                <w:b/>
                <w:szCs w:val="16"/>
                <w:lang w:val="en-GB"/>
              </w:rPr>
              <w:t>SECTION 2 SITE CLEARANCE</w:t>
            </w:r>
          </w:p>
        </w:tc>
        <w:tc>
          <w:tcPr>
            <w:tcW w:w="5323" w:type="dxa"/>
            <w:shd w:val="clear" w:color="auto" w:fill="auto"/>
          </w:tcPr>
          <w:p w14:paraId="36C21945" w14:textId="77777777" w:rsidR="00D12A84" w:rsidRDefault="008C2E78" w:rsidP="008C2E78">
            <w:pPr>
              <w:spacing w:before="120" w:after="120"/>
              <w:jc w:val="both"/>
              <w:rPr>
                <w:rFonts w:cs="Arial"/>
                <w:bCs/>
                <w:szCs w:val="16"/>
                <w:lang w:val="en-GB"/>
              </w:rPr>
            </w:pPr>
            <w:r>
              <w:rPr>
                <w:rFonts w:cs="Arial"/>
                <w:bCs/>
                <w:szCs w:val="16"/>
                <w:lang w:val="en-GB"/>
              </w:rPr>
              <w:t>N/A</w:t>
            </w:r>
          </w:p>
        </w:tc>
      </w:tr>
      <w:tr w:rsidR="00D12A84" w14:paraId="19DDB147" w14:textId="77777777" w:rsidTr="008C2E78">
        <w:tc>
          <w:tcPr>
            <w:tcW w:w="1262" w:type="dxa"/>
            <w:shd w:val="clear" w:color="auto" w:fill="auto"/>
          </w:tcPr>
          <w:p w14:paraId="5603E20A" w14:textId="77777777" w:rsidR="00D12A84" w:rsidRDefault="008C2E78">
            <w:pPr>
              <w:spacing w:before="120" w:after="120"/>
              <w:rPr>
                <w:rFonts w:cs="Arial"/>
                <w:b/>
                <w:szCs w:val="16"/>
                <w:lang w:val="en-GB"/>
              </w:rPr>
            </w:pPr>
            <w:r>
              <w:rPr>
                <w:rFonts w:cs="Arial"/>
                <w:b/>
                <w:szCs w:val="16"/>
                <w:lang w:val="en-GB"/>
              </w:rPr>
              <w:t>3.</w:t>
            </w:r>
          </w:p>
        </w:tc>
        <w:tc>
          <w:tcPr>
            <w:tcW w:w="3054" w:type="dxa"/>
            <w:shd w:val="clear" w:color="auto" w:fill="auto"/>
          </w:tcPr>
          <w:p w14:paraId="6E036FDF" w14:textId="77777777" w:rsidR="00D12A84" w:rsidRDefault="008C2E78">
            <w:pPr>
              <w:spacing w:before="120" w:after="120"/>
              <w:rPr>
                <w:rFonts w:cs="Arial"/>
                <w:b/>
                <w:szCs w:val="16"/>
                <w:lang w:val="en-GB"/>
              </w:rPr>
            </w:pPr>
            <w:r>
              <w:rPr>
                <w:rFonts w:cs="Arial"/>
                <w:b/>
                <w:szCs w:val="16"/>
                <w:lang w:val="en-GB"/>
              </w:rPr>
              <w:t>SECTION 3 LANDSCAPE SOFTWORKS AND ESTABLISHMENT WORKS</w:t>
            </w:r>
          </w:p>
        </w:tc>
        <w:tc>
          <w:tcPr>
            <w:tcW w:w="5323" w:type="dxa"/>
            <w:shd w:val="clear" w:color="auto" w:fill="auto"/>
          </w:tcPr>
          <w:p w14:paraId="14E7C0D7" w14:textId="77777777" w:rsidR="00D12A84" w:rsidRDefault="008C2E78" w:rsidP="008C2E78">
            <w:pPr>
              <w:spacing w:before="120" w:after="120"/>
              <w:jc w:val="both"/>
              <w:rPr>
                <w:rFonts w:cs="Arial"/>
                <w:bCs/>
                <w:szCs w:val="16"/>
                <w:lang w:val="en-GB"/>
              </w:rPr>
            </w:pPr>
            <w:r>
              <w:rPr>
                <w:rFonts w:cs="Arial"/>
                <w:bCs/>
                <w:szCs w:val="16"/>
                <w:lang w:val="en-GB"/>
              </w:rPr>
              <w:t>N/A</w:t>
            </w:r>
          </w:p>
        </w:tc>
      </w:tr>
      <w:tr w:rsidR="00D12A84" w14:paraId="1B364663" w14:textId="77777777" w:rsidTr="008C2E78">
        <w:tc>
          <w:tcPr>
            <w:tcW w:w="1262" w:type="dxa"/>
            <w:shd w:val="clear" w:color="auto" w:fill="auto"/>
          </w:tcPr>
          <w:p w14:paraId="68E6BAF8" w14:textId="77777777" w:rsidR="00D12A84" w:rsidRDefault="008C2E78">
            <w:pPr>
              <w:spacing w:before="120" w:after="120"/>
              <w:rPr>
                <w:rFonts w:cs="Arial"/>
                <w:b/>
                <w:szCs w:val="16"/>
                <w:lang w:val="en-GB"/>
              </w:rPr>
            </w:pPr>
            <w:r>
              <w:rPr>
                <w:rFonts w:cs="Arial"/>
                <w:b/>
                <w:szCs w:val="16"/>
                <w:lang w:val="en-GB"/>
              </w:rPr>
              <w:t>4.</w:t>
            </w:r>
          </w:p>
        </w:tc>
        <w:tc>
          <w:tcPr>
            <w:tcW w:w="3054" w:type="dxa"/>
            <w:shd w:val="clear" w:color="auto" w:fill="auto"/>
          </w:tcPr>
          <w:p w14:paraId="769FB58D" w14:textId="77777777" w:rsidR="00D12A84" w:rsidRDefault="008C2E78">
            <w:pPr>
              <w:spacing w:before="120" w:after="120"/>
              <w:rPr>
                <w:rFonts w:cs="Arial"/>
                <w:b/>
                <w:szCs w:val="16"/>
                <w:lang w:val="en-GB"/>
              </w:rPr>
            </w:pPr>
            <w:r>
              <w:rPr>
                <w:rFonts w:cs="Arial"/>
                <w:b/>
                <w:szCs w:val="16"/>
                <w:lang w:val="en-GB"/>
              </w:rPr>
              <w:t>SECTION 4 FENCING</w:t>
            </w:r>
          </w:p>
        </w:tc>
        <w:tc>
          <w:tcPr>
            <w:tcW w:w="5323" w:type="dxa"/>
            <w:shd w:val="clear" w:color="auto" w:fill="auto"/>
          </w:tcPr>
          <w:p w14:paraId="6804CCEB" w14:textId="77777777" w:rsidR="00D12A84" w:rsidRDefault="008C2E78" w:rsidP="008C2E78">
            <w:pPr>
              <w:spacing w:before="120" w:after="120"/>
              <w:jc w:val="both"/>
              <w:rPr>
                <w:rFonts w:cs="Arial"/>
                <w:bCs/>
                <w:szCs w:val="16"/>
                <w:lang w:val="en-GB"/>
              </w:rPr>
            </w:pPr>
            <w:r>
              <w:rPr>
                <w:rFonts w:cs="Arial"/>
                <w:bCs/>
                <w:szCs w:val="16"/>
                <w:lang w:val="en-GB"/>
              </w:rPr>
              <w:t>N/A</w:t>
            </w:r>
          </w:p>
        </w:tc>
      </w:tr>
      <w:tr w:rsidR="00D12A84" w14:paraId="289A9DC5" w14:textId="77777777" w:rsidTr="008C2E78">
        <w:tc>
          <w:tcPr>
            <w:tcW w:w="1262" w:type="dxa"/>
            <w:shd w:val="clear" w:color="auto" w:fill="auto"/>
          </w:tcPr>
          <w:p w14:paraId="0C3716D7" w14:textId="77777777" w:rsidR="00D12A84" w:rsidRDefault="008C2E78">
            <w:pPr>
              <w:spacing w:before="120" w:after="120"/>
              <w:rPr>
                <w:rFonts w:cs="Arial"/>
                <w:b/>
                <w:szCs w:val="16"/>
                <w:lang w:val="en-GB"/>
              </w:rPr>
            </w:pPr>
            <w:r>
              <w:rPr>
                <w:rFonts w:cs="Arial"/>
                <w:b/>
                <w:szCs w:val="16"/>
                <w:lang w:val="en-GB"/>
              </w:rPr>
              <w:t>5.</w:t>
            </w:r>
          </w:p>
        </w:tc>
        <w:tc>
          <w:tcPr>
            <w:tcW w:w="3054" w:type="dxa"/>
            <w:shd w:val="clear" w:color="auto" w:fill="auto"/>
          </w:tcPr>
          <w:p w14:paraId="3873E589" w14:textId="77777777" w:rsidR="00D12A84" w:rsidRDefault="008C2E78">
            <w:pPr>
              <w:spacing w:before="120" w:after="120"/>
              <w:rPr>
                <w:rFonts w:cs="Arial"/>
                <w:b/>
                <w:szCs w:val="16"/>
                <w:lang w:val="en-GB"/>
              </w:rPr>
            </w:pPr>
            <w:r>
              <w:rPr>
                <w:rFonts w:cs="Arial"/>
                <w:b/>
                <w:szCs w:val="16"/>
                <w:lang w:val="en-GB"/>
              </w:rPr>
              <w:t>SECTION 5 DRAINAGE WORKS</w:t>
            </w:r>
          </w:p>
        </w:tc>
        <w:tc>
          <w:tcPr>
            <w:tcW w:w="5323" w:type="dxa"/>
            <w:shd w:val="clear" w:color="auto" w:fill="auto"/>
          </w:tcPr>
          <w:p w14:paraId="513991C9" w14:textId="77777777" w:rsidR="00D12A84" w:rsidRDefault="008C2E78" w:rsidP="008C2E78">
            <w:pPr>
              <w:spacing w:before="120" w:after="120"/>
              <w:jc w:val="both"/>
              <w:rPr>
                <w:rFonts w:cs="Arial"/>
                <w:bCs/>
                <w:szCs w:val="16"/>
                <w:lang w:val="en-GB"/>
              </w:rPr>
            </w:pPr>
            <w:r>
              <w:rPr>
                <w:rFonts w:cs="Arial"/>
                <w:bCs/>
                <w:szCs w:val="16"/>
                <w:lang w:val="en-GB"/>
              </w:rPr>
              <w:t>N/A</w:t>
            </w:r>
          </w:p>
        </w:tc>
      </w:tr>
      <w:tr w:rsidR="00D12A84" w14:paraId="7CF65F74" w14:textId="77777777" w:rsidTr="008C2E78">
        <w:tc>
          <w:tcPr>
            <w:tcW w:w="1262" w:type="dxa"/>
            <w:shd w:val="clear" w:color="auto" w:fill="auto"/>
          </w:tcPr>
          <w:p w14:paraId="4EA3488F" w14:textId="77777777" w:rsidR="00D12A84" w:rsidRDefault="008C2E78">
            <w:pPr>
              <w:spacing w:before="120" w:after="120"/>
              <w:rPr>
                <w:rFonts w:cs="Arial"/>
                <w:b/>
                <w:szCs w:val="16"/>
                <w:lang w:val="en-GB"/>
              </w:rPr>
            </w:pPr>
            <w:r>
              <w:rPr>
                <w:rFonts w:cs="Arial"/>
                <w:b/>
                <w:szCs w:val="16"/>
                <w:lang w:val="en-GB"/>
              </w:rPr>
              <w:t>6.</w:t>
            </w:r>
          </w:p>
        </w:tc>
        <w:tc>
          <w:tcPr>
            <w:tcW w:w="3054" w:type="dxa"/>
            <w:shd w:val="clear" w:color="auto" w:fill="auto"/>
          </w:tcPr>
          <w:p w14:paraId="6923866A" w14:textId="77777777" w:rsidR="00D12A84" w:rsidRDefault="008C2E78">
            <w:pPr>
              <w:spacing w:before="120" w:after="120"/>
              <w:rPr>
                <w:rFonts w:cs="Arial"/>
                <w:b/>
                <w:szCs w:val="16"/>
                <w:lang w:val="en-GB"/>
              </w:rPr>
            </w:pPr>
            <w:r>
              <w:rPr>
                <w:rFonts w:cs="Arial"/>
                <w:b/>
                <w:szCs w:val="16"/>
                <w:lang w:val="en-GB"/>
              </w:rPr>
              <w:t>SECTION 6 EARTHWORKS</w:t>
            </w:r>
          </w:p>
        </w:tc>
        <w:tc>
          <w:tcPr>
            <w:tcW w:w="5323" w:type="dxa"/>
            <w:shd w:val="clear" w:color="auto" w:fill="auto"/>
          </w:tcPr>
          <w:p w14:paraId="12E88300" w14:textId="77777777" w:rsidR="00D12A84" w:rsidRDefault="008C2E78" w:rsidP="008C2E78">
            <w:pPr>
              <w:spacing w:before="120" w:after="120"/>
              <w:jc w:val="both"/>
              <w:rPr>
                <w:rFonts w:cs="Arial"/>
                <w:bCs/>
                <w:szCs w:val="16"/>
                <w:lang w:val="en-GB"/>
              </w:rPr>
            </w:pPr>
            <w:r>
              <w:rPr>
                <w:rFonts w:cs="Arial"/>
                <w:bCs/>
                <w:szCs w:val="16"/>
                <w:lang w:val="en-GB"/>
              </w:rPr>
              <w:t>N/A</w:t>
            </w:r>
          </w:p>
        </w:tc>
      </w:tr>
      <w:tr w:rsidR="00D12A84" w14:paraId="56169566" w14:textId="77777777" w:rsidTr="008C2E78">
        <w:tc>
          <w:tcPr>
            <w:tcW w:w="1262" w:type="dxa"/>
            <w:shd w:val="clear" w:color="auto" w:fill="auto"/>
          </w:tcPr>
          <w:p w14:paraId="12B8D7C9" w14:textId="77777777" w:rsidR="00D12A84" w:rsidRDefault="008C2E78">
            <w:pPr>
              <w:spacing w:before="120" w:after="120"/>
              <w:rPr>
                <w:rFonts w:cs="Arial"/>
                <w:b/>
                <w:szCs w:val="16"/>
                <w:lang w:val="en-GB"/>
              </w:rPr>
            </w:pPr>
            <w:r>
              <w:rPr>
                <w:rFonts w:cs="Arial"/>
                <w:b/>
                <w:szCs w:val="16"/>
                <w:lang w:val="en-GB"/>
              </w:rPr>
              <w:t>7.</w:t>
            </w:r>
          </w:p>
        </w:tc>
        <w:tc>
          <w:tcPr>
            <w:tcW w:w="3054" w:type="dxa"/>
            <w:shd w:val="clear" w:color="auto" w:fill="auto"/>
          </w:tcPr>
          <w:p w14:paraId="583AEA33" w14:textId="77777777" w:rsidR="00D12A84" w:rsidRDefault="008C2E78">
            <w:pPr>
              <w:spacing w:before="120" w:after="120"/>
              <w:rPr>
                <w:rFonts w:cs="Arial"/>
                <w:b/>
                <w:szCs w:val="16"/>
                <w:lang w:val="en-GB"/>
              </w:rPr>
            </w:pPr>
            <w:r>
              <w:rPr>
                <w:rFonts w:cs="Arial"/>
                <w:b/>
                <w:szCs w:val="16"/>
                <w:lang w:val="en-GB"/>
              </w:rPr>
              <w:t>SECTION 7 GEOTECHNICAL WORKS</w:t>
            </w:r>
          </w:p>
        </w:tc>
        <w:tc>
          <w:tcPr>
            <w:tcW w:w="5323" w:type="dxa"/>
            <w:shd w:val="clear" w:color="auto" w:fill="auto"/>
          </w:tcPr>
          <w:p w14:paraId="6737787F" w14:textId="77777777" w:rsidR="00D12A84" w:rsidRDefault="008C2E78" w:rsidP="008C2E78">
            <w:pPr>
              <w:spacing w:before="120" w:after="120"/>
              <w:jc w:val="both"/>
              <w:rPr>
                <w:rFonts w:cs="Arial"/>
                <w:bCs/>
                <w:szCs w:val="16"/>
                <w:lang w:val="en-GB"/>
              </w:rPr>
            </w:pPr>
            <w:r>
              <w:rPr>
                <w:rFonts w:cs="Arial"/>
                <w:bCs/>
                <w:szCs w:val="16"/>
                <w:lang w:val="en-GB"/>
              </w:rPr>
              <w:t>N/A</w:t>
            </w:r>
          </w:p>
        </w:tc>
      </w:tr>
      <w:tr w:rsidR="00D12A84" w14:paraId="19F562DB" w14:textId="77777777" w:rsidTr="008C2E78">
        <w:tc>
          <w:tcPr>
            <w:tcW w:w="1262" w:type="dxa"/>
            <w:shd w:val="clear" w:color="auto" w:fill="auto"/>
          </w:tcPr>
          <w:p w14:paraId="3B6E4E29" w14:textId="77777777" w:rsidR="00D12A84" w:rsidRDefault="008C2E78">
            <w:pPr>
              <w:spacing w:before="120" w:after="120"/>
              <w:rPr>
                <w:rFonts w:cs="Arial"/>
                <w:b/>
                <w:szCs w:val="16"/>
                <w:lang w:val="en-GB"/>
              </w:rPr>
            </w:pPr>
            <w:r>
              <w:rPr>
                <w:rFonts w:cs="Arial"/>
                <w:b/>
                <w:szCs w:val="16"/>
                <w:lang w:val="en-GB"/>
              </w:rPr>
              <w:t>8.</w:t>
            </w:r>
          </w:p>
        </w:tc>
        <w:tc>
          <w:tcPr>
            <w:tcW w:w="3054" w:type="dxa"/>
            <w:shd w:val="clear" w:color="auto" w:fill="auto"/>
          </w:tcPr>
          <w:p w14:paraId="11B94826" w14:textId="77777777" w:rsidR="00D12A84" w:rsidRDefault="008C2E78">
            <w:pPr>
              <w:spacing w:before="120" w:after="120"/>
              <w:rPr>
                <w:rFonts w:cs="Arial"/>
                <w:b/>
                <w:szCs w:val="16"/>
                <w:lang w:val="en-GB"/>
              </w:rPr>
            </w:pPr>
            <w:r>
              <w:rPr>
                <w:rFonts w:cs="Arial"/>
                <w:b/>
                <w:szCs w:val="16"/>
                <w:lang w:val="en-GB"/>
              </w:rPr>
              <w:t>SECTION 8 CARRIAGEWAYS: SUB-BASE MATERIAL AND BITUMINOUS MATERIALS</w:t>
            </w:r>
          </w:p>
        </w:tc>
        <w:tc>
          <w:tcPr>
            <w:tcW w:w="5323" w:type="dxa"/>
            <w:shd w:val="clear" w:color="auto" w:fill="auto"/>
          </w:tcPr>
          <w:p w14:paraId="0C1197B3" w14:textId="77777777" w:rsidR="00D12A84" w:rsidRDefault="008C2E78" w:rsidP="008C2E78">
            <w:pPr>
              <w:spacing w:before="120" w:after="120"/>
              <w:jc w:val="both"/>
              <w:rPr>
                <w:rFonts w:cs="Arial"/>
                <w:bCs/>
                <w:szCs w:val="16"/>
                <w:lang w:val="en-GB"/>
              </w:rPr>
            </w:pPr>
            <w:r>
              <w:rPr>
                <w:rFonts w:cs="Arial"/>
                <w:bCs/>
                <w:szCs w:val="16"/>
                <w:lang w:val="en-GB"/>
              </w:rPr>
              <w:t>N/A</w:t>
            </w:r>
          </w:p>
        </w:tc>
      </w:tr>
      <w:tr w:rsidR="00D12A84" w14:paraId="0BD5D488" w14:textId="77777777" w:rsidTr="008C2E78">
        <w:tc>
          <w:tcPr>
            <w:tcW w:w="1262" w:type="dxa"/>
            <w:shd w:val="clear" w:color="auto" w:fill="auto"/>
          </w:tcPr>
          <w:p w14:paraId="75DE2134" w14:textId="77777777" w:rsidR="00D12A84" w:rsidRDefault="008C2E78">
            <w:pPr>
              <w:spacing w:before="120" w:after="120"/>
              <w:rPr>
                <w:rFonts w:cs="Arial"/>
                <w:b/>
                <w:szCs w:val="16"/>
                <w:lang w:val="en-GB"/>
              </w:rPr>
            </w:pPr>
            <w:r>
              <w:rPr>
                <w:rFonts w:cs="Arial"/>
                <w:b/>
                <w:szCs w:val="16"/>
                <w:lang w:val="en-GB"/>
              </w:rPr>
              <w:t>9.</w:t>
            </w:r>
          </w:p>
        </w:tc>
        <w:tc>
          <w:tcPr>
            <w:tcW w:w="3054" w:type="dxa"/>
            <w:shd w:val="clear" w:color="auto" w:fill="auto"/>
          </w:tcPr>
          <w:p w14:paraId="65ACCA30" w14:textId="77777777" w:rsidR="00D12A84" w:rsidRDefault="008C2E78">
            <w:pPr>
              <w:spacing w:before="120" w:after="120"/>
              <w:rPr>
                <w:rFonts w:cs="Arial"/>
                <w:b/>
                <w:szCs w:val="16"/>
                <w:lang w:val="en-GB"/>
              </w:rPr>
            </w:pPr>
            <w:r>
              <w:rPr>
                <w:rFonts w:cs="Arial"/>
                <w:b/>
                <w:szCs w:val="16"/>
                <w:lang w:val="en-GB"/>
              </w:rPr>
              <w:t>SECTION 9 CONCRETE CARRIAGEWAYS</w:t>
            </w:r>
          </w:p>
        </w:tc>
        <w:tc>
          <w:tcPr>
            <w:tcW w:w="5323" w:type="dxa"/>
            <w:shd w:val="clear" w:color="auto" w:fill="auto"/>
          </w:tcPr>
          <w:p w14:paraId="30D58ED8" w14:textId="77777777" w:rsidR="00D12A84" w:rsidRDefault="008C2E78" w:rsidP="008C2E78">
            <w:pPr>
              <w:spacing w:before="120" w:after="120"/>
              <w:jc w:val="both"/>
              <w:rPr>
                <w:rFonts w:cs="Arial"/>
                <w:bCs/>
                <w:szCs w:val="16"/>
                <w:lang w:val="en-GB"/>
              </w:rPr>
            </w:pPr>
            <w:r>
              <w:rPr>
                <w:rFonts w:cs="Arial"/>
                <w:bCs/>
                <w:szCs w:val="16"/>
                <w:lang w:val="en-GB"/>
              </w:rPr>
              <w:t>N/A</w:t>
            </w:r>
          </w:p>
        </w:tc>
      </w:tr>
      <w:tr w:rsidR="00D12A84" w14:paraId="4F6959D2" w14:textId="77777777" w:rsidTr="008C2E78">
        <w:tc>
          <w:tcPr>
            <w:tcW w:w="1262" w:type="dxa"/>
            <w:shd w:val="clear" w:color="auto" w:fill="auto"/>
          </w:tcPr>
          <w:p w14:paraId="254713A4" w14:textId="77777777" w:rsidR="00D12A84" w:rsidRDefault="008C2E78">
            <w:pPr>
              <w:spacing w:before="120" w:after="120"/>
              <w:rPr>
                <w:rFonts w:cs="Arial"/>
                <w:b/>
                <w:szCs w:val="16"/>
                <w:lang w:val="en-GB"/>
              </w:rPr>
            </w:pPr>
            <w:r>
              <w:rPr>
                <w:rFonts w:cs="Arial"/>
                <w:b/>
                <w:szCs w:val="16"/>
                <w:lang w:val="en-GB"/>
              </w:rPr>
              <w:t>10.</w:t>
            </w:r>
          </w:p>
        </w:tc>
        <w:tc>
          <w:tcPr>
            <w:tcW w:w="3054" w:type="dxa"/>
            <w:shd w:val="clear" w:color="auto" w:fill="auto"/>
          </w:tcPr>
          <w:p w14:paraId="32C930D4" w14:textId="77777777" w:rsidR="00D12A84" w:rsidRDefault="008C2E78">
            <w:pPr>
              <w:spacing w:before="120" w:after="120"/>
              <w:rPr>
                <w:rFonts w:cs="Arial"/>
                <w:b/>
                <w:szCs w:val="16"/>
                <w:lang w:val="en-GB"/>
              </w:rPr>
            </w:pPr>
            <w:r>
              <w:rPr>
                <w:rFonts w:cs="Arial"/>
                <w:b/>
                <w:szCs w:val="16"/>
                <w:lang w:val="en-GB"/>
              </w:rPr>
              <w:t>SECTION 10 MISCELLANEOUS ROADWORKS</w:t>
            </w:r>
          </w:p>
        </w:tc>
        <w:tc>
          <w:tcPr>
            <w:tcW w:w="5323" w:type="dxa"/>
            <w:shd w:val="clear" w:color="auto" w:fill="auto"/>
          </w:tcPr>
          <w:p w14:paraId="6B62FBF8" w14:textId="77777777" w:rsidR="00D12A84" w:rsidRDefault="008C2E78" w:rsidP="008C2E78">
            <w:pPr>
              <w:spacing w:before="120" w:after="120"/>
              <w:jc w:val="both"/>
              <w:rPr>
                <w:rFonts w:cs="Arial"/>
                <w:bCs/>
                <w:szCs w:val="16"/>
                <w:lang w:val="en-GB"/>
              </w:rPr>
            </w:pPr>
            <w:r>
              <w:rPr>
                <w:rFonts w:cs="Arial"/>
                <w:bCs/>
                <w:szCs w:val="16"/>
                <w:lang w:val="en-GB"/>
              </w:rPr>
              <w:t>N/A</w:t>
            </w:r>
          </w:p>
        </w:tc>
      </w:tr>
      <w:tr w:rsidR="00D12A84" w14:paraId="7CC24DBB" w14:textId="77777777" w:rsidTr="008C2E78">
        <w:tc>
          <w:tcPr>
            <w:tcW w:w="1262" w:type="dxa"/>
            <w:shd w:val="clear" w:color="auto" w:fill="auto"/>
          </w:tcPr>
          <w:p w14:paraId="17A7A987" w14:textId="77777777" w:rsidR="00D12A84" w:rsidRDefault="008C2E78">
            <w:pPr>
              <w:spacing w:before="120" w:after="120"/>
              <w:rPr>
                <w:rFonts w:cs="Arial"/>
                <w:b/>
                <w:szCs w:val="16"/>
                <w:lang w:val="en-GB"/>
              </w:rPr>
            </w:pPr>
            <w:r>
              <w:rPr>
                <w:rFonts w:cs="Arial"/>
                <w:b/>
                <w:szCs w:val="16"/>
                <w:lang w:val="en-GB"/>
              </w:rPr>
              <w:t>11.</w:t>
            </w:r>
          </w:p>
        </w:tc>
        <w:tc>
          <w:tcPr>
            <w:tcW w:w="3054" w:type="dxa"/>
            <w:shd w:val="clear" w:color="auto" w:fill="auto"/>
          </w:tcPr>
          <w:p w14:paraId="161F6A86" w14:textId="77777777" w:rsidR="00D12A84" w:rsidRDefault="008C2E78">
            <w:pPr>
              <w:spacing w:before="120" w:after="120"/>
              <w:rPr>
                <w:rFonts w:cs="Arial"/>
                <w:b/>
                <w:szCs w:val="16"/>
                <w:lang w:val="en-GB"/>
              </w:rPr>
            </w:pPr>
            <w:r>
              <w:rPr>
                <w:rFonts w:cs="Arial"/>
                <w:b/>
                <w:szCs w:val="16"/>
                <w:lang w:val="en-GB"/>
              </w:rPr>
              <w:t>SECTION 11 TRAFFIC SIGNS, ROAD MARKINGS AND ROAD STUDS</w:t>
            </w:r>
          </w:p>
        </w:tc>
        <w:tc>
          <w:tcPr>
            <w:tcW w:w="5323" w:type="dxa"/>
            <w:shd w:val="clear" w:color="auto" w:fill="auto"/>
          </w:tcPr>
          <w:p w14:paraId="4E465F49" w14:textId="77777777" w:rsidR="00D12A84" w:rsidRDefault="008C2E78" w:rsidP="008C2E78">
            <w:pPr>
              <w:spacing w:before="120" w:after="120"/>
              <w:jc w:val="both"/>
              <w:rPr>
                <w:rFonts w:cs="Arial"/>
                <w:bCs/>
                <w:szCs w:val="16"/>
                <w:lang w:val="en-GB"/>
              </w:rPr>
            </w:pPr>
            <w:r>
              <w:rPr>
                <w:rFonts w:cs="Arial"/>
                <w:bCs/>
                <w:szCs w:val="16"/>
                <w:lang w:val="en-GB"/>
              </w:rPr>
              <w:t>N/A</w:t>
            </w:r>
          </w:p>
        </w:tc>
      </w:tr>
      <w:tr w:rsidR="00D12A84" w14:paraId="3100198B" w14:textId="77777777" w:rsidTr="008C2E78">
        <w:tc>
          <w:tcPr>
            <w:tcW w:w="1262" w:type="dxa"/>
            <w:shd w:val="clear" w:color="auto" w:fill="auto"/>
          </w:tcPr>
          <w:p w14:paraId="452CF372" w14:textId="77777777" w:rsidR="00D12A84" w:rsidRDefault="008C2E78">
            <w:pPr>
              <w:spacing w:before="120" w:after="120"/>
              <w:rPr>
                <w:rFonts w:cs="Arial"/>
                <w:b/>
                <w:szCs w:val="16"/>
                <w:lang w:val="en-GB"/>
              </w:rPr>
            </w:pPr>
            <w:r>
              <w:rPr>
                <w:rFonts w:cs="Arial"/>
                <w:b/>
                <w:szCs w:val="16"/>
                <w:lang w:val="en-GB"/>
              </w:rPr>
              <w:t>12.</w:t>
            </w:r>
          </w:p>
        </w:tc>
        <w:tc>
          <w:tcPr>
            <w:tcW w:w="3054" w:type="dxa"/>
            <w:shd w:val="clear" w:color="auto" w:fill="auto"/>
          </w:tcPr>
          <w:p w14:paraId="688447A2" w14:textId="77777777" w:rsidR="00D12A84" w:rsidRDefault="008C2E78">
            <w:pPr>
              <w:spacing w:before="120" w:after="120"/>
              <w:rPr>
                <w:rFonts w:cs="Arial"/>
                <w:b/>
                <w:szCs w:val="16"/>
                <w:lang w:val="en-GB"/>
              </w:rPr>
            </w:pPr>
            <w:r>
              <w:rPr>
                <w:rFonts w:cs="Arial"/>
                <w:b/>
                <w:szCs w:val="16"/>
                <w:lang w:val="en-GB"/>
              </w:rPr>
              <w:t>SECTION 12 WORK FOR ELECTRICAL AND MECHANICAL INSTALLATIONS</w:t>
            </w:r>
          </w:p>
        </w:tc>
        <w:tc>
          <w:tcPr>
            <w:tcW w:w="5323" w:type="dxa"/>
            <w:shd w:val="clear" w:color="auto" w:fill="auto"/>
          </w:tcPr>
          <w:p w14:paraId="35BD0F48" w14:textId="77777777" w:rsidR="00D12A84" w:rsidRDefault="00D12A84" w:rsidP="008C2E78">
            <w:pPr>
              <w:spacing w:before="120" w:after="120"/>
              <w:jc w:val="both"/>
              <w:rPr>
                <w:rFonts w:cs="Arial"/>
                <w:bCs/>
                <w:szCs w:val="16"/>
                <w:lang w:val="en-GB"/>
              </w:rPr>
            </w:pPr>
          </w:p>
        </w:tc>
      </w:tr>
      <w:tr w:rsidR="00D12A84" w14:paraId="5367284C" w14:textId="77777777" w:rsidTr="008C2E78">
        <w:tc>
          <w:tcPr>
            <w:tcW w:w="1262" w:type="dxa"/>
            <w:shd w:val="clear" w:color="auto" w:fill="auto"/>
          </w:tcPr>
          <w:p w14:paraId="6BE0C1E9" w14:textId="77777777" w:rsidR="00D12A84" w:rsidRDefault="008C2E78">
            <w:pPr>
              <w:spacing w:before="120" w:after="120"/>
              <w:rPr>
                <w:rFonts w:cs="Arial"/>
                <w:b/>
                <w:szCs w:val="16"/>
                <w:lang w:val="en-GB"/>
              </w:rPr>
            </w:pPr>
            <w:r>
              <w:rPr>
                <w:rFonts w:cs="Arial"/>
                <w:b/>
                <w:szCs w:val="16"/>
                <w:lang w:val="en-GB"/>
              </w:rPr>
              <w:t>12.1</w:t>
            </w:r>
          </w:p>
        </w:tc>
        <w:tc>
          <w:tcPr>
            <w:tcW w:w="3054" w:type="dxa"/>
            <w:shd w:val="clear" w:color="auto" w:fill="auto"/>
          </w:tcPr>
          <w:p w14:paraId="287BEE5F" w14:textId="77777777" w:rsidR="00D12A84" w:rsidRDefault="008C2E78">
            <w:pPr>
              <w:spacing w:before="120" w:after="120"/>
              <w:rPr>
                <w:rFonts w:cs="Arial"/>
                <w:b/>
                <w:szCs w:val="16"/>
                <w:lang w:val="en-GB"/>
              </w:rPr>
            </w:pPr>
            <w:r>
              <w:rPr>
                <w:rFonts w:cs="Arial"/>
                <w:b/>
                <w:szCs w:val="16"/>
                <w:lang w:val="en-GB"/>
              </w:rPr>
              <w:t>GENERAL</w:t>
            </w:r>
          </w:p>
        </w:tc>
        <w:tc>
          <w:tcPr>
            <w:tcW w:w="5323" w:type="dxa"/>
            <w:shd w:val="clear" w:color="auto" w:fill="auto"/>
          </w:tcPr>
          <w:p w14:paraId="35748D8D" w14:textId="77777777" w:rsidR="00D12A84" w:rsidRDefault="00D12A84" w:rsidP="008C2E78">
            <w:pPr>
              <w:spacing w:before="120" w:after="120"/>
              <w:jc w:val="both"/>
              <w:rPr>
                <w:rFonts w:cs="Arial"/>
                <w:bCs/>
                <w:szCs w:val="16"/>
                <w:lang w:val="en-GB"/>
              </w:rPr>
            </w:pPr>
          </w:p>
        </w:tc>
      </w:tr>
      <w:tr w:rsidR="00D12A84" w14:paraId="36E42AD4" w14:textId="77777777" w:rsidTr="008C2E78">
        <w:tc>
          <w:tcPr>
            <w:tcW w:w="1262" w:type="dxa"/>
            <w:shd w:val="clear" w:color="auto" w:fill="auto"/>
          </w:tcPr>
          <w:p w14:paraId="3781CFCA" w14:textId="77777777" w:rsidR="00D12A84" w:rsidRDefault="008C2E78">
            <w:pPr>
              <w:spacing w:before="120" w:after="120"/>
              <w:rPr>
                <w:rFonts w:cs="Arial"/>
                <w:b/>
                <w:szCs w:val="16"/>
                <w:lang w:val="en-GB"/>
              </w:rPr>
            </w:pPr>
            <w:r>
              <w:rPr>
                <w:rFonts w:cs="Arial"/>
                <w:b/>
                <w:szCs w:val="16"/>
                <w:lang w:val="en-GB"/>
              </w:rPr>
              <w:t>12.1.1</w:t>
            </w:r>
          </w:p>
        </w:tc>
        <w:tc>
          <w:tcPr>
            <w:tcW w:w="3054" w:type="dxa"/>
            <w:shd w:val="clear" w:color="auto" w:fill="auto"/>
          </w:tcPr>
          <w:p w14:paraId="0A0D4C9B" w14:textId="77777777" w:rsidR="00D12A84" w:rsidRDefault="008C2E78">
            <w:pPr>
              <w:spacing w:before="120" w:after="120"/>
              <w:rPr>
                <w:rFonts w:cs="Arial"/>
                <w:b/>
                <w:szCs w:val="16"/>
                <w:lang w:val="en-GB"/>
              </w:rPr>
            </w:pPr>
            <w:r>
              <w:rPr>
                <w:rFonts w:cs="Arial"/>
                <w:b/>
                <w:szCs w:val="16"/>
                <w:lang w:val="en-GB"/>
              </w:rPr>
              <w:t>General requirements</w:t>
            </w:r>
          </w:p>
        </w:tc>
        <w:tc>
          <w:tcPr>
            <w:tcW w:w="5323" w:type="dxa"/>
            <w:shd w:val="clear" w:color="auto" w:fill="auto"/>
          </w:tcPr>
          <w:p w14:paraId="3B409014" w14:textId="77777777" w:rsidR="00D12A84" w:rsidRDefault="008C2E78" w:rsidP="00D67BE2">
            <w:pPr>
              <w:spacing w:before="120" w:after="120"/>
              <w:jc w:val="both"/>
              <w:rPr>
                <w:rFonts w:cs="Arial"/>
                <w:bCs/>
                <w:szCs w:val="16"/>
                <w:lang w:val="en-GB"/>
              </w:rPr>
            </w:pPr>
            <w:r>
              <w:rPr>
                <w:rFonts w:cs="Arial"/>
                <w:bCs/>
                <w:szCs w:val="16"/>
                <w:lang w:val="en-GB"/>
              </w:rPr>
              <w:t xml:space="preserve">The works and materials specified </w:t>
            </w:r>
            <w:r w:rsidR="00D67BE2">
              <w:rPr>
                <w:rFonts w:cs="Arial"/>
                <w:bCs/>
                <w:szCs w:val="16"/>
                <w:lang w:val="en-GB"/>
              </w:rPr>
              <w:t xml:space="preserve">below </w:t>
            </w:r>
            <w:r>
              <w:rPr>
                <w:rFonts w:cs="Arial"/>
                <w:bCs/>
                <w:szCs w:val="16"/>
                <w:lang w:val="en-GB"/>
              </w:rPr>
              <w:t>shall comply with the sections stated, unless otherwise stated in this Section.</w:t>
            </w:r>
          </w:p>
        </w:tc>
      </w:tr>
      <w:tr w:rsidR="00D12A84" w14:paraId="0E77144E" w14:textId="77777777" w:rsidTr="008C2E78">
        <w:tc>
          <w:tcPr>
            <w:tcW w:w="1262" w:type="dxa"/>
            <w:shd w:val="clear" w:color="auto" w:fill="auto"/>
          </w:tcPr>
          <w:p w14:paraId="6A4BDF81" w14:textId="77777777" w:rsidR="00D12A84" w:rsidRDefault="008C2E78">
            <w:pPr>
              <w:spacing w:before="120" w:after="120"/>
              <w:rPr>
                <w:rFonts w:cs="Arial"/>
                <w:b/>
                <w:szCs w:val="16"/>
                <w:lang w:val="en-GB"/>
              </w:rPr>
            </w:pPr>
            <w:r>
              <w:rPr>
                <w:rFonts w:cs="Arial"/>
                <w:b/>
                <w:szCs w:val="16"/>
                <w:lang w:val="en-GB"/>
              </w:rPr>
              <w:t>12.1.2</w:t>
            </w:r>
          </w:p>
        </w:tc>
        <w:tc>
          <w:tcPr>
            <w:tcW w:w="3054" w:type="dxa"/>
            <w:shd w:val="clear" w:color="auto" w:fill="auto"/>
          </w:tcPr>
          <w:p w14:paraId="7BCA458E" w14:textId="77777777" w:rsidR="00D12A84" w:rsidRDefault="008C2E78">
            <w:pPr>
              <w:spacing w:before="120" w:after="120"/>
              <w:rPr>
                <w:rFonts w:cs="Arial"/>
                <w:b/>
                <w:szCs w:val="16"/>
                <w:lang w:val="en-GB"/>
              </w:rPr>
            </w:pPr>
            <w:r>
              <w:rPr>
                <w:rFonts w:cs="Arial"/>
                <w:b/>
                <w:szCs w:val="16"/>
                <w:lang w:val="en-GB"/>
              </w:rPr>
              <w:t>Galvanization</w:t>
            </w:r>
          </w:p>
        </w:tc>
        <w:tc>
          <w:tcPr>
            <w:tcW w:w="5323" w:type="dxa"/>
            <w:shd w:val="clear" w:color="auto" w:fill="auto"/>
          </w:tcPr>
          <w:p w14:paraId="19DB55CB" w14:textId="77777777" w:rsidR="00D12A84" w:rsidRDefault="008C2E78" w:rsidP="008C2E78">
            <w:pPr>
              <w:spacing w:before="120" w:after="120"/>
              <w:jc w:val="both"/>
              <w:rPr>
                <w:rFonts w:cs="Arial"/>
                <w:bCs/>
                <w:szCs w:val="16"/>
                <w:lang w:val="en-GB"/>
              </w:rPr>
            </w:pPr>
            <w:r>
              <w:rPr>
                <w:rFonts w:cs="Arial"/>
                <w:bCs/>
                <w:szCs w:val="16"/>
                <w:lang w:val="en-GB"/>
              </w:rPr>
              <w:t>Galvanization in this Section shall be hot dip galvanization to BS EN ISO 1461: 1999</w:t>
            </w:r>
          </w:p>
        </w:tc>
      </w:tr>
      <w:tr w:rsidR="00D12A84" w14:paraId="3C93E320" w14:textId="77777777" w:rsidTr="008C2E78">
        <w:tc>
          <w:tcPr>
            <w:tcW w:w="1262" w:type="dxa"/>
            <w:shd w:val="clear" w:color="auto" w:fill="auto"/>
          </w:tcPr>
          <w:p w14:paraId="0952B9B9" w14:textId="77777777" w:rsidR="00D12A84" w:rsidRDefault="008C2E78">
            <w:pPr>
              <w:spacing w:before="120" w:after="120"/>
              <w:rPr>
                <w:rFonts w:cs="Arial"/>
                <w:b/>
                <w:szCs w:val="16"/>
                <w:lang w:val="en-GB"/>
              </w:rPr>
            </w:pPr>
            <w:r>
              <w:rPr>
                <w:rFonts w:cs="Arial"/>
                <w:b/>
                <w:szCs w:val="16"/>
                <w:lang w:val="en-GB"/>
              </w:rPr>
              <w:t>12.2</w:t>
            </w:r>
          </w:p>
        </w:tc>
        <w:tc>
          <w:tcPr>
            <w:tcW w:w="3054" w:type="dxa"/>
            <w:shd w:val="clear" w:color="auto" w:fill="auto"/>
          </w:tcPr>
          <w:p w14:paraId="45ABA953" w14:textId="77777777" w:rsidR="00D12A84" w:rsidRDefault="008C2E78">
            <w:pPr>
              <w:spacing w:before="120" w:after="120"/>
              <w:rPr>
                <w:rFonts w:cs="Arial"/>
                <w:b/>
                <w:szCs w:val="16"/>
                <w:lang w:val="en-GB"/>
              </w:rPr>
            </w:pPr>
            <w:r>
              <w:rPr>
                <w:rFonts w:cs="Arial"/>
                <w:b/>
                <w:szCs w:val="16"/>
                <w:lang w:val="en-GB"/>
              </w:rPr>
              <w:t>GLOSSARY OF TERMS</w:t>
            </w:r>
          </w:p>
        </w:tc>
        <w:tc>
          <w:tcPr>
            <w:tcW w:w="5323" w:type="dxa"/>
            <w:shd w:val="clear" w:color="auto" w:fill="auto"/>
          </w:tcPr>
          <w:p w14:paraId="658BBB0E" w14:textId="77777777" w:rsidR="00D12A84" w:rsidRDefault="00D12A84" w:rsidP="008C2E78">
            <w:pPr>
              <w:spacing w:before="120" w:after="120"/>
              <w:jc w:val="both"/>
              <w:rPr>
                <w:rFonts w:cs="Arial"/>
                <w:bCs/>
                <w:szCs w:val="16"/>
                <w:lang w:val="en-GB"/>
              </w:rPr>
            </w:pPr>
          </w:p>
        </w:tc>
      </w:tr>
      <w:tr w:rsidR="00D12A84" w14:paraId="6B239216" w14:textId="77777777" w:rsidTr="008C2E78">
        <w:tc>
          <w:tcPr>
            <w:tcW w:w="1262" w:type="dxa"/>
            <w:shd w:val="clear" w:color="auto" w:fill="auto"/>
          </w:tcPr>
          <w:p w14:paraId="107D10B4" w14:textId="77777777" w:rsidR="00D12A84" w:rsidRDefault="008C2E78">
            <w:pPr>
              <w:spacing w:before="120" w:after="120"/>
              <w:rPr>
                <w:rFonts w:cs="Arial"/>
                <w:b/>
                <w:szCs w:val="16"/>
                <w:lang w:val="en-GB"/>
              </w:rPr>
            </w:pPr>
            <w:r>
              <w:rPr>
                <w:rFonts w:cs="Arial"/>
                <w:b/>
                <w:szCs w:val="16"/>
                <w:lang w:val="en-GB"/>
              </w:rPr>
              <w:t>12.2.1</w:t>
            </w:r>
          </w:p>
        </w:tc>
        <w:tc>
          <w:tcPr>
            <w:tcW w:w="3054" w:type="dxa"/>
            <w:shd w:val="clear" w:color="auto" w:fill="auto"/>
          </w:tcPr>
          <w:p w14:paraId="28F68735" w14:textId="77777777" w:rsidR="00D12A84" w:rsidRDefault="008C2E78">
            <w:pPr>
              <w:spacing w:before="120" w:after="120"/>
              <w:rPr>
                <w:rFonts w:cs="Arial"/>
                <w:b/>
                <w:szCs w:val="16"/>
                <w:lang w:val="en-GB"/>
              </w:rPr>
            </w:pPr>
            <w:r>
              <w:rPr>
                <w:rFonts w:cs="Arial"/>
                <w:b/>
                <w:szCs w:val="16"/>
                <w:lang w:val="en-GB"/>
              </w:rPr>
              <w:t>Concealed electrical conduit system</w:t>
            </w:r>
          </w:p>
        </w:tc>
        <w:tc>
          <w:tcPr>
            <w:tcW w:w="5323" w:type="dxa"/>
            <w:shd w:val="clear" w:color="auto" w:fill="auto"/>
          </w:tcPr>
          <w:p w14:paraId="14ADD07A" w14:textId="77777777" w:rsidR="00D12A84" w:rsidRDefault="008C2E78" w:rsidP="008C2E78">
            <w:pPr>
              <w:spacing w:before="120" w:after="120"/>
              <w:jc w:val="both"/>
              <w:rPr>
                <w:rFonts w:cs="Arial"/>
                <w:bCs/>
                <w:szCs w:val="16"/>
                <w:lang w:val="en-GB"/>
              </w:rPr>
            </w:pPr>
            <w:r>
              <w:rPr>
                <w:rFonts w:cs="Arial"/>
                <w:bCs/>
                <w:szCs w:val="16"/>
                <w:lang w:val="en-GB"/>
              </w:rPr>
              <w:t>Concealed electrical conduit system is an electrical conduit system, including all bends, couplers, bushes, saddles, boxes, covers, plugs, draw wires and other conduit fittings, which is cast into concrete or fixed in chases in brickwork with a minimum cover of 20 mm or which is laid directly in the ground.</w:t>
            </w:r>
          </w:p>
        </w:tc>
      </w:tr>
      <w:tr w:rsidR="00D12A84" w14:paraId="6E6C0305" w14:textId="77777777" w:rsidTr="008C2E78">
        <w:tc>
          <w:tcPr>
            <w:tcW w:w="1262" w:type="dxa"/>
            <w:shd w:val="clear" w:color="auto" w:fill="auto"/>
          </w:tcPr>
          <w:p w14:paraId="4EA857EB" w14:textId="77777777" w:rsidR="00D12A84" w:rsidRDefault="008C2E78">
            <w:pPr>
              <w:spacing w:before="120" w:after="120"/>
              <w:rPr>
                <w:rFonts w:cs="Arial"/>
                <w:b/>
                <w:szCs w:val="16"/>
                <w:lang w:val="en-GB"/>
              </w:rPr>
            </w:pPr>
            <w:r>
              <w:rPr>
                <w:rFonts w:cs="Arial"/>
                <w:b/>
                <w:szCs w:val="16"/>
                <w:lang w:val="en-GB"/>
              </w:rPr>
              <w:t>12.3</w:t>
            </w:r>
          </w:p>
        </w:tc>
        <w:tc>
          <w:tcPr>
            <w:tcW w:w="3054" w:type="dxa"/>
            <w:shd w:val="clear" w:color="auto" w:fill="auto"/>
          </w:tcPr>
          <w:p w14:paraId="2B41AB03" w14:textId="77777777" w:rsidR="00D12A84" w:rsidRDefault="008C2E78">
            <w:pPr>
              <w:spacing w:before="120" w:after="120"/>
              <w:rPr>
                <w:rFonts w:cs="Arial"/>
                <w:b/>
                <w:bCs/>
                <w:szCs w:val="16"/>
                <w:lang w:val="en-GB"/>
              </w:rPr>
            </w:pPr>
            <w:r>
              <w:rPr>
                <w:rFonts w:cs="Arial"/>
                <w:b/>
                <w:bCs/>
                <w:szCs w:val="16"/>
                <w:lang w:val="en-GB"/>
              </w:rPr>
              <w:t>MATERIALS</w:t>
            </w:r>
          </w:p>
        </w:tc>
        <w:tc>
          <w:tcPr>
            <w:tcW w:w="5323" w:type="dxa"/>
            <w:shd w:val="clear" w:color="auto" w:fill="auto"/>
          </w:tcPr>
          <w:p w14:paraId="114A675D" w14:textId="77777777" w:rsidR="00D12A84" w:rsidRDefault="00D12A84" w:rsidP="008C2E78">
            <w:pPr>
              <w:spacing w:before="120" w:after="120"/>
              <w:jc w:val="both"/>
              <w:rPr>
                <w:rFonts w:cs="Arial"/>
                <w:bCs/>
                <w:szCs w:val="16"/>
                <w:lang w:val="en-GB"/>
              </w:rPr>
            </w:pPr>
          </w:p>
        </w:tc>
      </w:tr>
      <w:tr w:rsidR="00D12A84" w14:paraId="6E9D459E" w14:textId="77777777" w:rsidTr="008C2E78">
        <w:tc>
          <w:tcPr>
            <w:tcW w:w="1262" w:type="dxa"/>
            <w:shd w:val="clear" w:color="auto" w:fill="auto"/>
          </w:tcPr>
          <w:p w14:paraId="40BCC569" w14:textId="77777777" w:rsidR="00D12A84" w:rsidRDefault="008C2E78">
            <w:pPr>
              <w:spacing w:before="120" w:after="120"/>
              <w:rPr>
                <w:rFonts w:cs="Arial"/>
                <w:b/>
                <w:szCs w:val="16"/>
                <w:lang w:val="en-GB"/>
              </w:rPr>
            </w:pPr>
            <w:r>
              <w:rPr>
                <w:rFonts w:cs="Arial"/>
                <w:b/>
                <w:szCs w:val="16"/>
                <w:lang w:val="en-GB"/>
              </w:rPr>
              <w:t>12.3.1</w:t>
            </w:r>
          </w:p>
        </w:tc>
        <w:tc>
          <w:tcPr>
            <w:tcW w:w="3054" w:type="dxa"/>
            <w:shd w:val="clear" w:color="auto" w:fill="auto"/>
          </w:tcPr>
          <w:p w14:paraId="24EE2AE2" w14:textId="77777777" w:rsidR="00D12A84" w:rsidRDefault="008C2E78">
            <w:pPr>
              <w:spacing w:before="120" w:after="120"/>
              <w:rPr>
                <w:rFonts w:cs="Arial"/>
                <w:b/>
                <w:szCs w:val="16"/>
                <w:lang w:val="en-GB"/>
              </w:rPr>
            </w:pPr>
            <w:r>
              <w:rPr>
                <w:rFonts w:cs="Arial"/>
                <w:b/>
                <w:szCs w:val="16"/>
                <w:lang w:val="en-GB"/>
              </w:rPr>
              <w:t>Electrical conduits and fittings</w:t>
            </w:r>
          </w:p>
        </w:tc>
        <w:tc>
          <w:tcPr>
            <w:tcW w:w="5323" w:type="dxa"/>
            <w:shd w:val="clear" w:color="auto" w:fill="auto"/>
          </w:tcPr>
          <w:p w14:paraId="5FEFDC7E" w14:textId="77777777" w:rsidR="00D12A84" w:rsidRDefault="008C2E78" w:rsidP="008C2E78">
            <w:pPr>
              <w:spacing w:before="120" w:after="120"/>
              <w:jc w:val="both"/>
              <w:rPr>
                <w:rFonts w:cs="Arial"/>
                <w:bCs/>
                <w:szCs w:val="16"/>
                <w:lang w:val="en-GB"/>
              </w:rPr>
            </w:pPr>
            <w:r>
              <w:rPr>
                <w:rFonts w:cs="Arial"/>
                <w:bCs/>
                <w:szCs w:val="16"/>
                <w:lang w:val="en-GB"/>
              </w:rPr>
              <w:t>(1) Electrical conduits and fittings shall comply with BS 4568: Parts 1 and 2 and shall have Class 4 heavy protection inside and outside. Conduits shall be heavy gauge with screw-end construction in steel and shall have an external diameter of at least 20 mm. Conduits shall be longitudinally welded.</w:t>
            </w:r>
          </w:p>
          <w:p w14:paraId="0FEAB70D" w14:textId="77777777" w:rsidR="00D12A84" w:rsidRDefault="008C2E78" w:rsidP="008C2E78">
            <w:pPr>
              <w:spacing w:before="120" w:after="120"/>
              <w:jc w:val="both"/>
              <w:rPr>
                <w:rFonts w:cs="Arial"/>
                <w:bCs/>
                <w:szCs w:val="16"/>
                <w:lang w:val="en-GB"/>
              </w:rPr>
            </w:pPr>
            <w:r>
              <w:rPr>
                <w:rFonts w:cs="Arial"/>
                <w:bCs/>
                <w:szCs w:val="16"/>
                <w:lang w:val="en-GB"/>
              </w:rPr>
              <w:t>(2) Metal boxes for enclosing electrical accessories shall comply with BS 4662 and shall have heavy protection inside and outside. The boxes shall be of preferred sizes and shall be 35 mm or 47 mm deep as appropriate. Circular ceiling boxes of deep pattern shall comply with BS 4568: Part 2 and shall have Class 4 heavy protection inside and outside. The boxes shall be at least 60 mm deep internally.</w:t>
            </w:r>
          </w:p>
          <w:p w14:paraId="3A7D2911" w14:textId="77777777" w:rsidR="00D12A84" w:rsidRDefault="008C2E78" w:rsidP="008C2E78">
            <w:pPr>
              <w:spacing w:before="120" w:after="120"/>
              <w:jc w:val="both"/>
              <w:rPr>
                <w:rFonts w:cs="Arial"/>
                <w:bCs/>
                <w:szCs w:val="16"/>
                <w:lang w:val="en-GB"/>
              </w:rPr>
            </w:pPr>
            <w:r>
              <w:rPr>
                <w:rFonts w:cs="Arial"/>
                <w:bCs/>
                <w:szCs w:val="16"/>
                <w:lang w:val="en-GB"/>
              </w:rPr>
              <w:lastRenderedPageBreak/>
              <w:t>(3) Circular boxes, dome covers and hook covers shall be cast iron. Bushes and plugs shall be brass.</w:t>
            </w:r>
          </w:p>
        </w:tc>
      </w:tr>
      <w:tr w:rsidR="00D12A84" w14:paraId="5EA51F33" w14:textId="77777777" w:rsidTr="008C2E78">
        <w:tc>
          <w:tcPr>
            <w:tcW w:w="1262" w:type="dxa"/>
            <w:shd w:val="clear" w:color="auto" w:fill="auto"/>
          </w:tcPr>
          <w:p w14:paraId="2284B370" w14:textId="77777777" w:rsidR="00D12A84" w:rsidRDefault="008C2E78">
            <w:pPr>
              <w:spacing w:before="120" w:after="120"/>
              <w:rPr>
                <w:rFonts w:cs="Arial"/>
                <w:b/>
                <w:szCs w:val="16"/>
                <w:lang w:val="en-GB"/>
              </w:rPr>
            </w:pPr>
            <w:r>
              <w:rPr>
                <w:rFonts w:cs="Arial"/>
                <w:b/>
                <w:szCs w:val="16"/>
                <w:lang w:val="en-GB"/>
              </w:rPr>
              <w:lastRenderedPageBreak/>
              <w:t>12.3.2</w:t>
            </w:r>
          </w:p>
        </w:tc>
        <w:tc>
          <w:tcPr>
            <w:tcW w:w="3054" w:type="dxa"/>
            <w:shd w:val="clear" w:color="auto" w:fill="auto"/>
          </w:tcPr>
          <w:p w14:paraId="57E49F09" w14:textId="77777777" w:rsidR="00D12A84" w:rsidRDefault="008C2E78">
            <w:pPr>
              <w:spacing w:before="120" w:after="120"/>
              <w:rPr>
                <w:rFonts w:cs="Arial"/>
                <w:b/>
                <w:szCs w:val="16"/>
                <w:lang w:val="en-GB"/>
              </w:rPr>
            </w:pPr>
            <w:r>
              <w:rPr>
                <w:rFonts w:cs="Arial"/>
                <w:b/>
                <w:szCs w:val="16"/>
                <w:lang w:val="en-GB"/>
              </w:rPr>
              <w:t>Cable ducts and fittings</w:t>
            </w:r>
          </w:p>
        </w:tc>
        <w:tc>
          <w:tcPr>
            <w:tcW w:w="5323" w:type="dxa"/>
            <w:shd w:val="clear" w:color="auto" w:fill="auto"/>
          </w:tcPr>
          <w:p w14:paraId="78B603D1" w14:textId="77777777" w:rsidR="00D12A84" w:rsidRDefault="008C2E78" w:rsidP="008C2E78">
            <w:pPr>
              <w:spacing w:before="120" w:after="120"/>
              <w:jc w:val="both"/>
              <w:rPr>
                <w:rFonts w:cs="Arial"/>
                <w:bCs/>
                <w:szCs w:val="16"/>
                <w:lang w:val="en-GB"/>
              </w:rPr>
            </w:pPr>
            <w:r>
              <w:rPr>
                <w:rFonts w:cs="Arial"/>
                <w:bCs/>
                <w:szCs w:val="16"/>
                <w:lang w:val="en-GB"/>
              </w:rPr>
              <w:t>(1) uPVC cable ducts for installation above ground or for casting into concrete shall be Class 0 uPVC pipes complying with BS 3506. Cable ducts for installation below ground shall be Class B uPVC pipes complying with BS 3506.</w:t>
            </w:r>
          </w:p>
          <w:p w14:paraId="79BD6A2D" w14:textId="77777777" w:rsidR="00D12A84" w:rsidRDefault="008C2E78" w:rsidP="008C2E78">
            <w:pPr>
              <w:spacing w:before="120" w:after="120"/>
              <w:jc w:val="both"/>
              <w:rPr>
                <w:rFonts w:cs="Arial"/>
                <w:bCs/>
                <w:szCs w:val="16"/>
                <w:lang w:val="en-GB"/>
              </w:rPr>
            </w:pPr>
            <w:r>
              <w:rPr>
                <w:rFonts w:cs="Arial"/>
                <w:bCs/>
                <w:szCs w:val="16"/>
                <w:lang w:val="en-GB"/>
              </w:rPr>
              <w:t>(2) Joints and fittings for use with uPVC cable ducts shall comply with BS 4346: Part 1 and BS 4346: Part 2. Solvent cement for uPVC pipes and fittings shall comply with BS 4346: Part 3.</w:t>
            </w:r>
          </w:p>
          <w:p w14:paraId="729F26EC" w14:textId="77777777" w:rsidR="00D12A84" w:rsidRDefault="008C2E78" w:rsidP="008C2E78">
            <w:pPr>
              <w:spacing w:before="120" w:after="120"/>
              <w:jc w:val="both"/>
              <w:rPr>
                <w:rFonts w:cs="Arial"/>
                <w:bCs/>
                <w:szCs w:val="16"/>
                <w:lang w:val="en-GB"/>
              </w:rPr>
            </w:pPr>
            <w:r>
              <w:rPr>
                <w:rFonts w:cs="Arial"/>
                <w:bCs/>
                <w:szCs w:val="16"/>
                <w:lang w:val="en-GB"/>
              </w:rPr>
              <w:t xml:space="preserve">(3) Steel cable ducts shall be steel tubes complying with BS 1387, medium series, screwed and </w:t>
            </w:r>
            <w:proofErr w:type="spellStart"/>
            <w:r>
              <w:rPr>
                <w:rFonts w:cs="Arial"/>
                <w:bCs/>
                <w:szCs w:val="16"/>
                <w:lang w:val="en-GB"/>
              </w:rPr>
              <w:t>socketted</w:t>
            </w:r>
            <w:proofErr w:type="spellEnd"/>
            <w:r>
              <w:rPr>
                <w:rFonts w:cs="Arial"/>
                <w:bCs/>
                <w:szCs w:val="16"/>
                <w:lang w:val="en-GB"/>
              </w:rPr>
              <w:t xml:space="preserve"> tubes and shall have screwed sockets suitable for screwing to BS 21, Table 2 pipe threa</w:t>
            </w:r>
            <w:r w:rsidR="00D67BE2">
              <w:rPr>
                <w:rFonts w:cs="Arial"/>
                <w:bCs/>
                <w:szCs w:val="16"/>
                <w:lang w:val="en-GB"/>
              </w:rPr>
              <w:t xml:space="preserve">ds. The tubes, sockets, clamps </w:t>
            </w:r>
            <w:r>
              <w:rPr>
                <w:rFonts w:cs="Arial"/>
                <w:bCs/>
                <w:szCs w:val="16"/>
                <w:lang w:val="en-GB"/>
              </w:rPr>
              <w:t>and saddles for ducts shall be hot dip galvanized in accordance with BS EN ISO 1461:1999.</w:t>
            </w:r>
          </w:p>
        </w:tc>
      </w:tr>
      <w:tr w:rsidR="00D12A84" w14:paraId="7D4776F8" w14:textId="77777777" w:rsidTr="008C2E78">
        <w:tc>
          <w:tcPr>
            <w:tcW w:w="1262" w:type="dxa"/>
            <w:shd w:val="clear" w:color="auto" w:fill="auto"/>
          </w:tcPr>
          <w:p w14:paraId="7FAABDEB" w14:textId="77777777" w:rsidR="00D12A84" w:rsidRDefault="008C2E78">
            <w:pPr>
              <w:spacing w:before="120" w:after="120"/>
              <w:rPr>
                <w:rFonts w:cs="Arial"/>
                <w:b/>
                <w:szCs w:val="16"/>
                <w:lang w:val="en-GB"/>
              </w:rPr>
            </w:pPr>
            <w:r>
              <w:rPr>
                <w:rFonts w:cs="Arial"/>
                <w:b/>
                <w:szCs w:val="16"/>
                <w:lang w:val="en-GB"/>
              </w:rPr>
              <w:t>12.3.3</w:t>
            </w:r>
          </w:p>
        </w:tc>
        <w:tc>
          <w:tcPr>
            <w:tcW w:w="3054" w:type="dxa"/>
            <w:shd w:val="clear" w:color="auto" w:fill="auto"/>
          </w:tcPr>
          <w:p w14:paraId="5444CAC5" w14:textId="77777777" w:rsidR="00D12A84" w:rsidRDefault="008C2E78">
            <w:pPr>
              <w:spacing w:before="120" w:after="120"/>
              <w:rPr>
                <w:rFonts w:cs="Arial"/>
                <w:b/>
                <w:szCs w:val="16"/>
                <w:lang w:val="en-GB"/>
              </w:rPr>
            </w:pPr>
            <w:r>
              <w:rPr>
                <w:rFonts w:cs="Arial"/>
                <w:b/>
                <w:szCs w:val="16"/>
                <w:lang w:val="en-GB"/>
              </w:rPr>
              <w:t>Paint for conduit and duct systems</w:t>
            </w:r>
          </w:p>
        </w:tc>
        <w:tc>
          <w:tcPr>
            <w:tcW w:w="5323" w:type="dxa"/>
            <w:shd w:val="clear" w:color="auto" w:fill="auto"/>
          </w:tcPr>
          <w:p w14:paraId="6E23BEB5" w14:textId="77777777" w:rsidR="00D12A84" w:rsidRDefault="008C2E78" w:rsidP="008C2E78">
            <w:pPr>
              <w:spacing w:before="120" w:after="120"/>
              <w:jc w:val="both"/>
              <w:rPr>
                <w:rFonts w:cs="Arial"/>
                <w:bCs/>
                <w:szCs w:val="16"/>
                <w:lang w:val="en-GB"/>
              </w:rPr>
            </w:pPr>
            <w:r>
              <w:rPr>
                <w:rFonts w:cs="Arial"/>
                <w:bCs/>
                <w:szCs w:val="16"/>
                <w:lang w:val="en-GB"/>
              </w:rPr>
              <w:t>(1) Bituminous paint for steel conduits and steel cable ducts shall comply with BS 3416, type 1.</w:t>
            </w:r>
          </w:p>
          <w:p w14:paraId="6C58091B" w14:textId="77777777" w:rsidR="00D12A84" w:rsidRDefault="008C2E78" w:rsidP="008C2E78">
            <w:pPr>
              <w:spacing w:before="120" w:after="120"/>
              <w:jc w:val="both"/>
              <w:rPr>
                <w:rFonts w:cs="Arial"/>
                <w:bCs/>
                <w:szCs w:val="16"/>
                <w:lang w:val="en-GB"/>
              </w:rPr>
            </w:pPr>
            <w:r>
              <w:rPr>
                <w:rFonts w:cs="Arial"/>
                <w:bCs/>
                <w:szCs w:val="16"/>
                <w:lang w:val="en-GB"/>
              </w:rPr>
              <w:t>(2) Anti-rust paint for concealed electrical conduit systems shall be of a proprietary type approved by the Engineer.</w:t>
            </w:r>
          </w:p>
          <w:p w14:paraId="08624B9F" w14:textId="77777777" w:rsidR="00D12A84" w:rsidRDefault="008C2E78" w:rsidP="008C2E78">
            <w:pPr>
              <w:spacing w:before="120" w:after="120"/>
              <w:jc w:val="both"/>
              <w:rPr>
                <w:rFonts w:cs="Arial"/>
                <w:bCs/>
                <w:szCs w:val="16"/>
                <w:lang w:val="en-GB"/>
              </w:rPr>
            </w:pPr>
            <w:r>
              <w:rPr>
                <w:rFonts w:cs="Arial"/>
                <w:bCs/>
                <w:szCs w:val="16"/>
                <w:lang w:val="en-GB"/>
              </w:rPr>
              <w:t>(3) Zinc chromate primer for cable duct systems shall comply with BS 4652.</w:t>
            </w:r>
          </w:p>
          <w:p w14:paraId="3DFBBB26" w14:textId="77777777" w:rsidR="00D12A84" w:rsidRDefault="008C2E78" w:rsidP="008C2E78">
            <w:pPr>
              <w:spacing w:before="120" w:after="120"/>
              <w:jc w:val="both"/>
              <w:rPr>
                <w:rFonts w:cs="Arial"/>
                <w:bCs/>
                <w:szCs w:val="16"/>
                <w:lang w:val="en-GB"/>
              </w:rPr>
            </w:pPr>
            <w:r>
              <w:rPr>
                <w:rFonts w:cs="Arial"/>
                <w:bCs/>
                <w:szCs w:val="16"/>
                <w:lang w:val="en-GB"/>
              </w:rPr>
              <w:t>(4) Galvanizing paint for cable duct systems shall be of a proprietary type approved by the Engineer.</w:t>
            </w:r>
          </w:p>
        </w:tc>
      </w:tr>
      <w:tr w:rsidR="00D12A84" w14:paraId="72A50336" w14:textId="77777777" w:rsidTr="008C2E78">
        <w:tc>
          <w:tcPr>
            <w:tcW w:w="1262" w:type="dxa"/>
            <w:shd w:val="clear" w:color="auto" w:fill="auto"/>
          </w:tcPr>
          <w:p w14:paraId="39AC03F3" w14:textId="77777777" w:rsidR="00D12A84" w:rsidRDefault="008C2E78">
            <w:pPr>
              <w:spacing w:before="120" w:after="120"/>
              <w:rPr>
                <w:rFonts w:cs="Arial"/>
                <w:b/>
                <w:szCs w:val="16"/>
                <w:lang w:val="en-GB"/>
              </w:rPr>
            </w:pPr>
            <w:r>
              <w:rPr>
                <w:rFonts w:cs="Arial"/>
                <w:b/>
                <w:szCs w:val="16"/>
                <w:lang w:val="en-GB"/>
              </w:rPr>
              <w:t>12.3.4</w:t>
            </w:r>
          </w:p>
        </w:tc>
        <w:tc>
          <w:tcPr>
            <w:tcW w:w="3054" w:type="dxa"/>
            <w:shd w:val="clear" w:color="auto" w:fill="auto"/>
          </w:tcPr>
          <w:p w14:paraId="172064DC" w14:textId="77777777" w:rsidR="00D12A84" w:rsidRDefault="008C2E78">
            <w:pPr>
              <w:spacing w:before="120" w:after="120"/>
              <w:rPr>
                <w:rFonts w:cs="Arial"/>
                <w:b/>
                <w:szCs w:val="16"/>
                <w:lang w:val="en-GB"/>
              </w:rPr>
            </w:pPr>
            <w:r>
              <w:rPr>
                <w:rFonts w:cs="Arial"/>
                <w:b/>
                <w:szCs w:val="16"/>
                <w:lang w:val="en-GB"/>
              </w:rPr>
              <w:t>Fire barriers</w:t>
            </w:r>
          </w:p>
        </w:tc>
        <w:tc>
          <w:tcPr>
            <w:tcW w:w="5323" w:type="dxa"/>
            <w:shd w:val="clear" w:color="auto" w:fill="auto"/>
          </w:tcPr>
          <w:p w14:paraId="50CA0EC2" w14:textId="77777777" w:rsidR="00D12A84" w:rsidRDefault="008C2E78" w:rsidP="008C2E78">
            <w:pPr>
              <w:spacing w:before="120" w:after="120"/>
              <w:jc w:val="both"/>
              <w:rPr>
                <w:rFonts w:cs="Arial"/>
                <w:bCs/>
                <w:szCs w:val="16"/>
                <w:lang w:val="en-GB"/>
              </w:rPr>
            </w:pPr>
            <w:r>
              <w:rPr>
                <w:rFonts w:cs="Arial"/>
                <w:bCs/>
                <w:szCs w:val="16"/>
                <w:lang w:val="en-GB"/>
              </w:rPr>
              <w:t>Internal fire barriers shall be a type offering adequate fire resistance for the application. The material shall be approved by the Engineer in compliance with Fire Services Department’s requirements and shall be resistant to fire, smoke, gas and water.</w:t>
            </w:r>
          </w:p>
        </w:tc>
      </w:tr>
      <w:tr w:rsidR="00D12A84" w14:paraId="53B0B609" w14:textId="77777777" w:rsidTr="008C2E78">
        <w:tc>
          <w:tcPr>
            <w:tcW w:w="1262" w:type="dxa"/>
            <w:shd w:val="clear" w:color="auto" w:fill="auto"/>
          </w:tcPr>
          <w:p w14:paraId="3F792D8C" w14:textId="77777777" w:rsidR="00D12A84" w:rsidRDefault="008C2E78">
            <w:pPr>
              <w:spacing w:before="120" w:after="120"/>
              <w:rPr>
                <w:rFonts w:cs="Arial"/>
                <w:b/>
                <w:szCs w:val="16"/>
                <w:lang w:val="en-GB"/>
              </w:rPr>
            </w:pPr>
            <w:r>
              <w:rPr>
                <w:rFonts w:cs="Arial"/>
                <w:b/>
                <w:szCs w:val="16"/>
                <w:lang w:val="en-GB"/>
              </w:rPr>
              <w:t>12.3.5</w:t>
            </w:r>
          </w:p>
        </w:tc>
        <w:tc>
          <w:tcPr>
            <w:tcW w:w="3054" w:type="dxa"/>
            <w:shd w:val="clear" w:color="auto" w:fill="auto"/>
          </w:tcPr>
          <w:p w14:paraId="26D52250" w14:textId="77777777" w:rsidR="00D12A84" w:rsidRDefault="008C2E78">
            <w:pPr>
              <w:spacing w:before="120" w:after="120"/>
              <w:rPr>
                <w:rFonts w:cs="Arial"/>
                <w:b/>
                <w:szCs w:val="16"/>
                <w:lang w:val="en-GB"/>
              </w:rPr>
            </w:pPr>
            <w:r>
              <w:rPr>
                <w:rFonts w:cs="Arial"/>
                <w:b/>
                <w:szCs w:val="16"/>
                <w:lang w:val="en-GB"/>
              </w:rPr>
              <w:t>Cement grout for electrical and mechanical installations</w:t>
            </w:r>
          </w:p>
        </w:tc>
        <w:tc>
          <w:tcPr>
            <w:tcW w:w="5323" w:type="dxa"/>
            <w:shd w:val="clear" w:color="auto" w:fill="auto"/>
          </w:tcPr>
          <w:p w14:paraId="5992115B" w14:textId="77777777" w:rsidR="00D12A84" w:rsidRDefault="008C2E78" w:rsidP="00D67BE2">
            <w:pPr>
              <w:spacing w:before="120" w:after="120"/>
              <w:jc w:val="both"/>
              <w:rPr>
                <w:rFonts w:cs="Arial"/>
                <w:bCs/>
                <w:szCs w:val="16"/>
                <w:lang w:val="en-GB"/>
              </w:rPr>
            </w:pPr>
            <w:r>
              <w:rPr>
                <w:rFonts w:cs="Arial"/>
                <w:bCs/>
                <w:szCs w:val="16"/>
                <w:lang w:val="en-GB"/>
              </w:rPr>
              <w:t>The different types of cement grout for electrical and mechanical installations shall consist of Portland cement, sand in the proportions by mass stated in Table 12.1 together with the minimum amount of water necessary to achieve a consistency suitable for completely filling the voids. The mix shall contain</w:t>
            </w:r>
            <w:r w:rsidR="00D67BE2">
              <w:rPr>
                <w:rFonts w:cs="Arial"/>
                <w:bCs/>
                <w:szCs w:val="16"/>
                <w:lang w:val="en-GB"/>
              </w:rPr>
              <w:t xml:space="preserve"> a non-shrink </w:t>
            </w:r>
            <w:r>
              <w:rPr>
                <w:rFonts w:cs="Arial"/>
                <w:bCs/>
                <w:szCs w:val="16"/>
                <w:lang w:val="en-GB"/>
              </w:rPr>
              <w:t>admixture of a proprietary type approved by the Engineer.</w:t>
            </w:r>
          </w:p>
        </w:tc>
      </w:tr>
    </w:tbl>
    <w:p w14:paraId="3D445947" w14:textId="77777777" w:rsidR="00D12A84" w:rsidRDefault="008C2E78">
      <w:pPr>
        <w:spacing w:before="80" w:after="80"/>
        <w:jc w:val="both"/>
        <w:rPr>
          <w:rFonts w:cs="Arial"/>
          <w:color w:val="000000"/>
          <w:szCs w:val="16"/>
          <w:lang w:val="en-GB"/>
        </w:rPr>
      </w:pPr>
      <w:r>
        <w:rPr>
          <w:rFonts w:cs="Arial"/>
          <w:color w:val="000000"/>
          <w:spacing w:val="-5"/>
          <w:szCs w:val="16"/>
          <w:lang w:val="en-GB"/>
        </w:rPr>
        <w:t>Table</w:t>
      </w:r>
      <w:r>
        <w:rPr>
          <w:rFonts w:cs="Arial"/>
          <w:color w:val="000000"/>
          <w:spacing w:val="-6"/>
          <w:szCs w:val="16"/>
          <w:lang w:val="en-GB"/>
        </w:rPr>
        <w:t xml:space="preserve"> </w:t>
      </w:r>
      <w:r>
        <w:rPr>
          <w:rFonts w:cs="Arial"/>
          <w:color w:val="000000"/>
          <w:szCs w:val="16"/>
          <w:lang w:val="en-GB"/>
        </w:rPr>
        <w:t>12.1:</w:t>
      </w:r>
      <w:r>
        <w:rPr>
          <w:rFonts w:cs="Arial"/>
          <w:color w:val="000000"/>
          <w:spacing w:val="-6"/>
          <w:szCs w:val="16"/>
          <w:lang w:val="en-GB"/>
        </w:rPr>
        <w:t xml:space="preserve"> </w:t>
      </w:r>
      <w:r>
        <w:rPr>
          <w:rFonts w:cs="Arial"/>
          <w:color w:val="000000"/>
          <w:szCs w:val="16"/>
          <w:lang w:val="en-GB"/>
        </w:rPr>
        <w:t>Mix</w:t>
      </w:r>
      <w:r>
        <w:rPr>
          <w:rFonts w:cs="Arial"/>
          <w:color w:val="000000"/>
          <w:spacing w:val="-5"/>
          <w:szCs w:val="16"/>
          <w:lang w:val="en-GB"/>
        </w:rPr>
        <w:t xml:space="preserve"> </w:t>
      </w:r>
      <w:r>
        <w:rPr>
          <w:rFonts w:cs="Arial"/>
          <w:color w:val="000000"/>
          <w:spacing w:val="-1"/>
          <w:szCs w:val="16"/>
          <w:lang w:val="en-GB"/>
        </w:rPr>
        <w:t>proportions</w:t>
      </w:r>
      <w:r>
        <w:rPr>
          <w:rFonts w:cs="Arial"/>
          <w:color w:val="000000"/>
          <w:spacing w:val="-5"/>
          <w:szCs w:val="16"/>
          <w:lang w:val="en-GB"/>
        </w:rPr>
        <w:t xml:space="preserve"> </w:t>
      </w:r>
      <w:r>
        <w:rPr>
          <w:rFonts w:cs="Arial"/>
          <w:color w:val="000000"/>
          <w:szCs w:val="16"/>
          <w:lang w:val="en-GB"/>
        </w:rPr>
        <w:t>of</w:t>
      </w:r>
      <w:r>
        <w:rPr>
          <w:rFonts w:cs="Arial"/>
          <w:color w:val="000000"/>
          <w:spacing w:val="-5"/>
          <w:szCs w:val="16"/>
          <w:lang w:val="en-GB"/>
        </w:rPr>
        <w:t xml:space="preserve"> </w:t>
      </w:r>
      <w:r>
        <w:rPr>
          <w:rFonts w:cs="Arial"/>
          <w:color w:val="000000"/>
          <w:szCs w:val="16"/>
          <w:lang w:val="en-GB"/>
        </w:rPr>
        <w:t>cement</w:t>
      </w:r>
      <w:r>
        <w:rPr>
          <w:rFonts w:cs="Arial"/>
          <w:color w:val="000000"/>
          <w:spacing w:val="-6"/>
          <w:szCs w:val="16"/>
          <w:lang w:val="en-GB"/>
        </w:rPr>
        <w:t xml:space="preserve"> </w:t>
      </w:r>
      <w:r>
        <w:rPr>
          <w:rFonts w:cs="Arial"/>
          <w:color w:val="000000"/>
          <w:szCs w:val="16"/>
          <w:lang w:val="en-GB"/>
        </w:rPr>
        <w:t>grout</w:t>
      </w:r>
    </w:p>
    <w:tbl>
      <w:tblPr>
        <w:tblW w:w="4156" w:type="pct"/>
        <w:tblInd w:w="9" w:type="dxa"/>
        <w:tblCellMar>
          <w:left w:w="0" w:type="dxa"/>
          <w:right w:w="0" w:type="dxa"/>
        </w:tblCellMar>
        <w:tblLook w:val="01E0" w:firstRow="1" w:lastRow="1" w:firstColumn="1" w:lastColumn="1" w:noHBand="0" w:noVBand="0"/>
      </w:tblPr>
      <w:tblGrid>
        <w:gridCol w:w="4807"/>
        <w:gridCol w:w="1598"/>
        <w:gridCol w:w="1599"/>
      </w:tblGrid>
      <w:tr w:rsidR="00D67BE2" w14:paraId="7972D73F" w14:textId="77777777" w:rsidTr="00D67BE2">
        <w:trPr>
          <w:trHeight w:hRule="exact" w:val="388"/>
        </w:trPr>
        <w:tc>
          <w:tcPr>
            <w:tcW w:w="3003" w:type="pct"/>
            <w:vMerge w:val="restart"/>
            <w:tcBorders>
              <w:top w:val="single" w:sz="7" w:space="0" w:color="000000"/>
              <w:left w:val="single" w:sz="7" w:space="0" w:color="000000"/>
              <w:right w:val="single" w:sz="7" w:space="0" w:color="000000"/>
            </w:tcBorders>
            <w:shd w:val="clear" w:color="auto" w:fill="auto"/>
          </w:tcPr>
          <w:p w14:paraId="0221C2C0" w14:textId="77777777" w:rsidR="00D67BE2" w:rsidRDefault="00D67BE2">
            <w:pPr>
              <w:widowControl w:val="0"/>
              <w:spacing w:before="80" w:after="80"/>
              <w:jc w:val="both"/>
              <w:rPr>
                <w:rFonts w:cs="Arial"/>
                <w:color w:val="000000"/>
                <w:szCs w:val="16"/>
                <w:lang w:val="en-GB"/>
              </w:rPr>
            </w:pPr>
            <w:r>
              <w:rPr>
                <w:rFonts w:eastAsia="Calibri" w:cs="Arial"/>
                <w:color w:val="000000"/>
                <w:spacing w:val="-5"/>
                <w:szCs w:val="16"/>
                <w:lang w:val="en-GB"/>
              </w:rPr>
              <w:t>Type</w:t>
            </w:r>
          </w:p>
        </w:tc>
        <w:tc>
          <w:tcPr>
            <w:tcW w:w="1997" w:type="pct"/>
            <w:gridSpan w:val="2"/>
            <w:tcBorders>
              <w:top w:val="single" w:sz="7" w:space="0" w:color="000000"/>
              <w:left w:val="single" w:sz="7" w:space="0" w:color="000000"/>
              <w:bottom w:val="single" w:sz="7" w:space="0" w:color="000000"/>
              <w:right w:val="single" w:sz="7" w:space="0" w:color="000000"/>
            </w:tcBorders>
            <w:shd w:val="clear" w:color="auto" w:fill="auto"/>
          </w:tcPr>
          <w:p w14:paraId="6438FDF0" w14:textId="77777777" w:rsidR="00D67BE2" w:rsidRDefault="00D67BE2">
            <w:pPr>
              <w:widowControl w:val="0"/>
              <w:spacing w:before="80" w:after="80"/>
              <w:jc w:val="center"/>
              <w:rPr>
                <w:rFonts w:cs="Arial"/>
                <w:color w:val="000000"/>
                <w:szCs w:val="16"/>
                <w:lang w:val="en-GB"/>
              </w:rPr>
            </w:pPr>
            <w:r>
              <w:rPr>
                <w:rFonts w:eastAsia="Calibri" w:cs="Arial"/>
                <w:color w:val="000000"/>
                <w:szCs w:val="16"/>
                <w:lang w:val="en-GB"/>
              </w:rPr>
              <w:t>Mix</w:t>
            </w:r>
            <w:r>
              <w:rPr>
                <w:rFonts w:eastAsia="Calibri" w:cs="Arial"/>
                <w:color w:val="000000"/>
                <w:spacing w:val="-7"/>
                <w:szCs w:val="16"/>
                <w:lang w:val="en-GB"/>
              </w:rPr>
              <w:t xml:space="preserve"> </w:t>
            </w:r>
            <w:r>
              <w:rPr>
                <w:rFonts w:eastAsia="Calibri" w:cs="Arial"/>
                <w:color w:val="000000"/>
                <w:spacing w:val="-1"/>
                <w:szCs w:val="16"/>
                <w:lang w:val="en-GB"/>
              </w:rPr>
              <w:t>proportions</w:t>
            </w:r>
            <w:r>
              <w:rPr>
                <w:rFonts w:eastAsia="Calibri" w:cs="Arial"/>
                <w:color w:val="000000"/>
                <w:spacing w:val="-7"/>
                <w:szCs w:val="16"/>
                <w:lang w:val="en-GB"/>
              </w:rPr>
              <w:t xml:space="preserve"> </w:t>
            </w:r>
            <w:r>
              <w:rPr>
                <w:rFonts w:eastAsia="Calibri" w:cs="Arial"/>
                <w:color w:val="000000"/>
                <w:spacing w:val="-1"/>
                <w:szCs w:val="16"/>
                <w:lang w:val="en-GB"/>
              </w:rPr>
              <w:t>by</w:t>
            </w:r>
            <w:r>
              <w:rPr>
                <w:rFonts w:eastAsia="Calibri" w:cs="Arial"/>
                <w:color w:val="000000"/>
                <w:spacing w:val="-5"/>
                <w:szCs w:val="16"/>
                <w:lang w:val="en-GB"/>
              </w:rPr>
              <w:t xml:space="preserve"> </w:t>
            </w:r>
            <w:r>
              <w:rPr>
                <w:rFonts w:eastAsia="Calibri" w:cs="Arial"/>
                <w:color w:val="000000"/>
                <w:spacing w:val="-1"/>
                <w:szCs w:val="16"/>
                <w:lang w:val="en-GB"/>
              </w:rPr>
              <w:t>mass</w:t>
            </w:r>
          </w:p>
        </w:tc>
      </w:tr>
      <w:tr w:rsidR="00D67BE2" w14:paraId="5809B176" w14:textId="77777777" w:rsidTr="00D67BE2">
        <w:trPr>
          <w:trHeight w:hRule="exact" w:val="389"/>
        </w:trPr>
        <w:tc>
          <w:tcPr>
            <w:tcW w:w="3003" w:type="pct"/>
            <w:vMerge/>
            <w:tcBorders>
              <w:left w:val="single" w:sz="7" w:space="0" w:color="000000"/>
              <w:bottom w:val="single" w:sz="7" w:space="0" w:color="000000"/>
              <w:right w:val="single" w:sz="7" w:space="0" w:color="000000"/>
            </w:tcBorders>
            <w:shd w:val="clear" w:color="auto" w:fill="auto"/>
          </w:tcPr>
          <w:p w14:paraId="45B894C8" w14:textId="77777777" w:rsidR="00D67BE2" w:rsidRDefault="00D67BE2">
            <w:pPr>
              <w:widowControl w:val="0"/>
              <w:spacing w:before="80" w:after="80"/>
              <w:jc w:val="both"/>
              <w:rPr>
                <w:rFonts w:eastAsia="Calibri" w:cs="Arial"/>
                <w:color w:val="000000"/>
                <w:szCs w:val="16"/>
                <w:lang w:val="en-GB"/>
              </w:rPr>
            </w:pPr>
          </w:p>
        </w:tc>
        <w:tc>
          <w:tcPr>
            <w:tcW w:w="998" w:type="pct"/>
            <w:tcBorders>
              <w:top w:val="single" w:sz="7" w:space="0" w:color="000000"/>
              <w:left w:val="single" w:sz="7" w:space="0" w:color="000000"/>
              <w:bottom w:val="single" w:sz="7" w:space="0" w:color="000000"/>
              <w:right w:val="single" w:sz="7" w:space="0" w:color="000000"/>
            </w:tcBorders>
            <w:shd w:val="clear" w:color="auto" w:fill="auto"/>
          </w:tcPr>
          <w:p w14:paraId="55309119" w14:textId="77777777" w:rsidR="00D67BE2" w:rsidRDefault="00D67BE2">
            <w:pPr>
              <w:widowControl w:val="0"/>
              <w:spacing w:before="80" w:after="80"/>
              <w:jc w:val="center"/>
              <w:rPr>
                <w:rFonts w:cs="Arial"/>
                <w:color w:val="000000"/>
                <w:szCs w:val="16"/>
                <w:lang w:val="en-GB"/>
              </w:rPr>
            </w:pPr>
            <w:r>
              <w:rPr>
                <w:rFonts w:eastAsia="Calibri" w:cs="Arial"/>
                <w:color w:val="000000"/>
                <w:szCs w:val="16"/>
                <w:lang w:val="en-GB"/>
              </w:rPr>
              <w:t>Cement</w:t>
            </w:r>
          </w:p>
        </w:tc>
        <w:tc>
          <w:tcPr>
            <w:tcW w:w="999" w:type="pct"/>
            <w:tcBorders>
              <w:top w:val="single" w:sz="7" w:space="0" w:color="000000"/>
              <w:left w:val="single" w:sz="7" w:space="0" w:color="000000"/>
              <w:bottom w:val="single" w:sz="7" w:space="0" w:color="000000"/>
              <w:right w:val="single" w:sz="7" w:space="0" w:color="000000"/>
            </w:tcBorders>
            <w:shd w:val="clear" w:color="auto" w:fill="auto"/>
          </w:tcPr>
          <w:p w14:paraId="433B611F" w14:textId="77777777" w:rsidR="00D67BE2" w:rsidRDefault="00D67BE2">
            <w:pPr>
              <w:widowControl w:val="0"/>
              <w:spacing w:before="80" w:after="80"/>
              <w:jc w:val="center"/>
              <w:rPr>
                <w:rFonts w:cs="Arial"/>
                <w:color w:val="000000"/>
                <w:szCs w:val="16"/>
                <w:lang w:val="en-GB"/>
              </w:rPr>
            </w:pPr>
            <w:r>
              <w:rPr>
                <w:rFonts w:eastAsia="Calibri" w:cs="Arial"/>
                <w:color w:val="000000"/>
                <w:szCs w:val="16"/>
                <w:lang w:val="en-GB"/>
              </w:rPr>
              <w:t>Sand</w:t>
            </w:r>
          </w:p>
        </w:tc>
      </w:tr>
      <w:tr w:rsidR="00D67BE2" w14:paraId="3DFDDF87" w14:textId="77777777" w:rsidTr="00D67BE2">
        <w:trPr>
          <w:trHeight w:hRule="exact" w:val="388"/>
        </w:trPr>
        <w:tc>
          <w:tcPr>
            <w:tcW w:w="3003" w:type="pct"/>
            <w:tcBorders>
              <w:top w:val="single" w:sz="7" w:space="0" w:color="000000"/>
              <w:left w:val="single" w:sz="7" w:space="0" w:color="000000"/>
              <w:bottom w:val="single" w:sz="7" w:space="0" w:color="000000"/>
              <w:right w:val="single" w:sz="7" w:space="0" w:color="000000"/>
            </w:tcBorders>
            <w:shd w:val="clear" w:color="auto" w:fill="auto"/>
          </w:tcPr>
          <w:p w14:paraId="06E9D57C" w14:textId="77777777" w:rsidR="00D67BE2" w:rsidRDefault="00D67BE2">
            <w:pPr>
              <w:widowControl w:val="0"/>
              <w:spacing w:before="80" w:after="80"/>
              <w:jc w:val="both"/>
              <w:rPr>
                <w:rFonts w:cs="Arial"/>
                <w:color w:val="000000"/>
                <w:szCs w:val="16"/>
                <w:lang w:val="en-GB"/>
              </w:rPr>
            </w:pPr>
            <w:r>
              <w:rPr>
                <w:rFonts w:eastAsia="Calibri" w:cs="Arial"/>
                <w:color w:val="000000"/>
                <w:szCs w:val="16"/>
                <w:lang w:val="en-GB"/>
              </w:rPr>
              <w:t>G1</w:t>
            </w:r>
          </w:p>
        </w:tc>
        <w:tc>
          <w:tcPr>
            <w:tcW w:w="998" w:type="pct"/>
            <w:tcBorders>
              <w:top w:val="single" w:sz="7" w:space="0" w:color="000000"/>
              <w:left w:val="single" w:sz="7" w:space="0" w:color="000000"/>
              <w:bottom w:val="single" w:sz="7" w:space="0" w:color="000000"/>
              <w:right w:val="single" w:sz="7" w:space="0" w:color="000000"/>
            </w:tcBorders>
            <w:shd w:val="clear" w:color="auto" w:fill="auto"/>
          </w:tcPr>
          <w:p w14:paraId="53AFB2D0" w14:textId="77777777" w:rsidR="00D67BE2" w:rsidRDefault="00D67BE2">
            <w:pPr>
              <w:widowControl w:val="0"/>
              <w:spacing w:before="80" w:after="80"/>
              <w:jc w:val="center"/>
              <w:rPr>
                <w:rFonts w:cs="Arial"/>
                <w:color w:val="000000"/>
                <w:szCs w:val="16"/>
                <w:lang w:val="en-GB"/>
              </w:rPr>
            </w:pPr>
            <w:r>
              <w:rPr>
                <w:rFonts w:eastAsia="Calibri" w:cs="Arial"/>
                <w:color w:val="000000"/>
                <w:szCs w:val="16"/>
                <w:lang w:val="en-GB"/>
              </w:rPr>
              <w:t>1</w:t>
            </w:r>
          </w:p>
        </w:tc>
        <w:tc>
          <w:tcPr>
            <w:tcW w:w="999" w:type="pct"/>
            <w:tcBorders>
              <w:top w:val="single" w:sz="7" w:space="0" w:color="000000"/>
              <w:left w:val="single" w:sz="7" w:space="0" w:color="000000"/>
              <w:bottom w:val="single" w:sz="7" w:space="0" w:color="000000"/>
              <w:right w:val="single" w:sz="7" w:space="0" w:color="000000"/>
            </w:tcBorders>
            <w:shd w:val="clear" w:color="auto" w:fill="auto"/>
          </w:tcPr>
          <w:p w14:paraId="166BBB51" w14:textId="77777777" w:rsidR="00D67BE2" w:rsidRDefault="00D67BE2">
            <w:pPr>
              <w:widowControl w:val="0"/>
              <w:spacing w:before="80" w:after="80"/>
              <w:jc w:val="center"/>
              <w:rPr>
                <w:rFonts w:cs="Arial"/>
                <w:color w:val="000000"/>
                <w:szCs w:val="16"/>
                <w:lang w:val="en-GB"/>
              </w:rPr>
            </w:pPr>
            <w:r>
              <w:rPr>
                <w:rFonts w:eastAsia="Calibri" w:cs="Arial"/>
                <w:color w:val="000000"/>
                <w:szCs w:val="16"/>
                <w:lang w:val="en-GB"/>
              </w:rPr>
              <w:t>-</w:t>
            </w:r>
          </w:p>
        </w:tc>
      </w:tr>
      <w:tr w:rsidR="00D67BE2" w14:paraId="0A62897D" w14:textId="77777777" w:rsidTr="00D67BE2">
        <w:trPr>
          <w:trHeight w:hRule="exact" w:val="388"/>
        </w:trPr>
        <w:tc>
          <w:tcPr>
            <w:tcW w:w="3003" w:type="pct"/>
            <w:tcBorders>
              <w:top w:val="single" w:sz="7" w:space="0" w:color="000000"/>
              <w:left w:val="single" w:sz="7" w:space="0" w:color="000000"/>
              <w:bottom w:val="single" w:sz="7" w:space="0" w:color="000000"/>
              <w:right w:val="single" w:sz="7" w:space="0" w:color="000000"/>
            </w:tcBorders>
            <w:shd w:val="clear" w:color="auto" w:fill="auto"/>
          </w:tcPr>
          <w:p w14:paraId="4F75145C" w14:textId="77777777" w:rsidR="00D67BE2" w:rsidRDefault="00D67BE2">
            <w:pPr>
              <w:widowControl w:val="0"/>
              <w:spacing w:before="80" w:after="80"/>
              <w:jc w:val="both"/>
              <w:rPr>
                <w:rFonts w:cs="Arial"/>
                <w:color w:val="000000"/>
                <w:szCs w:val="16"/>
                <w:lang w:val="en-GB"/>
              </w:rPr>
            </w:pPr>
            <w:r>
              <w:rPr>
                <w:rFonts w:eastAsia="Calibri" w:cs="Arial"/>
                <w:color w:val="000000"/>
                <w:szCs w:val="16"/>
                <w:lang w:val="en-GB"/>
              </w:rPr>
              <w:t>G2</w:t>
            </w:r>
          </w:p>
        </w:tc>
        <w:tc>
          <w:tcPr>
            <w:tcW w:w="998" w:type="pct"/>
            <w:tcBorders>
              <w:top w:val="single" w:sz="7" w:space="0" w:color="000000"/>
              <w:left w:val="single" w:sz="7" w:space="0" w:color="000000"/>
              <w:bottom w:val="single" w:sz="7" w:space="0" w:color="000000"/>
              <w:right w:val="single" w:sz="7" w:space="0" w:color="000000"/>
            </w:tcBorders>
            <w:shd w:val="clear" w:color="auto" w:fill="auto"/>
          </w:tcPr>
          <w:p w14:paraId="599AF0DA" w14:textId="77777777" w:rsidR="00D67BE2" w:rsidRDefault="00D67BE2">
            <w:pPr>
              <w:widowControl w:val="0"/>
              <w:spacing w:before="80" w:after="80"/>
              <w:jc w:val="center"/>
              <w:rPr>
                <w:rFonts w:cs="Arial"/>
                <w:color w:val="000000"/>
                <w:szCs w:val="16"/>
                <w:lang w:val="en-GB"/>
              </w:rPr>
            </w:pPr>
            <w:r>
              <w:rPr>
                <w:rFonts w:eastAsia="Calibri" w:cs="Arial"/>
                <w:color w:val="000000"/>
                <w:szCs w:val="16"/>
                <w:lang w:val="en-GB"/>
              </w:rPr>
              <w:t>1</w:t>
            </w:r>
          </w:p>
        </w:tc>
        <w:tc>
          <w:tcPr>
            <w:tcW w:w="999" w:type="pct"/>
            <w:tcBorders>
              <w:top w:val="single" w:sz="7" w:space="0" w:color="000000"/>
              <w:left w:val="single" w:sz="7" w:space="0" w:color="000000"/>
              <w:bottom w:val="single" w:sz="7" w:space="0" w:color="000000"/>
              <w:right w:val="single" w:sz="7" w:space="0" w:color="000000"/>
            </w:tcBorders>
            <w:shd w:val="clear" w:color="auto" w:fill="auto"/>
          </w:tcPr>
          <w:p w14:paraId="2816B676" w14:textId="77777777" w:rsidR="00D67BE2" w:rsidRDefault="00D67BE2">
            <w:pPr>
              <w:widowControl w:val="0"/>
              <w:spacing w:before="80" w:after="80"/>
              <w:jc w:val="center"/>
              <w:rPr>
                <w:rFonts w:cs="Arial"/>
                <w:color w:val="000000"/>
                <w:szCs w:val="16"/>
                <w:lang w:val="en-GB"/>
              </w:rPr>
            </w:pPr>
            <w:r>
              <w:rPr>
                <w:rFonts w:eastAsia="Calibri" w:cs="Arial"/>
                <w:color w:val="000000"/>
                <w:szCs w:val="16"/>
                <w:lang w:val="en-GB"/>
              </w:rPr>
              <w:t>3</w:t>
            </w:r>
          </w:p>
        </w:tc>
      </w:tr>
      <w:tr w:rsidR="00D67BE2" w14:paraId="5C092D06" w14:textId="77777777" w:rsidTr="00D67BE2">
        <w:trPr>
          <w:trHeight w:hRule="exact" w:val="389"/>
        </w:trPr>
        <w:tc>
          <w:tcPr>
            <w:tcW w:w="3003" w:type="pct"/>
            <w:tcBorders>
              <w:top w:val="single" w:sz="7" w:space="0" w:color="000000"/>
              <w:left w:val="single" w:sz="7" w:space="0" w:color="000000"/>
              <w:bottom w:val="single" w:sz="7" w:space="0" w:color="000000"/>
              <w:right w:val="single" w:sz="7" w:space="0" w:color="000000"/>
            </w:tcBorders>
            <w:shd w:val="clear" w:color="auto" w:fill="auto"/>
          </w:tcPr>
          <w:p w14:paraId="014131DE" w14:textId="77777777" w:rsidR="00D67BE2" w:rsidRDefault="00D67BE2">
            <w:pPr>
              <w:widowControl w:val="0"/>
              <w:spacing w:before="80" w:after="80"/>
              <w:jc w:val="both"/>
              <w:rPr>
                <w:rFonts w:cs="Arial"/>
                <w:color w:val="000000"/>
                <w:szCs w:val="16"/>
                <w:lang w:val="en-GB"/>
              </w:rPr>
            </w:pPr>
            <w:r>
              <w:rPr>
                <w:rFonts w:eastAsia="Calibri" w:cs="Arial"/>
                <w:color w:val="000000"/>
                <w:szCs w:val="16"/>
                <w:lang w:val="en-GB"/>
              </w:rPr>
              <w:t>G3</w:t>
            </w:r>
          </w:p>
        </w:tc>
        <w:tc>
          <w:tcPr>
            <w:tcW w:w="998" w:type="pct"/>
            <w:tcBorders>
              <w:top w:val="single" w:sz="7" w:space="0" w:color="000000"/>
              <w:left w:val="single" w:sz="7" w:space="0" w:color="000000"/>
              <w:bottom w:val="single" w:sz="7" w:space="0" w:color="000000"/>
              <w:right w:val="single" w:sz="7" w:space="0" w:color="000000"/>
            </w:tcBorders>
            <w:shd w:val="clear" w:color="auto" w:fill="auto"/>
          </w:tcPr>
          <w:p w14:paraId="3D22C0A1" w14:textId="77777777" w:rsidR="00D67BE2" w:rsidRDefault="00D67BE2">
            <w:pPr>
              <w:widowControl w:val="0"/>
              <w:spacing w:before="80" w:after="80"/>
              <w:jc w:val="center"/>
              <w:rPr>
                <w:rFonts w:cs="Arial"/>
                <w:color w:val="000000"/>
                <w:szCs w:val="16"/>
                <w:lang w:val="en-GB"/>
              </w:rPr>
            </w:pPr>
            <w:r>
              <w:rPr>
                <w:rFonts w:eastAsia="Calibri" w:cs="Arial"/>
                <w:color w:val="000000"/>
                <w:szCs w:val="16"/>
                <w:lang w:val="en-GB"/>
              </w:rPr>
              <w:t>1</w:t>
            </w:r>
          </w:p>
        </w:tc>
        <w:tc>
          <w:tcPr>
            <w:tcW w:w="999" w:type="pct"/>
            <w:tcBorders>
              <w:top w:val="single" w:sz="7" w:space="0" w:color="000000"/>
              <w:left w:val="single" w:sz="7" w:space="0" w:color="000000"/>
              <w:bottom w:val="single" w:sz="7" w:space="0" w:color="000000"/>
              <w:right w:val="single" w:sz="7" w:space="0" w:color="000000"/>
            </w:tcBorders>
            <w:shd w:val="clear" w:color="auto" w:fill="auto"/>
          </w:tcPr>
          <w:p w14:paraId="7944B60E" w14:textId="77777777" w:rsidR="00D67BE2" w:rsidRDefault="00D67BE2">
            <w:pPr>
              <w:widowControl w:val="0"/>
              <w:spacing w:before="80" w:after="80"/>
              <w:jc w:val="center"/>
              <w:rPr>
                <w:rFonts w:cs="Arial"/>
                <w:color w:val="000000"/>
                <w:szCs w:val="16"/>
                <w:lang w:val="en-GB"/>
              </w:rPr>
            </w:pPr>
            <w:r>
              <w:rPr>
                <w:rFonts w:eastAsia="Calibri" w:cs="Arial"/>
                <w:color w:val="000000"/>
                <w:szCs w:val="16"/>
                <w:lang w:val="en-GB"/>
              </w:rPr>
              <w:t>10</w:t>
            </w:r>
          </w:p>
        </w:tc>
      </w:tr>
      <w:tr w:rsidR="00D67BE2" w14:paraId="71DE96F6" w14:textId="77777777" w:rsidTr="00D67BE2">
        <w:trPr>
          <w:trHeight w:hRule="exact" w:val="386"/>
        </w:trPr>
        <w:tc>
          <w:tcPr>
            <w:tcW w:w="3003" w:type="pct"/>
            <w:tcBorders>
              <w:top w:val="single" w:sz="7" w:space="0" w:color="000000"/>
              <w:left w:val="single" w:sz="7" w:space="0" w:color="000000"/>
              <w:bottom w:val="single" w:sz="7" w:space="0" w:color="000000"/>
              <w:right w:val="single" w:sz="7" w:space="0" w:color="000000"/>
            </w:tcBorders>
            <w:shd w:val="clear" w:color="auto" w:fill="auto"/>
          </w:tcPr>
          <w:p w14:paraId="6711156C" w14:textId="77777777" w:rsidR="00D67BE2" w:rsidRDefault="00D67BE2">
            <w:pPr>
              <w:widowControl w:val="0"/>
              <w:spacing w:before="80" w:after="80"/>
              <w:jc w:val="both"/>
              <w:rPr>
                <w:rFonts w:cs="Arial"/>
                <w:color w:val="000000"/>
                <w:szCs w:val="16"/>
                <w:lang w:val="en-GB"/>
              </w:rPr>
            </w:pPr>
            <w:r>
              <w:rPr>
                <w:rFonts w:eastAsia="Calibri" w:cs="Arial"/>
                <w:color w:val="000000"/>
                <w:szCs w:val="16"/>
                <w:lang w:val="en-GB"/>
              </w:rPr>
              <w:t>G4</w:t>
            </w:r>
          </w:p>
        </w:tc>
        <w:tc>
          <w:tcPr>
            <w:tcW w:w="998" w:type="pct"/>
            <w:tcBorders>
              <w:top w:val="single" w:sz="7" w:space="0" w:color="000000"/>
              <w:left w:val="single" w:sz="7" w:space="0" w:color="000000"/>
              <w:bottom w:val="single" w:sz="7" w:space="0" w:color="000000"/>
              <w:right w:val="single" w:sz="7" w:space="0" w:color="000000"/>
            </w:tcBorders>
            <w:shd w:val="clear" w:color="auto" w:fill="auto"/>
          </w:tcPr>
          <w:p w14:paraId="156FACB3" w14:textId="77777777" w:rsidR="00D67BE2" w:rsidRDefault="00D67BE2">
            <w:pPr>
              <w:widowControl w:val="0"/>
              <w:spacing w:before="80" w:after="80"/>
              <w:jc w:val="center"/>
              <w:rPr>
                <w:rFonts w:cs="Arial"/>
                <w:color w:val="000000"/>
                <w:szCs w:val="16"/>
                <w:lang w:val="en-GB"/>
              </w:rPr>
            </w:pPr>
            <w:r>
              <w:rPr>
                <w:rFonts w:eastAsia="Calibri" w:cs="Arial"/>
                <w:color w:val="000000"/>
                <w:szCs w:val="16"/>
                <w:lang w:val="en-GB"/>
              </w:rPr>
              <w:t>1</w:t>
            </w:r>
          </w:p>
        </w:tc>
        <w:tc>
          <w:tcPr>
            <w:tcW w:w="999" w:type="pct"/>
            <w:tcBorders>
              <w:top w:val="single" w:sz="7" w:space="0" w:color="000000"/>
              <w:left w:val="single" w:sz="7" w:space="0" w:color="000000"/>
              <w:bottom w:val="single" w:sz="7" w:space="0" w:color="000000"/>
              <w:right w:val="single" w:sz="7" w:space="0" w:color="000000"/>
            </w:tcBorders>
            <w:shd w:val="clear" w:color="auto" w:fill="auto"/>
          </w:tcPr>
          <w:p w14:paraId="7841080B" w14:textId="77777777" w:rsidR="00D67BE2" w:rsidRDefault="00D67BE2">
            <w:pPr>
              <w:widowControl w:val="0"/>
              <w:spacing w:before="80" w:after="80"/>
              <w:jc w:val="center"/>
              <w:rPr>
                <w:rFonts w:cs="Arial"/>
                <w:color w:val="000000"/>
                <w:szCs w:val="16"/>
                <w:lang w:val="en-GB"/>
              </w:rPr>
            </w:pPr>
            <w:r>
              <w:rPr>
                <w:rFonts w:eastAsia="Calibri" w:cs="Arial"/>
                <w:color w:val="000000"/>
                <w:szCs w:val="16"/>
                <w:lang w:val="en-GB"/>
              </w:rPr>
              <w:t>-</w:t>
            </w:r>
          </w:p>
        </w:tc>
      </w:tr>
    </w:tbl>
    <w:p w14:paraId="03525D12" w14:textId="77777777" w:rsidR="00D12A84" w:rsidRPr="008C2E78" w:rsidRDefault="00D12A84">
      <w:pPr>
        <w:rPr>
          <w:vanish/>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2950"/>
        <w:gridCol w:w="5314"/>
      </w:tblGrid>
      <w:tr w:rsidR="00D12A84" w14:paraId="6FF80EC9" w14:textId="77777777" w:rsidTr="00D67BE2">
        <w:tc>
          <w:tcPr>
            <w:tcW w:w="1276" w:type="dxa"/>
            <w:shd w:val="clear" w:color="auto" w:fill="auto"/>
          </w:tcPr>
          <w:p w14:paraId="09C93F34" w14:textId="77777777" w:rsidR="00D12A84" w:rsidRDefault="008C2E78">
            <w:pPr>
              <w:spacing w:before="120" w:after="120"/>
              <w:rPr>
                <w:rFonts w:cs="Arial"/>
                <w:b/>
                <w:szCs w:val="16"/>
                <w:lang w:val="en-GB"/>
              </w:rPr>
            </w:pPr>
            <w:r>
              <w:rPr>
                <w:rFonts w:cs="Arial"/>
                <w:b/>
                <w:szCs w:val="16"/>
                <w:lang w:val="en-GB"/>
              </w:rPr>
              <w:t>12.4</w:t>
            </w:r>
          </w:p>
        </w:tc>
        <w:tc>
          <w:tcPr>
            <w:tcW w:w="2977" w:type="dxa"/>
            <w:shd w:val="clear" w:color="auto" w:fill="auto"/>
          </w:tcPr>
          <w:p w14:paraId="088A6232" w14:textId="77777777" w:rsidR="00D12A84" w:rsidRDefault="008C2E78">
            <w:pPr>
              <w:spacing w:before="120" w:after="120"/>
              <w:rPr>
                <w:rFonts w:cs="Arial"/>
                <w:b/>
                <w:szCs w:val="16"/>
                <w:lang w:val="en-GB"/>
              </w:rPr>
            </w:pPr>
            <w:r>
              <w:rPr>
                <w:rFonts w:cs="Arial"/>
                <w:b/>
                <w:szCs w:val="16"/>
                <w:lang w:val="en-GB"/>
              </w:rPr>
              <w:t>STORAGE OF MATERIALS</w:t>
            </w:r>
          </w:p>
        </w:tc>
        <w:tc>
          <w:tcPr>
            <w:tcW w:w="5386" w:type="dxa"/>
            <w:shd w:val="clear" w:color="auto" w:fill="auto"/>
          </w:tcPr>
          <w:p w14:paraId="3FE5DA64" w14:textId="77777777" w:rsidR="00D12A84" w:rsidRDefault="00D12A84" w:rsidP="00D67BE2">
            <w:pPr>
              <w:spacing w:before="120" w:after="120"/>
              <w:jc w:val="both"/>
              <w:rPr>
                <w:rFonts w:cs="Arial"/>
                <w:bCs/>
                <w:szCs w:val="16"/>
                <w:lang w:val="en-GB"/>
              </w:rPr>
            </w:pPr>
          </w:p>
        </w:tc>
      </w:tr>
      <w:tr w:rsidR="00D12A84" w14:paraId="207293F5" w14:textId="77777777" w:rsidTr="00D67BE2">
        <w:tc>
          <w:tcPr>
            <w:tcW w:w="1276" w:type="dxa"/>
            <w:shd w:val="clear" w:color="auto" w:fill="auto"/>
          </w:tcPr>
          <w:p w14:paraId="1A5C33E0" w14:textId="77777777" w:rsidR="00D12A84" w:rsidRDefault="008C2E78">
            <w:pPr>
              <w:spacing w:before="120" w:after="120"/>
              <w:rPr>
                <w:rFonts w:cs="Arial"/>
                <w:b/>
                <w:szCs w:val="16"/>
                <w:lang w:val="en-GB"/>
              </w:rPr>
            </w:pPr>
            <w:r>
              <w:rPr>
                <w:rFonts w:cs="Arial"/>
                <w:b/>
                <w:szCs w:val="16"/>
                <w:lang w:val="en-GB"/>
              </w:rPr>
              <w:t>12.4.1</w:t>
            </w:r>
          </w:p>
        </w:tc>
        <w:tc>
          <w:tcPr>
            <w:tcW w:w="2977" w:type="dxa"/>
            <w:shd w:val="clear" w:color="auto" w:fill="auto"/>
          </w:tcPr>
          <w:p w14:paraId="5E3EDFC8" w14:textId="77777777" w:rsidR="00D12A84" w:rsidRDefault="008C2E78">
            <w:pPr>
              <w:spacing w:before="120" w:after="120"/>
              <w:rPr>
                <w:rFonts w:cs="Arial"/>
                <w:b/>
                <w:szCs w:val="16"/>
                <w:lang w:val="en-GB"/>
              </w:rPr>
            </w:pPr>
            <w:r>
              <w:rPr>
                <w:rFonts w:cs="Arial"/>
                <w:b/>
                <w:szCs w:val="16"/>
                <w:lang w:val="en-GB"/>
              </w:rPr>
              <w:t>Storage of materials for conduit and cable duct systems</w:t>
            </w:r>
          </w:p>
        </w:tc>
        <w:tc>
          <w:tcPr>
            <w:tcW w:w="5386" w:type="dxa"/>
            <w:shd w:val="clear" w:color="auto" w:fill="auto"/>
          </w:tcPr>
          <w:p w14:paraId="2D1BD978" w14:textId="77777777" w:rsidR="00D12A84" w:rsidRDefault="008C2E78" w:rsidP="00D67BE2">
            <w:pPr>
              <w:spacing w:before="120" w:after="120"/>
              <w:jc w:val="both"/>
              <w:rPr>
                <w:rFonts w:cs="Arial"/>
                <w:bCs/>
                <w:szCs w:val="16"/>
                <w:lang w:val="en-GB"/>
              </w:rPr>
            </w:pPr>
            <w:r>
              <w:rPr>
                <w:rFonts w:cs="Arial"/>
                <w:bCs/>
                <w:szCs w:val="16"/>
                <w:lang w:val="en-GB"/>
              </w:rPr>
              <w:t>Materials fo</w:t>
            </w:r>
            <w:r w:rsidR="00D67BE2">
              <w:rPr>
                <w:rFonts w:cs="Arial"/>
                <w:bCs/>
                <w:szCs w:val="16"/>
                <w:lang w:val="en-GB"/>
              </w:rPr>
              <w:t xml:space="preserve">r concealed electrical conduit </w:t>
            </w:r>
            <w:r>
              <w:rPr>
                <w:rFonts w:cs="Arial"/>
                <w:bCs/>
                <w:szCs w:val="16"/>
                <w:lang w:val="en-GB"/>
              </w:rPr>
              <w:t>systems and for cable duct systems shall be stored in accordance with the manufacturers' recommendations in a dry and weatherproof store.</w:t>
            </w:r>
          </w:p>
        </w:tc>
      </w:tr>
      <w:tr w:rsidR="00D12A84" w14:paraId="6967B99E" w14:textId="77777777" w:rsidTr="00D67BE2">
        <w:tc>
          <w:tcPr>
            <w:tcW w:w="1276" w:type="dxa"/>
            <w:shd w:val="clear" w:color="auto" w:fill="auto"/>
          </w:tcPr>
          <w:p w14:paraId="66A2DCCB" w14:textId="77777777" w:rsidR="00D12A84" w:rsidRDefault="008C2E78">
            <w:pPr>
              <w:spacing w:before="120" w:after="120"/>
              <w:rPr>
                <w:rFonts w:cs="Arial"/>
                <w:b/>
                <w:szCs w:val="16"/>
                <w:lang w:val="en-GB"/>
              </w:rPr>
            </w:pPr>
            <w:r>
              <w:rPr>
                <w:rFonts w:cs="Arial"/>
                <w:b/>
                <w:szCs w:val="16"/>
                <w:lang w:val="en-GB"/>
              </w:rPr>
              <w:t>12.5</w:t>
            </w:r>
          </w:p>
        </w:tc>
        <w:tc>
          <w:tcPr>
            <w:tcW w:w="2977" w:type="dxa"/>
            <w:shd w:val="clear" w:color="auto" w:fill="auto"/>
          </w:tcPr>
          <w:p w14:paraId="10FD39D5" w14:textId="77777777" w:rsidR="00D12A84" w:rsidRDefault="008C2E78">
            <w:pPr>
              <w:spacing w:before="120" w:after="120"/>
              <w:rPr>
                <w:rFonts w:cs="Arial"/>
                <w:b/>
                <w:szCs w:val="16"/>
                <w:lang w:val="en-GB"/>
              </w:rPr>
            </w:pPr>
            <w:r>
              <w:rPr>
                <w:rFonts w:cs="Arial"/>
                <w:b/>
                <w:szCs w:val="16"/>
                <w:lang w:val="en-GB"/>
              </w:rPr>
              <w:t xml:space="preserve">HOLES AND RECESSES </w:t>
            </w:r>
            <w:proofErr w:type="gramStart"/>
            <w:r>
              <w:rPr>
                <w:rFonts w:cs="Arial"/>
                <w:b/>
                <w:szCs w:val="16"/>
                <w:lang w:val="en-GB"/>
              </w:rPr>
              <w:t>FOR  ELECTRICAL</w:t>
            </w:r>
            <w:proofErr w:type="gramEnd"/>
            <w:r>
              <w:rPr>
                <w:rFonts w:cs="Arial"/>
                <w:b/>
                <w:szCs w:val="16"/>
                <w:lang w:val="en-GB"/>
              </w:rPr>
              <w:t xml:space="preserve"> AND MECHANICAL INSTALLATIONS</w:t>
            </w:r>
          </w:p>
        </w:tc>
        <w:tc>
          <w:tcPr>
            <w:tcW w:w="5386" w:type="dxa"/>
            <w:shd w:val="clear" w:color="auto" w:fill="auto"/>
          </w:tcPr>
          <w:p w14:paraId="5DA04AF0" w14:textId="77777777" w:rsidR="00D12A84" w:rsidRDefault="00D12A84" w:rsidP="00D67BE2">
            <w:pPr>
              <w:spacing w:before="120" w:after="120"/>
              <w:jc w:val="both"/>
              <w:rPr>
                <w:rFonts w:cs="Arial"/>
                <w:bCs/>
                <w:szCs w:val="16"/>
                <w:lang w:val="en-GB"/>
              </w:rPr>
            </w:pPr>
          </w:p>
        </w:tc>
      </w:tr>
      <w:tr w:rsidR="00D12A84" w14:paraId="1E312165" w14:textId="77777777" w:rsidTr="00D67BE2">
        <w:tc>
          <w:tcPr>
            <w:tcW w:w="1276" w:type="dxa"/>
            <w:shd w:val="clear" w:color="auto" w:fill="auto"/>
          </w:tcPr>
          <w:p w14:paraId="4B48D9D5" w14:textId="77777777" w:rsidR="00D12A84" w:rsidRDefault="008C2E78">
            <w:pPr>
              <w:spacing w:before="120" w:after="120"/>
              <w:rPr>
                <w:rFonts w:cs="Arial"/>
                <w:b/>
                <w:szCs w:val="16"/>
                <w:lang w:val="en-GB"/>
              </w:rPr>
            </w:pPr>
            <w:r>
              <w:rPr>
                <w:rFonts w:cs="Arial"/>
                <w:b/>
                <w:szCs w:val="16"/>
                <w:lang w:val="en-GB"/>
              </w:rPr>
              <w:lastRenderedPageBreak/>
              <w:t>12.5.1</w:t>
            </w:r>
          </w:p>
        </w:tc>
        <w:tc>
          <w:tcPr>
            <w:tcW w:w="2977" w:type="dxa"/>
            <w:shd w:val="clear" w:color="auto" w:fill="auto"/>
          </w:tcPr>
          <w:p w14:paraId="44D9AEC0" w14:textId="77777777" w:rsidR="00D12A84" w:rsidRDefault="008C2E78">
            <w:pPr>
              <w:spacing w:before="120" w:after="120"/>
              <w:rPr>
                <w:rFonts w:cs="Arial"/>
                <w:b/>
                <w:szCs w:val="16"/>
                <w:lang w:val="en-GB"/>
              </w:rPr>
            </w:pPr>
            <w:r>
              <w:rPr>
                <w:rFonts w:cs="Arial"/>
                <w:b/>
                <w:szCs w:val="16"/>
                <w:lang w:val="en-GB"/>
              </w:rPr>
              <w:t>Holes and recesses for electrical and mechanical installations</w:t>
            </w:r>
          </w:p>
        </w:tc>
        <w:tc>
          <w:tcPr>
            <w:tcW w:w="5386" w:type="dxa"/>
            <w:shd w:val="clear" w:color="auto" w:fill="auto"/>
          </w:tcPr>
          <w:p w14:paraId="6E11C494" w14:textId="77777777" w:rsidR="00D12A84" w:rsidRDefault="008C2E78" w:rsidP="00D67BE2">
            <w:pPr>
              <w:spacing w:before="120" w:after="120"/>
              <w:jc w:val="both"/>
              <w:rPr>
                <w:rFonts w:cs="Arial"/>
                <w:bCs/>
                <w:szCs w:val="16"/>
                <w:lang w:val="en-GB"/>
              </w:rPr>
            </w:pPr>
            <w:r>
              <w:rPr>
                <w:rFonts w:cs="Arial"/>
                <w:bCs/>
                <w:szCs w:val="16"/>
                <w:lang w:val="en-GB"/>
              </w:rPr>
              <w:t>(1) Holes and recesses shall be left in structures for electrical and mechanical installations. If instructed by the Engineer, holes and recesses shall be cut in structures for electrical and mechanical installations.</w:t>
            </w:r>
          </w:p>
          <w:p w14:paraId="3AAF50E3" w14:textId="77777777" w:rsidR="00D12A84" w:rsidRDefault="008C2E78" w:rsidP="00D67BE2">
            <w:pPr>
              <w:spacing w:before="120" w:after="120"/>
              <w:jc w:val="both"/>
              <w:rPr>
                <w:rFonts w:cs="Arial"/>
                <w:bCs/>
                <w:szCs w:val="16"/>
                <w:lang w:val="en-GB"/>
              </w:rPr>
            </w:pPr>
            <w:r>
              <w:rPr>
                <w:rFonts w:cs="Arial"/>
                <w:bCs/>
                <w:szCs w:val="16"/>
                <w:lang w:val="en-GB"/>
              </w:rPr>
              <w:t>(2) Holes and recesses in internal floors, stairways and platforms shall be protected with temporary covers or by other methods agreed by the Engineer until the electrical and mechanical installation starts. Holes and recesses in roofs, external walls and external floors shall be sealed with watertight temporary covers until the electrical and mechanical installation starts.</w:t>
            </w:r>
          </w:p>
          <w:p w14:paraId="72BED653" w14:textId="77777777" w:rsidR="00D12A84" w:rsidRDefault="008C2E78" w:rsidP="00D67BE2">
            <w:pPr>
              <w:spacing w:before="120" w:after="120"/>
              <w:jc w:val="both"/>
              <w:rPr>
                <w:rFonts w:cs="Arial"/>
                <w:bCs/>
                <w:szCs w:val="16"/>
                <w:lang w:val="en-GB"/>
              </w:rPr>
            </w:pPr>
            <w:r>
              <w:rPr>
                <w:rFonts w:cs="Arial"/>
                <w:bCs/>
                <w:szCs w:val="16"/>
                <w:lang w:val="en-GB"/>
              </w:rPr>
              <w:t>(3) Holes in structures shall be filled and made good after electrical and mechanical installations are complete. Holes left in structural elements designated as fire barriers shall be sealed to at least the same degree of fire resistance as the structural element.</w:t>
            </w:r>
          </w:p>
        </w:tc>
      </w:tr>
      <w:tr w:rsidR="00D12A84" w14:paraId="1CE8D990" w14:textId="77777777" w:rsidTr="00D67BE2">
        <w:tc>
          <w:tcPr>
            <w:tcW w:w="1276" w:type="dxa"/>
            <w:shd w:val="clear" w:color="auto" w:fill="auto"/>
          </w:tcPr>
          <w:p w14:paraId="5DDAE141" w14:textId="77777777" w:rsidR="00D12A84" w:rsidRDefault="008C2E78">
            <w:pPr>
              <w:spacing w:before="120" w:after="120"/>
              <w:rPr>
                <w:rFonts w:cs="Arial"/>
                <w:b/>
                <w:szCs w:val="16"/>
                <w:lang w:val="en-GB"/>
              </w:rPr>
            </w:pPr>
            <w:r>
              <w:rPr>
                <w:rFonts w:cs="Arial"/>
                <w:b/>
                <w:szCs w:val="16"/>
                <w:lang w:val="en-GB"/>
              </w:rPr>
              <w:t>12.6</w:t>
            </w:r>
          </w:p>
        </w:tc>
        <w:tc>
          <w:tcPr>
            <w:tcW w:w="2977" w:type="dxa"/>
            <w:shd w:val="clear" w:color="auto" w:fill="auto"/>
          </w:tcPr>
          <w:p w14:paraId="310051FB" w14:textId="77777777" w:rsidR="00D12A84" w:rsidRDefault="008C2E78">
            <w:pPr>
              <w:spacing w:before="120" w:after="120"/>
              <w:rPr>
                <w:rFonts w:cs="Arial"/>
                <w:b/>
                <w:szCs w:val="16"/>
                <w:lang w:val="en-GB"/>
              </w:rPr>
            </w:pPr>
            <w:r>
              <w:rPr>
                <w:rFonts w:cs="Arial"/>
                <w:b/>
                <w:szCs w:val="16"/>
                <w:lang w:val="en-GB"/>
              </w:rPr>
              <w:t>FIRE BARRIERS</w:t>
            </w:r>
          </w:p>
        </w:tc>
        <w:tc>
          <w:tcPr>
            <w:tcW w:w="5386" w:type="dxa"/>
            <w:shd w:val="clear" w:color="auto" w:fill="auto"/>
          </w:tcPr>
          <w:p w14:paraId="7455DC14" w14:textId="77777777" w:rsidR="00D12A84" w:rsidRDefault="00D12A84" w:rsidP="00D67BE2">
            <w:pPr>
              <w:spacing w:before="120" w:after="120"/>
              <w:jc w:val="both"/>
              <w:rPr>
                <w:rFonts w:cs="Arial"/>
                <w:bCs/>
                <w:szCs w:val="16"/>
                <w:lang w:val="en-GB"/>
              </w:rPr>
            </w:pPr>
          </w:p>
        </w:tc>
      </w:tr>
      <w:tr w:rsidR="00D12A84" w14:paraId="7A1315A0" w14:textId="77777777" w:rsidTr="00D67BE2">
        <w:tc>
          <w:tcPr>
            <w:tcW w:w="1276" w:type="dxa"/>
            <w:shd w:val="clear" w:color="auto" w:fill="auto"/>
          </w:tcPr>
          <w:p w14:paraId="2BEF2B2D" w14:textId="77777777" w:rsidR="00D12A84" w:rsidRDefault="008C2E78">
            <w:pPr>
              <w:spacing w:before="120" w:after="120"/>
              <w:rPr>
                <w:rFonts w:cs="Arial"/>
                <w:b/>
                <w:szCs w:val="16"/>
                <w:lang w:val="en-GB"/>
              </w:rPr>
            </w:pPr>
            <w:r>
              <w:rPr>
                <w:rFonts w:cs="Arial"/>
                <w:b/>
                <w:szCs w:val="16"/>
                <w:lang w:val="en-GB"/>
              </w:rPr>
              <w:t>12.6.1</w:t>
            </w:r>
          </w:p>
        </w:tc>
        <w:tc>
          <w:tcPr>
            <w:tcW w:w="2977" w:type="dxa"/>
            <w:shd w:val="clear" w:color="auto" w:fill="auto"/>
          </w:tcPr>
          <w:p w14:paraId="11582A3A" w14:textId="77777777" w:rsidR="00D12A84" w:rsidRDefault="008C2E78">
            <w:pPr>
              <w:spacing w:before="120" w:after="120"/>
              <w:rPr>
                <w:rFonts w:cs="Arial"/>
                <w:b/>
                <w:szCs w:val="16"/>
                <w:lang w:val="en-GB"/>
              </w:rPr>
            </w:pPr>
            <w:r>
              <w:rPr>
                <w:rFonts w:cs="Arial"/>
                <w:b/>
                <w:szCs w:val="16"/>
                <w:lang w:val="en-GB"/>
              </w:rPr>
              <w:t>Fire barriers</w:t>
            </w:r>
          </w:p>
        </w:tc>
        <w:tc>
          <w:tcPr>
            <w:tcW w:w="5386" w:type="dxa"/>
            <w:shd w:val="clear" w:color="auto" w:fill="auto"/>
          </w:tcPr>
          <w:p w14:paraId="7E58B47B" w14:textId="77777777" w:rsidR="00D12A84" w:rsidRDefault="008C2E78" w:rsidP="00D67BE2">
            <w:pPr>
              <w:spacing w:before="120" w:after="120"/>
              <w:jc w:val="both"/>
              <w:rPr>
                <w:rFonts w:cs="Arial"/>
                <w:bCs/>
                <w:szCs w:val="16"/>
                <w:lang w:val="en-GB"/>
              </w:rPr>
            </w:pPr>
            <w:r>
              <w:rPr>
                <w:rFonts w:cs="Arial"/>
                <w:bCs/>
                <w:szCs w:val="16"/>
                <w:lang w:val="en-GB"/>
              </w:rPr>
              <w:t>Internal fire barriers shall be constructed in service channels, service shafts and service ducts for electrical and mechanical installations at the following locations:</w:t>
            </w:r>
          </w:p>
          <w:p w14:paraId="2C10C27A" w14:textId="77777777" w:rsidR="00D12A84" w:rsidRDefault="008C2E78" w:rsidP="00D67BE2">
            <w:pPr>
              <w:spacing w:before="120" w:after="120"/>
              <w:jc w:val="both"/>
              <w:rPr>
                <w:rFonts w:cs="Arial"/>
                <w:bCs/>
                <w:szCs w:val="16"/>
                <w:lang w:val="en-GB"/>
              </w:rPr>
            </w:pPr>
            <w:r>
              <w:rPr>
                <w:rFonts w:cs="Arial"/>
                <w:bCs/>
                <w:szCs w:val="16"/>
                <w:lang w:val="en-GB"/>
              </w:rPr>
              <w:t>At points of intersection with structural elements designated as fire barriers,</w:t>
            </w:r>
          </w:p>
          <w:p w14:paraId="1A019C76" w14:textId="77777777" w:rsidR="00D12A84" w:rsidRDefault="008C2E78" w:rsidP="00D67BE2">
            <w:pPr>
              <w:spacing w:before="120" w:after="120"/>
              <w:jc w:val="both"/>
              <w:rPr>
                <w:rFonts w:cs="Arial"/>
                <w:bCs/>
                <w:szCs w:val="16"/>
                <w:lang w:val="en-GB"/>
              </w:rPr>
            </w:pPr>
            <w:r>
              <w:rPr>
                <w:rFonts w:cs="Arial"/>
                <w:bCs/>
                <w:szCs w:val="16"/>
                <w:lang w:val="en-GB"/>
              </w:rPr>
              <w:t>At 5 m centres in vertical and inclined shafts, and at intersections with floor slabs, and</w:t>
            </w:r>
          </w:p>
          <w:p w14:paraId="4ADC220C" w14:textId="77777777" w:rsidR="00D12A84" w:rsidRDefault="008C2E78" w:rsidP="00D67BE2">
            <w:pPr>
              <w:spacing w:before="120" w:after="120"/>
              <w:jc w:val="both"/>
              <w:rPr>
                <w:rFonts w:cs="Arial"/>
                <w:bCs/>
                <w:szCs w:val="16"/>
                <w:lang w:val="en-GB"/>
              </w:rPr>
            </w:pPr>
            <w:r>
              <w:rPr>
                <w:rFonts w:cs="Arial"/>
                <w:bCs/>
                <w:szCs w:val="16"/>
                <w:lang w:val="en-GB"/>
              </w:rPr>
              <w:t>At termination points and open ends.</w:t>
            </w:r>
          </w:p>
        </w:tc>
      </w:tr>
      <w:tr w:rsidR="00D12A84" w14:paraId="3E7C98DE" w14:textId="77777777" w:rsidTr="00D67BE2">
        <w:tc>
          <w:tcPr>
            <w:tcW w:w="1276" w:type="dxa"/>
            <w:shd w:val="clear" w:color="auto" w:fill="auto"/>
          </w:tcPr>
          <w:p w14:paraId="49319136" w14:textId="77777777" w:rsidR="00D12A84" w:rsidRDefault="008C2E78">
            <w:pPr>
              <w:spacing w:before="120" w:after="120"/>
              <w:rPr>
                <w:rFonts w:cs="Arial"/>
                <w:b/>
                <w:szCs w:val="16"/>
                <w:lang w:val="en-GB"/>
              </w:rPr>
            </w:pPr>
            <w:r>
              <w:rPr>
                <w:rFonts w:cs="Arial"/>
                <w:b/>
                <w:szCs w:val="16"/>
                <w:lang w:val="en-GB"/>
              </w:rPr>
              <w:t>12.7</w:t>
            </w:r>
          </w:p>
        </w:tc>
        <w:tc>
          <w:tcPr>
            <w:tcW w:w="2977" w:type="dxa"/>
            <w:shd w:val="clear" w:color="auto" w:fill="auto"/>
          </w:tcPr>
          <w:p w14:paraId="0D9CA8A6" w14:textId="77777777" w:rsidR="00D12A84" w:rsidRDefault="008C2E78">
            <w:pPr>
              <w:spacing w:before="120" w:after="120"/>
              <w:rPr>
                <w:rFonts w:cs="Arial"/>
                <w:b/>
                <w:szCs w:val="16"/>
                <w:lang w:val="en-GB"/>
              </w:rPr>
            </w:pPr>
            <w:r>
              <w:rPr>
                <w:rFonts w:cs="Arial"/>
                <w:b/>
                <w:szCs w:val="16"/>
                <w:lang w:val="en-GB"/>
              </w:rPr>
              <w:t>CONCEALED ELECTRICAL CONDUIT SYSTEMS</w:t>
            </w:r>
          </w:p>
        </w:tc>
        <w:tc>
          <w:tcPr>
            <w:tcW w:w="5386" w:type="dxa"/>
            <w:shd w:val="clear" w:color="auto" w:fill="auto"/>
          </w:tcPr>
          <w:p w14:paraId="4DFEAE96" w14:textId="77777777" w:rsidR="00D12A84" w:rsidRDefault="00D12A84" w:rsidP="00D67BE2">
            <w:pPr>
              <w:spacing w:before="120" w:after="120"/>
              <w:jc w:val="both"/>
              <w:rPr>
                <w:rFonts w:cs="Arial"/>
                <w:bCs/>
                <w:szCs w:val="16"/>
                <w:lang w:val="en-GB"/>
              </w:rPr>
            </w:pPr>
          </w:p>
        </w:tc>
      </w:tr>
      <w:tr w:rsidR="00D12A84" w14:paraId="4CDD0B69" w14:textId="77777777" w:rsidTr="00D67BE2">
        <w:tc>
          <w:tcPr>
            <w:tcW w:w="1276" w:type="dxa"/>
            <w:shd w:val="clear" w:color="auto" w:fill="auto"/>
          </w:tcPr>
          <w:p w14:paraId="4D015776" w14:textId="77777777" w:rsidR="00D12A84" w:rsidRDefault="008C2E78">
            <w:pPr>
              <w:spacing w:before="120" w:after="120"/>
              <w:rPr>
                <w:rFonts w:cs="Arial"/>
                <w:b/>
                <w:szCs w:val="16"/>
                <w:lang w:val="en-GB"/>
              </w:rPr>
            </w:pPr>
            <w:bookmarkStart w:id="11" w:name="_Ref499906364"/>
            <w:r>
              <w:rPr>
                <w:rFonts w:cs="Arial"/>
                <w:b/>
                <w:szCs w:val="16"/>
                <w:lang w:val="en-GB"/>
              </w:rPr>
              <w:t>12.7.1</w:t>
            </w:r>
            <w:bookmarkEnd w:id="11"/>
          </w:p>
        </w:tc>
        <w:tc>
          <w:tcPr>
            <w:tcW w:w="2977" w:type="dxa"/>
            <w:shd w:val="clear" w:color="auto" w:fill="auto"/>
          </w:tcPr>
          <w:p w14:paraId="47852967" w14:textId="77777777" w:rsidR="00D12A84" w:rsidRDefault="008C2E78">
            <w:pPr>
              <w:spacing w:before="120" w:after="120"/>
              <w:rPr>
                <w:rFonts w:cs="Arial"/>
                <w:b/>
                <w:szCs w:val="16"/>
                <w:lang w:val="en-GB"/>
              </w:rPr>
            </w:pPr>
            <w:r>
              <w:rPr>
                <w:rFonts w:cs="Arial"/>
                <w:b/>
                <w:szCs w:val="16"/>
                <w:lang w:val="en-GB"/>
              </w:rPr>
              <w:t>Construction of conduit systems</w:t>
            </w:r>
          </w:p>
        </w:tc>
        <w:tc>
          <w:tcPr>
            <w:tcW w:w="5386" w:type="dxa"/>
            <w:shd w:val="clear" w:color="auto" w:fill="auto"/>
          </w:tcPr>
          <w:p w14:paraId="5A921E98" w14:textId="77777777" w:rsidR="00D12A84" w:rsidRDefault="008C2E78" w:rsidP="00D67BE2">
            <w:pPr>
              <w:spacing w:before="120" w:after="120"/>
              <w:jc w:val="both"/>
              <w:rPr>
                <w:rFonts w:cs="Arial"/>
                <w:bCs/>
                <w:szCs w:val="16"/>
                <w:lang w:val="en-GB"/>
              </w:rPr>
            </w:pPr>
            <w:r>
              <w:rPr>
                <w:rFonts w:cs="Arial"/>
                <w:bCs/>
                <w:szCs w:val="16"/>
                <w:lang w:val="en-GB"/>
              </w:rPr>
              <w:t>(1) Concealed electrical conduit systems shall be mechanically and electrically continuous and shall be effectively earthed.</w:t>
            </w:r>
          </w:p>
          <w:p w14:paraId="32ACA6AE" w14:textId="77777777" w:rsidR="00D12A84" w:rsidRDefault="00D67BE2" w:rsidP="00D67BE2">
            <w:pPr>
              <w:spacing w:before="120" w:after="120"/>
              <w:jc w:val="both"/>
              <w:rPr>
                <w:rFonts w:cs="Arial"/>
                <w:bCs/>
                <w:szCs w:val="16"/>
                <w:lang w:val="en-GB"/>
              </w:rPr>
            </w:pPr>
            <w:r>
              <w:rPr>
                <w:rFonts w:cs="Arial"/>
                <w:bCs/>
                <w:szCs w:val="16"/>
                <w:lang w:val="en-GB"/>
              </w:rPr>
              <w:t>(2</w:t>
            </w:r>
            <w:r w:rsidR="008C2E78">
              <w:rPr>
                <w:rFonts w:cs="Arial"/>
                <w:bCs/>
                <w:szCs w:val="16"/>
                <w:lang w:val="en-GB"/>
              </w:rPr>
              <w:t>) Principal conduit runs shall be either vertical or horizontal. Tee pieces and elbows, including those with provision for inspection, shall not be used unless approved by the Engineer.</w:t>
            </w:r>
          </w:p>
          <w:p w14:paraId="2483258C" w14:textId="77777777" w:rsidR="00D12A84" w:rsidRDefault="00D67BE2" w:rsidP="00D67BE2">
            <w:pPr>
              <w:spacing w:before="120" w:after="120"/>
              <w:jc w:val="both"/>
              <w:rPr>
                <w:rFonts w:cs="Arial"/>
                <w:bCs/>
                <w:szCs w:val="16"/>
                <w:lang w:val="en-GB"/>
              </w:rPr>
            </w:pPr>
            <w:r>
              <w:rPr>
                <w:rFonts w:cs="Arial"/>
                <w:bCs/>
                <w:szCs w:val="16"/>
                <w:lang w:val="en-GB"/>
              </w:rPr>
              <w:t>(3</w:t>
            </w:r>
            <w:r w:rsidR="008C2E78">
              <w:rPr>
                <w:rFonts w:cs="Arial"/>
                <w:bCs/>
                <w:szCs w:val="16"/>
                <w:lang w:val="en-GB"/>
              </w:rPr>
              <w:t>) Joints shall be made using coupler units into which the ends of the conduits shall be inserted and tightened. Running couplings shall not be used unless permitted by the Engineer. If permitted, the couplings shall be made by screwing each of the conduits half way into the coupler with a hexagonal lock nut against each end of the coupler.</w:t>
            </w:r>
          </w:p>
          <w:p w14:paraId="56443883" w14:textId="77777777" w:rsidR="00D12A84" w:rsidRDefault="00D67BE2" w:rsidP="00D67BE2">
            <w:pPr>
              <w:spacing w:before="120" w:after="120"/>
              <w:jc w:val="both"/>
              <w:rPr>
                <w:rFonts w:cs="Arial"/>
                <w:bCs/>
                <w:szCs w:val="16"/>
                <w:lang w:val="en-GB"/>
              </w:rPr>
            </w:pPr>
            <w:r>
              <w:rPr>
                <w:rFonts w:cs="Arial"/>
                <w:bCs/>
                <w:szCs w:val="16"/>
                <w:lang w:val="en-GB"/>
              </w:rPr>
              <w:t>(4</w:t>
            </w:r>
            <w:r w:rsidR="008C2E78">
              <w:rPr>
                <w:rFonts w:cs="Arial"/>
                <w:bCs/>
                <w:szCs w:val="16"/>
                <w:lang w:val="en-GB"/>
              </w:rPr>
              <w:t>) Adaptable boxes shall be provided at:</w:t>
            </w:r>
          </w:p>
          <w:p w14:paraId="1238CC77" w14:textId="77777777" w:rsidR="00D12A84" w:rsidRPr="00D67BE2" w:rsidRDefault="008C2E78" w:rsidP="00D67BE2">
            <w:pPr>
              <w:pStyle w:val="ListParagraph"/>
              <w:numPr>
                <w:ilvl w:val="0"/>
                <w:numId w:val="17"/>
              </w:numPr>
              <w:spacing w:before="120" w:after="120"/>
              <w:jc w:val="both"/>
              <w:rPr>
                <w:rFonts w:ascii="Arial" w:hAnsi="Arial" w:cs="Arial"/>
                <w:bCs/>
                <w:sz w:val="16"/>
                <w:szCs w:val="16"/>
                <w:lang w:val="en-GB"/>
              </w:rPr>
            </w:pPr>
            <w:r w:rsidRPr="00D67BE2">
              <w:rPr>
                <w:rFonts w:ascii="Arial" w:hAnsi="Arial" w:cs="Arial"/>
                <w:bCs/>
                <w:sz w:val="16"/>
                <w:szCs w:val="16"/>
                <w:lang w:val="en-GB"/>
              </w:rPr>
              <w:t>Every second bend,</w:t>
            </w:r>
          </w:p>
          <w:p w14:paraId="2808A0A9" w14:textId="77777777" w:rsidR="00D12A84" w:rsidRPr="00D67BE2" w:rsidRDefault="008C2E78" w:rsidP="00D67BE2">
            <w:pPr>
              <w:pStyle w:val="ListParagraph"/>
              <w:numPr>
                <w:ilvl w:val="0"/>
                <w:numId w:val="17"/>
              </w:numPr>
              <w:spacing w:before="120" w:after="120"/>
              <w:jc w:val="both"/>
              <w:rPr>
                <w:rFonts w:ascii="Arial" w:hAnsi="Arial" w:cs="Arial"/>
                <w:bCs/>
                <w:sz w:val="16"/>
                <w:szCs w:val="16"/>
                <w:lang w:val="en-GB"/>
              </w:rPr>
            </w:pPr>
            <w:r w:rsidRPr="00D67BE2">
              <w:rPr>
                <w:rFonts w:ascii="Arial" w:hAnsi="Arial" w:cs="Arial"/>
                <w:bCs/>
                <w:sz w:val="16"/>
                <w:szCs w:val="16"/>
                <w:lang w:val="en-GB"/>
              </w:rPr>
              <w:t>After a bend and a straight run of 10 m or less, and</w:t>
            </w:r>
          </w:p>
          <w:p w14:paraId="6E084C68" w14:textId="77777777" w:rsidR="00D12A84" w:rsidRPr="00D67BE2" w:rsidRDefault="008C2E78" w:rsidP="00D67BE2">
            <w:pPr>
              <w:pStyle w:val="ListParagraph"/>
              <w:numPr>
                <w:ilvl w:val="0"/>
                <w:numId w:val="17"/>
              </w:numPr>
              <w:spacing w:before="120" w:after="120"/>
              <w:jc w:val="both"/>
              <w:rPr>
                <w:rFonts w:ascii="Arial" w:hAnsi="Arial" w:cs="Arial"/>
                <w:bCs/>
                <w:sz w:val="16"/>
                <w:szCs w:val="16"/>
                <w:lang w:val="en-GB"/>
              </w:rPr>
            </w:pPr>
            <w:r w:rsidRPr="00D67BE2">
              <w:rPr>
                <w:rFonts w:ascii="Arial" w:hAnsi="Arial" w:cs="Arial"/>
                <w:bCs/>
                <w:sz w:val="16"/>
                <w:szCs w:val="16"/>
                <w:lang w:val="en-GB"/>
              </w:rPr>
              <w:t>Every 15 m in straight runs.</w:t>
            </w:r>
          </w:p>
          <w:p w14:paraId="4F6829E4" w14:textId="77777777" w:rsidR="00D12A84" w:rsidRDefault="008C2E78" w:rsidP="00D67BE2">
            <w:pPr>
              <w:spacing w:before="120" w:after="120"/>
              <w:jc w:val="both"/>
              <w:rPr>
                <w:rFonts w:cs="Arial"/>
                <w:bCs/>
                <w:szCs w:val="16"/>
                <w:lang w:val="en-GB"/>
              </w:rPr>
            </w:pPr>
            <w:r>
              <w:rPr>
                <w:rFonts w:cs="Arial"/>
                <w:bCs/>
                <w:szCs w:val="16"/>
                <w:lang w:val="en-GB"/>
              </w:rPr>
              <w:t>(6) Adaptable boxes for conduits installed in floor screeds shall have the lids set flush with the adjacent floor. The boxes shall be covered with the same material as the remainder of the floor and shall remain accessible at all times.</w:t>
            </w:r>
          </w:p>
          <w:p w14:paraId="6A1BF042" w14:textId="77777777" w:rsidR="00D12A84" w:rsidRDefault="008C2E78" w:rsidP="00D67BE2">
            <w:pPr>
              <w:spacing w:before="120" w:after="120"/>
              <w:jc w:val="both"/>
              <w:rPr>
                <w:rFonts w:cs="Arial"/>
                <w:bCs/>
                <w:szCs w:val="16"/>
                <w:lang w:val="en-GB"/>
              </w:rPr>
            </w:pPr>
            <w:r>
              <w:rPr>
                <w:rFonts w:cs="Arial"/>
                <w:bCs/>
                <w:szCs w:val="16"/>
                <w:lang w:val="en-GB"/>
              </w:rPr>
              <w:t>(7) The clearance between conduits entering adaptable boxes and between adjacent or parallel conduits shall be at least the nominal maximum coarse aggregate size of the concrete plus 5 mm.</w:t>
            </w:r>
          </w:p>
        </w:tc>
      </w:tr>
      <w:tr w:rsidR="00D12A84" w14:paraId="1D784E6C" w14:textId="77777777" w:rsidTr="00D67BE2">
        <w:tc>
          <w:tcPr>
            <w:tcW w:w="1276" w:type="dxa"/>
            <w:shd w:val="clear" w:color="auto" w:fill="auto"/>
          </w:tcPr>
          <w:p w14:paraId="570BA983" w14:textId="77777777" w:rsidR="00D12A84" w:rsidRDefault="008C2E78">
            <w:pPr>
              <w:spacing w:before="120" w:after="120"/>
              <w:rPr>
                <w:rFonts w:cs="Arial"/>
                <w:b/>
                <w:szCs w:val="16"/>
                <w:lang w:val="en-GB"/>
              </w:rPr>
            </w:pPr>
            <w:r>
              <w:rPr>
                <w:rFonts w:cs="Arial"/>
                <w:b/>
                <w:szCs w:val="16"/>
                <w:lang w:val="en-GB"/>
              </w:rPr>
              <w:t>12.7.2</w:t>
            </w:r>
          </w:p>
        </w:tc>
        <w:tc>
          <w:tcPr>
            <w:tcW w:w="2977" w:type="dxa"/>
            <w:shd w:val="clear" w:color="auto" w:fill="auto"/>
          </w:tcPr>
          <w:p w14:paraId="7572F5C8" w14:textId="77777777" w:rsidR="00D12A84" w:rsidRDefault="008C2E78">
            <w:pPr>
              <w:spacing w:before="120" w:after="120"/>
              <w:rPr>
                <w:rFonts w:cs="Arial"/>
                <w:b/>
                <w:szCs w:val="16"/>
                <w:lang w:val="en-GB"/>
              </w:rPr>
            </w:pPr>
            <w:r>
              <w:rPr>
                <w:rFonts w:cs="Arial"/>
                <w:b/>
                <w:szCs w:val="16"/>
                <w:lang w:val="en-GB"/>
              </w:rPr>
              <w:t>Installation of conduit systems</w:t>
            </w:r>
          </w:p>
        </w:tc>
        <w:tc>
          <w:tcPr>
            <w:tcW w:w="5386" w:type="dxa"/>
            <w:shd w:val="clear" w:color="auto" w:fill="auto"/>
          </w:tcPr>
          <w:p w14:paraId="564BE8C6" w14:textId="77777777" w:rsidR="00D12A84" w:rsidRDefault="008C2E78" w:rsidP="00D67BE2">
            <w:pPr>
              <w:spacing w:before="120" w:after="120"/>
              <w:jc w:val="both"/>
              <w:rPr>
                <w:rFonts w:cs="Arial"/>
                <w:bCs/>
                <w:szCs w:val="16"/>
                <w:lang w:val="en-GB"/>
              </w:rPr>
            </w:pPr>
            <w:r>
              <w:rPr>
                <w:rFonts w:cs="Arial"/>
                <w:spacing w:val="-2"/>
                <w:szCs w:val="16"/>
                <w:lang w:val="en-GB"/>
              </w:rPr>
              <w:t>(1)</w:t>
            </w:r>
            <w:r>
              <w:rPr>
                <w:rFonts w:cs="Arial"/>
                <w:szCs w:val="16"/>
                <w:lang w:val="en-GB"/>
              </w:rPr>
              <w:t xml:space="preserve"> </w:t>
            </w:r>
            <w:r>
              <w:rPr>
                <w:rFonts w:cs="Arial"/>
                <w:spacing w:val="-2"/>
                <w:szCs w:val="16"/>
                <w:lang w:val="en-GB"/>
              </w:rPr>
              <w:t>Concealed</w:t>
            </w:r>
            <w:r>
              <w:rPr>
                <w:rFonts w:cs="Arial"/>
                <w:spacing w:val="-3"/>
                <w:szCs w:val="16"/>
                <w:lang w:val="en-GB"/>
              </w:rPr>
              <w:t xml:space="preserve"> </w:t>
            </w:r>
            <w:r>
              <w:rPr>
                <w:rFonts w:cs="Arial"/>
                <w:spacing w:val="-2"/>
                <w:szCs w:val="16"/>
                <w:lang w:val="en-GB"/>
              </w:rPr>
              <w:t>electrical</w:t>
            </w:r>
            <w:r>
              <w:rPr>
                <w:rFonts w:cs="Arial"/>
                <w:spacing w:val="-5"/>
                <w:szCs w:val="16"/>
                <w:lang w:val="en-GB"/>
              </w:rPr>
              <w:t xml:space="preserve"> </w:t>
            </w:r>
            <w:r>
              <w:rPr>
                <w:rFonts w:cs="Arial"/>
                <w:spacing w:val="-2"/>
                <w:szCs w:val="16"/>
                <w:lang w:val="en-GB"/>
              </w:rPr>
              <w:t>conduit</w:t>
            </w:r>
            <w:r>
              <w:rPr>
                <w:rFonts w:cs="Arial"/>
                <w:spacing w:val="-5"/>
                <w:szCs w:val="16"/>
                <w:lang w:val="en-GB"/>
              </w:rPr>
              <w:t xml:space="preserve"> </w:t>
            </w:r>
            <w:r>
              <w:rPr>
                <w:rFonts w:cs="Arial"/>
                <w:spacing w:val="-2"/>
                <w:szCs w:val="16"/>
                <w:lang w:val="en-GB"/>
              </w:rPr>
              <w:t>systems</w:t>
            </w:r>
            <w:r>
              <w:rPr>
                <w:rFonts w:cs="Arial"/>
                <w:spacing w:val="-4"/>
                <w:szCs w:val="16"/>
                <w:lang w:val="en-GB"/>
              </w:rPr>
              <w:t xml:space="preserve"> </w:t>
            </w:r>
            <w:r>
              <w:rPr>
                <w:rFonts w:cs="Arial"/>
                <w:spacing w:val="-2"/>
                <w:szCs w:val="16"/>
                <w:lang w:val="en-GB"/>
              </w:rPr>
              <w:t>shall</w:t>
            </w:r>
            <w:r>
              <w:rPr>
                <w:rFonts w:cs="Arial"/>
                <w:spacing w:val="-5"/>
                <w:szCs w:val="16"/>
                <w:lang w:val="en-GB"/>
              </w:rPr>
              <w:t xml:space="preserve"> </w:t>
            </w:r>
            <w:r>
              <w:rPr>
                <w:rFonts w:cs="Arial"/>
                <w:spacing w:val="-1"/>
                <w:szCs w:val="16"/>
                <w:lang w:val="en-GB"/>
              </w:rPr>
              <w:t>be</w:t>
            </w:r>
            <w:r>
              <w:rPr>
                <w:rFonts w:cs="Arial"/>
                <w:spacing w:val="-3"/>
                <w:szCs w:val="16"/>
                <w:lang w:val="en-GB"/>
              </w:rPr>
              <w:t xml:space="preserve"> </w:t>
            </w:r>
            <w:r>
              <w:rPr>
                <w:rFonts w:cs="Arial"/>
                <w:spacing w:val="-2"/>
                <w:szCs w:val="16"/>
                <w:lang w:val="en-GB"/>
              </w:rPr>
              <w:t>arranged</w:t>
            </w:r>
            <w:r>
              <w:rPr>
                <w:rFonts w:cs="Arial"/>
                <w:spacing w:val="-4"/>
                <w:szCs w:val="16"/>
                <w:lang w:val="en-GB"/>
              </w:rPr>
              <w:t xml:space="preserve"> </w:t>
            </w:r>
            <w:r>
              <w:rPr>
                <w:rFonts w:cs="Arial"/>
                <w:spacing w:val="-2"/>
                <w:szCs w:val="16"/>
                <w:lang w:val="en-GB"/>
              </w:rPr>
              <w:t>and</w:t>
            </w:r>
            <w:r>
              <w:rPr>
                <w:rFonts w:cs="Arial"/>
                <w:spacing w:val="-5"/>
                <w:szCs w:val="16"/>
                <w:lang w:val="en-GB"/>
              </w:rPr>
              <w:t xml:space="preserve"> </w:t>
            </w:r>
            <w:r>
              <w:rPr>
                <w:rFonts w:cs="Arial"/>
                <w:spacing w:val="-3"/>
                <w:szCs w:val="16"/>
                <w:lang w:val="en-GB"/>
              </w:rPr>
              <w:t>installed</w:t>
            </w:r>
            <w:r>
              <w:rPr>
                <w:rFonts w:cs="Arial"/>
                <w:spacing w:val="38"/>
                <w:w w:val="99"/>
                <w:szCs w:val="16"/>
                <w:lang w:val="en-GB"/>
              </w:rPr>
              <w:t xml:space="preserve"> </w:t>
            </w:r>
            <w:r>
              <w:rPr>
                <w:rFonts w:cs="Arial"/>
                <w:spacing w:val="-1"/>
                <w:szCs w:val="16"/>
                <w:lang w:val="en-GB"/>
              </w:rPr>
              <w:t>in</w:t>
            </w:r>
            <w:r>
              <w:rPr>
                <w:rFonts w:cs="Arial"/>
                <w:spacing w:val="1"/>
                <w:szCs w:val="16"/>
                <w:lang w:val="en-GB"/>
              </w:rPr>
              <w:t xml:space="preserve"> </w:t>
            </w:r>
            <w:r>
              <w:rPr>
                <w:rFonts w:cs="Arial"/>
                <w:spacing w:val="-2"/>
                <w:szCs w:val="16"/>
                <w:lang w:val="en-GB"/>
              </w:rPr>
              <w:t>accordance</w:t>
            </w:r>
            <w:r>
              <w:rPr>
                <w:rFonts w:cs="Arial"/>
                <w:spacing w:val="1"/>
                <w:szCs w:val="16"/>
                <w:lang w:val="en-GB"/>
              </w:rPr>
              <w:t xml:space="preserve"> </w:t>
            </w:r>
            <w:r>
              <w:rPr>
                <w:rFonts w:cs="Arial"/>
                <w:spacing w:val="-2"/>
                <w:szCs w:val="16"/>
                <w:lang w:val="en-GB"/>
              </w:rPr>
              <w:t>with</w:t>
            </w:r>
            <w:r>
              <w:rPr>
                <w:rFonts w:cs="Arial"/>
                <w:spacing w:val="1"/>
                <w:szCs w:val="16"/>
                <w:lang w:val="en-GB"/>
              </w:rPr>
              <w:t xml:space="preserve"> </w:t>
            </w:r>
            <w:r>
              <w:rPr>
                <w:rFonts w:cs="Arial"/>
                <w:spacing w:val="-2"/>
                <w:szCs w:val="16"/>
                <w:lang w:val="en-GB"/>
              </w:rPr>
              <w:t>best</w:t>
            </w:r>
            <w:r>
              <w:rPr>
                <w:rFonts w:cs="Arial"/>
                <w:spacing w:val="2"/>
                <w:szCs w:val="16"/>
                <w:lang w:val="en-GB"/>
              </w:rPr>
              <w:t xml:space="preserve"> </w:t>
            </w:r>
            <w:r>
              <w:rPr>
                <w:rFonts w:cs="Arial"/>
                <w:spacing w:val="-2"/>
                <w:szCs w:val="16"/>
                <w:lang w:val="en-GB"/>
              </w:rPr>
              <w:t>trade</w:t>
            </w:r>
            <w:r>
              <w:rPr>
                <w:rFonts w:cs="Arial"/>
                <w:szCs w:val="16"/>
                <w:lang w:val="en-GB"/>
              </w:rPr>
              <w:t xml:space="preserve"> </w:t>
            </w:r>
            <w:r>
              <w:rPr>
                <w:rFonts w:cs="Arial"/>
                <w:spacing w:val="-2"/>
                <w:szCs w:val="16"/>
                <w:lang w:val="en-GB"/>
              </w:rPr>
              <w:t>practice and</w:t>
            </w:r>
            <w:r>
              <w:rPr>
                <w:rFonts w:cs="Arial"/>
                <w:spacing w:val="1"/>
                <w:szCs w:val="16"/>
                <w:lang w:val="en-GB"/>
              </w:rPr>
              <w:t xml:space="preserve"> </w:t>
            </w:r>
            <w:r>
              <w:rPr>
                <w:rFonts w:cs="Arial"/>
                <w:spacing w:val="-2"/>
                <w:szCs w:val="16"/>
                <w:lang w:val="en-GB"/>
              </w:rPr>
              <w:t>in</w:t>
            </w:r>
            <w:r>
              <w:rPr>
                <w:rFonts w:cs="Arial"/>
                <w:spacing w:val="1"/>
                <w:szCs w:val="16"/>
                <w:lang w:val="en-GB"/>
              </w:rPr>
              <w:t xml:space="preserve"> </w:t>
            </w:r>
            <w:r>
              <w:rPr>
                <w:rFonts w:cs="Arial"/>
                <w:spacing w:val="-2"/>
                <w:szCs w:val="16"/>
                <w:lang w:val="en-GB"/>
              </w:rPr>
              <w:t>such</w:t>
            </w:r>
            <w:r>
              <w:rPr>
                <w:rFonts w:cs="Arial"/>
                <w:spacing w:val="2"/>
                <w:szCs w:val="16"/>
                <w:lang w:val="en-GB"/>
              </w:rPr>
              <w:t xml:space="preserve"> </w:t>
            </w:r>
            <w:r>
              <w:rPr>
                <w:rFonts w:cs="Arial"/>
                <w:szCs w:val="16"/>
                <w:lang w:val="en-GB"/>
              </w:rPr>
              <w:t>a</w:t>
            </w:r>
            <w:r>
              <w:rPr>
                <w:rFonts w:cs="Arial"/>
                <w:spacing w:val="2"/>
                <w:szCs w:val="16"/>
                <w:lang w:val="en-GB"/>
              </w:rPr>
              <w:t xml:space="preserve"> </w:t>
            </w:r>
            <w:r>
              <w:rPr>
                <w:rFonts w:cs="Arial"/>
                <w:spacing w:val="-3"/>
                <w:szCs w:val="16"/>
                <w:lang w:val="en-GB"/>
              </w:rPr>
              <w:t>manner</w:t>
            </w:r>
            <w:r>
              <w:rPr>
                <w:rFonts w:cs="Arial"/>
                <w:spacing w:val="1"/>
                <w:szCs w:val="16"/>
                <w:lang w:val="en-GB"/>
              </w:rPr>
              <w:t xml:space="preserve"> </w:t>
            </w:r>
            <w:r>
              <w:rPr>
                <w:rFonts w:cs="Arial"/>
                <w:spacing w:val="-2"/>
                <w:szCs w:val="16"/>
                <w:lang w:val="en-GB"/>
              </w:rPr>
              <w:t>that</w:t>
            </w:r>
            <w:r>
              <w:rPr>
                <w:rFonts w:cs="Arial"/>
                <w:spacing w:val="2"/>
                <w:szCs w:val="16"/>
                <w:lang w:val="en-GB"/>
              </w:rPr>
              <w:t xml:space="preserve"> </w:t>
            </w:r>
            <w:r>
              <w:rPr>
                <w:rFonts w:cs="Arial"/>
                <w:spacing w:val="-2"/>
                <w:szCs w:val="16"/>
                <w:lang w:val="en-GB"/>
              </w:rPr>
              <w:t>all</w:t>
            </w:r>
            <w:r>
              <w:rPr>
                <w:rFonts w:cs="Arial"/>
                <w:spacing w:val="2"/>
                <w:szCs w:val="16"/>
                <w:lang w:val="en-GB"/>
              </w:rPr>
              <w:t xml:space="preserve"> </w:t>
            </w:r>
            <w:r>
              <w:rPr>
                <w:rFonts w:cs="Arial"/>
                <w:spacing w:val="-2"/>
                <w:szCs w:val="16"/>
                <w:lang w:val="en-GB"/>
              </w:rPr>
              <w:t>cables</w:t>
            </w:r>
            <w:r>
              <w:rPr>
                <w:rFonts w:cs="Arial"/>
                <w:spacing w:val="33"/>
                <w:w w:val="99"/>
                <w:szCs w:val="16"/>
                <w:lang w:val="en-GB"/>
              </w:rPr>
              <w:t xml:space="preserve"> </w:t>
            </w:r>
            <w:r>
              <w:rPr>
                <w:rFonts w:cs="Arial"/>
                <w:spacing w:val="-2"/>
                <w:szCs w:val="16"/>
                <w:lang w:val="en-GB"/>
              </w:rPr>
              <w:t>can</w:t>
            </w:r>
            <w:r>
              <w:rPr>
                <w:rFonts w:cs="Arial"/>
                <w:spacing w:val="-9"/>
                <w:szCs w:val="16"/>
                <w:lang w:val="en-GB"/>
              </w:rPr>
              <w:t xml:space="preserve"> </w:t>
            </w:r>
            <w:r>
              <w:rPr>
                <w:rFonts w:cs="Arial"/>
                <w:spacing w:val="-2"/>
                <w:szCs w:val="16"/>
                <w:lang w:val="en-GB"/>
              </w:rPr>
              <w:t>be</w:t>
            </w:r>
            <w:r>
              <w:rPr>
                <w:rFonts w:cs="Arial"/>
                <w:spacing w:val="-10"/>
                <w:szCs w:val="16"/>
                <w:lang w:val="en-GB"/>
              </w:rPr>
              <w:t xml:space="preserve"> </w:t>
            </w:r>
            <w:r>
              <w:rPr>
                <w:rFonts w:cs="Arial"/>
                <w:spacing w:val="-2"/>
                <w:szCs w:val="16"/>
                <w:lang w:val="en-GB"/>
              </w:rPr>
              <w:t>drawn</w:t>
            </w:r>
            <w:r>
              <w:rPr>
                <w:rFonts w:cs="Arial"/>
                <w:spacing w:val="-9"/>
                <w:szCs w:val="16"/>
                <w:lang w:val="en-GB"/>
              </w:rPr>
              <w:t xml:space="preserve"> </w:t>
            </w:r>
            <w:r>
              <w:rPr>
                <w:rFonts w:cs="Arial"/>
                <w:spacing w:val="-3"/>
                <w:szCs w:val="16"/>
                <w:lang w:val="en-GB"/>
              </w:rPr>
              <w:t>with</w:t>
            </w:r>
            <w:r>
              <w:rPr>
                <w:rFonts w:cs="Arial"/>
                <w:spacing w:val="-8"/>
                <w:szCs w:val="16"/>
                <w:lang w:val="en-GB"/>
              </w:rPr>
              <w:t xml:space="preserve"> </w:t>
            </w:r>
            <w:r>
              <w:rPr>
                <w:rFonts w:cs="Arial"/>
                <w:spacing w:val="-3"/>
                <w:szCs w:val="16"/>
                <w:lang w:val="en-GB"/>
              </w:rPr>
              <w:t>ease</w:t>
            </w:r>
            <w:r>
              <w:rPr>
                <w:rFonts w:cs="Arial"/>
                <w:spacing w:val="-10"/>
                <w:szCs w:val="16"/>
                <w:lang w:val="en-GB"/>
              </w:rPr>
              <w:t xml:space="preserve"> </w:t>
            </w:r>
            <w:r>
              <w:rPr>
                <w:rFonts w:cs="Arial"/>
                <w:spacing w:val="-2"/>
                <w:szCs w:val="16"/>
                <w:lang w:val="en-GB"/>
              </w:rPr>
              <w:t>and</w:t>
            </w:r>
            <w:r>
              <w:rPr>
                <w:rFonts w:cs="Arial"/>
                <w:spacing w:val="-9"/>
                <w:szCs w:val="16"/>
                <w:lang w:val="en-GB"/>
              </w:rPr>
              <w:t xml:space="preserve"> </w:t>
            </w:r>
            <w:r>
              <w:rPr>
                <w:rFonts w:cs="Arial"/>
                <w:spacing w:val="-3"/>
                <w:szCs w:val="16"/>
                <w:lang w:val="en-GB"/>
              </w:rPr>
              <w:t>without</w:t>
            </w:r>
            <w:r>
              <w:rPr>
                <w:rFonts w:cs="Arial"/>
                <w:spacing w:val="-10"/>
                <w:szCs w:val="16"/>
                <w:lang w:val="en-GB"/>
              </w:rPr>
              <w:t xml:space="preserve"> </w:t>
            </w:r>
            <w:r>
              <w:rPr>
                <w:rFonts w:cs="Arial"/>
                <w:spacing w:val="-3"/>
                <w:szCs w:val="16"/>
                <w:lang w:val="en-GB"/>
              </w:rPr>
              <w:t>damage.</w:t>
            </w:r>
            <w:r>
              <w:rPr>
                <w:rFonts w:cs="Arial"/>
                <w:bCs/>
                <w:szCs w:val="16"/>
                <w:lang w:val="en-GB"/>
              </w:rPr>
              <w:t xml:space="preserve"> </w:t>
            </w:r>
          </w:p>
          <w:p w14:paraId="392DDC28" w14:textId="77777777" w:rsidR="00D12A84" w:rsidRDefault="008C2E78" w:rsidP="00D67BE2">
            <w:pPr>
              <w:spacing w:before="120" w:after="120"/>
              <w:jc w:val="both"/>
              <w:rPr>
                <w:rFonts w:cs="Arial"/>
                <w:bCs/>
                <w:szCs w:val="16"/>
                <w:lang w:val="en-GB"/>
              </w:rPr>
            </w:pPr>
            <w:r>
              <w:rPr>
                <w:rFonts w:cs="Arial"/>
                <w:bCs/>
                <w:szCs w:val="16"/>
                <w:lang w:val="en-GB"/>
              </w:rPr>
              <w:t xml:space="preserve">(2) Bends in concealed electrical conduit systems shall be formed by using proprietary bending equipment of a type agreed by the Engineer. </w:t>
            </w:r>
            <w:r>
              <w:rPr>
                <w:rFonts w:cs="Arial"/>
                <w:bCs/>
                <w:szCs w:val="16"/>
                <w:lang w:val="en-GB"/>
              </w:rPr>
              <w:lastRenderedPageBreak/>
              <w:t>Connections and other work shall be carried out using purpose made equipment.</w:t>
            </w:r>
          </w:p>
          <w:p w14:paraId="2F63B769" w14:textId="77777777" w:rsidR="00D12A84" w:rsidRDefault="008C2E78" w:rsidP="00D67BE2">
            <w:pPr>
              <w:spacing w:before="120" w:after="120"/>
              <w:jc w:val="both"/>
              <w:rPr>
                <w:rFonts w:cs="Arial"/>
                <w:bCs/>
                <w:szCs w:val="16"/>
                <w:lang w:val="en-GB"/>
              </w:rPr>
            </w:pPr>
            <w:r>
              <w:rPr>
                <w:rFonts w:cs="Arial"/>
                <w:bCs/>
                <w:szCs w:val="16"/>
                <w:lang w:val="en-GB"/>
              </w:rPr>
              <w:t>(3) Conduits shall not be bent by more than 900 and the internal radius at bends shall be at least 2.5 times the external diameter of the conduit. Conduits shall not be flattened at bends.</w:t>
            </w:r>
          </w:p>
          <w:p w14:paraId="1F7FF88F" w14:textId="77777777" w:rsidR="00D12A84" w:rsidRDefault="008C2E78" w:rsidP="00D67BE2">
            <w:pPr>
              <w:spacing w:before="120" w:after="120"/>
              <w:jc w:val="both"/>
              <w:rPr>
                <w:rFonts w:cs="Arial"/>
                <w:bCs/>
                <w:szCs w:val="16"/>
                <w:lang w:val="en-GB"/>
              </w:rPr>
            </w:pPr>
            <w:r>
              <w:rPr>
                <w:rFonts w:cs="Arial"/>
                <w:bCs/>
                <w:szCs w:val="16"/>
                <w:lang w:val="en-GB"/>
              </w:rPr>
              <w:t>(4) Burrs and sharp edges shall be removed from the ends of conduits before installation.</w:t>
            </w:r>
          </w:p>
          <w:p w14:paraId="0B6F4F62" w14:textId="77777777" w:rsidR="00D12A84" w:rsidRDefault="008C2E78" w:rsidP="00D67BE2">
            <w:pPr>
              <w:spacing w:before="120" w:after="120"/>
              <w:jc w:val="both"/>
              <w:rPr>
                <w:rFonts w:cs="Arial"/>
                <w:bCs/>
                <w:szCs w:val="16"/>
                <w:lang w:val="en-GB"/>
              </w:rPr>
            </w:pPr>
            <w:r>
              <w:rPr>
                <w:rFonts w:cs="Arial"/>
                <w:bCs/>
                <w:szCs w:val="16"/>
                <w:lang w:val="en-GB"/>
              </w:rPr>
              <w:t>(5) Concealed electrical conduit systems that are to be cast into concrete shall be fastened to the reinforcement with tying wire of the same type used for the reinforcement. The conduit systems shall not be positioned between the reinforcement and the outside face of the concrete unless permitted by the Engineer.</w:t>
            </w:r>
          </w:p>
          <w:p w14:paraId="48451660" w14:textId="77777777" w:rsidR="00D12A84" w:rsidRDefault="008C2E78" w:rsidP="00D67BE2">
            <w:pPr>
              <w:spacing w:before="120" w:after="120"/>
              <w:jc w:val="both"/>
              <w:rPr>
                <w:rFonts w:cs="Arial"/>
                <w:szCs w:val="16"/>
                <w:lang w:val="en-GB"/>
              </w:rPr>
            </w:pPr>
            <w:r>
              <w:rPr>
                <w:rFonts w:cs="Arial"/>
                <w:bCs/>
                <w:szCs w:val="16"/>
                <w:lang w:val="en-GB"/>
              </w:rPr>
              <w:t xml:space="preserve">(6) Conduit boxes shall be of a compatible size and shall have a single extension ring of the required depth if the plaster finish exceeds </w:t>
            </w:r>
            <w:r w:rsidR="00D67BE2">
              <w:rPr>
                <w:rFonts w:cs="Arial"/>
                <w:bCs/>
                <w:szCs w:val="16"/>
                <w:lang w:val="en-GB"/>
              </w:rPr>
              <w:t xml:space="preserve">13 mm thick. </w:t>
            </w:r>
            <w:r>
              <w:rPr>
                <w:rFonts w:cs="Arial"/>
                <w:bCs/>
                <w:szCs w:val="16"/>
                <w:lang w:val="en-GB"/>
              </w:rPr>
              <w:t xml:space="preserve"> Multiple extension rings shall not be used.</w:t>
            </w:r>
          </w:p>
        </w:tc>
      </w:tr>
      <w:tr w:rsidR="00D12A84" w14:paraId="38B92126" w14:textId="77777777" w:rsidTr="00D67BE2">
        <w:tc>
          <w:tcPr>
            <w:tcW w:w="1276" w:type="dxa"/>
            <w:shd w:val="clear" w:color="auto" w:fill="auto"/>
          </w:tcPr>
          <w:p w14:paraId="2B654E24" w14:textId="77777777" w:rsidR="00D12A84" w:rsidRDefault="008C2E78">
            <w:pPr>
              <w:spacing w:before="120" w:after="120"/>
              <w:rPr>
                <w:rFonts w:cs="Arial"/>
                <w:b/>
                <w:szCs w:val="16"/>
                <w:lang w:val="en-GB"/>
              </w:rPr>
            </w:pPr>
            <w:r>
              <w:rPr>
                <w:rFonts w:cs="Arial"/>
                <w:b/>
                <w:szCs w:val="16"/>
                <w:lang w:val="en-GB"/>
              </w:rPr>
              <w:lastRenderedPageBreak/>
              <w:t>12.7.3</w:t>
            </w:r>
          </w:p>
        </w:tc>
        <w:tc>
          <w:tcPr>
            <w:tcW w:w="2977" w:type="dxa"/>
            <w:shd w:val="clear" w:color="auto" w:fill="auto"/>
          </w:tcPr>
          <w:p w14:paraId="68738ACD" w14:textId="77777777" w:rsidR="00D12A84" w:rsidRDefault="008C2E78">
            <w:pPr>
              <w:spacing w:before="120" w:after="120"/>
              <w:rPr>
                <w:rFonts w:cs="Arial"/>
                <w:b/>
                <w:szCs w:val="16"/>
                <w:lang w:val="en-GB"/>
              </w:rPr>
            </w:pPr>
            <w:r>
              <w:rPr>
                <w:rFonts w:cs="Arial"/>
                <w:b/>
                <w:szCs w:val="16"/>
                <w:lang w:val="en-GB"/>
              </w:rPr>
              <w:t>Terminations of conduit systems</w:t>
            </w:r>
          </w:p>
        </w:tc>
        <w:tc>
          <w:tcPr>
            <w:tcW w:w="5386" w:type="dxa"/>
            <w:shd w:val="clear" w:color="auto" w:fill="auto"/>
          </w:tcPr>
          <w:p w14:paraId="33A0BE81" w14:textId="77777777" w:rsidR="00D12A84" w:rsidRDefault="008C2E78" w:rsidP="00D67BE2">
            <w:pPr>
              <w:spacing w:before="120" w:after="120"/>
              <w:jc w:val="both"/>
              <w:rPr>
                <w:rFonts w:cs="Arial"/>
                <w:bCs/>
                <w:szCs w:val="16"/>
                <w:lang w:val="en-GB"/>
              </w:rPr>
            </w:pPr>
            <w:r>
              <w:rPr>
                <w:rFonts w:cs="Arial"/>
                <w:bCs/>
                <w:szCs w:val="16"/>
                <w:lang w:val="en-GB"/>
              </w:rPr>
              <w:t>Screw fitting couplers shall be provided at each end of conduits which terminate in distribution boards, busbar chambers, motor starters, cable ducts, boxes or similar termination points. The item at which the conduit terminates shall be drilled with an unthreaded clearance hole to receive a brass male bush. The bush shall be screwed into the coupler from the inside of the item in such a manner that the surface of the item is gripped between the coupler and the bush. The threads shall be at least half the length of the coupler.</w:t>
            </w:r>
          </w:p>
        </w:tc>
      </w:tr>
      <w:tr w:rsidR="00D12A84" w14:paraId="65ED74EA" w14:textId="77777777" w:rsidTr="00D67BE2">
        <w:tc>
          <w:tcPr>
            <w:tcW w:w="1276" w:type="dxa"/>
            <w:shd w:val="clear" w:color="auto" w:fill="auto"/>
          </w:tcPr>
          <w:p w14:paraId="313970D1" w14:textId="77777777" w:rsidR="00D12A84" w:rsidRDefault="008C2E78">
            <w:pPr>
              <w:spacing w:before="120" w:after="120"/>
              <w:rPr>
                <w:rFonts w:cs="Arial"/>
                <w:b/>
                <w:szCs w:val="16"/>
                <w:lang w:val="en-GB"/>
              </w:rPr>
            </w:pPr>
            <w:bookmarkStart w:id="12" w:name="_Ref499906377"/>
            <w:r>
              <w:rPr>
                <w:rFonts w:cs="Arial"/>
                <w:b/>
                <w:szCs w:val="16"/>
                <w:lang w:val="en-GB"/>
              </w:rPr>
              <w:t>12.7.4</w:t>
            </w:r>
            <w:bookmarkEnd w:id="12"/>
          </w:p>
        </w:tc>
        <w:tc>
          <w:tcPr>
            <w:tcW w:w="2977" w:type="dxa"/>
            <w:shd w:val="clear" w:color="auto" w:fill="auto"/>
          </w:tcPr>
          <w:p w14:paraId="03A9DCBE" w14:textId="77777777" w:rsidR="00D12A84" w:rsidRDefault="008C2E78" w:rsidP="00D67BE2">
            <w:pPr>
              <w:spacing w:before="120" w:after="120"/>
              <w:rPr>
                <w:rFonts w:cs="Arial"/>
                <w:b/>
                <w:szCs w:val="16"/>
                <w:lang w:val="en-GB"/>
              </w:rPr>
            </w:pPr>
            <w:r>
              <w:rPr>
                <w:rFonts w:cs="Arial"/>
                <w:b/>
                <w:szCs w:val="16"/>
                <w:lang w:val="en-GB"/>
              </w:rPr>
              <w:t>Protection of conduit</w:t>
            </w:r>
            <w:r w:rsidR="00D67BE2">
              <w:rPr>
                <w:rFonts w:cs="Arial"/>
                <w:b/>
                <w:szCs w:val="16"/>
                <w:lang w:val="en-GB"/>
              </w:rPr>
              <w:t xml:space="preserve"> </w:t>
            </w:r>
            <w:r>
              <w:rPr>
                <w:rFonts w:cs="Arial"/>
                <w:b/>
                <w:szCs w:val="16"/>
                <w:lang w:val="en-GB"/>
              </w:rPr>
              <w:t>systems</w:t>
            </w:r>
          </w:p>
        </w:tc>
        <w:tc>
          <w:tcPr>
            <w:tcW w:w="5386" w:type="dxa"/>
            <w:shd w:val="clear" w:color="auto" w:fill="auto"/>
          </w:tcPr>
          <w:p w14:paraId="26861E32" w14:textId="77777777" w:rsidR="00D12A84" w:rsidRDefault="008C2E78" w:rsidP="00D67BE2">
            <w:pPr>
              <w:spacing w:before="120" w:after="120"/>
              <w:jc w:val="both"/>
              <w:rPr>
                <w:rFonts w:cs="Arial"/>
                <w:bCs/>
                <w:szCs w:val="16"/>
                <w:lang w:val="en-GB"/>
              </w:rPr>
            </w:pPr>
            <w:r>
              <w:rPr>
                <w:rFonts w:cs="Arial"/>
                <w:bCs/>
                <w:szCs w:val="16"/>
                <w:lang w:val="en-GB"/>
              </w:rPr>
              <w:t>(1) Concealed electrical conduit systems shall have special arrangements designed by the Contractor to permit movement of conduits to take place on each side of movement joints in structures. A separate circuit protective conductor shall be installed to maintain effective electrical continuity across the joint. The protective conductor shall have a cross-sectional area rated to suit the largest live conductor to be drawn into the conduit.</w:t>
            </w:r>
          </w:p>
          <w:p w14:paraId="02412E59" w14:textId="77777777" w:rsidR="00D12A84" w:rsidRDefault="008C2E78" w:rsidP="00D67BE2">
            <w:pPr>
              <w:spacing w:before="120" w:after="120"/>
              <w:jc w:val="both"/>
              <w:rPr>
                <w:rFonts w:cs="Arial"/>
                <w:bCs/>
                <w:szCs w:val="16"/>
                <w:lang w:val="en-GB"/>
              </w:rPr>
            </w:pPr>
            <w:r>
              <w:rPr>
                <w:rFonts w:cs="Arial"/>
                <w:bCs/>
                <w:szCs w:val="16"/>
                <w:lang w:val="en-GB"/>
              </w:rPr>
              <w:t>(2) Steel conduit systems laid in contact with or adjacent to other metal work shall have efficient and permanent metallic connection made between the conduit and the metal work.</w:t>
            </w:r>
          </w:p>
          <w:p w14:paraId="199BB911" w14:textId="77777777" w:rsidR="00D12A84" w:rsidRDefault="008C2E78" w:rsidP="00D67BE2">
            <w:pPr>
              <w:spacing w:before="120" w:after="120"/>
              <w:jc w:val="both"/>
              <w:rPr>
                <w:rFonts w:cs="Arial"/>
                <w:bCs/>
                <w:szCs w:val="16"/>
                <w:lang w:val="en-GB"/>
              </w:rPr>
            </w:pPr>
            <w:r>
              <w:rPr>
                <w:rFonts w:cs="Arial"/>
                <w:bCs/>
                <w:szCs w:val="16"/>
                <w:lang w:val="en-GB"/>
              </w:rPr>
              <w:t>(3) Underground steel conduits and conduits in contact with soil shall be painted with two coats of bituminous paint before installation.</w:t>
            </w:r>
          </w:p>
          <w:p w14:paraId="06178584" w14:textId="77777777" w:rsidR="00D12A84" w:rsidRDefault="008C2E78" w:rsidP="00D67BE2">
            <w:pPr>
              <w:spacing w:before="120" w:after="120"/>
              <w:jc w:val="both"/>
              <w:rPr>
                <w:rFonts w:cs="Arial"/>
                <w:bCs/>
                <w:szCs w:val="16"/>
                <w:lang w:val="en-GB"/>
              </w:rPr>
            </w:pPr>
            <w:r>
              <w:rPr>
                <w:rFonts w:cs="Arial"/>
                <w:bCs/>
                <w:szCs w:val="16"/>
                <w:lang w:val="en-GB"/>
              </w:rPr>
              <w:t>(4) Exposed threads and damage to protective coatings of conduit systems shall be painted with two coats of anti-rust paint.</w:t>
            </w:r>
          </w:p>
          <w:p w14:paraId="4F69D63E" w14:textId="77777777" w:rsidR="00D12A84" w:rsidRDefault="008C2E78" w:rsidP="00D67BE2">
            <w:pPr>
              <w:spacing w:before="120" w:after="120"/>
              <w:jc w:val="both"/>
              <w:rPr>
                <w:rFonts w:cs="Arial"/>
                <w:bCs/>
                <w:szCs w:val="16"/>
                <w:lang w:val="en-GB"/>
              </w:rPr>
            </w:pPr>
            <w:r>
              <w:rPr>
                <w:rFonts w:cs="Arial"/>
                <w:bCs/>
                <w:szCs w:val="16"/>
                <w:lang w:val="en-GB"/>
              </w:rPr>
              <w:t>(5) Conduits shall be laid in such a manner that accumulation of condensed moisture in the conduit system is prevented.  Measures shall be taken to prevent water from entering the system.</w:t>
            </w:r>
          </w:p>
          <w:p w14:paraId="2A4CF8B1" w14:textId="77777777" w:rsidR="00D12A84" w:rsidRDefault="008C2E78" w:rsidP="00D67BE2">
            <w:pPr>
              <w:spacing w:before="120" w:after="120"/>
              <w:jc w:val="both"/>
              <w:rPr>
                <w:rFonts w:cs="Arial"/>
                <w:bCs/>
                <w:szCs w:val="16"/>
                <w:lang w:val="en-GB"/>
              </w:rPr>
            </w:pPr>
            <w:r>
              <w:rPr>
                <w:rFonts w:cs="Arial"/>
                <w:bCs/>
                <w:szCs w:val="16"/>
                <w:lang w:val="en-GB"/>
              </w:rPr>
              <w:t>(6) Water, moisture and deleterious material shall be prevented from entering permanent and temporary terminations in concealed electrical conduit systems, including conduit boxes, by using conduit-stopping plugs of a type approved by the Engineer.   Paper or rags shall not be used.</w:t>
            </w:r>
          </w:p>
        </w:tc>
      </w:tr>
      <w:tr w:rsidR="00D12A84" w14:paraId="3C05B339" w14:textId="77777777" w:rsidTr="00D67BE2">
        <w:tc>
          <w:tcPr>
            <w:tcW w:w="1276" w:type="dxa"/>
            <w:shd w:val="clear" w:color="auto" w:fill="auto"/>
          </w:tcPr>
          <w:p w14:paraId="61AB344F" w14:textId="77777777" w:rsidR="00D12A84" w:rsidRDefault="008C2E78">
            <w:pPr>
              <w:spacing w:before="120" w:after="120"/>
              <w:rPr>
                <w:rFonts w:cs="Arial"/>
                <w:b/>
                <w:szCs w:val="16"/>
                <w:lang w:val="en-GB"/>
              </w:rPr>
            </w:pPr>
            <w:r>
              <w:rPr>
                <w:rFonts w:cs="Arial"/>
                <w:b/>
                <w:szCs w:val="16"/>
                <w:lang w:val="en-GB"/>
              </w:rPr>
              <w:t>12.7.5</w:t>
            </w:r>
          </w:p>
        </w:tc>
        <w:tc>
          <w:tcPr>
            <w:tcW w:w="2977" w:type="dxa"/>
            <w:shd w:val="clear" w:color="auto" w:fill="auto"/>
          </w:tcPr>
          <w:p w14:paraId="0002ABD8" w14:textId="77777777" w:rsidR="00D12A84" w:rsidRDefault="008C2E78">
            <w:pPr>
              <w:spacing w:before="120" w:after="120"/>
              <w:rPr>
                <w:rFonts w:cs="Arial"/>
                <w:b/>
                <w:szCs w:val="16"/>
                <w:lang w:val="en-GB"/>
              </w:rPr>
            </w:pPr>
            <w:r>
              <w:rPr>
                <w:rFonts w:cs="Arial"/>
                <w:b/>
                <w:szCs w:val="16"/>
                <w:lang w:val="en-GB"/>
              </w:rPr>
              <w:t>Cleaning of conduit systems</w:t>
            </w:r>
          </w:p>
        </w:tc>
        <w:tc>
          <w:tcPr>
            <w:tcW w:w="5386" w:type="dxa"/>
            <w:shd w:val="clear" w:color="auto" w:fill="auto"/>
          </w:tcPr>
          <w:p w14:paraId="01873B97" w14:textId="77777777" w:rsidR="00D12A84" w:rsidRDefault="008C2E78" w:rsidP="00D67BE2">
            <w:pPr>
              <w:spacing w:before="120" w:after="120"/>
              <w:jc w:val="both"/>
              <w:rPr>
                <w:rFonts w:cs="Arial"/>
                <w:bCs/>
                <w:szCs w:val="16"/>
                <w:lang w:val="en-GB"/>
              </w:rPr>
            </w:pPr>
            <w:r>
              <w:rPr>
                <w:rFonts w:cs="Arial"/>
                <w:bCs/>
                <w:szCs w:val="16"/>
                <w:lang w:val="en-GB"/>
              </w:rPr>
              <w:t>After installation, concealed electrical conduit systems shall be swabbed out with draw-in tapes and absorbent cloth of a type agreed by the Engineer. All obstructions shall be removed and draw wires shall be installed.  After cleaning, exposed conduit ends sha</w:t>
            </w:r>
            <w:r w:rsidR="00D67BE2">
              <w:rPr>
                <w:rFonts w:cs="Arial"/>
                <w:bCs/>
                <w:szCs w:val="16"/>
                <w:lang w:val="en-GB"/>
              </w:rPr>
              <w:t>ll be sealed.</w:t>
            </w:r>
          </w:p>
        </w:tc>
      </w:tr>
      <w:tr w:rsidR="00D12A84" w14:paraId="28275720" w14:textId="77777777" w:rsidTr="00D67BE2">
        <w:tc>
          <w:tcPr>
            <w:tcW w:w="1276" w:type="dxa"/>
            <w:shd w:val="clear" w:color="auto" w:fill="auto"/>
          </w:tcPr>
          <w:p w14:paraId="41B96F31" w14:textId="77777777" w:rsidR="00D12A84" w:rsidRDefault="008C2E78">
            <w:pPr>
              <w:spacing w:before="120" w:after="120"/>
              <w:rPr>
                <w:rFonts w:cs="Arial"/>
                <w:b/>
                <w:szCs w:val="16"/>
                <w:lang w:val="en-GB"/>
              </w:rPr>
            </w:pPr>
            <w:r>
              <w:rPr>
                <w:rFonts w:cs="Arial"/>
                <w:b/>
                <w:szCs w:val="16"/>
                <w:lang w:val="en-GB"/>
              </w:rPr>
              <w:t>12.8</w:t>
            </w:r>
          </w:p>
        </w:tc>
        <w:tc>
          <w:tcPr>
            <w:tcW w:w="2977" w:type="dxa"/>
            <w:shd w:val="clear" w:color="auto" w:fill="auto"/>
          </w:tcPr>
          <w:p w14:paraId="01EB7CC7" w14:textId="77777777" w:rsidR="00D12A84" w:rsidRDefault="008C2E78">
            <w:pPr>
              <w:spacing w:before="120" w:after="120"/>
              <w:rPr>
                <w:rFonts w:cs="Arial"/>
                <w:b/>
                <w:szCs w:val="16"/>
                <w:lang w:val="en-GB"/>
              </w:rPr>
            </w:pPr>
            <w:r>
              <w:rPr>
                <w:rFonts w:cs="Arial"/>
                <w:b/>
                <w:szCs w:val="16"/>
                <w:lang w:val="en-GB"/>
              </w:rPr>
              <w:t>CABLE DUCT SYSTEMS</w:t>
            </w:r>
          </w:p>
        </w:tc>
        <w:tc>
          <w:tcPr>
            <w:tcW w:w="5386" w:type="dxa"/>
            <w:shd w:val="clear" w:color="auto" w:fill="auto"/>
          </w:tcPr>
          <w:p w14:paraId="421E86D4" w14:textId="77777777" w:rsidR="00D12A84" w:rsidRDefault="00D12A84" w:rsidP="00D67BE2">
            <w:pPr>
              <w:spacing w:before="120" w:after="120"/>
              <w:jc w:val="both"/>
              <w:rPr>
                <w:rFonts w:cs="Arial"/>
                <w:bCs/>
                <w:szCs w:val="16"/>
                <w:lang w:val="en-GB"/>
              </w:rPr>
            </w:pPr>
          </w:p>
        </w:tc>
      </w:tr>
      <w:tr w:rsidR="00D12A84" w14:paraId="79ED744B" w14:textId="77777777" w:rsidTr="00D67BE2">
        <w:tc>
          <w:tcPr>
            <w:tcW w:w="1276" w:type="dxa"/>
            <w:shd w:val="clear" w:color="auto" w:fill="auto"/>
          </w:tcPr>
          <w:p w14:paraId="08462485" w14:textId="77777777" w:rsidR="00D12A84" w:rsidRDefault="008C2E78">
            <w:pPr>
              <w:spacing w:before="120" w:after="120"/>
              <w:rPr>
                <w:rFonts w:cs="Arial"/>
                <w:b/>
                <w:szCs w:val="16"/>
                <w:lang w:val="en-GB"/>
              </w:rPr>
            </w:pPr>
            <w:r>
              <w:rPr>
                <w:rFonts w:cs="Arial"/>
                <w:b/>
                <w:szCs w:val="16"/>
                <w:lang w:val="en-GB"/>
              </w:rPr>
              <w:t>12.8.1</w:t>
            </w:r>
          </w:p>
        </w:tc>
        <w:tc>
          <w:tcPr>
            <w:tcW w:w="2977" w:type="dxa"/>
            <w:shd w:val="clear" w:color="auto" w:fill="auto"/>
          </w:tcPr>
          <w:p w14:paraId="05F3B725" w14:textId="77777777" w:rsidR="00D12A84" w:rsidRDefault="008C2E78">
            <w:pPr>
              <w:spacing w:before="120" w:after="120"/>
              <w:rPr>
                <w:rFonts w:cs="Arial"/>
                <w:b/>
                <w:szCs w:val="16"/>
                <w:lang w:val="en-GB"/>
              </w:rPr>
            </w:pPr>
            <w:r>
              <w:rPr>
                <w:rFonts w:cs="Arial"/>
                <w:b/>
                <w:szCs w:val="16"/>
                <w:lang w:val="en-GB"/>
              </w:rPr>
              <w:t>Installation of cable duct system</w:t>
            </w:r>
          </w:p>
        </w:tc>
        <w:tc>
          <w:tcPr>
            <w:tcW w:w="5386" w:type="dxa"/>
            <w:shd w:val="clear" w:color="auto" w:fill="auto"/>
          </w:tcPr>
          <w:p w14:paraId="71C5BC16" w14:textId="77777777" w:rsidR="00D12A84" w:rsidRDefault="008C2E78" w:rsidP="00D67BE2">
            <w:pPr>
              <w:spacing w:before="120" w:after="120"/>
              <w:jc w:val="both"/>
              <w:rPr>
                <w:rFonts w:cs="Arial"/>
                <w:bCs/>
                <w:szCs w:val="16"/>
                <w:lang w:val="en-GB"/>
              </w:rPr>
            </w:pPr>
            <w:r>
              <w:rPr>
                <w:rFonts w:cs="Arial"/>
                <w:bCs/>
                <w:szCs w:val="16"/>
                <w:lang w:val="en-GB"/>
              </w:rPr>
              <w:t>(1) Changes in direction in cable duct systems shall be constructed in such a manner that the cables in the duct will have radii of curvature of at least 800 mm. Ducts entering draw-in pits shall be on the same horizontal plane as the draw-in pit.</w:t>
            </w:r>
          </w:p>
          <w:p w14:paraId="49CD9A4B" w14:textId="77777777" w:rsidR="00D12A84" w:rsidRDefault="008C2E78" w:rsidP="00D67BE2">
            <w:pPr>
              <w:spacing w:before="120" w:after="120"/>
              <w:jc w:val="both"/>
              <w:rPr>
                <w:rFonts w:cs="Arial"/>
                <w:bCs/>
                <w:szCs w:val="16"/>
                <w:lang w:val="en-GB"/>
              </w:rPr>
            </w:pPr>
            <w:r>
              <w:rPr>
                <w:rFonts w:cs="Arial"/>
                <w:bCs/>
                <w:szCs w:val="16"/>
                <w:lang w:val="en-GB"/>
              </w:rPr>
              <w:t>(2) uPVC cable ducts shall be jointed in accordance with the manufacturer's recommendations.</w:t>
            </w:r>
          </w:p>
          <w:p w14:paraId="6FA5044A" w14:textId="77777777" w:rsidR="00D12A84" w:rsidRDefault="008C2E78" w:rsidP="00D67BE2">
            <w:pPr>
              <w:spacing w:before="120" w:after="120"/>
              <w:jc w:val="both"/>
              <w:rPr>
                <w:rFonts w:cs="Arial"/>
                <w:bCs/>
                <w:szCs w:val="16"/>
                <w:lang w:val="en-GB"/>
              </w:rPr>
            </w:pPr>
            <w:r>
              <w:rPr>
                <w:rFonts w:cs="Arial"/>
                <w:bCs/>
                <w:szCs w:val="16"/>
                <w:lang w:val="en-GB"/>
              </w:rPr>
              <w:lastRenderedPageBreak/>
              <w:t>(3) Steel cable ducts shall be jointed using screwed hot dip galvanized sockets and spun yarn or by an equivalent method approved by the Engineer such that the jointed pipes abut. The threads shall be painted with two coats of bituminous paint. Internal rags and burrs shall be removed to provide a smooth bore through joints in the cable duct system.</w:t>
            </w:r>
          </w:p>
          <w:p w14:paraId="28A26AF1" w14:textId="77777777" w:rsidR="00D12A84" w:rsidRDefault="008C2E78" w:rsidP="00D67BE2">
            <w:pPr>
              <w:spacing w:before="120" w:after="120"/>
              <w:jc w:val="both"/>
              <w:rPr>
                <w:rFonts w:cs="Arial"/>
                <w:bCs/>
                <w:szCs w:val="16"/>
                <w:lang w:val="en-GB"/>
              </w:rPr>
            </w:pPr>
            <w:r>
              <w:rPr>
                <w:rFonts w:cs="Arial"/>
                <w:bCs/>
                <w:szCs w:val="16"/>
                <w:lang w:val="en-GB"/>
              </w:rPr>
              <w:t>(4) Surface mounted cable ducts shall be secured by hot dip galvanized steel clamps or saddles at spacings not exceeding 3 m.</w:t>
            </w:r>
          </w:p>
        </w:tc>
      </w:tr>
      <w:tr w:rsidR="00D12A84" w14:paraId="54C1A159" w14:textId="77777777" w:rsidTr="00D67BE2">
        <w:tc>
          <w:tcPr>
            <w:tcW w:w="1276" w:type="dxa"/>
            <w:shd w:val="clear" w:color="auto" w:fill="auto"/>
          </w:tcPr>
          <w:p w14:paraId="25934BCC" w14:textId="77777777" w:rsidR="00D12A84" w:rsidRDefault="008C2E78">
            <w:pPr>
              <w:spacing w:before="120" w:after="120"/>
              <w:rPr>
                <w:rFonts w:cs="Arial"/>
                <w:b/>
                <w:szCs w:val="16"/>
                <w:lang w:val="en-GB"/>
              </w:rPr>
            </w:pPr>
            <w:r>
              <w:rPr>
                <w:rFonts w:cs="Arial"/>
                <w:b/>
                <w:szCs w:val="16"/>
                <w:lang w:val="en-GB"/>
              </w:rPr>
              <w:lastRenderedPageBreak/>
              <w:t>12.8.2</w:t>
            </w:r>
          </w:p>
        </w:tc>
        <w:tc>
          <w:tcPr>
            <w:tcW w:w="2977" w:type="dxa"/>
            <w:shd w:val="clear" w:color="auto" w:fill="auto"/>
          </w:tcPr>
          <w:p w14:paraId="1ECF8FFA" w14:textId="77777777" w:rsidR="00D12A84" w:rsidRDefault="008C2E78">
            <w:pPr>
              <w:spacing w:before="120" w:after="120"/>
              <w:rPr>
                <w:rFonts w:cs="Arial"/>
                <w:b/>
                <w:szCs w:val="16"/>
                <w:lang w:val="en-GB"/>
              </w:rPr>
            </w:pPr>
            <w:r>
              <w:rPr>
                <w:rFonts w:cs="Arial"/>
                <w:b/>
                <w:szCs w:val="16"/>
                <w:lang w:val="en-GB"/>
              </w:rPr>
              <w:t>Protection of cable duct systems</w:t>
            </w:r>
          </w:p>
        </w:tc>
        <w:tc>
          <w:tcPr>
            <w:tcW w:w="5386" w:type="dxa"/>
            <w:shd w:val="clear" w:color="auto" w:fill="auto"/>
          </w:tcPr>
          <w:p w14:paraId="1BD32C82" w14:textId="77777777" w:rsidR="00D12A84" w:rsidRDefault="008C2E78" w:rsidP="00D67BE2">
            <w:pPr>
              <w:spacing w:before="120" w:after="120"/>
              <w:jc w:val="both"/>
              <w:rPr>
                <w:rFonts w:cs="Arial"/>
                <w:bCs/>
                <w:szCs w:val="16"/>
                <w:lang w:val="en-GB"/>
              </w:rPr>
            </w:pPr>
            <w:r>
              <w:rPr>
                <w:rFonts w:cs="Arial"/>
                <w:bCs/>
                <w:szCs w:val="16"/>
                <w:lang w:val="en-GB"/>
              </w:rPr>
              <w:t>(1) After jointing, exposed bare metal in cable duct systems shall be cleaned and painted with two coats of zinc chromate primer and two coats of galvanizing paint.</w:t>
            </w:r>
          </w:p>
          <w:p w14:paraId="0F5F4408" w14:textId="77777777" w:rsidR="00D12A84" w:rsidRDefault="008C2E78" w:rsidP="00D67BE2">
            <w:pPr>
              <w:spacing w:before="120" w:after="120"/>
              <w:jc w:val="both"/>
              <w:rPr>
                <w:rFonts w:cs="Arial"/>
                <w:bCs/>
                <w:szCs w:val="16"/>
                <w:lang w:val="en-GB"/>
              </w:rPr>
            </w:pPr>
            <w:r>
              <w:rPr>
                <w:rFonts w:cs="Arial"/>
                <w:bCs/>
                <w:szCs w:val="16"/>
                <w:lang w:val="en-GB"/>
              </w:rPr>
              <w:t>(2) Surface-mounted hot dip galvanized steel cable ducts shall be cleaned and painted after fittings and jointing have been completed.</w:t>
            </w:r>
          </w:p>
        </w:tc>
      </w:tr>
      <w:tr w:rsidR="00D12A84" w14:paraId="4D2F0419" w14:textId="77777777" w:rsidTr="00D67BE2">
        <w:tc>
          <w:tcPr>
            <w:tcW w:w="1276" w:type="dxa"/>
            <w:shd w:val="clear" w:color="auto" w:fill="auto"/>
          </w:tcPr>
          <w:p w14:paraId="2357C740" w14:textId="77777777" w:rsidR="00D12A84" w:rsidRDefault="008C2E78">
            <w:pPr>
              <w:spacing w:before="120" w:after="120"/>
              <w:rPr>
                <w:rFonts w:cs="Arial"/>
                <w:b/>
                <w:szCs w:val="16"/>
                <w:lang w:val="en-GB"/>
              </w:rPr>
            </w:pPr>
            <w:r>
              <w:rPr>
                <w:rFonts w:cs="Arial"/>
                <w:b/>
                <w:szCs w:val="16"/>
                <w:lang w:val="en-GB"/>
              </w:rPr>
              <w:t>12.8.3</w:t>
            </w:r>
          </w:p>
        </w:tc>
        <w:tc>
          <w:tcPr>
            <w:tcW w:w="2977" w:type="dxa"/>
            <w:shd w:val="clear" w:color="auto" w:fill="auto"/>
          </w:tcPr>
          <w:p w14:paraId="798395A6" w14:textId="77777777" w:rsidR="00D12A84" w:rsidRDefault="008C2E78">
            <w:pPr>
              <w:spacing w:before="120" w:after="120"/>
              <w:rPr>
                <w:rFonts w:cs="Arial"/>
                <w:b/>
                <w:szCs w:val="16"/>
                <w:lang w:val="en-GB"/>
              </w:rPr>
            </w:pPr>
            <w:r>
              <w:rPr>
                <w:rFonts w:cs="Arial"/>
                <w:b/>
                <w:szCs w:val="16"/>
                <w:lang w:val="en-GB"/>
              </w:rPr>
              <w:t>Cleaning of cable duct systems</w:t>
            </w:r>
          </w:p>
        </w:tc>
        <w:tc>
          <w:tcPr>
            <w:tcW w:w="5386" w:type="dxa"/>
            <w:shd w:val="clear" w:color="auto" w:fill="auto"/>
          </w:tcPr>
          <w:p w14:paraId="4810F25F" w14:textId="77777777" w:rsidR="00D12A84" w:rsidRDefault="008C2E78" w:rsidP="00D67BE2">
            <w:pPr>
              <w:spacing w:before="120" w:after="120"/>
              <w:jc w:val="both"/>
              <w:rPr>
                <w:rFonts w:cs="Arial"/>
                <w:bCs/>
                <w:szCs w:val="16"/>
                <w:lang w:val="en-GB"/>
              </w:rPr>
            </w:pPr>
            <w:r>
              <w:rPr>
                <w:rFonts w:cs="Arial"/>
                <w:bCs/>
                <w:szCs w:val="16"/>
                <w:lang w:val="en-GB"/>
              </w:rPr>
              <w:t>After jointing, cable duct systems shall be cleaned internally by scrubbing with a cylindrical brush of a type agreed by the Engineer. The ends of ducts, including ends of ducts in draw-in pits and spare ducts, shall be fitted with tapered hardwood plugs to prevent water, moisture and deleterious material from entering the system and a 6 mm diameter nylon draw line shall be installed. The plugs shall be centrally drilled for the draw line and the draw line shall be secured by a knot tied on the outer face of the plug to leave at least 1500 mm of surplus line at each plug.</w:t>
            </w:r>
          </w:p>
        </w:tc>
      </w:tr>
      <w:tr w:rsidR="00D12A84" w14:paraId="0081DEA1" w14:textId="77777777" w:rsidTr="00D67BE2">
        <w:tc>
          <w:tcPr>
            <w:tcW w:w="1276" w:type="dxa"/>
            <w:shd w:val="clear" w:color="auto" w:fill="auto"/>
          </w:tcPr>
          <w:p w14:paraId="1FBD07E7" w14:textId="77777777" w:rsidR="00D12A84" w:rsidRDefault="008C2E78">
            <w:pPr>
              <w:spacing w:before="120" w:after="120"/>
              <w:rPr>
                <w:rFonts w:cs="Arial"/>
                <w:b/>
                <w:szCs w:val="16"/>
                <w:lang w:val="en-GB"/>
              </w:rPr>
            </w:pPr>
            <w:r>
              <w:rPr>
                <w:rFonts w:cs="Arial"/>
                <w:b/>
                <w:szCs w:val="16"/>
                <w:lang w:val="en-GB"/>
              </w:rPr>
              <w:t>12.9</w:t>
            </w:r>
          </w:p>
        </w:tc>
        <w:tc>
          <w:tcPr>
            <w:tcW w:w="2977" w:type="dxa"/>
            <w:shd w:val="clear" w:color="auto" w:fill="auto"/>
          </w:tcPr>
          <w:p w14:paraId="31E4F412" w14:textId="77777777" w:rsidR="00D12A84" w:rsidRDefault="008C2E78">
            <w:pPr>
              <w:spacing w:before="120" w:after="120"/>
              <w:rPr>
                <w:rFonts w:cs="Arial"/>
                <w:b/>
                <w:szCs w:val="16"/>
                <w:lang w:val="en-GB"/>
              </w:rPr>
            </w:pPr>
            <w:r>
              <w:rPr>
                <w:rFonts w:cs="Arial"/>
                <w:b/>
                <w:szCs w:val="16"/>
                <w:lang w:val="en-GB"/>
              </w:rPr>
              <w:t>ELECTRICAL EARTHING SYSTEMS</w:t>
            </w:r>
          </w:p>
        </w:tc>
        <w:tc>
          <w:tcPr>
            <w:tcW w:w="5386" w:type="dxa"/>
            <w:shd w:val="clear" w:color="auto" w:fill="auto"/>
          </w:tcPr>
          <w:p w14:paraId="3774377F" w14:textId="77777777" w:rsidR="00D12A84" w:rsidRDefault="00D12A84" w:rsidP="00D67BE2">
            <w:pPr>
              <w:spacing w:before="120" w:after="120"/>
              <w:jc w:val="both"/>
              <w:rPr>
                <w:rFonts w:cs="Arial"/>
                <w:bCs/>
                <w:szCs w:val="16"/>
                <w:lang w:val="en-GB"/>
              </w:rPr>
            </w:pPr>
          </w:p>
        </w:tc>
      </w:tr>
      <w:tr w:rsidR="00D12A84" w14:paraId="37C9EEAD" w14:textId="77777777" w:rsidTr="00D67BE2">
        <w:tc>
          <w:tcPr>
            <w:tcW w:w="1276" w:type="dxa"/>
            <w:shd w:val="clear" w:color="auto" w:fill="auto"/>
          </w:tcPr>
          <w:p w14:paraId="114671A6" w14:textId="77777777" w:rsidR="00D12A84" w:rsidRDefault="008C2E78">
            <w:pPr>
              <w:spacing w:before="120" w:after="120"/>
              <w:rPr>
                <w:rFonts w:cs="Arial"/>
                <w:b/>
                <w:szCs w:val="16"/>
                <w:lang w:val="en-GB"/>
              </w:rPr>
            </w:pPr>
            <w:r>
              <w:rPr>
                <w:rFonts w:cs="Arial"/>
                <w:b/>
                <w:szCs w:val="16"/>
                <w:lang w:val="en-GB"/>
              </w:rPr>
              <w:t>12.9.1</w:t>
            </w:r>
          </w:p>
        </w:tc>
        <w:tc>
          <w:tcPr>
            <w:tcW w:w="2977" w:type="dxa"/>
            <w:shd w:val="clear" w:color="auto" w:fill="auto"/>
          </w:tcPr>
          <w:p w14:paraId="5682B8C2" w14:textId="77777777" w:rsidR="00D12A84" w:rsidRDefault="008C2E78">
            <w:pPr>
              <w:spacing w:before="120" w:after="120"/>
              <w:rPr>
                <w:rFonts w:cs="Arial"/>
                <w:b/>
                <w:szCs w:val="16"/>
                <w:lang w:val="en-GB"/>
              </w:rPr>
            </w:pPr>
            <w:r>
              <w:rPr>
                <w:rFonts w:cs="Arial"/>
                <w:b/>
                <w:szCs w:val="16"/>
                <w:lang w:val="en-GB"/>
              </w:rPr>
              <w:t>Electrical earthing systems</w:t>
            </w:r>
          </w:p>
        </w:tc>
        <w:tc>
          <w:tcPr>
            <w:tcW w:w="5386" w:type="dxa"/>
            <w:shd w:val="clear" w:color="auto" w:fill="auto"/>
          </w:tcPr>
          <w:p w14:paraId="6FF6CC71" w14:textId="77777777" w:rsidR="00D12A84" w:rsidRDefault="008C2E78" w:rsidP="00D67BE2">
            <w:pPr>
              <w:spacing w:before="120" w:after="120"/>
              <w:jc w:val="both"/>
              <w:rPr>
                <w:rFonts w:cs="Arial"/>
                <w:bCs/>
                <w:szCs w:val="16"/>
                <w:lang w:val="en-GB"/>
              </w:rPr>
            </w:pPr>
            <w:r>
              <w:rPr>
                <w:rFonts w:cs="Arial"/>
                <w:bCs/>
                <w:szCs w:val="16"/>
                <w:lang w:val="en-GB"/>
              </w:rPr>
              <w:t>(1) Pits and trenches for electrical earthing systems shall be excavated at positions and at the times instructed by the Engineer.</w:t>
            </w:r>
          </w:p>
          <w:p w14:paraId="6A0E0B07" w14:textId="77777777" w:rsidR="00D12A84" w:rsidRDefault="008C2E78" w:rsidP="00D67BE2">
            <w:pPr>
              <w:spacing w:before="120" w:after="120"/>
              <w:jc w:val="both"/>
              <w:rPr>
                <w:rFonts w:cs="Arial"/>
                <w:bCs/>
                <w:szCs w:val="16"/>
                <w:lang w:val="en-GB"/>
              </w:rPr>
            </w:pPr>
            <w:r>
              <w:rPr>
                <w:rFonts w:cs="Arial"/>
                <w:bCs/>
                <w:szCs w:val="16"/>
                <w:lang w:val="en-GB"/>
              </w:rPr>
              <w:t xml:space="preserve">(2) After the electrical earthing systems have been installed fill material shall be deposited and compacted in the pits and trenches to a depth of 300 mm above the electrical earthing system. Fill material shall be sand or fine fill material which has been selected from the excavated material, and which is free of stones retained on a 20 mm BS test sieve. Fill material shall be compacted by </w:t>
            </w:r>
            <w:proofErr w:type="spellStart"/>
            <w:r>
              <w:rPr>
                <w:rFonts w:cs="Arial"/>
                <w:bCs/>
                <w:szCs w:val="16"/>
                <w:lang w:val="en-GB"/>
              </w:rPr>
              <w:t>handrammers</w:t>
            </w:r>
            <w:proofErr w:type="spellEnd"/>
            <w:r>
              <w:rPr>
                <w:rFonts w:cs="Arial"/>
                <w:bCs/>
                <w:szCs w:val="16"/>
                <w:lang w:val="en-GB"/>
              </w:rPr>
              <w:t xml:space="preserve"> in a manner approved by the Engineer.</w:t>
            </w:r>
          </w:p>
        </w:tc>
      </w:tr>
      <w:tr w:rsidR="00D12A84" w14:paraId="2A9B5376" w14:textId="77777777" w:rsidTr="00D67BE2">
        <w:tc>
          <w:tcPr>
            <w:tcW w:w="1276" w:type="dxa"/>
            <w:shd w:val="clear" w:color="auto" w:fill="auto"/>
          </w:tcPr>
          <w:p w14:paraId="58D6223C" w14:textId="77777777" w:rsidR="00D12A84" w:rsidRDefault="008C2E78">
            <w:pPr>
              <w:spacing w:before="120" w:after="120"/>
              <w:rPr>
                <w:rFonts w:cs="Arial"/>
                <w:b/>
                <w:szCs w:val="16"/>
                <w:lang w:val="en-GB"/>
              </w:rPr>
            </w:pPr>
            <w:r>
              <w:rPr>
                <w:rFonts w:cs="Arial"/>
                <w:b/>
                <w:szCs w:val="16"/>
                <w:lang w:val="en-GB"/>
              </w:rPr>
              <w:t>12.10</w:t>
            </w:r>
          </w:p>
        </w:tc>
        <w:tc>
          <w:tcPr>
            <w:tcW w:w="2977" w:type="dxa"/>
            <w:shd w:val="clear" w:color="auto" w:fill="auto"/>
          </w:tcPr>
          <w:p w14:paraId="29EC4B43" w14:textId="77777777" w:rsidR="00D12A84" w:rsidRDefault="008C2E78">
            <w:pPr>
              <w:spacing w:before="120" w:after="120"/>
              <w:rPr>
                <w:rFonts w:cs="Arial"/>
                <w:b/>
                <w:szCs w:val="16"/>
                <w:lang w:val="en-GB"/>
              </w:rPr>
            </w:pPr>
            <w:r>
              <w:rPr>
                <w:rFonts w:cs="Arial"/>
                <w:b/>
                <w:szCs w:val="16"/>
                <w:lang w:val="en-GB"/>
              </w:rPr>
              <w:t>GROUTING FOR ELECTRICAL AND MECHANICAL INSTALLATIONS</w:t>
            </w:r>
          </w:p>
        </w:tc>
        <w:tc>
          <w:tcPr>
            <w:tcW w:w="5386" w:type="dxa"/>
            <w:shd w:val="clear" w:color="auto" w:fill="auto"/>
          </w:tcPr>
          <w:p w14:paraId="69101FA8" w14:textId="77777777" w:rsidR="00D12A84" w:rsidRDefault="00D12A84" w:rsidP="00D67BE2">
            <w:pPr>
              <w:spacing w:before="120" w:after="120"/>
              <w:jc w:val="both"/>
              <w:rPr>
                <w:rFonts w:cs="Arial"/>
                <w:bCs/>
                <w:szCs w:val="16"/>
                <w:lang w:val="en-GB"/>
              </w:rPr>
            </w:pPr>
          </w:p>
        </w:tc>
      </w:tr>
      <w:tr w:rsidR="00D12A84" w14:paraId="1AB58659" w14:textId="77777777" w:rsidTr="00D67BE2">
        <w:tc>
          <w:tcPr>
            <w:tcW w:w="1276" w:type="dxa"/>
            <w:shd w:val="clear" w:color="auto" w:fill="auto"/>
          </w:tcPr>
          <w:p w14:paraId="23DDB122" w14:textId="77777777" w:rsidR="00D12A84" w:rsidRDefault="008C2E78">
            <w:pPr>
              <w:spacing w:before="120" w:after="120"/>
              <w:rPr>
                <w:rFonts w:cs="Arial"/>
                <w:b/>
                <w:szCs w:val="16"/>
                <w:lang w:val="en-GB"/>
              </w:rPr>
            </w:pPr>
            <w:bookmarkStart w:id="13" w:name="_Ref499906406"/>
            <w:r>
              <w:rPr>
                <w:rFonts w:cs="Arial"/>
                <w:b/>
                <w:szCs w:val="16"/>
                <w:lang w:val="en-GB"/>
              </w:rPr>
              <w:t>12.10.1</w:t>
            </w:r>
            <w:bookmarkEnd w:id="13"/>
          </w:p>
        </w:tc>
        <w:tc>
          <w:tcPr>
            <w:tcW w:w="2977" w:type="dxa"/>
            <w:shd w:val="clear" w:color="auto" w:fill="auto"/>
          </w:tcPr>
          <w:p w14:paraId="0AE121F9" w14:textId="77777777" w:rsidR="00D12A84" w:rsidRDefault="008C2E78">
            <w:pPr>
              <w:spacing w:before="120" w:after="120"/>
              <w:rPr>
                <w:rFonts w:cs="Arial"/>
                <w:b/>
                <w:szCs w:val="16"/>
                <w:lang w:val="en-GB"/>
              </w:rPr>
            </w:pPr>
            <w:r>
              <w:rPr>
                <w:rFonts w:cs="Arial"/>
                <w:b/>
                <w:szCs w:val="16"/>
                <w:lang w:val="en-GB"/>
              </w:rPr>
              <w:t>Grouting for electrical and mechanical installations</w:t>
            </w:r>
          </w:p>
        </w:tc>
        <w:tc>
          <w:tcPr>
            <w:tcW w:w="5386" w:type="dxa"/>
            <w:shd w:val="clear" w:color="auto" w:fill="auto"/>
          </w:tcPr>
          <w:p w14:paraId="79E0FEE8" w14:textId="77777777" w:rsidR="00D12A84" w:rsidRDefault="008C2E78" w:rsidP="00D67BE2">
            <w:pPr>
              <w:spacing w:before="120" w:after="120"/>
              <w:jc w:val="both"/>
              <w:rPr>
                <w:rFonts w:cs="Arial"/>
                <w:bCs/>
                <w:szCs w:val="16"/>
                <w:lang w:val="en-GB"/>
              </w:rPr>
            </w:pPr>
            <w:r>
              <w:rPr>
                <w:rFonts w:cs="Arial"/>
                <w:bCs/>
                <w:szCs w:val="16"/>
                <w:lang w:val="en-GB"/>
              </w:rPr>
              <w:t>(1) Grouting shall be carried out at the times instructed by the Engineer and shall be completed within 7 days of the instruction unless otherwise permitted by the Engineer.</w:t>
            </w:r>
          </w:p>
          <w:p w14:paraId="47A005FD" w14:textId="77777777" w:rsidR="00D12A84" w:rsidRDefault="008C2E78" w:rsidP="00D67BE2">
            <w:pPr>
              <w:spacing w:before="120" w:after="120"/>
              <w:jc w:val="both"/>
              <w:rPr>
                <w:rFonts w:cs="Arial"/>
                <w:bCs/>
                <w:szCs w:val="16"/>
                <w:lang w:val="en-GB"/>
              </w:rPr>
            </w:pPr>
            <w:r>
              <w:rPr>
                <w:rFonts w:cs="Arial"/>
                <w:bCs/>
                <w:szCs w:val="16"/>
                <w:lang w:val="en-GB"/>
              </w:rPr>
              <w:t>(</w:t>
            </w:r>
            <w:r w:rsidR="00F5132C">
              <w:rPr>
                <w:rFonts w:cs="Arial"/>
                <w:bCs/>
                <w:szCs w:val="16"/>
                <w:lang w:val="en-GB"/>
              </w:rPr>
              <w:t>2</w:t>
            </w:r>
            <w:r>
              <w:rPr>
                <w:rFonts w:cs="Arial"/>
                <w:bCs/>
                <w:szCs w:val="16"/>
                <w:lang w:val="en-GB"/>
              </w:rPr>
              <w:t>) The permission of the Engineer shall be obtained before it</w:t>
            </w:r>
            <w:r w:rsidR="00F5132C">
              <w:rPr>
                <w:rFonts w:cs="Arial"/>
                <w:bCs/>
                <w:szCs w:val="16"/>
                <w:lang w:val="en-GB"/>
              </w:rPr>
              <w:t xml:space="preserve">ems or equipment are grouted. </w:t>
            </w:r>
            <w:r>
              <w:rPr>
                <w:rFonts w:cs="Arial"/>
                <w:bCs/>
                <w:szCs w:val="16"/>
                <w:lang w:val="en-GB"/>
              </w:rPr>
              <w:t>The Contractor shall inform the Engineer within 3 days, or a shorter period agreed by the Engineer, before grouting starts and shall allow the Engineer sufficient time to inspect the work that is to be grouted.</w:t>
            </w:r>
          </w:p>
          <w:p w14:paraId="6112908D" w14:textId="77777777" w:rsidR="00D12A84" w:rsidRDefault="00F5132C" w:rsidP="00D67BE2">
            <w:pPr>
              <w:spacing w:before="120" w:after="120"/>
              <w:jc w:val="both"/>
              <w:rPr>
                <w:rFonts w:cs="Arial"/>
                <w:bCs/>
                <w:szCs w:val="16"/>
                <w:lang w:val="en-GB"/>
              </w:rPr>
            </w:pPr>
            <w:r>
              <w:rPr>
                <w:rFonts w:cs="Arial"/>
                <w:bCs/>
                <w:szCs w:val="16"/>
                <w:lang w:val="en-GB"/>
              </w:rPr>
              <w:t>(3</w:t>
            </w:r>
            <w:r w:rsidR="008C2E78">
              <w:rPr>
                <w:rFonts w:cs="Arial"/>
                <w:bCs/>
                <w:szCs w:val="16"/>
                <w:lang w:val="en-GB"/>
              </w:rPr>
              <w:t xml:space="preserve">) Concrete surfaces shall be </w:t>
            </w:r>
            <w:proofErr w:type="spellStart"/>
            <w:r w:rsidR="008C2E78">
              <w:rPr>
                <w:rFonts w:cs="Arial"/>
                <w:bCs/>
                <w:szCs w:val="16"/>
                <w:lang w:val="en-GB"/>
              </w:rPr>
              <w:t>scabbled</w:t>
            </w:r>
            <w:proofErr w:type="spellEnd"/>
            <w:r w:rsidR="008C2E78">
              <w:rPr>
                <w:rFonts w:cs="Arial"/>
                <w:bCs/>
                <w:szCs w:val="16"/>
                <w:lang w:val="en-GB"/>
              </w:rPr>
              <w:t xml:space="preserve"> to remove laitance and loose material and to expose the aggregate before the item or equipment is installed in position.</w:t>
            </w:r>
          </w:p>
          <w:p w14:paraId="204062AB" w14:textId="77777777" w:rsidR="00D12A84" w:rsidRDefault="00F5132C" w:rsidP="00D67BE2">
            <w:pPr>
              <w:spacing w:before="120" w:after="120"/>
              <w:jc w:val="both"/>
              <w:rPr>
                <w:rFonts w:cs="Arial"/>
                <w:bCs/>
                <w:szCs w:val="16"/>
                <w:lang w:val="en-GB"/>
              </w:rPr>
            </w:pPr>
            <w:r>
              <w:rPr>
                <w:rFonts w:cs="Arial"/>
                <w:bCs/>
                <w:szCs w:val="16"/>
                <w:lang w:val="en-GB"/>
              </w:rPr>
              <w:t>(4</w:t>
            </w:r>
            <w:r w:rsidR="008C2E78">
              <w:rPr>
                <w:rFonts w:cs="Arial"/>
                <w:bCs/>
                <w:szCs w:val="16"/>
                <w:lang w:val="en-GB"/>
              </w:rPr>
              <w:t>) The voids to be grouted shall be cleaned and thoroughly wetted immediately before grouting. Excess water shall be removed by using a compressed air jet or by other methods agreed by the Engineer.</w:t>
            </w:r>
          </w:p>
          <w:p w14:paraId="6115EDBF" w14:textId="77777777" w:rsidR="00D12A84" w:rsidRDefault="00F5132C" w:rsidP="00D67BE2">
            <w:pPr>
              <w:spacing w:before="120" w:after="120"/>
              <w:jc w:val="both"/>
              <w:rPr>
                <w:rFonts w:cs="Arial"/>
                <w:bCs/>
                <w:szCs w:val="16"/>
                <w:lang w:val="en-GB"/>
              </w:rPr>
            </w:pPr>
            <w:r>
              <w:rPr>
                <w:rFonts w:cs="Arial"/>
                <w:bCs/>
                <w:szCs w:val="16"/>
                <w:lang w:val="en-GB"/>
              </w:rPr>
              <w:t>(5</w:t>
            </w:r>
            <w:r w:rsidR="008C2E78">
              <w:rPr>
                <w:rFonts w:cs="Arial"/>
                <w:bCs/>
                <w:szCs w:val="16"/>
                <w:lang w:val="en-GB"/>
              </w:rPr>
              <w:t>) Grout shall be mixed and placed by methods agreed by the Engineer.</w:t>
            </w:r>
          </w:p>
          <w:p w14:paraId="214E97FF" w14:textId="77777777" w:rsidR="00D12A84" w:rsidRDefault="00F5132C" w:rsidP="00D67BE2">
            <w:pPr>
              <w:spacing w:before="120" w:after="120"/>
              <w:jc w:val="both"/>
              <w:rPr>
                <w:rFonts w:cs="Arial"/>
                <w:bCs/>
                <w:szCs w:val="16"/>
                <w:lang w:val="en-GB"/>
              </w:rPr>
            </w:pPr>
            <w:r>
              <w:rPr>
                <w:rFonts w:cs="Arial"/>
                <w:bCs/>
                <w:szCs w:val="16"/>
                <w:lang w:val="en-GB"/>
              </w:rPr>
              <w:t>(6</w:t>
            </w:r>
            <w:r w:rsidR="008C2E78">
              <w:rPr>
                <w:rFonts w:cs="Arial"/>
                <w:bCs/>
                <w:szCs w:val="16"/>
                <w:lang w:val="en-GB"/>
              </w:rPr>
              <w:t>) If grouting is to be carried out in two operations, holding down bolts shall be grouted into preformed pockets and sufficient time shall be allowed for the grout to cure and for the bolts to be tensioned before the remaining voids are grouted.</w:t>
            </w:r>
          </w:p>
          <w:p w14:paraId="5F29E2C8" w14:textId="77777777" w:rsidR="00D12A84" w:rsidRDefault="00F5132C" w:rsidP="00D67BE2">
            <w:pPr>
              <w:spacing w:before="120" w:after="120"/>
              <w:jc w:val="both"/>
              <w:rPr>
                <w:rFonts w:cs="Arial"/>
                <w:bCs/>
                <w:szCs w:val="16"/>
                <w:lang w:val="en-GB"/>
              </w:rPr>
            </w:pPr>
            <w:r>
              <w:rPr>
                <w:rFonts w:cs="Arial"/>
                <w:bCs/>
                <w:szCs w:val="16"/>
                <w:lang w:val="en-GB"/>
              </w:rPr>
              <w:t>(7</w:t>
            </w:r>
            <w:r w:rsidR="008C2E78">
              <w:rPr>
                <w:rFonts w:cs="Arial"/>
                <w:bCs/>
                <w:szCs w:val="16"/>
                <w:lang w:val="en-GB"/>
              </w:rPr>
              <w:t xml:space="preserve">) Exposed grout surfaces shall have a uniform, dense and smooth surface free of trowel marks and which is produced by steel trowelling </w:t>
            </w:r>
            <w:r w:rsidR="008C2E78">
              <w:rPr>
                <w:rFonts w:cs="Arial"/>
                <w:bCs/>
                <w:szCs w:val="16"/>
                <w:lang w:val="en-GB"/>
              </w:rPr>
              <w:lastRenderedPageBreak/>
              <w:t>the surface under firm pressure. The exposed surfaces shall be cured by either:</w:t>
            </w:r>
          </w:p>
          <w:p w14:paraId="64EE07FE" w14:textId="77777777" w:rsidR="00D12A84" w:rsidRDefault="008C2E78" w:rsidP="00D67BE2">
            <w:pPr>
              <w:spacing w:before="120" w:after="120"/>
              <w:jc w:val="both"/>
              <w:rPr>
                <w:rFonts w:cs="Arial"/>
                <w:bCs/>
                <w:szCs w:val="16"/>
                <w:lang w:val="en-GB"/>
              </w:rPr>
            </w:pPr>
            <w:r>
              <w:rPr>
                <w:rFonts w:cs="Arial"/>
                <w:bCs/>
                <w:szCs w:val="16"/>
                <w:lang w:val="en-GB"/>
              </w:rPr>
              <w:t>Using a liquid curing compound applied to the surface by a low-pressure spray until a continuous visible covering is achieved, or</w:t>
            </w:r>
            <w:r w:rsidR="00F5132C">
              <w:rPr>
                <w:rFonts w:cs="Arial"/>
                <w:bCs/>
                <w:szCs w:val="16"/>
                <w:lang w:val="en-GB"/>
              </w:rPr>
              <w:t xml:space="preserve"> c</w:t>
            </w:r>
            <w:r>
              <w:rPr>
                <w:rFonts w:cs="Arial"/>
                <w:bCs/>
                <w:szCs w:val="16"/>
                <w:lang w:val="en-GB"/>
              </w:rPr>
              <w:t>overing the surface with hessian or sacking. The hessian or sacking shall be lapped and securely held in position and shall be kept damp for at least 4 days.</w:t>
            </w:r>
          </w:p>
        </w:tc>
      </w:tr>
      <w:tr w:rsidR="00D12A84" w14:paraId="4F39153E" w14:textId="77777777" w:rsidTr="00D67BE2">
        <w:tc>
          <w:tcPr>
            <w:tcW w:w="1276" w:type="dxa"/>
            <w:shd w:val="clear" w:color="auto" w:fill="auto"/>
          </w:tcPr>
          <w:p w14:paraId="40EFCD76" w14:textId="77777777" w:rsidR="00D12A84" w:rsidRDefault="008C2E78">
            <w:pPr>
              <w:spacing w:before="120" w:after="120"/>
              <w:rPr>
                <w:rFonts w:cs="Arial"/>
                <w:b/>
                <w:szCs w:val="16"/>
                <w:lang w:val="en-GB"/>
              </w:rPr>
            </w:pPr>
            <w:r>
              <w:rPr>
                <w:rFonts w:cs="Arial"/>
                <w:b/>
                <w:szCs w:val="16"/>
                <w:lang w:val="en-GB"/>
              </w:rPr>
              <w:lastRenderedPageBreak/>
              <w:t>12.11</w:t>
            </w:r>
          </w:p>
        </w:tc>
        <w:tc>
          <w:tcPr>
            <w:tcW w:w="2977" w:type="dxa"/>
            <w:shd w:val="clear" w:color="auto" w:fill="auto"/>
          </w:tcPr>
          <w:p w14:paraId="4AAA0C7F" w14:textId="77777777" w:rsidR="00D12A84" w:rsidRDefault="008C2E78">
            <w:pPr>
              <w:spacing w:before="120" w:after="120"/>
              <w:rPr>
                <w:rFonts w:cs="Arial"/>
                <w:b/>
                <w:szCs w:val="16"/>
                <w:lang w:val="en-GB"/>
              </w:rPr>
            </w:pPr>
            <w:r>
              <w:rPr>
                <w:rFonts w:cs="Arial"/>
                <w:b/>
                <w:szCs w:val="16"/>
                <w:lang w:val="en-GB"/>
              </w:rPr>
              <w:t>COMPLETION AND PROTECTION OF WORK FOR ELECTRICAL AND MECHANICAL INSTALLATIONS</w:t>
            </w:r>
          </w:p>
        </w:tc>
        <w:tc>
          <w:tcPr>
            <w:tcW w:w="5386" w:type="dxa"/>
            <w:shd w:val="clear" w:color="auto" w:fill="auto"/>
          </w:tcPr>
          <w:p w14:paraId="78AE3BCD" w14:textId="77777777" w:rsidR="00D12A84" w:rsidRDefault="00D12A84" w:rsidP="00D67BE2">
            <w:pPr>
              <w:spacing w:before="120" w:after="120"/>
              <w:jc w:val="both"/>
              <w:rPr>
                <w:rFonts w:cs="Arial"/>
                <w:bCs/>
                <w:szCs w:val="16"/>
                <w:lang w:val="en-GB"/>
              </w:rPr>
            </w:pPr>
          </w:p>
        </w:tc>
      </w:tr>
      <w:tr w:rsidR="00D12A84" w14:paraId="08ACF4C7" w14:textId="77777777" w:rsidTr="00D67BE2">
        <w:tc>
          <w:tcPr>
            <w:tcW w:w="1276" w:type="dxa"/>
            <w:shd w:val="clear" w:color="auto" w:fill="auto"/>
          </w:tcPr>
          <w:p w14:paraId="5BF0C968" w14:textId="77777777" w:rsidR="00D12A84" w:rsidRDefault="008C2E78">
            <w:pPr>
              <w:spacing w:before="120" w:after="120"/>
              <w:rPr>
                <w:rFonts w:cs="Arial"/>
                <w:b/>
                <w:szCs w:val="16"/>
                <w:lang w:val="en-GB"/>
              </w:rPr>
            </w:pPr>
            <w:bookmarkStart w:id="14" w:name="_Ref499906421"/>
            <w:r>
              <w:rPr>
                <w:rFonts w:cs="Arial"/>
                <w:b/>
                <w:szCs w:val="16"/>
                <w:lang w:val="en-GB"/>
              </w:rPr>
              <w:t>12.11.1</w:t>
            </w:r>
            <w:bookmarkEnd w:id="14"/>
          </w:p>
        </w:tc>
        <w:tc>
          <w:tcPr>
            <w:tcW w:w="2977" w:type="dxa"/>
            <w:shd w:val="clear" w:color="auto" w:fill="auto"/>
          </w:tcPr>
          <w:p w14:paraId="3F6B8B79" w14:textId="77777777" w:rsidR="00D12A84" w:rsidRDefault="008C2E78">
            <w:pPr>
              <w:spacing w:before="120" w:after="120"/>
              <w:rPr>
                <w:rFonts w:cs="Arial"/>
                <w:b/>
                <w:szCs w:val="16"/>
                <w:lang w:val="en-GB"/>
              </w:rPr>
            </w:pPr>
            <w:r>
              <w:rPr>
                <w:rFonts w:cs="Arial"/>
                <w:b/>
                <w:szCs w:val="16"/>
                <w:lang w:val="en-GB"/>
              </w:rPr>
              <w:t>Completion of work for electrical and mechanical installations</w:t>
            </w:r>
          </w:p>
        </w:tc>
        <w:tc>
          <w:tcPr>
            <w:tcW w:w="5386" w:type="dxa"/>
            <w:shd w:val="clear" w:color="auto" w:fill="auto"/>
          </w:tcPr>
          <w:p w14:paraId="1BD281FE" w14:textId="77777777" w:rsidR="00D12A84" w:rsidRDefault="008C2E78" w:rsidP="00D67BE2">
            <w:pPr>
              <w:spacing w:before="120" w:after="120"/>
              <w:jc w:val="both"/>
              <w:rPr>
                <w:rFonts w:cs="Arial"/>
                <w:bCs/>
                <w:szCs w:val="16"/>
                <w:lang w:val="en-GB"/>
              </w:rPr>
            </w:pPr>
            <w:r>
              <w:rPr>
                <w:rFonts w:cs="Arial"/>
                <w:bCs/>
                <w:szCs w:val="16"/>
                <w:lang w:val="en-GB"/>
              </w:rPr>
              <w:t>(1) Work shall be completed before structures are made available to others for electrical and mechanical installations.</w:t>
            </w:r>
          </w:p>
          <w:p w14:paraId="75D1A95D" w14:textId="77777777" w:rsidR="00D12A84" w:rsidRDefault="008C2E78" w:rsidP="00D67BE2">
            <w:pPr>
              <w:spacing w:before="120" w:after="120"/>
              <w:jc w:val="both"/>
              <w:rPr>
                <w:rFonts w:cs="Arial"/>
                <w:bCs/>
                <w:szCs w:val="16"/>
                <w:lang w:val="en-GB"/>
              </w:rPr>
            </w:pPr>
            <w:r>
              <w:rPr>
                <w:rFonts w:cs="Arial"/>
                <w:bCs/>
                <w:szCs w:val="16"/>
                <w:lang w:val="en-GB"/>
              </w:rPr>
              <w:t>(2) The structure shall be clean, dry and free of dust. Work that in the opinion of the Engineer will produce large quantities of dust shall be complete.</w:t>
            </w:r>
          </w:p>
          <w:p w14:paraId="075B488E" w14:textId="77777777" w:rsidR="00D12A84" w:rsidRDefault="008C2E78" w:rsidP="00D67BE2">
            <w:pPr>
              <w:spacing w:before="120" w:after="120"/>
              <w:jc w:val="both"/>
              <w:rPr>
                <w:rFonts w:cs="Arial"/>
                <w:bCs/>
                <w:szCs w:val="16"/>
                <w:lang w:val="en-GB"/>
              </w:rPr>
            </w:pPr>
            <w:r>
              <w:rPr>
                <w:rFonts w:cs="Arial"/>
                <w:bCs/>
                <w:szCs w:val="16"/>
                <w:lang w:val="en-GB"/>
              </w:rPr>
              <w:t xml:space="preserve">(3) Holes and recesses, concealed electrical conduit systems and cable duct systems required for the installation shall be complete. Concrete surfaces on which items and equipment are to be installed shall be </w:t>
            </w:r>
            <w:proofErr w:type="spellStart"/>
            <w:r>
              <w:rPr>
                <w:rFonts w:cs="Arial"/>
                <w:bCs/>
                <w:szCs w:val="16"/>
                <w:lang w:val="en-GB"/>
              </w:rPr>
              <w:t>scabbled</w:t>
            </w:r>
            <w:proofErr w:type="spellEnd"/>
            <w:r>
              <w:rPr>
                <w:rFonts w:cs="Arial"/>
                <w:bCs/>
                <w:szCs w:val="16"/>
                <w:lang w:val="en-GB"/>
              </w:rPr>
              <w:t>.</w:t>
            </w:r>
          </w:p>
          <w:p w14:paraId="53FB1520" w14:textId="77777777" w:rsidR="00D12A84" w:rsidRDefault="008C2E78" w:rsidP="00D67BE2">
            <w:pPr>
              <w:spacing w:before="120" w:after="120"/>
              <w:jc w:val="both"/>
              <w:rPr>
                <w:rFonts w:cs="Arial"/>
                <w:bCs/>
                <w:szCs w:val="16"/>
                <w:lang w:val="en-GB"/>
              </w:rPr>
            </w:pPr>
            <w:r>
              <w:rPr>
                <w:rFonts w:cs="Arial"/>
                <w:bCs/>
                <w:szCs w:val="16"/>
                <w:lang w:val="en-GB"/>
              </w:rPr>
              <w:t>(4) Plinths, trenches, louvres, openings and similar work shall be complete and shall have hardened sufficiently to allow the installation to proceed.</w:t>
            </w:r>
          </w:p>
          <w:p w14:paraId="6266468A" w14:textId="77777777" w:rsidR="00D12A84" w:rsidRDefault="008C2E78" w:rsidP="00D67BE2">
            <w:pPr>
              <w:spacing w:before="120" w:after="120"/>
              <w:jc w:val="both"/>
              <w:rPr>
                <w:rFonts w:cs="Arial"/>
                <w:bCs/>
                <w:szCs w:val="16"/>
                <w:lang w:val="en-GB"/>
              </w:rPr>
            </w:pPr>
            <w:r>
              <w:rPr>
                <w:rFonts w:cs="Arial"/>
                <w:bCs/>
                <w:szCs w:val="16"/>
                <w:lang w:val="en-GB"/>
              </w:rPr>
              <w:t>(5) Temporary power supplies and connections required for the installation shall be complete. The supply shall be metered and shall be a 346V, 3-phase supply of 20A maximum rating. Temporary power supplies shall be provided for the periods stated in the Contract.</w:t>
            </w:r>
          </w:p>
        </w:tc>
      </w:tr>
      <w:tr w:rsidR="00D12A84" w14:paraId="3A3EC3EA" w14:textId="77777777" w:rsidTr="00D67BE2">
        <w:tc>
          <w:tcPr>
            <w:tcW w:w="1276" w:type="dxa"/>
            <w:shd w:val="clear" w:color="auto" w:fill="auto"/>
          </w:tcPr>
          <w:p w14:paraId="6E372532" w14:textId="77777777" w:rsidR="00D12A84" w:rsidRDefault="008C2E78">
            <w:pPr>
              <w:spacing w:before="120" w:after="120"/>
              <w:rPr>
                <w:rFonts w:cs="Arial"/>
                <w:b/>
                <w:szCs w:val="16"/>
                <w:lang w:val="en-GB"/>
              </w:rPr>
            </w:pPr>
            <w:r>
              <w:rPr>
                <w:rFonts w:cs="Arial"/>
                <w:b/>
                <w:szCs w:val="16"/>
                <w:lang w:val="en-GB"/>
              </w:rPr>
              <w:t>12.11.2</w:t>
            </w:r>
          </w:p>
        </w:tc>
        <w:tc>
          <w:tcPr>
            <w:tcW w:w="2977" w:type="dxa"/>
            <w:shd w:val="clear" w:color="auto" w:fill="auto"/>
          </w:tcPr>
          <w:p w14:paraId="549AE420" w14:textId="77777777" w:rsidR="00D12A84" w:rsidRDefault="008C2E78">
            <w:pPr>
              <w:spacing w:before="120" w:after="120"/>
              <w:rPr>
                <w:rFonts w:cs="Arial"/>
                <w:b/>
                <w:szCs w:val="16"/>
                <w:lang w:val="en-GB"/>
              </w:rPr>
            </w:pPr>
            <w:r>
              <w:rPr>
                <w:rFonts w:cs="Arial"/>
                <w:b/>
                <w:szCs w:val="16"/>
                <w:lang w:val="en-GB"/>
              </w:rPr>
              <w:t>Protection of work for electrical and mechanical installations</w:t>
            </w:r>
          </w:p>
        </w:tc>
        <w:tc>
          <w:tcPr>
            <w:tcW w:w="5386" w:type="dxa"/>
            <w:shd w:val="clear" w:color="auto" w:fill="auto"/>
          </w:tcPr>
          <w:p w14:paraId="552E8E4B" w14:textId="77777777" w:rsidR="00D12A84" w:rsidRDefault="008C2E78" w:rsidP="00D67BE2">
            <w:pPr>
              <w:spacing w:before="120" w:after="120"/>
              <w:jc w:val="both"/>
              <w:rPr>
                <w:rFonts w:cs="Arial"/>
                <w:bCs/>
                <w:szCs w:val="16"/>
                <w:lang w:val="en-GB"/>
              </w:rPr>
            </w:pPr>
            <w:r>
              <w:rPr>
                <w:rFonts w:cs="Arial"/>
                <w:bCs/>
                <w:szCs w:val="16"/>
                <w:lang w:val="en-GB"/>
              </w:rPr>
              <w:t>(1) Structures in which electrical and mechanical installations are being carried out shall be maintained in a clean, dry condition, free of dust, during the installation.</w:t>
            </w:r>
          </w:p>
          <w:p w14:paraId="7615B7F2" w14:textId="77777777" w:rsidR="00D12A84" w:rsidRDefault="008C2E78" w:rsidP="00D67BE2">
            <w:pPr>
              <w:spacing w:before="120" w:after="120"/>
              <w:jc w:val="both"/>
              <w:rPr>
                <w:rFonts w:cs="Arial"/>
                <w:bCs/>
                <w:szCs w:val="16"/>
                <w:lang w:val="en-GB"/>
              </w:rPr>
            </w:pPr>
            <w:r>
              <w:rPr>
                <w:rFonts w:cs="Arial"/>
                <w:bCs/>
                <w:szCs w:val="16"/>
                <w:lang w:val="en-GB"/>
              </w:rPr>
              <w:t>(2) The dust level in plant rooms shall be kept to a minimum by using industrial dust extractors of a type agreed by the Engineer during and after the installation. Temporary screens shall be installed to separate dust-affected areas from the installations or temporary covers shall be installed around the installation.</w:t>
            </w:r>
          </w:p>
        </w:tc>
      </w:tr>
      <w:tr w:rsidR="00D12A84" w14:paraId="5AB59002" w14:textId="77777777" w:rsidTr="00D67BE2">
        <w:tc>
          <w:tcPr>
            <w:tcW w:w="1276" w:type="dxa"/>
            <w:shd w:val="clear" w:color="auto" w:fill="auto"/>
          </w:tcPr>
          <w:p w14:paraId="14EEAB5F" w14:textId="77777777" w:rsidR="00D12A84" w:rsidRDefault="008C2E78">
            <w:pPr>
              <w:spacing w:before="120" w:after="120"/>
              <w:rPr>
                <w:rFonts w:cs="Arial"/>
                <w:b/>
                <w:szCs w:val="16"/>
                <w:lang w:val="en-GB"/>
              </w:rPr>
            </w:pPr>
            <w:r>
              <w:rPr>
                <w:rFonts w:cs="Arial"/>
                <w:b/>
                <w:szCs w:val="16"/>
                <w:lang w:val="en-GB"/>
              </w:rPr>
              <w:t>12.12</w:t>
            </w:r>
          </w:p>
        </w:tc>
        <w:tc>
          <w:tcPr>
            <w:tcW w:w="2977" w:type="dxa"/>
            <w:shd w:val="clear" w:color="auto" w:fill="auto"/>
          </w:tcPr>
          <w:p w14:paraId="23311A4E" w14:textId="77777777" w:rsidR="00D12A84" w:rsidRDefault="008C2E78">
            <w:pPr>
              <w:spacing w:before="120" w:after="120"/>
              <w:rPr>
                <w:rFonts w:cs="Arial"/>
                <w:b/>
                <w:szCs w:val="16"/>
                <w:lang w:val="en-GB"/>
              </w:rPr>
            </w:pPr>
            <w:r>
              <w:rPr>
                <w:rFonts w:cs="Arial"/>
                <w:b/>
                <w:szCs w:val="16"/>
                <w:lang w:val="en-GB"/>
              </w:rPr>
              <w:t>TOLERANCES</w:t>
            </w:r>
          </w:p>
        </w:tc>
        <w:tc>
          <w:tcPr>
            <w:tcW w:w="5386" w:type="dxa"/>
            <w:shd w:val="clear" w:color="auto" w:fill="auto"/>
          </w:tcPr>
          <w:p w14:paraId="2DCADE0E" w14:textId="77777777" w:rsidR="00D12A84" w:rsidRDefault="00D12A84" w:rsidP="00D67BE2">
            <w:pPr>
              <w:spacing w:before="120" w:after="120"/>
              <w:jc w:val="both"/>
              <w:rPr>
                <w:rFonts w:cs="Arial"/>
                <w:bCs/>
                <w:szCs w:val="16"/>
                <w:lang w:val="en-GB"/>
              </w:rPr>
            </w:pPr>
          </w:p>
        </w:tc>
      </w:tr>
      <w:tr w:rsidR="00D12A84" w14:paraId="6ABC3197" w14:textId="77777777" w:rsidTr="00D67BE2">
        <w:tc>
          <w:tcPr>
            <w:tcW w:w="1276" w:type="dxa"/>
            <w:shd w:val="clear" w:color="auto" w:fill="auto"/>
          </w:tcPr>
          <w:p w14:paraId="02627D2A" w14:textId="77777777" w:rsidR="00D12A84" w:rsidRDefault="008C2E78">
            <w:pPr>
              <w:spacing w:before="120" w:after="120"/>
              <w:rPr>
                <w:rFonts w:cs="Arial"/>
                <w:b/>
                <w:szCs w:val="16"/>
                <w:lang w:val="en-GB"/>
              </w:rPr>
            </w:pPr>
            <w:r>
              <w:rPr>
                <w:rFonts w:cs="Arial"/>
                <w:b/>
                <w:szCs w:val="16"/>
                <w:lang w:val="en-GB"/>
              </w:rPr>
              <w:t>12.12.1</w:t>
            </w:r>
          </w:p>
        </w:tc>
        <w:tc>
          <w:tcPr>
            <w:tcW w:w="2977" w:type="dxa"/>
            <w:shd w:val="clear" w:color="auto" w:fill="auto"/>
          </w:tcPr>
          <w:p w14:paraId="17685EF8" w14:textId="77777777" w:rsidR="00D12A84" w:rsidRDefault="008C2E78">
            <w:pPr>
              <w:spacing w:before="120" w:after="120"/>
              <w:rPr>
                <w:rFonts w:cs="Arial"/>
                <w:b/>
                <w:szCs w:val="16"/>
                <w:lang w:val="en-GB"/>
              </w:rPr>
            </w:pPr>
            <w:r>
              <w:rPr>
                <w:rFonts w:cs="Arial"/>
                <w:b/>
                <w:szCs w:val="16"/>
                <w:lang w:val="en-GB"/>
              </w:rPr>
              <w:t>Tolerances: floors of switchgear rooms</w:t>
            </w:r>
          </w:p>
        </w:tc>
        <w:tc>
          <w:tcPr>
            <w:tcW w:w="5386" w:type="dxa"/>
            <w:shd w:val="clear" w:color="auto" w:fill="auto"/>
          </w:tcPr>
          <w:p w14:paraId="1A10181B" w14:textId="77777777" w:rsidR="00D12A84" w:rsidRDefault="008C2E78" w:rsidP="00D67BE2">
            <w:pPr>
              <w:spacing w:before="120" w:after="120"/>
              <w:jc w:val="both"/>
              <w:rPr>
                <w:rFonts w:cs="Arial"/>
                <w:bCs/>
                <w:szCs w:val="16"/>
                <w:lang w:val="en-GB"/>
              </w:rPr>
            </w:pPr>
            <w:r>
              <w:rPr>
                <w:rFonts w:cs="Arial"/>
                <w:bCs/>
                <w:szCs w:val="16"/>
                <w:lang w:val="en-GB"/>
              </w:rPr>
              <w:t>The tolerance in floor levels for switchgear rooms shall be as follows:</w:t>
            </w:r>
          </w:p>
          <w:p w14:paraId="76797D47" w14:textId="77777777" w:rsidR="00D12A84" w:rsidRDefault="008C2E78" w:rsidP="00D67BE2">
            <w:pPr>
              <w:spacing w:before="120" w:after="120"/>
              <w:jc w:val="both"/>
              <w:rPr>
                <w:rFonts w:cs="Arial"/>
                <w:bCs/>
                <w:szCs w:val="16"/>
                <w:lang w:val="en-GB"/>
              </w:rPr>
            </w:pPr>
            <w:r>
              <w:rPr>
                <w:rFonts w:cs="Arial"/>
                <w:bCs/>
                <w:szCs w:val="16"/>
                <w:lang w:val="en-GB"/>
              </w:rPr>
              <w:t>± 2 mm in 1000 mm for high voltage switchgear rooms,</w:t>
            </w:r>
          </w:p>
          <w:p w14:paraId="2DC7F2D9" w14:textId="77777777" w:rsidR="00D12A84" w:rsidRDefault="008C2E78" w:rsidP="00D67BE2">
            <w:pPr>
              <w:spacing w:before="120" w:after="120"/>
              <w:jc w:val="both"/>
              <w:rPr>
                <w:rFonts w:cs="Arial"/>
                <w:bCs/>
                <w:szCs w:val="16"/>
                <w:lang w:val="en-GB"/>
              </w:rPr>
            </w:pPr>
            <w:r>
              <w:rPr>
                <w:rFonts w:cs="Arial"/>
                <w:bCs/>
                <w:szCs w:val="16"/>
                <w:lang w:val="en-GB"/>
              </w:rPr>
              <w:t>± 4 mm in 1000 mm for medium voltage switchgear rooms.</w:t>
            </w:r>
          </w:p>
        </w:tc>
      </w:tr>
      <w:tr w:rsidR="00D12A84" w14:paraId="1745B979" w14:textId="77777777" w:rsidTr="00D67BE2">
        <w:tc>
          <w:tcPr>
            <w:tcW w:w="1276" w:type="dxa"/>
            <w:shd w:val="clear" w:color="auto" w:fill="auto"/>
          </w:tcPr>
          <w:p w14:paraId="50C767FD" w14:textId="77777777" w:rsidR="00D12A84" w:rsidRDefault="008C2E78">
            <w:pPr>
              <w:spacing w:before="120" w:after="120"/>
              <w:rPr>
                <w:rFonts w:cs="Arial"/>
                <w:b/>
                <w:szCs w:val="16"/>
                <w:lang w:val="en-GB"/>
              </w:rPr>
            </w:pPr>
            <w:r>
              <w:rPr>
                <w:rFonts w:cs="Arial"/>
                <w:b/>
                <w:szCs w:val="16"/>
                <w:lang w:val="en-GB"/>
              </w:rPr>
              <w:t>12.12.2</w:t>
            </w:r>
          </w:p>
        </w:tc>
        <w:tc>
          <w:tcPr>
            <w:tcW w:w="2977" w:type="dxa"/>
            <w:shd w:val="clear" w:color="auto" w:fill="auto"/>
          </w:tcPr>
          <w:p w14:paraId="0CED319A" w14:textId="77777777" w:rsidR="00D12A84" w:rsidRDefault="008C2E78">
            <w:pPr>
              <w:spacing w:before="120" w:after="120"/>
              <w:rPr>
                <w:rFonts w:cs="Arial"/>
                <w:b/>
                <w:szCs w:val="16"/>
                <w:lang w:val="en-GB"/>
              </w:rPr>
            </w:pPr>
            <w:r>
              <w:rPr>
                <w:rFonts w:cs="Arial"/>
                <w:b/>
                <w:szCs w:val="16"/>
                <w:lang w:val="en-GB"/>
              </w:rPr>
              <w:t>Tolerances: lamp standards</w:t>
            </w:r>
          </w:p>
        </w:tc>
        <w:tc>
          <w:tcPr>
            <w:tcW w:w="5386" w:type="dxa"/>
            <w:shd w:val="clear" w:color="auto" w:fill="auto"/>
          </w:tcPr>
          <w:p w14:paraId="02948883" w14:textId="77777777" w:rsidR="00D12A84" w:rsidRDefault="008C2E78" w:rsidP="00D67BE2">
            <w:pPr>
              <w:spacing w:before="120" w:after="120"/>
              <w:jc w:val="both"/>
              <w:rPr>
                <w:rFonts w:cs="Arial"/>
                <w:bCs/>
                <w:szCs w:val="16"/>
                <w:lang w:val="en-GB"/>
              </w:rPr>
            </w:pPr>
            <w:r>
              <w:rPr>
                <w:rFonts w:cs="Arial"/>
                <w:bCs/>
                <w:szCs w:val="16"/>
                <w:lang w:val="en-GB"/>
              </w:rPr>
              <w:t>Lamp standards shall be within 0.1 degrees of the vertical.</w:t>
            </w:r>
          </w:p>
        </w:tc>
      </w:tr>
      <w:tr w:rsidR="00D12A84" w14:paraId="723E1B4C" w14:textId="77777777" w:rsidTr="00D67BE2">
        <w:tc>
          <w:tcPr>
            <w:tcW w:w="1276" w:type="dxa"/>
            <w:shd w:val="clear" w:color="auto" w:fill="auto"/>
          </w:tcPr>
          <w:p w14:paraId="68E90D0E" w14:textId="77777777" w:rsidR="00D12A84" w:rsidRDefault="008C2E78">
            <w:pPr>
              <w:spacing w:before="120" w:after="120"/>
              <w:rPr>
                <w:rFonts w:cs="Arial"/>
                <w:b/>
                <w:szCs w:val="16"/>
                <w:lang w:val="en-GB"/>
              </w:rPr>
            </w:pPr>
            <w:r>
              <w:rPr>
                <w:rFonts w:cs="Arial"/>
                <w:b/>
                <w:szCs w:val="16"/>
                <w:lang w:val="en-GB"/>
              </w:rPr>
              <w:t>12.13</w:t>
            </w:r>
          </w:p>
        </w:tc>
        <w:tc>
          <w:tcPr>
            <w:tcW w:w="2977" w:type="dxa"/>
            <w:shd w:val="clear" w:color="auto" w:fill="auto"/>
          </w:tcPr>
          <w:p w14:paraId="4FA6C879" w14:textId="77777777" w:rsidR="00D12A84" w:rsidRDefault="008C2E78">
            <w:pPr>
              <w:spacing w:before="120" w:after="120"/>
              <w:rPr>
                <w:rFonts w:cs="Arial"/>
                <w:b/>
                <w:szCs w:val="16"/>
                <w:lang w:val="en-GB"/>
              </w:rPr>
            </w:pPr>
            <w:r>
              <w:rPr>
                <w:rFonts w:cs="Arial"/>
                <w:b/>
                <w:szCs w:val="16"/>
                <w:lang w:val="en-GB"/>
              </w:rPr>
              <w:t>INSPECTION OF WORK FOR ELECTRICAL AND MECHANICAL INSTALLATIONS</w:t>
            </w:r>
          </w:p>
        </w:tc>
        <w:tc>
          <w:tcPr>
            <w:tcW w:w="5386" w:type="dxa"/>
            <w:shd w:val="clear" w:color="auto" w:fill="auto"/>
          </w:tcPr>
          <w:p w14:paraId="4C65A37F" w14:textId="77777777" w:rsidR="00D12A84" w:rsidRDefault="00D12A84" w:rsidP="00D67BE2">
            <w:pPr>
              <w:spacing w:before="120" w:after="120"/>
              <w:jc w:val="both"/>
              <w:rPr>
                <w:rFonts w:cs="Arial"/>
                <w:bCs/>
                <w:szCs w:val="16"/>
                <w:lang w:val="en-GB"/>
              </w:rPr>
            </w:pPr>
          </w:p>
        </w:tc>
      </w:tr>
      <w:tr w:rsidR="00D12A84" w14:paraId="0F6CDD69" w14:textId="77777777" w:rsidTr="00D67BE2">
        <w:tc>
          <w:tcPr>
            <w:tcW w:w="1276" w:type="dxa"/>
            <w:shd w:val="clear" w:color="auto" w:fill="auto"/>
          </w:tcPr>
          <w:p w14:paraId="53AA1C7B" w14:textId="77777777" w:rsidR="00D12A84" w:rsidRDefault="008C2E78">
            <w:pPr>
              <w:spacing w:before="120" w:after="120"/>
              <w:rPr>
                <w:rFonts w:cs="Arial"/>
                <w:b/>
                <w:szCs w:val="16"/>
                <w:lang w:val="en-GB"/>
              </w:rPr>
            </w:pPr>
            <w:r>
              <w:rPr>
                <w:rFonts w:cs="Arial"/>
                <w:b/>
                <w:szCs w:val="16"/>
                <w:lang w:val="en-GB"/>
              </w:rPr>
              <w:t>12.13.1</w:t>
            </w:r>
          </w:p>
        </w:tc>
        <w:tc>
          <w:tcPr>
            <w:tcW w:w="2977" w:type="dxa"/>
            <w:shd w:val="clear" w:color="auto" w:fill="auto"/>
          </w:tcPr>
          <w:p w14:paraId="40138DD9" w14:textId="77777777" w:rsidR="00D12A84" w:rsidRDefault="008C2E78">
            <w:pPr>
              <w:spacing w:before="120" w:after="120"/>
              <w:rPr>
                <w:rFonts w:cs="Arial"/>
                <w:b/>
                <w:szCs w:val="16"/>
                <w:lang w:val="en-GB"/>
              </w:rPr>
            </w:pPr>
            <w:r>
              <w:rPr>
                <w:rFonts w:cs="Arial"/>
                <w:b/>
                <w:szCs w:val="16"/>
                <w:lang w:val="en-GB"/>
              </w:rPr>
              <w:t>Inspection of work for electrical and mechanical installations</w:t>
            </w:r>
          </w:p>
        </w:tc>
        <w:tc>
          <w:tcPr>
            <w:tcW w:w="5386" w:type="dxa"/>
            <w:shd w:val="clear" w:color="auto" w:fill="auto"/>
          </w:tcPr>
          <w:p w14:paraId="49359EA4" w14:textId="77777777" w:rsidR="00D12A84" w:rsidRDefault="008C2E78" w:rsidP="00D67BE2">
            <w:pPr>
              <w:spacing w:before="120" w:after="120"/>
              <w:jc w:val="both"/>
              <w:rPr>
                <w:rFonts w:cs="Arial"/>
                <w:bCs/>
                <w:szCs w:val="16"/>
                <w:lang w:val="en-GB"/>
              </w:rPr>
            </w:pPr>
            <w:r>
              <w:rPr>
                <w:rFonts w:cs="Arial"/>
                <w:bCs/>
                <w:szCs w:val="16"/>
                <w:lang w:val="en-GB"/>
              </w:rPr>
              <w:t>(1) The Contractor shall allow the Engineer to inspect the following work for electrical and mechanical installations:</w:t>
            </w:r>
          </w:p>
          <w:p w14:paraId="2913C721" w14:textId="77777777" w:rsidR="00D12A84" w:rsidRDefault="008C2E78" w:rsidP="00D67BE2">
            <w:pPr>
              <w:spacing w:before="120" w:after="120"/>
              <w:jc w:val="both"/>
              <w:rPr>
                <w:rFonts w:cs="Arial"/>
                <w:bCs/>
                <w:szCs w:val="16"/>
                <w:lang w:val="en-GB"/>
              </w:rPr>
            </w:pPr>
            <w:r>
              <w:rPr>
                <w:rFonts w:cs="Arial"/>
                <w:bCs/>
                <w:szCs w:val="16"/>
                <w:lang w:val="en-GB"/>
              </w:rPr>
              <w:t>Completed concealed electrical conduit systems, cable duct systems, electrical earthing systems and items and equipment which are to be grouted or covered up,</w:t>
            </w:r>
          </w:p>
          <w:p w14:paraId="76CB16C0" w14:textId="77777777" w:rsidR="00D12A84" w:rsidRDefault="008C2E78" w:rsidP="00D67BE2">
            <w:pPr>
              <w:spacing w:before="120" w:after="120"/>
              <w:jc w:val="both"/>
              <w:rPr>
                <w:rFonts w:cs="Arial"/>
                <w:bCs/>
                <w:szCs w:val="16"/>
                <w:lang w:val="en-GB"/>
              </w:rPr>
            </w:pPr>
            <w:r>
              <w:rPr>
                <w:rFonts w:cs="Arial"/>
                <w:bCs/>
                <w:szCs w:val="16"/>
                <w:lang w:val="en-GB"/>
              </w:rPr>
              <w:t>Items and equipment which are to be tested, and</w:t>
            </w:r>
          </w:p>
          <w:p w14:paraId="6834B4D1" w14:textId="77777777" w:rsidR="00D12A84" w:rsidRDefault="008C2E78" w:rsidP="00D67BE2">
            <w:pPr>
              <w:spacing w:before="120" w:after="120"/>
              <w:jc w:val="both"/>
              <w:rPr>
                <w:rFonts w:cs="Arial"/>
                <w:bCs/>
                <w:szCs w:val="16"/>
                <w:lang w:val="en-GB"/>
              </w:rPr>
            </w:pPr>
            <w:r>
              <w:rPr>
                <w:rFonts w:cs="Arial"/>
                <w:bCs/>
                <w:szCs w:val="16"/>
                <w:lang w:val="en-GB"/>
              </w:rPr>
              <w:t>Structures that are to be made available for electrical and mechanical installations.</w:t>
            </w:r>
          </w:p>
          <w:p w14:paraId="49099383" w14:textId="77777777" w:rsidR="00D12A84" w:rsidRDefault="008C2E78" w:rsidP="00D67BE2">
            <w:pPr>
              <w:spacing w:before="120" w:after="120"/>
              <w:jc w:val="both"/>
              <w:rPr>
                <w:rFonts w:cs="Arial"/>
                <w:bCs/>
                <w:szCs w:val="16"/>
                <w:lang w:val="en-GB"/>
              </w:rPr>
            </w:pPr>
            <w:r>
              <w:rPr>
                <w:rFonts w:cs="Arial"/>
                <w:bCs/>
                <w:szCs w:val="16"/>
                <w:lang w:val="en-GB"/>
              </w:rPr>
              <w:lastRenderedPageBreak/>
              <w:t>(2) The Contractor shall inform the Engineer three days, or such shorter period agreed by the Engineer, before work is covered up, tested or made available.</w:t>
            </w:r>
          </w:p>
        </w:tc>
      </w:tr>
      <w:tr w:rsidR="00D12A84" w14:paraId="1FFB0EC8" w14:textId="77777777" w:rsidTr="00D67BE2">
        <w:tc>
          <w:tcPr>
            <w:tcW w:w="1276" w:type="dxa"/>
            <w:shd w:val="clear" w:color="auto" w:fill="auto"/>
          </w:tcPr>
          <w:p w14:paraId="5E76D04C" w14:textId="77777777" w:rsidR="00D12A84" w:rsidRDefault="008C2E78">
            <w:pPr>
              <w:spacing w:before="120" w:after="120"/>
              <w:rPr>
                <w:rFonts w:cs="Arial"/>
                <w:b/>
                <w:szCs w:val="16"/>
                <w:lang w:val="en-GB"/>
              </w:rPr>
            </w:pPr>
            <w:r>
              <w:rPr>
                <w:rFonts w:cs="Arial"/>
                <w:b/>
                <w:szCs w:val="16"/>
                <w:lang w:val="en-GB"/>
              </w:rPr>
              <w:lastRenderedPageBreak/>
              <w:t>12.14</w:t>
            </w:r>
          </w:p>
        </w:tc>
        <w:tc>
          <w:tcPr>
            <w:tcW w:w="2977" w:type="dxa"/>
            <w:shd w:val="clear" w:color="auto" w:fill="auto"/>
          </w:tcPr>
          <w:p w14:paraId="0F21D492" w14:textId="77777777" w:rsidR="00D12A84" w:rsidRDefault="008C2E78">
            <w:pPr>
              <w:spacing w:before="120" w:after="120"/>
              <w:rPr>
                <w:rFonts w:cs="Arial"/>
                <w:b/>
                <w:szCs w:val="16"/>
                <w:lang w:val="en-GB"/>
              </w:rPr>
            </w:pPr>
            <w:r>
              <w:rPr>
                <w:rFonts w:cs="Arial"/>
                <w:b/>
                <w:szCs w:val="16"/>
                <w:lang w:val="en-GB"/>
              </w:rPr>
              <w:t>TESTING: EARTHING CONTINUITY</w:t>
            </w:r>
          </w:p>
        </w:tc>
        <w:tc>
          <w:tcPr>
            <w:tcW w:w="5386" w:type="dxa"/>
            <w:shd w:val="clear" w:color="auto" w:fill="auto"/>
          </w:tcPr>
          <w:p w14:paraId="1FE49A2A" w14:textId="77777777" w:rsidR="00D12A84" w:rsidRDefault="00D12A84" w:rsidP="00D67BE2">
            <w:pPr>
              <w:spacing w:before="120" w:after="120"/>
              <w:jc w:val="both"/>
              <w:rPr>
                <w:rFonts w:cs="Arial"/>
                <w:bCs/>
                <w:szCs w:val="16"/>
                <w:lang w:val="en-GB"/>
              </w:rPr>
            </w:pPr>
          </w:p>
        </w:tc>
      </w:tr>
      <w:tr w:rsidR="00D12A84" w14:paraId="75A74566" w14:textId="77777777" w:rsidTr="00D67BE2">
        <w:tc>
          <w:tcPr>
            <w:tcW w:w="1276" w:type="dxa"/>
            <w:shd w:val="clear" w:color="auto" w:fill="auto"/>
          </w:tcPr>
          <w:p w14:paraId="7D72DA1B" w14:textId="77777777" w:rsidR="00D12A84" w:rsidRDefault="008C2E78">
            <w:pPr>
              <w:spacing w:before="120" w:after="120"/>
              <w:rPr>
                <w:rFonts w:cs="Arial"/>
                <w:b/>
                <w:szCs w:val="16"/>
                <w:lang w:val="en-GB"/>
              </w:rPr>
            </w:pPr>
            <w:r>
              <w:rPr>
                <w:rFonts w:cs="Arial"/>
                <w:b/>
                <w:szCs w:val="16"/>
                <w:lang w:val="en-GB"/>
              </w:rPr>
              <w:t>12.14.1</w:t>
            </w:r>
          </w:p>
        </w:tc>
        <w:tc>
          <w:tcPr>
            <w:tcW w:w="2977" w:type="dxa"/>
            <w:shd w:val="clear" w:color="auto" w:fill="auto"/>
          </w:tcPr>
          <w:p w14:paraId="3A263AA4" w14:textId="77777777" w:rsidR="00D12A84" w:rsidRDefault="008C2E78">
            <w:pPr>
              <w:spacing w:before="120" w:after="120"/>
              <w:rPr>
                <w:rFonts w:cs="Arial"/>
                <w:b/>
                <w:szCs w:val="16"/>
                <w:lang w:val="en-GB"/>
              </w:rPr>
            </w:pPr>
            <w:r>
              <w:rPr>
                <w:rFonts w:cs="Arial"/>
                <w:b/>
                <w:szCs w:val="16"/>
                <w:lang w:val="en-GB"/>
              </w:rPr>
              <w:t>Testing: earthing continuity</w:t>
            </w:r>
          </w:p>
        </w:tc>
        <w:tc>
          <w:tcPr>
            <w:tcW w:w="5386" w:type="dxa"/>
            <w:shd w:val="clear" w:color="auto" w:fill="auto"/>
          </w:tcPr>
          <w:p w14:paraId="67A470BB" w14:textId="77777777" w:rsidR="00D12A84" w:rsidRDefault="008C2E78" w:rsidP="00D67BE2">
            <w:pPr>
              <w:spacing w:before="120" w:after="120"/>
              <w:jc w:val="both"/>
              <w:rPr>
                <w:rFonts w:cs="Arial"/>
                <w:bCs/>
                <w:szCs w:val="16"/>
                <w:lang w:val="en-GB"/>
              </w:rPr>
            </w:pPr>
            <w:r>
              <w:rPr>
                <w:rFonts w:cs="Arial"/>
                <w:bCs/>
                <w:szCs w:val="16"/>
                <w:lang w:val="en-GB"/>
              </w:rPr>
              <w:t>(1) Concealed electrical conduit systems shall be tested to determine the earthing continuity. The system shall be tested:</w:t>
            </w:r>
          </w:p>
          <w:p w14:paraId="2A8596E4" w14:textId="77777777" w:rsidR="00D12A84" w:rsidRPr="00F5132C" w:rsidRDefault="008C2E78" w:rsidP="00F5132C">
            <w:pPr>
              <w:pStyle w:val="ListParagraph"/>
              <w:numPr>
                <w:ilvl w:val="0"/>
                <w:numId w:val="18"/>
              </w:numPr>
              <w:spacing w:before="120" w:after="120"/>
              <w:jc w:val="both"/>
              <w:rPr>
                <w:rFonts w:ascii="Arial" w:hAnsi="Arial" w:cs="Arial"/>
                <w:bCs/>
                <w:sz w:val="16"/>
                <w:szCs w:val="16"/>
                <w:lang w:val="en-GB"/>
              </w:rPr>
            </w:pPr>
            <w:r w:rsidRPr="00F5132C">
              <w:rPr>
                <w:rFonts w:ascii="Arial" w:hAnsi="Arial" w:cs="Arial"/>
                <w:bCs/>
                <w:sz w:val="16"/>
                <w:szCs w:val="16"/>
                <w:lang w:val="en-GB"/>
              </w:rPr>
              <w:t>Before the system is cast in concrete or covered up,</w:t>
            </w:r>
          </w:p>
          <w:p w14:paraId="61FA8450" w14:textId="77777777" w:rsidR="00D12A84" w:rsidRPr="00F5132C" w:rsidRDefault="008C2E78" w:rsidP="00F5132C">
            <w:pPr>
              <w:pStyle w:val="ListParagraph"/>
              <w:numPr>
                <w:ilvl w:val="0"/>
                <w:numId w:val="18"/>
              </w:numPr>
              <w:spacing w:before="120" w:after="120"/>
              <w:jc w:val="both"/>
              <w:rPr>
                <w:rFonts w:ascii="Arial" w:hAnsi="Arial" w:cs="Arial"/>
                <w:bCs/>
                <w:sz w:val="16"/>
                <w:szCs w:val="16"/>
                <w:lang w:val="en-GB"/>
              </w:rPr>
            </w:pPr>
            <w:r w:rsidRPr="00F5132C">
              <w:rPr>
                <w:rFonts w:ascii="Arial" w:hAnsi="Arial" w:cs="Arial"/>
                <w:bCs/>
                <w:sz w:val="16"/>
                <w:szCs w:val="16"/>
                <w:lang w:val="en-GB"/>
              </w:rPr>
              <w:t>After the system is cast in concrete or covered up, and</w:t>
            </w:r>
          </w:p>
          <w:p w14:paraId="62B2E8F2" w14:textId="77777777" w:rsidR="00D12A84" w:rsidRPr="00F5132C" w:rsidRDefault="008C2E78" w:rsidP="00F5132C">
            <w:pPr>
              <w:pStyle w:val="ListParagraph"/>
              <w:numPr>
                <w:ilvl w:val="0"/>
                <w:numId w:val="18"/>
              </w:numPr>
              <w:spacing w:before="120" w:after="120"/>
              <w:jc w:val="both"/>
              <w:rPr>
                <w:rFonts w:ascii="Arial" w:hAnsi="Arial" w:cs="Arial"/>
                <w:bCs/>
                <w:sz w:val="16"/>
                <w:szCs w:val="16"/>
                <w:lang w:val="en-GB"/>
              </w:rPr>
            </w:pPr>
            <w:r w:rsidRPr="00F5132C">
              <w:rPr>
                <w:rFonts w:ascii="Arial" w:hAnsi="Arial" w:cs="Arial"/>
                <w:bCs/>
                <w:sz w:val="16"/>
                <w:szCs w:val="16"/>
                <w:lang w:val="en-GB"/>
              </w:rPr>
              <w:t>After electrical wiring that is installed by the Contractor is complete.</w:t>
            </w:r>
          </w:p>
          <w:p w14:paraId="049F7DBC" w14:textId="77777777" w:rsidR="00D12A84" w:rsidRDefault="008C2E78" w:rsidP="00D67BE2">
            <w:pPr>
              <w:spacing w:before="120" w:after="120"/>
              <w:jc w:val="both"/>
              <w:rPr>
                <w:rFonts w:cs="Arial"/>
                <w:bCs/>
                <w:szCs w:val="16"/>
                <w:lang w:val="en-GB"/>
              </w:rPr>
            </w:pPr>
            <w:r>
              <w:rPr>
                <w:rFonts w:cs="Arial"/>
                <w:bCs/>
                <w:szCs w:val="16"/>
                <w:lang w:val="en-GB"/>
              </w:rPr>
              <w:t>(2) Unless otherwise approved by the Engineer the method of testing shall be in accordance with Appendix 15 to the IEE Wiring Regulations, 15th Edition, 1981 issued by the Institution of Electrical Engineers.</w:t>
            </w:r>
          </w:p>
        </w:tc>
      </w:tr>
      <w:tr w:rsidR="00D12A84" w14:paraId="4BEEF0A2" w14:textId="77777777" w:rsidTr="00D67BE2">
        <w:tc>
          <w:tcPr>
            <w:tcW w:w="1276" w:type="dxa"/>
            <w:shd w:val="clear" w:color="auto" w:fill="auto"/>
          </w:tcPr>
          <w:p w14:paraId="2D1E4B6C" w14:textId="77777777" w:rsidR="00D12A84" w:rsidRDefault="008C2E78">
            <w:pPr>
              <w:spacing w:before="120" w:after="120"/>
              <w:rPr>
                <w:rFonts w:cs="Arial"/>
                <w:b/>
                <w:szCs w:val="16"/>
                <w:lang w:val="en-GB"/>
              </w:rPr>
            </w:pPr>
            <w:r>
              <w:rPr>
                <w:rFonts w:cs="Arial"/>
                <w:b/>
                <w:szCs w:val="16"/>
                <w:lang w:val="en-GB"/>
              </w:rPr>
              <w:t>12.14.2</w:t>
            </w:r>
          </w:p>
        </w:tc>
        <w:tc>
          <w:tcPr>
            <w:tcW w:w="2977" w:type="dxa"/>
            <w:shd w:val="clear" w:color="auto" w:fill="auto"/>
          </w:tcPr>
          <w:p w14:paraId="7E404154" w14:textId="77777777" w:rsidR="00D12A84" w:rsidRDefault="008C2E78">
            <w:pPr>
              <w:spacing w:before="120" w:after="120"/>
              <w:rPr>
                <w:rFonts w:cs="Arial"/>
                <w:b/>
                <w:szCs w:val="16"/>
                <w:lang w:val="en-GB"/>
              </w:rPr>
            </w:pPr>
            <w:r>
              <w:rPr>
                <w:rFonts w:cs="Arial"/>
                <w:b/>
                <w:szCs w:val="16"/>
                <w:lang w:val="en-GB"/>
              </w:rPr>
              <w:t>Compliance criteria: earthing continuity</w:t>
            </w:r>
          </w:p>
        </w:tc>
        <w:tc>
          <w:tcPr>
            <w:tcW w:w="5386" w:type="dxa"/>
            <w:shd w:val="clear" w:color="auto" w:fill="auto"/>
          </w:tcPr>
          <w:p w14:paraId="02171E38" w14:textId="77777777" w:rsidR="00D12A84" w:rsidRDefault="008C2E78" w:rsidP="00D67BE2">
            <w:pPr>
              <w:spacing w:before="120" w:after="120"/>
              <w:jc w:val="both"/>
              <w:rPr>
                <w:rFonts w:cs="Arial"/>
                <w:bCs/>
                <w:szCs w:val="16"/>
                <w:lang w:val="en-GB"/>
              </w:rPr>
            </w:pPr>
            <w:r>
              <w:rPr>
                <w:rFonts w:cs="Arial"/>
                <w:bCs/>
                <w:szCs w:val="16"/>
                <w:lang w:val="en-GB"/>
              </w:rPr>
              <w:t>The results of tests for earthing continuity shall comply with the IEE Wiring Regulations, 15th Edition, 1981 issued by the Institution of Electrical Engineers.</w:t>
            </w:r>
          </w:p>
        </w:tc>
      </w:tr>
      <w:tr w:rsidR="00D12A84" w14:paraId="49ADF0A2" w14:textId="77777777" w:rsidTr="00D67BE2">
        <w:tc>
          <w:tcPr>
            <w:tcW w:w="1276" w:type="dxa"/>
            <w:shd w:val="clear" w:color="auto" w:fill="auto"/>
          </w:tcPr>
          <w:p w14:paraId="289249BA" w14:textId="77777777" w:rsidR="00D12A84" w:rsidRDefault="008C2E78">
            <w:pPr>
              <w:spacing w:before="120" w:after="120"/>
              <w:rPr>
                <w:rFonts w:cs="Arial"/>
                <w:b/>
                <w:szCs w:val="16"/>
                <w:lang w:val="en-GB"/>
              </w:rPr>
            </w:pPr>
            <w:r>
              <w:rPr>
                <w:rFonts w:cs="Arial"/>
                <w:b/>
                <w:szCs w:val="16"/>
                <w:lang w:val="en-GB"/>
              </w:rPr>
              <w:t>12.15</w:t>
            </w:r>
          </w:p>
        </w:tc>
        <w:tc>
          <w:tcPr>
            <w:tcW w:w="2977" w:type="dxa"/>
            <w:shd w:val="clear" w:color="auto" w:fill="auto"/>
          </w:tcPr>
          <w:p w14:paraId="0F232B02" w14:textId="77777777" w:rsidR="00D12A84" w:rsidRDefault="008C2E78">
            <w:pPr>
              <w:spacing w:before="120" w:after="120"/>
              <w:rPr>
                <w:rFonts w:cs="Arial"/>
                <w:b/>
                <w:szCs w:val="16"/>
                <w:lang w:val="en-GB"/>
              </w:rPr>
            </w:pPr>
            <w:r>
              <w:rPr>
                <w:rFonts w:cs="Arial"/>
                <w:b/>
                <w:szCs w:val="16"/>
                <w:lang w:val="en-GB"/>
              </w:rPr>
              <w:t>TESTING: LOAD TESTS ON BEAMS AND JOISTS</w:t>
            </w:r>
          </w:p>
        </w:tc>
        <w:tc>
          <w:tcPr>
            <w:tcW w:w="5386" w:type="dxa"/>
            <w:shd w:val="clear" w:color="auto" w:fill="auto"/>
          </w:tcPr>
          <w:p w14:paraId="53359550" w14:textId="77777777" w:rsidR="00D12A84" w:rsidRDefault="00D12A84" w:rsidP="00D67BE2">
            <w:pPr>
              <w:spacing w:before="120" w:after="120"/>
              <w:jc w:val="both"/>
              <w:rPr>
                <w:rFonts w:cs="Arial"/>
                <w:bCs/>
                <w:szCs w:val="16"/>
                <w:lang w:val="en-GB"/>
              </w:rPr>
            </w:pPr>
          </w:p>
        </w:tc>
      </w:tr>
      <w:tr w:rsidR="00D12A84" w14:paraId="73621ED2" w14:textId="77777777" w:rsidTr="00D67BE2">
        <w:tc>
          <w:tcPr>
            <w:tcW w:w="1276" w:type="dxa"/>
            <w:shd w:val="clear" w:color="auto" w:fill="auto"/>
          </w:tcPr>
          <w:p w14:paraId="30F55723" w14:textId="77777777" w:rsidR="00D12A84" w:rsidRDefault="008C2E78">
            <w:pPr>
              <w:spacing w:before="120" w:after="120"/>
              <w:rPr>
                <w:rFonts w:cs="Arial"/>
                <w:b/>
                <w:szCs w:val="16"/>
                <w:lang w:val="en-GB"/>
              </w:rPr>
            </w:pPr>
            <w:r>
              <w:rPr>
                <w:rFonts w:cs="Arial"/>
                <w:b/>
                <w:szCs w:val="16"/>
                <w:lang w:val="en-GB"/>
              </w:rPr>
              <w:t>12.15.1</w:t>
            </w:r>
          </w:p>
        </w:tc>
        <w:tc>
          <w:tcPr>
            <w:tcW w:w="2977" w:type="dxa"/>
            <w:shd w:val="clear" w:color="auto" w:fill="auto"/>
          </w:tcPr>
          <w:p w14:paraId="4F1C9CDA" w14:textId="77777777" w:rsidR="00D12A84" w:rsidRDefault="008C2E78">
            <w:pPr>
              <w:spacing w:before="120" w:after="120"/>
              <w:rPr>
                <w:rFonts w:cs="Arial"/>
                <w:b/>
                <w:szCs w:val="16"/>
                <w:lang w:val="en-GB"/>
              </w:rPr>
            </w:pPr>
            <w:r>
              <w:rPr>
                <w:rFonts w:cs="Arial"/>
                <w:b/>
                <w:szCs w:val="16"/>
                <w:lang w:val="en-GB"/>
              </w:rPr>
              <w:t>Testing: load tests on beams and joists</w:t>
            </w:r>
          </w:p>
        </w:tc>
        <w:tc>
          <w:tcPr>
            <w:tcW w:w="5386" w:type="dxa"/>
            <w:shd w:val="clear" w:color="auto" w:fill="auto"/>
          </w:tcPr>
          <w:p w14:paraId="17BA2772" w14:textId="77777777" w:rsidR="00D12A84" w:rsidRDefault="008C2E78" w:rsidP="00D67BE2">
            <w:pPr>
              <w:spacing w:before="120" w:after="120"/>
              <w:jc w:val="both"/>
              <w:rPr>
                <w:rFonts w:cs="Arial"/>
                <w:bCs/>
                <w:szCs w:val="16"/>
                <w:lang w:val="en-GB"/>
              </w:rPr>
            </w:pPr>
            <w:r>
              <w:rPr>
                <w:rFonts w:cs="Arial"/>
                <w:bCs/>
                <w:szCs w:val="16"/>
                <w:lang w:val="en-GB"/>
              </w:rPr>
              <w:t>(1) Load tests shall be carried out on lifting beams, rolled steel joists and lifting hooks that are installed by the Contractor.</w:t>
            </w:r>
          </w:p>
          <w:p w14:paraId="5B88087E" w14:textId="77777777" w:rsidR="00D12A84" w:rsidRDefault="008C2E78" w:rsidP="00D67BE2">
            <w:pPr>
              <w:spacing w:before="120" w:after="120"/>
              <w:jc w:val="both"/>
              <w:rPr>
                <w:rFonts w:cs="Arial"/>
                <w:bCs/>
                <w:szCs w:val="16"/>
                <w:lang w:val="en-GB"/>
              </w:rPr>
            </w:pPr>
            <w:r>
              <w:rPr>
                <w:rFonts w:cs="Arial"/>
                <w:bCs/>
                <w:szCs w:val="16"/>
                <w:lang w:val="en-GB"/>
              </w:rPr>
              <w:t>(2) Testing shall be carried out by an independent testing consultant approved by the Engineer and by using methods approved by the Engineer.</w:t>
            </w:r>
          </w:p>
          <w:p w14:paraId="0CBABFF0" w14:textId="77777777" w:rsidR="00D12A84" w:rsidRDefault="008C2E78" w:rsidP="00D67BE2">
            <w:pPr>
              <w:spacing w:before="120" w:after="120"/>
              <w:jc w:val="both"/>
              <w:rPr>
                <w:rFonts w:cs="Arial"/>
                <w:bCs/>
                <w:szCs w:val="16"/>
                <w:lang w:val="en-GB"/>
              </w:rPr>
            </w:pPr>
            <w:r>
              <w:rPr>
                <w:rFonts w:cs="Arial"/>
                <w:bCs/>
                <w:szCs w:val="16"/>
                <w:lang w:val="en-GB"/>
              </w:rPr>
              <w:t>(3) A certificate showing the results of the load tests and signed by the testing agent shall be submitted to the Engineer within 14 days of the test.</w:t>
            </w:r>
          </w:p>
        </w:tc>
      </w:tr>
      <w:tr w:rsidR="00D12A84" w14:paraId="1D47EE08" w14:textId="77777777" w:rsidTr="00D67BE2">
        <w:tc>
          <w:tcPr>
            <w:tcW w:w="1276" w:type="dxa"/>
            <w:shd w:val="clear" w:color="auto" w:fill="auto"/>
          </w:tcPr>
          <w:p w14:paraId="164546D1" w14:textId="77777777" w:rsidR="00D12A84" w:rsidRDefault="008C2E78">
            <w:pPr>
              <w:spacing w:before="120" w:after="120"/>
              <w:rPr>
                <w:rFonts w:cs="Arial"/>
                <w:b/>
                <w:szCs w:val="16"/>
                <w:lang w:val="en-GB"/>
              </w:rPr>
            </w:pPr>
            <w:r>
              <w:rPr>
                <w:rFonts w:cs="Arial"/>
                <w:b/>
                <w:szCs w:val="16"/>
                <w:lang w:val="en-GB"/>
              </w:rPr>
              <w:t>12.15.2</w:t>
            </w:r>
          </w:p>
        </w:tc>
        <w:tc>
          <w:tcPr>
            <w:tcW w:w="2977" w:type="dxa"/>
            <w:shd w:val="clear" w:color="auto" w:fill="auto"/>
          </w:tcPr>
          <w:p w14:paraId="7ABA8262" w14:textId="77777777" w:rsidR="00D12A84" w:rsidRDefault="008C2E78">
            <w:pPr>
              <w:spacing w:before="120" w:after="120"/>
              <w:rPr>
                <w:rFonts w:cs="Arial"/>
                <w:b/>
                <w:szCs w:val="16"/>
                <w:lang w:val="en-GB"/>
              </w:rPr>
            </w:pPr>
            <w:r>
              <w:rPr>
                <w:rFonts w:cs="Arial"/>
                <w:b/>
                <w:szCs w:val="16"/>
                <w:lang w:val="en-GB"/>
              </w:rPr>
              <w:t>Compliance criteria: load tests on beams and joists</w:t>
            </w:r>
          </w:p>
        </w:tc>
        <w:tc>
          <w:tcPr>
            <w:tcW w:w="5386" w:type="dxa"/>
            <w:shd w:val="clear" w:color="auto" w:fill="auto"/>
          </w:tcPr>
          <w:p w14:paraId="6028EE39" w14:textId="77777777" w:rsidR="00D12A84" w:rsidRDefault="008C2E78" w:rsidP="00D67BE2">
            <w:pPr>
              <w:spacing w:before="120" w:after="120"/>
              <w:jc w:val="both"/>
              <w:rPr>
                <w:rFonts w:cs="Arial"/>
                <w:bCs/>
                <w:szCs w:val="16"/>
                <w:lang w:val="en-GB"/>
              </w:rPr>
            </w:pPr>
            <w:r>
              <w:rPr>
                <w:rFonts w:cs="Arial"/>
                <w:bCs/>
                <w:szCs w:val="16"/>
                <w:lang w:val="en-GB"/>
              </w:rPr>
              <w:t>The results of tests on lifting beams, rolled steel joists and lifting hooks shall comply with the Factories and Industrial Undertakings.</w:t>
            </w:r>
          </w:p>
        </w:tc>
      </w:tr>
      <w:tr w:rsidR="00D12A84" w14:paraId="63C9AACD" w14:textId="77777777" w:rsidTr="00D67BE2">
        <w:tc>
          <w:tcPr>
            <w:tcW w:w="1276" w:type="dxa"/>
            <w:shd w:val="clear" w:color="auto" w:fill="auto"/>
          </w:tcPr>
          <w:p w14:paraId="6B835CE7" w14:textId="77777777" w:rsidR="00D12A84" w:rsidRDefault="008C2E78">
            <w:pPr>
              <w:spacing w:before="120" w:after="120"/>
              <w:rPr>
                <w:rFonts w:cs="Arial"/>
                <w:b/>
                <w:szCs w:val="16"/>
                <w:lang w:val="en-GB"/>
              </w:rPr>
            </w:pPr>
            <w:r>
              <w:rPr>
                <w:rFonts w:cs="Arial"/>
                <w:b/>
                <w:szCs w:val="16"/>
                <w:lang w:val="en-GB"/>
              </w:rPr>
              <w:t>13.</w:t>
            </w:r>
          </w:p>
        </w:tc>
        <w:tc>
          <w:tcPr>
            <w:tcW w:w="2977" w:type="dxa"/>
            <w:shd w:val="clear" w:color="auto" w:fill="auto"/>
          </w:tcPr>
          <w:p w14:paraId="29900C5F" w14:textId="77777777" w:rsidR="00D12A84" w:rsidRDefault="008C2E78">
            <w:pPr>
              <w:spacing w:before="120" w:after="120"/>
              <w:rPr>
                <w:rFonts w:cs="Arial"/>
                <w:b/>
                <w:szCs w:val="16"/>
                <w:lang w:val="en-GB"/>
              </w:rPr>
            </w:pPr>
            <w:r>
              <w:rPr>
                <w:rFonts w:cs="Arial"/>
                <w:b/>
                <w:szCs w:val="16"/>
                <w:lang w:val="en-GB"/>
              </w:rPr>
              <w:t>SECTION 13 FORMWORK AND FINISHES TO CONCRETE</w:t>
            </w:r>
          </w:p>
        </w:tc>
        <w:tc>
          <w:tcPr>
            <w:tcW w:w="5386" w:type="dxa"/>
            <w:shd w:val="clear" w:color="auto" w:fill="auto"/>
          </w:tcPr>
          <w:p w14:paraId="16375522" w14:textId="77777777" w:rsidR="00D12A84" w:rsidRDefault="008C2E78" w:rsidP="00D67BE2">
            <w:pPr>
              <w:spacing w:before="120" w:after="120"/>
              <w:jc w:val="both"/>
              <w:rPr>
                <w:rFonts w:cs="Arial"/>
                <w:bCs/>
                <w:szCs w:val="16"/>
                <w:lang w:val="en-GB"/>
              </w:rPr>
            </w:pPr>
            <w:r>
              <w:rPr>
                <w:rFonts w:cs="Arial"/>
                <w:bCs/>
                <w:szCs w:val="16"/>
                <w:lang w:val="en-GB"/>
              </w:rPr>
              <w:t>N/A</w:t>
            </w:r>
          </w:p>
        </w:tc>
      </w:tr>
      <w:tr w:rsidR="00D12A84" w14:paraId="6E0CFCD0" w14:textId="77777777" w:rsidTr="00D67BE2">
        <w:tc>
          <w:tcPr>
            <w:tcW w:w="1276" w:type="dxa"/>
            <w:shd w:val="clear" w:color="auto" w:fill="auto"/>
          </w:tcPr>
          <w:p w14:paraId="4AAA762E" w14:textId="77777777" w:rsidR="00D12A84" w:rsidRDefault="008C2E78">
            <w:pPr>
              <w:spacing w:before="120" w:after="120"/>
              <w:rPr>
                <w:rFonts w:cs="Arial"/>
                <w:b/>
                <w:szCs w:val="16"/>
                <w:lang w:val="en-GB"/>
              </w:rPr>
            </w:pPr>
            <w:r>
              <w:rPr>
                <w:rFonts w:cs="Arial"/>
                <w:b/>
                <w:szCs w:val="16"/>
                <w:lang w:val="en-GB"/>
              </w:rPr>
              <w:t>14.</w:t>
            </w:r>
          </w:p>
        </w:tc>
        <w:tc>
          <w:tcPr>
            <w:tcW w:w="2977" w:type="dxa"/>
            <w:shd w:val="clear" w:color="auto" w:fill="auto"/>
          </w:tcPr>
          <w:p w14:paraId="08849848" w14:textId="77777777" w:rsidR="00D12A84" w:rsidRDefault="008C2E78">
            <w:pPr>
              <w:spacing w:before="120" w:after="120"/>
              <w:rPr>
                <w:rFonts w:cs="Arial"/>
                <w:b/>
                <w:szCs w:val="16"/>
                <w:lang w:val="en-GB"/>
              </w:rPr>
            </w:pPr>
            <w:r>
              <w:rPr>
                <w:rFonts w:cs="Arial"/>
                <w:b/>
                <w:szCs w:val="16"/>
                <w:lang w:val="en-GB"/>
              </w:rPr>
              <w:t>SECTION 14 STEEL REINFORCEMENT</w:t>
            </w:r>
          </w:p>
        </w:tc>
        <w:tc>
          <w:tcPr>
            <w:tcW w:w="5386" w:type="dxa"/>
            <w:shd w:val="clear" w:color="auto" w:fill="auto"/>
          </w:tcPr>
          <w:p w14:paraId="61D2C644" w14:textId="77777777" w:rsidR="00D12A84" w:rsidRDefault="008C2E78" w:rsidP="00D67BE2">
            <w:pPr>
              <w:spacing w:before="120" w:after="120"/>
              <w:jc w:val="both"/>
              <w:rPr>
                <w:rFonts w:cs="Arial"/>
                <w:bCs/>
                <w:szCs w:val="16"/>
                <w:lang w:val="en-GB"/>
              </w:rPr>
            </w:pPr>
            <w:r>
              <w:rPr>
                <w:rFonts w:cs="Arial"/>
                <w:bCs/>
                <w:szCs w:val="16"/>
                <w:lang w:val="en-GB"/>
              </w:rPr>
              <w:t>N/A</w:t>
            </w:r>
          </w:p>
        </w:tc>
      </w:tr>
      <w:tr w:rsidR="00D12A84" w14:paraId="77E19A18" w14:textId="77777777" w:rsidTr="00D67BE2">
        <w:tc>
          <w:tcPr>
            <w:tcW w:w="1276" w:type="dxa"/>
            <w:shd w:val="clear" w:color="auto" w:fill="auto"/>
          </w:tcPr>
          <w:p w14:paraId="034B96CD" w14:textId="77777777" w:rsidR="00D12A84" w:rsidRDefault="008C2E78">
            <w:pPr>
              <w:spacing w:before="120" w:after="120"/>
              <w:rPr>
                <w:rFonts w:cs="Arial"/>
                <w:b/>
                <w:szCs w:val="16"/>
                <w:lang w:val="en-GB"/>
              </w:rPr>
            </w:pPr>
            <w:r>
              <w:rPr>
                <w:rFonts w:cs="Arial"/>
                <w:b/>
                <w:szCs w:val="16"/>
                <w:lang w:val="en-GB"/>
              </w:rPr>
              <w:t>15.</w:t>
            </w:r>
          </w:p>
        </w:tc>
        <w:tc>
          <w:tcPr>
            <w:tcW w:w="2977" w:type="dxa"/>
            <w:shd w:val="clear" w:color="auto" w:fill="auto"/>
          </w:tcPr>
          <w:p w14:paraId="05E4E4DB" w14:textId="77777777" w:rsidR="00D12A84" w:rsidRDefault="008C2E78">
            <w:pPr>
              <w:spacing w:before="120" w:after="120"/>
              <w:rPr>
                <w:rFonts w:cs="Arial"/>
                <w:b/>
                <w:szCs w:val="16"/>
                <w:lang w:val="en-GB"/>
              </w:rPr>
            </w:pPr>
            <w:r>
              <w:rPr>
                <w:rFonts w:cs="Arial"/>
                <w:b/>
                <w:szCs w:val="16"/>
                <w:lang w:val="en-GB"/>
              </w:rPr>
              <w:t>SECTION 15 CONCRETE AND JOINTS IN CONCRETE</w:t>
            </w:r>
          </w:p>
        </w:tc>
        <w:tc>
          <w:tcPr>
            <w:tcW w:w="5386" w:type="dxa"/>
            <w:shd w:val="clear" w:color="auto" w:fill="auto"/>
          </w:tcPr>
          <w:p w14:paraId="392C69BF" w14:textId="77777777" w:rsidR="00D12A84" w:rsidRDefault="008C2E78" w:rsidP="00D67BE2">
            <w:pPr>
              <w:spacing w:before="120" w:after="120"/>
              <w:jc w:val="both"/>
              <w:rPr>
                <w:rFonts w:cs="Arial"/>
                <w:bCs/>
                <w:szCs w:val="16"/>
                <w:lang w:val="en-GB"/>
              </w:rPr>
            </w:pPr>
            <w:r>
              <w:rPr>
                <w:rFonts w:cs="Arial"/>
                <w:bCs/>
                <w:szCs w:val="16"/>
                <w:lang w:val="en-GB"/>
              </w:rPr>
              <w:t>N/A</w:t>
            </w:r>
          </w:p>
        </w:tc>
      </w:tr>
      <w:tr w:rsidR="00D12A84" w14:paraId="4A173DCC" w14:textId="77777777" w:rsidTr="00D67BE2">
        <w:tc>
          <w:tcPr>
            <w:tcW w:w="1276" w:type="dxa"/>
            <w:shd w:val="clear" w:color="auto" w:fill="auto"/>
          </w:tcPr>
          <w:p w14:paraId="24E173D8" w14:textId="77777777" w:rsidR="00D12A84" w:rsidRDefault="008C2E78">
            <w:pPr>
              <w:spacing w:before="120" w:after="120"/>
              <w:rPr>
                <w:rFonts w:cs="Arial"/>
                <w:b/>
                <w:szCs w:val="16"/>
                <w:lang w:val="en-GB"/>
              </w:rPr>
            </w:pPr>
            <w:r>
              <w:rPr>
                <w:rFonts w:cs="Arial"/>
                <w:b/>
                <w:szCs w:val="16"/>
                <w:lang w:val="en-GB"/>
              </w:rPr>
              <w:t>16.</w:t>
            </w:r>
          </w:p>
        </w:tc>
        <w:tc>
          <w:tcPr>
            <w:tcW w:w="2977" w:type="dxa"/>
            <w:shd w:val="clear" w:color="auto" w:fill="auto"/>
          </w:tcPr>
          <w:p w14:paraId="7825F94F" w14:textId="77777777" w:rsidR="00D12A84" w:rsidRDefault="008C2E78">
            <w:pPr>
              <w:spacing w:before="120" w:after="120"/>
              <w:rPr>
                <w:rFonts w:cs="Arial"/>
                <w:b/>
                <w:szCs w:val="16"/>
                <w:lang w:val="en-GB"/>
              </w:rPr>
            </w:pPr>
            <w:r>
              <w:rPr>
                <w:rFonts w:cs="Arial"/>
                <w:b/>
                <w:szCs w:val="16"/>
                <w:lang w:val="en-GB"/>
              </w:rPr>
              <w:t>SECTION 16 STEELWORK</w:t>
            </w:r>
          </w:p>
        </w:tc>
        <w:tc>
          <w:tcPr>
            <w:tcW w:w="5386" w:type="dxa"/>
            <w:shd w:val="clear" w:color="auto" w:fill="auto"/>
          </w:tcPr>
          <w:p w14:paraId="63DA55B7" w14:textId="77777777" w:rsidR="00D12A84" w:rsidRDefault="00D12A84" w:rsidP="00D67BE2">
            <w:pPr>
              <w:spacing w:before="120" w:after="120"/>
              <w:jc w:val="both"/>
              <w:rPr>
                <w:rFonts w:cs="Arial"/>
                <w:bCs/>
                <w:szCs w:val="16"/>
                <w:lang w:val="en-GB"/>
              </w:rPr>
            </w:pPr>
          </w:p>
        </w:tc>
      </w:tr>
      <w:tr w:rsidR="00D12A84" w14:paraId="75CCA936" w14:textId="77777777" w:rsidTr="00D67BE2">
        <w:tc>
          <w:tcPr>
            <w:tcW w:w="1276" w:type="dxa"/>
            <w:shd w:val="clear" w:color="auto" w:fill="auto"/>
          </w:tcPr>
          <w:p w14:paraId="78AA9FA9" w14:textId="77777777" w:rsidR="00D12A84" w:rsidRDefault="008C2E78">
            <w:pPr>
              <w:spacing w:before="120" w:after="120"/>
              <w:rPr>
                <w:rFonts w:cs="Arial"/>
                <w:b/>
                <w:szCs w:val="16"/>
                <w:lang w:val="en-GB"/>
              </w:rPr>
            </w:pPr>
            <w:r>
              <w:rPr>
                <w:rFonts w:cs="Arial"/>
                <w:b/>
                <w:szCs w:val="16"/>
                <w:lang w:val="en-GB"/>
              </w:rPr>
              <w:t>16.1</w:t>
            </w:r>
          </w:p>
        </w:tc>
        <w:tc>
          <w:tcPr>
            <w:tcW w:w="2977" w:type="dxa"/>
            <w:shd w:val="clear" w:color="auto" w:fill="auto"/>
          </w:tcPr>
          <w:p w14:paraId="44BC0D75" w14:textId="77777777" w:rsidR="00D12A84" w:rsidRDefault="008C2E78">
            <w:pPr>
              <w:spacing w:before="120" w:after="120"/>
              <w:rPr>
                <w:rFonts w:cs="Arial"/>
                <w:b/>
                <w:szCs w:val="16"/>
                <w:lang w:val="en-GB"/>
              </w:rPr>
            </w:pPr>
            <w:r>
              <w:rPr>
                <w:rFonts w:cs="Arial"/>
                <w:b/>
                <w:szCs w:val="16"/>
                <w:lang w:val="en-GB"/>
              </w:rPr>
              <w:t>GENERAL</w:t>
            </w:r>
          </w:p>
        </w:tc>
        <w:tc>
          <w:tcPr>
            <w:tcW w:w="5386" w:type="dxa"/>
            <w:shd w:val="clear" w:color="auto" w:fill="auto"/>
          </w:tcPr>
          <w:p w14:paraId="7D5D0D1A" w14:textId="77777777" w:rsidR="00D12A84" w:rsidRDefault="00D12A84" w:rsidP="00D67BE2">
            <w:pPr>
              <w:spacing w:before="120" w:after="120"/>
              <w:jc w:val="both"/>
              <w:rPr>
                <w:rFonts w:cs="Arial"/>
                <w:bCs/>
                <w:szCs w:val="16"/>
                <w:lang w:val="en-GB"/>
              </w:rPr>
            </w:pPr>
          </w:p>
        </w:tc>
      </w:tr>
      <w:tr w:rsidR="00D12A84" w14:paraId="7302139A" w14:textId="77777777" w:rsidTr="00D67BE2">
        <w:tc>
          <w:tcPr>
            <w:tcW w:w="1276" w:type="dxa"/>
            <w:shd w:val="clear" w:color="auto" w:fill="auto"/>
          </w:tcPr>
          <w:p w14:paraId="478465BE" w14:textId="77777777" w:rsidR="00D12A84" w:rsidRDefault="008C2E78">
            <w:pPr>
              <w:spacing w:before="120" w:after="120"/>
              <w:rPr>
                <w:rFonts w:cs="Arial"/>
                <w:b/>
                <w:szCs w:val="16"/>
                <w:lang w:val="en-GB"/>
              </w:rPr>
            </w:pPr>
            <w:bookmarkStart w:id="15" w:name="_Ref499907921"/>
            <w:r>
              <w:rPr>
                <w:rFonts w:cs="Arial"/>
                <w:b/>
                <w:szCs w:val="16"/>
                <w:lang w:val="en-GB"/>
              </w:rPr>
              <w:t>16.1.1</w:t>
            </w:r>
            <w:bookmarkEnd w:id="15"/>
          </w:p>
        </w:tc>
        <w:tc>
          <w:tcPr>
            <w:tcW w:w="2977" w:type="dxa"/>
            <w:shd w:val="clear" w:color="auto" w:fill="auto"/>
          </w:tcPr>
          <w:p w14:paraId="3D3FFDDE" w14:textId="77777777" w:rsidR="00D12A84" w:rsidRDefault="008C2E78">
            <w:pPr>
              <w:spacing w:before="120" w:after="120"/>
              <w:rPr>
                <w:rFonts w:cs="Arial"/>
                <w:b/>
                <w:szCs w:val="16"/>
                <w:lang w:val="en-GB"/>
              </w:rPr>
            </w:pPr>
            <w:r>
              <w:rPr>
                <w:rFonts w:cs="Arial"/>
                <w:b/>
                <w:szCs w:val="16"/>
                <w:lang w:val="en-GB"/>
              </w:rPr>
              <w:t>Steelwork</w:t>
            </w:r>
          </w:p>
        </w:tc>
        <w:tc>
          <w:tcPr>
            <w:tcW w:w="5386" w:type="dxa"/>
            <w:shd w:val="clear" w:color="auto" w:fill="auto"/>
          </w:tcPr>
          <w:p w14:paraId="5AFB114D" w14:textId="77777777" w:rsidR="00D12A84" w:rsidRDefault="008C2E78" w:rsidP="00D67BE2">
            <w:pPr>
              <w:spacing w:before="120" w:after="120"/>
              <w:jc w:val="both"/>
              <w:rPr>
                <w:rFonts w:cs="Arial"/>
                <w:bCs/>
                <w:szCs w:val="16"/>
                <w:lang w:val="en-GB"/>
              </w:rPr>
            </w:pPr>
            <w:r>
              <w:rPr>
                <w:rFonts w:cs="Arial"/>
                <w:bCs/>
                <w:szCs w:val="16"/>
                <w:lang w:val="en-GB"/>
              </w:rPr>
              <w:t>(1) Steelwork shall comply with BS 5950: Part 2 unless it is stated in</w:t>
            </w:r>
            <w:r w:rsidR="00F5132C">
              <w:rPr>
                <w:rFonts w:cs="Arial"/>
                <w:bCs/>
                <w:szCs w:val="16"/>
                <w:lang w:val="en-GB"/>
              </w:rPr>
              <w:t xml:space="preserve"> </w:t>
            </w:r>
            <w:r>
              <w:rPr>
                <w:rFonts w:cs="Arial"/>
                <w:bCs/>
                <w:szCs w:val="16"/>
                <w:lang w:val="en-GB"/>
              </w:rPr>
              <w:t>the Contract that the steelwork shall comply with BS 5400: Part 6.</w:t>
            </w:r>
          </w:p>
          <w:p w14:paraId="6CD3A723" w14:textId="77777777" w:rsidR="00D12A84" w:rsidRDefault="008C2E78" w:rsidP="00D67BE2">
            <w:pPr>
              <w:spacing w:before="120" w:after="120"/>
              <w:jc w:val="both"/>
              <w:rPr>
                <w:rFonts w:cs="Arial"/>
                <w:bCs/>
                <w:szCs w:val="16"/>
                <w:lang w:val="en-GB"/>
              </w:rPr>
            </w:pPr>
            <w:r>
              <w:rPr>
                <w:rFonts w:cs="Arial"/>
                <w:bCs/>
                <w:szCs w:val="16"/>
                <w:lang w:val="en-GB"/>
              </w:rPr>
              <w:t>(2) Allowances shall be made for the deformation due to permanent loads and the process and sequence of fabrication, erection and construction such that steelwork is completed to within the specified tolerances.</w:t>
            </w:r>
          </w:p>
          <w:p w14:paraId="0EBFE6B3" w14:textId="77777777" w:rsidR="00D12A84" w:rsidRDefault="008C2E78" w:rsidP="00D67BE2">
            <w:pPr>
              <w:spacing w:before="120" w:after="120"/>
              <w:jc w:val="both"/>
              <w:rPr>
                <w:rFonts w:cs="Arial"/>
                <w:bCs/>
                <w:szCs w:val="16"/>
                <w:lang w:val="en-GB"/>
              </w:rPr>
            </w:pPr>
            <w:r>
              <w:rPr>
                <w:rFonts w:cs="Arial"/>
                <w:bCs/>
                <w:szCs w:val="16"/>
                <w:lang w:val="en-GB"/>
              </w:rPr>
              <w:t>(3) The compatibility of the dimensions and setting-out data of steelwork shall be verified by the Contractor before the materials for steelwork are ordered.</w:t>
            </w:r>
          </w:p>
        </w:tc>
      </w:tr>
      <w:tr w:rsidR="00D12A84" w14:paraId="50E9AE5E" w14:textId="77777777" w:rsidTr="00D67BE2">
        <w:tc>
          <w:tcPr>
            <w:tcW w:w="1276" w:type="dxa"/>
            <w:shd w:val="clear" w:color="auto" w:fill="auto"/>
          </w:tcPr>
          <w:p w14:paraId="31B6EC17" w14:textId="77777777" w:rsidR="00D12A84" w:rsidRDefault="008C2E78">
            <w:pPr>
              <w:spacing w:before="120" w:after="120"/>
              <w:rPr>
                <w:rFonts w:cs="Arial"/>
                <w:b/>
                <w:szCs w:val="16"/>
                <w:lang w:val="en-GB"/>
              </w:rPr>
            </w:pPr>
            <w:r>
              <w:rPr>
                <w:rFonts w:cs="Arial"/>
                <w:b/>
                <w:szCs w:val="16"/>
                <w:lang w:val="en-GB"/>
              </w:rPr>
              <w:t>16.1.2</w:t>
            </w:r>
          </w:p>
        </w:tc>
        <w:tc>
          <w:tcPr>
            <w:tcW w:w="2977" w:type="dxa"/>
            <w:shd w:val="clear" w:color="auto" w:fill="auto"/>
          </w:tcPr>
          <w:p w14:paraId="518BEC9F" w14:textId="77777777" w:rsidR="00D12A84" w:rsidRDefault="008C2E78">
            <w:pPr>
              <w:spacing w:before="120" w:after="120"/>
              <w:rPr>
                <w:rFonts w:cs="Arial"/>
                <w:b/>
                <w:szCs w:val="16"/>
                <w:lang w:val="en-GB"/>
              </w:rPr>
            </w:pPr>
            <w:r>
              <w:rPr>
                <w:rFonts w:cs="Arial"/>
                <w:b/>
                <w:szCs w:val="16"/>
                <w:lang w:val="en-GB"/>
              </w:rPr>
              <w:t>Protection of steelwork</w:t>
            </w:r>
          </w:p>
        </w:tc>
        <w:tc>
          <w:tcPr>
            <w:tcW w:w="5386" w:type="dxa"/>
            <w:shd w:val="clear" w:color="auto" w:fill="auto"/>
          </w:tcPr>
          <w:p w14:paraId="0001676F" w14:textId="77777777" w:rsidR="00D12A84" w:rsidRDefault="008C2E78" w:rsidP="00D67BE2">
            <w:pPr>
              <w:spacing w:before="120" w:after="120"/>
              <w:jc w:val="both"/>
              <w:rPr>
                <w:rFonts w:cs="Arial"/>
                <w:bCs/>
                <w:szCs w:val="16"/>
                <w:lang w:val="en-GB"/>
              </w:rPr>
            </w:pPr>
            <w:r>
              <w:rPr>
                <w:rFonts w:cs="Arial"/>
                <w:bCs/>
                <w:szCs w:val="16"/>
                <w:lang w:val="en-GB"/>
              </w:rPr>
              <w:t>Protection of steelwork against corrosion shall comply with BS 5493. Amendments to BS 5400: Part 6.</w:t>
            </w:r>
          </w:p>
        </w:tc>
      </w:tr>
      <w:tr w:rsidR="00D12A84" w14:paraId="5791A951" w14:textId="77777777" w:rsidTr="00D67BE2">
        <w:tc>
          <w:tcPr>
            <w:tcW w:w="1276" w:type="dxa"/>
            <w:shd w:val="clear" w:color="auto" w:fill="auto"/>
          </w:tcPr>
          <w:p w14:paraId="2FD329F6" w14:textId="77777777" w:rsidR="00D12A84" w:rsidRDefault="008C2E78">
            <w:pPr>
              <w:spacing w:before="120" w:after="120"/>
              <w:rPr>
                <w:rFonts w:cs="Arial"/>
                <w:b/>
                <w:szCs w:val="16"/>
                <w:lang w:val="en-GB"/>
              </w:rPr>
            </w:pPr>
            <w:r>
              <w:rPr>
                <w:rFonts w:cs="Arial"/>
                <w:b/>
                <w:szCs w:val="16"/>
                <w:lang w:val="en-GB"/>
              </w:rPr>
              <w:lastRenderedPageBreak/>
              <w:t>16.1.3</w:t>
            </w:r>
          </w:p>
        </w:tc>
        <w:tc>
          <w:tcPr>
            <w:tcW w:w="2977" w:type="dxa"/>
            <w:shd w:val="clear" w:color="auto" w:fill="auto"/>
          </w:tcPr>
          <w:p w14:paraId="52FD9397" w14:textId="77777777" w:rsidR="00D12A84" w:rsidRDefault="008C2E78">
            <w:pPr>
              <w:spacing w:before="120" w:after="120"/>
              <w:rPr>
                <w:rFonts w:cs="Arial"/>
                <w:b/>
                <w:szCs w:val="16"/>
                <w:lang w:val="en-GB"/>
              </w:rPr>
            </w:pPr>
            <w:r>
              <w:rPr>
                <w:rFonts w:cs="Arial"/>
                <w:b/>
                <w:szCs w:val="16"/>
                <w:lang w:val="en-GB"/>
              </w:rPr>
              <w:t>Amendments to BS 5400: Part 6</w:t>
            </w:r>
          </w:p>
        </w:tc>
        <w:tc>
          <w:tcPr>
            <w:tcW w:w="5386" w:type="dxa"/>
            <w:shd w:val="clear" w:color="auto" w:fill="auto"/>
          </w:tcPr>
          <w:p w14:paraId="6513DDCC" w14:textId="77777777" w:rsidR="00D12A84" w:rsidRDefault="008C2E78" w:rsidP="00D67BE2">
            <w:pPr>
              <w:spacing w:before="120" w:after="120"/>
              <w:jc w:val="both"/>
              <w:rPr>
                <w:rFonts w:cs="Arial"/>
                <w:bCs/>
                <w:szCs w:val="16"/>
                <w:lang w:val="en-GB"/>
              </w:rPr>
            </w:pPr>
            <w:r>
              <w:rPr>
                <w:rFonts w:cs="Arial"/>
                <w:bCs/>
                <w:szCs w:val="16"/>
                <w:lang w:val="en-GB"/>
              </w:rPr>
              <w:t xml:space="preserve">The Contractor shall determine the dead load camber of beams required. The camber of plate girders shall be formed by either of the following </w:t>
            </w:r>
            <w:proofErr w:type="gramStart"/>
            <w:r>
              <w:rPr>
                <w:rFonts w:cs="Arial"/>
                <w:bCs/>
                <w:szCs w:val="16"/>
                <w:lang w:val="en-GB"/>
              </w:rPr>
              <w:t>alternative :</w:t>
            </w:r>
            <w:proofErr w:type="gramEnd"/>
          </w:p>
          <w:p w14:paraId="4630C210" w14:textId="77777777" w:rsidR="00D12A84" w:rsidRDefault="008C2E78" w:rsidP="00D67BE2">
            <w:pPr>
              <w:spacing w:before="120" w:after="120"/>
              <w:jc w:val="both"/>
              <w:rPr>
                <w:rFonts w:cs="Arial"/>
                <w:bCs/>
                <w:szCs w:val="16"/>
                <w:lang w:val="en-GB"/>
              </w:rPr>
            </w:pPr>
            <w:r>
              <w:rPr>
                <w:rFonts w:cs="Arial"/>
                <w:bCs/>
                <w:szCs w:val="16"/>
                <w:lang w:val="en-GB"/>
              </w:rPr>
              <w:t>Type A cambering</w:t>
            </w:r>
            <w:r>
              <w:rPr>
                <w:rFonts w:cs="Arial"/>
                <w:bCs/>
                <w:szCs w:val="16"/>
                <w:lang w:val="en-GB"/>
              </w:rPr>
              <w:tab/>
              <w:t>camber introduced by welding the flanges pressed against a web plate cut to a smooth cambered profile,</w:t>
            </w:r>
          </w:p>
        </w:tc>
      </w:tr>
      <w:tr w:rsidR="00D12A84" w14:paraId="4B67AA99" w14:textId="77777777" w:rsidTr="00D67BE2">
        <w:tc>
          <w:tcPr>
            <w:tcW w:w="1276" w:type="dxa"/>
            <w:shd w:val="clear" w:color="auto" w:fill="auto"/>
          </w:tcPr>
          <w:p w14:paraId="0A196989" w14:textId="77777777" w:rsidR="00D12A84" w:rsidRDefault="008C2E78">
            <w:pPr>
              <w:spacing w:before="120" w:after="120"/>
              <w:rPr>
                <w:rFonts w:cs="Arial"/>
                <w:b/>
                <w:szCs w:val="16"/>
                <w:lang w:val="en-GB"/>
              </w:rPr>
            </w:pPr>
            <w:r>
              <w:rPr>
                <w:rFonts w:cs="Arial"/>
                <w:b/>
                <w:szCs w:val="16"/>
                <w:lang w:val="en-GB"/>
              </w:rPr>
              <w:t>16.2</w:t>
            </w:r>
          </w:p>
        </w:tc>
        <w:tc>
          <w:tcPr>
            <w:tcW w:w="2977" w:type="dxa"/>
            <w:shd w:val="clear" w:color="auto" w:fill="auto"/>
          </w:tcPr>
          <w:p w14:paraId="0BF26FD5" w14:textId="77777777" w:rsidR="00D12A84" w:rsidRDefault="008C2E78">
            <w:pPr>
              <w:spacing w:before="120" w:after="120"/>
              <w:rPr>
                <w:rFonts w:cs="Arial"/>
                <w:b/>
                <w:szCs w:val="16"/>
                <w:lang w:val="en-GB"/>
              </w:rPr>
            </w:pPr>
            <w:r>
              <w:rPr>
                <w:rFonts w:cs="Arial"/>
                <w:b/>
                <w:szCs w:val="16"/>
                <w:lang w:val="en-GB"/>
              </w:rPr>
              <w:t>MATERIALS</w:t>
            </w:r>
          </w:p>
        </w:tc>
        <w:tc>
          <w:tcPr>
            <w:tcW w:w="5386" w:type="dxa"/>
            <w:shd w:val="clear" w:color="auto" w:fill="auto"/>
          </w:tcPr>
          <w:p w14:paraId="6EB907A8" w14:textId="77777777" w:rsidR="00D12A84" w:rsidRDefault="00D12A84" w:rsidP="00D67BE2">
            <w:pPr>
              <w:spacing w:before="120" w:after="120"/>
              <w:jc w:val="both"/>
              <w:rPr>
                <w:rFonts w:cs="Arial"/>
                <w:bCs/>
                <w:szCs w:val="16"/>
                <w:lang w:val="en-GB"/>
              </w:rPr>
            </w:pPr>
          </w:p>
        </w:tc>
      </w:tr>
      <w:tr w:rsidR="00D12A84" w14:paraId="5A62DAF2" w14:textId="77777777" w:rsidTr="00D67BE2">
        <w:tc>
          <w:tcPr>
            <w:tcW w:w="1276" w:type="dxa"/>
            <w:shd w:val="clear" w:color="auto" w:fill="auto"/>
          </w:tcPr>
          <w:p w14:paraId="63087F14" w14:textId="77777777" w:rsidR="00D12A84" w:rsidRDefault="008C2E78">
            <w:pPr>
              <w:spacing w:before="120" w:after="120"/>
              <w:rPr>
                <w:rFonts w:cs="Arial"/>
                <w:b/>
                <w:szCs w:val="16"/>
                <w:lang w:val="en-GB"/>
              </w:rPr>
            </w:pPr>
            <w:r>
              <w:rPr>
                <w:rFonts w:cs="Arial"/>
                <w:b/>
                <w:szCs w:val="16"/>
                <w:lang w:val="en-GB"/>
              </w:rPr>
              <w:t>16.2.1</w:t>
            </w:r>
          </w:p>
        </w:tc>
        <w:tc>
          <w:tcPr>
            <w:tcW w:w="2977" w:type="dxa"/>
            <w:shd w:val="clear" w:color="auto" w:fill="auto"/>
          </w:tcPr>
          <w:p w14:paraId="580017C1" w14:textId="77777777" w:rsidR="00D12A84" w:rsidRDefault="008C2E78">
            <w:pPr>
              <w:spacing w:before="120" w:after="120"/>
              <w:rPr>
                <w:rFonts w:cs="Arial"/>
                <w:b/>
                <w:szCs w:val="16"/>
                <w:lang w:val="en-GB"/>
              </w:rPr>
            </w:pPr>
            <w:r>
              <w:rPr>
                <w:rFonts w:cs="Arial"/>
                <w:b/>
                <w:szCs w:val="16"/>
                <w:lang w:val="en-GB"/>
              </w:rPr>
              <w:t>Structural steel</w:t>
            </w:r>
          </w:p>
        </w:tc>
        <w:tc>
          <w:tcPr>
            <w:tcW w:w="5386" w:type="dxa"/>
            <w:shd w:val="clear" w:color="auto" w:fill="auto"/>
          </w:tcPr>
          <w:p w14:paraId="169C19C3" w14:textId="77777777" w:rsidR="00D12A84" w:rsidRDefault="008C2E78" w:rsidP="00D67BE2">
            <w:pPr>
              <w:spacing w:before="120" w:after="120"/>
              <w:jc w:val="both"/>
              <w:rPr>
                <w:rFonts w:cs="Arial"/>
                <w:bCs/>
                <w:szCs w:val="16"/>
                <w:lang w:val="en-GB"/>
              </w:rPr>
            </w:pPr>
            <w:r>
              <w:rPr>
                <w:rFonts w:cs="Arial"/>
                <w:bCs/>
                <w:szCs w:val="16"/>
                <w:lang w:val="en-GB"/>
              </w:rPr>
              <w:t>(1) Structural steel shall comply with BS 4360, including Clause B7 at Appendix B, and with BS 5950: Part 2, Section 2.1 or BS 5400: Part 6, Section 3.1 as appropriate.</w:t>
            </w:r>
          </w:p>
          <w:p w14:paraId="7D950EB9" w14:textId="77777777" w:rsidR="00D12A84" w:rsidRDefault="008C2E78" w:rsidP="00D67BE2">
            <w:pPr>
              <w:spacing w:before="120" w:after="120"/>
              <w:jc w:val="both"/>
              <w:rPr>
                <w:rFonts w:cs="Arial"/>
                <w:bCs/>
                <w:szCs w:val="16"/>
                <w:lang w:val="en-GB"/>
              </w:rPr>
            </w:pPr>
            <w:r>
              <w:rPr>
                <w:rFonts w:cs="Arial"/>
                <w:bCs/>
                <w:szCs w:val="16"/>
                <w:lang w:val="en-GB"/>
              </w:rPr>
              <w:t>(2) Hot rolled sections complying with BS 4: Part 1, BS 4848: Part 2, BS 4848: Part 4 or BS 4848: Part 5 shall not be replaced with sections complying with other standards unless approved by the Engineer. If approved, the sections shall have equivalent properties to, and the dimensional tolerances shall comply with, the relevant British Standard.</w:t>
            </w:r>
          </w:p>
        </w:tc>
      </w:tr>
      <w:tr w:rsidR="00D12A84" w14:paraId="2620C173" w14:textId="77777777" w:rsidTr="00D67BE2">
        <w:tc>
          <w:tcPr>
            <w:tcW w:w="1276" w:type="dxa"/>
            <w:shd w:val="clear" w:color="auto" w:fill="auto"/>
          </w:tcPr>
          <w:p w14:paraId="1D766CFA" w14:textId="77777777" w:rsidR="00D12A84" w:rsidRDefault="008C2E78">
            <w:pPr>
              <w:spacing w:before="120" w:after="120"/>
              <w:rPr>
                <w:rFonts w:cs="Arial"/>
                <w:b/>
                <w:szCs w:val="16"/>
                <w:lang w:val="en-GB"/>
              </w:rPr>
            </w:pPr>
            <w:r>
              <w:rPr>
                <w:rFonts w:cs="Arial"/>
                <w:b/>
                <w:szCs w:val="16"/>
                <w:lang w:val="en-GB"/>
              </w:rPr>
              <w:t>16.2.2</w:t>
            </w:r>
          </w:p>
        </w:tc>
        <w:tc>
          <w:tcPr>
            <w:tcW w:w="2977" w:type="dxa"/>
            <w:shd w:val="clear" w:color="auto" w:fill="auto"/>
          </w:tcPr>
          <w:p w14:paraId="633F7E59" w14:textId="77777777" w:rsidR="00D12A84" w:rsidRDefault="008C2E78">
            <w:pPr>
              <w:spacing w:before="120" w:after="120"/>
              <w:rPr>
                <w:rFonts w:cs="Arial"/>
                <w:b/>
                <w:szCs w:val="16"/>
                <w:lang w:val="en-GB"/>
              </w:rPr>
            </w:pPr>
            <w:r>
              <w:rPr>
                <w:rFonts w:cs="Arial"/>
                <w:b/>
                <w:szCs w:val="16"/>
                <w:lang w:val="en-GB"/>
              </w:rPr>
              <w:t>Rivet steel</w:t>
            </w:r>
          </w:p>
        </w:tc>
        <w:tc>
          <w:tcPr>
            <w:tcW w:w="5386" w:type="dxa"/>
            <w:shd w:val="clear" w:color="auto" w:fill="auto"/>
          </w:tcPr>
          <w:p w14:paraId="15DEF9C5" w14:textId="77777777" w:rsidR="00D12A84" w:rsidRDefault="008C2E78" w:rsidP="00D67BE2">
            <w:pPr>
              <w:spacing w:before="120" w:after="120"/>
              <w:jc w:val="both"/>
              <w:rPr>
                <w:rFonts w:cs="Arial"/>
                <w:bCs/>
                <w:szCs w:val="16"/>
                <w:lang w:val="en-GB"/>
              </w:rPr>
            </w:pPr>
            <w:r>
              <w:rPr>
                <w:rFonts w:cs="Arial"/>
                <w:bCs/>
                <w:szCs w:val="16"/>
                <w:lang w:val="en-GB"/>
              </w:rPr>
              <w:t>Steel rivet bars for the manufacture of steel rivets shall comply with BS 5400: Part 6, Appendix A.</w:t>
            </w:r>
          </w:p>
        </w:tc>
      </w:tr>
      <w:tr w:rsidR="00D12A84" w14:paraId="6AA2B73F" w14:textId="77777777" w:rsidTr="00D67BE2">
        <w:tc>
          <w:tcPr>
            <w:tcW w:w="1276" w:type="dxa"/>
            <w:shd w:val="clear" w:color="auto" w:fill="auto"/>
          </w:tcPr>
          <w:p w14:paraId="51AA2C2C" w14:textId="77777777" w:rsidR="00D12A84" w:rsidRDefault="008C2E78">
            <w:pPr>
              <w:spacing w:before="120" w:after="120"/>
              <w:rPr>
                <w:rFonts w:cs="Arial"/>
                <w:b/>
                <w:szCs w:val="16"/>
                <w:lang w:val="en-GB"/>
              </w:rPr>
            </w:pPr>
            <w:r>
              <w:rPr>
                <w:rFonts w:cs="Arial"/>
                <w:b/>
                <w:szCs w:val="16"/>
                <w:lang w:val="en-GB"/>
              </w:rPr>
              <w:t>16.2.3</w:t>
            </w:r>
          </w:p>
        </w:tc>
        <w:tc>
          <w:tcPr>
            <w:tcW w:w="2977" w:type="dxa"/>
            <w:shd w:val="clear" w:color="auto" w:fill="auto"/>
          </w:tcPr>
          <w:p w14:paraId="086D7432" w14:textId="77777777" w:rsidR="00D12A84" w:rsidRDefault="008C2E78">
            <w:pPr>
              <w:spacing w:before="120" w:after="120"/>
              <w:rPr>
                <w:rFonts w:cs="Arial"/>
                <w:b/>
                <w:bCs/>
                <w:szCs w:val="16"/>
                <w:lang w:val="en-GB"/>
              </w:rPr>
            </w:pPr>
            <w:r>
              <w:rPr>
                <w:rFonts w:cs="Arial"/>
                <w:b/>
                <w:bCs/>
                <w:szCs w:val="16"/>
                <w:lang w:val="en-GB"/>
              </w:rPr>
              <w:t>Steel for shear connectors</w:t>
            </w:r>
          </w:p>
        </w:tc>
        <w:tc>
          <w:tcPr>
            <w:tcW w:w="5386" w:type="dxa"/>
            <w:shd w:val="clear" w:color="auto" w:fill="auto"/>
          </w:tcPr>
          <w:p w14:paraId="6A0F5E54" w14:textId="77777777" w:rsidR="00D12A84" w:rsidRDefault="008C2E78" w:rsidP="00D67BE2">
            <w:pPr>
              <w:spacing w:before="120" w:after="120"/>
              <w:jc w:val="both"/>
              <w:rPr>
                <w:rFonts w:cs="Arial"/>
                <w:bCs/>
                <w:szCs w:val="16"/>
                <w:lang w:val="en-GB"/>
              </w:rPr>
            </w:pPr>
            <w:r>
              <w:rPr>
                <w:rFonts w:cs="Arial"/>
                <w:bCs/>
                <w:szCs w:val="16"/>
                <w:lang w:val="en-GB"/>
              </w:rPr>
              <w:t>Steel for headed-stud-type shear connectors shall have a yield stress of at least 385 N/mm</w:t>
            </w:r>
            <w:r>
              <w:rPr>
                <w:rFonts w:cs="Arial"/>
                <w:bCs/>
                <w:szCs w:val="16"/>
                <w:vertAlign w:val="superscript"/>
                <w:lang w:val="en-GB"/>
              </w:rPr>
              <w:t>2</w:t>
            </w:r>
            <w:r>
              <w:rPr>
                <w:rFonts w:cs="Arial"/>
                <w:bCs/>
                <w:szCs w:val="16"/>
                <w:lang w:val="en-GB"/>
              </w:rPr>
              <w:t xml:space="preserve"> and a tensile strength of at least 495 N/mm</w:t>
            </w:r>
            <w:r>
              <w:rPr>
                <w:rFonts w:cs="Arial"/>
                <w:bCs/>
                <w:szCs w:val="16"/>
                <w:vertAlign w:val="superscript"/>
                <w:lang w:val="en-GB"/>
              </w:rPr>
              <w:t>2</w:t>
            </w:r>
            <w:r>
              <w:rPr>
                <w:rFonts w:cs="Arial"/>
                <w:bCs/>
                <w:szCs w:val="16"/>
                <w:lang w:val="en-GB"/>
              </w:rPr>
              <w:t>. Steel for other types of shear connectors shall comply with BS 4360.</w:t>
            </w:r>
          </w:p>
        </w:tc>
      </w:tr>
      <w:tr w:rsidR="00D12A84" w14:paraId="2CFEEC10" w14:textId="77777777" w:rsidTr="00D67BE2">
        <w:tc>
          <w:tcPr>
            <w:tcW w:w="1276" w:type="dxa"/>
            <w:shd w:val="clear" w:color="auto" w:fill="auto"/>
          </w:tcPr>
          <w:p w14:paraId="7F5CD9F4" w14:textId="77777777" w:rsidR="00D12A84" w:rsidRDefault="008C2E78">
            <w:pPr>
              <w:spacing w:before="120" w:after="120"/>
              <w:rPr>
                <w:rFonts w:cs="Arial"/>
                <w:b/>
                <w:szCs w:val="16"/>
                <w:lang w:val="en-GB"/>
              </w:rPr>
            </w:pPr>
            <w:r>
              <w:rPr>
                <w:rFonts w:cs="Arial"/>
                <w:b/>
                <w:szCs w:val="16"/>
                <w:lang w:val="en-GB"/>
              </w:rPr>
              <w:t>16.2.4</w:t>
            </w:r>
          </w:p>
        </w:tc>
        <w:tc>
          <w:tcPr>
            <w:tcW w:w="2977" w:type="dxa"/>
            <w:shd w:val="clear" w:color="auto" w:fill="auto"/>
          </w:tcPr>
          <w:p w14:paraId="28225F53" w14:textId="77777777" w:rsidR="00D12A84" w:rsidRDefault="008C2E78">
            <w:pPr>
              <w:spacing w:before="120" w:after="120"/>
              <w:rPr>
                <w:rFonts w:cs="Arial"/>
                <w:b/>
                <w:szCs w:val="16"/>
                <w:lang w:val="en-GB"/>
              </w:rPr>
            </w:pPr>
            <w:r>
              <w:rPr>
                <w:rFonts w:cs="Arial"/>
                <w:b/>
                <w:szCs w:val="16"/>
                <w:lang w:val="en-GB"/>
              </w:rPr>
              <w:t>Bolts, screws, nuts and</w:t>
            </w:r>
          </w:p>
          <w:p w14:paraId="49AFCC64" w14:textId="77777777" w:rsidR="00D12A84" w:rsidRDefault="008C2E78">
            <w:pPr>
              <w:spacing w:before="120" w:after="120"/>
              <w:rPr>
                <w:rFonts w:cs="Arial"/>
                <w:b/>
                <w:szCs w:val="16"/>
                <w:lang w:val="en-GB"/>
              </w:rPr>
            </w:pPr>
            <w:r>
              <w:rPr>
                <w:rFonts w:cs="Arial"/>
                <w:b/>
                <w:szCs w:val="16"/>
                <w:lang w:val="en-GB"/>
              </w:rPr>
              <w:t>washers</w:t>
            </w:r>
          </w:p>
        </w:tc>
        <w:tc>
          <w:tcPr>
            <w:tcW w:w="5386" w:type="dxa"/>
            <w:shd w:val="clear" w:color="auto" w:fill="auto"/>
          </w:tcPr>
          <w:p w14:paraId="7840FEFA" w14:textId="77777777" w:rsidR="00D12A84" w:rsidRDefault="008C2E78" w:rsidP="00D67BE2">
            <w:pPr>
              <w:spacing w:before="120" w:after="120"/>
              <w:jc w:val="both"/>
              <w:rPr>
                <w:rFonts w:cs="Arial"/>
                <w:bCs/>
                <w:szCs w:val="16"/>
                <w:lang w:val="en-GB"/>
              </w:rPr>
            </w:pPr>
            <w:r>
              <w:rPr>
                <w:rFonts w:cs="Arial"/>
                <w:bCs/>
                <w:szCs w:val="16"/>
                <w:lang w:val="en-GB"/>
              </w:rPr>
              <w:t>(1) Bolts, screws and nuts shall comply with the British Standards strength grades stated in Table 16.1 unless other strength grades or British Standards are stated in the Contract.</w:t>
            </w:r>
          </w:p>
          <w:p w14:paraId="7082B72D" w14:textId="77777777" w:rsidR="00D12A84" w:rsidRDefault="008C2E78" w:rsidP="00D67BE2">
            <w:pPr>
              <w:spacing w:before="120" w:after="120"/>
              <w:jc w:val="both"/>
              <w:rPr>
                <w:rFonts w:cs="Arial"/>
                <w:bCs/>
                <w:szCs w:val="16"/>
                <w:lang w:val="en-GB"/>
              </w:rPr>
            </w:pPr>
            <w:r>
              <w:rPr>
                <w:rFonts w:cs="Arial"/>
                <w:bCs/>
                <w:szCs w:val="16"/>
                <w:lang w:val="en-GB"/>
              </w:rPr>
              <w:t>(2) Washers for high strength friction grip bolts and nuts shall comply with the following:</w:t>
            </w:r>
          </w:p>
          <w:p w14:paraId="61BA2B03" w14:textId="77777777" w:rsidR="00D12A84" w:rsidRDefault="008C2E78" w:rsidP="00D67BE2">
            <w:pPr>
              <w:spacing w:before="120" w:after="120"/>
              <w:jc w:val="both"/>
              <w:rPr>
                <w:rFonts w:cs="Arial"/>
                <w:bCs/>
                <w:szCs w:val="16"/>
                <w:lang w:val="en-GB"/>
              </w:rPr>
            </w:pPr>
            <w:r>
              <w:rPr>
                <w:rFonts w:cs="Arial"/>
                <w:bCs/>
                <w:szCs w:val="16"/>
                <w:lang w:val="en-GB"/>
              </w:rPr>
              <w:t>High strength friction grip bolts and associated nuts and washers for structural engineering:</w:t>
            </w:r>
          </w:p>
          <w:p w14:paraId="3E11010F" w14:textId="77777777" w:rsidR="00F5132C" w:rsidRPr="00F5132C" w:rsidRDefault="008C2E78" w:rsidP="00D67BE2">
            <w:pPr>
              <w:pStyle w:val="ListParagraph"/>
              <w:numPr>
                <w:ilvl w:val="0"/>
                <w:numId w:val="19"/>
              </w:numPr>
              <w:spacing w:before="120" w:after="120"/>
              <w:jc w:val="both"/>
              <w:rPr>
                <w:rFonts w:ascii="Arial" w:hAnsi="Arial" w:cs="Arial"/>
                <w:bCs/>
                <w:sz w:val="16"/>
                <w:szCs w:val="16"/>
                <w:lang w:val="en-GB"/>
              </w:rPr>
            </w:pPr>
            <w:r w:rsidRPr="00F5132C">
              <w:rPr>
                <w:rFonts w:ascii="Arial" w:hAnsi="Arial" w:cs="Arial"/>
                <w:bCs/>
                <w:sz w:val="16"/>
                <w:szCs w:val="16"/>
                <w:lang w:val="en-GB"/>
              </w:rPr>
              <w:t>General grade</w:t>
            </w:r>
            <w:r w:rsidRPr="00F5132C">
              <w:rPr>
                <w:rFonts w:ascii="Arial" w:hAnsi="Arial" w:cs="Arial"/>
                <w:bCs/>
                <w:sz w:val="16"/>
                <w:szCs w:val="16"/>
                <w:lang w:val="en-GB"/>
              </w:rPr>
              <w:tab/>
              <w:t>: BS 4395: Part 1</w:t>
            </w:r>
          </w:p>
          <w:p w14:paraId="2D6276AA" w14:textId="77777777" w:rsidR="00F5132C" w:rsidRPr="00F5132C" w:rsidRDefault="008C2E78" w:rsidP="00D67BE2">
            <w:pPr>
              <w:pStyle w:val="ListParagraph"/>
              <w:numPr>
                <w:ilvl w:val="0"/>
                <w:numId w:val="19"/>
              </w:numPr>
              <w:spacing w:before="120" w:after="120"/>
              <w:jc w:val="both"/>
              <w:rPr>
                <w:rFonts w:ascii="Arial" w:hAnsi="Arial" w:cs="Arial"/>
                <w:bCs/>
                <w:sz w:val="16"/>
                <w:szCs w:val="16"/>
                <w:lang w:val="en-GB"/>
              </w:rPr>
            </w:pPr>
            <w:r w:rsidRPr="00F5132C">
              <w:rPr>
                <w:rFonts w:ascii="Arial" w:hAnsi="Arial" w:cs="Arial"/>
                <w:bCs/>
                <w:sz w:val="16"/>
                <w:szCs w:val="16"/>
                <w:lang w:val="en-GB"/>
              </w:rPr>
              <w:t>Higher-grade bolts</w:t>
            </w:r>
            <w:r w:rsidR="00F5132C" w:rsidRPr="00F5132C">
              <w:rPr>
                <w:rFonts w:ascii="Arial" w:hAnsi="Arial" w:cs="Arial"/>
                <w:bCs/>
                <w:sz w:val="16"/>
                <w:szCs w:val="16"/>
                <w:lang w:val="en-GB"/>
              </w:rPr>
              <w:t xml:space="preserve"> </w:t>
            </w:r>
            <w:r w:rsidRPr="00F5132C">
              <w:rPr>
                <w:rFonts w:ascii="Arial" w:hAnsi="Arial" w:cs="Arial"/>
                <w:bCs/>
                <w:sz w:val="16"/>
                <w:szCs w:val="16"/>
                <w:lang w:val="en-GB"/>
              </w:rPr>
              <w:t>and nuts and general-grade</w:t>
            </w:r>
            <w:r w:rsidR="00F5132C" w:rsidRPr="00F5132C">
              <w:rPr>
                <w:rFonts w:ascii="Arial" w:hAnsi="Arial" w:cs="Arial"/>
                <w:bCs/>
                <w:sz w:val="16"/>
                <w:szCs w:val="16"/>
                <w:lang w:val="en-GB"/>
              </w:rPr>
              <w:t xml:space="preserve"> </w:t>
            </w:r>
            <w:proofErr w:type="gramStart"/>
            <w:r w:rsidR="00F5132C" w:rsidRPr="00F5132C">
              <w:rPr>
                <w:rFonts w:ascii="Arial" w:hAnsi="Arial" w:cs="Arial"/>
                <w:bCs/>
                <w:sz w:val="16"/>
                <w:szCs w:val="16"/>
                <w:lang w:val="en-GB"/>
              </w:rPr>
              <w:t xml:space="preserve">washers </w:t>
            </w:r>
            <w:r w:rsidRPr="00F5132C">
              <w:rPr>
                <w:rFonts w:ascii="Arial" w:hAnsi="Arial" w:cs="Arial"/>
                <w:bCs/>
                <w:sz w:val="16"/>
                <w:szCs w:val="16"/>
                <w:lang w:val="en-GB"/>
              </w:rPr>
              <w:t>:</w:t>
            </w:r>
            <w:proofErr w:type="gramEnd"/>
            <w:r w:rsidRPr="00F5132C">
              <w:rPr>
                <w:rFonts w:ascii="Arial" w:hAnsi="Arial" w:cs="Arial"/>
                <w:bCs/>
                <w:sz w:val="16"/>
                <w:szCs w:val="16"/>
                <w:lang w:val="en-GB"/>
              </w:rPr>
              <w:t xml:space="preserve"> BS 4395: Part 2</w:t>
            </w:r>
          </w:p>
          <w:p w14:paraId="356F25E9" w14:textId="77777777" w:rsidR="00D12A84" w:rsidRPr="00F5132C" w:rsidRDefault="008C2E78" w:rsidP="00D67BE2">
            <w:pPr>
              <w:pStyle w:val="ListParagraph"/>
              <w:numPr>
                <w:ilvl w:val="0"/>
                <w:numId w:val="19"/>
              </w:numPr>
              <w:spacing w:before="120" w:after="120"/>
              <w:jc w:val="both"/>
              <w:rPr>
                <w:rFonts w:ascii="Arial" w:hAnsi="Arial" w:cs="Arial"/>
                <w:bCs/>
                <w:sz w:val="16"/>
                <w:szCs w:val="16"/>
                <w:lang w:val="en-GB"/>
              </w:rPr>
            </w:pPr>
            <w:r w:rsidRPr="00F5132C">
              <w:rPr>
                <w:rFonts w:ascii="Arial" w:hAnsi="Arial" w:cs="Arial"/>
                <w:bCs/>
                <w:sz w:val="16"/>
                <w:szCs w:val="16"/>
                <w:lang w:val="en-GB"/>
              </w:rPr>
              <w:t>Higher-grade bolts</w:t>
            </w:r>
            <w:r w:rsidR="00F5132C" w:rsidRPr="00F5132C">
              <w:rPr>
                <w:rFonts w:ascii="Arial" w:hAnsi="Arial" w:cs="Arial"/>
                <w:bCs/>
                <w:sz w:val="16"/>
                <w:szCs w:val="16"/>
                <w:lang w:val="en-GB"/>
              </w:rPr>
              <w:t xml:space="preserve"> </w:t>
            </w:r>
            <w:r w:rsidRPr="00F5132C">
              <w:rPr>
                <w:rFonts w:ascii="Arial" w:hAnsi="Arial" w:cs="Arial"/>
                <w:bCs/>
                <w:sz w:val="16"/>
                <w:szCs w:val="16"/>
                <w:lang w:val="en-GB"/>
              </w:rPr>
              <w:t>(waisted shank), nuts and</w:t>
            </w:r>
            <w:r w:rsidR="00F5132C" w:rsidRPr="00F5132C">
              <w:rPr>
                <w:rFonts w:ascii="Arial" w:hAnsi="Arial" w:cs="Arial"/>
                <w:bCs/>
                <w:sz w:val="16"/>
                <w:szCs w:val="16"/>
                <w:lang w:val="en-GB"/>
              </w:rPr>
              <w:t xml:space="preserve"> </w:t>
            </w:r>
            <w:r w:rsidRPr="00F5132C">
              <w:rPr>
                <w:rFonts w:ascii="Arial" w:hAnsi="Arial" w:cs="Arial"/>
                <w:bCs/>
                <w:sz w:val="16"/>
                <w:szCs w:val="16"/>
                <w:lang w:val="en-GB"/>
              </w:rPr>
              <w:t>general-grade washers</w:t>
            </w:r>
            <w:r w:rsidRPr="00F5132C">
              <w:rPr>
                <w:rFonts w:ascii="Arial" w:hAnsi="Arial" w:cs="Arial"/>
                <w:bCs/>
                <w:sz w:val="16"/>
                <w:szCs w:val="16"/>
                <w:lang w:val="en-GB"/>
              </w:rPr>
              <w:tab/>
              <w:t>: BS 4395: Part 3</w:t>
            </w:r>
          </w:p>
          <w:p w14:paraId="040E206F" w14:textId="77777777" w:rsidR="00D12A84" w:rsidRDefault="008C2E78" w:rsidP="00D67BE2">
            <w:pPr>
              <w:spacing w:before="120" w:after="120"/>
              <w:jc w:val="both"/>
              <w:rPr>
                <w:rFonts w:cs="Arial"/>
                <w:bCs/>
                <w:szCs w:val="16"/>
                <w:lang w:val="en-GB"/>
              </w:rPr>
            </w:pPr>
            <w:r>
              <w:rPr>
                <w:rFonts w:cs="Arial"/>
                <w:bCs/>
                <w:szCs w:val="16"/>
                <w:lang w:val="en-GB"/>
              </w:rPr>
              <w:t>Plain washers for other bolts, screws and nuts shall comply with BS 4320. Tapered washers for other bolts, screws and nuts shall comply with BS 3410.</w:t>
            </w:r>
          </w:p>
        </w:tc>
      </w:tr>
      <w:tr w:rsidR="00D12A84" w14:paraId="4769E522" w14:textId="77777777" w:rsidTr="00D67BE2">
        <w:tc>
          <w:tcPr>
            <w:tcW w:w="1276" w:type="dxa"/>
            <w:shd w:val="clear" w:color="auto" w:fill="auto"/>
          </w:tcPr>
          <w:p w14:paraId="4AB2DBF5" w14:textId="77777777" w:rsidR="00D12A84" w:rsidRDefault="008C2E78">
            <w:pPr>
              <w:spacing w:before="120" w:after="120"/>
              <w:rPr>
                <w:rFonts w:cs="Arial"/>
                <w:b/>
                <w:szCs w:val="16"/>
                <w:lang w:val="en-GB"/>
              </w:rPr>
            </w:pPr>
            <w:r>
              <w:rPr>
                <w:rFonts w:cs="Arial"/>
                <w:b/>
                <w:szCs w:val="16"/>
                <w:lang w:val="en-GB"/>
              </w:rPr>
              <w:t>16.2.5</w:t>
            </w:r>
          </w:p>
        </w:tc>
        <w:tc>
          <w:tcPr>
            <w:tcW w:w="2977" w:type="dxa"/>
            <w:shd w:val="clear" w:color="auto" w:fill="auto"/>
          </w:tcPr>
          <w:p w14:paraId="4AAD1E0B" w14:textId="77777777" w:rsidR="00D12A84" w:rsidRDefault="008C2E78">
            <w:pPr>
              <w:spacing w:before="120" w:after="120"/>
              <w:rPr>
                <w:rFonts w:cs="Arial"/>
                <w:b/>
                <w:szCs w:val="16"/>
                <w:lang w:val="en-GB"/>
              </w:rPr>
            </w:pPr>
            <w:r>
              <w:rPr>
                <w:rFonts w:cs="Arial"/>
                <w:b/>
                <w:szCs w:val="16"/>
                <w:lang w:val="en-GB"/>
              </w:rPr>
              <w:t>Welding consumables</w:t>
            </w:r>
          </w:p>
        </w:tc>
        <w:tc>
          <w:tcPr>
            <w:tcW w:w="5386" w:type="dxa"/>
            <w:shd w:val="clear" w:color="auto" w:fill="auto"/>
          </w:tcPr>
          <w:p w14:paraId="6E66763E" w14:textId="77777777" w:rsidR="00D12A84" w:rsidRDefault="008C2E78" w:rsidP="00D67BE2">
            <w:pPr>
              <w:spacing w:before="120" w:after="120"/>
              <w:jc w:val="both"/>
              <w:rPr>
                <w:rFonts w:cs="Arial"/>
                <w:bCs/>
                <w:szCs w:val="16"/>
                <w:lang w:val="en-GB"/>
              </w:rPr>
            </w:pPr>
            <w:r>
              <w:rPr>
                <w:rFonts w:cs="Arial"/>
                <w:bCs/>
                <w:szCs w:val="16"/>
                <w:lang w:val="en-GB"/>
              </w:rPr>
              <w:t>(1) Welding consumables used in metal-arc welding of grades of steel complying with BS 4360 shall comply with BS 5135. Welding consumables used in the fusion welding of steel castings shall comply with BS 4570. Welding consumables used in metal-arc welding of austenitic stainless steels shall comply with BS 4677.</w:t>
            </w:r>
          </w:p>
          <w:p w14:paraId="6BD31817" w14:textId="77777777" w:rsidR="00D12A84" w:rsidRDefault="008C2E78" w:rsidP="00D67BE2">
            <w:pPr>
              <w:spacing w:before="120" w:after="120"/>
              <w:jc w:val="both"/>
              <w:rPr>
                <w:rFonts w:cs="Arial"/>
                <w:bCs/>
                <w:szCs w:val="16"/>
                <w:lang w:val="en-GB"/>
              </w:rPr>
            </w:pPr>
            <w:r>
              <w:rPr>
                <w:rFonts w:cs="Arial"/>
                <w:bCs/>
                <w:szCs w:val="16"/>
                <w:lang w:val="en-GB"/>
              </w:rPr>
              <w:t>(2) Welding consumables and the procedures used shall be such that the mechanical properties of the deposited weld metal shall not be less than the respective minimum values of the parent metal being welded.</w:t>
            </w:r>
          </w:p>
          <w:p w14:paraId="1C501608" w14:textId="77777777" w:rsidR="00D12A84" w:rsidRDefault="008C2E78" w:rsidP="00F5132C">
            <w:pPr>
              <w:spacing w:before="120" w:after="120"/>
              <w:jc w:val="both"/>
              <w:rPr>
                <w:rFonts w:cs="Arial"/>
                <w:bCs/>
                <w:szCs w:val="16"/>
                <w:lang w:val="en-GB"/>
              </w:rPr>
            </w:pPr>
            <w:r>
              <w:rPr>
                <w:rFonts w:cs="Arial"/>
                <w:bCs/>
                <w:szCs w:val="16"/>
                <w:lang w:val="en-GB"/>
              </w:rPr>
              <w:t xml:space="preserve">(3) Welding consumables used with grades of steel other than those complying with BS 4360 shall be such that the performance requirements </w:t>
            </w:r>
            <w:proofErr w:type="gramStart"/>
            <w:r>
              <w:rPr>
                <w:rFonts w:cs="Arial"/>
                <w:bCs/>
                <w:szCs w:val="16"/>
                <w:lang w:val="en-GB"/>
              </w:rPr>
              <w:t>s</w:t>
            </w:r>
            <w:r w:rsidR="00F5132C">
              <w:rPr>
                <w:rFonts w:cs="Arial"/>
                <w:bCs/>
                <w:szCs w:val="16"/>
                <w:lang w:val="en-GB"/>
              </w:rPr>
              <w:t>tated  in</w:t>
            </w:r>
            <w:proofErr w:type="gramEnd"/>
            <w:r w:rsidR="00F5132C">
              <w:rPr>
                <w:rFonts w:cs="Arial"/>
                <w:bCs/>
                <w:szCs w:val="16"/>
                <w:lang w:val="en-GB"/>
              </w:rPr>
              <w:t xml:space="preserve">  BS  5400: Part  6, </w:t>
            </w:r>
            <w:r>
              <w:rPr>
                <w:rFonts w:cs="Arial"/>
                <w:bCs/>
                <w:szCs w:val="16"/>
                <w:lang w:val="en-GB"/>
              </w:rPr>
              <w:t>Table 1 or BS 5950: Part 2, Table 1 as appropriate are achieved.</w:t>
            </w:r>
          </w:p>
        </w:tc>
      </w:tr>
      <w:tr w:rsidR="00D12A84" w14:paraId="38339A65" w14:textId="77777777" w:rsidTr="00D67BE2">
        <w:tc>
          <w:tcPr>
            <w:tcW w:w="1276" w:type="dxa"/>
            <w:shd w:val="clear" w:color="auto" w:fill="auto"/>
          </w:tcPr>
          <w:p w14:paraId="448813FB" w14:textId="77777777" w:rsidR="00D12A84" w:rsidRDefault="008C2E78">
            <w:pPr>
              <w:spacing w:before="120" w:after="120"/>
              <w:rPr>
                <w:rFonts w:cs="Arial"/>
                <w:b/>
                <w:szCs w:val="16"/>
                <w:lang w:val="en-GB"/>
              </w:rPr>
            </w:pPr>
            <w:r>
              <w:rPr>
                <w:rFonts w:cs="Arial"/>
                <w:b/>
                <w:szCs w:val="16"/>
                <w:lang w:val="en-GB"/>
              </w:rPr>
              <w:t>16.2.6</w:t>
            </w:r>
          </w:p>
        </w:tc>
        <w:tc>
          <w:tcPr>
            <w:tcW w:w="2977" w:type="dxa"/>
            <w:shd w:val="clear" w:color="auto" w:fill="auto"/>
          </w:tcPr>
          <w:p w14:paraId="33735ABA" w14:textId="77777777" w:rsidR="00D12A84" w:rsidRDefault="008C2E78">
            <w:pPr>
              <w:spacing w:before="120" w:after="120"/>
              <w:rPr>
                <w:rFonts w:cs="Arial"/>
                <w:b/>
                <w:szCs w:val="16"/>
                <w:lang w:val="en-GB"/>
              </w:rPr>
            </w:pPr>
            <w:r>
              <w:rPr>
                <w:rFonts w:cs="Arial"/>
                <w:b/>
                <w:szCs w:val="16"/>
                <w:lang w:val="en-GB"/>
              </w:rPr>
              <w:t>Rolled steel pins</w:t>
            </w:r>
          </w:p>
        </w:tc>
        <w:tc>
          <w:tcPr>
            <w:tcW w:w="5386" w:type="dxa"/>
            <w:shd w:val="clear" w:color="auto" w:fill="auto"/>
          </w:tcPr>
          <w:p w14:paraId="6B6C638A" w14:textId="77777777" w:rsidR="00D12A84" w:rsidRDefault="008C2E78" w:rsidP="00D67BE2">
            <w:pPr>
              <w:spacing w:before="120" w:after="120"/>
              <w:jc w:val="both"/>
              <w:rPr>
                <w:rFonts w:cs="Arial"/>
                <w:bCs/>
                <w:szCs w:val="16"/>
                <w:lang w:val="en-GB"/>
              </w:rPr>
            </w:pPr>
            <w:r>
              <w:rPr>
                <w:rFonts w:cs="Arial"/>
                <w:bCs/>
                <w:szCs w:val="16"/>
                <w:lang w:val="en-GB"/>
              </w:rPr>
              <w:t>Rolled steel pins, including those made from slabs, shall comply with BS 970: Part 1 or BS 4360, Grades 43, 50 or 55.</w:t>
            </w:r>
          </w:p>
        </w:tc>
      </w:tr>
    </w:tbl>
    <w:p w14:paraId="2EB6F8DF" w14:textId="77777777" w:rsidR="00D12A84" w:rsidRDefault="008C2E78">
      <w:pPr>
        <w:pStyle w:val="BodyText"/>
        <w:spacing w:before="80" w:after="80"/>
        <w:jc w:val="both"/>
        <w:rPr>
          <w:rFonts w:ascii="Arial" w:hAnsi="Arial"/>
          <w:color w:val="000000"/>
          <w:szCs w:val="16"/>
          <w:lang w:val="en-GB"/>
        </w:rPr>
      </w:pPr>
      <w:r>
        <w:rPr>
          <w:rFonts w:ascii="Arial" w:hAnsi="Arial"/>
          <w:color w:val="000000"/>
          <w:spacing w:val="-5"/>
          <w:szCs w:val="16"/>
          <w:lang w:val="en-GB"/>
        </w:rPr>
        <w:lastRenderedPageBreak/>
        <w:t>Table</w:t>
      </w:r>
      <w:r>
        <w:rPr>
          <w:rFonts w:ascii="Arial" w:hAnsi="Arial"/>
          <w:color w:val="000000"/>
          <w:spacing w:val="-6"/>
          <w:szCs w:val="16"/>
          <w:lang w:val="en-GB"/>
        </w:rPr>
        <w:t xml:space="preserve"> </w:t>
      </w:r>
      <w:r>
        <w:rPr>
          <w:rFonts w:ascii="Arial" w:hAnsi="Arial"/>
          <w:color w:val="000000"/>
          <w:szCs w:val="16"/>
          <w:lang w:val="en-GB"/>
        </w:rPr>
        <w:t>16.1:</w:t>
      </w:r>
      <w:r>
        <w:rPr>
          <w:rFonts w:ascii="Arial" w:hAnsi="Arial"/>
          <w:color w:val="000000"/>
          <w:spacing w:val="-5"/>
          <w:szCs w:val="16"/>
          <w:lang w:val="en-GB"/>
        </w:rPr>
        <w:t xml:space="preserve"> </w:t>
      </w:r>
      <w:r>
        <w:rPr>
          <w:rFonts w:ascii="Arial" w:hAnsi="Arial"/>
          <w:color w:val="000000"/>
          <w:spacing w:val="-1"/>
          <w:szCs w:val="16"/>
          <w:lang w:val="en-GB"/>
        </w:rPr>
        <w:t>British</w:t>
      </w:r>
      <w:r>
        <w:rPr>
          <w:rFonts w:ascii="Arial" w:hAnsi="Arial"/>
          <w:color w:val="000000"/>
          <w:spacing w:val="-5"/>
          <w:szCs w:val="16"/>
          <w:lang w:val="en-GB"/>
        </w:rPr>
        <w:t xml:space="preserve"> </w:t>
      </w:r>
      <w:r>
        <w:rPr>
          <w:rFonts w:ascii="Arial" w:hAnsi="Arial"/>
          <w:color w:val="000000"/>
          <w:spacing w:val="-1"/>
          <w:szCs w:val="16"/>
          <w:lang w:val="en-GB"/>
        </w:rPr>
        <w:t>Standards</w:t>
      </w:r>
      <w:r>
        <w:rPr>
          <w:rFonts w:ascii="Arial" w:hAnsi="Arial"/>
          <w:color w:val="000000"/>
          <w:spacing w:val="-5"/>
          <w:szCs w:val="16"/>
          <w:lang w:val="en-GB"/>
        </w:rPr>
        <w:t xml:space="preserve"> </w:t>
      </w:r>
      <w:r>
        <w:rPr>
          <w:rFonts w:ascii="Arial" w:hAnsi="Arial"/>
          <w:color w:val="000000"/>
          <w:szCs w:val="16"/>
          <w:lang w:val="en-GB"/>
        </w:rPr>
        <w:t>and</w:t>
      </w:r>
      <w:r>
        <w:rPr>
          <w:rFonts w:ascii="Arial" w:hAnsi="Arial"/>
          <w:color w:val="000000"/>
          <w:spacing w:val="-5"/>
          <w:szCs w:val="16"/>
          <w:lang w:val="en-GB"/>
        </w:rPr>
        <w:t xml:space="preserve"> </w:t>
      </w:r>
      <w:r>
        <w:rPr>
          <w:rFonts w:ascii="Arial" w:hAnsi="Arial"/>
          <w:color w:val="000000"/>
          <w:spacing w:val="-1"/>
          <w:szCs w:val="16"/>
          <w:lang w:val="en-GB"/>
        </w:rPr>
        <w:t>strength</w:t>
      </w:r>
      <w:r>
        <w:rPr>
          <w:rFonts w:ascii="Arial" w:hAnsi="Arial"/>
          <w:color w:val="000000"/>
          <w:spacing w:val="-5"/>
          <w:szCs w:val="16"/>
          <w:lang w:val="en-GB"/>
        </w:rPr>
        <w:t xml:space="preserve"> </w:t>
      </w:r>
      <w:r>
        <w:rPr>
          <w:rFonts w:ascii="Arial" w:hAnsi="Arial"/>
          <w:color w:val="000000"/>
          <w:szCs w:val="16"/>
          <w:lang w:val="en-GB"/>
        </w:rPr>
        <w:t>grades</w:t>
      </w:r>
      <w:r>
        <w:rPr>
          <w:rFonts w:ascii="Arial" w:hAnsi="Arial"/>
          <w:color w:val="000000"/>
          <w:spacing w:val="-5"/>
          <w:szCs w:val="16"/>
          <w:lang w:val="en-GB"/>
        </w:rPr>
        <w:t xml:space="preserve"> </w:t>
      </w:r>
      <w:r>
        <w:rPr>
          <w:rFonts w:ascii="Arial" w:hAnsi="Arial"/>
          <w:color w:val="000000"/>
          <w:szCs w:val="16"/>
          <w:lang w:val="en-GB"/>
        </w:rPr>
        <w:t>for</w:t>
      </w:r>
      <w:r>
        <w:rPr>
          <w:rFonts w:ascii="Arial" w:hAnsi="Arial"/>
          <w:color w:val="000000"/>
          <w:spacing w:val="-5"/>
          <w:szCs w:val="16"/>
          <w:lang w:val="en-GB"/>
        </w:rPr>
        <w:t xml:space="preserve"> </w:t>
      </w:r>
      <w:r>
        <w:rPr>
          <w:rFonts w:ascii="Arial" w:hAnsi="Arial"/>
          <w:color w:val="000000"/>
          <w:szCs w:val="16"/>
          <w:lang w:val="en-GB"/>
        </w:rPr>
        <w:t>bolts,</w:t>
      </w:r>
      <w:r>
        <w:rPr>
          <w:rFonts w:ascii="Arial" w:hAnsi="Arial"/>
          <w:color w:val="000000"/>
          <w:spacing w:val="-5"/>
          <w:szCs w:val="16"/>
          <w:lang w:val="en-GB"/>
        </w:rPr>
        <w:t xml:space="preserve"> </w:t>
      </w:r>
      <w:r>
        <w:rPr>
          <w:rFonts w:ascii="Arial" w:hAnsi="Arial"/>
          <w:color w:val="000000"/>
          <w:szCs w:val="16"/>
          <w:lang w:val="en-GB"/>
        </w:rPr>
        <w:t>screws</w:t>
      </w:r>
      <w:r>
        <w:rPr>
          <w:rFonts w:ascii="Arial" w:hAnsi="Arial"/>
          <w:color w:val="000000"/>
          <w:spacing w:val="-4"/>
          <w:szCs w:val="16"/>
          <w:lang w:val="en-GB"/>
        </w:rPr>
        <w:t xml:space="preserve"> </w:t>
      </w:r>
      <w:r>
        <w:rPr>
          <w:rFonts w:ascii="Arial" w:hAnsi="Arial"/>
          <w:color w:val="000000"/>
          <w:szCs w:val="16"/>
          <w:lang w:val="en-GB"/>
        </w:rPr>
        <w:t>and</w:t>
      </w:r>
      <w:r>
        <w:rPr>
          <w:rFonts w:ascii="Arial" w:hAnsi="Arial"/>
          <w:color w:val="000000"/>
          <w:spacing w:val="-5"/>
          <w:szCs w:val="16"/>
          <w:lang w:val="en-GB"/>
        </w:rPr>
        <w:t xml:space="preserve"> </w:t>
      </w:r>
      <w:r>
        <w:rPr>
          <w:rFonts w:ascii="Arial" w:hAnsi="Arial"/>
          <w:color w:val="000000"/>
          <w:szCs w:val="16"/>
          <w:lang w:val="en-GB"/>
        </w:rPr>
        <w:t>nuts</w:t>
      </w:r>
    </w:p>
    <w:tbl>
      <w:tblPr>
        <w:tblW w:w="4988" w:type="pct"/>
        <w:tblInd w:w="-5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1E0" w:firstRow="1" w:lastRow="1" w:firstColumn="1" w:lastColumn="1" w:noHBand="0" w:noVBand="0"/>
      </w:tblPr>
      <w:tblGrid>
        <w:gridCol w:w="3675"/>
        <w:gridCol w:w="2150"/>
        <w:gridCol w:w="1822"/>
        <w:gridCol w:w="1962"/>
      </w:tblGrid>
      <w:tr w:rsidR="00D12A84" w14:paraId="2372BA14" w14:textId="77777777" w:rsidTr="00F5132C">
        <w:trPr>
          <w:trHeight w:val="20"/>
        </w:trPr>
        <w:tc>
          <w:tcPr>
            <w:tcW w:w="1912" w:type="pct"/>
            <w:shd w:val="clear" w:color="auto" w:fill="auto"/>
            <w:vAlign w:val="center"/>
          </w:tcPr>
          <w:p w14:paraId="3C76573B" w14:textId="77777777" w:rsidR="00D12A84" w:rsidRDefault="008C2E78">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pacing w:val="-5"/>
                <w:sz w:val="16"/>
                <w:szCs w:val="16"/>
                <w:lang w:val="en-GB"/>
              </w:rPr>
              <w:t xml:space="preserve">Type </w:t>
            </w:r>
            <w:r>
              <w:rPr>
                <w:rFonts w:ascii="Arial" w:hAnsi="Arial" w:cs="Arial"/>
                <w:color w:val="000000"/>
                <w:sz w:val="16"/>
                <w:szCs w:val="16"/>
                <w:lang w:val="en-GB"/>
              </w:rPr>
              <w:t>of</w:t>
            </w:r>
            <w:r>
              <w:rPr>
                <w:rFonts w:ascii="Arial" w:hAnsi="Arial" w:cs="Arial"/>
                <w:color w:val="000000"/>
                <w:spacing w:val="-4"/>
                <w:sz w:val="16"/>
                <w:szCs w:val="16"/>
                <w:lang w:val="en-GB"/>
              </w:rPr>
              <w:t xml:space="preserve"> </w:t>
            </w:r>
            <w:r>
              <w:rPr>
                <w:rFonts w:ascii="Arial" w:hAnsi="Arial" w:cs="Arial"/>
                <w:color w:val="000000"/>
                <w:spacing w:val="-1"/>
                <w:sz w:val="16"/>
                <w:szCs w:val="16"/>
                <w:lang w:val="en-GB"/>
              </w:rPr>
              <w:t>bolts,</w:t>
            </w:r>
            <w:r>
              <w:rPr>
                <w:rFonts w:ascii="Arial" w:hAnsi="Arial" w:cs="Arial"/>
                <w:color w:val="000000"/>
                <w:spacing w:val="26"/>
                <w:w w:val="99"/>
                <w:sz w:val="16"/>
                <w:szCs w:val="16"/>
                <w:lang w:val="en-GB"/>
              </w:rPr>
              <w:t xml:space="preserve"> </w:t>
            </w:r>
            <w:r>
              <w:rPr>
                <w:rFonts w:ascii="Arial" w:hAnsi="Arial" w:cs="Arial"/>
                <w:color w:val="000000"/>
                <w:spacing w:val="-1"/>
                <w:sz w:val="16"/>
                <w:szCs w:val="16"/>
                <w:lang w:val="en-GB"/>
              </w:rPr>
              <w:t>screws</w:t>
            </w:r>
            <w:r>
              <w:rPr>
                <w:rFonts w:ascii="Arial" w:hAnsi="Arial" w:cs="Arial"/>
                <w:color w:val="000000"/>
                <w:spacing w:val="-7"/>
                <w:sz w:val="16"/>
                <w:szCs w:val="16"/>
                <w:lang w:val="en-GB"/>
              </w:rPr>
              <w:t xml:space="preserve"> </w:t>
            </w:r>
            <w:r>
              <w:rPr>
                <w:rFonts w:ascii="Arial" w:hAnsi="Arial" w:cs="Arial"/>
                <w:color w:val="000000"/>
                <w:sz w:val="16"/>
                <w:szCs w:val="16"/>
                <w:lang w:val="en-GB"/>
              </w:rPr>
              <w:t>and</w:t>
            </w:r>
            <w:r>
              <w:rPr>
                <w:rFonts w:ascii="Arial" w:hAnsi="Arial" w:cs="Arial"/>
                <w:color w:val="000000"/>
                <w:spacing w:val="-6"/>
                <w:sz w:val="16"/>
                <w:szCs w:val="16"/>
                <w:lang w:val="en-GB"/>
              </w:rPr>
              <w:t xml:space="preserve"> </w:t>
            </w:r>
            <w:r>
              <w:rPr>
                <w:rFonts w:ascii="Arial" w:hAnsi="Arial" w:cs="Arial"/>
                <w:color w:val="000000"/>
                <w:sz w:val="16"/>
                <w:szCs w:val="16"/>
                <w:lang w:val="en-GB"/>
              </w:rPr>
              <w:t>nuts</w:t>
            </w:r>
          </w:p>
        </w:tc>
        <w:tc>
          <w:tcPr>
            <w:tcW w:w="1118" w:type="pct"/>
            <w:shd w:val="clear" w:color="auto" w:fill="auto"/>
            <w:vAlign w:val="center"/>
          </w:tcPr>
          <w:p w14:paraId="22FD5292" w14:textId="77777777" w:rsidR="00D12A84" w:rsidRDefault="008C2E78">
            <w:pPr>
              <w:pStyle w:val="TableParagraph"/>
              <w:spacing w:before="80" w:after="80" w:line="374" w:lineRule="exact"/>
              <w:ind w:left="330" w:right="237"/>
              <w:rPr>
                <w:rFonts w:ascii="Arial" w:eastAsia="Times New Roman" w:hAnsi="Arial" w:cs="Arial"/>
                <w:color w:val="000000"/>
                <w:sz w:val="16"/>
                <w:szCs w:val="16"/>
                <w:lang w:val="en-GB"/>
              </w:rPr>
            </w:pPr>
            <w:r>
              <w:rPr>
                <w:rFonts w:ascii="Arial" w:hAnsi="Arial" w:cs="Arial"/>
                <w:color w:val="000000"/>
                <w:sz w:val="16"/>
                <w:szCs w:val="16"/>
                <w:lang w:val="en-GB"/>
              </w:rPr>
              <w:t>British</w:t>
            </w:r>
            <w:r>
              <w:rPr>
                <w:rFonts w:ascii="Arial" w:hAnsi="Arial" w:cs="Arial"/>
                <w:color w:val="000000"/>
                <w:w w:val="99"/>
                <w:sz w:val="16"/>
                <w:szCs w:val="16"/>
                <w:lang w:val="en-GB"/>
              </w:rPr>
              <w:t xml:space="preserve"> </w:t>
            </w:r>
            <w:r>
              <w:rPr>
                <w:rFonts w:ascii="Arial" w:hAnsi="Arial" w:cs="Arial"/>
                <w:color w:val="000000"/>
                <w:spacing w:val="-1"/>
                <w:sz w:val="16"/>
                <w:szCs w:val="16"/>
                <w:lang w:val="en-GB"/>
              </w:rPr>
              <w:t>Standard</w:t>
            </w:r>
          </w:p>
        </w:tc>
        <w:tc>
          <w:tcPr>
            <w:tcW w:w="948" w:type="pct"/>
            <w:shd w:val="clear" w:color="auto" w:fill="auto"/>
            <w:vAlign w:val="center"/>
          </w:tcPr>
          <w:p w14:paraId="6B55603C" w14:textId="77777777" w:rsidR="00D12A84" w:rsidRDefault="008C2E78">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pacing w:val="-1"/>
                <w:sz w:val="16"/>
                <w:szCs w:val="16"/>
                <w:lang w:val="en-GB"/>
              </w:rPr>
              <w:t>Strength</w:t>
            </w:r>
            <w:r>
              <w:rPr>
                <w:rFonts w:ascii="Arial" w:hAnsi="Arial" w:cs="Arial"/>
                <w:color w:val="000000"/>
                <w:spacing w:val="24"/>
                <w:w w:val="99"/>
                <w:sz w:val="16"/>
                <w:szCs w:val="16"/>
                <w:lang w:val="en-GB"/>
              </w:rPr>
              <w:t xml:space="preserve"> </w:t>
            </w:r>
            <w:r>
              <w:rPr>
                <w:rFonts w:ascii="Arial" w:hAnsi="Arial" w:cs="Arial"/>
                <w:color w:val="000000"/>
                <w:sz w:val="16"/>
                <w:szCs w:val="16"/>
                <w:lang w:val="en-GB"/>
              </w:rPr>
              <w:t>grade</w:t>
            </w:r>
            <w:r>
              <w:rPr>
                <w:rFonts w:ascii="Arial" w:hAnsi="Arial" w:cs="Arial"/>
                <w:color w:val="000000"/>
                <w:spacing w:val="-6"/>
                <w:sz w:val="16"/>
                <w:szCs w:val="16"/>
                <w:lang w:val="en-GB"/>
              </w:rPr>
              <w:t xml:space="preserve"> </w:t>
            </w:r>
            <w:r>
              <w:rPr>
                <w:rFonts w:ascii="Arial" w:hAnsi="Arial" w:cs="Arial"/>
                <w:color w:val="000000"/>
                <w:sz w:val="16"/>
                <w:szCs w:val="16"/>
                <w:lang w:val="en-GB"/>
              </w:rPr>
              <w:t>of</w:t>
            </w:r>
            <w:r>
              <w:rPr>
                <w:rFonts w:ascii="Arial" w:hAnsi="Arial" w:cs="Arial"/>
                <w:color w:val="000000"/>
                <w:spacing w:val="-5"/>
                <w:sz w:val="16"/>
                <w:szCs w:val="16"/>
                <w:lang w:val="en-GB"/>
              </w:rPr>
              <w:t xml:space="preserve"> </w:t>
            </w:r>
            <w:r>
              <w:rPr>
                <w:rFonts w:ascii="Arial" w:hAnsi="Arial" w:cs="Arial"/>
                <w:color w:val="000000"/>
                <w:sz w:val="16"/>
                <w:szCs w:val="16"/>
                <w:lang w:val="en-GB"/>
              </w:rPr>
              <w:t>bolt</w:t>
            </w:r>
          </w:p>
        </w:tc>
        <w:tc>
          <w:tcPr>
            <w:tcW w:w="1021" w:type="pct"/>
            <w:shd w:val="clear" w:color="auto" w:fill="auto"/>
            <w:vAlign w:val="center"/>
          </w:tcPr>
          <w:p w14:paraId="4559DCA7" w14:textId="77777777" w:rsidR="00D12A84" w:rsidRDefault="008C2E78">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pacing w:val="-1"/>
                <w:sz w:val="16"/>
                <w:szCs w:val="16"/>
                <w:lang w:val="en-GB"/>
              </w:rPr>
              <w:t>Strength</w:t>
            </w:r>
            <w:r>
              <w:rPr>
                <w:rFonts w:ascii="Arial" w:hAnsi="Arial" w:cs="Arial"/>
                <w:color w:val="000000"/>
                <w:spacing w:val="24"/>
                <w:w w:val="99"/>
                <w:sz w:val="16"/>
                <w:szCs w:val="16"/>
                <w:lang w:val="en-GB"/>
              </w:rPr>
              <w:t xml:space="preserve"> </w:t>
            </w:r>
            <w:r>
              <w:rPr>
                <w:rFonts w:ascii="Arial" w:hAnsi="Arial" w:cs="Arial"/>
                <w:color w:val="000000"/>
                <w:sz w:val="16"/>
                <w:szCs w:val="16"/>
                <w:lang w:val="en-GB"/>
              </w:rPr>
              <w:t>grade</w:t>
            </w:r>
            <w:r>
              <w:rPr>
                <w:rFonts w:ascii="Arial" w:hAnsi="Arial" w:cs="Arial"/>
                <w:color w:val="000000"/>
                <w:spacing w:val="-5"/>
                <w:sz w:val="16"/>
                <w:szCs w:val="16"/>
                <w:lang w:val="en-GB"/>
              </w:rPr>
              <w:t xml:space="preserve"> </w:t>
            </w:r>
            <w:r>
              <w:rPr>
                <w:rFonts w:ascii="Arial" w:hAnsi="Arial" w:cs="Arial"/>
                <w:color w:val="000000"/>
                <w:sz w:val="16"/>
                <w:szCs w:val="16"/>
                <w:lang w:val="en-GB"/>
              </w:rPr>
              <w:t>of</w:t>
            </w:r>
            <w:r>
              <w:rPr>
                <w:rFonts w:ascii="Arial" w:hAnsi="Arial" w:cs="Arial"/>
                <w:color w:val="000000"/>
                <w:spacing w:val="-5"/>
                <w:sz w:val="16"/>
                <w:szCs w:val="16"/>
                <w:lang w:val="en-GB"/>
              </w:rPr>
              <w:t xml:space="preserve"> </w:t>
            </w:r>
            <w:r>
              <w:rPr>
                <w:rFonts w:ascii="Arial" w:hAnsi="Arial" w:cs="Arial"/>
                <w:color w:val="000000"/>
                <w:sz w:val="16"/>
                <w:szCs w:val="16"/>
                <w:lang w:val="en-GB"/>
              </w:rPr>
              <w:t>nut</w:t>
            </w:r>
          </w:p>
        </w:tc>
      </w:tr>
      <w:tr w:rsidR="00D12A84" w14:paraId="2166E710" w14:textId="77777777" w:rsidTr="00F5132C">
        <w:trPr>
          <w:trHeight w:val="20"/>
        </w:trPr>
        <w:tc>
          <w:tcPr>
            <w:tcW w:w="1912" w:type="pct"/>
            <w:shd w:val="clear" w:color="auto" w:fill="auto"/>
            <w:vAlign w:val="center"/>
          </w:tcPr>
          <w:p w14:paraId="035948B7" w14:textId="77777777" w:rsidR="00D12A84" w:rsidRDefault="008C2E78">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High</w:t>
            </w:r>
            <w:r>
              <w:rPr>
                <w:rFonts w:ascii="Arial" w:hAnsi="Arial" w:cs="Arial"/>
                <w:color w:val="000000"/>
                <w:spacing w:val="-10"/>
                <w:sz w:val="16"/>
                <w:szCs w:val="16"/>
                <w:lang w:val="en-GB"/>
              </w:rPr>
              <w:t xml:space="preserve"> </w:t>
            </w:r>
            <w:r>
              <w:rPr>
                <w:rFonts w:ascii="Arial" w:hAnsi="Arial" w:cs="Arial"/>
                <w:color w:val="000000"/>
                <w:sz w:val="16"/>
                <w:szCs w:val="16"/>
                <w:lang w:val="en-GB"/>
              </w:rPr>
              <w:t>strength</w:t>
            </w:r>
            <w:r>
              <w:rPr>
                <w:rFonts w:ascii="Arial" w:hAnsi="Arial" w:cs="Arial"/>
                <w:color w:val="000000"/>
                <w:spacing w:val="-9"/>
                <w:sz w:val="16"/>
                <w:szCs w:val="16"/>
                <w:lang w:val="en-GB"/>
              </w:rPr>
              <w:t xml:space="preserve"> </w:t>
            </w:r>
            <w:r>
              <w:rPr>
                <w:rFonts w:ascii="Arial" w:hAnsi="Arial" w:cs="Arial"/>
                <w:color w:val="000000"/>
                <w:sz w:val="16"/>
                <w:szCs w:val="16"/>
                <w:lang w:val="en-GB"/>
              </w:rPr>
              <w:t>friction</w:t>
            </w:r>
          </w:p>
          <w:p w14:paraId="134757D8" w14:textId="77777777" w:rsidR="00D12A84" w:rsidRDefault="008C2E78">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grip</w:t>
            </w:r>
            <w:r>
              <w:rPr>
                <w:rFonts w:ascii="Arial" w:hAnsi="Arial" w:cs="Arial"/>
                <w:color w:val="000000"/>
                <w:spacing w:val="-6"/>
                <w:sz w:val="16"/>
                <w:szCs w:val="16"/>
                <w:lang w:val="en-GB"/>
              </w:rPr>
              <w:t xml:space="preserve"> </w:t>
            </w:r>
            <w:r>
              <w:rPr>
                <w:rFonts w:ascii="Arial" w:hAnsi="Arial" w:cs="Arial"/>
                <w:color w:val="000000"/>
                <w:spacing w:val="-1"/>
                <w:sz w:val="16"/>
                <w:szCs w:val="16"/>
                <w:lang w:val="en-GB"/>
              </w:rPr>
              <w:t>(</w:t>
            </w:r>
            <w:r>
              <w:rPr>
                <w:rFonts w:ascii="Arial" w:hAnsi="Arial" w:cs="Arial"/>
                <w:b/>
                <w:color w:val="000000"/>
                <w:spacing w:val="-1"/>
                <w:sz w:val="16"/>
                <w:szCs w:val="16"/>
                <w:lang w:val="en-GB"/>
              </w:rPr>
              <w:t>HSFG</w:t>
            </w:r>
            <w:r>
              <w:rPr>
                <w:rFonts w:ascii="Arial" w:hAnsi="Arial" w:cs="Arial"/>
                <w:color w:val="000000"/>
                <w:spacing w:val="-1"/>
                <w:sz w:val="16"/>
                <w:szCs w:val="16"/>
                <w:lang w:val="en-GB"/>
              </w:rPr>
              <w:t>)</w:t>
            </w:r>
            <w:r>
              <w:rPr>
                <w:rFonts w:ascii="Arial" w:hAnsi="Arial" w:cs="Arial"/>
                <w:color w:val="000000"/>
                <w:spacing w:val="-6"/>
                <w:sz w:val="16"/>
                <w:szCs w:val="16"/>
                <w:lang w:val="en-GB"/>
              </w:rPr>
              <w:t xml:space="preserve"> </w:t>
            </w:r>
            <w:r>
              <w:rPr>
                <w:rFonts w:ascii="Arial" w:hAnsi="Arial" w:cs="Arial"/>
                <w:color w:val="000000"/>
                <w:sz w:val="16"/>
                <w:szCs w:val="16"/>
                <w:lang w:val="en-GB"/>
              </w:rPr>
              <w:t>bolts</w:t>
            </w:r>
            <w:r>
              <w:rPr>
                <w:rFonts w:ascii="Arial" w:hAnsi="Arial" w:cs="Arial"/>
                <w:color w:val="000000"/>
                <w:spacing w:val="-5"/>
                <w:sz w:val="16"/>
                <w:szCs w:val="16"/>
                <w:lang w:val="en-GB"/>
              </w:rPr>
              <w:t xml:space="preserve"> </w:t>
            </w:r>
            <w:r>
              <w:rPr>
                <w:rFonts w:ascii="Arial" w:hAnsi="Arial" w:cs="Arial"/>
                <w:color w:val="000000"/>
                <w:sz w:val="16"/>
                <w:szCs w:val="16"/>
                <w:lang w:val="en-GB"/>
              </w:rPr>
              <w:t>and</w:t>
            </w:r>
            <w:r>
              <w:rPr>
                <w:rFonts w:ascii="Arial" w:hAnsi="Arial" w:cs="Arial"/>
                <w:color w:val="000000"/>
                <w:spacing w:val="-6"/>
                <w:sz w:val="16"/>
                <w:szCs w:val="16"/>
                <w:lang w:val="en-GB"/>
              </w:rPr>
              <w:t xml:space="preserve"> </w:t>
            </w:r>
            <w:r>
              <w:rPr>
                <w:rFonts w:ascii="Arial" w:hAnsi="Arial" w:cs="Arial"/>
                <w:color w:val="000000"/>
                <w:spacing w:val="-1"/>
                <w:sz w:val="16"/>
                <w:szCs w:val="16"/>
                <w:lang w:val="en-GB"/>
              </w:rPr>
              <w:t>nuts</w:t>
            </w:r>
          </w:p>
        </w:tc>
        <w:tc>
          <w:tcPr>
            <w:tcW w:w="1118" w:type="pct"/>
            <w:shd w:val="clear" w:color="auto" w:fill="auto"/>
            <w:vAlign w:val="center"/>
          </w:tcPr>
          <w:p w14:paraId="3301B843" w14:textId="77777777" w:rsidR="00D12A84" w:rsidRDefault="008C2E78">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BS</w:t>
            </w:r>
            <w:r>
              <w:rPr>
                <w:rFonts w:ascii="Arial" w:hAnsi="Arial" w:cs="Arial"/>
                <w:color w:val="000000"/>
                <w:spacing w:val="-8"/>
                <w:sz w:val="16"/>
                <w:szCs w:val="16"/>
                <w:lang w:val="en-GB"/>
              </w:rPr>
              <w:t xml:space="preserve"> </w:t>
            </w:r>
            <w:r>
              <w:rPr>
                <w:rFonts w:ascii="Arial" w:hAnsi="Arial" w:cs="Arial"/>
                <w:color w:val="000000"/>
                <w:sz w:val="16"/>
                <w:szCs w:val="16"/>
                <w:lang w:val="en-GB"/>
              </w:rPr>
              <w:t>4395:</w:t>
            </w:r>
          </w:p>
          <w:p w14:paraId="64069E0E" w14:textId="77777777" w:rsidR="00D12A84" w:rsidRDefault="008C2E78">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Part</w:t>
            </w:r>
            <w:r>
              <w:rPr>
                <w:rFonts w:ascii="Arial" w:hAnsi="Arial" w:cs="Arial"/>
                <w:color w:val="000000"/>
                <w:spacing w:val="-5"/>
                <w:sz w:val="16"/>
                <w:szCs w:val="16"/>
                <w:lang w:val="en-GB"/>
              </w:rPr>
              <w:t xml:space="preserve"> </w:t>
            </w:r>
            <w:r>
              <w:rPr>
                <w:rFonts w:ascii="Arial" w:hAnsi="Arial" w:cs="Arial"/>
                <w:color w:val="000000"/>
                <w:sz w:val="16"/>
                <w:szCs w:val="16"/>
                <w:lang w:val="en-GB"/>
              </w:rPr>
              <w:t>1</w:t>
            </w:r>
          </w:p>
        </w:tc>
        <w:tc>
          <w:tcPr>
            <w:tcW w:w="948" w:type="pct"/>
            <w:shd w:val="clear" w:color="auto" w:fill="auto"/>
            <w:vAlign w:val="center"/>
          </w:tcPr>
          <w:p w14:paraId="6CEA765F" w14:textId="77777777" w:rsidR="00D12A84" w:rsidRDefault="008C2E78">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pacing w:val="-1"/>
                <w:w w:val="95"/>
                <w:sz w:val="16"/>
                <w:szCs w:val="16"/>
                <w:lang w:val="en-GB"/>
              </w:rPr>
              <w:t>General</w:t>
            </w:r>
            <w:r>
              <w:rPr>
                <w:rFonts w:ascii="Arial" w:hAnsi="Arial" w:cs="Arial"/>
                <w:color w:val="000000"/>
                <w:spacing w:val="20"/>
                <w:w w:val="99"/>
                <w:sz w:val="16"/>
                <w:szCs w:val="16"/>
                <w:lang w:val="en-GB"/>
              </w:rPr>
              <w:t xml:space="preserve"> </w:t>
            </w:r>
            <w:r>
              <w:rPr>
                <w:rFonts w:ascii="Arial" w:hAnsi="Arial" w:cs="Arial"/>
                <w:color w:val="000000"/>
                <w:sz w:val="16"/>
                <w:szCs w:val="16"/>
                <w:lang w:val="en-GB"/>
              </w:rPr>
              <w:t>grade</w:t>
            </w:r>
          </w:p>
        </w:tc>
        <w:tc>
          <w:tcPr>
            <w:tcW w:w="1021" w:type="pct"/>
            <w:shd w:val="clear" w:color="auto" w:fill="auto"/>
            <w:vAlign w:val="center"/>
          </w:tcPr>
          <w:p w14:paraId="79CBFAF1" w14:textId="77777777" w:rsidR="00D12A84" w:rsidRDefault="008C2E78">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z w:val="16"/>
                <w:szCs w:val="16"/>
                <w:lang w:val="en-GB"/>
              </w:rPr>
              <w:t>as</w:t>
            </w:r>
            <w:r>
              <w:rPr>
                <w:rFonts w:ascii="Arial" w:hAnsi="Arial" w:cs="Arial"/>
                <w:color w:val="000000"/>
                <w:spacing w:val="-6"/>
                <w:sz w:val="16"/>
                <w:szCs w:val="16"/>
                <w:lang w:val="en-GB"/>
              </w:rPr>
              <w:t xml:space="preserve"> </w:t>
            </w:r>
            <w:r>
              <w:rPr>
                <w:rFonts w:ascii="Arial" w:hAnsi="Arial" w:cs="Arial"/>
                <w:color w:val="000000"/>
                <w:sz w:val="16"/>
                <w:szCs w:val="16"/>
                <w:lang w:val="en-GB"/>
              </w:rPr>
              <w:t>specified</w:t>
            </w:r>
            <w:r>
              <w:rPr>
                <w:rFonts w:ascii="Arial" w:hAnsi="Arial" w:cs="Arial"/>
                <w:color w:val="000000"/>
                <w:spacing w:val="-6"/>
                <w:sz w:val="16"/>
                <w:szCs w:val="16"/>
                <w:lang w:val="en-GB"/>
              </w:rPr>
              <w:t xml:space="preserve"> </w:t>
            </w:r>
            <w:r>
              <w:rPr>
                <w:rFonts w:ascii="Arial" w:hAnsi="Arial" w:cs="Arial"/>
                <w:color w:val="000000"/>
                <w:sz w:val="16"/>
                <w:szCs w:val="16"/>
                <w:lang w:val="en-GB"/>
              </w:rPr>
              <w:t>in</w:t>
            </w:r>
            <w:r>
              <w:rPr>
                <w:rFonts w:ascii="Arial" w:hAnsi="Arial" w:cs="Arial"/>
                <w:color w:val="000000"/>
                <w:spacing w:val="21"/>
                <w:w w:val="99"/>
                <w:sz w:val="16"/>
                <w:szCs w:val="16"/>
                <w:lang w:val="en-GB"/>
              </w:rPr>
              <w:t xml:space="preserve"> </w:t>
            </w:r>
            <w:r>
              <w:rPr>
                <w:rFonts w:ascii="Arial" w:hAnsi="Arial" w:cs="Arial"/>
                <w:color w:val="000000"/>
                <w:sz w:val="16"/>
                <w:szCs w:val="16"/>
                <w:lang w:val="en-GB"/>
              </w:rPr>
              <w:t>BS</w:t>
            </w:r>
            <w:r>
              <w:rPr>
                <w:rFonts w:ascii="Arial" w:hAnsi="Arial" w:cs="Arial"/>
                <w:color w:val="000000"/>
                <w:spacing w:val="-5"/>
                <w:sz w:val="16"/>
                <w:szCs w:val="16"/>
                <w:lang w:val="en-GB"/>
              </w:rPr>
              <w:t xml:space="preserve"> </w:t>
            </w:r>
            <w:r>
              <w:rPr>
                <w:rFonts w:ascii="Arial" w:hAnsi="Arial" w:cs="Arial"/>
                <w:color w:val="000000"/>
                <w:sz w:val="16"/>
                <w:szCs w:val="16"/>
                <w:lang w:val="en-GB"/>
              </w:rPr>
              <w:t>4395:</w:t>
            </w:r>
            <w:r>
              <w:rPr>
                <w:rFonts w:ascii="Arial" w:hAnsi="Arial" w:cs="Arial"/>
                <w:color w:val="000000"/>
                <w:spacing w:val="-5"/>
                <w:sz w:val="16"/>
                <w:szCs w:val="16"/>
                <w:lang w:val="en-GB"/>
              </w:rPr>
              <w:t xml:space="preserve"> </w:t>
            </w:r>
            <w:r>
              <w:rPr>
                <w:rFonts w:ascii="Arial" w:hAnsi="Arial" w:cs="Arial"/>
                <w:color w:val="000000"/>
                <w:sz w:val="16"/>
                <w:szCs w:val="16"/>
                <w:lang w:val="en-GB"/>
              </w:rPr>
              <w:t>Part</w:t>
            </w:r>
            <w:r>
              <w:rPr>
                <w:rFonts w:ascii="Arial" w:hAnsi="Arial" w:cs="Arial"/>
                <w:color w:val="000000"/>
                <w:spacing w:val="-4"/>
                <w:sz w:val="16"/>
                <w:szCs w:val="16"/>
                <w:lang w:val="en-GB"/>
              </w:rPr>
              <w:t xml:space="preserve"> </w:t>
            </w:r>
            <w:r>
              <w:rPr>
                <w:rFonts w:ascii="Arial" w:hAnsi="Arial" w:cs="Arial"/>
                <w:color w:val="000000"/>
                <w:sz w:val="16"/>
                <w:szCs w:val="16"/>
                <w:lang w:val="en-GB"/>
              </w:rPr>
              <w:t>1</w:t>
            </w:r>
          </w:p>
        </w:tc>
      </w:tr>
      <w:tr w:rsidR="00D12A84" w14:paraId="10322CE8" w14:textId="77777777" w:rsidTr="00F5132C">
        <w:trPr>
          <w:trHeight w:val="20"/>
        </w:trPr>
        <w:tc>
          <w:tcPr>
            <w:tcW w:w="1912" w:type="pct"/>
            <w:shd w:val="clear" w:color="auto" w:fill="auto"/>
            <w:vAlign w:val="center"/>
          </w:tcPr>
          <w:p w14:paraId="03BB1FDE" w14:textId="77777777" w:rsidR="00D12A84" w:rsidRDefault="008C2E78">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Precision</w:t>
            </w:r>
            <w:r>
              <w:rPr>
                <w:rFonts w:ascii="Arial" w:hAnsi="Arial" w:cs="Arial"/>
                <w:color w:val="000000"/>
                <w:spacing w:val="-12"/>
                <w:sz w:val="16"/>
                <w:szCs w:val="16"/>
                <w:lang w:val="en-GB"/>
              </w:rPr>
              <w:t xml:space="preserve"> </w:t>
            </w:r>
            <w:r>
              <w:rPr>
                <w:rFonts w:ascii="Arial" w:hAnsi="Arial" w:cs="Arial"/>
                <w:color w:val="000000"/>
                <w:spacing w:val="-1"/>
                <w:sz w:val="16"/>
                <w:szCs w:val="16"/>
                <w:lang w:val="en-GB"/>
              </w:rPr>
              <w:t>bolts,</w:t>
            </w:r>
            <w:r>
              <w:rPr>
                <w:rFonts w:ascii="Arial" w:hAnsi="Arial" w:cs="Arial"/>
                <w:color w:val="000000"/>
                <w:spacing w:val="24"/>
                <w:w w:val="99"/>
                <w:sz w:val="16"/>
                <w:szCs w:val="16"/>
                <w:lang w:val="en-GB"/>
              </w:rPr>
              <w:t xml:space="preserve"> </w:t>
            </w:r>
            <w:r>
              <w:rPr>
                <w:rFonts w:ascii="Arial" w:hAnsi="Arial" w:cs="Arial"/>
                <w:color w:val="000000"/>
                <w:spacing w:val="-1"/>
                <w:sz w:val="16"/>
                <w:szCs w:val="16"/>
                <w:lang w:val="en-GB"/>
              </w:rPr>
              <w:t>screws</w:t>
            </w:r>
            <w:r>
              <w:rPr>
                <w:rFonts w:ascii="Arial" w:hAnsi="Arial" w:cs="Arial"/>
                <w:color w:val="000000"/>
                <w:spacing w:val="-7"/>
                <w:sz w:val="16"/>
                <w:szCs w:val="16"/>
                <w:lang w:val="en-GB"/>
              </w:rPr>
              <w:t xml:space="preserve"> </w:t>
            </w:r>
            <w:r>
              <w:rPr>
                <w:rFonts w:ascii="Arial" w:hAnsi="Arial" w:cs="Arial"/>
                <w:color w:val="000000"/>
                <w:sz w:val="16"/>
                <w:szCs w:val="16"/>
                <w:lang w:val="en-GB"/>
              </w:rPr>
              <w:t>and</w:t>
            </w:r>
            <w:r>
              <w:rPr>
                <w:rFonts w:ascii="Arial" w:hAnsi="Arial" w:cs="Arial"/>
                <w:color w:val="000000"/>
                <w:spacing w:val="-6"/>
                <w:sz w:val="16"/>
                <w:szCs w:val="16"/>
                <w:lang w:val="en-GB"/>
              </w:rPr>
              <w:t xml:space="preserve"> </w:t>
            </w:r>
            <w:r>
              <w:rPr>
                <w:rFonts w:ascii="Arial" w:hAnsi="Arial" w:cs="Arial"/>
                <w:color w:val="000000"/>
                <w:sz w:val="16"/>
                <w:szCs w:val="16"/>
                <w:lang w:val="en-GB"/>
              </w:rPr>
              <w:t>nuts</w:t>
            </w:r>
          </w:p>
        </w:tc>
        <w:tc>
          <w:tcPr>
            <w:tcW w:w="1118" w:type="pct"/>
            <w:shd w:val="clear" w:color="auto" w:fill="auto"/>
            <w:vAlign w:val="center"/>
          </w:tcPr>
          <w:p w14:paraId="3CC22CF7" w14:textId="77777777" w:rsidR="00D12A84" w:rsidRDefault="008C2E78">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BS</w:t>
            </w:r>
            <w:r>
              <w:rPr>
                <w:rFonts w:ascii="Arial" w:hAnsi="Arial" w:cs="Arial"/>
                <w:color w:val="000000"/>
                <w:spacing w:val="-8"/>
                <w:sz w:val="16"/>
                <w:szCs w:val="16"/>
                <w:lang w:val="en-GB"/>
              </w:rPr>
              <w:t xml:space="preserve"> </w:t>
            </w:r>
            <w:r>
              <w:rPr>
                <w:rFonts w:ascii="Arial" w:hAnsi="Arial" w:cs="Arial"/>
                <w:color w:val="000000"/>
                <w:sz w:val="16"/>
                <w:szCs w:val="16"/>
                <w:lang w:val="en-GB"/>
              </w:rPr>
              <w:t>3692</w:t>
            </w:r>
          </w:p>
        </w:tc>
        <w:tc>
          <w:tcPr>
            <w:tcW w:w="948" w:type="pct"/>
            <w:shd w:val="clear" w:color="auto" w:fill="auto"/>
            <w:vAlign w:val="center"/>
          </w:tcPr>
          <w:p w14:paraId="0043C4BE" w14:textId="77777777" w:rsidR="00D12A84" w:rsidRDefault="008C2E78">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z w:val="16"/>
                <w:szCs w:val="16"/>
                <w:lang w:val="en-GB"/>
              </w:rPr>
              <w:t>4.6</w:t>
            </w:r>
          </w:p>
        </w:tc>
        <w:tc>
          <w:tcPr>
            <w:tcW w:w="1021" w:type="pct"/>
            <w:shd w:val="clear" w:color="auto" w:fill="auto"/>
            <w:vAlign w:val="center"/>
          </w:tcPr>
          <w:p w14:paraId="42DF6BAA" w14:textId="77777777" w:rsidR="00D12A84" w:rsidRDefault="008C2E78">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z w:val="16"/>
                <w:szCs w:val="16"/>
                <w:lang w:val="en-GB"/>
              </w:rPr>
              <w:t>4.0</w:t>
            </w:r>
          </w:p>
        </w:tc>
      </w:tr>
      <w:tr w:rsidR="00D12A84" w14:paraId="5E873C7F" w14:textId="77777777" w:rsidTr="00F5132C">
        <w:trPr>
          <w:trHeight w:val="20"/>
        </w:trPr>
        <w:tc>
          <w:tcPr>
            <w:tcW w:w="1912" w:type="pct"/>
            <w:shd w:val="clear" w:color="auto" w:fill="auto"/>
            <w:vAlign w:val="center"/>
          </w:tcPr>
          <w:p w14:paraId="6FF18177" w14:textId="77777777" w:rsidR="00D12A84" w:rsidRDefault="008C2E78">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Cup</w:t>
            </w:r>
            <w:r>
              <w:rPr>
                <w:rFonts w:ascii="Arial" w:hAnsi="Arial" w:cs="Arial"/>
                <w:color w:val="000000"/>
                <w:spacing w:val="-8"/>
                <w:sz w:val="16"/>
                <w:szCs w:val="16"/>
                <w:lang w:val="en-GB"/>
              </w:rPr>
              <w:t xml:space="preserve"> </w:t>
            </w:r>
            <w:r>
              <w:rPr>
                <w:rFonts w:ascii="Arial" w:hAnsi="Arial" w:cs="Arial"/>
                <w:color w:val="000000"/>
                <w:sz w:val="16"/>
                <w:szCs w:val="16"/>
                <w:lang w:val="en-GB"/>
              </w:rPr>
              <w:t>head</w:t>
            </w:r>
            <w:r>
              <w:rPr>
                <w:rFonts w:ascii="Arial" w:hAnsi="Arial" w:cs="Arial"/>
                <w:color w:val="000000"/>
                <w:spacing w:val="-7"/>
                <w:sz w:val="16"/>
                <w:szCs w:val="16"/>
                <w:lang w:val="en-GB"/>
              </w:rPr>
              <w:t xml:space="preserve"> </w:t>
            </w:r>
            <w:r>
              <w:rPr>
                <w:rFonts w:ascii="Arial" w:hAnsi="Arial" w:cs="Arial"/>
                <w:color w:val="000000"/>
                <w:sz w:val="16"/>
                <w:szCs w:val="16"/>
                <w:lang w:val="en-GB"/>
              </w:rPr>
              <w:t>and</w:t>
            </w:r>
            <w:r>
              <w:rPr>
                <w:rFonts w:ascii="Arial" w:hAnsi="Arial" w:cs="Arial"/>
                <w:color w:val="000000"/>
                <w:spacing w:val="-8"/>
                <w:sz w:val="16"/>
                <w:szCs w:val="16"/>
                <w:lang w:val="en-GB"/>
              </w:rPr>
              <w:t xml:space="preserve"> </w:t>
            </w:r>
            <w:r>
              <w:rPr>
                <w:rFonts w:ascii="Arial" w:hAnsi="Arial" w:cs="Arial"/>
                <w:color w:val="000000"/>
                <w:sz w:val="16"/>
                <w:szCs w:val="16"/>
                <w:lang w:val="en-GB"/>
              </w:rPr>
              <w:t>countersunk</w:t>
            </w:r>
            <w:r>
              <w:rPr>
                <w:rFonts w:ascii="Arial" w:hAnsi="Arial" w:cs="Arial"/>
                <w:color w:val="000000"/>
                <w:w w:val="99"/>
                <w:sz w:val="16"/>
                <w:szCs w:val="16"/>
                <w:lang w:val="en-GB"/>
              </w:rPr>
              <w:t xml:space="preserve"> </w:t>
            </w:r>
            <w:r>
              <w:rPr>
                <w:rFonts w:ascii="Arial" w:hAnsi="Arial" w:cs="Arial"/>
                <w:color w:val="000000"/>
                <w:sz w:val="16"/>
                <w:szCs w:val="16"/>
                <w:lang w:val="en-GB"/>
              </w:rPr>
              <w:t>head</w:t>
            </w:r>
            <w:r>
              <w:rPr>
                <w:rFonts w:ascii="Arial" w:hAnsi="Arial" w:cs="Arial"/>
                <w:color w:val="000000"/>
                <w:spacing w:val="-6"/>
                <w:sz w:val="16"/>
                <w:szCs w:val="16"/>
                <w:lang w:val="en-GB"/>
              </w:rPr>
              <w:t xml:space="preserve"> </w:t>
            </w:r>
            <w:r>
              <w:rPr>
                <w:rFonts w:ascii="Arial" w:hAnsi="Arial" w:cs="Arial"/>
                <w:color w:val="000000"/>
                <w:sz w:val="16"/>
                <w:szCs w:val="16"/>
                <w:lang w:val="en-GB"/>
              </w:rPr>
              <w:t>bolts,</w:t>
            </w:r>
            <w:r>
              <w:rPr>
                <w:rFonts w:ascii="Arial" w:hAnsi="Arial" w:cs="Arial"/>
                <w:color w:val="000000"/>
                <w:spacing w:val="-5"/>
                <w:sz w:val="16"/>
                <w:szCs w:val="16"/>
                <w:lang w:val="en-GB"/>
              </w:rPr>
              <w:t xml:space="preserve"> </w:t>
            </w:r>
            <w:r>
              <w:rPr>
                <w:rFonts w:ascii="Arial" w:hAnsi="Arial" w:cs="Arial"/>
                <w:color w:val="000000"/>
                <w:sz w:val="16"/>
                <w:szCs w:val="16"/>
                <w:lang w:val="en-GB"/>
              </w:rPr>
              <w:t>screws</w:t>
            </w:r>
            <w:r>
              <w:rPr>
                <w:rFonts w:ascii="Arial" w:hAnsi="Arial" w:cs="Arial"/>
                <w:color w:val="000000"/>
                <w:spacing w:val="-6"/>
                <w:sz w:val="16"/>
                <w:szCs w:val="16"/>
                <w:lang w:val="en-GB"/>
              </w:rPr>
              <w:t xml:space="preserve"> </w:t>
            </w:r>
            <w:r>
              <w:rPr>
                <w:rFonts w:ascii="Arial" w:hAnsi="Arial" w:cs="Arial"/>
                <w:color w:val="000000"/>
                <w:sz w:val="16"/>
                <w:szCs w:val="16"/>
                <w:lang w:val="en-GB"/>
              </w:rPr>
              <w:t>and</w:t>
            </w:r>
            <w:r>
              <w:rPr>
                <w:rFonts w:ascii="Arial" w:hAnsi="Arial" w:cs="Arial"/>
                <w:color w:val="000000"/>
                <w:spacing w:val="-5"/>
                <w:sz w:val="16"/>
                <w:szCs w:val="16"/>
                <w:lang w:val="en-GB"/>
              </w:rPr>
              <w:t xml:space="preserve"> </w:t>
            </w:r>
            <w:r>
              <w:rPr>
                <w:rFonts w:ascii="Arial" w:hAnsi="Arial" w:cs="Arial"/>
                <w:color w:val="000000"/>
                <w:sz w:val="16"/>
                <w:szCs w:val="16"/>
                <w:lang w:val="en-GB"/>
              </w:rPr>
              <w:t>nuts</w:t>
            </w:r>
          </w:p>
        </w:tc>
        <w:tc>
          <w:tcPr>
            <w:tcW w:w="1118" w:type="pct"/>
            <w:shd w:val="clear" w:color="auto" w:fill="auto"/>
            <w:vAlign w:val="center"/>
          </w:tcPr>
          <w:p w14:paraId="1F00B37C" w14:textId="77777777" w:rsidR="00D12A84" w:rsidRDefault="008C2E78">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BS</w:t>
            </w:r>
            <w:r>
              <w:rPr>
                <w:rFonts w:ascii="Arial" w:hAnsi="Arial" w:cs="Arial"/>
                <w:color w:val="000000"/>
                <w:spacing w:val="-8"/>
                <w:sz w:val="16"/>
                <w:szCs w:val="16"/>
                <w:lang w:val="en-GB"/>
              </w:rPr>
              <w:t xml:space="preserve"> </w:t>
            </w:r>
            <w:r>
              <w:rPr>
                <w:rFonts w:ascii="Arial" w:hAnsi="Arial" w:cs="Arial"/>
                <w:color w:val="000000"/>
                <w:sz w:val="16"/>
                <w:szCs w:val="16"/>
                <w:lang w:val="en-GB"/>
              </w:rPr>
              <w:t>4933</w:t>
            </w:r>
          </w:p>
        </w:tc>
        <w:tc>
          <w:tcPr>
            <w:tcW w:w="948" w:type="pct"/>
            <w:shd w:val="clear" w:color="auto" w:fill="auto"/>
            <w:vAlign w:val="center"/>
          </w:tcPr>
          <w:p w14:paraId="78F25C42" w14:textId="77777777" w:rsidR="00D12A84" w:rsidRDefault="008C2E78">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z w:val="16"/>
                <w:szCs w:val="16"/>
                <w:lang w:val="en-GB"/>
              </w:rPr>
              <w:t>4.6</w:t>
            </w:r>
          </w:p>
        </w:tc>
        <w:tc>
          <w:tcPr>
            <w:tcW w:w="1021" w:type="pct"/>
            <w:shd w:val="clear" w:color="auto" w:fill="auto"/>
            <w:vAlign w:val="center"/>
          </w:tcPr>
          <w:p w14:paraId="04CA435F" w14:textId="77777777" w:rsidR="00D12A84" w:rsidRDefault="008C2E78">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z w:val="16"/>
                <w:szCs w:val="16"/>
                <w:lang w:val="en-GB"/>
              </w:rPr>
              <w:t>4.0</w:t>
            </w:r>
          </w:p>
        </w:tc>
      </w:tr>
      <w:tr w:rsidR="00D12A84" w14:paraId="1DC3E267" w14:textId="77777777" w:rsidTr="00F5132C">
        <w:trPr>
          <w:trHeight w:val="20"/>
        </w:trPr>
        <w:tc>
          <w:tcPr>
            <w:tcW w:w="1912" w:type="pct"/>
            <w:shd w:val="clear" w:color="auto" w:fill="auto"/>
            <w:vAlign w:val="center"/>
          </w:tcPr>
          <w:p w14:paraId="0528BBB1" w14:textId="77777777" w:rsidR="00D12A84" w:rsidRDefault="008C2E78">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Black</w:t>
            </w:r>
            <w:r>
              <w:rPr>
                <w:rFonts w:ascii="Arial" w:hAnsi="Arial" w:cs="Arial"/>
                <w:color w:val="000000"/>
                <w:spacing w:val="-6"/>
                <w:sz w:val="16"/>
                <w:szCs w:val="16"/>
                <w:lang w:val="en-GB"/>
              </w:rPr>
              <w:t xml:space="preserve"> </w:t>
            </w:r>
            <w:r>
              <w:rPr>
                <w:rFonts w:ascii="Arial" w:hAnsi="Arial" w:cs="Arial"/>
                <w:color w:val="000000"/>
                <w:sz w:val="16"/>
                <w:szCs w:val="16"/>
                <w:lang w:val="en-GB"/>
              </w:rPr>
              <w:t>bolts,</w:t>
            </w:r>
            <w:r>
              <w:rPr>
                <w:rFonts w:ascii="Arial" w:hAnsi="Arial" w:cs="Arial"/>
                <w:color w:val="000000"/>
                <w:spacing w:val="-6"/>
                <w:sz w:val="16"/>
                <w:szCs w:val="16"/>
                <w:lang w:val="en-GB"/>
              </w:rPr>
              <w:t xml:space="preserve"> </w:t>
            </w:r>
            <w:r>
              <w:rPr>
                <w:rFonts w:ascii="Arial" w:hAnsi="Arial" w:cs="Arial"/>
                <w:color w:val="000000"/>
                <w:sz w:val="16"/>
                <w:szCs w:val="16"/>
                <w:lang w:val="en-GB"/>
              </w:rPr>
              <w:t>screws</w:t>
            </w:r>
            <w:r>
              <w:rPr>
                <w:rFonts w:ascii="Arial" w:hAnsi="Arial" w:cs="Arial"/>
                <w:color w:val="000000"/>
                <w:spacing w:val="-6"/>
                <w:sz w:val="16"/>
                <w:szCs w:val="16"/>
                <w:lang w:val="en-GB"/>
              </w:rPr>
              <w:t xml:space="preserve"> </w:t>
            </w:r>
            <w:r>
              <w:rPr>
                <w:rFonts w:ascii="Arial" w:hAnsi="Arial" w:cs="Arial"/>
                <w:color w:val="000000"/>
                <w:sz w:val="16"/>
                <w:szCs w:val="16"/>
                <w:lang w:val="en-GB"/>
              </w:rPr>
              <w:t>and</w:t>
            </w:r>
            <w:r>
              <w:rPr>
                <w:rFonts w:ascii="Arial" w:hAnsi="Arial" w:cs="Arial"/>
                <w:color w:val="000000"/>
                <w:spacing w:val="-5"/>
                <w:sz w:val="16"/>
                <w:szCs w:val="16"/>
                <w:lang w:val="en-GB"/>
              </w:rPr>
              <w:t xml:space="preserve"> </w:t>
            </w:r>
            <w:r>
              <w:rPr>
                <w:rFonts w:ascii="Arial" w:hAnsi="Arial" w:cs="Arial"/>
                <w:color w:val="000000"/>
                <w:sz w:val="16"/>
                <w:szCs w:val="16"/>
                <w:lang w:val="en-GB"/>
              </w:rPr>
              <w:t>nuts</w:t>
            </w:r>
          </w:p>
        </w:tc>
        <w:tc>
          <w:tcPr>
            <w:tcW w:w="1118" w:type="pct"/>
            <w:shd w:val="clear" w:color="auto" w:fill="auto"/>
            <w:vAlign w:val="center"/>
          </w:tcPr>
          <w:p w14:paraId="06B529D4" w14:textId="77777777" w:rsidR="00D12A84" w:rsidRDefault="008C2E78">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BS</w:t>
            </w:r>
            <w:r>
              <w:rPr>
                <w:rFonts w:ascii="Arial" w:hAnsi="Arial" w:cs="Arial"/>
                <w:color w:val="000000"/>
                <w:spacing w:val="-8"/>
                <w:sz w:val="16"/>
                <w:szCs w:val="16"/>
                <w:lang w:val="en-GB"/>
              </w:rPr>
              <w:t xml:space="preserve"> </w:t>
            </w:r>
            <w:r>
              <w:rPr>
                <w:rFonts w:ascii="Arial" w:hAnsi="Arial" w:cs="Arial"/>
                <w:color w:val="000000"/>
                <w:sz w:val="16"/>
                <w:szCs w:val="16"/>
                <w:lang w:val="en-GB"/>
              </w:rPr>
              <w:t>4190</w:t>
            </w:r>
          </w:p>
        </w:tc>
        <w:tc>
          <w:tcPr>
            <w:tcW w:w="948" w:type="pct"/>
            <w:shd w:val="clear" w:color="auto" w:fill="auto"/>
            <w:vAlign w:val="center"/>
          </w:tcPr>
          <w:p w14:paraId="6F126A27" w14:textId="77777777" w:rsidR="00D12A84" w:rsidRDefault="008C2E78">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z w:val="16"/>
                <w:szCs w:val="16"/>
                <w:lang w:val="en-GB"/>
              </w:rPr>
              <w:t>4.6</w:t>
            </w:r>
          </w:p>
        </w:tc>
        <w:tc>
          <w:tcPr>
            <w:tcW w:w="1021" w:type="pct"/>
            <w:shd w:val="clear" w:color="auto" w:fill="auto"/>
            <w:vAlign w:val="center"/>
          </w:tcPr>
          <w:p w14:paraId="307F4697" w14:textId="77777777" w:rsidR="00D12A84" w:rsidRDefault="008C2E78">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z w:val="16"/>
                <w:szCs w:val="16"/>
                <w:lang w:val="en-GB"/>
              </w:rPr>
              <w:t>4.0</w:t>
            </w:r>
          </w:p>
        </w:tc>
      </w:tr>
      <w:tr w:rsidR="00D12A84" w14:paraId="52518F8B" w14:textId="77777777" w:rsidTr="00F5132C">
        <w:trPr>
          <w:trHeight w:val="20"/>
        </w:trPr>
        <w:tc>
          <w:tcPr>
            <w:tcW w:w="1912" w:type="pct"/>
            <w:shd w:val="clear" w:color="auto" w:fill="auto"/>
            <w:vAlign w:val="center"/>
          </w:tcPr>
          <w:p w14:paraId="7ED15132" w14:textId="77777777" w:rsidR="00D12A84" w:rsidRDefault="008C2E78">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Other</w:t>
            </w:r>
            <w:r>
              <w:rPr>
                <w:rFonts w:ascii="Arial" w:hAnsi="Arial" w:cs="Arial"/>
                <w:color w:val="000000"/>
                <w:spacing w:val="-6"/>
                <w:sz w:val="16"/>
                <w:szCs w:val="16"/>
                <w:lang w:val="en-GB"/>
              </w:rPr>
              <w:t xml:space="preserve"> </w:t>
            </w:r>
            <w:r>
              <w:rPr>
                <w:rFonts w:ascii="Arial" w:hAnsi="Arial" w:cs="Arial"/>
                <w:color w:val="000000"/>
                <w:sz w:val="16"/>
                <w:szCs w:val="16"/>
                <w:lang w:val="en-GB"/>
              </w:rPr>
              <w:t>types</w:t>
            </w:r>
            <w:r>
              <w:rPr>
                <w:rFonts w:ascii="Arial" w:hAnsi="Arial" w:cs="Arial"/>
                <w:color w:val="000000"/>
                <w:spacing w:val="-5"/>
                <w:sz w:val="16"/>
                <w:szCs w:val="16"/>
                <w:lang w:val="en-GB"/>
              </w:rPr>
              <w:t xml:space="preserve"> </w:t>
            </w:r>
            <w:r>
              <w:rPr>
                <w:rFonts w:ascii="Arial" w:hAnsi="Arial" w:cs="Arial"/>
                <w:color w:val="000000"/>
                <w:sz w:val="16"/>
                <w:szCs w:val="16"/>
                <w:lang w:val="en-GB"/>
              </w:rPr>
              <w:t>of</w:t>
            </w:r>
            <w:r>
              <w:rPr>
                <w:rFonts w:ascii="Arial" w:hAnsi="Arial" w:cs="Arial"/>
                <w:color w:val="000000"/>
                <w:spacing w:val="-6"/>
                <w:sz w:val="16"/>
                <w:szCs w:val="16"/>
                <w:lang w:val="en-GB"/>
              </w:rPr>
              <w:t xml:space="preserve"> </w:t>
            </w:r>
            <w:r>
              <w:rPr>
                <w:rFonts w:ascii="Arial" w:hAnsi="Arial" w:cs="Arial"/>
                <w:color w:val="000000"/>
                <w:sz w:val="16"/>
                <w:szCs w:val="16"/>
                <w:lang w:val="en-GB"/>
              </w:rPr>
              <w:t>bolts,</w:t>
            </w:r>
            <w:r>
              <w:rPr>
                <w:rFonts w:ascii="Arial" w:hAnsi="Arial" w:cs="Arial"/>
                <w:color w:val="000000"/>
                <w:w w:val="99"/>
                <w:sz w:val="16"/>
                <w:szCs w:val="16"/>
                <w:lang w:val="en-GB"/>
              </w:rPr>
              <w:t xml:space="preserve"> </w:t>
            </w:r>
            <w:r>
              <w:rPr>
                <w:rFonts w:ascii="Arial" w:hAnsi="Arial" w:cs="Arial"/>
                <w:color w:val="000000"/>
                <w:spacing w:val="-1"/>
                <w:sz w:val="16"/>
                <w:szCs w:val="16"/>
                <w:lang w:val="en-GB"/>
              </w:rPr>
              <w:t>screws</w:t>
            </w:r>
            <w:r>
              <w:rPr>
                <w:rFonts w:ascii="Arial" w:hAnsi="Arial" w:cs="Arial"/>
                <w:color w:val="000000"/>
                <w:spacing w:val="-7"/>
                <w:sz w:val="16"/>
                <w:szCs w:val="16"/>
                <w:lang w:val="en-GB"/>
              </w:rPr>
              <w:t xml:space="preserve"> </w:t>
            </w:r>
            <w:r>
              <w:rPr>
                <w:rFonts w:ascii="Arial" w:hAnsi="Arial" w:cs="Arial"/>
                <w:color w:val="000000"/>
                <w:sz w:val="16"/>
                <w:szCs w:val="16"/>
                <w:lang w:val="en-GB"/>
              </w:rPr>
              <w:t>and</w:t>
            </w:r>
            <w:r>
              <w:rPr>
                <w:rFonts w:ascii="Arial" w:hAnsi="Arial" w:cs="Arial"/>
                <w:color w:val="000000"/>
                <w:spacing w:val="-6"/>
                <w:sz w:val="16"/>
                <w:szCs w:val="16"/>
                <w:lang w:val="en-GB"/>
              </w:rPr>
              <w:t xml:space="preserve"> </w:t>
            </w:r>
            <w:r>
              <w:rPr>
                <w:rFonts w:ascii="Arial" w:hAnsi="Arial" w:cs="Arial"/>
                <w:color w:val="000000"/>
                <w:sz w:val="16"/>
                <w:szCs w:val="16"/>
                <w:lang w:val="en-GB"/>
              </w:rPr>
              <w:t>nuts</w:t>
            </w:r>
          </w:p>
        </w:tc>
        <w:tc>
          <w:tcPr>
            <w:tcW w:w="1118" w:type="pct"/>
            <w:shd w:val="clear" w:color="auto" w:fill="auto"/>
            <w:vAlign w:val="center"/>
          </w:tcPr>
          <w:p w14:paraId="3F24EBD1" w14:textId="77777777" w:rsidR="00D12A84" w:rsidRDefault="008C2E78">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BS</w:t>
            </w:r>
            <w:r>
              <w:rPr>
                <w:rFonts w:ascii="Arial" w:hAnsi="Arial" w:cs="Arial"/>
                <w:color w:val="000000"/>
                <w:spacing w:val="-8"/>
                <w:sz w:val="16"/>
                <w:szCs w:val="16"/>
                <w:lang w:val="en-GB"/>
              </w:rPr>
              <w:t xml:space="preserve"> </w:t>
            </w:r>
            <w:r>
              <w:rPr>
                <w:rFonts w:ascii="Arial" w:hAnsi="Arial" w:cs="Arial"/>
                <w:color w:val="000000"/>
                <w:sz w:val="16"/>
                <w:szCs w:val="16"/>
                <w:lang w:val="en-GB"/>
              </w:rPr>
              <w:t>4190</w:t>
            </w:r>
          </w:p>
        </w:tc>
        <w:tc>
          <w:tcPr>
            <w:tcW w:w="948" w:type="pct"/>
            <w:shd w:val="clear" w:color="auto" w:fill="auto"/>
            <w:vAlign w:val="center"/>
          </w:tcPr>
          <w:p w14:paraId="06778620" w14:textId="77777777" w:rsidR="00D12A84" w:rsidRDefault="008C2E78">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z w:val="16"/>
                <w:szCs w:val="16"/>
                <w:lang w:val="en-GB"/>
              </w:rPr>
              <w:t>4.6</w:t>
            </w:r>
          </w:p>
        </w:tc>
        <w:tc>
          <w:tcPr>
            <w:tcW w:w="1021" w:type="pct"/>
            <w:shd w:val="clear" w:color="auto" w:fill="auto"/>
            <w:vAlign w:val="center"/>
          </w:tcPr>
          <w:p w14:paraId="32611AE5" w14:textId="77777777" w:rsidR="00D12A84" w:rsidRDefault="008C2E78">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z w:val="16"/>
                <w:szCs w:val="16"/>
                <w:lang w:val="en-GB"/>
              </w:rPr>
              <w:t>4.0</w:t>
            </w:r>
          </w:p>
        </w:tc>
      </w:tr>
      <w:tr w:rsidR="00D12A84" w14:paraId="5DC538A3" w14:textId="77777777" w:rsidTr="00F5132C">
        <w:trPr>
          <w:trHeight w:val="20"/>
        </w:trPr>
        <w:tc>
          <w:tcPr>
            <w:tcW w:w="1912" w:type="pct"/>
            <w:shd w:val="clear" w:color="auto" w:fill="auto"/>
            <w:vAlign w:val="center"/>
          </w:tcPr>
          <w:p w14:paraId="1DFCA4DC" w14:textId="77777777" w:rsidR="00D12A84" w:rsidRDefault="008C2E78">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Hexagon</w:t>
            </w:r>
            <w:r>
              <w:rPr>
                <w:rFonts w:ascii="Arial" w:hAnsi="Arial" w:cs="Arial"/>
                <w:color w:val="000000"/>
                <w:spacing w:val="-10"/>
                <w:sz w:val="16"/>
                <w:szCs w:val="16"/>
                <w:lang w:val="en-GB"/>
              </w:rPr>
              <w:t xml:space="preserve"> </w:t>
            </w:r>
            <w:r>
              <w:rPr>
                <w:rFonts w:ascii="Arial" w:hAnsi="Arial" w:cs="Arial"/>
                <w:color w:val="000000"/>
                <w:sz w:val="16"/>
                <w:szCs w:val="16"/>
                <w:lang w:val="en-GB"/>
              </w:rPr>
              <w:t>socket</w:t>
            </w:r>
            <w:r>
              <w:rPr>
                <w:rFonts w:ascii="Arial" w:hAnsi="Arial" w:cs="Arial"/>
                <w:color w:val="000000"/>
                <w:spacing w:val="-10"/>
                <w:sz w:val="16"/>
                <w:szCs w:val="16"/>
                <w:lang w:val="en-GB"/>
              </w:rPr>
              <w:t xml:space="preserve"> </w:t>
            </w:r>
            <w:r>
              <w:rPr>
                <w:rFonts w:ascii="Arial" w:hAnsi="Arial" w:cs="Arial"/>
                <w:color w:val="000000"/>
                <w:sz w:val="16"/>
                <w:szCs w:val="16"/>
                <w:lang w:val="en-GB"/>
              </w:rPr>
              <w:t>screws</w:t>
            </w:r>
          </w:p>
        </w:tc>
        <w:tc>
          <w:tcPr>
            <w:tcW w:w="1118" w:type="pct"/>
            <w:shd w:val="clear" w:color="auto" w:fill="auto"/>
            <w:vAlign w:val="center"/>
          </w:tcPr>
          <w:p w14:paraId="004D4BD7" w14:textId="77777777" w:rsidR="00D12A84" w:rsidRDefault="008C2E78" w:rsidP="00F5132C">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BS</w:t>
            </w:r>
            <w:r>
              <w:rPr>
                <w:rFonts w:ascii="Arial" w:hAnsi="Arial" w:cs="Arial"/>
                <w:color w:val="000000"/>
                <w:spacing w:val="-8"/>
                <w:sz w:val="16"/>
                <w:szCs w:val="16"/>
                <w:lang w:val="en-GB"/>
              </w:rPr>
              <w:t xml:space="preserve"> </w:t>
            </w:r>
            <w:r>
              <w:rPr>
                <w:rFonts w:ascii="Arial" w:hAnsi="Arial" w:cs="Arial"/>
                <w:color w:val="000000"/>
                <w:sz w:val="16"/>
                <w:szCs w:val="16"/>
                <w:lang w:val="en-GB"/>
              </w:rPr>
              <w:t>4168:</w:t>
            </w:r>
            <w:r w:rsidR="00F5132C">
              <w:rPr>
                <w:rFonts w:ascii="Arial" w:hAnsi="Arial" w:cs="Arial"/>
                <w:color w:val="000000"/>
                <w:sz w:val="16"/>
                <w:szCs w:val="16"/>
                <w:lang w:val="en-GB"/>
              </w:rPr>
              <w:t xml:space="preserve"> </w:t>
            </w:r>
            <w:r>
              <w:rPr>
                <w:rFonts w:ascii="Arial" w:hAnsi="Arial" w:cs="Arial"/>
                <w:color w:val="000000"/>
                <w:sz w:val="16"/>
                <w:szCs w:val="16"/>
                <w:lang w:val="en-GB"/>
              </w:rPr>
              <w:t>Part</w:t>
            </w:r>
            <w:r>
              <w:rPr>
                <w:rFonts w:ascii="Arial" w:hAnsi="Arial" w:cs="Arial"/>
                <w:color w:val="000000"/>
                <w:spacing w:val="-5"/>
                <w:sz w:val="16"/>
                <w:szCs w:val="16"/>
                <w:lang w:val="en-GB"/>
              </w:rPr>
              <w:t xml:space="preserve"> </w:t>
            </w:r>
            <w:r>
              <w:rPr>
                <w:rFonts w:ascii="Arial" w:hAnsi="Arial" w:cs="Arial"/>
                <w:color w:val="000000"/>
                <w:sz w:val="16"/>
                <w:szCs w:val="16"/>
                <w:lang w:val="en-GB"/>
              </w:rPr>
              <w:t>1</w:t>
            </w:r>
          </w:p>
        </w:tc>
        <w:tc>
          <w:tcPr>
            <w:tcW w:w="948" w:type="pct"/>
            <w:shd w:val="clear" w:color="auto" w:fill="auto"/>
            <w:vAlign w:val="center"/>
          </w:tcPr>
          <w:p w14:paraId="30632842" w14:textId="77777777" w:rsidR="00D12A84" w:rsidRDefault="008C2E78">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z w:val="16"/>
                <w:szCs w:val="16"/>
                <w:lang w:val="en-GB"/>
              </w:rPr>
              <w:t>12.9</w:t>
            </w:r>
          </w:p>
        </w:tc>
        <w:tc>
          <w:tcPr>
            <w:tcW w:w="1021" w:type="pct"/>
            <w:shd w:val="clear" w:color="auto" w:fill="auto"/>
            <w:vAlign w:val="center"/>
          </w:tcPr>
          <w:p w14:paraId="670C4BCF" w14:textId="77777777" w:rsidR="00D12A84" w:rsidRDefault="008C2E78">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z w:val="16"/>
                <w:szCs w:val="16"/>
                <w:lang w:val="en-GB"/>
              </w:rPr>
              <w:t>12.0</w:t>
            </w:r>
          </w:p>
        </w:tc>
      </w:tr>
    </w:tbl>
    <w:p w14:paraId="721AA964" w14:textId="77777777" w:rsidR="00D12A84" w:rsidRDefault="00D12A84">
      <w:pPr>
        <w:spacing w:before="80" w:after="80"/>
        <w:jc w:val="both"/>
        <w:rPr>
          <w:rFonts w:cs="Arial"/>
          <w:color w:val="000000"/>
          <w:szCs w:val="16"/>
          <w:lang w:val="en-GB"/>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2693"/>
        <w:gridCol w:w="6095"/>
      </w:tblGrid>
      <w:tr w:rsidR="00D12A84" w14:paraId="4982E433" w14:textId="77777777" w:rsidTr="00F5132C">
        <w:tc>
          <w:tcPr>
            <w:tcW w:w="993" w:type="dxa"/>
            <w:shd w:val="clear" w:color="auto" w:fill="auto"/>
          </w:tcPr>
          <w:p w14:paraId="03E15BEA" w14:textId="77777777" w:rsidR="00D12A84" w:rsidRDefault="008C2E78">
            <w:pPr>
              <w:spacing w:before="120" w:after="120"/>
              <w:rPr>
                <w:rFonts w:cs="Arial"/>
                <w:b/>
                <w:szCs w:val="16"/>
                <w:lang w:val="en-GB"/>
              </w:rPr>
            </w:pPr>
            <w:r>
              <w:rPr>
                <w:rFonts w:cs="Arial"/>
                <w:b/>
                <w:szCs w:val="16"/>
                <w:lang w:val="en-GB"/>
              </w:rPr>
              <w:t>16.2.7</w:t>
            </w:r>
          </w:p>
        </w:tc>
        <w:tc>
          <w:tcPr>
            <w:tcW w:w="2693" w:type="dxa"/>
            <w:shd w:val="clear" w:color="auto" w:fill="auto"/>
          </w:tcPr>
          <w:p w14:paraId="778FD9C6" w14:textId="77777777" w:rsidR="00D12A84" w:rsidRDefault="008C2E78">
            <w:pPr>
              <w:spacing w:before="120" w:after="120"/>
              <w:rPr>
                <w:rFonts w:cs="Arial"/>
                <w:b/>
                <w:szCs w:val="16"/>
                <w:lang w:val="en-GB"/>
              </w:rPr>
            </w:pPr>
            <w:r>
              <w:rPr>
                <w:rFonts w:cs="Arial"/>
                <w:b/>
                <w:szCs w:val="16"/>
                <w:lang w:val="en-GB"/>
              </w:rPr>
              <w:t>Steel castings and cast steel pins</w:t>
            </w:r>
          </w:p>
        </w:tc>
        <w:tc>
          <w:tcPr>
            <w:tcW w:w="6095" w:type="dxa"/>
            <w:shd w:val="clear" w:color="auto" w:fill="auto"/>
          </w:tcPr>
          <w:p w14:paraId="64A282DA" w14:textId="77777777" w:rsidR="00D12A84" w:rsidRDefault="008C2E78" w:rsidP="00F5132C">
            <w:pPr>
              <w:spacing w:before="120" w:after="120"/>
              <w:jc w:val="both"/>
              <w:rPr>
                <w:rFonts w:cs="Arial"/>
                <w:bCs/>
                <w:szCs w:val="16"/>
                <w:lang w:val="en-GB"/>
              </w:rPr>
            </w:pPr>
            <w:r>
              <w:rPr>
                <w:rFonts w:cs="Arial"/>
                <w:bCs/>
                <w:szCs w:val="16"/>
                <w:lang w:val="en-GB"/>
              </w:rPr>
              <w:t>Carbon manganese steel castings shall comply with BS 3100.</w:t>
            </w:r>
          </w:p>
        </w:tc>
      </w:tr>
      <w:tr w:rsidR="00D12A84" w14:paraId="54302B11" w14:textId="77777777" w:rsidTr="00F5132C">
        <w:tc>
          <w:tcPr>
            <w:tcW w:w="993" w:type="dxa"/>
            <w:shd w:val="clear" w:color="auto" w:fill="auto"/>
          </w:tcPr>
          <w:p w14:paraId="3D794DCC" w14:textId="77777777" w:rsidR="00D12A84" w:rsidRDefault="008C2E78">
            <w:pPr>
              <w:spacing w:before="120" w:after="120"/>
              <w:rPr>
                <w:rFonts w:cs="Arial"/>
                <w:b/>
                <w:szCs w:val="16"/>
                <w:lang w:val="en-GB"/>
              </w:rPr>
            </w:pPr>
            <w:r>
              <w:rPr>
                <w:rFonts w:cs="Arial"/>
                <w:b/>
                <w:szCs w:val="16"/>
                <w:lang w:val="en-GB"/>
              </w:rPr>
              <w:t>16.2.8</w:t>
            </w:r>
          </w:p>
        </w:tc>
        <w:tc>
          <w:tcPr>
            <w:tcW w:w="2693" w:type="dxa"/>
            <w:shd w:val="clear" w:color="auto" w:fill="auto"/>
          </w:tcPr>
          <w:p w14:paraId="71AA59B5" w14:textId="77777777" w:rsidR="00D12A84" w:rsidRDefault="008C2E78">
            <w:pPr>
              <w:spacing w:before="120" w:after="120"/>
              <w:rPr>
                <w:rFonts w:cs="Arial"/>
                <w:b/>
                <w:szCs w:val="16"/>
                <w:lang w:val="en-GB"/>
              </w:rPr>
            </w:pPr>
            <w:r>
              <w:rPr>
                <w:rFonts w:cs="Arial"/>
                <w:b/>
                <w:szCs w:val="16"/>
                <w:lang w:val="en-GB"/>
              </w:rPr>
              <w:t>Steel forgings and forged steel pins</w:t>
            </w:r>
          </w:p>
        </w:tc>
        <w:tc>
          <w:tcPr>
            <w:tcW w:w="6095" w:type="dxa"/>
            <w:shd w:val="clear" w:color="auto" w:fill="auto"/>
          </w:tcPr>
          <w:p w14:paraId="2F406359" w14:textId="77777777" w:rsidR="00D12A84" w:rsidRDefault="008C2E78" w:rsidP="00F5132C">
            <w:pPr>
              <w:spacing w:before="120" w:after="120"/>
              <w:jc w:val="both"/>
              <w:rPr>
                <w:rFonts w:cs="Arial"/>
                <w:bCs/>
                <w:szCs w:val="16"/>
                <w:lang w:val="en-GB"/>
              </w:rPr>
            </w:pPr>
            <w:r>
              <w:rPr>
                <w:rFonts w:cs="Arial"/>
                <w:bCs/>
                <w:szCs w:val="16"/>
                <w:lang w:val="en-GB"/>
              </w:rPr>
              <w:t>Steel forgings and forged steel pins shall comply with BS 29.</w:t>
            </w:r>
          </w:p>
        </w:tc>
      </w:tr>
      <w:tr w:rsidR="00D12A84" w14:paraId="668B3495" w14:textId="77777777" w:rsidTr="00F5132C">
        <w:tc>
          <w:tcPr>
            <w:tcW w:w="993" w:type="dxa"/>
            <w:shd w:val="clear" w:color="auto" w:fill="auto"/>
          </w:tcPr>
          <w:p w14:paraId="56F10DEE" w14:textId="77777777" w:rsidR="00D12A84" w:rsidRDefault="008C2E78">
            <w:pPr>
              <w:spacing w:before="120" w:after="120"/>
              <w:rPr>
                <w:rFonts w:cs="Arial"/>
                <w:b/>
                <w:szCs w:val="16"/>
                <w:lang w:val="en-GB"/>
              </w:rPr>
            </w:pPr>
            <w:r>
              <w:rPr>
                <w:rFonts w:cs="Arial"/>
                <w:b/>
                <w:szCs w:val="16"/>
                <w:lang w:val="en-GB"/>
              </w:rPr>
              <w:t>16.2.9</w:t>
            </w:r>
          </w:p>
        </w:tc>
        <w:tc>
          <w:tcPr>
            <w:tcW w:w="2693" w:type="dxa"/>
            <w:shd w:val="clear" w:color="auto" w:fill="auto"/>
          </w:tcPr>
          <w:p w14:paraId="78B04CBB" w14:textId="77777777" w:rsidR="00D12A84" w:rsidRDefault="008C2E78">
            <w:pPr>
              <w:spacing w:before="120" w:after="120"/>
              <w:rPr>
                <w:rFonts w:cs="Arial"/>
                <w:b/>
                <w:szCs w:val="16"/>
                <w:lang w:val="en-GB"/>
              </w:rPr>
            </w:pPr>
            <w:r>
              <w:rPr>
                <w:rFonts w:cs="Arial"/>
                <w:b/>
                <w:szCs w:val="16"/>
                <w:lang w:val="en-GB"/>
              </w:rPr>
              <w:t>Stainless steel</w:t>
            </w:r>
          </w:p>
        </w:tc>
        <w:tc>
          <w:tcPr>
            <w:tcW w:w="6095" w:type="dxa"/>
            <w:shd w:val="clear" w:color="auto" w:fill="auto"/>
          </w:tcPr>
          <w:p w14:paraId="1E7CAA01" w14:textId="77777777" w:rsidR="00D12A84" w:rsidRDefault="008C2E78" w:rsidP="00F5132C">
            <w:pPr>
              <w:spacing w:before="120" w:after="120"/>
              <w:jc w:val="both"/>
              <w:rPr>
                <w:rFonts w:cs="Arial"/>
                <w:bCs/>
                <w:szCs w:val="16"/>
                <w:lang w:val="en-GB"/>
              </w:rPr>
            </w:pPr>
            <w:r>
              <w:rPr>
                <w:rFonts w:cs="Arial"/>
                <w:bCs/>
                <w:szCs w:val="16"/>
                <w:lang w:val="en-GB"/>
              </w:rPr>
              <w:t>(1) Wrought stainless steel shall comply with BS 970: Part 1, Grade</w:t>
            </w:r>
          </w:p>
          <w:p w14:paraId="2F92BCCF" w14:textId="77777777" w:rsidR="00D12A84" w:rsidRDefault="008C2E78" w:rsidP="00F5132C">
            <w:pPr>
              <w:spacing w:before="120" w:after="120"/>
              <w:jc w:val="both"/>
              <w:rPr>
                <w:rFonts w:cs="Arial"/>
                <w:bCs/>
                <w:szCs w:val="16"/>
                <w:lang w:val="en-GB"/>
              </w:rPr>
            </w:pPr>
            <w:r>
              <w:rPr>
                <w:rFonts w:cs="Arial"/>
                <w:bCs/>
                <w:szCs w:val="16"/>
                <w:lang w:val="en-GB"/>
              </w:rPr>
              <w:t>316 S 16.</w:t>
            </w:r>
          </w:p>
          <w:p w14:paraId="2B621FE0" w14:textId="77777777" w:rsidR="00D12A84" w:rsidRDefault="008C2E78" w:rsidP="00F5132C">
            <w:pPr>
              <w:spacing w:before="120" w:after="120"/>
              <w:jc w:val="both"/>
              <w:rPr>
                <w:rFonts w:cs="Arial"/>
                <w:bCs/>
                <w:szCs w:val="16"/>
                <w:lang w:val="en-GB"/>
              </w:rPr>
            </w:pPr>
            <w:r>
              <w:rPr>
                <w:rFonts w:cs="Arial"/>
                <w:bCs/>
                <w:szCs w:val="16"/>
                <w:lang w:val="en-GB"/>
              </w:rPr>
              <w:t>(2) Flat rolled stainless steel shall comply with BS 1449: Part 2, Grade 316 S 16 in the softened condition.</w:t>
            </w:r>
          </w:p>
          <w:p w14:paraId="6E6DA392" w14:textId="77777777" w:rsidR="00D12A84" w:rsidRDefault="008C2E78" w:rsidP="00F5132C">
            <w:pPr>
              <w:spacing w:before="120" w:after="120"/>
              <w:jc w:val="both"/>
              <w:rPr>
                <w:rFonts w:cs="Arial"/>
                <w:bCs/>
                <w:szCs w:val="16"/>
                <w:lang w:val="en-GB"/>
              </w:rPr>
            </w:pPr>
            <w:r>
              <w:rPr>
                <w:rFonts w:cs="Arial"/>
                <w:bCs/>
                <w:szCs w:val="16"/>
                <w:lang w:val="en-GB"/>
              </w:rPr>
              <w:t>(3) Stainless steel tubes shall comply with BS 6323: Part 1 and BS 6323: Part 8, designation LW 23 GZF(S).</w:t>
            </w:r>
          </w:p>
          <w:p w14:paraId="7F291803" w14:textId="77777777" w:rsidR="00D12A84" w:rsidRDefault="008C2E78" w:rsidP="00F5132C">
            <w:pPr>
              <w:spacing w:before="120" w:after="120"/>
              <w:jc w:val="both"/>
              <w:rPr>
                <w:rFonts w:cs="Arial"/>
                <w:bCs/>
                <w:szCs w:val="16"/>
                <w:lang w:val="en-GB"/>
              </w:rPr>
            </w:pPr>
            <w:r>
              <w:rPr>
                <w:rFonts w:cs="Arial"/>
                <w:bCs/>
                <w:szCs w:val="16"/>
                <w:lang w:val="en-GB"/>
              </w:rPr>
              <w:t>(4) Stainless steel bolts and nuts shall comply with BS 6105, steel Grade A4 and property class 80. Stainless steel washers shall comply with BS 1449: Part 2, Grade 316 S 31 in the softened condition. The dimensions and tolerances of bolts and nuts shall comply with BS 3692. The dimensions and tolerances of tapered washers shall comply with BS 3410 and the dimensions and tolerances of flat washers shall comply with BS 4320, Form C.</w:t>
            </w:r>
          </w:p>
        </w:tc>
      </w:tr>
      <w:tr w:rsidR="00D12A84" w14:paraId="6B0188A0" w14:textId="77777777" w:rsidTr="00F5132C">
        <w:tc>
          <w:tcPr>
            <w:tcW w:w="993" w:type="dxa"/>
            <w:shd w:val="clear" w:color="auto" w:fill="auto"/>
          </w:tcPr>
          <w:p w14:paraId="056D1DF6" w14:textId="77777777" w:rsidR="00D12A84" w:rsidRDefault="008C2E78">
            <w:pPr>
              <w:spacing w:before="120" w:after="120"/>
              <w:rPr>
                <w:rFonts w:cs="Arial"/>
                <w:b/>
                <w:szCs w:val="16"/>
                <w:lang w:val="en-GB"/>
              </w:rPr>
            </w:pPr>
            <w:r>
              <w:rPr>
                <w:rFonts w:cs="Arial"/>
                <w:b/>
                <w:szCs w:val="16"/>
                <w:lang w:val="en-GB"/>
              </w:rPr>
              <w:t>16.2.10</w:t>
            </w:r>
          </w:p>
        </w:tc>
        <w:tc>
          <w:tcPr>
            <w:tcW w:w="2693" w:type="dxa"/>
            <w:shd w:val="clear" w:color="auto" w:fill="auto"/>
          </w:tcPr>
          <w:p w14:paraId="46231413" w14:textId="77777777" w:rsidR="00D12A84" w:rsidRDefault="008C2E78">
            <w:pPr>
              <w:spacing w:before="120" w:after="120"/>
              <w:rPr>
                <w:rFonts w:cs="Arial"/>
                <w:b/>
                <w:szCs w:val="16"/>
                <w:lang w:val="en-GB"/>
              </w:rPr>
            </w:pPr>
            <w:r>
              <w:rPr>
                <w:rFonts w:cs="Arial"/>
                <w:b/>
                <w:szCs w:val="16"/>
                <w:lang w:val="en-GB"/>
              </w:rPr>
              <w:t>Cast iron</w:t>
            </w:r>
          </w:p>
        </w:tc>
        <w:tc>
          <w:tcPr>
            <w:tcW w:w="6095" w:type="dxa"/>
            <w:shd w:val="clear" w:color="auto" w:fill="auto"/>
          </w:tcPr>
          <w:p w14:paraId="4AC5EF19" w14:textId="77777777" w:rsidR="00D12A84" w:rsidRDefault="008C2E78" w:rsidP="00F5132C">
            <w:pPr>
              <w:spacing w:before="120" w:after="120"/>
              <w:jc w:val="both"/>
              <w:rPr>
                <w:rFonts w:cs="Arial"/>
                <w:bCs/>
                <w:szCs w:val="16"/>
                <w:lang w:val="en-GB"/>
              </w:rPr>
            </w:pPr>
            <w:r>
              <w:rPr>
                <w:rFonts w:cs="Arial"/>
                <w:bCs/>
                <w:szCs w:val="16"/>
                <w:lang w:val="en-GB"/>
              </w:rPr>
              <w:t>(1) Grey cast iron shall comply with BS 1452, Grade 10.</w:t>
            </w:r>
          </w:p>
          <w:p w14:paraId="267275E3" w14:textId="77777777" w:rsidR="00D12A84" w:rsidRDefault="008C2E78" w:rsidP="00F5132C">
            <w:pPr>
              <w:spacing w:before="120" w:after="120"/>
              <w:jc w:val="both"/>
              <w:rPr>
                <w:rFonts w:cs="Arial"/>
                <w:bCs/>
                <w:szCs w:val="16"/>
                <w:lang w:val="en-GB"/>
              </w:rPr>
            </w:pPr>
            <w:r>
              <w:rPr>
                <w:rFonts w:cs="Arial"/>
                <w:bCs/>
                <w:szCs w:val="16"/>
                <w:lang w:val="en-GB"/>
              </w:rPr>
              <w:t>(2) Malleable cast iron shall comply with BS 6681.</w:t>
            </w:r>
          </w:p>
          <w:p w14:paraId="10215D36" w14:textId="77777777" w:rsidR="00D12A84" w:rsidRDefault="008C2E78" w:rsidP="00F5132C">
            <w:pPr>
              <w:spacing w:before="120" w:after="120"/>
              <w:jc w:val="both"/>
              <w:rPr>
                <w:rFonts w:cs="Arial"/>
                <w:bCs/>
                <w:szCs w:val="16"/>
                <w:lang w:val="en-GB"/>
              </w:rPr>
            </w:pPr>
            <w:r>
              <w:rPr>
                <w:rFonts w:cs="Arial"/>
                <w:bCs/>
                <w:szCs w:val="16"/>
                <w:lang w:val="en-GB"/>
              </w:rPr>
              <w:t>(3) Spheroidal or nodular cast iron shall comply with BS 2789.</w:t>
            </w:r>
          </w:p>
        </w:tc>
      </w:tr>
      <w:tr w:rsidR="00D12A84" w14:paraId="6DCCA50B" w14:textId="77777777" w:rsidTr="00F5132C">
        <w:tc>
          <w:tcPr>
            <w:tcW w:w="993" w:type="dxa"/>
            <w:shd w:val="clear" w:color="auto" w:fill="auto"/>
          </w:tcPr>
          <w:p w14:paraId="34E3622E" w14:textId="77777777" w:rsidR="00D12A84" w:rsidRDefault="008C2E78">
            <w:pPr>
              <w:spacing w:before="120" w:after="120"/>
              <w:rPr>
                <w:rFonts w:cs="Arial"/>
                <w:b/>
                <w:szCs w:val="16"/>
                <w:lang w:val="en-GB"/>
              </w:rPr>
            </w:pPr>
            <w:r>
              <w:rPr>
                <w:rFonts w:cs="Arial"/>
                <w:b/>
                <w:szCs w:val="16"/>
                <w:lang w:val="en-GB"/>
              </w:rPr>
              <w:t>16.2.11</w:t>
            </w:r>
          </w:p>
        </w:tc>
        <w:tc>
          <w:tcPr>
            <w:tcW w:w="2693" w:type="dxa"/>
            <w:shd w:val="clear" w:color="auto" w:fill="auto"/>
          </w:tcPr>
          <w:p w14:paraId="123A4286" w14:textId="77777777" w:rsidR="00D12A84" w:rsidRDefault="008C2E78">
            <w:pPr>
              <w:spacing w:before="120" w:after="120"/>
              <w:rPr>
                <w:rFonts w:cs="Arial"/>
                <w:b/>
                <w:szCs w:val="16"/>
                <w:lang w:val="en-GB"/>
              </w:rPr>
            </w:pPr>
            <w:r>
              <w:rPr>
                <w:rFonts w:cs="Arial"/>
                <w:b/>
                <w:szCs w:val="16"/>
                <w:lang w:val="en-GB"/>
              </w:rPr>
              <w:t>Grout for column bases</w:t>
            </w:r>
          </w:p>
        </w:tc>
        <w:tc>
          <w:tcPr>
            <w:tcW w:w="6095" w:type="dxa"/>
            <w:shd w:val="clear" w:color="auto" w:fill="auto"/>
          </w:tcPr>
          <w:p w14:paraId="6016D0EA" w14:textId="77777777" w:rsidR="00D12A84" w:rsidRDefault="008C2E78" w:rsidP="00F5132C">
            <w:pPr>
              <w:spacing w:before="120" w:after="120"/>
              <w:jc w:val="both"/>
              <w:rPr>
                <w:rFonts w:cs="Arial"/>
                <w:bCs/>
                <w:szCs w:val="16"/>
                <w:lang w:val="en-GB"/>
              </w:rPr>
            </w:pPr>
            <w:r>
              <w:rPr>
                <w:rFonts w:cs="Arial"/>
                <w:bCs/>
                <w:szCs w:val="16"/>
                <w:lang w:val="en-GB"/>
              </w:rPr>
              <w:t xml:space="preserve"> (1) Grout for bedding steel bases and for filling bolt pockets and pocket bases shall be based on OPC and shall have the same grade strength as the surrounding foundation concrete. The grout shall contain a non-metallic expanding admixture and shall have a total chloride content of not more than 0.1% by mass of cement.</w:t>
            </w:r>
          </w:p>
          <w:p w14:paraId="665990B9" w14:textId="77777777" w:rsidR="00D12A84" w:rsidRDefault="008C2E78" w:rsidP="00F5132C">
            <w:pPr>
              <w:spacing w:before="120" w:after="120"/>
              <w:jc w:val="both"/>
              <w:rPr>
                <w:rFonts w:cs="Arial"/>
                <w:bCs/>
                <w:szCs w:val="16"/>
                <w:lang w:val="en-GB"/>
              </w:rPr>
            </w:pPr>
            <w:r>
              <w:rPr>
                <w:rFonts w:cs="Arial"/>
                <w:bCs/>
                <w:szCs w:val="16"/>
                <w:lang w:val="en-GB"/>
              </w:rPr>
              <w:t>(2) Grout for bedding steel bases and for filling bolt pockets shall be of a proprietary type approved by the Engineer and shall be suitable for filling the space by pouring under a suitable head. The proportions of the grout shall be in accordance with the manufacturer’s recommendations.</w:t>
            </w:r>
          </w:p>
          <w:p w14:paraId="151202BE" w14:textId="77777777" w:rsidR="00D12A84" w:rsidRDefault="008C2E78" w:rsidP="00F5132C">
            <w:pPr>
              <w:spacing w:before="120" w:after="120"/>
              <w:jc w:val="both"/>
              <w:rPr>
                <w:rFonts w:cs="Arial"/>
                <w:bCs/>
                <w:szCs w:val="16"/>
                <w:lang w:val="en-GB"/>
              </w:rPr>
            </w:pPr>
            <w:r>
              <w:rPr>
                <w:rFonts w:cs="Arial"/>
                <w:bCs/>
                <w:szCs w:val="16"/>
                <w:lang w:val="en-GB"/>
              </w:rPr>
              <w:t>(3) A dry packed mortar may be used for bedding steel bases that exceed 75 mm thick. The mortar shall consist of 1 part by weight of cement to 2 parts by weight of fine aggregate together with the minimum amount of water necessary to achieve a consistency suitable for thorough ramming against supports such that the space is completely filled.</w:t>
            </w:r>
          </w:p>
          <w:p w14:paraId="6EFFFE53" w14:textId="77777777" w:rsidR="00D12A84" w:rsidRDefault="008C2E78" w:rsidP="00F5132C">
            <w:pPr>
              <w:spacing w:before="120" w:after="120"/>
              <w:jc w:val="both"/>
              <w:rPr>
                <w:rFonts w:cs="Arial"/>
                <w:bCs/>
                <w:szCs w:val="16"/>
                <w:lang w:val="en-GB"/>
              </w:rPr>
            </w:pPr>
            <w:r>
              <w:rPr>
                <w:rFonts w:cs="Arial"/>
                <w:bCs/>
                <w:szCs w:val="16"/>
                <w:lang w:val="en-GB"/>
              </w:rPr>
              <w:t>(4) Grout for filling pocket bases shall be a mix approved by the Engineer with a nominal maximum aggregate size of 10 mm.</w:t>
            </w:r>
          </w:p>
        </w:tc>
      </w:tr>
      <w:tr w:rsidR="00D12A84" w14:paraId="15D7DFA6" w14:textId="77777777" w:rsidTr="00F5132C">
        <w:tc>
          <w:tcPr>
            <w:tcW w:w="993" w:type="dxa"/>
            <w:shd w:val="clear" w:color="auto" w:fill="auto"/>
          </w:tcPr>
          <w:p w14:paraId="5EE4909A" w14:textId="77777777" w:rsidR="00D12A84" w:rsidRDefault="008C2E78">
            <w:pPr>
              <w:spacing w:before="120" w:after="120"/>
              <w:rPr>
                <w:rFonts w:cs="Arial"/>
                <w:b/>
                <w:szCs w:val="16"/>
                <w:lang w:val="en-GB"/>
              </w:rPr>
            </w:pPr>
            <w:r>
              <w:rPr>
                <w:rFonts w:cs="Arial"/>
                <w:b/>
                <w:szCs w:val="16"/>
                <w:lang w:val="en-GB"/>
              </w:rPr>
              <w:lastRenderedPageBreak/>
              <w:t>16.2.12</w:t>
            </w:r>
          </w:p>
        </w:tc>
        <w:tc>
          <w:tcPr>
            <w:tcW w:w="2693" w:type="dxa"/>
            <w:shd w:val="clear" w:color="auto" w:fill="auto"/>
          </w:tcPr>
          <w:p w14:paraId="018C5CA9" w14:textId="77777777" w:rsidR="00D12A84" w:rsidRDefault="008C2E78">
            <w:pPr>
              <w:spacing w:before="120" w:after="120"/>
              <w:rPr>
                <w:rFonts w:cs="Arial"/>
                <w:b/>
                <w:bCs/>
                <w:szCs w:val="16"/>
                <w:lang w:val="en-GB"/>
              </w:rPr>
            </w:pPr>
            <w:r>
              <w:rPr>
                <w:rFonts w:cs="Arial"/>
                <w:b/>
                <w:bCs/>
                <w:szCs w:val="16"/>
                <w:lang w:val="en-GB"/>
              </w:rPr>
              <w:t>Lubricant for nut threads of HSFG bolts</w:t>
            </w:r>
          </w:p>
        </w:tc>
        <w:tc>
          <w:tcPr>
            <w:tcW w:w="6095" w:type="dxa"/>
            <w:shd w:val="clear" w:color="auto" w:fill="auto"/>
          </w:tcPr>
          <w:p w14:paraId="00CB646A" w14:textId="77777777" w:rsidR="00D12A84" w:rsidRDefault="008C2E78" w:rsidP="00F5132C">
            <w:pPr>
              <w:spacing w:before="120" w:after="120"/>
              <w:jc w:val="both"/>
              <w:rPr>
                <w:rFonts w:cs="Arial"/>
                <w:bCs/>
                <w:szCs w:val="16"/>
                <w:lang w:val="en-GB"/>
              </w:rPr>
            </w:pPr>
            <w:r>
              <w:rPr>
                <w:rFonts w:cs="Arial"/>
                <w:bCs/>
                <w:szCs w:val="16"/>
                <w:lang w:val="en-GB"/>
              </w:rPr>
              <w:t>Lubricant for lubricating nut threads of high strengthen friction grip (HSFG) bolts shall be of a wax-based type approved by the Engineer. Machine oil and other free-flowing lubricants shall not be used.</w:t>
            </w:r>
          </w:p>
        </w:tc>
      </w:tr>
      <w:tr w:rsidR="00D12A84" w14:paraId="43E83ADD" w14:textId="77777777" w:rsidTr="00F5132C">
        <w:tc>
          <w:tcPr>
            <w:tcW w:w="993" w:type="dxa"/>
            <w:shd w:val="clear" w:color="auto" w:fill="auto"/>
          </w:tcPr>
          <w:p w14:paraId="15AB9791" w14:textId="77777777" w:rsidR="00D12A84" w:rsidRDefault="008C2E78">
            <w:pPr>
              <w:spacing w:before="120" w:after="120"/>
              <w:rPr>
                <w:rFonts w:cs="Arial"/>
                <w:b/>
                <w:szCs w:val="16"/>
                <w:lang w:val="en-GB"/>
              </w:rPr>
            </w:pPr>
            <w:bookmarkStart w:id="16" w:name="_Ref499908319"/>
            <w:r>
              <w:rPr>
                <w:rFonts w:cs="Arial"/>
                <w:b/>
                <w:szCs w:val="16"/>
                <w:lang w:val="en-GB"/>
              </w:rPr>
              <w:t>16.2.13</w:t>
            </w:r>
            <w:bookmarkEnd w:id="16"/>
          </w:p>
        </w:tc>
        <w:tc>
          <w:tcPr>
            <w:tcW w:w="2693" w:type="dxa"/>
            <w:shd w:val="clear" w:color="auto" w:fill="auto"/>
          </w:tcPr>
          <w:p w14:paraId="72E25FF7" w14:textId="77777777" w:rsidR="00D12A84" w:rsidRDefault="008C2E78">
            <w:pPr>
              <w:spacing w:before="120" w:after="120"/>
              <w:rPr>
                <w:rFonts w:cs="Arial"/>
                <w:b/>
                <w:szCs w:val="16"/>
                <w:lang w:val="en-GB"/>
              </w:rPr>
            </w:pPr>
            <w:r>
              <w:rPr>
                <w:rFonts w:cs="Arial"/>
                <w:b/>
                <w:szCs w:val="16"/>
                <w:lang w:val="en-GB"/>
              </w:rPr>
              <w:t>Paint for steelwork</w:t>
            </w:r>
          </w:p>
        </w:tc>
        <w:tc>
          <w:tcPr>
            <w:tcW w:w="6095" w:type="dxa"/>
            <w:shd w:val="clear" w:color="auto" w:fill="auto"/>
          </w:tcPr>
          <w:p w14:paraId="71887775" w14:textId="77777777" w:rsidR="00D12A84" w:rsidRDefault="008C2E78" w:rsidP="00F5132C">
            <w:pPr>
              <w:spacing w:before="120" w:after="120"/>
              <w:jc w:val="both"/>
              <w:rPr>
                <w:rFonts w:cs="Arial"/>
                <w:bCs/>
                <w:szCs w:val="16"/>
                <w:lang w:val="en-GB"/>
              </w:rPr>
            </w:pPr>
            <w:r>
              <w:rPr>
                <w:rFonts w:cs="Arial"/>
                <w:bCs/>
                <w:szCs w:val="16"/>
                <w:lang w:val="en-GB"/>
              </w:rPr>
              <w:t>(1) Paint for steelwork shall comply with BS 5493, Section 2, Table 4. Organic zinc-rich paint shall comply with BS 4652. Lead-based paint shall not be used for finishing coats.</w:t>
            </w:r>
          </w:p>
          <w:p w14:paraId="1B5BBB51" w14:textId="77777777" w:rsidR="00D12A84" w:rsidRDefault="008C2E78" w:rsidP="00F5132C">
            <w:pPr>
              <w:spacing w:before="120" w:after="120"/>
              <w:jc w:val="both"/>
              <w:rPr>
                <w:rFonts w:cs="Arial"/>
                <w:bCs/>
                <w:szCs w:val="16"/>
                <w:lang w:val="en-GB"/>
              </w:rPr>
            </w:pPr>
            <w:r>
              <w:rPr>
                <w:rFonts w:cs="Arial"/>
                <w:bCs/>
                <w:szCs w:val="16"/>
                <w:lang w:val="en-GB"/>
              </w:rPr>
              <w:t>(2) Paint shall be supplied in sealed containers of not more than 5 litres capacity. Each container shall be marked on the side to show the following:</w:t>
            </w:r>
          </w:p>
          <w:p w14:paraId="292DD6FD" w14:textId="77777777" w:rsidR="00D12A84" w:rsidRPr="00F5132C" w:rsidRDefault="008C2E78" w:rsidP="00F5132C">
            <w:pPr>
              <w:pStyle w:val="ListParagraph"/>
              <w:numPr>
                <w:ilvl w:val="0"/>
                <w:numId w:val="20"/>
              </w:numPr>
              <w:spacing w:before="120" w:after="120"/>
              <w:jc w:val="both"/>
              <w:rPr>
                <w:rFonts w:ascii="Arial" w:hAnsi="Arial" w:cs="Arial"/>
                <w:bCs/>
                <w:sz w:val="16"/>
                <w:szCs w:val="16"/>
                <w:lang w:val="en-GB"/>
              </w:rPr>
            </w:pPr>
            <w:r w:rsidRPr="00F5132C">
              <w:rPr>
                <w:rFonts w:ascii="Arial" w:hAnsi="Arial" w:cs="Arial"/>
                <w:bCs/>
                <w:sz w:val="16"/>
                <w:szCs w:val="16"/>
                <w:lang w:val="en-GB"/>
              </w:rPr>
              <w:t>The name of the manufacturer,</w:t>
            </w:r>
          </w:p>
          <w:p w14:paraId="5E9D631A" w14:textId="77777777" w:rsidR="00D12A84" w:rsidRPr="00F5132C" w:rsidRDefault="008C2E78" w:rsidP="00F5132C">
            <w:pPr>
              <w:pStyle w:val="ListParagraph"/>
              <w:numPr>
                <w:ilvl w:val="0"/>
                <w:numId w:val="20"/>
              </w:numPr>
              <w:spacing w:before="120" w:after="120"/>
              <w:jc w:val="both"/>
              <w:rPr>
                <w:rFonts w:ascii="Arial" w:hAnsi="Arial" w:cs="Arial"/>
                <w:bCs/>
                <w:sz w:val="16"/>
                <w:szCs w:val="16"/>
                <w:lang w:val="en-GB"/>
              </w:rPr>
            </w:pPr>
            <w:r w:rsidRPr="00F5132C">
              <w:rPr>
                <w:rFonts w:ascii="Arial" w:hAnsi="Arial" w:cs="Arial"/>
                <w:bCs/>
                <w:sz w:val="16"/>
                <w:szCs w:val="16"/>
                <w:lang w:val="en-GB"/>
              </w:rPr>
              <w:t>The paint manufacturer’s reference number,</w:t>
            </w:r>
          </w:p>
          <w:p w14:paraId="56EFC951" w14:textId="77777777" w:rsidR="00D12A84" w:rsidRPr="00F5132C" w:rsidRDefault="008C2E78" w:rsidP="00F5132C">
            <w:pPr>
              <w:pStyle w:val="ListParagraph"/>
              <w:numPr>
                <w:ilvl w:val="0"/>
                <w:numId w:val="20"/>
              </w:numPr>
              <w:spacing w:before="120" w:after="120"/>
              <w:jc w:val="both"/>
              <w:rPr>
                <w:rFonts w:ascii="Arial" w:hAnsi="Arial" w:cs="Arial"/>
                <w:bCs/>
                <w:sz w:val="16"/>
                <w:szCs w:val="16"/>
                <w:lang w:val="en-GB"/>
              </w:rPr>
            </w:pPr>
            <w:r w:rsidRPr="00F5132C">
              <w:rPr>
                <w:rFonts w:ascii="Arial" w:hAnsi="Arial" w:cs="Arial"/>
                <w:bCs/>
                <w:sz w:val="16"/>
                <w:szCs w:val="16"/>
                <w:lang w:val="en-GB"/>
              </w:rPr>
              <w:t>Intended purposes, type of pigment and binder,</w:t>
            </w:r>
          </w:p>
          <w:p w14:paraId="480AFF58" w14:textId="77777777" w:rsidR="00D12A84" w:rsidRPr="00F5132C" w:rsidRDefault="008C2E78" w:rsidP="00F5132C">
            <w:pPr>
              <w:pStyle w:val="ListParagraph"/>
              <w:numPr>
                <w:ilvl w:val="0"/>
                <w:numId w:val="20"/>
              </w:numPr>
              <w:spacing w:before="120" w:after="120"/>
              <w:jc w:val="both"/>
              <w:rPr>
                <w:rFonts w:ascii="Arial" w:hAnsi="Arial" w:cs="Arial"/>
                <w:bCs/>
                <w:sz w:val="16"/>
                <w:szCs w:val="16"/>
                <w:lang w:val="en-GB"/>
              </w:rPr>
            </w:pPr>
            <w:r w:rsidRPr="00F5132C">
              <w:rPr>
                <w:rFonts w:ascii="Arial" w:hAnsi="Arial" w:cs="Arial"/>
                <w:bCs/>
                <w:sz w:val="16"/>
                <w:szCs w:val="16"/>
                <w:lang w:val="en-GB"/>
              </w:rPr>
              <w:t>Batch number, date of manufacture, expiry date and pot life, and</w:t>
            </w:r>
          </w:p>
          <w:p w14:paraId="68F2A16B" w14:textId="77777777" w:rsidR="00D12A84" w:rsidRPr="00F5132C" w:rsidRDefault="008C2E78" w:rsidP="00F5132C">
            <w:pPr>
              <w:pStyle w:val="ListParagraph"/>
              <w:numPr>
                <w:ilvl w:val="0"/>
                <w:numId w:val="20"/>
              </w:numPr>
              <w:spacing w:before="120" w:after="120"/>
              <w:jc w:val="both"/>
              <w:rPr>
                <w:rFonts w:ascii="Arial" w:hAnsi="Arial" w:cs="Arial"/>
                <w:bCs/>
                <w:sz w:val="16"/>
                <w:szCs w:val="16"/>
                <w:lang w:val="en-GB"/>
              </w:rPr>
            </w:pPr>
            <w:r w:rsidRPr="00F5132C">
              <w:rPr>
                <w:rFonts w:ascii="Arial" w:hAnsi="Arial" w:cs="Arial"/>
                <w:bCs/>
                <w:sz w:val="16"/>
                <w:szCs w:val="16"/>
                <w:lang w:val="en-GB"/>
              </w:rPr>
              <w:t>Colour, gloss, drying times and flash point.</w:t>
            </w:r>
          </w:p>
          <w:p w14:paraId="3F276687" w14:textId="77777777" w:rsidR="00D12A84" w:rsidRDefault="008C2E78" w:rsidP="00F5132C">
            <w:pPr>
              <w:spacing w:before="120" w:after="120"/>
              <w:jc w:val="both"/>
              <w:rPr>
                <w:rFonts w:cs="Arial"/>
                <w:bCs/>
                <w:szCs w:val="16"/>
                <w:lang w:val="en-GB"/>
              </w:rPr>
            </w:pPr>
            <w:r>
              <w:rPr>
                <w:rFonts w:cs="Arial"/>
                <w:bCs/>
                <w:szCs w:val="16"/>
                <w:lang w:val="en-GB"/>
              </w:rPr>
              <w:t>(3) The Volatile Organic Compound (VOC) content, in grams per litre, of all paint applied on surfaces of steelwork shall not exceed:</w:t>
            </w:r>
          </w:p>
          <w:p w14:paraId="65952F05" w14:textId="77777777" w:rsidR="00D12A84" w:rsidRDefault="008C2E78" w:rsidP="00F5132C">
            <w:pPr>
              <w:spacing w:before="120" w:after="120"/>
              <w:jc w:val="both"/>
              <w:rPr>
                <w:rFonts w:cs="Arial"/>
                <w:bCs/>
                <w:szCs w:val="16"/>
                <w:lang w:val="en-GB"/>
              </w:rPr>
            </w:pPr>
            <w:r>
              <w:rPr>
                <w:rFonts w:cs="Arial"/>
                <w:bCs/>
                <w:szCs w:val="16"/>
                <w:lang w:val="en-GB"/>
              </w:rPr>
              <w:t>Water-based Paint: 100 g/litre</w:t>
            </w:r>
          </w:p>
          <w:p w14:paraId="2739B4D3" w14:textId="77777777" w:rsidR="00D12A84" w:rsidRDefault="008C2E78" w:rsidP="00F5132C">
            <w:pPr>
              <w:spacing w:before="120" w:after="120"/>
              <w:jc w:val="both"/>
              <w:rPr>
                <w:rFonts w:cs="Arial"/>
                <w:bCs/>
                <w:szCs w:val="16"/>
                <w:lang w:val="en-GB"/>
              </w:rPr>
            </w:pPr>
            <w:r>
              <w:rPr>
                <w:rFonts w:cs="Arial"/>
                <w:bCs/>
                <w:szCs w:val="16"/>
                <w:lang w:val="en-GB"/>
              </w:rPr>
              <w:t>Solvent-based Paint: 450 g/litre</w:t>
            </w:r>
          </w:p>
          <w:p w14:paraId="6BDACC9B" w14:textId="77777777" w:rsidR="00D12A84" w:rsidRDefault="008C2E78" w:rsidP="00F5132C">
            <w:pPr>
              <w:spacing w:before="120" w:after="120"/>
              <w:jc w:val="both"/>
              <w:rPr>
                <w:rFonts w:cs="Arial"/>
                <w:bCs/>
                <w:szCs w:val="16"/>
                <w:lang w:val="en-GB"/>
              </w:rPr>
            </w:pPr>
            <w:r>
              <w:rPr>
                <w:rFonts w:cs="Arial"/>
                <w:bCs/>
                <w:szCs w:val="16"/>
                <w:lang w:val="en-GB"/>
              </w:rPr>
              <w:t>The VOC content of paint shall be determined either by recognized method of calculation or laboratory testing.</w:t>
            </w:r>
          </w:p>
        </w:tc>
      </w:tr>
      <w:tr w:rsidR="00D12A84" w14:paraId="5E73D5E4" w14:textId="77777777" w:rsidTr="00F5132C">
        <w:tc>
          <w:tcPr>
            <w:tcW w:w="993" w:type="dxa"/>
            <w:shd w:val="clear" w:color="auto" w:fill="auto"/>
          </w:tcPr>
          <w:p w14:paraId="3F270122" w14:textId="77777777" w:rsidR="00D12A84" w:rsidRDefault="008C2E78">
            <w:pPr>
              <w:spacing w:before="120" w:after="120"/>
              <w:rPr>
                <w:rFonts w:cs="Arial"/>
                <w:b/>
                <w:szCs w:val="16"/>
                <w:lang w:val="en-GB"/>
              </w:rPr>
            </w:pPr>
            <w:r>
              <w:rPr>
                <w:rFonts w:cs="Arial"/>
                <w:b/>
                <w:szCs w:val="16"/>
                <w:lang w:val="en-GB"/>
              </w:rPr>
              <w:t>16.3</w:t>
            </w:r>
          </w:p>
        </w:tc>
        <w:tc>
          <w:tcPr>
            <w:tcW w:w="2693" w:type="dxa"/>
            <w:shd w:val="clear" w:color="auto" w:fill="auto"/>
          </w:tcPr>
          <w:p w14:paraId="56634ED1" w14:textId="77777777" w:rsidR="00D12A84" w:rsidRDefault="008C2E78">
            <w:pPr>
              <w:spacing w:before="120" w:after="120"/>
              <w:rPr>
                <w:rFonts w:cs="Arial"/>
                <w:b/>
                <w:szCs w:val="16"/>
                <w:lang w:val="en-GB"/>
              </w:rPr>
            </w:pPr>
            <w:r>
              <w:rPr>
                <w:rFonts w:cs="Arial"/>
                <w:b/>
                <w:szCs w:val="16"/>
                <w:lang w:val="en-GB"/>
              </w:rPr>
              <w:t>SUBMISSIONS</w:t>
            </w:r>
          </w:p>
        </w:tc>
        <w:tc>
          <w:tcPr>
            <w:tcW w:w="6095" w:type="dxa"/>
            <w:shd w:val="clear" w:color="auto" w:fill="auto"/>
          </w:tcPr>
          <w:p w14:paraId="3AD37D1F" w14:textId="77777777" w:rsidR="00D12A84" w:rsidRDefault="00D12A84" w:rsidP="00F5132C">
            <w:pPr>
              <w:spacing w:before="120" w:after="120"/>
              <w:jc w:val="both"/>
              <w:rPr>
                <w:rFonts w:cs="Arial"/>
                <w:bCs/>
                <w:szCs w:val="16"/>
                <w:lang w:val="en-GB"/>
              </w:rPr>
            </w:pPr>
          </w:p>
        </w:tc>
      </w:tr>
      <w:tr w:rsidR="00D12A84" w14:paraId="0FB76AD0" w14:textId="77777777" w:rsidTr="00F5132C">
        <w:tc>
          <w:tcPr>
            <w:tcW w:w="993" w:type="dxa"/>
            <w:shd w:val="clear" w:color="auto" w:fill="auto"/>
          </w:tcPr>
          <w:p w14:paraId="1CE17E8C" w14:textId="77777777" w:rsidR="00D12A84" w:rsidRDefault="008C2E78">
            <w:pPr>
              <w:spacing w:before="120" w:after="120"/>
              <w:rPr>
                <w:rFonts w:cs="Arial"/>
                <w:b/>
                <w:szCs w:val="16"/>
                <w:lang w:val="en-GB"/>
              </w:rPr>
            </w:pPr>
            <w:r>
              <w:rPr>
                <w:rFonts w:cs="Arial"/>
                <w:b/>
                <w:szCs w:val="16"/>
                <w:lang w:val="en-GB"/>
              </w:rPr>
              <w:t>16.3.1</w:t>
            </w:r>
          </w:p>
        </w:tc>
        <w:tc>
          <w:tcPr>
            <w:tcW w:w="2693" w:type="dxa"/>
            <w:shd w:val="clear" w:color="auto" w:fill="auto"/>
          </w:tcPr>
          <w:p w14:paraId="11C077DC" w14:textId="77777777" w:rsidR="00D12A84" w:rsidRDefault="008C2E78">
            <w:pPr>
              <w:spacing w:before="120" w:after="120"/>
              <w:rPr>
                <w:rFonts w:cs="Arial"/>
                <w:b/>
                <w:szCs w:val="16"/>
                <w:lang w:val="en-GB"/>
              </w:rPr>
            </w:pPr>
            <w:r>
              <w:rPr>
                <w:rFonts w:cs="Arial"/>
                <w:b/>
                <w:szCs w:val="16"/>
                <w:lang w:val="en-GB"/>
              </w:rPr>
              <w:t>Particulars of steel</w:t>
            </w:r>
          </w:p>
        </w:tc>
        <w:tc>
          <w:tcPr>
            <w:tcW w:w="6095" w:type="dxa"/>
            <w:shd w:val="clear" w:color="auto" w:fill="auto"/>
          </w:tcPr>
          <w:p w14:paraId="1FC2F2D7" w14:textId="77777777" w:rsidR="00D12A84" w:rsidRDefault="008C2E78" w:rsidP="00F5132C">
            <w:pPr>
              <w:spacing w:before="120" w:after="120"/>
              <w:jc w:val="both"/>
              <w:rPr>
                <w:rFonts w:cs="Arial"/>
                <w:bCs/>
                <w:szCs w:val="16"/>
                <w:lang w:val="en-GB"/>
              </w:rPr>
            </w:pPr>
            <w:r>
              <w:rPr>
                <w:rFonts w:cs="Arial"/>
                <w:bCs/>
                <w:szCs w:val="16"/>
                <w:lang w:val="en-GB"/>
              </w:rPr>
              <w:t>(1) The manufacturer’s certificates for steel shall be submitted to the Engineer in accordance with BS 4360, Clause 12 and Appendix B 6.</w:t>
            </w:r>
          </w:p>
          <w:p w14:paraId="14EAD343" w14:textId="77777777" w:rsidR="00D12A84" w:rsidRDefault="008C2E78" w:rsidP="00F5132C">
            <w:pPr>
              <w:spacing w:before="120" w:after="120"/>
              <w:jc w:val="both"/>
              <w:rPr>
                <w:rFonts w:cs="Arial"/>
                <w:bCs/>
                <w:szCs w:val="16"/>
                <w:lang w:val="en-GB"/>
              </w:rPr>
            </w:pPr>
            <w:r>
              <w:rPr>
                <w:rFonts w:cs="Arial"/>
                <w:bCs/>
                <w:szCs w:val="16"/>
                <w:lang w:val="en-GB"/>
              </w:rPr>
              <w:t>(2) The certificates shall be submitted to the Engineer not more than 2 days after the steel has been delivered to the place of fabrication.</w:t>
            </w:r>
          </w:p>
        </w:tc>
      </w:tr>
      <w:tr w:rsidR="00D12A84" w14:paraId="6086C7D3" w14:textId="77777777" w:rsidTr="00F5132C">
        <w:tc>
          <w:tcPr>
            <w:tcW w:w="993" w:type="dxa"/>
            <w:shd w:val="clear" w:color="auto" w:fill="auto"/>
          </w:tcPr>
          <w:p w14:paraId="0A896D41" w14:textId="77777777" w:rsidR="00D12A84" w:rsidRDefault="008C2E78">
            <w:pPr>
              <w:spacing w:before="120" w:after="120"/>
              <w:rPr>
                <w:rFonts w:cs="Arial"/>
                <w:b/>
                <w:szCs w:val="16"/>
                <w:lang w:val="en-GB"/>
              </w:rPr>
            </w:pPr>
            <w:r>
              <w:rPr>
                <w:rFonts w:cs="Arial"/>
                <w:b/>
                <w:szCs w:val="16"/>
                <w:lang w:val="en-GB"/>
              </w:rPr>
              <w:t>16.3.2</w:t>
            </w:r>
          </w:p>
        </w:tc>
        <w:tc>
          <w:tcPr>
            <w:tcW w:w="2693" w:type="dxa"/>
            <w:shd w:val="clear" w:color="auto" w:fill="auto"/>
          </w:tcPr>
          <w:p w14:paraId="55311939" w14:textId="77777777" w:rsidR="00D12A84" w:rsidRDefault="008C2E78">
            <w:pPr>
              <w:spacing w:before="120" w:after="120"/>
              <w:rPr>
                <w:rFonts w:cs="Arial"/>
                <w:b/>
                <w:szCs w:val="16"/>
                <w:lang w:val="en-GB"/>
              </w:rPr>
            </w:pPr>
            <w:r>
              <w:rPr>
                <w:rFonts w:cs="Arial"/>
                <w:b/>
                <w:szCs w:val="16"/>
                <w:lang w:val="en-GB"/>
              </w:rPr>
              <w:t>Particulars of workshop drawings</w:t>
            </w:r>
          </w:p>
        </w:tc>
        <w:tc>
          <w:tcPr>
            <w:tcW w:w="6095" w:type="dxa"/>
            <w:shd w:val="clear" w:color="auto" w:fill="auto"/>
          </w:tcPr>
          <w:p w14:paraId="57A18BE7" w14:textId="77777777" w:rsidR="00D12A84" w:rsidRDefault="008C2E78" w:rsidP="00F5132C">
            <w:pPr>
              <w:spacing w:before="120" w:after="120"/>
              <w:jc w:val="both"/>
              <w:rPr>
                <w:rFonts w:cs="Arial"/>
                <w:bCs/>
                <w:szCs w:val="16"/>
                <w:lang w:val="en-GB"/>
              </w:rPr>
            </w:pPr>
            <w:r>
              <w:rPr>
                <w:rFonts w:cs="Arial"/>
                <w:bCs/>
                <w:szCs w:val="16"/>
                <w:lang w:val="en-GB"/>
              </w:rPr>
              <w:t>(1) Two sets of drawings of the steelwork shall be submitted to the Engineer. The drawings shall show details of the following:</w:t>
            </w:r>
          </w:p>
          <w:p w14:paraId="6B8101D8" w14:textId="77777777" w:rsidR="00D12A84" w:rsidRDefault="008C2E78" w:rsidP="00F5132C">
            <w:pPr>
              <w:spacing w:before="120" w:after="120"/>
              <w:jc w:val="both"/>
              <w:rPr>
                <w:rFonts w:cs="Arial"/>
                <w:bCs/>
                <w:szCs w:val="16"/>
                <w:lang w:val="en-GB"/>
              </w:rPr>
            </w:pPr>
            <w:r>
              <w:rPr>
                <w:rFonts w:cs="Arial"/>
                <w:bCs/>
                <w:szCs w:val="16"/>
                <w:lang w:val="en-GB"/>
              </w:rPr>
              <w:t>Steelwork and welds, including any stud welds, marked with the relevant welding procedures,</w:t>
            </w:r>
          </w:p>
          <w:p w14:paraId="4F30AF02" w14:textId="77777777" w:rsidR="00D12A84" w:rsidRDefault="008C2E78" w:rsidP="00F5132C">
            <w:pPr>
              <w:spacing w:before="120" w:after="120"/>
              <w:jc w:val="both"/>
              <w:rPr>
                <w:rFonts w:cs="Arial"/>
                <w:bCs/>
                <w:szCs w:val="16"/>
                <w:lang w:val="en-GB"/>
              </w:rPr>
            </w:pPr>
            <w:r>
              <w:rPr>
                <w:rFonts w:cs="Arial"/>
                <w:bCs/>
                <w:szCs w:val="16"/>
                <w:lang w:val="en-GB"/>
              </w:rPr>
              <w:t>Joints or non-standard welds proposed by the Contractor,</w:t>
            </w:r>
          </w:p>
          <w:p w14:paraId="19B6BD2A" w14:textId="77777777" w:rsidR="00D12A84" w:rsidRDefault="008C2E78" w:rsidP="00F5132C">
            <w:pPr>
              <w:spacing w:before="120" w:after="120"/>
              <w:jc w:val="both"/>
              <w:rPr>
                <w:rFonts w:cs="Arial"/>
                <w:bCs/>
                <w:szCs w:val="16"/>
                <w:lang w:val="en-GB"/>
              </w:rPr>
            </w:pPr>
            <w:r>
              <w:rPr>
                <w:rFonts w:cs="Arial"/>
                <w:bCs/>
                <w:szCs w:val="16"/>
                <w:lang w:val="en-GB"/>
              </w:rPr>
              <w:t>Locations and method of removal of any temporary welded attachments proposed by the Contractor,</w:t>
            </w:r>
          </w:p>
          <w:p w14:paraId="1283BB25" w14:textId="77777777" w:rsidR="00D12A84" w:rsidRDefault="008C2E78" w:rsidP="00F5132C">
            <w:pPr>
              <w:spacing w:before="120" w:after="120"/>
              <w:jc w:val="both"/>
              <w:rPr>
                <w:rFonts w:cs="Arial"/>
                <w:bCs/>
                <w:szCs w:val="16"/>
                <w:lang w:val="en-GB"/>
              </w:rPr>
            </w:pPr>
            <w:r>
              <w:rPr>
                <w:rFonts w:cs="Arial"/>
                <w:bCs/>
                <w:szCs w:val="16"/>
                <w:lang w:val="en-GB"/>
              </w:rPr>
              <w:t>Edges of steelwork complying with BS 5400: Part 6 to be formed by flame cutting or shearing procedures complying with BS 5400: Part 6, Clause 4.3.3(a), (d) or (e) with the edges marked with the procedures to be used, and</w:t>
            </w:r>
          </w:p>
          <w:p w14:paraId="62AF2779" w14:textId="77777777" w:rsidR="00D12A84" w:rsidRDefault="008C2E78" w:rsidP="00F5132C">
            <w:pPr>
              <w:spacing w:before="120" w:after="120"/>
              <w:jc w:val="both"/>
              <w:rPr>
                <w:rFonts w:cs="Arial"/>
                <w:bCs/>
                <w:szCs w:val="16"/>
                <w:lang w:val="en-GB"/>
              </w:rPr>
            </w:pPr>
            <w:r>
              <w:rPr>
                <w:rFonts w:cs="Arial"/>
                <w:bCs/>
                <w:szCs w:val="16"/>
                <w:lang w:val="en-GB"/>
              </w:rPr>
              <w:t>Parts of steelwork complying with BS 5400: Part 6 to be worked by hot processes complying with BS 5400: Part 6, Clause 4.8, 4.9 or 4.10 with the parts marked with the processes to be used.</w:t>
            </w:r>
          </w:p>
          <w:p w14:paraId="748A2D29" w14:textId="77777777" w:rsidR="00D12A84" w:rsidRDefault="008C2E78" w:rsidP="00F5132C">
            <w:pPr>
              <w:spacing w:before="120" w:after="120"/>
              <w:jc w:val="both"/>
              <w:rPr>
                <w:rFonts w:cs="Arial"/>
                <w:bCs/>
                <w:szCs w:val="16"/>
                <w:lang w:val="en-GB"/>
              </w:rPr>
            </w:pPr>
            <w:r>
              <w:rPr>
                <w:rFonts w:cs="Arial"/>
                <w:bCs/>
                <w:szCs w:val="16"/>
                <w:lang w:val="en-GB"/>
              </w:rPr>
              <w:t>(2) The drawings shall be submitted to the Engineer for approval at least 6 weeks before fabrication of the steelwork starts. Drawings shall not be approved until all procedures and details shown on the drawing have been approved by the Engineer.</w:t>
            </w:r>
          </w:p>
          <w:p w14:paraId="73F386C9" w14:textId="77777777" w:rsidR="00D12A84" w:rsidRDefault="008C2E78" w:rsidP="00F5132C">
            <w:pPr>
              <w:spacing w:before="120" w:after="120"/>
              <w:jc w:val="both"/>
              <w:rPr>
                <w:rFonts w:cs="Arial"/>
                <w:bCs/>
                <w:szCs w:val="16"/>
                <w:lang w:val="en-GB"/>
              </w:rPr>
            </w:pPr>
            <w:r>
              <w:rPr>
                <w:rFonts w:cs="Arial"/>
                <w:bCs/>
                <w:szCs w:val="16"/>
                <w:lang w:val="en-GB"/>
              </w:rPr>
              <w:t>(3) A print and a diazo film of the approved drawings shall be submitted to the Engineer at least 7 days before fabrication of the steelwork starts.</w:t>
            </w:r>
          </w:p>
        </w:tc>
      </w:tr>
      <w:tr w:rsidR="00D12A84" w14:paraId="4CD5155A" w14:textId="77777777" w:rsidTr="00F5132C">
        <w:tc>
          <w:tcPr>
            <w:tcW w:w="993" w:type="dxa"/>
            <w:shd w:val="clear" w:color="auto" w:fill="auto"/>
          </w:tcPr>
          <w:p w14:paraId="2DACDEC4" w14:textId="77777777" w:rsidR="00D12A84" w:rsidRDefault="008C2E78">
            <w:pPr>
              <w:spacing w:before="120" w:after="120"/>
              <w:rPr>
                <w:rFonts w:cs="Arial"/>
                <w:b/>
                <w:szCs w:val="16"/>
                <w:lang w:val="en-GB"/>
              </w:rPr>
            </w:pPr>
            <w:r>
              <w:rPr>
                <w:rFonts w:cs="Arial"/>
                <w:b/>
                <w:szCs w:val="16"/>
                <w:lang w:val="en-GB"/>
              </w:rPr>
              <w:t>16.3.3</w:t>
            </w:r>
          </w:p>
        </w:tc>
        <w:tc>
          <w:tcPr>
            <w:tcW w:w="2693" w:type="dxa"/>
            <w:shd w:val="clear" w:color="auto" w:fill="auto"/>
          </w:tcPr>
          <w:p w14:paraId="5BEADB5F" w14:textId="77777777" w:rsidR="00D12A84" w:rsidRDefault="008C2E78">
            <w:pPr>
              <w:spacing w:before="120" w:after="120"/>
              <w:rPr>
                <w:rFonts w:cs="Arial"/>
                <w:b/>
                <w:szCs w:val="16"/>
                <w:lang w:val="en-GB"/>
              </w:rPr>
            </w:pPr>
            <w:r>
              <w:rPr>
                <w:rFonts w:cs="Arial"/>
                <w:b/>
                <w:szCs w:val="16"/>
                <w:lang w:val="en-GB"/>
              </w:rPr>
              <w:t>Particulars of delivery of steelwork</w:t>
            </w:r>
          </w:p>
        </w:tc>
        <w:tc>
          <w:tcPr>
            <w:tcW w:w="6095" w:type="dxa"/>
            <w:shd w:val="clear" w:color="auto" w:fill="auto"/>
          </w:tcPr>
          <w:p w14:paraId="5BEEA101" w14:textId="77777777" w:rsidR="00D12A84" w:rsidRDefault="008C2E78" w:rsidP="00F5132C">
            <w:pPr>
              <w:spacing w:before="120" w:after="120"/>
              <w:jc w:val="both"/>
              <w:rPr>
                <w:rFonts w:cs="Arial"/>
                <w:bCs/>
                <w:szCs w:val="16"/>
                <w:lang w:val="en-GB"/>
              </w:rPr>
            </w:pPr>
            <w:r>
              <w:rPr>
                <w:rFonts w:cs="Arial"/>
                <w:bCs/>
                <w:szCs w:val="16"/>
                <w:lang w:val="en-GB"/>
              </w:rPr>
              <w:t>(1) The following particulars of steelwork fabricated off the Site shall be submitted to the Engineer:</w:t>
            </w:r>
          </w:p>
          <w:p w14:paraId="6CA386DE" w14:textId="77777777" w:rsidR="00D12A84" w:rsidRPr="00F5132C" w:rsidRDefault="008C2E78" w:rsidP="00F5132C">
            <w:pPr>
              <w:pStyle w:val="ListParagraph"/>
              <w:numPr>
                <w:ilvl w:val="0"/>
                <w:numId w:val="21"/>
              </w:numPr>
              <w:spacing w:before="120" w:after="120"/>
              <w:jc w:val="both"/>
              <w:rPr>
                <w:rFonts w:ascii="Arial" w:hAnsi="Arial" w:cs="Arial"/>
                <w:bCs/>
                <w:sz w:val="16"/>
                <w:szCs w:val="16"/>
                <w:lang w:val="en-GB"/>
              </w:rPr>
            </w:pPr>
            <w:r w:rsidRPr="00F5132C">
              <w:rPr>
                <w:rFonts w:ascii="Arial" w:hAnsi="Arial" w:cs="Arial"/>
                <w:bCs/>
                <w:sz w:val="16"/>
                <w:szCs w:val="16"/>
                <w:lang w:val="en-GB"/>
              </w:rPr>
              <w:t>Expected and actual arrival dates,</w:t>
            </w:r>
          </w:p>
          <w:p w14:paraId="5879D4E1" w14:textId="77777777" w:rsidR="00D12A84" w:rsidRPr="00F5132C" w:rsidRDefault="008C2E78" w:rsidP="00F5132C">
            <w:pPr>
              <w:pStyle w:val="ListParagraph"/>
              <w:numPr>
                <w:ilvl w:val="0"/>
                <w:numId w:val="21"/>
              </w:numPr>
              <w:spacing w:before="120" w:after="120"/>
              <w:jc w:val="both"/>
              <w:rPr>
                <w:rFonts w:ascii="Arial" w:hAnsi="Arial" w:cs="Arial"/>
                <w:bCs/>
                <w:sz w:val="16"/>
                <w:szCs w:val="16"/>
                <w:lang w:val="en-GB"/>
              </w:rPr>
            </w:pPr>
            <w:r w:rsidRPr="00F5132C">
              <w:rPr>
                <w:rFonts w:ascii="Arial" w:hAnsi="Arial" w:cs="Arial"/>
                <w:bCs/>
                <w:sz w:val="16"/>
                <w:szCs w:val="16"/>
                <w:lang w:val="en-GB"/>
              </w:rPr>
              <w:t>Name of carrier,</w:t>
            </w:r>
          </w:p>
          <w:p w14:paraId="54E89AAC" w14:textId="77777777" w:rsidR="00D12A84" w:rsidRPr="00F5132C" w:rsidRDefault="008C2E78" w:rsidP="00F5132C">
            <w:pPr>
              <w:pStyle w:val="ListParagraph"/>
              <w:numPr>
                <w:ilvl w:val="0"/>
                <w:numId w:val="21"/>
              </w:numPr>
              <w:spacing w:before="120" w:after="120"/>
              <w:jc w:val="both"/>
              <w:rPr>
                <w:rFonts w:ascii="Arial" w:hAnsi="Arial" w:cs="Arial"/>
                <w:bCs/>
                <w:sz w:val="16"/>
                <w:szCs w:val="16"/>
                <w:lang w:val="en-GB"/>
              </w:rPr>
            </w:pPr>
            <w:r w:rsidRPr="00F5132C">
              <w:rPr>
                <w:rFonts w:ascii="Arial" w:hAnsi="Arial" w:cs="Arial"/>
                <w:bCs/>
                <w:sz w:val="16"/>
                <w:szCs w:val="16"/>
                <w:lang w:val="en-GB"/>
              </w:rPr>
              <w:t>Duplicate copies of bill of lading and packing list for steelwork transported by sea, and</w:t>
            </w:r>
          </w:p>
          <w:p w14:paraId="7A8297A4" w14:textId="77777777" w:rsidR="00D12A84" w:rsidRPr="00F5132C" w:rsidRDefault="008C2E78" w:rsidP="00F5132C">
            <w:pPr>
              <w:pStyle w:val="ListParagraph"/>
              <w:numPr>
                <w:ilvl w:val="0"/>
                <w:numId w:val="21"/>
              </w:numPr>
              <w:spacing w:before="120" w:after="120"/>
              <w:jc w:val="both"/>
              <w:rPr>
                <w:rFonts w:ascii="Arial" w:hAnsi="Arial" w:cs="Arial"/>
                <w:bCs/>
                <w:sz w:val="16"/>
                <w:szCs w:val="16"/>
                <w:lang w:val="en-GB"/>
              </w:rPr>
            </w:pPr>
            <w:r w:rsidRPr="00F5132C">
              <w:rPr>
                <w:rFonts w:ascii="Arial" w:hAnsi="Arial" w:cs="Arial"/>
                <w:bCs/>
                <w:sz w:val="16"/>
                <w:szCs w:val="16"/>
                <w:lang w:val="en-GB"/>
              </w:rPr>
              <w:lastRenderedPageBreak/>
              <w:t>Duplicate copies of delivery note and a list showing the marking and weight of each component for steelwork transported by land.</w:t>
            </w:r>
          </w:p>
          <w:p w14:paraId="7F0062A3" w14:textId="77777777" w:rsidR="00D12A84" w:rsidRDefault="008C2E78" w:rsidP="00F5132C">
            <w:pPr>
              <w:spacing w:before="120" w:after="120"/>
              <w:jc w:val="both"/>
              <w:rPr>
                <w:rFonts w:cs="Arial"/>
                <w:bCs/>
                <w:szCs w:val="16"/>
                <w:lang w:val="en-GB"/>
              </w:rPr>
            </w:pPr>
            <w:r>
              <w:rPr>
                <w:rFonts w:cs="Arial"/>
                <w:bCs/>
                <w:szCs w:val="16"/>
                <w:lang w:val="en-GB"/>
              </w:rPr>
              <w:t>(2) The particulars of expected arrival date and name of carrier shall be submitted to the Engineer at least 14 days before the due date. Other particulars shall be submitted to the Engineer within 3 days after delivery of the steelwork to the Site.</w:t>
            </w:r>
          </w:p>
        </w:tc>
      </w:tr>
      <w:tr w:rsidR="00D12A84" w14:paraId="19C05E58" w14:textId="77777777" w:rsidTr="00F5132C">
        <w:tc>
          <w:tcPr>
            <w:tcW w:w="993" w:type="dxa"/>
            <w:shd w:val="clear" w:color="auto" w:fill="auto"/>
          </w:tcPr>
          <w:p w14:paraId="25A10D91" w14:textId="77777777" w:rsidR="00D12A84" w:rsidRDefault="008C2E78">
            <w:pPr>
              <w:spacing w:before="120" w:after="120"/>
              <w:rPr>
                <w:rFonts w:cs="Arial"/>
                <w:b/>
                <w:szCs w:val="16"/>
                <w:lang w:val="en-GB"/>
              </w:rPr>
            </w:pPr>
            <w:r>
              <w:rPr>
                <w:rFonts w:cs="Arial"/>
                <w:b/>
                <w:szCs w:val="16"/>
                <w:lang w:val="en-GB"/>
              </w:rPr>
              <w:lastRenderedPageBreak/>
              <w:t>16.3.4</w:t>
            </w:r>
          </w:p>
        </w:tc>
        <w:tc>
          <w:tcPr>
            <w:tcW w:w="2693" w:type="dxa"/>
            <w:shd w:val="clear" w:color="auto" w:fill="auto"/>
          </w:tcPr>
          <w:p w14:paraId="2E922E6C" w14:textId="77777777" w:rsidR="00D12A84" w:rsidRDefault="008C2E78">
            <w:pPr>
              <w:spacing w:before="120" w:after="120"/>
              <w:rPr>
                <w:rFonts w:cs="Arial"/>
                <w:b/>
                <w:szCs w:val="16"/>
                <w:lang w:val="en-GB"/>
              </w:rPr>
            </w:pPr>
            <w:r>
              <w:rPr>
                <w:rFonts w:cs="Arial"/>
                <w:b/>
                <w:szCs w:val="16"/>
                <w:lang w:val="en-GB"/>
              </w:rPr>
              <w:t>Particulars of method of erecting steelwork</w:t>
            </w:r>
          </w:p>
        </w:tc>
        <w:tc>
          <w:tcPr>
            <w:tcW w:w="6095" w:type="dxa"/>
            <w:shd w:val="clear" w:color="auto" w:fill="auto"/>
          </w:tcPr>
          <w:p w14:paraId="390BA84C" w14:textId="77777777" w:rsidR="00D12A84" w:rsidRDefault="008C2E78" w:rsidP="00F5132C">
            <w:pPr>
              <w:spacing w:before="120" w:after="120"/>
              <w:jc w:val="both"/>
              <w:rPr>
                <w:rFonts w:cs="Arial"/>
                <w:bCs/>
                <w:szCs w:val="16"/>
                <w:lang w:val="en-GB"/>
              </w:rPr>
            </w:pPr>
            <w:r>
              <w:rPr>
                <w:rFonts w:cs="Arial"/>
                <w:bCs/>
                <w:szCs w:val="16"/>
                <w:lang w:val="en-GB"/>
              </w:rPr>
              <w:t xml:space="preserve">(1) The following particulars </w:t>
            </w:r>
            <w:proofErr w:type="gramStart"/>
            <w:r>
              <w:rPr>
                <w:rFonts w:cs="Arial"/>
                <w:bCs/>
                <w:szCs w:val="16"/>
                <w:lang w:val="en-GB"/>
              </w:rPr>
              <w:t>of  the</w:t>
            </w:r>
            <w:proofErr w:type="gramEnd"/>
            <w:r>
              <w:rPr>
                <w:rFonts w:cs="Arial"/>
                <w:bCs/>
                <w:szCs w:val="16"/>
                <w:lang w:val="en-GB"/>
              </w:rPr>
              <w:t xml:space="preserve">  proposed  method  of  erecting steelwork shall be submitted to the Engineer:</w:t>
            </w:r>
          </w:p>
          <w:p w14:paraId="0F4434E4" w14:textId="77777777" w:rsidR="00D12A84" w:rsidRPr="00F5132C" w:rsidRDefault="008C2E78" w:rsidP="00F5132C">
            <w:pPr>
              <w:pStyle w:val="ListParagraph"/>
              <w:numPr>
                <w:ilvl w:val="0"/>
                <w:numId w:val="22"/>
              </w:numPr>
              <w:spacing w:before="120" w:after="120"/>
              <w:jc w:val="both"/>
              <w:rPr>
                <w:rFonts w:ascii="Arial" w:hAnsi="Arial" w:cs="Arial"/>
                <w:bCs/>
                <w:sz w:val="16"/>
                <w:szCs w:val="16"/>
                <w:lang w:val="en-GB"/>
              </w:rPr>
            </w:pPr>
            <w:r w:rsidRPr="00F5132C">
              <w:rPr>
                <w:rFonts w:ascii="Arial" w:hAnsi="Arial" w:cs="Arial"/>
                <w:bCs/>
                <w:sz w:val="16"/>
                <w:szCs w:val="16"/>
                <w:lang w:val="en-GB"/>
              </w:rPr>
              <w:t>Sequence and method of erection of steelwork,</w:t>
            </w:r>
          </w:p>
          <w:p w14:paraId="46ADDB08" w14:textId="77777777" w:rsidR="00D12A84" w:rsidRPr="00F5132C" w:rsidRDefault="008C2E78" w:rsidP="00F5132C">
            <w:pPr>
              <w:pStyle w:val="ListParagraph"/>
              <w:numPr>
                <w:ilvl w:val="0"/>
                <w:numId w:val="22"/>
              </w:numPr>
              <w:spacing w:before="120" w:after="120"/>
              <w:jc w:val="both"/>
              <w:rPr>
                <w:rFonts w:ascii="Arial" w:hAnsi="Arial" w:cs="Arial"/>
                <w:bCs/>
                <w:sz w:val="16"/>
                <w:szCs w:val="16"/>
                <w:lang w:val="en-GB"/>
              </w:rPr>
            </w:pPr>
            <w:r w:rsidRPr="00F5132C">
              <w:rPr>
                <w:rFonts w:ascii="Arial" w:hAnsi="Arial" w:cs="Arial"/>
                <w:bCs/>
                <w:sz w:val="16"/>
                <w:szCs w:val="16"/>
                <w:lang w:val="en-GB"/>
              </w:rPr>
              <w:t>Method of lifting and handling the components,</w:t>
            </w:r>
          </w:p>
          <w:p w14:paraId="16B89155" w14:textId="77777777" w:rsidR="00D12A84" w:rsidRPr="00F5132C" w:rsidRDefault="008C2E78" w:rsidP="00F5132C">
            <w:pPr>
              <w:pStyle w:val="ListParagraph"/>
              <w:numPr>
                <w:ilvl w:val="0"/>
                <w:numId w:val="22"/>
              </w:numPr>
              <w:spacing w:before="120" w:after="120"/>
              <w:jc w:val="both"/>
              <w:rPr>
                <w:rFonts w:ascii="Arial" w:hAnsi="Arial" w:cs="Arial"/>
                <w:bCs/>
                <w:sz w:val="16"/>
                <w:szCs w:val="16"/>
                <w:lang w:val="en-GB"/>
              </w:rPr>
            </w:pPr>
            <w:r w:rsidRPr="00F5132C">
              <w:rPr>
                <w:rFonts w:ascii="Arial" w:hAnsi="Arial" w:cs="Arial"/>
                <w:bCs/>
                <w:sz w:val="16"/>
                <w:szCs w:val="16"/>
                <w:lang w:val="en-GB"/>
              </w:rPr>
              <w:t>Method of preventing damage to protective coatings on steelwork during handling,</w:t>
            </w:r>
          </w:p>
          <w:p w14:paraId="41AC3209" w14:textId="77777777" w:rsidR="00D12A84" w:rsidRPr="00F5132C" w:rsidRDefault="008C2E78" w:rsidP="00F5132C">
            <w:pPr>
              <w:pStyle w:val="ListParagraph"/>
              <w:numPr>
                <w:ilvl w:val="0"/>
                <w:numId w:val="22"/>
              </w:numPr>
              <w:spacing w:before="120" w:after="120"/>
              <w:jc w:val="both"/>
              <w:rPr>
                <w:rFonts w:ascii="Arial" w:hAnsi="Arial" w:cs="Arial"/>
                <w:bCs/>
                <w:sz w:val="16"/>
                <w:szCs w:val="16"/>
                <w:lang w:val="en-GB"/>
              </w:rPr>
            </w:pPr>
            <w:r w:rsidRPr="00F5132C">
              <w:rPr>
                <w:rFonts w:ascii="Arial" w:hAnsi="Arial" w:cs="Arial"/>
                <w:bCs/>
                <w:sz w:val="16"/>
                <w:szCs w:val="16"/>
                <w:lang w:val="en-GB"/>
              </w:rPr>
              <w:t>Procedure for aligning, levelling and plumbing steelwork, including temporary supports and method of making beddings for column bases, and</w:t>
            </w:r>
          </w:p>
          <w:p w14:paraId="06085A0A" w14:textId="77777777" w:rsidR="00D12A84" w:rsidRPr="00F5132C" w:rsidRDefault="008C2E78" w:rsidP="00F5132C">
            <w:pPr>
              <w:pStyle w:val="ListParagraph"/>
              <w:numPr>
                <w:ilvl w:val="0"/>
                <w:numId w:val="22"/>
              </w:numPr>
              <w:spacing w:before="120" w:after="120"/>
              <w:jc w:val="both"/>
              <w:rPr>
                <w:rFonts w:ascii="Arial" w:hAnsi="Arial" w:cs="Arial"/>
                <w:bCs/>
                <w:sz w:val="16"/>
                <w:szCs w:val="16"/>
                <w:lang w:val="en-GB"/>
              </w:rPr>
            </w:pPr>
            <w:r w:rsidRPr="00F5132C">
              <w:rPr>
                <w:rFonts w:ascii="Arial" w:hAnsi="Arial" w:cs="Arial"/>
                <w:bCs/>
                <w:sz w:val="16"/>
                <w:szCs w:val="16"/>
                <w:lang w:val="en-GB"/>
              </w:rPr>
              <w:t>Sequence of casting concrete bonded to the steelwork.</w:t>
            </w:r>
          </w:p>
          <w:p w14:paraId="0972F226" w14:textId="77777777" w:rsidR="00D12A84" w:rsidRDefault="008C2E78" w:rsidP="00F5132C">
            <w:pPr>
              <w:spacing w:before="120" w:after="120"/>
              <w:jc w:val="both"/>
              <w:rPr>
                <w:rFonts w:cs="Arial"/>
                <w:bCs/>
                <w:szCs w:val="16"/>
                <w:lang w:val="en-GB"/>
              </w:rPr>
            </w:pPr>
            <w:r>
              <w:rPr>
                <w:rFonts w:cs="Arial"/>
                <w:bCs/>
                <w:szCs w:val="16"/>
                <w:lang w:val="en-GB"/>
              </w:rPr>
              <w:t>(2) The particulars shall be submitted to the Engineer at least 6 weeks before erection of the steelwork starts.</w:t>
            </w:r>
          </w:p>
        </w:tc>
      </w:tr>
      <w:tr w:rsidR="00D12A84" w14:paraId="71D8C2DA" w14:textId="77777777" w:rsidTr="00F5132C">
        <w:tc>
          <w:tcPr>
            <w:tcW w:w="993" w:type="dxa"/>
            <w:shd w:val="clear" w:color="auto" w:fill="auto"/>
          </w:tcPr>
          <w:p w14:paraId="03F014D6" w14:textId="77777777" w:rsidR="00D12A84" w:rsidRDefault="008C2E78">
            <w:pPr>
              <w:spacing w:before="120" w:after="120"/>
              <w:rPr>
                <w:rFonts w:cs="Arial"/>
                <w:b/>
                <w:szCs w:val="16"/>
                <w:lang w:val="en-GB"/>
              </w:rPr>
            </w:pPr>
            <w:r>
              <w:rPr>
                <w:rFonts w:cs="Arial"/>
                <w:b/>
                <w:szCs w:val="16"/>
                <w:lang w:val="en-GB"/>
              </w:rPr>
              <w:t>16.3.5</w:t>
            </w:r>
          </w:p>
        </w:tc>
        <w:tc>
          <w:tcPr>
            <w:tcW w:w="2693" w:type="dxa"/>
            <w:shd w:val="clear" w:color="auto" w:fill="auto"/>
          </w:tcPr>
          <w:p w14:paraId="2C5C186E" w14:textId="77777777" w:rsidR="00D12A84" w:rsidRDefault="008C2E78">
            <w:pPr>
              <w:spacing w:before="120" w:after="120"/>
              <w:rPr>
                <w:rFonts w:cs="Arial"/>
                <w:b/>
                <w:szCs w:val="16"/>
                <w:lang w:val="en-GB"/>
              </w:rPr>
            </w:pPr>
            <w:r>
              <w:rPr>
                <w:rFonts w:cs="Arial"/>
                <w:b/>
                <w:szCs w:val="16"/>
                <w:lang w:val="en-GB"/>
              </w:rPr>
              <w:t>Welder certificates</w:t>
            </w:r>
          </w:p>
        </w:tc>
        <w:tc>
          <w:tcPr>
            <w:tcW w:w="6095" w:type="dxa"/>
            <w:shd w:val="clear" w:color="auto" w:fill="auto"/>
          </w:tcPr>
          <w:p w14:paraId="642200C3" w14:textId="77777777" w:rsidR="00D12A84" w:rsidRDefault="008C2E78" w:rsidP="00F5132C">
            <w:pPr>
              <w:spacing w:before="120" w:after="120"/>
              <w:jc w:val="both"/>
              <w:rPr>
                <w:rFonts w:cs="Arial"/>
                <w:bCs/>
                <w:szCs w:val="16"/>
                <w:lang w:val="en-GB"/>
              </w:rPr>
            </w:pPr>
            <w:r>
              <w:rPr>
                <w:rFonts w:cs="Arial"/>
                <w:bCs/>
                <w:szCs w:val="16"/>
                <w:lang w:val="en-GB"/>
              </w:rPr>
              <w:t>(1) Certificates endorsed by an inspecting authority approved by the Engineer shall be submitted to the Engineer to show that each welder has been approved in accordance with BS 4570, BS EN 287: Part 1 or BS 4872: Part 1 as appropriate. The extent of approval of the welder shall be appropriate to the categories of welds that he will carry out.</w:t>
            </w:r>
          </w:p>
          <w:p w14:paraId="078419A7" w14:textId="77777777" w:rsidR="00D12A84" w:rsidRDefault="008C2E78" w:rsidP="00F5132C">
            <w:pPr>
              <w:spacing w:before="120" w:after="120"/>
              <w:jc w:val="both"/>
              <w:rPr>
                <w:rFonts w:cs="Arial"/>
                <w:bCs/>
                <w:szCs w:val="16"/>
                <w:lang w:val="en-GB"/>
              </w:rPr>
            </w:pPr>
            <w:r>
              <w:rPr>
                <w:rFonts w:cs="Arial"/>
                <w:bCs/>
                <w:szCs w:val="16"/>
                <w:lang w:val="en-GB"/>
              </w:rPr>
              <w:t>(2) The welder certificates shall be submitted at least 4 weeks before fabrication of the steelwork starts.</w:t>
            </w:r>
          </w:p>
        </w:tc>
      </w:tr>
      <w:tr w:rsidR="00D12A84" w14:paraId="4FAF8C28" w14:textId="77777777" w:rsidTr="00F5132C">
        <w:tc>
          <w:tcPr>
            <w:tcW w:w="993" w:type="dxa"/>
            <w:shd w:val="clear" w:color="auto" w:fill="auto"/>
          </w:tcPr>
          <w:p w14:paraId="23B82553" w14:textId="77777777" w:rsidR="00D12A84" w:rsidRDefault="008C2E78">
            <w:pPr>
              <w:spacing w:before="120" w:after="120"/>
              <w:rPr>
                <w:rFonts w:cs="Arial"/>
                <w:b/>
                <w:szCs w:val="16"/>
                <w:lang w:val="en-GB"/>
              </w:rPr>
            </w:pPr>
            <w:bookmarkStart w:id="17" w:name="_Ref499908102"/>
            <w:r>
              <w:rPr>
                <w:rFonts w:cs="Arial"/>
                <w:b/>
                <w:szCs w:val="16"/>
                <w:lang w:val="en-GB"/>
              </w:rPr>
              <w:t>16.3.6</w:t>
            </w:r>
            <w:bookmarkEnd w:id="17"/>
          </w:p>
        </w:tc>
        <w:tc>
          <w:tcPr>
            <w:tcW w:w="2693" w:type="dxa"/>
            <w:shd w:val="clear" w:color="auto" w:fill="auto"/>
          </w:tcPr>
          <w:p w14:paraId="6A7CAC01" w14:textId="77777777" w:rsidR="00D12A84" w:rsidRDefault="008C2E78">
            <w:pPr>
              <w:spacing w:before="120" w:after="120"/>
              <w:rPr>
                <w:rFonts w:cs="Arial"/>
                <w:b/>
                <w:szCs w:val="16"/>
                <w:lang w:val="en-GB"/>
              </w:rPr>
            </w:pPr>
            <w:r>
              <w:rPr>
                <w:rFonts w:cs="Arial"/>
                <w:b/>
                <w:szCs w:val="16"/>
                <w:lang w:val="en-GB"/>
              </w:rPr>
              <w:t>Particulars of welding procedures</w:t>
            </w:r>
          </w:p>
        </w:tc>
        <w:tc>
          <w:tcPr>
            <w:tcW w:w="6095" w:type="dxa"/>
            <w:shd w:val="clear" w:color="auto" w:fill="auto"/>
          </w:tcPr>
          <w:p w14:paraId="4BDF8DCF" w14:textId="77777777" w:rsidR="00D12A84" w:rsidRDefault="008C2E78" w:rsidP="00F5132C">
            <w:pPr>
              <w:spacing w:before="120" w:after="120"/>
              <w:jc w:val="both"/>
              <w:rPr>
                <w:rFonts w:cs="Arial"/>
                <w:bCs/>
                <w:szCs w:val="16"/>
                <w:lang w:val="en-GB"/>
              </w:rPr>
            </w:pPr>
            <w:r>
              <w:rPr>
                <w:rFonts w:cs="Arial"/>
                <w:bCs/>
                <w:szCs w:val="16"/>
                <w:lang w:val="en-GB"/>
              </w:rPr>
              <w:t>(1) The following particulars of the proposed welding procedures shall be submitted to the Engineer:</w:t>
            </w:r>
          </w:p>
          <w:p w14:paraId="5A502A2B" w14:textId="77777777" w:rsidR="00D12A84" w:rsidRDefault="008C2E78" w:rsidP="00F5132C">
            <w:pPr>
              <w:spacing w:before="120" w:after="120"/>
              <w:jc w:val="both"/>
              <w:rPr>
                <w:rFonts w:cs="Arial"/>
                <w:bCs/>
                <w:szCs w:val="16"/>
                <w:lang w:val="en-GB"/>
              </w:rPr>
            </w:pPr>
            <w:r>
              <w:rPr>
                <w:rFonts w:cs="Arial"/>
                <w:bCs/>
                <w:szCs w:val="16"/>
                <w:lang w:val="en-GB"/>
              </w:rPr>
              <w:t>Welding procedures in accordance with BS 5135, Clause 20 for each type and size of weld other than welds stated in Table 16.2,</w:t>
            </w:r>
          </w:p>
          <w:p w14:paraId="506EAA02" w14:textId="77777777" w:rsidR="00D12A84" w:rsidRDefault="008C2E78" w:rsidP="00F5132C">
            <w:pPr>
              <w:spacing w:before="120" w:after="120"/>
              <w:jc w:val="both"/>
              <w:rPr>
                <w:rFonts w:cs="Arial"/>
                <w:bCs/>
                <w:szCs w:val="16"/>
                <w:lang w:val="en-GB"/>
              </w:rPr>
            </w:pPr>
            <w:r>
              <w:rPr>
                <w:rFonts w:cs="Arial"/>
                <w:bCs/>
                <w:szCs w:val="16"/>
                <w:lang w:val="en-GB"/>
              </w:rPr>
              <w:t>Documentation endorsed by an inspecting authority approved by the Engineer to show that the welding procedure has complied with the procedure trial requirements stated in the Contract in previous tests, or that the welding procedure for steel castings complies with the exemption criteria stated in BS 4570, Clause 20.1.1, and</w:t>
            </w:r>
          </w:p>
          <w:p w14:paraId="407CE844" w14:textId="77777777" w:rsidR="00D12A84" w:rsidRDefault="008C2E78" w:rsidP="00F5132C">
            <w:pPr>
              <w:spacing w:before="120" w:after="120"/>
              <w:jc w:val="both"/>
              <w:rPr>
                <w:rFonts w:cs="Arial"/>
                <w:bCs/>
                <w:szCs w:val="16"/>
                <w:lang w:val="en-GB"/>
              </w:rPr>
            </w:pPr>
            <w:r>
              <w:rPr>
                <w:rFonts w:cs="Arial"/>
                <w:bCs/>
                <w:szCs w:val="16"/>
                <w:lang w:val="en-GB"/>
              </w:rPr>
              <w:t xml:space="preserve">Records of approval tests as stated in Clause </w:t>
            </w:r>
            <w:r>
              <w:rPr>
                <w:rFonts w:cs="Arial"/>
                <w:bCs/>
                <w:szCs w:val="16"/>
                <w:lang w:val="en-GB"/>
              </w:rPr>
              <w:fldChar w:fldCharType="begin"/>
            </w:r>
            <w:r>
              <w:rPr>
                <w:rFonts w:cs="Arial"/>
                <w:bCs/>
                <w:szCs w:val="16"/>
                <w:lang w:val="en-GB"/>
              </w:rPr>
              <w:instrText xml:space="preserve"> REF _Ref499907997 \h  \* MERGEFORMAT </w:instrText>
            </w:r>
            <w:r>
              <w:rPr>
                <w:rFonts w:cs="Arial"/>
                <w:bCs/>
                <w:szCs w:val="16"/>
                <w:lang w:val="en-GB"/>
              </w:rPr>
            </w:r>
            <w:r>
              <w:rPr>
                <w:rFonts w:cs="Arial"/>
                <w:bCs/>
                <w:szCs w:val="16"/>
                <w:lang w:val="en-GB"/>
              </w:rPr>
              <w:fldChar w:fldCharType="separate"/>
            </w:r>
            <w:r>
              <w:rPr>
                <w:rFonts w:cs="Arial"/>
                <w:szCs w:val="16"/>
                <w:lang w:val="en-GB"/>
              </w:rPr>
              <w:t>16.4.7</w:t>
            </w:r>
            <w:r>
              <w:rPr>
                <w:rFonts w:cs="Arial"/>
                <w:bCs/>
                <w:szCs w:val="16"/>
                <w:lang w:val="en-GB"/>
              </w:rPr>
              <w:fldChar w:fldCharType="end"/>
            </w:r>
            <w:r>
              <w:rPr>
                <w:rFonts w:cs="Arial"/>
                <w:bCs/>
                <w:szCs w:val="16"/>
                <w:lang w:val="en-GB"/>
              </w:rPr>
              <w:t xml:space="preserve"> if procedure trials are required under Clause </w:t>
            </w:r>
            <w:r>
              <w:rPr>
                <w:rFonts w:cs="Arial"/>
                <w:bCs/>
                <w:szCs w:val="16"/>
                <w:lang w:val="en-GB"/>
              </w:rPr>
              <w:fldChar w:fldCharType="begin"/>
            </w:r>
            <w:r>
              <w:rPr>
                <w:rFonts w:cs="Arial"/>
                <w:bCs/>
                <w:szCs w:val="16"/>
                <w:lang w:val="en-GB"/>
              </w:rPr>
              <w:instrText xml:space="preserve"> REF _Ref499908007 \h  \* MERGEFORMAT </w:instrText>
            </w:r>
            <w:r>
              <w:rPr>
                <w:rFonts w:cs="Arial"/>
                <w:bCs/>
                <w:szCs w:val="16"/>
                <w:lang w:val="en-GB"/>
              </w:rPr>
            </w:r>
            <w:r>
              <w:rPr>
                <w:rFonts w:cs="Arial"/>
                <w:bCs/>
                <w:szCs w:val="16"/>
                <w:lang w:val="en-GB"/>
              </w:rPr>
              <w:fldChar w:fldCharType="separate"/>
            </w:r>
            <w:r>
              <w:rPr>
                <w:rFonts w:cs="Arial"/>
                <w:szCs w:val="16"/>
                <w:lang w:val="en-GB"/>
              </w:rPr>
              <w:t>16.4.1</w:t>
            </w:r>
            <w:r>
              <w:rPr>
                <w:rFonts w:cs="Arial"/>
                <w:bCs/>
                <w:szCs w:val="16"/>
                <w:lang w:val="en-GB"/>
              </w:rPr>
              <w:fldChar w:fldCharType="end"/>
            </w:r>
          </w:p>
          <w:p w14:paraId="12E754DE" w14:textId="77777777" w:rsidR="00D12A84" w:rsidRDefault="008C2E78" w:rsidP="00F5132C">
            <w:pPr>
              <w:spacing w:before="120" w:after="120"/>
              <w:jc w:val="both"/>
              <w:rPr>
                <w:rFonts w:cs="Arial"/>
                <w:bCs/>
                <w:szCs w:val="16"/>
                <w:lang w:val="en-GB"/>
              </w:rPr>
            </w:pPr>
            <w:r>
              <w:rPr>
                <w:rFonts w:cs="Arial"/>
                <w:bCs/>
                <w:szCs w:val="16"/>
                <w:lang w:val="en-GB"/>
              </w:rPr>
              <w:t>(2) The welding procedures for permanent welds shall be submitted to the Engineer at the same time as welder certificates are submitted. The welding procedures for temporary welds shall be submitted to the Engineer at the same time as welder certificates are submitted.</w:t>
            </w:r>
          </w:p>
        </w:tc>
      </w:tr>
    </w:tbl>
    <w:p w14:paraId="1CA0CDA0" w14:textId="77777777" w:rsidR="00D12A84" w:rsidRDefault="008C2E78">
      <w:pPr>
        <w:pStyle w:val="BodyText"/>
        <w:spacing w:before="80" w:after="80"/>
        <w:jc w:val="both"/>
        <w:rPr>
          <w:rFonts w:ascii="Arial" w:hAnsi="Arial"/>
          <w:color w:val="000000"/>
          <w:szCs w:val="16"/>
          <w:lang w:val="en-GB"/>
        </w:rPr>
      </w:pPr>
      <w:r>
        <w:rPr>
          <w:rFonts w:ascii="Arial" w:hAnsi="Arial"/>
          <w:color w:val="000000"/>
          <w:spacing w:val="-5"/>
          <w:szCs w:val="16"/>
          <w:lang w:val="en-GB"/>
        </w:rPr>
        <w:t xml:space="preserve">Table </w:t>
      </w:r>
      <w:r>
        <w:rPr>
          <w:rFonts w:ascii="Arial" w:hAnsi="Arial"/>
          <w:color w:val="000000"/>
          <w:szCs w:val="16"/>
          <w:lang w:val="en-GB"/>
        </w:rPr>
        <w:t>16.2:</w:t>
      </w:r>
      <w:r>
        <w:rPr>
          <w:rFonts w:ascii="Arial" w:hAnsi="Arial"/>
          <w:color w:val="000000"/>
          <w:spacing w:val="-9"/>
          <w:szCs w:val="16"/>
          <w:lang w:val="en-GB"/>
        </w:rPr>
        <w:t xml:space="preserve"> </w:t>
      </w:r>
      <w:r>
        <w:rPr>
          <w:rFonts w:ascii="Arial" w:hAnsi="Arial"/>
          <w:color w:val="000000"/>
          <w:spacing w:val="-5"/>
          <w:szCs w:val="16"/>
          <w:lang w:val="en-GB"/>
        </w:rPr>
        <w:t xml:space="preserve">Welds </w:t>
      </w:r>
      <w:r>
        <w:rPr>
          <w:rFonts w:ascii="Arial" w:hAnsi="Arial"/>
          <w:color w:val="000000"/>
          <w:szCs w:val="16"/>
          <w:lang w:val="en-GB"/>
        </w:rPr>
        <w:t>for</w:t>
      </w:r>
      <w:r>
        <w:rPr>
          <w:rFonts w:ascii="Arial" w:hAnsi="Arial"/>
          <w:color w:val="000000"/>
          <w:spacing w:val="-5"/>
          <w:szCs w:val="16"/>
          <w:lang w:val="en-GB"/>
        </w:rPr>
        <w:t xml:space="preserve"> </w:t>
      </w:r>
      <w:r>
        <w:rPr>
          <w:rFonts w:ascii="Arial" w:hAnsi="Arial"/>
          <w:color w:val="000000"/>
          <w:szCs w:val="16"/>
          <w:lang w:val="en-GB"/>
        </w:rPr>
        <w:t>which</w:t>
      </w:r>
      <w:r>
        <w:rPr>
          <w:rFonts w:ascii="Arial" w:hAnsi="Arial"/>
          <w:color w:val="000000"/>
          <w:spacing w:val="-4"/>
          <w:szCs w:val="16"/>
          <w:lang w:val="en-GB"/>
        </w:rPr>
        <w:t xml:space="preserve"> </w:t>
      </w:r>
      <w:r>
        <w:rPr>
          <w:rFonts w:ascii="Arial" w:hAnsi="Arial"/>
          <w:color w:val="000000"/>
          <w:spacing w:val="-1"/>
          <w:szCs w:val="16"/>
          <w:lang w:val="en-GB"/>
        </w:rPr>
        <w:t>submission</w:t>
      </w:r>
      <w:r>
        <w:rPr>
          <w:rFonts w:ascii="Arial" w:hAnsi="Arial"/>
          <w:color w:val="000000"/>
          <w:spacing w:val="-5"/>
          <w:szCs w:val="16"/>
          <w:lang w:val="en-GB"/>
        </w:rPr>
        <w:t xml:space="preserve"> </w:t>
      </w:r>
      <w:r>
        <w:rPr>
          <w:rFonts w:ascii="Arial" w:hAnsi="Arial"/>
          <w:color w:val="000000"/>
          <w:szCs w:val="16"/>
          <w:lang w:val="en-GB"/>
        </w:rPr>
        <w:t>of</w:t>
      </w:r>
      <w:r>
        <w:rPr>
          <w:rFonts w:ascii="Arial" w:hAnsi="Arial"/>
          <w:color w:val="000000"/>
          <w:spacing w:val="-5"/>
          <w:szCs w:val="16"/>
          <w:lang w:val="en-GB"/>
        </w:rPr>
        <w:t xml:space="preserve"> </w:t>
      </w:r>
      <w:r>
        <w:rPr>
          <w:rFonts w:ascii="Arial" w:hAnsi="Arial"/>
          <w:color w:val="000000"/>
          <w:szCs w:val="16"/>
          <w:lang w:val="en-GB"/>
        </w:rPr>
        <w:t>welding</w:t>
      </w:r>
      <w:r>
        <w:rPr>
          <w:rFonts w:ascii="Arial" w:hAnsi="Arial"/>
          <w:color w:val="000000"/>
          <w:spacing w:val="-5"/>
          <w:szCs w:val="16"/>
          <w:lang w:val="en-GB"/>
        </w:rPr>
        <w:t xml:space="preserve"> </w:t>
      </w:r>
      <w:r>
        <w:rPr>
          <w:rFonts w:ascii="Arial" w:hAnsi="Arial"/>
          <w:color w:val="000000"/>
          <w:spacing w:val="-1"/>
          <w:szCs w:val="16"/>
          <w:lang w:val="en-GB"/>
        </w:rPr>
        <w:t>procedures</w:t>
      </w:r>
      <w:r>
        <w:rPr>
          <w:rFonts w:ascii="Arial" w:hAnsi="Arial"/>
          <w:color w:val="000000"/>
          <w:spacing w:val="-5"/>
          <w:szCs w:val="16"/>
          <w:lang w:val="en-GB"/>
        </w:rPr>
        <w:t xml:space="preserve"> </w:t>
      </w:r>
      <w:r>
        <w:rPr>
          <w:rFonts w:ascii="Arial" w:hAnsi="Arial"/>
          <w:color w:val="000000"/>
          <w:szCs w:val="16"/>
          <w:lang w:val="en-GB"/>
        </w:rPr>
        <w:t>is</w:t>
      </w:r>
      <w:r>
        <w:rPr>
          <w:rFonts w:ascii="Arial" w:hAnsi="Arial"/>
          <w:color w:val="000000"/>
          <w:spacing w:val="-5"/>
          <w:szCs w:val="16"/>
          <w:lang w:val="en-GB"/>
        </w:rPr>
        <w:t xml:space="preserve"> </w:t>
      </w:r>
      <w:r>
        <w:rPr>
          <w:rFonts w:ascii="Arial" w:hAnsi="Arial"/>
          <w:color w:val="000000"/>
          <w:szCs w:val="16"/>
          <w:lang w:val="en-GB"/>
        </w:rPr>
        <w:t>not</w:t>
      </w:r>
      <w:r>
        <w:rPr>
          <w:rFonts w:ascii="Arial" w:hAnsi="Arial"/>
          <w:color w:val="000000"/>
          <w:spacing w:val="-5"/>
          <w:szCs w:val="16"/>
          <w:lang w:val="en-GB"/>
        </w:rPr>
        <w:t xml:space="preserve"> </w:t>
      </w:r>
      <w:r>
        <w:rPr>
          <w:rFonts w:ascii="Arial" w:hAnsi="Arial"/>
          <w:color w:val="000000"/>
          <w:szCs w:val="16"/>
          <w:lang w:val="en-GB"/>
        </w:rPr>
        <w:t>required</w:t>
      </w:r>
    </w:p>
    <w:tbl>
      <w:tblPr>
        <w:tblW w:w="5000" w:type="pct"/>
        <w:tblInd w:w="6" w:type="dxa"/>
        <w:tblCellMar>
          <w:left w:w="0" w:type="dxa"/>
          <w:right w:w="0" w:type="dxa"/>
        </w:tblCellMar>
        <w:tblLook w:val="01E0" w:firstRow="1" w:lastRow="1" w:firstColumn="1" w:lastColumn="1" w:noHBand="0" w:noVBand="0"/>
      </w:tblPr>
      <w:tblGrid>
        <w:gridCol w:w="3197"/>
        <w:gridCol w:w="6439"/>
      </w:tblGrid>
      <w:tr w:rsidR="00D12A84" w14:paraId="67FD8DC9" w14:textId="77777777" w:rsidTr="00F5132C">
        <w:trPr>
          <w:trHeight w:val="20"/>
        </w:trPr>
        <w:tc>
          <w:tcPr>
            <w:tcW w:w="1659" w:type="pct"/>
            <w:tcBorders>
              <w:top w:val="single" w:sz="5" w:space="0" w:color="000000"/>
              <w:left w:val="single" w:sz="5" w:space="0" w:color="000000"/>
              <w:bottom w:val="single" w:sz="5" w:space="0" w:color="000000"/>
              <w:right w:val="single" w:sz="5" w:space="0" w:color="000000"/>
            </w:tcBorders>
            <w:shd w:val="clear" w:color="auto" w:fill="auto"/>
          </w:tcPr>
          <w:p w14:paraId="5FFD2699" w14:textId="77777777" w:rsidR="00D12A84" w:rsidRDefault="008C2E78">
            <w:pPr>
              <w:pStyle w:val="TableParagraph"/>
              <w:spacing w:before="80" w:after="80"/>
              <w:ind w:left="526" w:right="1395"/>
              <w:jc w:val="both"/>
              <w:rPr>
                <w:rFonts w:ascii="Arial" w:eastAsia="Times New Roman" w:hAnsi="Arial" w:cs="Arial"/>
                <w:color w:val="000000"/>
                <w:sz w:val="16"/>
                <w:szCs w:val="16"/>
                <w:lang w:val="en-GB"/>
              </w:rPr>
            </w:pPr>
            <w:r>
              <w:rPr>
                <w:rFonts w:ascii="Arial" w:hAnsi="Arial" w:cs="Arial"/>
                <w:color w:val="000000"/>
                <w:spacing w:val="-6"/>
                <w:sz w:val="16"/>
                <w:szCs w:val="16"/>
                <w:lang w:val="en-GB"/>
              </w:rPr>
              <w:t xml:space="preserve"> Weld Type</w:t>
            </w:r>
          </w:p>
        </w:tc>
        <w:tc>
          <w:tcPr>
            <w:tcW w:w="3341" w:type="pct"/>
            <w:tcBorders>
              <w:top w:val="single" w:sz="5" w:space="0" w:color="000000"/>
              <w:left w:val="single" w:sz="5" w:space="0" w:color="000000"/>
              <w:bottom w:val="single" w:sz="5" w:space="0" w:color="000000"/>
              <w:right w:val="single" w:sz="5" w:space="0" w:color="000000"/>
            </w:tcBorders>
            <w:shd w:val="clear" w:color="auto" w:fill="auto"/>
          </w:tcPr>
          <w:p w14:paraId="0DBEB39F" w14:textId="77777777" w:rsidR="00D12A84" w:rsidRDefault="008C2E78">
            <w:pPr>
              <w:pStyle w:val="TableParagraph"/>
              <w:spacing w:before="80" w:after="80"/>
              <w:ind w:left="624" w:right="3703" w:hanging="98"/>
              <w:jc w:val="both"/>
              <w:rPr>
                <w:rFonts w:ascii="Arial" w:eastAsia="Times New Roman" w:hAnsi="Arial" w:cs="Arial"/>
                <w:color w:val="000000"/>
                <w:sz w:val="16"/>
                <w:szCs w:val="16"/>
                <w:lang w:val="en-GB"/>
              </w:rPr>
            </w:pPr>
            <w:r>
              <w:rPr>
                <w:rFonts w:ascii="Arial" w:hAnsi="Arial" w:cs="Arial"/>
                <w:color w:val="000000"/>
                <w:spacing w:val="-6"/>
                <w:sz w:val="16"/>
                <w:szCs w:val="16"/>
                <w:lang w:val="en-GB"/>
              </w:rPr>
              <w:t>Weld</w:t>
            </w:r>
            <w:r>
              <w:rPr>
                <w:rFonts w:ascii="Arial" w:hAnsi="Arial" w:cs="Arial"/>
                <w:color w:val="000000"/>
                <w:spacing w:val="21"/>
                <w:w w:val="99"/>
                <w:sz w:val="16"/>
                <w:szCs w:val="16"/>
                <w:lang w:val="en-GB"/>
              </w:rPr>
              <w:t xml:space="preserve"> </w:t>
            </w:r>
            <w:r>
              <w:rPr>
                <w:rFonts w:ascii="Arial" w:hAnsi="Arial" w:cs="Arial"/>
                <w:color w:val="000000"/>
                <w:spacing w:val="-1"/>
                <w:sz w:val="16"/>
                <w:szCs w:val="16"/>
                <w:lang w:val="en-GB"/>
              </w:rPr>
              <w:t>Size</w:t>
            </w:r>
          </w:p>
        </w:tc>
      </w:tr>
      <w:tr w:rsidR="00D12A84" w14:paraId="79BDC992" w14:textId="77777777" w:rsidTr="00F5132C">
        <w:trPr>
          <w:trHeight w:val="20"/>
        </w:trPr>
        <w:tc>
          <w:tcPr>
            <w:tcW w:w="1659" w:type="pct"/>
            <w:tcBorders>
              <w:top w:val="single" w:sz="5" w:space="0" w:color="000000"/>
              <w:left w:val="single" w:sz="5" w:space="0" w:color="000000"/>
              <w:bottom w:val="single" w:sz="5" w:space="0" w:color="000000"/>
              <w:right w:val="single" w:sz="5" w:space="0" w:color="000000"/>
            </w:tcBorders>
            <w:shd w:val="clear" w:color="auto" w:fill="auto"/>
          </w:tcPr>
          <w:p w14:paraId="05354C9D" w14:textId="77777777" w:rsidR="00D12A84" w:rsidRDefault="008C2E78">
            <w:pPr>
              <w:pStyle w:val="TableParagraph"/>
              <w:spacing w:before="80" w:after="80"/>
              <w:ind w:left="525"/>
              <w:jc w:val="both"/>
              <w:rPr>
                <w:rFonts w:ascii="Arial" w:eastAsia="Times New Roman" w:hAnsi="Arial" w:cs="Arial"/>
                <w:color w:val="000000"/>
                <w:sz w:val="16"/>
                <w:szCs w:val="16"/>
                <w:lang w:val="en-GB"/>
              </w:rPr>
            </w:pPr>
            <w:r>
              <w:rPr>
                <w:rFonts w:ascii="Arial" w:hAnsi="Arial" w:cs="Arial"/>
                <w:color w:val="000000"/>
                <w:sz w:val="16"/>
                <w:szCs w:val="16"/>
                <w:lang w:val="en-GB"/>
              </w:rPr>
              <w:t>Fillet</w:t>
            </w:r>
            <w:r>
              <w:rPr>
                <w:rFonts w:ascii="Arial" w:hAnsi="Arial" w:cs="Arial"/>
                <w:color w:val="000000"/>
                <w:spacing w:val="-9"/>
                <w:sz w:val="16"/>
                <w:szCs w:val="16"/>
                <w:lang w:val="en-GB"/>
              </w:rPr>
              <w:t xml:space="preserve"> </w:t>
            </w:r>
            <w:r>
              <w:rPr>
                <w:rFonts w:ascii="Arial" w:hAnsi="Arial" w:cs="Arial"/>
                <w:color w:val="000000"/>
                <w:sz w:val="16"/>
                <w:szCs w:val="16"/>
                <w:lang w:val="en-GB"/>
              </w:rPr>
              <w:t>weld</w:t>
            </w:r>
          </w:p>
        </w:tc>
        <w:tc>
          <w:tcPr>
            <w:tcW w:w="3341" w:type="pct"/>
            <w:tcBorders>
              <w:top w:val="single" w:sz="5" w:space="0" w:color="000000"/>
              <w:left w:val="single" w:sz="5" w:space="0" w:color="000000"/>
              <w:bottom w:val="single" w:sz="5" w:space="0" w:color="000000"/>
              <w:right w:val="single" w:sz="5" w:space="0" w:color="000000"/>
            </w:tcBorders>
            <w:shd w:val="clear" w:color="auto" w:fill="auto"/>
          </w:tcPr>
          <w:p w14:paraId="68C8C86C" w14:textId="77777777" w:rsidR="00D12A84" w:rsidRDefault="008C2E78">
            <w:pPr>
              <w:pStyle w:val="TableParagraph"/>
              <w:spacing w:before="80" w:after="80"/>
              <w:ind w:left="553"/>
              <w:jc w:val="both"/>
              <w:rPr>
                <w:rFonts w:ascii="Arial" w:eastAsia="Times New Roman" w:hAnsi="Arial" w:cs="Arial"/>
                <w:color w:val="000000"/>
                <w:sz w:val="16"/>
                <w:szCs w:val="16"/>
                <w:lang w:val="en-GB"/>
              </w:rPr>
            </w:pPr>
            <w:r>
              <w:rPr>
                <w:rFonts w:ascii="Arial" w:hAnsi="Arial" w:cs="Arial"/>
                <w:color w:val="000000"/>
                <w:sz w:val="16"/>
                <w:szCs w:val="16"/>
                <w:lang w:val="en-GB"/>
              </w:rPr>
              <w:t>Leg</w:t>
            </w:r>
            <w:r>
              <w:rPr>
                <w:rFonts w:ascii="Arial" w:hAnsi="Arial" w:cs="Arial"/>
                <w:color w:val="000000"/>
                <w:spacing w:val="-6"/>
                <w:sz w:val="16"/>
                <w:szCs w:val="16"/>
                <w:lang w:val="en-GB"/>
              </w:rPr>
              <w:t xml:space="preserve"> </w:t>
            </w:r>
            <w:r>
              <w:rPr>
                <w:rFonts w:ascii="Arial" w:hAnsi="Arial" w:cs="Arial"/>
                <w:color w:val="000000"/>
                <w:sz w:val="16"/>
                <w:szCs w:val="16"/>
                <w:lang w:val="en-GB"/>
              </w:rPr>
              <w:t>length</w:t>
            </w:r>
            <w:r>
              <w:rPr>
                <w:rFonts w:ascii="Arial" w:hAnsi="Arial" w:cs="Arial"/>
                <w:color w:val="000000"/>
                <w:spacing w:val="-5"/>
                <w:sz w:val="16"/>
                <w:szCs w:val="16"/>
                <w:lang w:val="en-GB"/>
              </w:rPr>
              <w:t xml:space="preserve"> </w:t>
            </w:r>
            <w:r>
              <w:rPr>
                <w:rFonts w:ascii="Arial" w:hAnsi="Arial" w:cs="Arial"/>
                <w:color w:val="000000"/>
                <w:sz w:val="16"/>
                <w:szCs w:val="16"/>
                <w:lang w:val="en-GB"/>
              </w:rPr>
              <w:t>not</w:t>
            </w:r>
            <w:r>
              <w:rPr>
                <w:rFonts w:ascii="Arial" w:hAnsi="Arial" w:cs="Arial"/>
                <w:color w:val="000000"/>
                <w:spacing w:val="-5"/>
                <w:sz w:val="16"/>
                <w:szCs w:val="16"/>
                <w:lang w:val="en-GB"/>
              </w:rPr>
              <w:t xml:space="preserve"> </w:t>
            </w:r>
            <w:r>
              <w:rPr>
                <w:rFonts w:ascii="Arial" w:hAnsi="Arial" w:cs="Arial"/>
                <w:color w:val="000000"/>
                <w:sz w:val="16"/>
                <w:szCs w:val="16"/>
                <w:lang w:val="en-GB"/>
              </w:rPr>
              <w:t>exceeding</w:t>
            </w:r>
            <w:r>
              <w:rPr>
                <w:rFonts w:ascii="Arial" w:hAnsi="Arial" w:cs="Arial"/>
                <w:color w:val="000000"/>
                <w:spacing w:val="-5"/>
                <w:sz w:val="16"/>
                <w:szCs w:val="16"/>
                <w:lang w:val="en-GB"/>
              </w:rPr>
              <w:t xml:space="preserve"> </w:t>
            </w:r>
            <w:r>
              <w:rPr>
                <w:rFonts w:ascii="Arial" w:hAnsi="Arial" w:cs="Arial"/>
                <w:color w:val="000000"/>
                <w:sz w:val="16"/>
                <w:szCs w:val="16"/>
                <w:lang w:val="en-GB"/>
              </w:rPr>
              <w:t>4</w:t>
            </w:r>
            <w:r>
              <w:rPr>
                <w:rFonts w:ascii="Arial" w:hAnsi="Arial" w:cs="Arial"/>
                <w:color w:val="000000"/>
                <w:spacing w:val="-6"/>
                <w:sz w:val="16"/>
                <w:szCs w:val="16"/>
                <w:lang w:val="en-GB"/>
              </w:rPr>
              <w:t xml:space="preserve"> </w:t>
            </w:r>
            <w:r>
              <w:rPr>
                <w:rFonts w:ascii="Arial" w:hAnsi="Arial" w:cs="Arial"/>
                <w:color w:val="000000"/>
                <w:sz w:val="16"/>
                <w:szCs w:val="16"/>
                <w:lang w:val="en-GB"/>
              </w:rPr>
              <w:t>mm</w:t>
            </w:r>
          </w:p>
        </w:tc>
      </w:tr>
      <w:tr w:rsidR="00D12A84" w14:paraId="300A133A" w14:textId="77777777" w:rsidTr="00F5132C">
        <w:trPr>
          <w:trHeight w:val="20"/>
        </w:trPr>
        <w:tc>
          <w:tcPr>
            <w:tcW w:w="1659" w:type="pct"/>
            <w:tcBorders>
              <w:top w:val="single" w:sz="5" w:space="0" w:color="000000"/>
              <w:left w:val="single" w:sz="5" w:space="0" w:color="000000"/>
              <w:bottom w:val="single" w:sz="5" w:space="0" w:color="000000"/>
              <w:right w:val="single" w:sz="5" w:space="0" w:color="000000"/>
            </w:tcBorders>
            <w:shd w:val="clear" w:color="auto" w:fill="auto"/>
          </w:tcPr>
          <w:p w14:paraId="00EAED4A" w14:textId="77777777" w:rsidR="00D12A84" w:rsidRDefault="008C2E78">
            <w:pPr>
              <w:pStyle w:val="TableParagraph"/>
              <w:spacing w:before="80" w:after="80"/>
              <w:ind w:left="527"/>
              <w:jc w:val="both"/>
              <w:rPr>
                <w:rFonts w:ascii="Arial" w:eastAsia="Times New Roman" w:hAnsi="Arial" w:cs="Arial"/>
                <w:color w:val="000000"/>
                <w:sz w:val="16"/>
                <w:szCs w:val="16"/>
                <w:lang w:val="en-GB"/>
              </w:rPr>
            </w:pPr>
            <w:r>
              <w:rPr>
                <w:rFonts w:ascii="Arial" w:hAnsi="Arial" w:cs="Arial"/>
                <w:color w:val="000000"/>
                <w:sz w:val="16"/>
                <w:szCs w:val="16"/>
                <w:lang w:val="en-GB"/>
              </w:rPr>
              <w:t>Butt</w:t>
            </w:r>
            <w:r>
              <w:rPr>
                <w:rFonts w:ascii="Arial" w:hAnsi="Arial" w:cs="Arial"/>
                <w:color w:val="000000"/>
                <w:spacing w:val="-9"/>
                <w:sz w:val="16"/>
                <w:szCs w:val="16"/>
                <w:lang w:val="en-GB"/>
              </w:rPr>
              <w:t xml:space="preserve"> </w:t>
            </w:r>
            <w:r>
              <w:rPr>
                <w:rFonts w:ascii="Arial" w:hAnsi="Arial" w:cs="Arial"/>
                <w:color w:val="000000"/>
                <w:sz w:val="16"/>
                <w:szCs w:val="16"/>
                <w:lang w:val="en-GB"/>
              </w:rPr>
              <w:t>weld</w:t>
            </w:r>
          </w:p>
        </w:tc>
        <w:tc>
          <w:tcPr>
            <w:tcW w:w="3341" w:type="pct"/>
            <w:tcBorders>
              <w:top w:val="single" w:sz="5" w:space="0" w:color="000000"/>
              <w:left w:val="single" w:sz="5" w:space="0" w:color="000000"/>
              <w:bottom w:val="single" w:sz="5" w:space="0" w:color="000000"/>
              <w:right w:val="single" w:sz="5" w:space="0" w:color="000000"/>
            </w:tcBorders>
            <w:shd w:val="clear" w:color="auto" w:fill="auto"/>
          </w:tcPr>
          <w:p w14:paraId="4F9DDE1D" w14:textId="77777777" w:rsidR="00D12A84" w:rsidRDefault="008C2E78">
            <w:pPr>
              <w:pStyle w:val="TableParagraph"/>
              <w:spacing w:before="80" w:after="80"/>
              <w:ind w:left="526"/>
              <w:jc w:val="both"/>
              <w:rPr>
                <w:rFonts w:ascii="Arial" w:eastAsia="Times New Roman" w:hAnsi="Arial" w:cs="Arial"/>
                <w:color w:val="000000"/>
                <w:sz w:val="16"/>
                <w:szCs w:val="16"/>
                <w:lang w:val="en-GB"/>
              </w:rPr>
            </w:pPr>
            <w:r>
              <w:rPr>
                <w:rFonts w:ascii="Arial" w:hAnsi="Arial" w:cs="Arial"/>
                <w:color w:val="000000"/>
                <w:sz w:val="16"/>
                <w:szCs w:val="16"/>
                <w:lang w:val="en-GB"/>
              </w:rPr>
              <w:t>Thickness</w:t>
            </w:r>
            <w:r>
              <w:rPr>
                <w:rFonts w:ascii="Arial" w:hAnsi="Arial" w:cs="Arial"/>
                <w:color w:val="000000"/>
                <w:spacing w:val="-5"/>
                <w:sz w:val="16"/>
                <w:szCs w:val="16"/>
                <w:lang w:val="en-GB"/>
              </w:rPr>
              <w:t xml:space="preserve"> </w:t>
            </w:r>
            <w:r>
              <w:rPr>
                <w:rFonts w:ascii="Arial" w:hAnsi="Arial" w:cs="Arial"/>
                <w:color w:val="000000"/>
                <w:sz w:val="16"/>
                <w:szCs w:val="16"/>
                <w:lang w:val="en-GB"/>
              </w:rPr>
              <w:t>of</w:t>
            </w:r>
            <w:r>
              <w:rPr>
                <w:rFonts w:ascii="Arial" w:hAnsi="Arial" w:cs="Arial"/>
                <w:color w:val="000000"/>
                <w:spacing w:val="-4"/>
                <w:sz w:val="16"/>
                <w:szCs w:val="16"/>
                <w:lang w:val="en-GB"/>
              </w:rPr>
              <w:t xml:space="preserve"> </w:t>
            </w:r>
            <w:r>
              <w:rPr>
                <w:rFonts w:ascii="Arial" w:hAnsi="Arial" w:cs="Arial"/>
                <w:color w:val="000000"/>
                <w:sz w:val="16"/>
                <w:szCs w:val="16"/>
                <w:lang w:val="en-GB"/>
              </w:rPr>
              <w:t>the</w:t>
            </w:r>
            <w:r>
              <w:rPr>
                <w:rFonts w:ascii="Arial" w:hAnsi="Arial" w:cs="Arial"/>
                <w:color w:val="000000"/>
                <w:spacing w:val="-4"/>
                <w:sz w:val="16"/>
                <w:szCs w:val="16"/>
                <w:lang w:val="en-GB"/>
              </w:rPr>
              <w:t xml:space="preserve"> </w:t>
            </w:r>
            <w:r>
              <w:rPr>
                <w:rFonts w:ascii="Arial" w:hAnsi="Arial" w:cs="Arial"/>
                <w:color w:val="000000"/>
                <w:sz w:val="16"/>
                <w:szCs w:val="16"/>
                <w:lang w:val="en-GB"/>
              </w:rPr>
              <w:t>parts</w:t>
            </w:r>
            <w:r>
              <w:rPr>
                <w:rFonts w:ascii="Arial" w:hAnsi="Arial" w:cs="Arial"/>
                <w:color w:val="000000"/>
                <w:spacing w:val="-4"/>
                <w:sz w:val="16"/>
                <w:szCs w:val="16"/>
                <w:lang w:val="en-GB"/>
              </w:rPr>
              <w:t xml:space="preserve"> </w:t>
            </w:r>
            <w:r>
              <w:rPr>
                <w:rFonts w:ascii="Arial" w:hAnsi="Arial" w:cs="Arial"/>
                <w:color w:val="000000"/>
                <w:spacing w:val="-3"/>
                <w:sz w:val="16"/>
                <w:szCs w:val="16"/>
                <w:lang w:val="en-GB"/>
              </w:rPr>
              <w:t>or,</w:t>
            </w:r>
            <w:r>
              <w:rPr>
                <w:rFonts w:ascii="Arial" w:hAnsi="Arial" w:cs="Arial"/>
                <w:color w:val="000000"/>
                <w:spacing w:val="-4"/>
                <w:sz w:val="16"/>
                <w:szCs w:val="16"/>
                <w:lang w:val="en-GB"/>
              </w:rPr>
              <w:t xml:space="preserve"> </w:t>
            </w:r>
            <w:r>
              <w:rPr>
                <w:rFonts w:ascii="Arial" w:hAnsi="Arial" w:cs="Arial"/>
                <w:color w:val="000000"/>
                <w:sz w:val="16"/>
                <w:szCs w:val="16"/>
                <w:lang w:val="en-GB"/>
              </w:rPr>
              <w:t>if</w:t>
            </w:r>
            <w:r>
              <w:rPr>
                <w:rFonts w:ascii="Arial" w:hAnsi="Arial" w:cs="Arial"/>
                <w:color w:val="000000"/>
                <w:spacing w:val="-4"/>
                <w:sz w:val="16"/>
                <w:szCs w:val="16"/>
                <w:lang w:val="en-GB"/>
              </w:rPr>
              <w:t xml:space="preserve"> </w:t>
            </w:r>
            <w:r>
              <w:rPr>
                <w:rFonts w:ascii="Arial" w:hAnsi="Arial" w:cs="Arial"/>
                <w:color w:val="000000"/>
                <w:sz w:val="16"/>
                <w:szCs w:val="16"/>
                <w:lang w:val="en-GB"/>
              </w:rPr>
              <w:t>the</w:t>
            </w:r>
            <w:r>
              <w:rPr>
                <w:rFonts w:ascii="Arial" w:hAnsi="Arial" w:cs="Arial"/>
                <w:color w:val="000000"/>
                <w:spacing w:val="-4"/>
                <w:sz w:val="16"/>
                <w:szCs w:val="16"/>
                <w:lang w:val="en-GB"/>
              </w:rPr>
              <w:t xml:space="preserve"> </w:t>
            </w:r>
            <w:r>
              <w:rPr>
                <w:rFonts w:ascii="Arial" w:hAnsi="Arial" w:cs="Arial"/>
                <w:color w:val="000000"/>
                <w:sz w:val="16"/>
                <w:szCs w:val="16"/>
                <w:lang w:val="en-GB"/>
              </w:rPr>
              <w:t>parts</w:t>
            </w:r>
            <w:r>
              <w:rPr>
                <w:rFonts w:ascii="Arial" w:hAnsi="Arial" w:cs="Arial"/>
                <w:color w:val="000000"/>
                <w:spacing w:val="-4"/>
                <w:sz w:val="16"/>
                <w:szCs w:val="16"/>
                <w:lang w:val="en-GB"/>
              </w:rPr>
              <w:t xml:space="preserve"> </w:t>
            </w:r>
            <w:r>
              <w:rPr>
                <w:rFonts w:ascii="Arial" w:hAnsi="Arial" w:cs="Arial"/>
                <w:color w:val="000000"/>
                <w:sz w:val="16"/>
                <w:szCs w:val="16"/>
                <w:lang w:val="en-GB"/>
              </w:rPr>
              <w:t>are</w:t>
            </w:r>
          </w:p>
          <w:p w14:paraId="765EDB25" w14:textId="77777777" w:rsidR="00D12A84" w:rsidRDefault="008C2E78">
            <w:pPr>
              <w:pStyle w:val="TableParagraph"/>
              <w:spacing w:before="80" w:after="80"/>
              <w:ind w:left="527" w:right="218"/>
              <w:jc w:val="both"/>
              <w:rPr>
                <w:rFonts w:ascii="Arial" w:eastAsia="Times New Roman" w:hAnsi="Arial" w:cs="Arial"/>
                <w:color w:val="000000"/>
                <w:sz w:val="16"/>
                <w:szCs w:val="16"/>
                <w:lang w:val="en-GB"/>
              </w:rPr>
            </w:pPr>
            <w:r>
              <w:rPr>
                <w:rFonts w:ascii="Arial" w:hAnsi="Arial" w:cs="Arial"/>
                <w:color w:val="000000"/>
                <w:sz w:val="16"/>
                <w:szCs w:val="16"/>
                <w:lang w:val="en-GB"/>
              </w:rPr>
              <w:t>of</w:t>
            </w:r>
            <w:r>
              <w:rPr>
                <w:rFonts w:ascii="Arial" w:hAnsi="Arial" w:cs="Arial"/>
                <w:color w:val="000000"/>
                <w:spacing w:val="-6"/>
                <w:sz w:val="16"/>
                <w:szCs w:val="16"/>
                <w:lang w:val="en-GB"/>
              </w:rPr>
              <w:t xml:space="preserve"> </w:t>
            </w:r>
            <w:r>
              <w:rPr>
                <w:rFonts w:ascii="Arial" w:hAnsi="Arial" w:cs="Arial"/>
                <w:color w:val="000000"/>
                <w:spacing w:val="-1"/>
                <w:sz w:val="16"/>
                <w:szCs w:val="16"/>
                <w:lang w:val="en-GB"/>
              </w:rPr>
              <w:t>different</w:t>
            </w:r>
            <w:r>
              <w:rPr>
                <w:rFonts w:ascii="Arial" w:hAnsi="Arial" w:cs="Arial"/>
                <w:color w:val="000000"/>
                <w:spacing w:val="-6"/>
                <w:sz w:val="16"/>
                <w:szCs w:val="16"/>
                <w:lang w:val="en-GB"/>
              </w:rPr>
              <w:t xml:space="preserve"> </w:t>
            </w:r>
            <w:r>
              <w:rPr>
                <w:rFonts w:ascii="Arial" w:hAnsi="Arial" w:cs="Arial"/>
                <w:color w:val="000000"/>
                <w:sz w:val="16"/>
                <w:szCs w:val="16"/>
                <w:lang w:val="en-GB"/>
              </w:rPr>
              <w:t>thicknesses,</w:t>
            </w:r>
            <w:r>
              <w:rPr>
                <w:rFonts w:ascii="Arial" w:hAnsi="Arial" w:cs="Arial"/>
                <w:color w:val="000000"/>
                <w:spacing w:val="-7"/>
                <w:sz w:val="16"/>
                <w:szCs w:val="16"/>
                <w:lang w:val="en-GB"/>
              </w:rPr>
              <w:t xml:space="preserve"> </w:t>
            </w:r>
            <w:r>
              <w:rPr>
                <w:rFonts w:ascii="Arial" w:hAnsi="Arial" w:cs="Arial"/>
                <w:color w:val="000000"/>
                <w:sz w:val="16"/>
                <w:szCs w:val="16"/>
                <w:lang w:val="en-GB"/>
              </w:rPr>
              <w:t>the</w:t>
            </w:r>
            <w:r>
              <w:rPr>
                <w:rFonts w:ascii="Arial" w:hAnsi="Arial" w:cs="Arial"/>
                <w:color w:val="000000"/>
                <w:spacing w:val="-5"/>
                <w:sz w:val="16"/>
                <w:szCs w:val="16"/>
                <w:lang w:val="en-GB"/>
              </w:rPr>
              <w:t xml:space="preserve"> </w:t>
            </w:r>
            <w:r>
              <w:rPr>
                <w:rFonts w:ascii="Arial" w:hAnsi="Arial" w:cs="Arial"/>
                <w:color w:val="000000"/>
                <w:sz w:val="16"/>
                <w:szCs w:val="16"/>
                <w:lang w:val="en-GB"/>
              </w:rPr>
              <w:t>thickness</w:t>
            </w:r>
            <w:r>
              <w:rPr>
                <w:rFonts w:ascii="Arial" w:hAnsi="Arial" w:cs="Arial"/>
                <w:color w:val="000000"/>
                <w:spacing w:val="-7"/>
                <w:sz w:val="16"/>
                <w:szCs w:val="16"/>
                <w:lang w:val="en-GB"/>
              </w:rPr>
              <w:t xml:space="preserve"> </w:t>
            </w:r>
            <w:r>
              <w:rPr>
                <w:rFonts w:ascii="Arial" w:hAnsi="Arial" w:cs="Arial"/>
                <w:color w:val="000000"/>
                <w:sz w:val="16"/>
                <w:szCs w:val="16"/>
                <w:lang w:val="en-GB"/>
              </w:rPr>
              <w:t>of</w:t>
            </w:r>
            <w:r>
              <w:rPr>
                <w:rFonts w:ascii="Arial" w:hAnsi="Arial" w:cs="Arial"/>
                <w:color w:val="000000"/>
                <w:spacing w:val="-6"/>
                <w:sz w:val="16"/>
                <w:szCs w:val="16"/>
                <w:lang w:val="en-GB"/>
              </w:rPr>
              <w:t xml:space="preserve"> </w:t>
            </w:r>
            <w:r>
              <w:rPr>
                <w:rFonts w:ascii="Arial" w:hAnsi="Arial" w:cs="Arial"/>
                <w:color w:val="000000"/>
                <w:sz w:val="16"/>
                <w:szCs w:val="16"/>
                <w:lang w:val="en-GB"/>
              </w:rPr>
              <w:t>the</w:t>
            </w:r>
            <w:r>
              <w:rPr>
                <w:rFonts w:ascii="Arial" w:hAnsi="Arial" w:cs="Arial"/>
                <w:color w:val="000000"/>
                <w:spacing w:val="25"/>
                <w:w w:val="99"/>
                <w:sz w:val="16"/>
                <w:szCs w:val="16"/>
                <w:lang w:val="en-GB"/>
              </w:rPr>
              <w:t xml:space="preserve"> </w:t>
            </w:r>
            <w:r>
              <w:rPr>
                <w:rFonts w:ascii="Arial" w:hAnsi="Arial" w:cs="Arial"/>
                <w:color w:val="000000"/>
                <w:sz w:val="16"/>
                <w:szCs w:val="16"/>
                <w:lang w:val="en-GB"/>
              </w:rPr>
              <w:t>thinner</w:t>
            </w:r>
            <w:r>
              <w:rPr>
                <w:rFonts w:ascii="Arial" w:hAnsi="Arial" w:cs="Arial"/>
                <w:color w:val="000000"/>
                <w:spacing w:val="-5"/>
                <w:sz w:val="16"/>
                <w:szCs w:val="16"/>
                <w:lang w:val="en-GB"/>
              </w:rPr>
              <w:t xml:space="preserve"> </w:t>
            </w:r>
            <w:r>
              <w:rPr>
                <w:rFonts w:ascii="Arial" w:hAnsi="Arial" w:cs="Arial"/>
                <w:color w:val="000000"/>
                <w:sz w:val="16"/>
                <w:szCs w:val="16"/>
                <w:lang w:val="en-GB"/>
              </w:rPr>
              <w:t>part</w:t>
            </w:r>
            <w:r>
              <w:rPr>
                <w:rFonts w:ascii="Arial" w:hAnsi="Arial" w:cs="Arial"/>
                <w:color w:val="000000"/>
                <w:spacing w:val="-4"/>
                <w:sz w:val="16"/>
                <w:szCs w:val="16"/>
                <w:lang w:val="en-GB"/>
              </w:rPr>
              <w:t xml:space="preserve"> </w:t>
            </w:r>
            <w:r>
              <w:rPr>
                <w:rFonts w:ascii="Arial" w:hAnsi="Arial" w:cs="Arial"/>
                <w:color w:val="000000"/>
                <w:sz w:val="16"/>
                <w:szCs w:val="16"/>
                <w:lang w:val="en-GB"/>
              </w:rPr>
              <w:t>to</w:t>
            </w:r>
            <w:r>
              <w:rPr>
                <w:rFonts w:ascii="Arial" w:hAnsi="Arial" w:cs="Arial"/>
                <w:color w:val="000000"/>
                <w:spacing w:val="-5"/>
                <w:sz w:val="16"/>
                <w:szCs w:val="16"/>
                <w:lang w:val="en-GB"/>
              </w:rPr>
              <w:t xml:space="preserve"> </w:t>
            </w:r>
            <w:r>
              <w:rPr>
                <w:rFonts w:ascii="Arial" w:hAnsi="Arial" w:cs="Arial"/>
                <w:color w:val="000000"/>
                <w:sz w:val="16"/>
                <w:szCs w:val="16"/>
                <w:lang w:val="en-GB"/>
              </w:rPr>
              <w:t>be</w:t>
            </w:r>
            <w:r>
              <w:rPr>
                <w:rFonts w:ascii="Arial" w:hAnsi="Arial" w:cs="Arial"/>
                <w:color w:val="000000"/>
                <w:spacing w:val="-4"/>
                <w:sz w:val="16"/>
                <w:szCs w:val="16"/>
                <w:lang w:val="en-GB"/>
              </w:rPr>
              <w:t xml:space="preserve"> </w:t>
            </w:r>
            <w:r>
              <w:rPr>
                <w:rFonts w:ascii="Arial" w:hAnsi="Arial" w:cs="Arial"/>
                <w:color w:val="000000"/>
                <w:sz w:val="16"/>
                <w:szCs w:val="16"/>
                <w:lang w:val="en-GB"/>
              </w:rPr>
              <w:t>joined</w:t>
            </w:r>
            <w:r>
              <w:rPr>
                <w:rFonts w:ascii="Arial" w:hAnsi="Arial" w:cs="Arial"/>
                <w:color w:val="000000"/>
                <w:spacing w:val="-5"/>
                <w:sz w:val="16"/>
                <w:szCs w:val="16"/>
                <w:lang w:val="en-GB"/>
              </w:rPr>
              <w:t xml:space="preserve"> </w:t>
            </w:r>
            <w:r>
              <w:rPr>
                <w:rFonts w:ascii="Arial" w:hAnsi="Arial" w:cs="Arial"/>
                <w:color w:val="000000"/>
                <w:sz w:val="16"/>
                <w:szCs w:val="16"/>
                <w:lang w:val="en-GB"/>
              </w:rPr>
              <w:t>not</w:t>
            </w:r>
            <w:r>
              <w:rPr>
                <w:rFonts w:ascii="Arial" w:hAnsi="Arial" w:cs="Arial"/>
                <w:color w:val="000000"/>
                <w:spacing w:val="-4"/>
                <w:sz w:val="16"/>
                <w:szCs w:val="16"/>
                <w:lang w:val="en-GB"/>
              </w:rPr>
              <w:t xml:space="preserve"> </w:t>
            </w:r>
            <w:r>
              <w:rPr>
                <w:rFonts w:ascii="Arial" w:hAnsi="Arial" w:cs="Arial"/>
                <w:color w:val="000000"/>
                <w:sz w:val="16"/>
                <w:szCs w:val="16"/>
                <w:lang w:val="en-GB"/>
              </w:rPr>
              <w:t>exceeding</w:t>
            </w:r>
            <w:r>
              <w:rPr>
                <w:rFonts w:ascii="Arial" w:hAnsi="Arial" w:cs="Arial"/>
                <w:color w:val="000000"/>
                <w:spacing w:val="-6"/>
                <w:sz w:val="16"/>
                <w:szCs w:val="16"/>
                <w:lang w:val="en-GB"/>
              </w:rPr>
              <w:t xml:space="preserve"> </w:t>
            </w:r>
            <w:r>
              <w:rPr>
                <w:rFonts w:ascii="Arial" w:hAnsi="Arial" w:cs="Arial"/>
                <w:color w:val="000000"/>
                <w:sz w:val="16"/>
                <w:szCs w:val="16"/>
                <w:lang w:val="en-GB"/>
              </w:rPr>
              <w:t>4</w:t>
            </w:r>
            <w:r>
              <w:rPr>
                <w:rFonts w:ascii="Arial" w:hAnsi="Arial" w:cs="Arial"/>
                <w:color w:val="000000"/>
                <w:spacing w:val="-5"/>
                <w:sz w:val="16"/>
                <w:szCs w:val="16"/>
                <w:lang w:val="en-GB"/>
              </w:rPr>
              <w:t xml:space="preserve"> </w:t>
            </w:r>
            <w:r>
              <w:rPr>
                <w:rFonts w:ascii="Arial" w:hAnsi="Arial" w:cs="Arial"/>
                <w:color w:val="000000"/>
                <w:sz w:val="16"/>
                <w:szCs w:val="16"/>
                <w:lang w:val="en-GB"/>
              </w:rPr>
              <w:t>mm</w:t>
            </w:r>
          </w:p>
        </w:tc>
      </w:tr>
    </w:tbl>
    <w:p w14:paraId="0D906A6B" w14:textId="77777777" w:rsidR="00D12A84" w:rsidRDefault="00D12A84">
      <w:pPr>
        <w:spacing w:before="80" w:after="80"/>
        <w:rPr>
          <w:color w:val="000000"/>
          <w:szCs w:val="16"/>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3190"/>
        <w:gridCol w:w="5590"/>
      </w:tblGrid>
      <w:tr w:rsidR="00D12A84" w14:paraId="6B1C7F15" w14:textId="77777777" w:rsidTr="00F5132C">
        <w:tc>
          <w:tcPr>
            <w:tcW w:w="750" w:type="dxa"/>
            <w:shd w:val="clear" w:color="auto" w:fill="auto"/>
          </w:tcPr>
          <w:p w14:paraId="784F563F" w14:textId="77777777" w:rsidR="00D12A84" w:rsidRDefault="008C2E78">
            <w:pPr>
              <w:spacing w:before="120" w:after="120"/>
              <w:rPr>
                <w:rFonts w:cs="Arial"/>
                <w:b/>
                <w:szCs w:val="16"/>
                <w:lang w:val="en-GB"/>
              </w:rPr>
            </w:pPr>
            <w:bookmarkStart w:id="18" w:name="_Ref499908114"/>
            <w:r>
              <w:rPr>
                <w:rFonts w:cs="Arial"/>
                <w:b/>
                <w:szCs w:val="16"/>
                <w:lang w:val="en-GB"/>
              </w:rPr>
              <w:t>16.3.7</w:t>
            </w:r>
            <w:bookmarkEnd w:id="18"/>
          </w:p>
        </w:tc>
        <w:tc>
          <w:tcPr>
            <w:tcW w:w="3260" w:type="dxa"/>
            <w:shd w:val="clear" w:color="auto" w:fill="auto"/>
          </w:tcPr>
          <w:p w14:paraId="16ACA4C0" w14:textId="77777777" w:rsidR="00D12A84" w:rsidRDefault="008C2E78">
            <w:pPr>
              <w:spacing w:before="120" w:after="120"/>
              <w:rPr>
                <w:rFonts w:cs="Arial"/>
                <w:b/>
                <w:szCs w:val="16"/>
                <w:lang w:val="en-GB"/>
              </w:rPr>
            </w:pPr>
            <w:r>
              <w:rPr>
                <w:rFonts w:cs="Arial"/>
                <w:b/>
                <w:szCs w:val="16"/>
                <w:lang w:val="en-GB"/>
              </w:rPr>
              <w:t>Particulars of stud welding, flame cutting and shearing procedures</w:t>
            </w:r>
          </w:p>
        </w:tc>
        <w:tc>
          <w:tcPr>
            <w:tcW w:w="5737" w:type="dxa"/>
            <w:shd w:val="clear" w:color="auto" w:fill="auto"/>
          </w:tcPr>
          <w:p w14:paraId="783928F2" w14:textId="77777777" w:rsidR="00D12A84" w:rsidRDefault="008C2E78" w:rsidP="00F5132C">
            <w:pPr>
              <w:spacing w:before="120" w:after="120"/>
              <w:jc w:val="both"/>
              <w:rPr>
                <w:rFonts w:cs="Arial"/>
                <w:bCs/>
                <w:szCs w:val="16"/>
                <w:lang w:val="en-GB"/>
              </w:rPr>
            </w:pPr>
            <w:r>
              <w:rPr>
                <w:rFonts w:cs="Arial"/>
                <w:bCs/>
                <w:szCs w:val="16"/>
                <w:lang w:val="en-GB"/>
              </w:rPr>
              <w:t>(1) The following particulars of</w:t>
            </w:r>
            <w:r w:rsidR="00F5132C">
              <w:rPr>
                <w:rFonts w:cs="Arial"/>
                <w:bCs/>
                <w:szCs w:val="16"/>
                <w:lang w:val="en-GB"/>
              </w:rPr>
              <w:t xml:space="preserve"> </w:t>
            </w:r>
            <w:proofErr w:type="gramStart"/>
            <w:r w:rsidR="00F5132C">
              <w:rPr>
                <w:rFonts w:cs="Arial"/>
                <w:bCs/>
                <w:szCs w:val="16"/>
                <w:lang w:val="en-GB"/>
              </w:rPr>
              <w:t>the  proposed</w:t>
            </w:r>
            <w:proofErr w:type="gramEnd"/>
            <w:r w:rsidR="00F5132C">
              <w:rPr>
                <w:rFonts w:cs="Arial"/>
                <w:bCs/>
                <w:szCs w:val="16"/>
                <w:lang w:val="en-GB"/>
              </w:rPr>
              <w:t xml:space="preserve">  stud  welding, </w:t>
            </w:r>
            <w:r>
              <w:rPr>
                <w:rFonts w:cs="Arial"/>
                <w:bCs/>
                <w:szCs w:val="16"/>
                <w:lang w:val="en-GB"/>
              </w:rPr>
              <w:t>flame cutting and shearing procedures for steelwork complying with BS 5400: Part 6 shall be submitted to the Engineer:</w:t>
            </w:r>
          </w:p>
          <w:p w14:paraId="43E4CBE4" w14:textId="77777777" w:rsidR="00D12A84" w:rsidRDefault="008C2E78" w:rsidP="00F5132C">
            <w:pPr>
              <w:spacing w:before="120" w:after="120"/>
              <w:jc w:val="both"/>
              <w:rPr>
                <w:rFonts w:cs="Arial"/>
                <w:bCs/>
                <w:szCs w:val="16"/>
                <w:lang w:val="en-GB"/>
              </w:rPr>
            </w:pPr>
            <w:r>
              <w:rPr>
                <w:rFonts w:cs="Arial"/>
                <w:bCs/>
                <w:szCs w:val="16"/>
                <w:lang w:val="en-GB"/>
              </w:rPr>
              <w:t>Procedures for stud welding, flame cutting and shearing processes complying with BS 5400: Part 6, Clause 4.3.3(a</w:t>
            </w:r>
            <w:proofErr w:type="gramStart"/>
            <w:r>
              <w:rPr>
                <w:rFonts w:cs="Arial"/>
                <w:bCs/>
                <w:szCs w:val="16"/>
                <w:lang w:val="en-GB"/>
              </w:rPr>
              <w:t>),(</w:t>
            </w:r>
            <w:proofErr w:type="gramEnd"/>
            <w:r>
              <w:rPr>
                <w:rFonts w:cs="Arial"/>
                <w:bCs/>
                <w:szCs w:val="16"/>
                <w:lang w:val="en-GB"/>
              </w:rPr>
              <w:t>d) or (c),</w:t>
            </w:r>
          </w:p>
          <w:p w14:paraId="3B6ECCF5" w14:textId="77777777" w:rsidR="00D12A84" w:rsidRDefault="008C2E78" w:rsidP="00F5132C">
            <w:pPr>
              <w:spacing w:before="120" w:after="120"/>
              <w:jc w:val="both"/>
              <w:rPr>
                <w:rFonts w:cs="Arial"/>
                <w:bCs/>
                <w:szCs w:val="16"/>
                <w:lang w:val="en-GB"/>
              </w:rPr>
            </w:pPr>
            <w:r>
              <w:rPr>
                <w:rFonts w:cs="Arial"/>
                <w:bCs/>
                <w:szCs w:val="16"/>
                <w:lang w:val="en-GB"/>
              </w:rPr>
              <w:lastRenderedPageBreak/>
              <w:t>Documentation endorsed by an inspecting authority approved by the Engineer to show that the stud welding, flame cutting or shearing procedure has complied with the procedure trial requirements stated in the Contract in previous tests, and</w:t>
            </w:r>
          </w:p>
          <w:p w14:paraId="24B9B8C2" w14:textId="77777777" w:rsidR="00D12A84" w:rsidRDefault="008C2E78" w:rsidP="00F5132C">
            <w:pPr>
              <w:spacing w:before="120" w:after="120"/>
              <w:jc w:val="both"/>
              <w:rPr>
                <w:rFonts w:cs="Arial"/>
                <w:bCs/>
                <w:szCs w:val="16"/>
                <w:lang w:val="en-GB"/>
              </w:rPr>
            </w:pPr>
            <w:r>
              <w:rPr>
                <w:rFonts w:cs="Arial"/>
                <w:bCs/>
                <w:szCs w:val="16"/>
                <w:lang w:val="en-GB"/>
              </w:rPr>
              <w:t xml:space="preserve">Report of procedure trials as stated in Clause </w:t>
            </w:r>
            <w:r>
              <w:rPr>
                <w:rFonts w:cs="Arial"/>
                <w:bCs/>
                <w:szCs w:val="16"/>
                <w:lang w:val="en-GB"/>
              </w:rPr>
              <w:fldChar w:fldCharType="begin"/>
            </w:r>
            <w:r>
              <w:rPr>
                <w:rFonts w:cs="Arial"/>
                <w:bCs/>
                <w:szCs w:val="16"/>
                <w:lang w:val="en-GB"/>
              </w:rPr>
              <w:instrText xml:space="preserve"> REF _Ref499907997 \h  \* MERGEFORMAT </w:instrText>
            </w:r>
            <w:r>
              <w:rPr>
                <w:rFonts w:cs="Arial"/>
                <w:bCs/>
                <w:szCs w:val="16"/>
                <w:lang w:val="en-GB"/>
              </w:rPr>
            </w:r>
            <w:r>
              <w:rPr>
                <w:rFonts w:cs="Arial"/>
                <w:bCs/>
                <w:szCs w:val="16"/>
                <w:lang w:val="en-GB"/>
              </w:rPr>
              <w:fldChar w:fldCharType="separate"/>
            </w:r>
            <w:r>
              <w:rPr>
                <w:rFonts w:cs="Arial"/>
                <w:szCs w:val="16"/>
                <w:lang w:val="en-GB"/>
              </w:rPr>
              <w:t>16.4.7</w:t>
            </w:r>
            <w:r>
              <w:rPr>
                <w:rFonts w:cs="Arial"/>
                <w:bCs/>
                <w:szCs w:val="16"/>
                <w:lang w:val="en-GB"/>
              </w:rPr>
              <w:fldChar w:fldCharType="end"/>
            </w:r>
            <w:r>
              <w:rPr>
                <w:rFonts w:cs="Arial"/>
                <w:bCs/>
                <w:szCs w:val="16"/>
                <w:lang w:val="en-GB"/>
              </w:rPr>
              <w:t xml:space="preserve"> if procedure trials are required under Clause </w:t>
            </w:r>
            <w:r>
              <w:rPr>
                <w:rFonts w:cs="Arial"/>
                <w:bCs/>
                <w:szCs w:val="16"/>
                <w:lang w:val="en-GB"/>
              </w:rPr>
              <w:fldChar w:fldCharType="begin"/>
            </w:r>
            <w:r>
              <w:rPr>
                <w:rFonts w:cs="Arial"/>
                <w:bCs/>
                <w:szCs w:val="16"/>
                <w:lang w:val="en-GB"/>
              </w:rPr>
              <w:instrText xml:space="preserve"> REF _Ref499908007 \h  \* MERGEFORMAT </w:instrText>
            </w:r>
            <w:r>
              <w:rPr>
                <w:rFonts w:cs="Arial"/>
                <w:bCs/>
                <w:szCs w:val="16"/>
                <w:lang w:val="en-GB"/>
              </w:rPr>
            </w:r>
            <w:r>
              <w:rPr>
                <w:rFonts w:cs="Arial"/>
                <w:bCs/>
                <w:szCs w:val="16"/>
                <w:lang w:val="en-GB"/>
              </w:rPr>
              <w:fldChar w:fldCharType="separate"/>
            </w:r>
            <w:r>
              <w:rPr>
                <w:rFonts w:cs="Arial"/>
                <w:szCs w:val="16"/>
                <w:lang w:val="en-GB"/>
              </w:rPr>
              <w:t>16.4.1</w:t>
            </w:r>
            <w:r>
              <w:rPr>
                <w:rFonts w:cs="Arial"/>
                <w:bCs/>
                <w:szCs w:val="16"/>
                <w:lang w:val="en-GB"/>
              </w:rPr>
              <w:fldChar w:fldCharType="end"/>
            </w:r>
          </w:p>
          <w:p w14:paraId="03F1B795" w14:textId="77777777" w:rsidR="00D12A84" w:rsidRDefault="008C2E78" w:rsidP="00F5132C">
            <w:pPr>
              <w:spacing w:before="120" w:after="120"/>
              <w:jc w:val="both"/>
              <w:rPr>
                <w:rFonts w:cs="Arial"/>
                <w:bCs/>
                <w:szCs w:val="16"/>
                <w:lang w:val="en-GB"/>
              </w:rPr>
            </w:pPr>
            <w:r>
              <w:rPr>
                <w:rFonts w:cs="Arial"/>
                <w:bCs/>
                <w:szCs w:val="16"/>
                <w:lang w:val="en-GB"/>
              </w:rPr>
              <w:t>(2) The particulars shall be submitted to the Engineer at least 6 weeks before fabrication of the steelwork starts.</w:t>
            </w:r>
          </w:p>
        </w:tc>
      </w:tr>
      <w:tr w:rsidR="00D12A84" w14:paraId="6AC62BC9" w14:textId="77777777" w:rsidTr="00F5132C">
        <w:tc>
          <w:tcPr>
            <w:tcW w:w="750" w:type="dxa"/>
            <w:shd w:val="clear" w:color="auto" w:fill="auto"/>
          </w:tcPr>
          <w:p w14:paraId="3F442C0F" w14:textId="77777777" w:rsidR="00D12A84" w:rsidRDefault="008C2E78">
            <w:pPr>
              <w:spacing w:before="120" w:after="120"/>
              <w:rPr>
                <w:rFonts w:cs="Arial"/>
                <w:b/>
                <w:szCs w:val="16"/>
                <w:lang w:val="en-GB"/>
              </w:rPr>
            </w:pPr>
            <w:r>
              <w:rPr>
                <w:rFonts w:cs="Arial"/>
                <w:b/>
                <w:szCs w:val="16"/>
                <w:lang w:val="en-GB"/>
              </w:rPr>
              <w:lastRenderedPageBreak/>
              <w:t>16.3.8</w:t>
            </w:r>
          </w:p>
        </w:tc>
        <w:tc>
          <w:tcPr>
            <w:tcW w:w="3260" w:type="dxa"/>
            <w:shd w:val="clear" w:color="auto" w:fill="auto"/>
          </w:tcPr>
          <w:p w14:paraId="355B16CA" w14:textId="77777777" w:rsidR="00D12A84" w:rsidRDefault="008C2E78">
            <w:pPr>
              <w:spacing w:before="120" w:after="120"/>
              <w:rPr>
                <w:rFonts w:cs="Arial"/>
                <w:b/>
                <w:szCs w:val="16"/>
                <w:lang w:val="en-GB"/>
              </w:rPr>
            </w:pPr>
            <w:r>
              <w:rPr>
                <w:rFonts w:cs="Arial"/>
                <w:b/>
                <w:szCs w:val="16"/>
                <w:lang w:val="en-GB"/>
              </w:rPr>
              <w:t>Particulars of vent holes for galvanizing</w:t>
            </w:r>
          </w:p>
        </w:tc>
        <w:tc>
          <w:tcPr>
            <w:tcW w:w="5737" w:type="dxa"/>
            <w:shd w:val="clear" w:color="auto" w:fill="auto"/>
          </w:tcPr>
          <w:p w14:paraId="028606F9" w14:textId="77777777" w:rsidR="00D12A84" w:rsidRDefault="008C2E78" w:rsidP="00F5132C">
            <w:pPr>
              <w:spacing w:before="120" w:after="120"/>
              <w:jc w:val="both"/>
              <w:rPr>
                <w:rFonts w:cs="Arial"/>
                <w:bCs/>
                <w:szCs w:val="16"/>
                <w:lang w:val="en-GB"/>
              </w:rPr>
            </w:pPr>
            <w:r>
              <w:rPr>
                <w:rFonts w:cs="Arial"/>
                <w:bCs/>
                <w:szCs w:val="16"/>
                <w:lang w:val="en-GB"/>
              </w:rPr>
              <w:t>Particulars of the method of plugging vent holes required for hot-dip galvanizing hollow or box sections shall be submitted to the Engineer at least 3 weeks before fabrication of the steelwork starts.</w:t>
            </w:r>
          </w:p>
        </w:tc>
      </w:tr>
      <w:tr w:rsidR="00D12A84" w14:paraId="34CCA5E3" w14:textId="77777777" w:rsidTr="00F5132C">
        <w:tc>
          <w:tcPr>
            <w:tcW w:w="750" w:type="dxa"/>
            <w:shd w:val="clear" w:color="auto" w:fill="auto"/>
          </w:tcPr>
          <w:p w14:paraId="4F8ABA1A" w14:textId="77777777" w:rsidR="00D12A84" w:rsidRDefault="008C2E78">
            <w:pPr>
              <w:spacing w:before="120" w:after="120"/>
              <w:rPr>
                <w:rFonts w:cs="Arial"/>
                <w:b/>
                <w:szCs w:val="16"/>
                <w:lang w:val="en-GB"/>
              </w:rPr>
            </w:pPr>
            <w:r>
              <w:rPr>
                <w:rFonts w:cs="Arial"/>
                <w:b/>
                <w:szCs w:val="16"/>
                <w:lang w:val="en-GB"/>
              </w:rPr>
              <w:t>16.3.9</w:t>
            </w:r>
          </w:p>
        </w:tc>
        <w:tc>
          <w:tcPr>
            <w:tcW w:w="3260" w:type="dxa"/>
            <w:shd w:val="clear" w:color="auto" w:fill="auto"/>
          </w:tcPr>
          <w:p w14:paraId="18126093" w14:textId="77777777" w:rsidR="00D12A84" w:rsidRDefault="008C2E78">
            <w:pPr>
              <w:spacing w:before="120" w:after="120"/>
              <w:rPr>
                <w:rFonts w:cs="Arial"/>
                <w:b/>
                <w:szCs w:val="16"/>
                <w:lang w:val="en-GB"/>
              </w:rPr>
            </w:pPr>
            <w:r>
              <w:rPr>
                <w:rFonts w:cs="Arial"/>
                <w:b/>
                <w:szCs w:val="16"/>
                <w:lang w:val="en-GB"/>
              </w:rPr>
              <w:t>Particulars of method of non-destructive testing</w:t>
            </w:r>
          </w:p>
        </w:tc>
        <w:tc>
          <w:tcPr>
            <w:tcW w:w="5737" w:type="dxa"/>
            <w:shd w:val="clear" w:color="auto" w:fill="auto"/>
          </w:tcPr>
          <w:p w14:paraId="140F94D0" w14:textId="77777777" w:rsidR="00D12A84" w:rsidRDefault="008C2E78" w:rsidP="00F5132C">
            <w:pPr>
              <w:spacing w:before="120" w:after="120"/>
              <w:jc w:val="both"/>
              <w:rPr>
                <w:rFonts w:cs="Arial"/>
                <w:bCs/>
                <w:szCs w:val="16"/>
                <w:lang w:val="en-GB"/>
              </w:rPr>
            </w:pPr>
            <w:r>
              <w:rPr>
                <w:rFonts w:cs="Arial"/>
                <w:bCs/>
                <w:szCs w:val="16"/>
                <w:lang w:val="en-GB"/>
              </w:rPr>
              <w:t>Particulars of the proposed method for carrying out non-destructive testing on welds shall be submitted to the Engineer at least 4 weeks before the tests start.</w:t>
            </w:r>
          </w:p>
        </w:tc>
      </w:tr>
      <w:tr w:rsidR="00D12A84" w14:paraId="4E91DA08" w14:textId="77777777" w:rsidTr="00F5132C">
        <w:tc>
          <w:tcPr>
            <w:tcW w:w="750" w:type="dxa"/>
            <w:shd w:val="clear" w:color="auto" w:fill="auto"/>
          </w:tcPr>
          <w:p w14:paraId="2A04C364" w14:textId="77777777" w:rsidR="00D12A84" w:rsidRDefault="008C2E78" w:rsidP="00F5132C">
            <w:pPr>
              <w:spacing w:before="120" w:after="120"/>
              <w:rPr>
                <w:rFonts w:cs="Arial"/>
                <w:b/>
                <w:szCs w:val="16"/>
                <w:lang w:val="en-GB"/>
              </w:rPr>
            </w:pPr>
            <w:r>
              <w:rPr>
                <w:rFonts w:cs="Arial"/>
                <w:b/>
                <w:szCs w:val="16"/>
                <w:lang w:val="en-GB"/>
              </w:rPr>
              <w:t>16.3.1</w:t>
            </w:r>
            <w:r w:rsidR="00F5132C">
              <w:rPr>
                <w:rFonts w:cs="Arial"/>
                <w:b/>
                <w:szCs w:val="16"/>
                <w:lang w:val="en-GB"/>
              </w:rPr>
              <w:t>0</w:t>
            </w:r>
          </w:p>
        </w:tc>
        <w:tc>
          <w:tcPr>
            <w:tcW w:w="3260" w:type="dxa"/>
            <w:shd w:val="clear" w:color="auto" w:fill="auto"/>
          </w:tcPr>
          <w:p w14:paraId="13C8A993" w14:textId="77777777" w:rsidR="00D12A84" w:rsidRDefault="008C2E78">
            <w:pPr>
              <w:spacing w:before="120" w:after="120"/>
              <w:rPr>
                <w:rFonts w:cs="Arial"/>
                <w:b/>
                <w:szCs w:val="16"/>
                <w:lang w:val="en-GB"/>
              </w:rPr>
            </w:pPr>
            <w:r>
              <w:rPr>
                <w:rFonts w:cs="Arial"/>
                <w:b/>
                <w:szCs w:val="16"/>
                <w:lang w:val="en-GB"/>
              </w:rPr>
              <w:t>Particulars of paint</w:t>
            </w:r>
          </w:p>
        </w:tc>
        <w:tc>
          <w:tcPr>
            <w:tcW w:w="5737" w:type="dxa"/>
            <w:shd w:val="clear" w:color="auto" w:fill="auto"/>
          </w:tcPr>
          <w:p w14:paraId="141E2281" w14:textId="77777777" w:rsidR="00D12A84" w:rsidRDefault="008C2E78" w:rsidP="00F5132C">
            <w:pPr>
              <w:spacing w:before="120" w:after="120"/>
              <w:jc w:val="both"/>
              <w:rPr>
                <w:rFonts w:cs="Arial"/>
                <w:bCs/>
                <w:szCs w:val="16"/>
                <w:lang w:val="en-GB"/>
              </w:rPr>
            </w:pPr>
            <w:r>
              <w:rPr>
                <w:rFonts w:cs="Arial"/>
                <w:bCs/>
                <w:szCs w:val="16"/>
                <w:lang w:val="en-GB"/>
              </w:rPr>
              <w:t>(1) The following particulars of the proposed paints and associated products shall be submitted to the Engineer:</w:t>
            </w:r>
          </w:p>
          <w:p w14:paraId="631E67E2" w14:textId="77777777" w:rsidR="00D12A84" w:rsidRPr="00F5132C" w:rsidRDefault="008C2E78" w:rsidP="00F5132C">
            <w:pPr>
              <w:pStyle w:val="ListParagraph"/>
              <w:numPr>
                <w:ilvl w:val="0"/>
                <w:numId w:val="23"/>
              </w:numPr>
              <w:spacing w:before="120" w:after="120"/>
              <w:jc w:val="both"/>
              <w:rPr>
                <w:rFonts w:ascii="Arial" w:hAnsi="Arial" w:cs="Arial"/>
                <w:bCs/>
                <w:sz w:val="16"/>
                <w:szCs w:val="16"/>
                <w:lang w:val="en-GB"/>
              </w:rPr>
            </w:pPr>
            <w:r w:rsidRPr="00F5132C">
              <w:rPr>
                <w:rFonts w:ascii="Arial" w:hAnsi="Arial" w:cs="Arial"/>
                <w:bCs/>
                <w:sz w:val="16"/>
                <w:szCs w:val="16"/>
                <w:lang w:val="en-GB"/>
              </w:rPr>
              <w:t>Name of manufacturer,</w:t>
            </w:r>
          </w:p>
          <w:p w14:paraId="20842BB6" w14:textId="77777777" w:rsidR="00D12A84" w:rsidRPr="00F5132C" w:rsidRDefault="008C2E78" w:rsidP="00F5132C">
            <w:pPr>
              <w:pStyle w:val="ListParagraph"/>
              <w:numPr>
                <w:ilvl w:val="0"/>
                <w:numId w:val="23"/>
              </w:numPr>
              <w:spacing w:before="120" w:after="120"/>
              <w:jc w:val="both"/>
              <w:rPr>
                <w:rFonts w:ascii="Arial" w:hAnsi="Arial" w:cs="Arial"/>
                <w:bCs/>
                <w:sz w:val="16"/>
                <w:szCs w:val="16"/>
                <w:lang w:val="en-GB"/>
              </w:rPr>
            </w:pPr>
            <w:r w:rsidRPr="00F5132C">
              <w:rPr>
                <w:rFonts w:ascii="Arial" w:hAnsi="Arial" w:cs="Arial"/>
                <w:bCs/>
                <w:sz w:val="16"/>
                <w:szCs w:val="16"/>
                <w:lang w:val="en-GB"/>
              </w:rPr>
              <w:t>Duplicate copies of the manufacturer’s data sheets including temperature, humidity and other conditions at the workshop or on the Site under which the paint is to be applied, and</w:t>
            </w:r>
          </w:p>
          <w:p w14:paraId="098D9A18" w14:textId="77777777" w:rsidR="00D12A84" w:rsidRPr="00F5132C" w:rsidRDefault="008C2E78" w:rsidP="00F5132C">
            <w:pPr>
              <w:pStyle w:val="ListParagraph"/>
              <w:numPr>
                <w:ilvl w:val="0"/>
                <w:numId w:val="23"/>
              </w:numPr>
              <w:spacing w:before="120" w:after="120"/>
              <w:jc w:val="both"/>
              <w:rPr>
                <w:rFonts w:ascii="Arial" w:hAnsi="Arial" w:cs="Arial"/>
                <w:bCs/>
                <w:sz w:val="16"/>
                <w:szCs w:val="16"/>
                <w:lang w:val="en-GB"/>
              </w:rPr>
            </w:pPr>
            <w:r w:rsidRPr="00F5132C">
              <w:rPr>
                <w:rFonts w:ascii="Arial" w:hAnsi="Arial" w:cs="Arial"/>
                <w:bCs/>
                <w:sz w:val="16"/>
                <w:szCs w:val="16"/>
                <w:lang w:val="en-GB"/>
              </w:rPr>
              <w:t>Manufacturer’s product specifications, product range and technical information,</w:t>
            </w:r>
          </w:p>
          <w:p w14:paraId="185D4E4F" w14:textId="77777777" w:rsidR="00D12A84" w:rsidRDefault="008C2E78" w:rsidP="00F5132C">
            <w:pPr>
              <w:spacing w:before="120" w:after="120"/>
              <w:jc w:val="both"/>
              <w:rPr>
                <w:rFonts w:cs="Arial"/>
                <w:bCs/>
                <w:szCs w:val="16"/>
                <w:lang w:val="en-GB"/>
              </w:rPr>
            </w:pPr>
            <w:r>
              <w:rPr>
                <w:rFonts w:cs="Arial"/>
                <w:bCs/>
                <w:szCs w:val="16"/>
                <w:lang w:val="en-GB"/>
              </w:rPr>
              <w:t>(2) The particulars shall be submitted to the Engineer at least 6 weeks before the painting starts.</w:t>
            </w:r>
          </w:p>
        </w:tc>
      </w:tr>
      <w:tr w:rsidR="00D12A84" w14:paraId="44F1EFFA" w14:textId="77777777" w:rsidTr="00F5132C">
        <w:tc>
          <w:tcPr>
            <w:tcW w:w="750" w:type="dxa"/>
            <w:shd w:val="clear" w:color="auto" w:fill="auto"/>
          </w:tcPr>
          <w:p w14:paraId="4C663AA0" w14:textId="77777777" w:rsidR="00D12A84" w:rsidRDefault="008C2E78">
            <w:pPr>
              <w:spacing w:before="120" w:after="120"/>
              <w:rPr>
                <w:rFonts w:cs="Arial"/>
                <w:b/>
                <w:szCs w:val="16"/>
                <w:lang w:val="en-GB"/>
              </w:rPr>
            </w:pPr>
            <w:r>
              <w:rPr>
                <w:rFonts w:cs="Arial"/>
                <w:b/>
                <w:szCs w:val="16"/>
                <w:lang w:val="en-GB"/>
              </w:rPr>
              <w:t>16.3.1</w:t>
            </w:r>
            <w:r w:rsidR="00F5132C">
              <w:rPr>
                <w:rFonts w:cs="Arial"/>
                <w:b/>
                <w:szCs w:val="16"/>
                <w:lang w:val="en-GB"/>
              </w:rPr>
              <w:t>1</w:t>
            </w:r>
          </w:p>
        </w:tc>
        <w:tc>
          <w:tcPr>
            <w:tcW w:w="3260" w:type="dxa"/>
            <w:shd w:val="clear" w:color="auto" w:fill="auto"/>
          </w:tcPr>
          <w:p w14:paraId="08E3DE2D" w14:textId="77777777" w:rsidR="00D12A84" w:rsidRDefault="008C2E78">
            <w:pPr>
              <w:spacing w:before="120" w:after="120"/>
              <w:rPr>
                <w:rFonts w:cs="Arial"/>
                <w:b/>
                <w:szCs w:val="16"/>
                <w:lang w:val="en-GB"/>
              </w:rPr>
            </w:pPr>
            <w:r>
              <w:rPr>
                <w:rFonts w:cs="Arial"/>
                <w:b/>
                <w:szCs w:val="16"/>
                <w:lang w:val="en-GB"/>
              </w:rPr>
              <w:t>Samples of materials</w:t>
            </w:r>
          </w:p>
        </w:tc>
        <w:tc>
          <w:tcPr>
            <w:tcW w:w="5737" w:type="dxa"/>
            <w:shd w:val="clear" w:color="auto" w:fill="auto"/>
          </w:tcPr>
          <w:p w14:paraId="28CF13DB" w14:textId="77777777" w:rsidR="00D12A84" w:rsidRDefault="008C2E78" w:rsidP="00F5132C">
            <w:pPr>
              <w:spacing w:before="120" w:after="120"/>
              <w:jc w:val="both"/>
              <w:rPr>
                <w:rFonts w:cs="Arial"/>
                <w:bCs/>
                <w:szCs w:val="16"/>
                <w:lang w:val="en-GB"/>
              </w:rPr>
            </w:pPr>
            <w:r>
              <w:rPr>
                <w:rFonts w:cs="Arial"/>
                <w:bCs/>
                <w:szCs w:val="16"/>
                <w:lang w:val="en-GB"/>
              </w:rPr>
              <w:t>(1) A sample of blast cleaned steel plate shall be submitted to the Engineer for approval at least 14 days before blast cleaning starts. The sample shall be 150 mm x 150 mm x 6 mm and shall be enclosed in a sealed, colourless, transparent wrapping. The grade of steel and the method of blasting shall be representative of those that will be used in the permanent work.</w:t>
            </w:r>
          </w:p>
          <w:p w14:paraId="2B39722E" w14:textId="77777777" w:rsidR="00D12A84" w:rsidRDefault="008C2E78" w:rsidP="00F5132C">
            <w:pPr>
              <w:spacing w:before="120" w:after="120"/>
              <w:jc w:val="both"/>
              <w:rPr>
                <w:rFonts w:cs="Arial"/>
                <w:bCs/>
                <w:szCs w:val="16"/>
                <w:lang w:val="en-GB"/>
              </w:rPr>
            </w:pPr>
            <w:r>
              <w:rPr>
                <w:rFonts w:cs="Arial"/>
                <w:bCs/>
                <w:szCs w:val="16"/>
                <w:lang w:val="en-GB"/>
              </w:rPr>
              <w:t>(2) Two samples of painted tin plates for each painting system shall be submitted to the Engineer at least 14 days before painting starts. Each plate shall be 150 mm x 75 mm x 1 mm and shall have smooth edges and 10 mm corner radii. The plates shall be brush cleaned and painted on one face with the painting system in such a manner that each coat is stepped back from the underlying coat in equal strips. The degree of gloss of the finishing coat shall be as agreed by the Engineer.</w:t>
            </w:r>
          </w:p>
          <w:p w14:paraId="55DE1C56" w14:textId="77777777" w:rsidR="00D12A84" w:rsidRDefault="008C2E78" w:rsidP="00F5132C">
            <w:pPr>
              <w:spacing w:before="120" w:after="120"/>
              <w:jc w:val="both"/>
              <w:rPr>
                <w:rFonts w:cs="Arial"/>
                <w:bCs/>
                <w:szCs w:val="16"/>
                <w:lang w:val="en-GB"/>
              </w:rPr>
            </w:pPr>
            <w:r>
              <w:rPr>
                <w:rFonts w:cs="Arial"/>
                <w:bCs/>
                <w:szCs w:val="16"/>
                <w:lang w:val="en-GB"/>
              </w:rPr>
              <w:t>(3) Samples of each type of nut, bolt, washer, stud and rivet shall be provided within 3 days after the material is delivered to the Site.</w:t>
            </w:r>
          </w:p>
        </w:tc>
      </w:tr>
      <w:tr w:rsidR="00D12A84" w14:paraId="458871CB" w14:textId="77777777" w:rsidTr="00F5132C">
        <w:tc>
          <w:tcPr>
            <w:tcW w:w="750" w:type="dxa"/>
            <w:shd w:val="clear" w:color="auto" w:fill="auto"/>
          </w:tcPr>
          <w:p w14:paraId="10901068" w14:textId="77777777" w:rsidR="00D12A84" w:rsidRDefault="008C2E78">
            <w:pPr>
              <w:spacing w:before="120" w:after="120"/>
              <w:rPr>
                <w:rFonts w:cs="Arial"/>
                <w:b/>
                <w:szCs w:val="16"/>
                <w:lang w:val="en-GB"/>
              </w:rPr>
            </w:pPr>
            <w:r>
              <w:rPr>
                <w:rFonts w:cs="Arial"/>
                <w:b/>
                <w:szCs w:val="16"/>
                <w:lang w:val="en-GB"/>
              </w:rPr>
              <w:t>16.4</w:t>
            </w:r>
          </w:p>
        </w:tc>
        <w:tc>
          <w:tcPr>
            <w:tcW w:w="3260" w:type="dxa"/>
            <w:shd w:val="clear" w:color="auto" w:fill="auto"/>
          </w:tcPr>
          <w:p w14:paraId="01D21D4F" w14:textId="77777777" w:rsidR="00D12A84" w:rsidRDefault="008C2E78">
            <w:pPr>
              <w:spacing w:before="120" w:after="120"/>
              <w:rPr>
                <w:rFonts w:cs="Arial"/>
                <w:b/>
                <w:szCs w:val="16"/>
                <w:lang w:val="en-GB"/>
              </w:rPr>
            </w:pPr>
            <w:r>
              <w:rPr>
                <w:rFonts w:cs="Arial"/>
                <w:b/>
                <w:szCs w:val="16"/>
                <w:lang w:val="en-GB"/>
              </w:rPr>
              <w:t>TRIALS</w:t>
            </w:r>
          </w:p>
        </w:tc>
        <w:tc>
          <w:tcPr>
            <w:tcW w:w="5737" w:type="dxa"/>
            <w:shd w:val="clear" w:color="auto" w:fill="auto"/>
          </w:tcPr>
          <w:p w14:paraId="74BB03A9" w14:textId="77777777" w:rsidR="00D12A84" w:rsidRDefault="00D12A84" w:rsidP="00F5132C">
            <w:pPr>
              <w:spacing w:before="120" w:after="120"/>
              <w:jc w:val="both"/>
              <w:rPr>
                <w:rFonts w:cs="Arial"/>
                <w:bCs/>
                <w:szCs w:val="16"/>
                <w:lang w:val="en-GB"/>
              </w:rPr>
            </w:pPr>
          </w:p>
        </w:tc>
      </w:tr>
      <w:tr w:rsidR="00D12A84" w14:paraId="3B7E4BE3" w14:textId="77777777" w:rsidTr="00F5132C">
        <w:tc>
          <w:tcPr>
            <w:tcW w:w="750" w:type="dxa"/>
            <w:shd w:val="clear" w:color="auto" w:fill="auto"/>
          </w:tcPr>
          <w:p w14:paraId="1E824BD8" w14:textId="77777777" w:rsidR="00D12A84" w:rsidRDefault="008C2E78">
            <w:pPr>
              <w:spacing w:before="120" w:after="120"/>
              <w:rPr>
                <w:rFonts w:cs="Arial"/>
                <w:b/>
                <w:szCs w:val="16"/>
                <w:lang w:val="en-GB"/>
              </w:rPr>
            </w:pPr>
            <w:bookmarkStart w:id="19" w:name="_Ref499908007"/>
            <w:r>
              <w:rPr>
                <w:rFonts w:cs="Arial"/>
                <w:b/>
                <w:szCs w:val="16"/>
                <w:lang w:val="en-GB"/>
              </w:rPr>
              <w:t>16.4.1</w:t>
            </w:r>
            <w:bookmarkEnd w:id="19"/>
          </w:p>
        </w:tc>
        <w:tc>
          <w:tcPr>
            <w:tcW w:w="3260" w:type="dxa"/>
            <w:shd w:val="clear" w:color="auto" w:fill="auto"/>
          </w:tcPr>
          <w:p w14:paraId="07A461CF" w14:textId="77777777" w:rsidR="00D12A84" w:rsidRDefault="008C2E78">
            <w:pPr>
              <w:spacing w:before="120" w:after="120"/>
              <w:rPr>
                <w:rFonts w:cs="Arial"/>
                <w:b/>
                <w:szCs w:val="16"/>
                <w:lang w:val="en-GB"/>
              </w:rPr>
            </w:pPr>
            <w:r>
              <w:rPr>
                <w:rFonts w:cs="Arial"/>
                <w:b/>
                <w:szCs w:val="16"/>
                <w:lang w:val="en-GB"/>
              </w:rPr>
              <w:t>Procedure trials for welding, flame cutting and shearing</w:t>
            </w:r>
          </w:p>
        </w:tc>
        <w:tc>
          <w:tcPr>
            <w:tcW w:w="5737" w:type="dxa"/>
            <w:shd w:val="clear" w:color="auto" w:fill="auto"/>
          </w:tcPr>
          <w:p w14:paraId="4848E87D" w14:textId="77777777" w:rsidR="00D12A84" w:rsidRDefault="008C2E78" w:rsidP="00F5132C">
            <w:pPr>
              <w:spacing w:before="120" w:after="120"/>
              <w:jc w:val="both"/>
              <w:rPr>
                <w:rFonts w:cs="Arial"/>
                <w:bCs/>
                <w:szCs w:val="16"/>
                <w:lang w:val="en-GB"/>
              </w:rPr>
            </w:pPr>
            <w:r>
              <w:rPr>
                <w:rFonts w:cs="Arial"/>
                <w:bCs/>
                <w:szCs w:val="16"/>
                <w:lang w:val="en-GB"/>
              </w:rPr>
              <w:t>(1) If in the opinion of the Engineer the proposed welding procedure submitted or the proposed stud welding, flame cutting or shearing procedure for steelwork complying with BS 5400: Part 6 has not complied with the procedure trial requirements for the procedure in previous tests</w:t>
            </w:r>
          </w:p>
          <w:p w14:paraId="300BD648" w14:textId="77777777" w:rsidR="00D12A84" w:rsidRDefault="008C2E78" w:rsidP="00F5132C">
            <w:pPr>
              <w:spacing w:before="120" w:after="120"/>
              <w:jc w:val="both"/>
              <w:rPr>
                <w:rFonts w:cs="Arial"/>
                <w:bCs/>
                <w:szCs w:val="16"/>
                <w:lang w:val="en-GB"/>
              </w:rPr>
            </w:pPr>
            <w:r>
              <w:rPr>
                <w:rFonts w:cs="Arial"/>
                <w:bCs/>
                <w:szCs w:val="16"/>
                <w:lang w:val="en-GB"/>
              </w:rPr>
              <w:t>(2) Procedure trials for welding for structural steel shall comply with BS 5400: Part 6, Clauses 4.7.3, 5.4.1.1 and 5.4.1.2.</w:t>
            </w:r>
          </w:p>
          <w:p w14:paraId="51285DF3" w14:textId="77777777" w:rsidR="00D12A84" w:rsidRDefault="008C2E78" w:rsidP="00F5132C">
            <w:pPr>
              <w:spacing w:before="120" w:after="120"/>
              <w:jc w:val="both"/>
              <w:rPr>
                <w:rFonts w:cs="Arial"/>
                <w:bCs/>
                <w:szCs w:val="16"/>
                <w:lang w:val="en-GB"/>
              </w:rPr>
            </w:pPr>
            <w:r>
              <w:rPr>
                <w:rFonts w:cs="Arial"/>
                <w:bCs/>
                <w:szCs w:val="16"/>
                <w:lang w:val="en-GB"/>
              </w:rPr>
              <w:t>(3) Procedure trials for welding for steel castings shall comply with BS 5400: Part 6, Clauses 4.7.3 and 5.4.2.</w:t>
            </w:r>
          </w:p>
          <w:p w14:paraId="14A90C4C" w14:textId="77777777" w:rsidR="00D12A84" w:rsidRDefault="008C2E78" w:rsidP="00F5132C">
            <w:pPr>
              <w:spacing w:before="120" w:after="120"/>
              <w:jc w:val="both"/>
              <w:rPr>
                <w:rFonts w:cs="Arial"/>
                <w:bCs/>
                <w:szCs w:val="16"/>
                <w:lang w:val="en-GB"/>
              </w:rPr>
            </w:pPr>
            <w:r>
              <w:rPr>
                <w:rFonts w:cs="Arial"/>
                <w:bCs/>
                <w:szCs w:val="16"/>
                <w:lang w:val="en-GB"/>
              </w:rPr>
              <w:t>(4) Procedure trials for welding of studs shall comply with BS 5400: Part 6, Clauses 4.7.4 and 5.4.4.</w:t>
            </w:r>
          </w:p>
          <w:p w14:paraId="34496AFE" w14:textId="77777777" w:rsidR="00D12A84" w:rsidRDefault="008C2E78" w:rsidP="00F5132C">
            <w:pPr>
              <w:spacing w:before="120" w:after="120"/>
              <w:jc w:val="both"/>
              <w:rPr>
                <w:rFonts w:cs="Arial"/>
                <w:bCs/>
                <w:szCs w:val="16"/>
                <w:lang w:val="en-GB"/>
              </w:rPr>
            </w:pPr>
            <w:r>
              <w:rPr>
                <w:rFonts w:cs="Arial"/>
                <w:bCs/>
                <w:szCs w:val="16"/>
                <w:lang w:val="en-GB"/>
              </w:rPr>
              <w:t>(5) Procedure trials for flame cutting and shearing shall comply with BS 5400: Part 6, Clauses 4.7.3 and 5.4.3.</w:t>
            </w:r>
          </w:p>
          <w:p w14:paraId="7F9A72A1" w14:textId="77777777" w:rsidR="00D12A84" w:rsidRDefault="008C2E78" w:rsidP="00F5132C">
            <w:pPr>
              <w:spacing w:before="120" w:after="120"/>
              <w:jc w:val="both"/>
              <w:rPr>
                <w:rFonts w:cs="Arial"/>
                <w:bCs/>
                <w:szCs w:val="16"/>
                <w:lang w:val="en-GB"/>
              </w:rPr>
            </w:pPr>
            <w:r>
              <w:rPr>
                <w:rFonts w:cs="Arial"/>
                <w:bCs/>
                <w:szCs w:val="16"/>
                <w:lang w:val="en-GB"/>
              </w:rPr>
              <w:t xml:space="preserve">(6) Welds for grade A steels complying with BS 4360 are not required to comply with the requirements for Charpy V-notch impact tests. The </w:t>
            </w:r>
            <w:r>
              <w:rPr>
                <w:rFonts w:cs="Arial"/>
                <w:bCs/>
                <w:szCs w:val="16"/>
                <w:lang w:val="en-GB"/>
              </w:rPr>
              <w:lastRenderedPageBreak/>
              <w:t>temperature of -20°C stated in BS 5400: Part 6, Clause 5.4.1.2(a)(3) shall be amended to 0°C.</w:t>
            </w:r>
          </w:p>
          <w:p w14:paraId="632C7AF4" w14:textId="77777777" w:rsidR="00D12A84" w:rsidRDefault="008C2E78" w:rsidP="00F5132C">
            <w:pPr>
              <w:spacing w:before="120" w:after="120"/>
              <w:jc w:val="both"/>
              <w:rPr>
                <w:rFonts w:cs="Arial"/>
                <w:bCs/>
                <w:szCs w:val="16"/>
                <w:lang w:val="en-GB"/>
              </w:rPr>
            </w:pPr>
            <w:r>
              <w:rPr>
                <w:rFonts w:cs="Arial"/>
                <w:bCs/>
                <w:szCs w:val="16"/>
                <w:lang w:val="en-GB"/>
              </w:rPr>
              <w:t>(7) If in a welding procedure one or more of the parts to be welded is coated with a prefabrication primer or metal coating before welding, the same primer or coating shall be applied to the sample before the procedure trial for the welding procedure is carried out.</w:t>
            </w:r>
          </w:p>
          <w:p w14:paraId="3C75D535" w14:textId="77777777" w:rsidR="00D12A84" w:rsidRDefault="008C2E78" w:rsidP="00F5132C">
            <w:pPr>
              <w:spacing w:before="120" w:after="120"/>
              <w:jc w:val="both"/>
              <w:rPr>
                <w:rFonts w:cs="Arial"/>
                <w:bCs/>
                <w:szCs w:val="16"/>
                <w:lang w:val="en-GB"/>
              </w:rPr>
            </w:pPr>
            <w:r>
              <w:rPr>
                <w:rFonts w:cs="Arial"/>
                <w:bCs/>
                <w:szCs w:val="16"/>
                <w:lang w:val="en-GB"/>
              </w:rPr>
              <w:t>(8) The thickness of the sample of material to be used in procedure trials for flame cutting shall be:</w:t>
            </w:r>
          </w:p>
          <w:p w14:paraId="0F8121AE" w14:textId="77777777" w:rsidR="00D12A84" w:rsidRDefault="008C2E78" w:rsidP="00F5132C">
            <w:pPr>
              <w:spacing w:before="120" w:after="120"/>
              <w:jc w:val="both"/>
              <w:rPr>
                <w:rFonts w:cs="Arial"/>
                <w:bCs/>
                <w:szCs w:val="16"/>
                <w:lang w:val="en-GB"/>
              </w:rPr>
            </w:pPr>
            <w:r>
              <w:rPr>
                <w:rFonts w:cs="Arial"/>
                <w:bCs/>
                <w:szCs w:val="16"/>
                <w:lang w:val="en-GB"/>
              </w:rPr>
              <w:t>20 mm for material not exceeding 20 mm thick,</w:t>
            </w:r>
          </w:p>
          <w:p w14:paraId="67F5D85D" w14:textId="77777777" w:rsidR="00D12A84" w:rsidRDefault="008C2E78" w:rsidP="00F5132C">
            <w:pPr>
              <w:spacing w:before="120" w:after="120"/>
              <w:jc w:val="both"/>
              <w:rPr>
                <w:rFonts w:cs="Arial"/>
                <w:bCs/>
                <w:szCs w:val="16"/>
                <w:lang w:val="en-GB"/>
              </w:rPr>
            </w:pPr>
            <w:r>
              <w:rPr>
                <w:rFonts w:cs="Arial"/>
                <w:bCs/>
                <w:szCs w:val="16"/>
                <w:lang w:val="en-GB"/>
              </w:rPr>
              <w:t>40 mm for material exceeding 20 mm and not exceeding 40 mm thick, and</w:t>
            </w:r>
          </w:p>
          <w:p w14:paraId="5D7A64EA" w14:textId="77777777" w:rsidR="00D12A84" w:rsidRDefault="008C2E78" w:rsidP="00F5132C">
            <w:pPr>
              <w:spacing w:before="120" w:after="120"/>
              <w:jc w:val="both"/>
              <w:rPr>
                <w:rFonts w:cs="Arial"/>
                <w:bCs/>
                <w:szCs w:val="16"/>
                <w:lang w:val="en-GB"/>
              </w:rPr>
            </w:pPr>
            <w:r>
              <w:rPr>
                <w:rFonts w:cs="Arial"/>
                <w:bCs/>
                <w:szCs w:val="16"/>
                <w:lang w:val="en-GB"/>
              </w:rPr>
              <w:t>T mm for material exceeding (T-10) mm and not exceeding T mm thick, where T is any multiple of 10 from 50 up.</w:t>
            </w:r>
          </w:p>
        </w:tc>
      </w:tr>
      <w:tr w:rsidR="00D12A84" w14:paraId="1EA42EF0" w14:textId="77777777" w:rsidTr="00F5132C">
        <w:tc>
          <w:tcPr>
            <w:tcW w:w="750" w:type="dxa"/>
            <w:shd w:val="clear" w:color="auto" w:fill="auto"/>
          </w:tcPr>
          <w:p w14:paraId="77320600" w14:textId="77777777" w:rsidR="00D12A84" w:rsidRDefault="008C2E78">
            <w:pPr>
              <w:spacing w:before="120" w:after="120"/>
              <w:rPr>
                <w:rFonts w:cs="Arial"/>
                <w:b/>
                <w:szCs w:val="16"/>
                <w:lang w:val="en-GB"/>
              </w:rPr>
            </w:pPr>
            <w:r>
              <w:rPr>
                <w:rFonts w:cs="Arial"/>
                <w:b/>
                <w:szCs w:val="16"/>
                <w:lang w:val="en-GB"/>
              </w:rPr>
              <w:lastRenderedPageBreak/>
              <w:t>16.4.2</w:t>
            </w:r>
          </w:p>
        </w:tc>
        <w:tc>
          <w:tcPr>
            <w:tcW w:w="3260" w:type="dxa"/>
            <w:shd w:val="clear" w:color="auto" w:fill="auto"/>
          </w:tcPr>
          <w:p w14:paraId="551D133A" w14:textId="77777777" w:rsidR="00D12A84" w:rsidRDefault="008C2E78">
            <w:pPr>
              <w:spacing w:before="120" w:after="120"/>
              <w:rPr>
                <w:rFonts w:cs="Arial"/>
                <w:b/>
                <w:szCs w:val="16"/>
                <w:lang w:val="en-GB"/>
              </w:rPr>
            </w:pPr>
            <w:r>
              <w:rPr>
                <w:rFonts w:cs="Arial"/>
                <w:b/>
                <w:szCs w:val="16"/>
                <w:lang w:val="en-GB"/>
              </w:rPr>
              <w:t>Inspection of procedure trials for welding, flame cutting and shearing</w:t>
            </w:r>
          </w:p>
        </w:tc>
        <w:tc>
          <w:tcPr>
            <w:tcW w:w="5737" w:type="dxa"/>
            <w:shd w:val="clear" w:color="auto" w:fill="auto"/>
          </w:tcPr>
          <w:p w14:paraId="57778132" w14:textId="77777777" w:rsidR="00D12A84" w:rsidRDefault="008C2E78" w:rsidP="00F5132C">
            <w:pPr>
              <w:spacing w:before="120" w:after="120"/>
              <w:jc w:val="both"/>
              <w:rPr>
                <w:rFonts w:cs="Arial"/>
                <w:bCs/>
                <w:szCs w:val="16"/>
                <w:lang w:val="en-GB"/>
              </w:rPr>
            </w:pPr>
            <w:r>
              <w:rPr>
                <w:rFonts w:cs="Arial"/>
                <w:bCs/>
                <w:szCs w:val="16"/>
                <w:lang w:val="en-GB"/>
              </w:rPr>
              <w:t>Procedure trials for welding, flame cutting and shearing shall be carried out in the presence of an inspecting authority approved by the Engineer.</w:t>
            </w:r>
          </w:p>
        </w:tc>
      </w:tr>
      <w:tr w:rsidR="00D12A84" w14:paraId="5572D6A0" w14:textId="77777777" w:rsidTr="00F5132C">
        <w:tc>
          <w:tcPr>
            <w:tcW w:w="750" w:type="dxa"/>
            <w:shd w:val="clear" w:color="auto" w:fill="auto"/>
          </w:tcPr>
          <w:p w14:paraId="1BA96383" w14:textId="77777777" w:rsidR="00D12A84" w:rsidRDefault="008C2E78">
            <w:pPr>
              <w:spacing w:before="120" w:after="120"/>
              <w:rPr>
                <w:rFonts w:cs="Arial"/>
                <w:b/>
                <w:szCs w:val="16"/>
                <w:lang w:val="en-GB"/>
              </w:rPr>
            </w:pPr>
            <w:r>
              <w:rPr>
                <w:rFonts w:cs="Arial"/>
                <w:b/>
                <w:szCs w:val="16"/>
                <w:lang w:val="en-GB"/>
              </w:rPr>
              <w:t>16.4.3</w:t>
            </w:r>
          </w:p>
        </w:tc>
        <w:tc>
          <w:tcPr>
            <w:tcW w:w="3260" w:type="dxa"/>
            <w:shd w:val="clear" w:color="auto" w:fill="auto"/>
          </w:tcPr>
          <w:p w14:paraId="4C5B6684" w14:textId="77777777" w:rsidR="00D12A84" w:rsidRDefault="008C2E78">
            <w:pPr>
              <w:spacing w:before="120" w:after="120"/>
              <w:rPr>
                <w:rFonts w:cs="Arial"/>
                <w:b/>
                <w:szCs w:val="16"/>
                <w:lang w:val="en-GB"/>
              </w:rPr>
            </w:pPr>
            <w:r>
              <w:rPr>
                <w:rFonts w:cs="Arial"/>
                <w:b/>
                <w:szCs w:val="16"/>
                <w:lang w:val="en-GB"/>
              </w:rPr>
              <w:t>Results of procedure trials for welding, flame cutting and shearing</w:t>
            </w:r>
          </w:p>
        </w:tc>
        <w:tc>
          <w:tcPr>
            <w:tcW w:w="5737" w:type="dxa"/>
            <w:shd w:val="clear" w:color="auto" w:fill="auto"/>
          </w:tcPr>
          <w:p w14:paraId="6978AC32" w14:textId="77777777" w:rsidR="00D12A84" w:rsidRDefault="008C2E78" w:rsidP="00F5132C">
            <w:pPr>
              <w:spacing w:before="120" w:after="120"/>
              <w:jc w:val="both"/>
              <w:rPr>
                <w:rFonts w:cs="Arial"/>
                <w:bCs/>
                <w:szCs w:val="16"/>
                <w:lang w:val="en-GB"/>
              </w:rPr>
            </w:pPr>
            <w:r>
              <w:rPr>
                <w:rFonts w:cs="Arial"/>
                <w:bCs/>
                <w:szCs w:val="16"/>
                <w:lang w:val="en-GB"/>
              </w:rPr>
              <w:t>If a procedure trial for welding, flame cutting or shearing does not comply with the specified requirements for the procedure trial, the cause of failure shall be established by the Contractor and particulars of proposed changes shall be submitted to the Engineer. Further procedure trials shall be carried out to establish the amended procedure unless otherwise permitted by the Engineer.</w:t>
            </w:r>
          </w:p>
        </w:tc>
      </w:tr>
      <w:tr w:rsidR="00D12A84" w14:paraId="0C06FB9B" w14:textId="77777777" w:rsidTr="00F5132C">
        <w:tc>
          <w:tcPr>
            <w:tcW w:w="750" w:type="dxa"/>
            <w:shd w:val="clear" w:color="auto" w:fill="auto"/>
          </w:tcPr>
          <w:p w14:paraId="31A09783" w14:textId="77777777" w:rsidR="00D12A84" w:rsidRDefault="008C2E78">
            <w:pPr>
              <w:spacing w:before="120" w:after="120"/>
              <w:rPr>
                <w:rFonts w:cs="Arial"/>
                <w:b/>
                <w:szCs w:val="16"/>
                <w:lang w:val="en-GB"/>
              </w:rPr>
            </w:pPr>
            <w:r>
              <w:rPr>
                <w:rFonts w:cs="Arial"/>
                <w:b/>
                <w:szCs w:val="16"/>
                <w:lang w:val="en-GB"/>
              </w:rPr>
              <w:t>16.4.4</w:t>
            </w:r>
          </w:p>
        </w:tc>
        <w:tc>
          <w:tcPr>
            <w:tcW w:w="3260" w:type="dxa"/>
            <w:shd w:val="clear" w:color="auto" w:fill="auto"/>
          </w:tcPr>
          <w:p w14:paraId="78E138D4" w14:textId="77777777" w:rsidR="00D12A84" w:rsidRDefault="008C2E78">
            <w:pPr>
              <w:spacing w:before="120" w:after="120"/>
              <w:rPr>
                <w:rFonts w:cs="Arial"/>
                <w:b/>
                <w:szCs w:val="16"/>
                <w:lang w:val="en-GB"/>
              </w:rPr>
            </w:pPr>
            <w:r>
              <w:rPr>
                <w:rFonts w:cs="Arial"/>
                <w:b/>
                <w:szCs w:val="16"/>
                <w:lang w:val="en-GB"/>
              </w:rPr>
              <w:t>Approved procedures for welding, flame cutting and shearing</w:t>
            </w:r>
          </w:p>
        </w:tc>
        <w:tc>
          <w:tcPr>
            <w:tcW w:w="5737" w:type="dxa"/>
            <w:shd w:val="clear" w:color="auto" w:fill="auto"/>
          </w:tcPr>
          <w:p w14:paraId="734E1EB7" w14:textId="77777777" w:rsidR="00D12A84" w:rsidRDefault="00081CFD" w:rsidP="00F5132C">
            <w:pPr>
              <w:spacing w:before="120" w:after="120"/>
              <w:jc w:val="both"/>
              <w:rPr>
                <w:rFonts w:cs="Arial"/>
                <w:bCs/>
                <w:szCs w:val="16"/>
                <w:lang w:val="en-GB"/>
              </w:rPr>
            </w:pPr>
            <w:r>
              <w:rPr>
                <w:rFonts w:cs="Arial"/>
                <w:bCs/>
                <w:szCs w:val="16"/>
                <w:lang w:val="en-GB"/>
              </w:rPr>
              <w:t xml:space="preserve">(1) </w:t>
            </w:r>
            <w:r w:rsidR="008C2E78">
              <w:rPr>
                <w:rFonts w:cs="Arial"/>
                <w:bCs/>
                <w:szCs w:val="16"/>
                <w:lang w:val="en-GB"/>
              </w:rPr>
              <w:t>A welding, flame cutting or shearing procedure that complies with the specified requirements for the procedure trial shall become an approved procedure.</w:t>
            </w:r>
          </w:p>
          <w:p w14:paraId="16FD3C82" w14:textId="77777777" w:rsidR="00D12A84" w:rsidRDefault="008C2E78" w:rsidP="00081CFD">
            <w:pPr>
              <w:spacing w:before="120" w:after="120"/>
              <w:jc w:val="both"/>
              <w:rPr>
                <w:rFonts w:cs="Arial"/>
                <w:bCs/>
                <w:szCs w:val="16"/>
                <w:lang w:val="en-GB"/>
              </w:rPr>
            </w:pPr>
            <w:r>
              <w:rPr>
                <w:rFonts w:cs="Arial"/>
                <w:bCs/>
                <w:szCs w:val="16"/>
                <w:lang w:val="en-GB"/>
              </w:rPr>
              <w:t>(2) If a procedure trial is not required, the procedure for welding, flame cutting or shearing shall become an approved procedure.</w:t>
            </w:r>
          </w:p>
        </w:tc>
      </w:tr>
      <w:tr w:rsidR="00D12A84" w14:paraId="20EF9716" w14:textId="77777777" w:rsidTr="00F5132C">
        <w:tc>
          <w:tcPr>
            <w:tcW w:w="750" w:type="dxa"/>
            <w:shd w:val="clear" w:color="auto" w:fill="auto"/>
          </w:tcPr>
          <w:p w14:paraId="02EF1B84" w14:textId="77777777" w:rsidR="00D12A84" w:rsidRDefault="008C2E78">
            <w:pPr>
              <w:spacing w:before="120" w:after="120"/>
              <w:rPr>
                <w:rFonts w:cs="Arial"/>
                <w:b/>
                <w:szCs w:val="16"/>
                <w:lang w:val="en-GB"/>
              </w:rPr>
            </w:pPr>
            <w:r>
              <w:rPr>
                <w:rFonts w:cs="Arial"/>
                <w:b/>
                <w:szCs w:val="16"/>
                <w:lang w:val="en-GB"/>
              </w:rPr>
              <w:t>16.4.5</w:t>
            </w:r>
          </w:p>
        </w:tc>
        <w:tc>
          <w:tcPr>
            <w:tcW w:w="3260" w:type="dxa"/>
            <w:shd w:val="clear" w:color="auto" w:fill="auto"/>
          </w:tcPr>
          <w:p w14:paraId="29FF3EE4" w14:textId="77777777" w:rsidR="00D12A84" w:rsidRDefault="008C2E78">
            <w:pPr>
              <w:spacing w:before="120" w:after="120"/>
              <w:rPr>
                <w:rFonts w:cs="Arial"/>
                <w:b/>
                <w:szCs w:val="16"/>
                <w:lang w:val="en-GB"/>
              </w:rPr>
            </w:pPr>
            <w:r>
              <w:rPr>
                <w:rFonts w:cs="Arial"/>
                <w:b/>
                <w:szCs w:val="16"/>
                <w:lang w:val="en-GB"/>
              </w:rPr>
              <w:t>Commencement of welding, flame cutting and shearing</w:t>
            </w:r>
          </w:p>
        </w:tc>
        <w:tc>
          <w:tcPr>
            <w:tcW w:w="5737" w:type="dxa"/>
            <w:shd w:val="clear" w:color="auto" w:fill="auto"/>
          </w:tcPr>
          <w:p w14:paraId="401C838D" w14:textId="77777777" w:rsidR="00D12A84" w:rsidRDefault="008C2E78" w:rsidP="00F5132C">
            <w:pPr>
              <w:spacing w:before="120" w:after="120"/>
              <w:jc w:val="both"/>
              <w:rPr>
                <w:rFonts w:cs="Arial"/>
                <w:bCs/>
                <w:szCs w:val="16"/>
                <w:lang w:val="en-GB"/>
              </w:rPr>
            </w:pPr>
            <w:r>
              <w:rPr>
                <w:rFonts w:cs="Arial"/>
                <w:bCs/>
                <w:szCs w:val="16"/>
                <w:lang w:val="en-GB"/>
              </w:rPr>
              <w:t>Welding, flame cutting or shearing shall not commence until the procedure has been approved by the Engineer.</w:t>
            </w:r>
          </w:p>
        </w:tc>
      </w:tr>
      <w:tr w:rsidR="00D12A84" w14:paraId="6DC75B7B" w14:textId="77777777" w:rsidTr="00F5132C">
        <w:tc>
          <w:tcPr>
            <w:tcW w:w="750" w:type="dxa"/>
            <w:shd w:val="clear" w:color="auto" w:fill="auto"/>
          </w:tcPr>
          <w:p w14:paraId="2283D8D2" w14:textId="77777777" w:rsidR="00D12A84" w:rsidRDefault="008C2E78">
            <w:pPr>
              <w:spacing w:before="120" w:after="120"/>
              <w:rPr>
                <w:rFonts w:cs="Arial"/>
                <w:b/>
                <w:szCs w:val="16"/>
                <w:lang w:val="en-GB"/>
              </w:rPr>
            </w:pPr>
            <w:r>
              <w:rPr>
                <w:rFonts w:cs="Arial"/>
                <w:b/>
                <w:szCs w:val="16"/>
                <w:lang w:val="en-GB"/>
              </w:rPr>
              <w:t>16.4.6</w:t>
            </w:r>
          </w:p>
        </w:tc>
        <w:tc>
          <w:tcPr>
            <w:tcW w:w="3260" w:type="dxa"/>
            <w:shd w:val="clear" w:color="auto" w:fill="auto"/>
          </w:tcPr>
          <w:p w14:paraId="3721C21D" w14:textId="77777777" w:rsidR="00D12A84" w:rsidRDefault="008C2E78">
            <w:pPr>
              <w:spacing w:before="120" w:after="120"/>
              <w:rPr>
                <w:rFonts w:cs="Arial"/>
                <w:b/>
                <w:szCs w:val="16"/>
                <w:lang w:val="en-GB"/>
              </w:rPr>
            </w:pPr>
            <w:r>
              <w:rPr>
                <w:rFonts w:cs="Arial"/>
                <w:b/>
                <w:szCs w:val="16"/>
                <w:lang w:val="en-GB"/>
              </w:rPr>
              <w:t>Changes in procedures for welding, flame cutting and shearing</w:t>
            </w:r>
          </w:p>
        </w:tc>
        <w:tc>
          <w:tcPr>
            <w:tcW w:w="5737" w:type="dxa"/>
            <w:shd w:val="clear" w:color="auto" w:fill="auto"/>
          </w:tcPr>
          <w:p w14:paraId="25209380" w14:textId="77777777" w:rsidR="00D12A84" w:rsidRDefault="008C2E78" w:rsidP="00F5132C">
            <w:pPr>
              <w:spacing w:before="120" w:after="120"/>
              <w:jc w:val="both"/>
              <w:rPr>
                <w:rFonts w:cs="Arial"/>
                <w:bCs/>
                <w:szCs w:val="16"/>
                <w:lang w:val="en-GB"/>
              </w:rPr>
            </w:pPr>
            <w:r>
              <w:rPr>
                <w:rFonts w:cs="Arial"/>
                <w:bCs/>
                <w:szCs w:val="16"/>
                <w:lang w:val="en-GB"/>
              </w:rPr>
              <w:t>Unless permitted by the Engineer, approved procedures for welding, flame cutting or shearing shall not be changed. Further procedure trials shall be carried out to demonstrate proposed changes to the procedure unless otherwise permitted by the Engineer.</w:t>
            </w:r>
          </w:p>
        </w:tc>
      </w:tr>
      <w:tr w:rsidR="00D12A84" w14:paraId="4A54FA8B" w14:textId="77777777" w:rsidTr="00F5132C">
        <w:tc>
          <w:tcPr>
            <w:tcW w:w="750" w:type="dxa"/>
            <w:shd w:val="clear" w:color="auto" w:fill="auto"/>
          </w:tcPr>
          <w:p w14:paraId="140D708D" w14:textId="77777777" w:rsidR="00D12A84" w:rsidRDefault="008C2E78">
            <w:pPr>
              <w:spacing w:before="120" w:after="120"/>
              <w:rPr>
                <w:rFonts w:cs="Arial"/>
                <w:b/>
                <w:szCs w:val="16"/>
                <w:lang w:val="en-GB"/>
              </w:rPr>
            </w:pPr>
            <w:bookmarkStart w:id="20" w:name="_Ref499907997"/>
            <w:r>
              <w:rPr>
                <w:rFonts w:cs="Arial"/>
                <w:b/>
                <w:szCs w:val="16"/>
                <w:lang w:val="en-GB"/>
              </w:rPr>
              <w:t>16.4.7</w:t>
            </w:r>
            <w:bookmarkEnd w:id="20"/>
          </w:p>
        </w:tc>
        <w:tc>
          <w:tcPr>
            <w:tcW w:w="3260" w:type="dxa"/>
            <w:shd w:val="clear" w:color="auto" w:fill="auto"/>
          </w:tcPr>
          <w:p w14:paraId="62A3963B" w14:textId="77777777" w:rsidR="00D12A84" w:rsidRDefault="008C2E78">
            <w:pPr>
              <w:spacing w:before="120" w:after="120"/>
              <w:rPr>
                <w:rFonts w:cs="Arial"/>
                <w:b/>
                <w:szCs w:val="16"/>
                <w:lang w:val="en-GB"/>
              </w:rPr>
            </w:pPr>
            <w:r>
              <w:rPr>
                <w:rFonts w:cs="Arial"/>
                <w:b/>
                <w:szCs w:val="16"/>
                <w:lang w:val="en-GB"/>
              </w:rPr>
              <w:t>Records of procedure trials for welding, flame cutting and shearing</w:t>
            </w:r>
          </w:p>
        </w:tc>
        <w:tc>
          <w:tcPr>
            <w:tcW w:w="5737" w:type="dxa"/>
            <w:shd w:val="clear" w:color="auto" w:fill="auto"/>
          </w:tcPr>
          <w:p w14:paraId="38C73A70" w14:textId="77777777" w:rsidR="00D12A84" w:rsidRDefault="008C2E78" w:rsidP="00F5132C">
            <w:pPr>
              <w:spacing w:before="120" w:after="120"/>
              <w:jc w:val="both"/>
              <w:rPr>
                <w:rFonts w:cs="Arial"/>
                <w:bCs/>
                <w:szCs w:val="16"/>
                <w:lang w:val="en-GB"/>
              </w:rPr>
            </w:pPr>
            <w:r>
              <w:rPr>
                <w:rFonts w:cs="Arial"/>
                <w:bCs/>
                <w:szCs w:val="16"/>
                <w:lang w:val="en-GB"/>
              </w:rPr>
              <w:t>(1) A record of the approval test for welding procedures shall be submitted to the Engineer for approval at least 3 weeks before fabrication of the steelwork starts. The record shall be in the form stated in BS 4870: Part 1, Appendix B or BS 4570, Appendix A as appropriate and shall be endorsed by the inspecting authority approved by the Engineer.</w:t>
            </w:r>
          </w:p>
          <w:p w14:paraId="4E19AED5" w14:textId="77777777" w:rsidR="00D12A84" w:rsidRDefault="008C2E78" w:rsidP="00F5132C">
            <w:pPr>
              <w:spacing w:before="120" w:after="120"/>
              <w:jc w:val="both"/>
              <w:rPr>
                <w:rFonts w:cs="Arial"/>
                <w:bCs/>
                <w:szCs w:val="16"/>
                <w:lang w:val="en-GB"/>
              </w:rPr>
            </w:pPr>
            <w:r>
              <w:rPr>
                <w:rFonts w:cs="Arial"/>
                <w:bCs/>
                <w:szCs w:val="16"/>
                <w:lang w:val="en-GB"/>
              </w:rPr>
              <w:t>(2) Reports of procedure trials for stud welding, flame cutting and shearing shall be submitted to the Engineer at least 3 weeks before fabrication of the steelwork starts.</w:t>
            </w:r>
          </w:p>
        </w:tc>
      </w:tr>
      <w:tr w:rsidR="00D12A84" w14:paraId="4A9A4F53" w14:textId="77777777" w:rsidTr="00F5132C">
        <w:tc>
          <w:tcPr>
            <w:tcW w:w="750" w:type="dxa"/>
            <w:shd w:val="clear" w:color="auto" w:fill="auto"/>
          </w:tcPr>
          <w:p w14:paraId="391C862E" w14:textId="77777777" w:rsidR="00D12A84" w:rsidRDefault="008C2E78">
            <w:pPr>
              <w:spacing w:before="120" w:after="120"/>
              <w:rPr>
                <w:rFonts w:cs="Arial"/>
                <w:b/>
                <w:szCs w:val="16"/>
                <w:lang w:val="en-GB"/>
              </w:rPr>
            </w:pPr>
            <w:r>
              <w:rPr>
                <w:rFonts w:cs="Arial"/>
                <w:b/>
                <w:szCs w:val="16"/>
                <w:lang w:val="en-GB"/>
              </w:rPr>
              <w:t>16.4.8</w:t>
            </w:r>
          </w:p>
        </w:tc>
        <w:tc>
          <w:tcPr>
            <w:tcW w:w="3260" w:type="dxa"/>
            <w:shd w:val="clear" w:color="auto" w:fill="auto"/>
          </w:tcPr>
          <w:p w14:paraId="16546AD4" w14:textId="77777777" w:rsidR="00D12A84" w:rsidRDefault="008C2E78">
            <w:pPr>
              <w:spacing w:before="120" w:after="120"/>
              <w:rPr>
                <w:rFonts w:cs="Arial"/>
                <w:b/>
                <w:szCs w:val="16"/>
                <w:lang w:val="en-GB"/>
              </w:rPr>
            </w:pPr>
            <w:r>
              <w:rPr>
                <w:rFonts w:cs="Arial"/>
                <w:b/>
                <w:szCs w:val="16"/>
                <w:lang w:val="en-GB"/>
              </w:rPr>
              <w:t>Painting trials</w:t>
            </w:r>
          </w:p>
        </w:tc>
        <w:tc>
          <w:tcPr>
            <w:tcW w:w="5737" w:type="dxa"/>
            <w:shd w:val="clear" w:color="auto" w:fill="auto"/>
          </w:tcPr>
          <w:p w14:paraId="3F9311DF" w14:textId="77777777" w:rsidR="00D12A84" w:rsidRDefault="008C2E78" w:rsidP="00F5132C">
            <w:pPr>
              <w:spacing w:before="120" w:after="120"/>
              <w:jc w:val="both"/>
              <w:rPr>
                <w:rFonts w:cs="Arial"/>
                <w:bCs/>
                <w:szCs w:val="16"/>
                <w:lang w:val="en-GB"/>
              </w:rPr>
            </w:pPr>
            <w:r>
              <w:rPr>
                <w:rFonts w:cs="Arial"/>
                <w:bCs/>
                <w:szCs w:val="16"/>
                <w:lang w:val="en-GB"/>
              </w:rPr>
              <w:t>(1) A painting trial shall be carried out for each painting system that will be applied to areas exceeding 100 m</w:t>
            </w:r>
            <w:r>
              <w:rPr>
                <w:rFonts w:cs="Arial"/>
                <w:bCs/>
                <w:szCs w:val="16"/>
                <w:vertAlign w:val="superscript"/>
                <w:lang w:val="en-GB"/>
              </w:rPr>
              <w:t>2</w:t>
            </w:r>
            <w:r>
              <w:rPr>
                <w:rFonts w:cs="Arial"/>
                <w:bCs/>
                <w:szCs w:val="16"/>
                <w:lang w:val="en-GB"/>
              </w:rPr>
              <w:t xml:space="preserve"> to demonstrate that the proposed materials and methods of application will produce a painted surface that complies with the specified requirements.</w:t>
            </w:r>
          </w:p>
          <w:p w14:paraId="08215D19" w14:textId="77777777" w:rsidR="00D12A84" w:rsidRDefault="008C2E78" w:rsidP="00F5132C">
            <w:pPr>
              <w:spacing w:before="120" w:after="120"/>
              <w:jc w:val="both"/>
              <w:rPr>
                <w:rFonts w:cs="Arial"/>
                <w:bCs/>
                <w:szCs w:val="16"/>
                <w:lang w:val="en-GB"/>
              </w:rPr>
            </w:pPr>
            <w:r>
              <w:rPr>
                <w:rFonts w:cs="Arial"/>
                <w:bCs/>
                <w:szCs w:val="16"/>
                <w:lang w:val="en-GB"/>
              </w:rPr>
              <w:t>(2) Painting trials shall be carried out at the place where painting to the permanent work will be carried out and using the employees and equipment which will be used to carry out painting to the permanent work.</w:t>
            </w:r>
          </w:p>
          <w:p w14:paraId="02FD4DB2" w14:textId="77777777" w:rsidR="00D12A84" w:rsidRDefault="008C2E78" w:rsidP="00F5132C">
            <w:pPr>
              <w:spacing w:before="120" w:after="120"/>
              <w:jc w:val="both"/>
              <w:rPr>
                <w:rFonts w:cs="Arial"/>
                <w:bCs/>
                <w:szCs w:val="16"/>
                <w:lang w:val="en-GB"/>
              </w:rPr>
            </w:pPr>
            <w:r>
              <w:rPr>
                <w:rFonts w:cs="Arial"/>
                <w:bCs/>
                <w:szCs w:val="16"/>
                <w:lang w:val="en-GB"/>
              </w:rPr>
              <w:t>(3) Painting trials shall be carried out on blast cleaned steel.</w:t>
            </w:r>
          </w:p>
        </w:tc>
      </w:tr>
      <w:tr w:rsidR="00D12A84" w14:paraId="12D75830" w14:textId="77777777" w:rsidTr="00F5132C">
        <w:tc>
          <w:tcPr>
            <w:tcW w:w="750" w:type="dxa"/>
            <w:shd w:val="clear" w:color="auto" w:fill="auto"/>
          </w:tcPr>
          <w:p w14:paraId="1CE1FCB2" w14:textId="77777777" w:rsidR="00D12A84" w:rsidRDefault="008C2E78">
            <w:pPr>
              <w:spacing w:before="120" w:after="120"/>
              <w:rPr>
                <w:rFonts w:cs="Arial"/>
                <w:b/>
                <w:szCs w:val="16"/>
                <w:lang w:val="en-GB"/>
              </w:rPr>
            </w:pPr>
            <w:r>
              <w:rPr>
                <w:rFonts w:cs="Arial"/>
                <w:b/>
                <w:szCs w:val="16"/>
                <w:lang w:val="en-GB"/>
              </w:rPr>
              <w:t>16.4.9</w:t>
            </w:r>
          </w:p>
        </w:tc>
        <w:tc>
          <w:tcPr>
            <w:tcW w:w="3260" w:type="dxa"/>
            <w:shd w:val="clear" w:color="auto" w:fill="auto"/>
          </w:tcPr>
          <w:p w14:paraId="24A80578" w14:textId="77777777" w:rsidR="00D12A84" w:rsidRDefault="008C2E78">
            <w:pPr>
              <w:spacing w:before="120" w:after="120"/>
              <w:rPr>
                <w:rFonts w:cs="Arial"/>
                <w:b/>
                <w:szCs w:val="16"/>
                <w:lang w:val="en-GB"/>
              </w:rPr>
            </w:pPr>
            <w:r>
              <w:rPr>
                <w:rFonts w:cs="Arial"/>
                <w:b/>
                <w:szCs w:val="16"/>
                <w:lang w:val="en-GB"/>
              </w:rPr>
              <w:t>Results of painting trials</w:t>
            </w:r>
          </w:p>
        </w:tc>
        <w:tc>
          <w:tcPr>
            <w:tcW w:w="5737" w:type="dxa"/>
            <w:shd w:val="clear" w:color="auto" w:fill="auto"/>
          </w:tcPr>
          <w:p w14:paraId="5CE68709" w14:textId="77777777" w:rsidR="00D12A84" w:rsidRDefault="008C2E78" w:rsidP="00F5132C">
            <w:pPr>
              <w:spacing w:before="120" w:after="120"/>
              <w:jc w:val="both"/>
              <w:rPr>
                <w:rFonts w:cs="Arial"/>
                <w:bCs/>
                <w:szCs w:val="16"/>
                <w:lang w:val="en-GB"/>
              </w:rPr>
            </w:pPr>
            <w:r>
              <w:rPr>
                <w:rFonts w:cs="Arial"/>
                <w:bCs/>
                <w:szCs w:val="16"/>
                <w:lang w:val="en-GB"/>
              </w:rPr>
              <w:t xml:space="preserve">If the painted surface produced in a painting trial does not comply with the specified requirements for the paintwork, the cause of failure shall be established by the Contractor and particulars of proposed changes shall be submitted to the Engineer. Proposed changes to the paint formulation, other than an adjustment in the amount of thinners, shall be carried out at the paint </w:t>
            </w:r>
            <w:r>
              <w:rPr>
                <w:rFonts w:cs="Arial"/>
                <w:bCs/>
                <w:szCs w:val="16"/>
                <w:lang w:val="en-GB"/>
              </w:rPr>
              <w:lastRenderedPageBreak/>
              <w:t>manufacturer’s works before the final painting trial and before the first batch of paint is delivered.</w:t>
            </w:r>
          </w:p>
        </w:tc>
      </w:tr>
      <w:tr w:rsidR="00D12A84" w14:paraId="10300BF9" w14:textId="77777777" w:rsidTr="00F5132C">
        <w:tc>
          <w:tcPr>
            <w:tcW w:w="750" w:type="dxa"/>
            <w:shd w:val="clear" w:color="auto" w:fill="auto"/>
          </w:tcPr>
          <w:p w14:paraId="6A5EDCD6" w14:textId="77777777" w:rsidR="00D12A84" w:rsidRDefault="008C2E78">
            <w:pPr>
              <w:spacing w:before="120" w:after="120"/>
              <w:rPr>
                <w:rFonts w:cs="Arial"/>
                <w:b/>
                <w:szCs w:val="16"/>
                <w:lang w:val="en-GB"/>
              </w:rPr>
            </w:pPr>
            <w:r>
              <w:rPr>
                <w:rFonts w:cs="Arial"/>
                <w:b/>
                <w:szCs w:val="16"/>
                <w:lang w:val="en-GB"/>
              </w:rPr>
              <w:lastRenderedPageBreak/>
              <w:t>16.4.10</w:t>
            </w:r>
          </w:p>
        </w:tc>
        <w:tc>
          <w:tcPr>
            <w:tcW w:w="3260" w:type="dxa"/>
            <w:shd w:val="clear" w:color="auto" w:fill="auto"/>
          </w:tcPr>
          <w:p w14:paraId="544AEECF" w14:textId="77777777" w:rsidR="00D12A84" w:rsidRDefault="008C2E78">
            <w:pPr>
              <w:spacing w:before="120" w:after="120"/>
              <w:rPr>
                <w:rFonts w:cs="Arial"/>
                <w:b/>
                <w:szCs w:val="16"/>
                <w:lang w:val="en-GB"/>
              </w:rPr>
            </w:pPr>
            <w:r>
              <w:rPr>
                <w:rFonts w:cs="Arial"/>
                <w:b/>
                <w:szCs w:val="16"/>
                <w:lang w:val="en-GB"/>
              </w:rPr>
              <w:t>Commencement of painting</w:t>
            </w:r>
          </w:p>
        </w:tc>
        <w:tc>
          <w:tcPr>
            <w:tcW w:w="5737" w:type="dxa"/>
            <w:shd w:val="clear" w:color="auto" w:fill="auto"/>
          </w:tcPr>
          <w:p w14:paraId="59B858B5" w14:textId="77777777" w:rsidR="00D12A84" w:rsidRDefault="008C2E78" w:rsidP="00F5132C">
            <w:pPr>
              <w:spacing w:before="120" w:after="120"/>
              <w:jc w:val="both"/>
              <w:rPr>
                <w:rFonts w:cs="Arial"/>
                <w:bCs/>
                <w:szCs w:val="16"/>
                <w:lang w:val="en-GB"/>
              </w:rPr>
            </w:pPr>
            <w:r>
              <w:rPr>
                <w:rFonts w:cs="Arial"/>
                <w:bCs/>
                <w:szCs w:val="16"/>
                <w:lang w:val="en-GB"/>
              </w:rPr>
              <w:t>Painting shall not commence until the painted surface produced in painting trials complies with the specified requirements for paintwork.</w:t>
            </w:r>
          </w:p>
        </w:tc>
      </w:tr>
      <w:tr w:rsidR="00D12A84" w14:paraId="7DD4D5AD" w14:textId="77777777" w:rsidTr="00F5132C">
        <w:tc>
          <w:tcPr>
            <w:tcW w:w="750" w:type="dxa"/>
            <w:shd w:val="clear" w:color="auto" w:fill="auto"/>
          </w:tcPr>
          <w:p w14:paraId="1E47F85F" w14:textId="77777777" w:rsidR="00D12A84" w:rsidRDefault="008C2E78">
            <w:pPr>
              <w:spacing w:before="120" w:after="120"/>
              <w:rPr>
                <w:rFonts w:cs="Arial"/>
                <w:b/>
                <w:szCs w:val="16"/>
                <w:lang w:val="en-GB"/>
              </w:rPr>
            </w:pPr>
            <w:r>
              <w:rPr>
                <w:rFonts w:cs="Arial"/>
                <w:b/>
                <w:szCs w:val="16"/>
                <w:lang w:val="en-GB"/>
              </w:rPr>
              <w:t>16.4.11</w:t>
            </w:r>
          </w:p>
        </w:tc>
        <w:tc>
          <w:tcPr>
            <w:tcW w:w="3260" w:type="dxa"/>
            <w:shd w:val="clear" w:color="auto" w:fill="auto"/>
          </w:tcPr>
          <w:p w14:paraId="4A100EBB" w14:textId="77777777" w:rsidR="00D12A84" w:rsidRDefault="008C2E78">
            <w:pPr>
              <w:spacing w:before="120" w:after="120"/>
              <w:rPr>
                <w:rFonts w:cs="Arial"/>
                <w:b/>
                <w:szCs w:val="16"/>
                <w:lang w:val="en-GB"/>
              </w:rPr>
            </w:pPr>
            <w:r>
              <w:rPr>
                <w:rFonts w:cs="Arial"/>
                <w:b/>
                <w:szCs w:val="16"/>
                <w:lang w:val="en-GB"/>
              </w:rPr>
              <w:t>Changes in materials and methods of application for painting</w:t>
            </w:r>
          </w:p>
        </w:tc>
        <w:tc>
          <w:tcPr>
            <w:tcW w:w="5737" w:type="dxa"/>
            <w:shd w:val="clear" w:color="auto" w:fill="auto"/>
          </w:tcPr>
          <w:p w14:paraId="6511FAF1" w14:textId="77777777" w:rsidR="00D12A84" w:rsidRDefault="008C2E78" w:rsidP="00F5132C">
            <w:pPr>
              <w:spacing w:before="120" w:after="120"/>
              <w:jc w:val="both"/>
              <w:rPr>
                <w:rFonts w:cs="Arial"/>
                <w:bCs/>
                <w:szCs w:val="16"/>
                <w:lang w:val="en-GB"/>
              </w:rPr>
            </w:pPr>
            <w:r>
              <w:rPr>
                <w:rFonts w:cs="Arial"/>
                <w:bCs/>
                <w:szCs w:val="16"/>
                <w:lang w:val="en-GB"/>
              </w:rPr>
              <w:t>Unless permitted by the Engineer, the materials and methods of application used in a painting trial that complies with the specified requirements shall not be changed.</w:t>
            </w:r>
          </w:p>
        </w:tc>
      </w:tr>
      <w:tr w:rsidR="00D12A84" w14:paraId="522AC1A2" w14:textId="77777777" w:rsidTr="00F5132C">
        <w:tc>
          <w:tcPr>
            <w:tcW w:w="750" w:type="dxa"/>
            <w:shd w:val="clear" w:color="auto" w:fill="auto"/>
          </w:tcPr>
          <w:p w14:paraId="69163DCA" w14:textId="77777777" w:rsidR="00D12A84" w:rsidRDefault="008C2E78">
            <w:pPr>
              <w:spacing w:before="120" w:after="120"/>
              <w:rPr>
                <w:rFonts w:cs="Arial"/>
                <w:b/>
                <w:szCs w:val="16"/>
                <w:lang w:val="en-GB"/>
              </w:rPr>
            </w:pPr>
            <w:r>
              <w:rPr>
                <w:rFonts w:cs="Arial"/>
                <w:b/>
                <w:szCs w:val="16"/>
                <w:lang w:val="en-GB"/>
              </w:rPr>
              <w:t>16.5</w:t>
            </w:r>
          </w:p>
        </w:tc>
        <w:tc>
          <w:tcPr>
            <w:tcW w:w="3260" w:type="dxa"/>
            <w:shd w:val="clear" w:color="auto" w:fill="auto"/>
          </w:tcPr>
          <w:p w14:paraId="154D569C" w14:textId="77777777" w:rsidR="00D12A84" w:rsidRDefault="008C2E78">
            <w:pPr>
              <w:spacing w:before="120" w:after="120"/>
              <w:rPr>
                <w:rFonts w:cs="Arial"/>
                <w:b/>
                <w:szCs w:val="16"/>
                <w:lang w:val="en-GB"/>
              </w:rPr>
            </w:pPr>
            <w:r>
              <w:rPr>
                <w:rFonts w:cs="Arial"/>
                <w:b/>
                <w:szCs w:val="16"/>
                <w:lang w:val="en-GB"/>
              </w:rPr>
              <w:t>HANDLING, STORAGE AND TRANSPORT OF MATERIALS</w:t>
            </w:r>
          </w:p>
        </w:tc>
        <w:tc>
          <w:tcPr>
            <w:tcW w:w="5737" w:type="dxa"/>
            <w:shd w:val="clear" w:color="auto" w:fill="auto"/>
          </w:tcPr>
          <w:p w14:paraId="53006B8C" w14:textId="77777777" w:rsidR="00D12A84" w:rsidRDefault="00D12A84" w:rsidP="00F5132C">
            <w:pPr>
              <w:spacing w:before="120" w:after="120"/>
              <w:jc w:val="both"/>
              <w:rPr>
                <w:rFonts w:cs="Arial"/>
                <w:bCs/>
                <w:szCs w:val="16"/>
                <w:lang w:val="en-GB"/>
              </w:rPr>
            </w:pPr>
          </w:p>
        </w:tc>
      </w:tr>
      <w:tr w:rsidR="00D12A84" w14:paraId="52C8CBDC" w14:textId="77777777" w:rsidTr="00F5132C">
        <w:tc>
          <w:tcPr>
            <w:tcW w:w="750" w:type="dxa"/>
            <w:shd w:val="clear" w:color="auto" w:fill="auto"/>
          </w:tcPr>
          <w:p w14:paraId="4D5353A5" w14:textId="77777777" w:rsidR="00D12A84" w:rsidRDefault="008C2E78">
            <w:pPr>
              <w:spacing w:before="120" w:after="120"/>
              <w:rPr>
                <w:rFonts w:cs="Arial"/>
                <w:b/>
                <w:szCs w:val="16"/>
                <w:lang w:val="en-GB"/>
              </w:rPr>
            </w:pPr>
            <w:r>
              <w:rPr>
                <w:rFonts w:cs="Arial"/>
                <w:b/>
                <w:szCs w:val="16"/>
                <w:lang w:val="en-GB"/>
              </w:rPr>
              <w:t>16.5.1</w:t>
            </w:r>
          </w:p>
        </w:tc>
        <w:tc>
          <w:tcPr>
            <w:tcW w:w="3260" w:type="dxa"/>
            <w:shd w:val="clear" w:color="auto" w:fill="auto"/>
          </w:tcPr>
          <w:p w14:paraId="10BCBB15" w14:textId="77777777" w:rsidR="00D12A84" w:rsidRDefault="008C2E78">
            <w:pPr>
              <w:spacing w:before="120" w:after="120"/>
              <w:rPr>
                <w:rFonts w:cs="Arial"/>
                <w:b/>
                <w:szCs w:val="16"/>
                <w:lang w:val="en-GB"/>
              </w:rPr>
            </w:pPr>
            <w:r>
              <w:rPr>
                <w:rFonts w:cs="Arial"/>
                <w:b/>
                <w:szCs w:val="16"/>
                <w:lang w:val="en-GB"/>
              </w:rPr>
              <w:t>Handling and transport of steelwork</w:t>
            </w:r>
          </w:p>
        </w:tc>
        <w:tc>
          <w:tcPr>
            <w:tcW w:w="5737" w:type="dxa"/>
            <w:shd w:val="clear" w:color="auto" w:fill="auto"/>
          </w:tcPr>
          <w:p w14:paraId="3361DBD0" w14:textId="77777777" w:rsidR="00D12A84" w:rsidRDefault="008C2E78" w:rsidP="00F5132C">
            <w:pPr>
              <w:spacing w:before="120" w:after="120"/>
              <w:jc w:val="both"/>
              <w:rPr>
                <w:rFonts w:cs="Arial"/>
                <w:bCs/>
                <w:szCs w:val="16"/>
                <w:lang w:val="en-GB"/>
              </w:rPr>
            </w:pPr>
            <w:r>
              <w:rPr>
                <w:rFonts w:cs="Arial"/>
                <w:bCs/>
                <w:szCs w:val="16"/>
                <w:lang w:val="en-GB"/>
              </w:rPr>
              <w:t>(1) Steelwork shall not be subject to rough handling, shock loading or dropping from a height.</w:t>
            </w:r>
          </w:p>
          <w:p w14:paraId="4C3A8378" w14:textId="77777777" w:rsidR="00D12A84" w:rsidRDefault="008C2E78" w:rsidP="00F5132C">
            <w:pPr>
              <w:spacing w:before="120" w:after="120"/>
              <w:jc w:val="both"/>
              <w:rPr>
                <w:rFonts w:cs="Arial"/>
                <w:bCs/>
                <w:szCs w:val="16"/>
                <w:lang w:val="en-GB"/>
              </w:rPr>
            </w:pPr>
            <w:r>
              <w:rPr>
                <w:rFonts w:cs="Arial"/>
                <w:bCs/>
                <w:szCs w:val="16"/>
                <w:lang w:val="en-GB"/>
              </w:rPr>
              <w:t>(2) During handling and transport of coated steelwork, the steelwork shall be separated from wires and lashings by rubber padding in such a manner that the coatings are not damaged or discoloured.  Free ends shall be stiffened, measures shall be taken to prevent permanent distortion and machined surfaces and faying surfaces shall be protected.</w:t>
            </w:r>
          </w:p>
          <w:p w14:paraId="7BD26250" w14:textId="77777777" w:rsidR="00D12A84" w:rsidRDefault="008C2E78" w:rsidP="00F5132C">
            <w:pPr>
              <w:spacing w:before="120" w:after="120"/>
              <w:jc w:val="both"/>
              <w:rPr>
                <w:rFonts w:cs="Arial"/>
                <w:bCs/>
                <w:szCs w:val="16"/>
                <w:lang w:val="en-GB"/>
              </w:rPr>
            </w:pPr>
            <w:r>
              <w:rPr>
                <w:rFonts w:cs="Arial"/>
                <w:bCs/>
                <w:szCs w:val="16"/>
                <w:lang w:val="en-GB"/>
              </w:rPr>
              <w:t>(3) Steelwork shall not be lifted from the painting bed until the last applied coating is sufficiently dry or cured for handling.</w:t>
            </w:r>
          </w:p>
          <w:p w14:paraId="5112A174" w14:textId="77777777" w:rsidR="00D12A84" w:rsidRDefault="008C2E78" w:rsidP="00F5132C">
            <w:pPr>
              <w:spacing w:before="120" w:after="120"/>
              <w:jc w:val="both"/>
              <w:rPr>
                <w:rFonts w:cs="Arial"/>
                <w:bCs/>
                <w:szCs w:val="16"/>
                <w:lang w:val="en-GB"/>
              </w:rPr>
            </w:pPr>
            <w:r>
              <w:rPr>
                <w:rFonts w:cs="Arial"/>
                <w:bCs/>
                <w:szCs w:val="16"/>
                <w:lang w:val="en-GB"/>
              </w:rPr>
              <w:t>(4) Rivets, bolts, nuts, washers, screws and small plates and articles shall be packed in containers marked to identify the contents.</w:t>
            </w:r>
          </w:p>
        </w:tc>
      </w:tr>
      <w:tr w:rsidR="00D12A84" w14:paraId="0E3DD170" w14:textId="77777777" w:rsidTr="00F5132C">
        <w:tc>
          <w:tcPr>
            <w:tcW w:w="750" w:type="dxa"/>
            <w:shd w:val="clear" w:color="auto" w:fill="auto"/>
          </w:tcPr>
          <w:p w14:paraId="7C41A643" w14:textId="77777777" w:rsidR="00D12A84" w:rsidRDefault="008C2E78">
            <w:pPr>
              <w:spacing w:before="120" w:after="120"/>
              <w:rPr>
                <w:rFonts w:cs="Arial"/>
                <w:b/>
                <w:szCs w:val="16"/>
                <w:lang w:val="en-GB"/>
              </w:rPr>
            </w:pPr>
            <w:bookmarkStart w:id="21" w:name="_Ref499908271"/>
            <w:r>
              <w:rPr>
                <w:rFonts w:cs="Arial"/>
                <w:b/>
                <w:szCs w:val="16"/>
                <w:lang w:val="en-GB"/>
              </w:rPr>
              <w:t>16.5.2</w:t>
            </w:r>
            <w:bookmarkEnd w:id="21"/>
          </w:p>
        </w:tc>
        <w:tc>
          <w:tcPr>
            <w:tcW w:w="3260" w:type="dxa"/>
            <w:shd w:val="clear" w:color="auto" w:fill="auto"/>
          </w:tcPr>
          <w:p w14:paraId="7D945564" w14:textId="77777777" w:rsidR="00D12A84" w:rsidRDefault="008C2E78">
            <w:pPr>
              <w:spacing w:before="120" w:after="120"/>
              <w:rPr>
                <w:rFonts w:cs="Arial"/>
                <w:b/>
                <w:szCs w:val="16"/>
                <w:lang w:val="en-GB"/>
              </w:rPr>
            </w:pPr>
            <w:r>
              <w:rPr>
                <w:rFonts w:cs="Arial"/>
                <w:b/>
                <w:szCs w:val="16"/>
                <w:lang w:val="en-GB"/>
              </w:rPr>
              <w:t>Storage of steelwork</w:t>
            </w:r>
          </w:p>
        </w:tc>
        <w:tc>
          <w:tcPr>
            <w:tcW w:w="5737" w:type="dxa"/>
            <w:shd w:val="clear" w:color="auto" w:fill="auto"/>
          </w:tcPr>
          <w:p w14:paraId="3E9CE3AD" w14:textId="77777777" w:rsidR="00D12A84" w:rsidRDefault="008C2E78" w:rsidP="00F5132C">
            <w:pPr>
              <w:spacing w:before="120" w:after="120"/>
              <w:jc w:val="both"/>
              <w:rPr>
                <w:rFonts w:cs="Arial"/>
                <w:bCs/>
                <w:szCs w:val="16"/>
                <w:lang w:val="en-GB"/>
              </w:rPr>
            </w:pPr>
            <w:r>
              <w:rPr>
                <w:rFonts w:cs="Arial"/>
                <w:bCs/>
                <w:szCs w:val="16"/>
                <w:lang w:val="en-GB"/>
              </w:rPr>
              <w:t>(1) Steelwork shall be stored off the ground on level supports in well drained areas in a manner which will not result in damage or deformation to the steelwork or coatings or in contamination of the steelwork or coatings.   Packings shall be placed between steelwork that is stacked.</w:t>
            </w:r>
          </w:p>
          <w:p w14:paraId="23D7318D" w14:textId="77777777" w:rsidR="00D12A84" w:rsidRDefault="008C2E78" w:rsidP="00F5132C">
            <w:pPr>
              <w:spacing w:before="120" w:after="120"/>
              <w:jc w:val="both"/>
              <w:rPr>
                <w:rFonts w:cs="Arial"/>
                <w:bCs/>
                <w:szCs w:val="16"/>
                <w:lang w:val="en-GB"/>
              </w:rPr>
            </w:pPr>
            <w:r>
              <w:rPr>
                <w:rFonts w:cs="Arial"/>
                <w:bCs/>
                <w:szCs w:val="16"/>
                <w:lang w:val="en-GB"/>
              </w:rPr>
              <w:t>(2) Covered places in which steelwork is stacked shall be ventilated.</w:t>
            </w:r>
          </w:p>
          <w:p w14:paraId="1194AF90" w14:textId="77777777" w:rsidR="00D12A84" w:rsidRDefault="008C2E78" w:rsidP="00F5132C">
            <w:pPr>
              <w:spacing w:before="120" w:after="120"/>
              <w:jc w:val="both"/>
              <w:rPr>
                <w:rFonts w:cs="Arial"/>
                <w:bCs/>
                <w:szCs w:val="16"/>
                <w:lang w:val="en-GB"/>
              </w:rPr>
            </w:pPr>
            <w:r>
              <w:rPr>
                <w:rFonts w:cs="Arial"/>
                <w:bCs/>
                <w:szCs w:val="16"/>
                <w:lang w:val="en-GB"/>
              </w:rPr>
              <w:t>(3) Different types and sizes of steelwork shall be stored separately.</w:t>
            </w:r>
          </w:p>
          <w:p w14:paraId="101FE9C7" w14:textId="77777777" w:rsidR="00D12A84" w:rsidRDefault="008C2E78" w:rsidP="00F5132C">
            <w:pPr>
              <w:spacing w:before="120" w:after="120"/>
              <w:jc w:val="both"/>
              <w:rPr>
                <w:rFonts w:cs="Arial"/>
                <w:bCs/>
                <w:szCs w:val="16"/>
                <w:lang w:val="en-GB"/>
              </w:rPr>
            </w:pPr>
            <w:r>
              <w:rPr>
                <w:rFonts w:cs="Arial"/>
                <w:bCs/>
                <w:szCs w:val="16"/>
                <w:lang w:val="en-GB"/>
              </w:rPr>
              <w:t>(4) Steelwork shall not be stored on or adjacent to concrete surfaces that form part of the permanent work.</w:t>
            </w:r>
          </w:p>
          <w:p w14:paraId="33582F31" w14:textId="77777777" w:rsidR="00D12A84" w:rsidRDefault="008C2E78" w:rsidP="00F5132C">
            <w:pPr>
              <w:spacing w:before="120" w:after="120"/>
              <w:jc w:val="both"/>
              <w:rPr>
                <w:rFonts w:cs="Arial"/>
                <w:bCs/>
                <w:szCs w:val="16"/>
                <w:lang w:val="en-GB"/>
              </w:rPr>
            </w:pPr>
            <w:r>
              <w:rPr>
                <w:rFonts w:cs="Arial"/>
                <w:bCs/>
                <w:szCs w:val="16"/>
                <w:lang w:val="en-GB"/>
              </w:rPr>
              <w:t>(5) Steelwork shall be protected from exposure to conditions that may affect the steelwork or coatings.</w:t>
            </w:r>
          </w:p>
          <w:p w14:paraId="5917319B" w14:textId="77777777" w:rsidR="00D12A84" w:rsidRDefault="008C2E78" w:rsidP="00F5132C">
            <w:pPr>
              <w:spacing w:before="120" w:after="120"/>
              <w:jc w:val="both"/>
              <w:rPr>
                <w:rFonts w:cs="Arial"/>
                <w:bCs/>
                <w:szCs w:val="16"/>
                <w:lang w:val="en-GB"/>
              </w:rPr>
            </w:pPr>
            <w:r>
              <w:rPr>
                <w:rFonts w:cs="Arial"/>
                <w:bCs/>
                <w:szCs w:val="16"/>
                <w:lang w:val="en-GB"/>
              </w:rPr>
              <w:t>(6) Wet paint films, steelwork surfaces that are to be primed or overcoated and joint surfaces that are to be assembled shall be protected from exposure to conditions which may affect the film or surface. Undercoats which contain anatase titanium dioxide shall be protected from exposure to direct sunlight.</w:t>
            </w:r>
          </w:p>
          <w:p w14:paraId="69D6FA19" w14:textId="77777777" w:rsidR="00D12A84" w:rsidRDefault="008C2E78" w:rsidP="00F5132C">
            <w:pPr>
              <w:spacing w:before="120" w:after="120"/>
              <w:jc w:val="both"/>
              <w:rPr>
                <w:rFonts w:cs="Arial"/>
                <w:bCs/>
                <w:szCs w:val="16"/>
                <w:lang w:val="en-GB"/>
              </w:rPr>
            </w:pPr>
            <w:r>
              <w:rPr>
                <w:rFonts w:cs="Arial"/>
                <w:bCs/>
                <w:szCs w:val="16"/>
                <w:lang w:val="en-GB"/>
              </w:rPr>
              <w:t xml:space="preserve">(7) </w:t>
            </w:r>
            <w:r w:rsidR="00081CFD">
              <w:rPr>
                <w:rFonts w:cs="Arial"/>
                <w:bCs/>
                <w:szCs w:val="16"/>
                <w:lang w:val="en-GB"/>
              </w:rPr>
              <w:t>S</w:t>
            </w:r>
            <w:r>
              <w:rPr>
                <w:rFonts w:cs="Arial"/>
                <w:bCs/>
                <w:szCs w:val="16"/>
                <w:lang w:val="en-GB"/>
              </w:rPr>
              <w:t>teelwork shall be stored in an enclosed workshop and protected from conditions which may affect the steelwork after the steelwork has been cleaned until the following times:</w:t>
            </w:r>
          </w:p>
          <w:p w14:paraId="77457568" w14:textId="77777777" w:rsidR="00D12A84" w:rsidRPr="00081CFD" w:rsidRDefault="008C2E78" w:rsidP="00081CFD">
            <w:pPr>
              <w:pStyle w:val="ListParagraph"/>
              <w:numPr>
                <w:ilvl w:val="0"/>
                <w:numId w:val="24"/>
              </w:numPr>
              <w:spacing w:before="120" w:after="120"/>
              <w:jc w:val="both"/>
              <w:rPr>
                <w:rFonts w:ascii="Arial" w:hAnsi="Arial" w:cs="Arial"/>
                <w:bCs/>
                <w:sz w:val="16"/>
                <w:szCs w:val="16"/>
                <w:lang w:val="en-GB"/>
              </w:rPr>
            </w:pPr>
            <w:r w:rsidRPr="00081CFD">
              <w:rPr>
                <w:rFonts w:ascii="Arial" w:hAnsi="Arial" w:cs="Arial"/>
                <w:bCs/>
                <w:sz w:val="16"/>
                <w:szCs w:val="16"/>
                <w:lang w:val="en-GB"/>
              </w:rPr>
              <w:t>When the second undercoat to painted steelwork has hard dried,</w:t>
            </w:r>
          </w:p>
          <w:p w14:paraId="3EB61F4D" w14:textId="77777777" w:rsidR="00D12A84" w:rsidRPr="00081CFD" w:rsidRDefault="008C2E78" w:rsidP="00081CFD">
            <w:pPr>
              <w:pStyle w:val="ListParagraph"/>
              <w:numPr>
                <w:ilvl w:val="0"/>
                <w:numId w:val="24"/>
              </w:numPr>
              <w:spacing w:before="120" w:after="120"/>
              <w:jc w:val="both"/>
              <w:rPr>
                <w:rFonts w:ascii="Arial" w:hAnsi="Arial" w:cs="Arial"/>
                <w:bCs/>
                <w:sz w:val="16"/>
                <w:szCs w:val="16"/>
                <w:lang w:val="en-GB"/>
              </w:rPr>
            </w:pPr>
            <w:r w:rsidRPr="00081CFD">
              <w:rPr>
                <w:rFonts w:ascii="Arial" w:hAnsi="Arial" w:cs="Arial"/>
                <w:bCs/>
                <w:sz w:val="16"/>
                <w:szCs w:val="16"/>
                <w:lang w:val="en-GB"/>
              </w:rPr>
              <w:t>When the coating process to hot dip galvanized, electroplated or metal sprayed steelwork has been completed,</w:t>
            </w:r>
          </w:p>
          <w:p w14:paraId="6BDBA503" w14:textId="77777777" w:rsidR="00D12A84" w:rsidRPr="00081CFD" w:rsidRDefault="008C2E78" w:rsidP="00081CFD">
            <w:pPr>
              <w:pStyle w:val="ListParagraph"/>
              <w:numPr>
                <w:ilvl w:val="0"/>
                <w:numId w:val="24"/>
              </w:numPr>
              <w:spacing w:before="120" w:after="120"/>
              <w:jc w:val="both"/>
              <w:rPr>
                <w:rFonts w:ascii="Arial" w:hAnsi="Arial" w:cs="Arial"/>
                <w:bCs/>
                <w:sz w:val="16"/>
                <w:szCs w:val="16"/>
                <w:lang w:val="en-GB"/>
              </w:rPr>
            </w:pPr>
            <w:r w:rsidRPr="00081CFD">
              <w:rPr>
                <w:rFonts w:ascii="Arial" w:hAnsi="Arial" w:cs="Arial"/>
                <w:bCs/>
                <w:sz w:val="16"/>
                <w:szCs w:val="16"/>
                <w:lang w:val="en-GB"/>
              </w:rPr>
              <w:t>When the sealer to metal sprayed and sealed steelwork has been completely absorbed, and</w:t>
            </w:r>
          </w:p>
          <w:p w14:paraId="64564E56" w14:textId="77777777" w:rsidR="00D12A84" w:rsidRPr="00081CFD" w:rsidRDefault="008C2E78" w:rsidP="00081CFD">
            <w:pPr>
              <w:pStyle w:val="ListParagraph"/>
              <w:numPr>
                <w:ilvl w:val="0"/>
                <w:numId w:val="24"/>
              </w:numPr>
              <w:spacing w:before="120" w:after="120"/>
              <w:jc w:val="both"/>
              <w:rPr>
                <w:rFonts w:ascii="Arial" w:hAnsi="Arial" w:cs="Arial"/>
                <w:bCs/>
                <w:sz w:val="16"/>
                <w:szCs w:val="16"/>
                <w:lang w:val="en-GB"/>
              </w:rPr>
            </w:pPr>
            <w:r w:rsidRPr="00081CFD">
              <w:rPr>
                <w:rFonts w:ascii="Arial" w:hAnsi="Arial" w:cs="Arial"/>
                <w:bCs/>
                <w:sz w:val="16"/>
                <w:szCs w:val="16"/>
                <w:lang w:val="en-GB"/>
              </w:rPr>
              <w:t>When the first undercoat to metal sprayed and painted steelwork has hard dried.</w:t>
            </w:r>
          </w:p>
          <w:p w14:paraId="5E0828F5" w14:textId="77777777" w:rsidR="00D12A84" w:rsidRDefault="008C2E78" w:rsidP="00F5132C">
            <w:pPr>
              <w:spacing w:before="120" w:after="120"/>
              <w:jc w:val="both"/>
              <w:rPr>
                <w:rFonts w:cs="Arial"/>
                <w:bCs/>
                <w:szCs w:val="16"/>
                <w:lang w:val="en-GB"/>
              </w:rPr>
            </w:pPr>
            <w:r>
              <w:rPr>
                <w:rFonts w:cs="Arial"/>
                <w:bCs/>
                <w:szCs w:val="16"/>
                <w:lang w:val="en-GB"/>
              </w:rPr>
              <w:t>(8) Primed steelwork surfaces may be exposed outside the enclosed workshop for a period not exceeding two weeks.</w:t>
            </w:r>
          </w:p>
          <w:p w14:paraId="7A183889" w14:textId="77777777" w:rsidR="00D12A84" w:rsidRDefault="008C2E78" w:rsidP="00F5132C">
            <w:pPr>
              <w:spacing w:before="120" w:after="120"/>
              <w:jc w:val="both"/>
              <w:rPr>
                <w:rFonts w:cs="Arial"/>
                <w:bCs/>
                <w:szCs w:val="16"/>
                <w:lang w:val="en-GB"/>
              </w:rPr>
            </w:pPr>
            <w:r>
              <w:rPr>
                <w:rFonts w:cs="Arial"/>
                <w:bCs/>
                <w:szCs w:val="16"/>
                <w:lang w:val="en-GB"/>
              </w:rPr>
              <w:t>(9) Micaceous iron oxide undercoats to steelwork may be exposed outside the enclosed workshop for the minimum period necessary to move the steelwork from one part of the workshop to the other. The undercoat surfaces shall be covered when the steelwork is being moved.</w:t>
            </w:r>
          </w:p>
        </w:tc>
      </w:tr>
      <w:tr w:rsidR="00D12A84" w14:paraId="76FE7299" w14:textId="77777777" w:rsidTr="00F5132C">
        <w:tc>
          <w:tcPr>
            <w:tcW w:w="750" w:type="dxa"/>
            <w:shd w:val="clear" w:color="auto" w:fill="auto"/>
          </w:tcPr>
          <w:p w14:paraId="74987E4A" w14:textId="77777777" w:rsidR="00D12A84" w:rsidRDefault="008C2E78">
            <w:pPr>
              <w:spacing w:before="120" w:after="120"/>
              <w:rPr>
                <w:rFonts w:cs="Arial"/>
                <w:b/>
                <w:szCs w:val="16"/>
                <w:lang w:val="en-GB"/>
              </w:rPr>
            </w:pPr>
            <w:r>
              <w:rPr>
                <w:rFonts w:cs="Arial"/>
                <w:b/>
                <w:szCs w:val="16"/>
                <w:lang w:val="en-GB"/>
              </w:rPr>
              <w:t>16.5.3</w:t>
            </w:r>
          </w:p>
        </w:tc>
        <w:tc>
          <w:tcPr>
            <w:tcW w:w="3260" w:type="dxa"/>
            <w:shd w:val="clear" w:color="auto" w:fill="auto"/>
          </w:tcPr>
          <w:p w14:paraId="1931DD76" w14:textId="77777777" w:rsidR="00D12A84" w:rsidRDefault="008C2E78">
            <w:pPr>
              <w:spacing w:before="120" w:after="120"/>
              <w:rPr>
                <w:rFonts w:cs="Arial"/>
                <w:b/>
                <w:szCs w:val="16"/>
                <w:lang w:val="en-GB"/>
              </w:rPr>
            </w:pPr>
            <w:r>
              <w:rPr>
                <w:rFonts w:cs="Arial"/>
                <w:b/>
                <w:szCs w:val="16"/>
                <w:lang w:val="en-GB"/>
              </w:rPr>
              <w:t>Storage of paint</w:t>
            </w:r>
          </w:p>
        </w:tc>
        <w:tc>
          <w:tcPr>
            <w:tcW w:w="5737" w:type="dxa"/>
            <w:shd w:val="clear" w:color="auto" w:fill="auto"/>
          </w:tcPr>
          <w:p w14:paraId="2909C605" w14:textId="77777777" w:rsidR="00D12A84" w:rsidRDefault="008C2E78" w:rsidP="00081CFD">
            <w:pPr>
              <w:spacing w:before="120" w:after="120"/>
              <w:jc w:val="both"/>
              <w:rPr>
                <w:rFonts w:cs="Arial"/>
                <w:bCs/>
                <w:szCs w:val="16"/>
                <w:lang w:val="en-GB"/>
              </w:rPr>
            </w:pPr>
            <w:r>
              <w:rPr>
                <w:rFonts w:cs="Arial"/>
                <w:bCs/>
                <w:szCs w:val="16"/>
                <w:lang w:val="en-GB"/>
              </w:rPr>
              <w:t>Paint and associated mate</w:t>
            </w:r>
            <w:r w:rsidR="00081CFD">
              <w:rPr>
                <w:rFonts w:cs="Arial"/>
                <w:bCs/>
                <w:szCs w:val="16"/>
                <w:lang w:val="en-GB"/>
              </w:rPr>
              <w:t xml:space="preserve">rials shall be stored in </w:t>
            </w:r>
            <w:r>
              <w:rPr>
                <w:rFonts w:cs="Arial"/>
                <w:bCs/>
                <w:szCs w:val="16"/>
                <w:lang w:val="en-GB"/>
              </w:rPr>
              <w:t xml:space="preserve">containers and protected from exposure to conditions that may affect the material. The materials shall </w:t>
            </w:r>
            <w:r>
              <w:rPr>
                <w:rFonts w:cs="Arial"/>
                <w:bCs/>
                <w:szCs w:val="16"/>
                <w:lang w:val="en-GB"/>
              </w:rPr>
              <w:lastRenderedPageBreak/>
              <w:t>be stored in accordance with the manufacturers’ recommendations and shall not be used after the recommended expiry date has been exceeded. The materials shall be stored in a locked store.</w:t>
            </w:r>
          </w:p>
        </w:tc>
      </w:tr>
      <w:tr w:rsidR="00D12A84" w14:paraId="5F6FAA0E" w14:textId="77777777" w:rsidTr="00F5132C">
        <w:tc>
          <w:tcPr>
            <w:tcW w:w="750" w:type="dxa"/>
            <w:shd w:val="clear" w:color="auto" w:fill="auto"/>
          </w:tcPr>
          <w:p w14:paraId="1A7F4E0C" w14:textId="77777777" w:rsidR="00D12A84" w:rsidRDefault="008C2E78">
            <w:pPr>
              <w:spacing w:before="120" w:after="120"/>
              <w:rPr>
                <w:rFonts w:cs="Arial"/>
                <w:b/>
                <w:szCs w:val="16"/>
                <w:lang w:val="en-GB"/>
              </w:rPr>
            </w:pPr>
            <w:r>
              <w:rPr>
                <w:rFonts w:cs="Arial"/>
                <w:b/>
                <w:szCs w:val="16"/>
                <w:lang w:val="en-GB"/>
              </w:rPr>
              <w:lastRenderedPageBreak/>
              <w:t>16.6</w:t>
            </w:r>
          </w:p>
        </w:tc>
        <w:tc>
          <w:tcPr>
            <w:tcW w:w="3260" w:type="dxa"/>
            <w:shd w:val="clear" w:color="auto" w:fill="auto"/>
          </w:tcPr>
          <w:p w14:paraId="20E1DC95" w14:textId="77777777" w:rsidR="00D12A84" w:rsidRDefault="008C2E78">
            <w:pPr>
              <w:spacing w:before="120" w:after="120"/>
              <w:rPr>
                <w:rFonts w:cs="Arial"/>
                <w:b/>
                <w:szCs w:val="16"/>
                <w:lang w:val="en-GB"/>
              </w:rPr>
            </w:pPr>
            <w:r>
              <w:rPr>
                <w:rFonts w:cs="Arial"/>
                <w:b/>
                <w:szCs w:val="16"/>
                <w:lang w:val="en-GB"/>
              </w:rPr>
              <w:t>FABRICATION OF STEELWORK</w:t>
            </w:r>
          </w:p>
        </w:tc>
        <w:tc>
          <w:tcPr>
            <w:tcW w:w="5737" w:type="dxa"/>
            <w:shd w:val="clear" w:color="auto" w:fill="auto"/>
          </w:tcPr>
          <w:p w14:paraId="13D7F8C7" w14:textId="77777777" w:rsidR="00D12A84" w:rsidRDefault="00D12A84" w:rsidP="00F5132C">
            <w:pPr>
              <w:spacing w:before="120" w:after="120"/>
              <w:jc w:val="both"/>
              <w:rPr>
                <w:rFonts w:cs="Arial"/>
                <w:bCs/>
                <w:szCs w:val="16"/>
                <w:lang w:val="en-GB"/>
              </w:rPr>
            </w:pPr>
          </w:p>
        </w:tc>
      </w:tr>
      <w:tr w:rsidR="00D12A84" w14:paraId="4518580C" w14:textId="77777777" w:rsidTr="00F5132C">
        <w:tc>
          <w:tcPr>
            <w:tcW w:w="750" w:type="dxa"/>
            <w:shd w:val="clear" w:color="auto" w:fill="auto"/>
          </w:tcPr>
          <w:p w14:paraId="59DBCB07" w14:textId="77777777" w:rsidR="00D12A84" w:rsidRDefault="008C2E78">
            <w:pPr>
              <w:spacing w:before="120" w:after="120"/>
              <w:rPr>
                <w:rFonts w:cs="Arial"/>
                <w:b/>
                <w:szCs w:val="16"/>
                <w:lang w:val="en-GB"/>
              </w:rPr>
            </w:pPr>
            <w:r>
              <w:rPr>
                <w:rFonts w:cs="Arial"/>
                <w:b/>
                <w:szCs w:val="16"/>
                <w:lang w:val="en-GB"/>
              </w:rPr>
              <w:t>16.6.1</w:t>
            </w:r>
          </w:p>
        </w:tc>
        <w:tc>
          <w:tcPr>
            <w:tcW w:w="3260" w:type="dxa"/>
            <w:shd w:val="clear" w:color="auto" w:fill="auto"/>
          </w:tcPr>
          <w:p w14:paraId="6008B39E" w14:textId="77777777" w:rsidR="00D12A84" w:rsidRDefault="008C2E78">
            <w:pPr>
              <w:spacing w:before="120" w:after="120"/>
              <w:rPr>
                <w:rFonts w:cs="Arial"/>
                <w:b/>
                <w:szCs w:val="16"/>
                <w:lang w:val="en-GB"/>
              </w:rPr>
            </w:pPr>
            <w:r>
              <w:rPr>
                <w:rFonts w:cs="Arial"/>
                <w:b/>
                <w:szCs w:val="16"/>
                <w:lang w:val="en-GB"/>
              </w:rPr>
              <w:t>Fabrication of steelwork</w:t>
            </w:r>
          </w:p>
        </w:tc>
        <w:tc>
          <w:tcPr>
            <w:tcW w:w="5737" w:type="dxa"/>
            <w:shd w:val="clear" w:color="auto" w:fill="auto"/>
          </w:tcPr>
          <w:p w14:paraId="48DF99B4" w14:textId="77777777" w:rsidR="00D12A84" w:rsidRDefault="008C2E78" w:rsidP="00F5132C">
            <w:pPr>
              <w:spacing w:before="120" w:after="120"/>
              <w:jc w:val="both"/>
              <w:rPr>
                <w:rFonts w:cs="Arial"/>
                <w:bCs/>
                <w:szCs w:val="16"/>
                <w:lang w:val="en-GB"/>
              </w:rPr>
            </w:pPr>
            <w:r>
              <w:rPr>
                <w:rFonts w:cs="Arial"/>
                <w:bCs/>
                <w:szCs w:val="16"/>
                <w:lang w:val="en-GB"/>
              </w:rPr>
              <w:t xml:space="preserve">Fabrication of steelwork shall comply with BS 5400: Part 6, Clauses 4.1 to 4.16 or BS 5950: Part 2, Sections 3 and 4 as appropriate except as stated in Clauses </w:t>
            </w:r>
            <w:r>
              <w:rPr>
                <w:rFonts w:cs="Arial"/>
                <w:bCs/>
                <w:szCs w:val="16"/>
                <w:lang w:val="en-GB"/>
              </w:rPr>
              <w:fldChar w:fldCharType="begin"/>
            </w:r>
            <w:r>
              <w:rPr>
                <w:rFonts w:cs="Arial"/>
                <w:bCs/>
                <w:szCs w:val="16"/>
                <w:lang w:val="en-GB"/>
              </w:rPr>
              <w:instrText xml:space="preserve"> REF _Ref499908346 \h  \* MERGEFORMAT </w:instrText>
            </w:r>
            <w:r>
              <w:rPr>
                <w:rFonts w:cs="Arial"/>
                <w:bCs/>
                <w:szCs w:val="16"/>
                <w:lang w:val="en-GB"/>
              </w:rPr>
            </w:r>
            <w:r>
              <w:rPr>
                <w:rFonts w:cs="Arial"/>
                <w:bCs/>
                <w:szCs w:val="16"/>
                <w:lang w:val="en-GB"/>
              </w:rPr>
              <w:fldChar w:fldCharType="separate"/>
            </w:r>
            <w:r>
              <w:rPr>
                <w:rFonts w:cs="Arial"/>
                <w:szCs w:val="16"/>
                <w:lang w:val="en-GB"/>
              </w:rPr>
              <w:t>16.6.3</w:t>
            </w:r>
            <w:r>
              <w:rPr>
                <w:rFonts w:cs="Arial"/>
                <w:bCs/>
                <w:szCs w:val="16"/>
                <w:lang w:val="en-GB"/>
              </w:rPr>
              <w:fldChar w:fldCharType="end"/>
            </w:r>
            <w:r>
              <w:rPr>
                <w:rFonts w:cs="Arial"/>
                <w:bCs/>
                <w:szCs w:val="16"/>
                <w:lang w:val="en-GB"/>
              </w:rPr>
              <w:t xml:space="preserve"> to </w:t>
            </w:r>
            <w:r>
              <w:rPr>
                <w:rFonts w:cs="Arial"/>
                <w:bCs/>
                <w:szCs w:val="16"/>
                <w:lang w:val="en-GB"/>
              </w:rPr>
              <w:fldChar w:fldCharType="begin"/>
            </w:r>
            <w:r>
              <w:rPr>
                <w:rFonts w:cs="Arial"/>
                <w:bCs/>
                <w:szCs w:val="16"/>
                <w:lang w:val="en-GB"/>
              </w:rPr>
              <w:instrText xml:space="preserve"> REF _Ref499908358 \h  \* MERGEFORMAT </w:instrText>
            </w:r>
            <w:r>
              <w:rPr>
                <w:rFonts w:cs="Arial"/>
                <w:bCs/>
                <w:szCs w:val="16"/>
                <w:lang w:val="en-GB"/>
              </w:rPr>
            </w:r>
            <w:r>
              <w:rPr>
                <w:rFonts w:cs="Arial"/>
                <w:bCs/>
                <w:szCs w:val="16"/>
                <w:lang w:val="en-GB"/>
              </w:rPr>
              <w:fldChar w:fldCharType="separate"/>
            </w:r>
            <w:r>
              <w:rPr>
                <w:rFonts w:cs="Arial"/>
                <w:szCs w:val="16"/>
                <w:lang w:val="en-GB"/>
              </w:rPr>
              <w:t>16.6.11</w:t>
            </w:r>
            <w:r>
              <w:rPr>
                <w:rFonts w:cs="Arial"/>
                <w:bCs/>
                <w:szCs w:val="16"/>
                <w:lang w:val="en-GB"/>
              </w:rPr>
              <w:fldChar w:fldCharType="end"/>
            </w:r>
            <w:r>
              <w:rPr>
                <w:rFonts w:cs="Arial"/>
                <w:bCs/>
                <w:szCs w:val="16"/>
                <w:lang w:val="en-GB"/>
              </w:rPr>
              <w:t>.</w:t>
            </w:r>
          </w:p>
        </w:tc>
      </w:tr>
      <w:tr w:rsidR="00D12A84" w14:paraId="2A06E8DA" w14:textId="77777777" w:rsidTr="00F5132C">
        <w:tc>
          <w:tcPr>
            <w:tcW w:w="750" w:type="dxa"/>
            <w:shd w:val="clear" w:color="auto" w:fill="auto"/>
          </w:tcPr>
          <w:p w14:paraId="51F68D0A" w14:textId="77777777" w:rsidR="00D12A84" w:rsidRDefault="008C2E78">
            <w:pPr>
              <w:spacing w:before="120" w:after="120"/>
              <w:rPr>
                <w:rFonts w:cs="Arial"/>
                <w:b/>
                <w:szCs w:val="16"/>
                <w:lang w:val="en-GB"/>
              </w:rPr>
            </w:pPr>
            <w:r>
              <w:rPr>
                <w:rFonts w:cs="Arial"/>
                <w:b/>
                <w:szCs w:val="16"/>
                <w:lang w:val="en-GB"/>
              </w:rPr>
              <w:t>16.6.2</w:t>
            </w:r>
          </w:p>
        </w:tc>
        <w:tc>
          <w:tcPr>
            <w:tcW w:w="3260" w:type="dxa"/>
            <w:shd w:val="clear" w:color="auto" w:fill="auto"/>
          </w:tcPr>
          <w:p w14:paraId="7A8D99D0" w14:textId="77777777" w:rsidR="00D12A84" w:rsidRDefault="008C2E78">
            <w:pPr>
              <w:spacing w:before="120" w:after="120"/>
              <w:rPr>
                <w:rFonts w:cs="Arial"/>
                <w:b/>
                <w:szCs w:val="16"/>
                <w:lang w:val="en-GB"/>
              </w:rPr>
            </w:pPr>
            <w:r>
              <w:rPr>
                <w:rFonts w:cs="Arial"/>
                <w:b/>
                <w:szCs w:val="16"/>
                <w:lang w:val="en-GB"/>
              </w:rPr>
              <w:t>Reinstatement on zinc coating with post-galvanising welding</w:t>
            </w:r>
          </w:p>
        </w:tc>
        <w:tc>
          <w:tcPr>
            <w:tcW w:w="5737" w:type="dxa"/>
            <w:shd w:val="clear" w:color="auto" w:fill="auto"/>
          </w:tcPr>
          <w:p w14:paraId="2552B0F5" w14:textId="77777777" w:rsidR="00D12A84" w:rsidRDefault="008C2E78" w:rsidP="00F5132C">
            <w:pPr>
              <w:spacing w:before="120" w:after="120"/>
              <w:jc w:val="both"/>
              <w:rPr>
                <w:rFonts w:cs="Arial"/>
                <w:bCs/>
                <w:szCs w:val="16"/>
                <w:lang w:val="en-GB"/>
              </w:rPr>
            </w:pPr>
            <w:r>
              <w:rPr>
                <w:rFonts w:cs="Arial"/>
                <w:bCs/>
                <w:szCs w:val="16"/>
                <w:lang w:val="en-GB"/>
              </w:rPr>
              <w:t>(1) Where post-galvanising welding is necessary, the zinc coating shall be ground off the mating surfaces directly before welding. Immediately after welding, the surface of the weld area shall be prepared by removal of slag with the chipping hammer followed by vigorous wire brushing. The zinc coating shall then be restored by either:</w:t>
            </w:r>
          </w:p>
          <w:p w14:paraId="705B6C29" w14:textId="77777777" w:rsidR="00D12A84" w:rsidRDefault="008C2E78" w:rsidP="00F5132C">
            <w:pPr>
              <w:spacing w:before="120" w:after="120"/>
              <w:jc w:val="both"/>
              <w:rPr>
                <w:rFonts w:cs="Arial"/>
                <w:bCs/>
                <w:szCs w:val="16"/>
                <w:lang w:val="en-GB"/>
              </w:rPr>
            </w:pPr>
            <w:r>
              <w:rPr>
                <w:rFonts w:cs="Arial"/>
                <w:bCs/>
                <w:szCs w:val="16"/>
                <w:lang w:val="en-GB"/>
              </w:rPr>
              <w:t>Application of the two coats of an organic zinc rich paint (zinc content at least 95%) to an overall dry film thickness greater than 100 µm. (ref. BS EN ISO 12944), or</w:t>
            </w:r>
          </w:p>
          <w:p w14:paraId="7E5153D5" w14:textId="77777777" w:rsidR="00D12A84" w:rsidRDefault="008C2E78" w:rsidP="00F5132C">
            <w:pPr>
              <w:spacing w:before="120" w:after="120"/>
              <w:jc w:val="both"/>
              <w:rPr>
                <w:rFonts w:cs="Arial"/>
                <w:bCs/>
                <w:szCs w:val="16"/>
                <w:lang w:val="en-GB"/>
              </w:rPr>
            </w:pPr>
            <w:r>
              <w:rPr>
                <w:rFonts w:cs="Arial"/>
                <w:bCs/>
                <w:szCs w:val="16"/>
                <w:lang w:val="en-GB"/>
              </w:rPr>
              <w:t>Pre-heating to 315oC and application of proprietary metallic repair stick or powder to a thickness greater than 100 µm.</w:t>
            </w:r>
          </w:p>
          <w:p w14:paraId="110A04CC" w14:textId="77777777" w:rsidR="00D12A84" w:rsidRDefault="008C2E78" w:rsidP="00F5132C">
            <w:pPr>
              <w:spacing w:before="120" w:after="120"/>
              <w:jc w:val="both"/>
              <w:rPr>
                <w:rFonts w:cs="Arial"/>
                <w:bCs/>
                <w:szCs w:val="16"/>
                <w:lang w:val="en-GB"/>
              </w:rPr>
            </w:pPr>
            <w:r>
              <w:rPr>
                <w:rFonts w:cs="Arial"/>
                <w:bCs/>
                <w:szCs w:val="16"/>
                <w:lang w:val="en-GB"/>
              </w:rPr>
              <w:t>(2) If re-coating does not take place within 4 hours of welding, the weld areas shall be vacuum-grit blasted to BS EN ISO 8501 “first quality” and hot-zinc spray coated. Work shall be in accordance with BS EN 22063(1994) and to a minimum coating thickness of 100 µm.”</w:t>
            </w:r>
          </w:p>
          <w:p w14:paraId="4866C7AC" w14:textId="77777777" w:rsidR="00D12A84" w:rsidRDefault="008C2E78" w:rsidP="00F5132C">
            <w:pPr>
              <w:spacing w:before="120" w:after="120"/>
              <w:jc w:val="both"/>
              <w:rPr>
                <w:rFonts w:cs="Arial"/>
                <w:bCs/>
                <w:szCs w:val="16"/>
                <w:lang w:val="en-GB"/>
              </w:rPr>
            </w:pPr>
            <w:r>
              <w:rPr>
                <w:rFonts w:cs="Arial"/>
                <w:bCs/>
                <w:szCs w:val="16"/>
                <w:lang w:val="en-GB"/>
              </w:rPr>
              <w:t xml:space="preserve">(3) After reinstatement of the zinc coating, a complete paint system as specified in Clause </w:t>
            </w:r>
            <w:r>
              <w:rPr>
                <w:rFonts w:cs="Arial"/>
                <w:bCs/>
                <w:szCs w:val="16"/>
                <w:lang w:val="en-GB"/>
              </w:rPr>
              <w:fldChar w:fldCharType="begin"/>
            </w:r>
            <w:r>
              <w:rPr>
                <w:rFonts w:cs="Arial"/>
                <w:bCs/>
                <w:szCs w:val="16"/>
                <w:lang w:val="en-GB"/>
              </w:rPr>
              <w:instrText xml:space="preserve"> REF _Ref499908409 \h  \* MERGEFORMAT </w:instrText>
            </w:r>
            <w:r>
              <w:rPr>
                <w:rFonts w:cs="Arial"/>
                <w:bCs/>
                <w:szCs w:val="16"/>
                <w:lang w:val="en-GB"/>
              </w:rPr>
            </w:r>
            <w:r>
              <w:rPr>
                <w:rFonts w:cs="Arial"/>
                <w:bCs/>
                <w:szCs w:val="16"/>
                <w:lang w:val="en-GB"/>
              </w:rPr>
              <w:fldChar w:fldCharType="separate"/>
            </w:r>
            <w:r>
              <w:rPr>
                <w:rFonts w:cs="Arial"/>
                <w:szCs w:val="16"/>
                <w:lang w:val="en-GB"/>
              </w:rPr>
              <w:t>16.7.10</w:t>
            </w:r>
            <w:r>
              <w:rPr>
                <w:rFonts w:cs="Arial"/>
                <w:bCs/>
                <w:szCs w:val="16"/>
                <w:lang w:val="en-GB"/>
              </w:rPr>
              <w:fldChar w:fldCharType="end"/>
            </w:r>
            <w:r>
              <w:rPr>
                <w:rFonts w:cs="Arial"/>
                <w:bCs/>
                <w:szCs w:val="16"/>
                <w:lang w:val="en-GB"/>
              </w:rPr>
              <w:t xml:space="preserve"> shall be applied to the repaired area in such a manner that the new paint overlaps the existing coats by at least 50 mm all around the affected part.</w:t>
            </w:r>
          </w:p>
        </w:tc>
      </w:tr>
      <w:tr w:rsidR="00D12A84" w14:paraId="6EFE22CF" w14:textId="77777777" w:rsidTr="00F5132C">
        <w:tc>
          <w:tcPr>
            <w:tcW w:w="750" w:type="dxa"/>
            <w:shd w:val="clear" w:color="auto" w:fill="auto"/>
          </w:tcPr>
          <w:p w14:paraId="661FC517" w14:textId="77777777" w:rsidR="00D12A84" w:rsidRDefault="008C2E78">
            <w:pPr>
              <w:spacing w:before="120" w:after="120"/>
              <w:rPr>
                <w:rFonts w:cs="Arial"/>
                <w:b/>
                <w:szCs w:val="16"/>
                <w:lang w:val="en-GB"/>
              </w:rPr>
            </w:pPr>
            <w:bookmarkStart w:id="22" w:name="_Ref499908346"/>
            <w:r>
              <w:rPr>
                <w:rFonts w:cs="Arial"/>
                <w:b/>
                <w:szCs w:val="16"/>
                <w:lang w:val="en-GB"/>
              </w:rPr>
              <w:t>16.6.3</w:t>
            </w:r>
            <w:bookmarkEnd w:id="22"/>
          </w:p>
        </w:tc>
        <w:tc>
          <w:tcPr>
            <w:tcW w:w="3260" w:type="dxa"/>
            <w:shd w:val="clear" w:color="auto" w:fill="auto"/>
          </w:tcPr>
          <w:p w14:paraId="6BD8F1A6" w14:textId="77777777" w:rsidR="00D12A84" w:rsidRDefault="008C2E78">
            <w:pPr>
              <w:spacing w:before="120" w:after="120"/>
              <w:rPr>
                <w:rFonts w:cs="Arial"/>
                <w:b/>
                <w:szCs w:val="16"/>
                <w:lang w:val="en-GB"/>
              </w:rPr>
            </w:pPr>
            <w:r>
              <w:rPr>
                <w:rFonts w:cs="Arial"/>
                <w:b/>
                <w:szCs w:val="16"/>
                <w:lang w:val="en-GB"/>
              </w:rPr>
              <w:t>Welding, heating and cutting</w:t>
            </w:r>
          </w:p>
        </w:tc>
        <w:tc>
          <w:tcPr>
            <w:tcW w:w="5737" w:type="dxa"/>
            <w:shd w:val="clear" w:color="auto" w:fill="auto"/>
          </w:tcPr>
          <w:p w14:paraId="7CBB5587" w14:textId="77777777" w:rsidR="00D12A84" w:rsidRDefault="008C2E78" w:rsidP="00F5132C">
            <w:pPr>
              <w:spacing w:before="120" w:after="120"/>
              <w:jc w:val="both"/>
              <w:rPr>
                <w:rFonts w:cs="Arial"/>
                <w:bCs/>
                <w:szCs w:val="16"/>
                <w:lang w:val="en-GB"/>
              </w:rPr>
            </w:pPr>
            <w:r>
              <w:rPr>
                <w:rFonts w:cs="Arial"/>
                <w:bCs/>
                <w:szCs w:val="16"/>
                <w:lang w:val="en-GB"/>
              </w:rPr>
              <w:t>(1) Welding shall be carried out by welders who possess a valid welding certificate for the appropriate category of welding. A welder shall cease to carry out welding if any of the circumstances stated in BS 4570, Clause 21.1 or BS 4872: Part 1, Clause 6 as appropriate occurs, or the requirements stated in BS EN 287: Part 1, Clause 10.1 are not satisfied.</w:t>
            </w:r>
          </w:p>
          <w:p w14:paraId="39CD0F5C" w14:textId="77777777" w:rsidR="00D12A84" w:rsidRDefault="008C2E78" w:rsidP="00F5132C">
            <w:pPr>
              <w:spacing w:before="120" w:after="120"/>
              <w:jc w:val="both"/>
              <w:rPr>
                <w:rFonts w:cs="Arial"/>
                <w:bCs/>
                <w:szCs w:val="16"/>
                <w:lang w:val="en-GB"/>
              </w:rPr>
            </w:pPr>
            <w:r>
              <w:rPr>
                <w:rFonts w:cs="Arial"/>
                <w:bCs/>
                <w:szCs w:val="16"/>
                <w:lang w:val="en-GB"/>
              </w:rPr>
              <w:t>(2) Pre-setting, pre-bending, skip welding, back-step techniques and other measures shall be taken as necessary to counteract shrinkage or distortion due to welding, gouging, thermal cutting or heat treatment.</w:t>
            </w:r>
          </w:p>
          <w:p w14:paraId="0AD304E2" w14:textId="77777777" w:rsidR="00D12A84" w:rsidRDefault="008C2E78" w:rsidP="00F5132C">
            <w:pPr>
              <w:spacing w:before="120" w:after="120"/>
              <w:jc w:val="both"/>
              <w:rPr>
                <w:rFonts w:cs="Arial"/>
                <w:bCs/>
                <w:szCs w:val="16"/>
                <w:lang w:val="en-GB"/>
              </w:rPr>
            </w:pPr>
            <w:r>
              <w:rPr>
                <w:rFonts w:cs="Arial"/>
                <w:bCs/>
                <w:szCs w:val="16"/>
                <w:lang w:val="en-GB"/>
              </w:rPr>
              <w:t>(3) Butt welds shall be complete penetration butt welds made between fusion faces.</w:t>
            </w:r>
          </w:p>
          <w:p w14:paraId="5C6EF804" w14:textId="77777777" w:rsidR="00D12A84" w:rsidRDefault="008C2E78" w:rsidP="00F5132C">
            <w:pPr>
              <w:spacing w:before="120" w:after="120"/>
              <w:jc w:val="both"/>
              <w:rPr>
                <w:rFonts w:cs="Arial"/>
                <w:bCs/>
                <w:szCs w:val="16"/>
                <w:lang w:val="en-GB"/>
              </w:rPr>
            </w:pPr>
            <w:r>
              <w:rPr>
                <w:rFonts w:cs="Arial"/>
                <w:bCs/>
                <w:szCs w:val="16"/>
                <w:lang w:val="en-GB"/>
              </w:rPr>
              <w:t>(4) Butt welds in each component part shall be completed before the final assembly of built-up assemblies.</w:t>
            </w:r>
          </w:p>
          <w:p w14:paraId="282D87D9" w14:textId="77777777" w:rsidR="00D12A84" w:rsidRDefault="008C2E78" w:rsidP="00F5132C">
            <w:pPr>
              <w:spacing w:before="120" w:after="120"/>
              <w:jc w:val="both"/>
              <w:rPr>
                <w:rFonts w:cs="Arial"/>
                <w:bCs/>
                <w:szCs w:val="16"/>
                <w:lang w:val="en-GB"/>
              </w:rPr>
            </w:pPr>
            <w:r>
              <w:rPr>
                <w:rFonts w:cs="Arial"/>
                <w:bCs/>
                <w:szCs w:val="16"/>
                <w:lang w:val="en-GB"/>
              </w:rPr>
              <w:t>(5) Welding of austenitic stainless steel shall be carried out in accordance with BS 4677.</w:t>
            </w:r>
          </w:p>
          <w:p w14:paraId="75C153DD" w14:textId="77777777" w:rsidR="00D12A84" w:rsidRDefault="008C2E78" w:rsidP="00F5132C">
            <w:pPr>
              <w:spacing w:before="120" w:after="120"/>
              <w:jc w:val="both"/>
              <w:rPr>
                <w:rFonts w:cs="Arial"/>
                <w:bCs/>
                <w:szCs w:val="16"/>
                <w:lang w:val="en-GB"/>
              </w:rPr>
            </w:pPr>
            <w:r>
              <w:rPr>
                <w:rFonts w:cs="Arial"/>
                <w:bCs/>
                <w:szCs w:val="16"/>
                <w:lang w:val="en-GB"/>
              </w:rPr>
              <w:t>(6) Temporary welded attachments shall not be used unless permitted by the Engineer.  Temporary welded attachments, when permitted, shall be removed by cutting with a flame torch 3 mm above the surface of the steel member when not required any longer. The excess metal protruding above the parent plate surface shall be removed by grinding and finished flush.</w:t>
            </w:r>
          </w:p>
          <w:p w14:paraId="14BB42CB" w14:textId="77777777" w:rsidR="00D12A84" w:rsidRDefault="008C2E78" w:rsidP="00F5132C">
            <w:pPr>
              <w:spacing w:before="120" w:after="120"/>
              <w:jc w:val="both"/>
              <w:rPr>
                <w:rFonts w:cs="Arial"/>
                <w:bCs/>
                <w:szCs w:val="16"/>
                <w:lang w:val="en-GB"/>
              </w:rPr>
            </w:pPr>
            <w:r>
              <w:rPr>
                <w:rFonts w:cs="Arial"/>
                <w:bCs/>
                <w:szCs w:val="16"/>
                <w:lang w:val="en-GB"/>
              </w:rPr>
              <w:t>(7) Welding, heating or thermal cutting processes which give off toxic or irritant gases shall not be used unless permitted by the Engineer. If permitted, precautions, including the provision of exhaust ventilation, breathing apparatus and display of warning signs, shall be taken to enable the work to be ca</w:t>
            </w:r>
            <w:r w:rsidR="00081CFD">
              <w:rPr>
                <w:rFonts w:cs="Arial"/>
                <w:bCs/>
                <w:szCs w:val="16"/>
                <w:lang w:val="en-GB"/>
              </w:rPr>
              <w:t xml:space="preserve">rried out in safe conditions. </w:t>
            </w:r>
            <w:r>
              <w:rPr>
                <w:rFonts w:cs="Arial"/>
                <w:bCs/>
                <w:szCs w:val="16"/>
                <w:lang w:val="en-GB"/>
              </w:rPr>
              <w:t>Welding, heating or thermal cutting shall not be carried out within 2 m of lead-based, cadmium or</w:t>
            </w:r>
            <w:r w:rsidR="00081CFD">
              <w:rPr>
                <w:rFonts w:cs="Arial"/>
                <w:bCs/>
                <w:szCs w:val="16"/>
                <w:lang w:val="en-GB"/>
              </w:rPr>
              <w:t xml:space="preserve"> </w:t>
            </w:r>
            <w:r>
              <w:rPr>
                <w:rFonts w:cs="Arial"/>
                <w:bCs/>
                <w:szCs w:val="16"/>
                <w:lang w:val="en-GB"/>
              </w:rPr>
              <w:t>carbonaceous coatings.</w:t>
            </w:r>
          </w:p>
        </w:tc>
      </w:tr>
      <w:tr w:rsidR="00D12A84" w14:paraId="4285583F" w14:textId="77777777" w:rsidTr="00F5132C">
        <w:tc>
          <w:tcPr>
            <w:tcW w:w="750" w:type="dxa"/>
            <w:shd w:val="clear" w:color="auto" w:fill="auto"/>
          </w:tcPr>
          <w:p w14:paraId="268A60D4" w14:textId="77777777" w:rsidR="00D12A84" w:rsidRDefault="008C2E78">
            <w:pPr>
              <w:spacing w:before="120" w:after="120"/>
              <w:rPr>
                <w:rFonts w:cs="Arial"/>
                <w:b/>
                <w:szCs w:val="16"/>
                <w:lang w:val="en-GB"/>
              </w:rPr>
            </w:pPr>
            <w:r>
              <w:rPr>
                <w:rFonts w:cs="Arial"/>
                <w:b/>
                <w:szCs w:val="16"/>
                <w:lang w:val="en-GB"/>
              </w:rPr>
              <w:t>16.6.4</w:t>
            </w:r>
          </w:p>
        </w:tc>
        <w:tc>
          <w:tcPr>
            <w:tcW w:w="3260" w:type="dxa"/>
            <w:shd w:val="clear" w:color="auto" w:fill="auto"/>
          </w:tcPr>
          <w:p w14:paraId="25B161C9" w14:textId="77777777" w:rsidR="00D12A84" w:rsidRDefault="008C2E78">
            <w:pPr>
              <w:spacing w:before="120" w:after="120"/>
              <w:rPr>
                <w:rFonts w:cs="Arial"/>
                <w:b/>
                <w:szCs w:val="16"/>
                <w:lang w:val="en-GB"/>
              </w:rPr>
            </w:pPr>
            <w:r>
              <w:rPr>
                <w:rFonts w:cs="Arial"/>
                <w:b/>
                <w:szCs w:val="16"/>
                <w:lang w:val="en-GB"/>
              </w:rPr>
              <w:t>Length of bolts</w:t>
            </w:r>
          </w:p>
        </w:tc>
        <w:tc>
          <w:tcPr>
            <w:tcW w:w="5737" w:type="dxa"/>
            <w:shd w:val="clear" w:color="auto" w:fill="auto"/>
          </w:tcPr>
          <w:p w14:paraId="21011B69" w14:textId="77777777" w:rsidR="00D12A84" w:rsidRDefault="008C2E78" w:rsidP="00F5132C">
            <w:pPr>
              <w:spacing w:before="120" w:after="120"/>
              <w:jc w:val="both"/>
              <w:rPr>
                <w:rFonts w:cs="Arial"/>
                <w:bCs/>
                <w:szCs w:val="16"/>
                <w:lang w:val="en-GB"/>
              </w:rPr>
            </w:pPr>
            <w:r>
              <w:rPr>
                <w:rFonts w:cs="Arial"/>
                <w:bCs/>
                <w:szCs w:val="16"/>
                <w:lang w:val="en-GB"/>
              </w:rPr>
              <w:t xml:space="preserve">The length of HSFG bolts shall comply with BS 4604: Part 1 or BS 4604: Part 2 as appropriate. The length of bolts complying with BS 3692, BS 4190 and BS 4933 shall be such that the end of the bolt will project above the nut by at least one thread, but by </w:t>
            </w:r>
            <w:proofErr w:type="spellStart"/>
            <w:r>
              <w:rPr>
                <w:rFonts w:cs="Arial"/>
                <w:bCs/>
                <w:szCs w:val="16"/>
                <w:lang w:val="en-GB"/>
              </w:rPr>
              <w:t>not</w:t>
            </w:r>
            <w:proofErr w:type="spellEnd"/>
            <w:r>
              <w:rPr>
                <w:rFonts w:cs="Arial"/>
                <w:bCs/>
                <w:szCs w:val="16"/>
                <w:lang w:val="en-GB"/>
              </w:rPr>
              <w:t xml:space="preserve"> more than one nominal bolt diameter, after tightening.</w:t>
            </w:r>
          </w:p>
        </w:tc>
      </w:tr>
      <w:tr w:rsidR="00D12A84" w14:paraId="718E1FB3" w14:textId="77777777" w:rsidTr="00F5132C">
        <w:tc>
          <w:tcPr>
            <w:tcW w:w="750" w:type="dxa"/>
            <w:shd w:val="clear" w:color="auto" w:fill="auto"/>
          </w:tcPr>
          <w:p w14:paraId="10973F35" w14:textId="77777777" w:rsidR="00D12A84" w:rsidRDefault="008C2E78">
            <w:pPr>
              <w:spacing w:before="120" w:after="120"/>
              <w:rPr>
                <w:rFonts w:cs="Arial"/>
                <w:b/>
                <w:szCs w:val="16"/>
                <w:lang w:val="en-GB"/>
              </w:rPr>
            </w:pPr>
            <w:r>
              <w:rPr>
                <w:rFonts w:cs="Arial"/>
                <w:b/>
                <w:szCs w:val="16"/>
                <w:lang w:val="en-GB"/>
              </w:rPr>
              <w:lastRenderedPageBreak/>
              <w:t>16.6.5</w:t>
            </w:r>
          </w:p>
        </w:tc>
        <w:tc>
          <w:tcPr>
            <w:tcW w:w="3260" w:type="dxa"/>
            <w:shd w:val="clear" w:color="auto" w:fill="auto"/>
          </w:tcPr>
          <w:p w14:paraId="15609153" w14:textId="77777777" w:rsidR="00D12A84" w:rsidRDefault="008C2E78">
            <w:pPr>
              <w:spacing w:before="120" w:after="120"/>
              <w:rPr>
                <w:rFonts w:cs="Arial"/>
                <w:b/>
                <w:szCs w:val="16"/>
                <w:lang w:val="en-GB"/>
              </w:rPr>
            </w:pPr>
            <w:r>
              <w:rPr>
                <w:rFonts w:cs="Arial"/>
                <w:b/>
                <w:szCs w:val="16"/>
                <w:lang w:val="en-GB"/>
              </w:rPr>
              <w:t>Length of threads</w:t>
            </w:r>
          </w:p>
        </w:tc>
        <w:tc>
          <w:tcPr>
            <w:tcW w:w="5737" w:type="dxa"/>
            <w:shd w:val="clear" w:color="auto" w:fill="auto"/>
          </w:tcPr>
          <w:p w14:paraId="34B3D20E" w14:textId="77777777" w:rsidR="00D12A84" w:rsidRDefault="008C2E78" w:rsidP="00F5132C">
            <w:pPr>
              <w:spacing w:before="120" w:after="120"/>
              <w:jc w:val="both"/>
              <w:rPr>
                <w:rFonts w:cs="Arial"/>
                <w:bCs/>
                <w:szCs w:val="16"/>
                <w:lang w:val="en-GB"/>
              </w:rPr>
            </w:pPr>
            <w:r>
              <w:rPr>
                <w:rFonts w:cs="Arial"/>
                <w:bCs/>
                <w:szCs w:val="16"/>
                <w:lang w:val="en-GB"/>
              </w:rPr>
              <w:t>The length of threads on bolts shall be determined in accordance with BS 3692, BS 4190, BS 4395: Part 1, BS 4395: Part 2, BS 4395: Part 3 or BS 4933 as appropriate. If additional locknuts or other nuts are specified, the thread length shall be increased by one nominal bolt diameter for each additional nut.</w:t>
            </w:r>
          </w:p>
        </w:tc>
      </w:tr>
      <w:tr w:rsidR="00D12A84" w14:paraId="43122D26" w14:textId="77777777" w:rsidTr="00F5132C">
        <w:tc>
          <w:tcPr>
            <w:tcW w:w="750" w:type="dxa"/>
            <w:shd w:val="clear" w:color="auto" w:fill="auto"/>
          </w:tcPr>
          <w:p w14:paraId="74631434" w14:textId="77777777" w:rsidR="00D12A84" w:rsidRDefault="008C2E78">
            <w:pPr>
              <w:spacing w:before="120" w:after="120"/>
              <w:rPr>
                <w:rFonts w:cs="Arial"/>
                <w:b/>
                <w:szCs w:val="16"/>
                <w:lang w:val="en-GB"/>
              </w:rPr>
            </w:pPr>
            <w:r>
              <w:rPr>
                <w:rFonts w:cs="Arial"/>
                <w:b/>
                <w:szCs w:val="16"/>
                <w:lang w:val="en-GB"/>
              </w:rPr>
              <w:t>16.6.6</w:t>
            </w:r>
          </w:p>
        </w:tc>
        <w:tc>
          <w:tcPr>
            <w:tcW w:w="3260" w:type="dxa"/>
            <w:shd w:val="clear" w:color="auto" w:fill="auto"/>
          </w:tcPr>
          <w:p w14:paraId="180B0A9A" w14:textId="77777777" w:rsidR="00D12A84" w:rsidRDefault="008C2E78">
            <w:pPr>
              <w:spacing w:before="120" w:after="120"/>
              <w:rPr>
                <w:rFonts w:cs="Arial"/>
                <w:b/>
                <w:szCs w:val="16"/>
                <w:lang w:val="en-GB"/>
              </w:rPr>
            </w:pPr>
            <w:r>
              <w:rPr>
                <w:rFonts w:cs="Arial"/>
                <w:b/>
                <w:szCs w:val="16"/>
                <w:lang w:val="en-GB"/>
              </w:rPr>
              <w:t>Use of nuts</w:t>
            </w:r>
          </w:p>
        </w:tc>
        <w:tc>
          <w:tcPr>
            <w:tcW w:w="5737" w:type="dxa"/>
            <w:shd w:val="clear" w:color="auto" w:fill="auto"/>
          </w:tcPr>
          <w:p w14:paraId="7AA26539" w14:textId="77777777" w:rsidR="00D12A84" w:rsidRDefault="008C2E78" w:rsidP="00F5132C">
            <w:pPr>
              <w:spacing w:before="120" w:after="120"/>
              <w:jc w:val="both"/>
              <w:rPr>
                <w:rFonts w:cs="Arial"/>
                <w:bCs/>
                <w:szCs w:val="16"/>
                <w:lang w:val="en-GB"/>
              </w:rPr>
            </w:pPr>
            <w:r>
              <w:rPr>
                <w:rFonts w:cs="Arial"/>
                <w:bCs/>
                <w:szCs w:val="16"/>
                <w:lang w:val="en-GB"/>
              </w:rPr>
              <w:t>Nuts shall not be used with bolts or screws that comply with a different standard.</w:t>
            </w:r>
          </w:p>
        </w:tc>
      </w:tr>
      <w:tr w:rsidR="00D12A84" w14:paraId="6EC4DBA2" w14:textId="77777777" w:rsidTr="00F5132C">
        <w:tc>
          <w:tcPr>
            <w:tcW w:w="750" w:type="dxa"/>
            <w:shd w:val="clear" w:color="auto" w:fill="auto"/>
          </w:tcPr>
          <w:p w14:paraId="2B5AE4F2" w14:textId="77777777" w:rsidR="00D12A84" w:rsidRDefault="008C2E78">
            <w:pPr>
              <w:spacing w:before="120" w:after="120"/>
              <w:rPr>
                <w:rFonts w:cs="Arial"/>
                <w:b/>
                <w:szCs w:val="16"/>
                <w:lang w:val="en-GB"/>
              </w:rPr>
            </w:pPr>
            <w:r>
              <w:rPr>
                <w:rFonts w:cs="Arial"/>
                <w:b/>
                <w:szCs w:val="16"/>
                <w:lang w:val="en-GB"/>
              </w:rPr>
              <w:t>16.6.7</w:t>
            </w:r>
          </w:p>
        </w:tc>
        <w:tc>
          <w:tcPr>
            <w:tcW w:w="3260" w:type="dxa"/>
            <w:shd w:val="clear" w:color="auto" w:fill="auto"/>
          </w:tcPr>
          <w:p w14:paraId="590DDF18" w14:textId="77777777" w:rsidR="00D12A84" w:rsidRDefault="008C2E78">
            <w:pPr>
              <w:spacing w:before="120" w:after="120"/>
              <w:rPr>
                <w:rFonts w:cs="Arial"/>
                <w:b/>
                <w:szCs w:val="16"/>
                <w:lang w:val="en-GB"/>
              </w:rPr>
            </w:pPr>
            <w:r>
              <w:rPr>
                <w:rFonts w:cs="Arial"/>
                <w:b/>
                <w:szCs w:val="16"/>
                <w:lang w:val="en-GB"/>
              </w:rPr>
              <w:t>Use of washer</w:t>
            </w:r>
          </w:p>
        </w:tc>
        <w:tc>
          <w:tcPr>
            <w:tcW w:w="5737" w:type="dxa"/>
            <w:shd w:val="clear" w:color="auto" w:fill="auto"/>
          </w:tcPr>
          <w:p w14:paraId="04348AFE" w14:textId="77777777" w:rsidR="00D12A84" w:rsidRDefault="008C2E78" w:rsidP="00F5132C">
            <w:pPr>
              <w:spacing w:before="120" w:after="120"/>
              <w:jc w:val="both"/>
              <w:rPr>
                <w:rFonts w:cs="Arial"/>
                <w:bCs/>
                <w:szCs w:val="16"/>
                <w:lang w:val="en-GB"/>
              </w:rPr>
            </w:pPr>
            <w:r>
              <w:rPr>
                <w:rFonts w:cs="Arial"/>
                <w:bCs/>
                <w:szCs w:val="16"/>
                <w:lang w:val="en-GB"/>
              </w:rPr>
              <w:t>Washers for HSFG bolts shall be provided in accordance with BS 4604: Part 1 or BS 4604: Part 2 as appropriate. Washers shall be provided for bolts complying with BS 3692, BS 4190 and BS 4933 under the nut or bolt head, whichever is rotated during tightening, if the parts to be connected are to be coated with protective coatings before assembly.  Washers shall be provided under the nuts and heads of bolts in oversized and slotted holes.</w:t>
            </w:r>
          </w:p>
        </w:tc>
      </w:tr>
      <w:tr w:rsidR="00D12A84" w14:paraId="4EF8F786" w14:textId="77777777" w:rsidTr="00F5132C">
        <w:tc>
          <w:tcPr>
            <w:tcW w:w="750" w:type="dxa"/>
            <w:shd w:val="clear" w:color="auto" w:fill="auto"/>
          </w:tcPr>
          <w:p w14:paraId="112AB9E2" w14:textId="77777777" w:rsidR="00D12A84" w:rsidRDefault="008C2E78">
            <w:pPr>
              <w:spacing w:before="120" w:after="120"/>
              <w:rPr>
                <w:rFonts w:cs="Arial"/>
                <w:b/>
                <w:szCs w:val="16"/>
                <w:lang w:val="en-GB"/>
              </w:rPr>
            </w:pPr>
            <w:r>
              <w:rPr>
                <w:rFonts w:cs="Arial"/>
                <w:b/>
                <w:szCs w:val="16"/>
                <w:lang w:val="en-GB"/>
              </w:rPr>
              <w:t>16.6.8</w:t>
            </w:r>
          </w:p>
        </w:tc>
        <w:tc>
          <w:tcPr>
            <w:tcW w:w="3260" w:type="dxa"/>
            <w:shd w:val="clear" w:color="auto" w:fill="auto"/>
          </w:tcPr>
          <w:p w14:paraId="2F29D976" w14:textId="77777777" w:rsidR="00D12A84" w:rsidRDefault="008C2E78">
            <w:pPr>
              <w:spacing w:before="120" w:after="120"/>
              <w:rPr>
                <w:rFonts w:cs="Arial"/>
                <w:b/>
                <w:szCs w:val="16"/>
                <w:lang w:val="en-GB"/>
              </w:rPr>
            </w:pPr>
            <w:r>
              <w:rPr>
                <w:rFonts w:cs="Arial"/>
                <w:b/>
                <w:szCs w:val="16"/>
                <w:lang w:val="en-GB"/>
              </w:rPr>
              <w:t>Tightening of bolts</w:t>
            </w:r>
          </w:p>
        </w:tc>
        <w:tc>
          <w:tcPr>
            <w:tcW w:w="5737" w:type="dxa"/>
            <w:shd w:val="clear" w:color="auto" w:fill="auto"/>
          </w:tcPr>
          <w:p w14:paraId="73884CD8" w14:textId="77777777" w:rsidR="00D12A84" w:rsidRDefault="008C2E78" w:rsidP="00F5132C">
            <w:pPr>
              <w:spacing w:before="120" w:after="120"/>
              <w:jc w:val="both"/>
              <w:rPr>
                <w:rFonts w:cs="Arial"/>
                <w:bCs/>
                <w:szCs w:val="16"/>
                <w:lang w:val="en-GB"/>
              </w:rPr>
            </w:pPr>
            <w:r>
              <w:rPr>
                <w:rFonts w:cs="Arial"/>
                <w:bCs/>
                <w:szCs w:val="16"/>
                <w:lang w:val="en-GB"/>
              </w:rPr>
              <w:t>Bolts shall be tightened in such a manner that the contact surfaces of permanent bolted joints are drawn into close contact.</w:t>
            </w:r>
          </w:p>
        </w:tc>
      </w:tr>
      <w:tr w:rsidR="00D12A84" w14:paraId="27CFCCDE" w14:textId="77777777" w:rsidTr="00F5132C">
        <w:tc>
          <w:tcPr>
            <w:tcW w:w="750" w:type="dxa"/>
            <w:shd w:val="clear" w:color="auto" w:fill="auto"/>
          </w:tcPr>
          <w:p w14:paraId="403CAFAA" w14:textId="77777777" w:rsidR="00D12A84" w:rsidRDefault="008C2E78">
            <w:pPr>
              <w:spacing w:before="120" w:after="120"/>
              <w:rPr>
                <w:rFonts w:cs="Arial"/>
                <w:b/>
                <w:szCs w:val="16"/>
                <w:lang w:val="en-GB"/>
              </w:rPr>
            </w:pPr>
            <w:r>
              <w:rPr>
                <w:rFonts w:cs="Arial"/>
                <w:b/>
                <w:szCs w:val="16"/>
                <w:lang w:val="en-GB"/>
              </w:rPr>
              <w:t>16.6.9</w:t>
            </w:r>
          </w:p>
        </w:tc>
        <w:tc>
          <w:tcPr>
            <w:tcW w:w="3260" w:type="dxa"/>
            <w:shd w:val="clear" w:color="auto" w:fill="auto"/>
          </w:tcPr>
          <w:p w14:paraId="732BDA61" w14:textId="77777777" w:rsidR="00D12A84" w:rsidRDefault="008C2E78">
            <w:pPr>
              <w:spacing w:before="120" w:after="120"/>
              <w:rPr>
                <w:rFonts w:cs="Arial"/>
                <w:b/>
                <w:szCs w:val="16"/>
                <w:lang w:val="en-GB"/>
              </w:rPr>
            </w:pPr>
            <w:r>
              <w:rPr>
                <w:rFonts w:cs="Arial"/>
                <w:b/>
                <w:szCs w:val="16"/>
                <w:lang w:val="en-GB"/>
              </w:rPr>
              <w:t>Tightening of HSFG bolts</w:t>
            </w:r>
          </w:p>
        </w:tc>
        <w:tc>
          <w:tcPr>
            <w:tcW w:w="5737" w:type="dxa"/>
            <w:shd w:val="clear" w:color="auto" w:fill="auto"/>
          </w:tcPr>
          <w:p w14:paraId="7465C255" w14:textId="77777777" w:rsidR="00D12A84" w:rsidRDefault="008C2E78" w:rsidP="00F5132C">
            <w:pPr>
              <w:spacing w:before="120" w:after="120"/>
              <w:jc w:val="both"/>
              <w:rPr>
                <w:rFonts w:cs="Arial"/>
                <w:bCs/>
                <w:szCs w:val="16"/>
                <w:lang w:val="en-GB"/>
              </w:rPr>
            </w:pPr>
            <w:r>
              <w:rPr>
                <w:rFonts w:cs="Arial"/>
                <w:bCs/>
                <w:szCs w:val="16"/>
                <w:lang w:val="en-GB"/>
              </w:rPr>
              <w:t>(1) The degree of preliminary tightening of bolts and nuts complying with BS 4395: Part 1, which is tightened by the part turn method, shall be torque controlled. The tightening equipment for preliminary tightening shall be calibrated with a bolt load meter. The value of bedding torque for the preliminary tightening shall be within 10% of the values stated in Table 16.3.</w:t>
            </w:r>
          </w:p>
          <w:p w14:paraId="7EDD23E5" w14:textId="77777777" w:rsidR="00D12A84" w:rsidRDefault="008C2E78" w:rsidP="00F5132C">
            <w:pPr>
              <w:spacing w:before="120" w:after="120"/>
              <w:jc w:val="both"/>
              <w:rPr>
                <w:rFonts w:cs="Arial"/>
                <w:bCs/>
                <w:szCs w:val="16"/>
                <w:lang w:val="en-GB"/>
              </w:rPr>
            </w:pPr>
            <w:r>
              <w:rPr>
                <w:rFonts w:cs="Arial"/>
                <w:bCs/>
                <w:szCs w:val="16"/>
                <w:lang w:val="en-GB"/>
              </w:rPr>
              <w:t xml:space="preserve">(2) Bolts and nuts at each joint with bolts or washers with load indicating devices shall be initially tightened to bring the faying surfaces into close contact over the full area. The range of the average gap after initial tightening shall be as agreed by the Engineer. The bolts and nuts shall be re-tightened if </w:t>
            </w:r>
            <w:proofErr w:type="gramStart"/>
            <w:r>
              <w:rPr>
                <w:rFonts w:cs="Arial"/>
                <w:bCs/>
                <w:szCs w:val="16"/>
                <w:lang w:val="en-GB"/>
              </w:rPr>
              <w:t>necessary</w:t>
            </w:r>
            <w:proofErr w:type="gramEnd"/>
            <w:r>
              <w:rPr>
                <w:rFonts w:cs="Arial"/>
                <w:bCs/>
                <w:szCs w:val="16"/>
                <w:lang w:val="en-GB"/>
              </w:rPr>
              <w:t xml:space="preserve"> to close the average gap back to the agreed range. After all bolts and nuts at the joint have been initially tightened, the bolts and nuts shall be finally tightened to attain the shank tension stated in BS 4604: Part 1 or BS 4604: Part 2 as appropriate. The range of average gap corresponding to the required shank tension shall be established for each batch as defined in BS 4395: Part 1, BS 4395: Part 2 or BS 4395: Part 3 as appropriate by testing at least three bolt, nut and washer assemblies in a bolt load meter and shall be as agreed by the Engineer. The average gap after final tightening shall be within the established range.</w:t>
            </w:r>
          </w:p>
          <w:p w14:paraId="04B7137D" w14:textId="77777777" w:rsidR="00D12A84" w:rsidRDefault="008C2E78" w:rsidP="00F5132C">
            <w:pPr>
              <w:spacing w:before="120" w:after="120"/>
              <w:jc w:val="both"/>
              <w:rPr>
                <w:rFonts w:cs="Arial"/>
                <w:bCs/>
                <w:szCs w:val="16"/>
                <w:lang w:val="en-GB"/>
              </w:rPr>
            </w:pPr>
            <w:r>
              <w:rPr>
                <w:rFonts w:cs="Arial"/>
                <w:bCs/>
                <w:szCs w:val="16"/>
                <w:lang w:val="en-GB"/>
              </w:rPr>
              <w:t>(3) The threads of nuts for HSFG bolts that are to be tightened by the part turn method or the load indicating method shall not be lubricated unless approved by the Engineer. If the use of lubricant is approved in the part turn method, the bedding torque shall be established by a bolt load meter and shall be as agreed by the Engineer. The lubricant shall be applied at the place of manufacture and shall only be applied to the nut threads.  The bearing surfaces of the nuts and the faying surfaces shall not be contaminated with the lubricant.</w:t>
            </w:r>
          </w:p>
          <w:p w14:paraId="7E73494B" w14:textId="77777777" w:rsidR="00D12A84" w:rsidRDefault="008C2E78" w:rsidP="00F5132C">
            <w:pPr>
              <w:spacing w:before="120" w:after="120"/>
              <w:jc w:val="both"/>
              <w:rPr>
                <w:rFonts w:cs="Arial"/>
                <w:bCs/>
                <w:szCs w:val="16"/>
                <w:lang w:val="en-GB"/>
              </w:rPr>
            </w:pPr>
            <w:r>
              <w:rPr>
                <w:rFonts w:cs="Arial"/>
                <w:bCs/>
                <w:szCs w:val="16"/>
                <w:lang w:val="en-GB"/>
              </w:rPr>
              <w:t>(4) The bolt load meter for measuring bolt shank tension in the part turn, torque control or load indicating methods of tightening shall be calibrated by a laboratory approved by the Engineer before tightening of bolts and nuts starts and at regular intervals agreed by the Engineer. During re-calibration, a replacement calibrated bolt load meter shall be provided on the Site. Calibration results shall be submitted to the Engineer at least one week before the bolt load meter is used.</w:t>
            </w:r>
          </w:p>
        </w:tc>
      </w:tr>
    </w:tbl>
    <w:p w14:paraId="69F3159F" w14:textId="77777777" w:rsidR="00D12A84" w:rsidRDefault="008C2E78">
      <w:pPr>
        <w:pStyle w:val="BodyText"/>
        <w:spacing w:before="80" w:after="80"/>
        <w:ind w:left="124"/>
        <w:jc w:val="both"/>
        <w:rPr>
          <w:rFonts w:ascii="Arial" w:hAnsi="Arial"/>
          <w:color w:val="000000"/>
          <w:szCs w:val="16"/>
          <w:lang w:val="en-GB"/>
        </w:rPr>
      </w:pPr>
      <w:r>
        <w:rPr>
          <w:rFonts w:ascii="Arial" w:hAnsi="Arial"/>
          <w:color w:val="000000"/>
          <w:spacing w:val="-5"/>
          <w:szCs w:val="16"/>
          <w:lang w:val="en-GB"/>
        </w:rPr>
        <w:t>Table</w:t>
      </w:r>
      <w:r>
        <w:rPr>
          <w:rFonts w:ascii="Arial" w:hAnsi="Arial"/>
          <w:color w:val="000000"/>
          <w:spacing w:val="-6"/>
          <w:szCs w:val="16"/>
          <w:lang w:val="en-GB"/>
        </w:rPr>
        <w:t xml:space="preserve"> </w:t>
      </w:r>
      <w:r>
        <w:rPr>
          <w:rFonts w:ascii="Arial" w:hAnsi="Arial"/>
          <w:color w:val="000000"/>
          <w:szCs w:val="16"/>
          <w:lang w:val="en-GB"/>
        </w:rPr>
        <w:t>16.3:</w:t>
      </w:r>
      <w:r>
        <w:rPr>
          <w:rFonts w:ascii="Arial" w:hAnsi="Arial"/>
          <w:color w:val="000000"/>
          <w:spacing w:val="-5"/>
          <w:szCs w:val="16"/>
          <w:lang w:val="en-GB"/>
        </w:rPr>
        <w:t xml:space="preserve"> </w:t>
      </w:r>
      <w:r>
        <w:rPr>
          <w:rFonts w:ascii="Arial" w:hAnsi="Arial"/>
          <w:color w:val="000000"/>
          <w:spacing w:val="-1"/>
          <w:szCs w:val="16"/>
          <w:lang w:val="en-GB"/>
        </w:rPr>
        <w:t>Bedding</w:t>
      </w:r>
      <w:r>
        <w:rPr>
          <w:rFonts w:ascii="Arial" w:hAnsi="Arial"/>
          <w:color w:val="000000"/>
          <w:spacing w:val="-5"/>
          <w:szCs w:val="16"/>
          <w:lang w:val="en-GB"/>
        </w:rPr>
        <w:t xml:space="preserve"> </w:t>
      </w:r>
      <w:r>
        <w:rPr>
          <w:rFonts w:ascii="Arial" w:hAnsi="Arial"/>
          <w:color w:val="000000"/>
          <w:spacing w:val="-1"/>
          <w:szCs w:val="16"/>
          <w:lang w:val="en-GB"/>
        </w:rPr>
        <w:t>torque</w:t>
      </w:r>
      <w:r>
        <w:rPr>
          <w:rFonts w:ascii="Arial" w:hAnsi="Arial"/>
          <w:color w:val="000000"/>
          <w:spacing w:val="-6"/>
          <w:szCs w:val="16"/>
          <w:lang w:val="en-GB"/>
        </w:rPr>
        <w:t xml:space="preserve"> </w:t>
      </w:r>
      <w:r>
        <w:rPr>
          <w:rFonts w:ascii="Arial" w:hAnsi="Arial"/>
          <w:color w:val="000000"/>
          <w:szCs w:val="16"/>
          <w:lang w:val="en-GB"/>
        </w:rPr>
        <w:t>for</w:t>
      </w:r>
      <w:r>
        <w:rPr>
          <w:rFonts w:ascii="Arial" w:hAnsi="Arial"/>
          <w:color w:val="000000"/>
          <w:spacing w:val="-5"/>
          <w:szCs w:val="16"/>
          <w:lang w:val="en-GB"/>
        </w:rPr>
        <w:t xml:space="preserve"> </w:t>
      </w:r>
      <w:r>
        <w:rPr>
          <w:rFonts w:ascii="Arial" w:hAnsi="Arial"/>
          <w:color w:val="000000"/>
          <w:szCs w:val="16"/>
          <w:lang w:val="en-GB"/>
        </w:rPr>
        <w:t>HSFG</w:t>
      </w:r>
      <w:r>
        <w:rPr>
          <w:rFonts w:ascii="Arial" w:hAnsi="Arial"/>
          <w:color w:val="000000"/>
          <w:spacing w:val="-5"/>
          <w:szCs w:val="16"/>
          <w:lang w:val="en-GB"/>
        </w:rPr>
        <w:t xml:space="preserve"> </w:t>
      </w:r>
      <w:r>
        <w:rPr>
          <w:rFonts w:ascii="Arial" w:hAnsi="Arial"/>
          <w:color w:val="000000"/>
          <w:spacing w:val="-1"/>
          <w:szCs w:val="16"/>
          <w:lang w:val="en-GB"/>
        </w:rPr>
        <w:t>bolts</w:t>
      </w:r>
    </w:p>
    <w:tbl>
      <w:tblPr>
        <w:tblW w:w="4853" w:type="pct"/>
        <w:tblInd w:w="6" w:type="dxa"/>
        <w:tblCellMar>
          <w:left w:w="0" w:type="dxa"/>
          <w:right w:w="0" w:type="dxa"/>
        </w:tblCellMar>
        <w:tblLook w:val="01E0" w:firstRow="1" w:lastRow="1" w:firstColumn="1" w:lastColumn="1" w:noHBand="0" w:noVBand="0"/>
      </w:tblPr>
      <w:tblGrid>
        <w:gridCol w:w="5614"/>
        <w:gridCol w:w="3739"/>
      </w:tblGrid>
      <w:tr w:rsidR="00D12A84" w14:paraId="05717035" w14:textId="77777777" w:rsidTr="00081CFD">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2D915EB6" w14:textId="77777777" w:rsidR="00D12A84" w:rsidRDefault="008C2E78">
            <w:pPr>
              <w:pStyle w:val="TableParagraph"/>
              <w:spacing w:before="80" w:after="80"/>
              <w:ind w:left="1068"/>
              <w:jc w:val="center"/>
              <w:rPr>
                <w:rFonts w:ascii="Arial" w:eastAsia="Times New Roman" w:hAnsi="Arial" w:cs="Arial"/>
                <w:color w:val="000000"/>
                <w:sz w:val="16"/>
                <w:szCs w:val="16"/>
                <w:lang w:val="en-GB"/>
              </w:rPr>
            </w:pPr>
            <w:r>
              <w:rPr>
                <w:rFonts w:ascii="Arial" w:hAnsi="Arial" w:cs="Arial"/>
                <w:color w:val="000000"/>
                <w:spacing w:val="-1"/>
                <w:sz w:val="16"/>
                <w:szCs w:val="16"/>
                <w:lang w:val="en-GB"/>
              </w:rPr>
              <w:t>Nominal</w:t>
            </w:r>
            <w:r>
              <w:rPr>
                <w:rFonts w:ascii="Arial" w:hAnsi="Arial" w:cs="Arial"/>
                <w:color w:val="000000"/>
                <w:spacing w:val="-7"/>
                <w:sz w:val="16"/>
                <w:szCs w:val="16"/>
                <w:lang w:val="en-GB"/>
              </w:rPr>
              <w:t xml:space="preserve"> </w:t>
            </w:r>
            <w:r>
              <w:rPr>
                <w:rFonts w:ascii="Arial" w:hAnsi="Arial" w:cs="Arial"/>
                <w:color w:val="000000"/>
                <w:sz w:val="16"/>
                <w:szCs w:val="16"/>
                <w:lang w:val="en-GB"/>
              </w:rPr>
              <w:t>diameter</w:t>
            </w:r>
            <w:r>
              <w:rPr>
                <w:rFonts w:ascii="Arial" w:hAnsi="Arial" w:cs="Arial"/>
                <w:color w:val="000000"/>
                <w:spacing w:val="-7"/>
                <w:sz w:val="16"/>
                <w:szCs w:val="16"/>
                <w:lang w:val="en-GB"/>
              </w:rPr>
              <w:t xml:space="preserve"> </w:t>
            </w:r>
            <w:r>
              <w:rPr>
                <w:rFonts w:ascii="Arial" w:hAnsi="Arial" w:cs="Arial"/>
                <w:color w:val="000000"/>
                <w:sz w:val="16"/>
                <w:szCs w:val="16"/>
                <w:lang w:val="en-GB"/>
              </w:rPr>
              <w:t>of</w:t>
            </w:r>
            <w:r>
              <w:rPr>
                <w:rFonts w:ascii="Arial" w:hAnsi="Arial" w:cs="Arial"/>
                <w:color w:val="000000"/>
                <w:spacing w:val="-7"/>
                <w:sz w:val="16"/>
                <w:szCs w:val="16"/>
                <w:lang w:val="en-GB"/>
              </w:rPr>
              <w:t xml:space="preserve"> </w:t>
            </w:r>
            <w:r>
              <w:rPr>
                <w:rFonts w:ascii="Arial" w:hAnsi="Arial" w:cs="Arial"/>
                <w:color w:val="000000"/>
                <w:sz w:val="16"/>
                <w:szCs w:val="16"/>
                <w:lang w:val="en-GB"/>
              </w:rPr>
              <w:t>bolt</w:t>
            </w:r>
          </w:p>
          <w:p w14:paraId="3CEB3FD0"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pacing w:val="-1"/>
                <w:sz w:val="16"/>
                <w:szCs w:val="16"/>
                <w:lang w:val="en-GB"/>
              </w:rPr>
              <w:t>(mm)</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27FBE448" w14:textId="77777777" w:rsidR="00D12A84" w:rsidRDefault="008C2E78">
            <w:pPr>
              <w:pStyle w:val="TableParagraph"/>
              <w:spacing w:before="80" w:after="80"/>
              <w:ind w:left="1080" w:right="661" w:hanging="417"/>
              <w:jc w:val="center"/>
              <w:rPr>
                <w:rFonts w:ascii="Arial" w:eastAsia="Times New Roman" w:hAnsi="Arial" w:cs="Arial"/>
                <w:color w:val="000000"/>
                <w:sz w:val="16"/>
                <w:szCs w:val="16"/>
                <w:lang w:val="en-GB"/>
              </w:rPr>
            </w:pPr>
            <w:r>
              <w:rPr>
                <w:rFonts w:ascii="Arial" w:hAnsi="Arial" w:cs="Arial"/>
                <w:color w:val="000000"/>
                <w:sz w:val="16"/>
                <w:szCs w:val="16"/>
                <w:lang w:val="en-GB"/>
              </w:rPr>
              <w:t>Bedding</w:t>
            </w:r>
            <w:r>
              <w:rPr>
                <w:rFonts w:ascii="Arial" w:hAnsi="Arial" w:cs="Arial"/>
                <w:color w:val="000000"/>
                <w:spacing w:val="-14"/>
                <w:sz w:val="16"/>
                <w:szCs w:val="16"/>
                <w:lang w:val="en-GB"/>
              </w:rPr>
              <w:t xml:space="preserve"> </w:t>
            </w:r>
            <w:r>
              <w:rPr>
                <w:rFonts w:ascii="Arial" w:hAnsi="Arial" w:cs="Arial"/>
                <w:color w:val="000000"/>
                <w:spacing w:val="-1"/>
                <w:sz w:val="16"/>
                <w:szCs w:val="16"/>
                <w:lang w:val="en-GB"/>
              </w:rPr>
              <w:t>torque</w:t>
            </w:r>
            <w:r>
              <w:rPr>
                <w:rFonts w:ascii="Arial" w:hAnsi="Arial" w:cs="Arial"/>
                <w:color w:val="000000"/>
                <w:spacing w:val="23"/>
                <w:w w:val="99"/>
                <w:sz w:val="16"/>
                <w:szCs w:val="16"/>
                <w:lang w:val="en-GB"/>
              </w:rPr>
              <w:t xml:space="preserve"> </w:t>
            </w:r>
            <w:r>
              <w:rPr>
                <w:rFonts w:ascii="Arial" w:hAnsi="Arial" w:cs="Arial"/>
                <w:color w:val="000000"/>
                <w:spacing w:val="-1"/>
                <w:sz w:val="16"/>
                <w:szCs w:val="16"/>
                <w:lang w:val="en-GB"/>
              </w:rPr>
              <w:t>(</w:t>
            </w:r>
            <w:proofErr w:type="spellStart"/>
            <w:r>
              <w:rPr>
                <w:rFonts w:ascii="Arial" w:hAnsi="Arial" w:cs="Arial"/>
                <w:color w:val="000000"/>
                <w:spacing w:val="-1"/>
                <w:sz w:val="16"/>
                <w:szCs w:val="16"/>
                <w:lang w:val="en-GB"/>
              </w:rPr>
              <w:t>N.m</w:t>
            </w:r>
            <w:proofErr w:type="spellEnd"/>
            <w:r>
              <w:rPr>
                <w:rFonts w:ascii="Arial" w:hAnsi="Arial" w:cs="Arial"/>
                <w:color w:val="000000"/>
                <w:spacing w:val="-1"/>
                <w:sz w:val="16"/>
                <w:szCs w:val="16"/>
                <w:lang w:val="en-GB"/>
              </w:rPr>
              <w:t>)</w:t>
            </w:r>
          </w:p>
        </w:tc>
      </w:tr>
      <w:tr w:rsidR="00D12A84" w14:paraId="1B503692" w14:textId="77777777" w:rsidTr="00081CFD">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6BEA50C2"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pacing w:val="-2"/>
                <w:sz w:val="16"/>
                <w:szCs w:val="16"/>
                <w:lang w:val="en-GB"/>
              </w:rPr>
              <w:t>16</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17290276" w14:textId="77777777" w:rsidR="00D12A84" w:rsidRDefault="008C2E78">
            <w:pPr>
              <w:pStyle w:val="TableParagraph"/>
              <w:spacing w:before="80" w:after="80"/>
              <w:ind w:left="1"/>
              <w:jc w:val="center"/>
              <w:rPr>
                <w:rFonts w:ascii="Arial" w:eastAsia="Times New Roman" w:hAnsi="Arial" w:cs="Arial"/>
                <w:color w:val="000000"/>
                <w:sz w:val="16"/>
                <w:szCs w:val="16"/>
                <w:lang w:val="en-GB"/>
              </w:rPr>
            </w:pPr>
            <w:r>
              <w:rPr>
                <w:rFonts w:ascii="Arial" w:hAnsi="Arial" w:cs="Arial"/>
                <w:color w:val="000000"/>
                <w:spacing w:val="-2"/>
                <w:sz w:val="16"/>
                <w:szCs w:val="16"/>
                <w:lang w:val="en-GB"/>
              </w:rPr>
              <w:t>80</w:t>
            </w:r>
          </w:p>
        </w:tc>
      </w:tr>
      <w:tr w:rsidR="00D12A84" w14:paraId="73C0305C" w14:textId="77777777" w:rsidTr="00081CFD">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6F4A4060"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pacing w:val="-2"/>
                <w:sz w:val="16"/>
                <w:szCs w:val="16"/>
                <w:lang w:val="en-GB"/>
              </w:rPr>
              <w:t>20</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0E948BB4" w14:textId="77777777" w:rsidR="00D12A84" w:rsidRDefault="008C2E78">
            <w:pPr>
              <w:pStyle w:val="TableParagraph"/>
              <w:spacing w:before="80" w:after="80"/>
              <w:ind w:left="1"/>
              <w:jc w:val="center"/>
              <w:rPr>
                <w:rFonts w:ascii="Arial" w:eastAsia="Times New Roman" w:hAnsi="Arial" w:cs="Arial"/>
                <w:color w:val="000000"/>
                <w:sz w:val="16"/>
                <w:szCs w:val="16"/>
                <w:lang w:val="en-GB"/>
              </w:rPr>
            </w:pPr>
            <w:r>
              <w:rPr>
                <w:rFonts w:ascii="Arial" w:hAnsi="Arial" w:cs="Arial"/>
                <w:color w:val="000000"/>
                <w:spacing w:val="-2"/>
                <w:sz w:val="16"/>
                <w:szCs w:val="16"/>
                <w:lang w:val="en-GB"/>
              </w:rPr>
              <w:t>160</w:t>
            </w:r>
          </w:p>
        </w:tc>
      </w:tr>
      <w:tr w:rsidR="00D12A84" w14:paraId="111612D9" w14:textId="77777777" w:rsidTr="00081CFD">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2F0C2D90"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pacing w:val="-2"/>
                <w:sz w:val="16"/>
                <w:szCs w:val="16"/>
                <w:lang w:val="en-GB"/>
              </w:rPr>
              <w:t>22</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013CB5C6" w14:textId="77777777" w:rsidR="00D12A84" w:rsidRDefault="008C2E78">
            <w:pPr>
              <w:pStyle w:val="TableParagraph"/>
              <w:spacing w:before="80" w:after="80"/>
              <w:ind w:left="1"/>
              <w:jc w:val="center"/>
              <w:rPr>
                <w:rFonts w:ascii="Arial" w:eastAsia="Times New Roman" w:hAnsi="Arial" w:cs="Arial"/>
                <w:color w:val="000000"/>
                <w:sz w:val="16"/>
                <w:szCs w:val="16"/>
                <w:lang w:val="en-GB"/>
              </w:rPr>
            </w:pPr>
            <w:r>
              <w:rPr>
                <w:rFonts w:ascii="Arial" w:hAnsi="Arial" w:cs="Arial"/>
                <w:color w:val="000000"/>
                <w:spacing w:val="-2"/>
                <w:sz w:val="16"/>
                <w:szCs w:val="16"/>
                <w:lang w:val="en-GB"/>
              </w:rPr>
              <w:t>210</w:t>
            </w:r>
          </w:p>
        </w:tc>
      </w:tr>
      <w:tr w:rsidR="00D12A84" w14:paraId="3769A514" w14:textId="77777777" w:rsidTr="00081CFD">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16DDBEDD"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pacing w:val="-2"/>
                <w:sz w:val="16"/>
                <w:szCs w:val="16"/>
                <w:lang w:val="en-GB"/>
              </w:rPr>
              <w:t>24</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53EFF3D2" w14:textId="77777777" w:rsidR="00D12A84" w:rsidRDefault="008C2E78">
            <w:pPr>
              <w:pStyle w:val="TableParagraph"/>
              <w:spacing w:before="80" w:after="80"/>
              <w:ind w:left="1"/>
              <w:jc w:val="center"/>
              <w:rPr>
                <w:rFonts w:ascii="Arial" w:eastAsia="Times New Roman" w:hAnsi="Arial" w:cs="Arial"/>
                <w:color w:val="000000"/>
                <w:sz w:val="16"/>
                <w:szCs w:val="16"/>
                <w:lang w:val="en-GB"/>
              </w:rPr>
            </w:pPr>
            <w:r>
              <w:rPr>
                <w:rFonts w:ascii="Arial" w:hAnsi="Arial" w:cs="Arial"/>
                <w:color w:val="000000"/>
                <w:spacing w:val="-2"/>
                <w:sz w:val="16"/>
                <w:szCs w:val="16"/>
                <w:lang w:val="en-GB"/>
              </w:rPr>
              <w:t>270</w:t>
            </w:r>
          </w:p>
        </w:tc>
      </w:tr>
      <w:tr w:rsidR="00D12A84" w14:paraId="32412E9B" w14:textId="77777777" w:rsidTr="00081CFD">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6AEED411"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pacing w:val="-2"/>
                <w:sz w:val="16"/>
                <w:szCs w:val="16"/>
                <w:lang w:val="en-GB"/>
              </w:rPr>
              <w:lastRenderedPageBreak/>
              <w:t>27</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674A8E47" w14:textId="77777777" w:rsidR="00D12A84" w:rsidRDefault="008C2E78">
            <w:pPr>
              <w:pStyle w:val="TableParagraph"/>
              <w:spacing w:before="80" w:after="80"/>
              <w:ind w:left="1"/>
              <w:jc w:val="center"/>
              <w:rPr>
                <w:rFonts w:ascii="Arial" w:eastAsia="Times New Roman" w:hAnsi="Arial" w:cs="Arial"/>
                <w:color w:val="000000"/>
                <w:sz w:val="16"/>
                <w:szCs w:val="16"/>
                <w:lang w:val="en-GB"/>
              </w:rPr>
            </w:pPr>
            <w:r>
              <w:rPr>
                <w:rFonts w:ascii="Arial" w:hAnsi="Arial" w:cs="Arial"/>
                <w:color w:val="000000"/>
                <w:spacing w:val="-2"/>
                <w:sz w:val="16"/>
                <w:szCs w:val="16"/>
                <w:lang w:val="en-GB"/>
              </w:rPr>
              <w:t>340</w:t>
            </w:r>
          </w:p>
        </w:tc>
      </w:tr>
      <w:tr w:rsidR="00D12A84" w14:paraId="129FF6C3" w14:textId="77777777" w:rsidTr="00081CFD">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09A5D0F8"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pacing w:val="-2"/>
                <w:sz w:val="16"/>
                <w:szCs w:val="16"/>
                <w:lang w:val="en-GB"/>
              </w:rPr>
              <w:t>30</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394E79B5" w14:textId="77777777" w:rsidR="00D12A84" w:rsidRDefault="008C2E78">
            <w:pPr>
              <w:pStyle w:val="TableParagraph"/>
              <w:spacing w:before="80" w:after="80"/>
              <w:ind w:left="1"/>
              <w:jc w:val="center"/>
              <w:rPr>
                <w:rFonts w:ascii="Arial" w:eastAsia="Times New Roman" w:hAnsi="Arial" w:cs="Arial"/>
                <w:color w:val="000000"/>
                <w:sz w:val="16"/>
                <w:szCs w:val="16"/>
                <w:lang w:val="en-GB"/>
              </w:rPr>
            </w:pPr>
            <w:r>
              <w:rPr>
                <w:rFonts w:ascii="Arial" w:hAnsi="Arial" w:cs="Arial"/>
                <w:color w:val="000000"/>
                <w:spacing w:val="-2"/>
                <w:sz w:val="16"/>
                <w:szCs w:val="16"/>
                <w:lang w:val="en-GB"/>
              </w:rPr>
              <w:t>460</w:t>
            </w:r>
          </w:p>
        </w:tc>
      </w:tr>
    </w:tbl>
    <w:p w14:paraId="1DCA60CC" w14:textId="77777777" w:rsidR="00D12A84" w:rsidRPr="008C2E78" w:rsidRDefault="00D12A84">
      <w:pPr>
        <w:rPr>
          <w:lang w:val="en-GB"/>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3260"/>
        <w:gridCol w:w="5137"/>
      </w:tblGrid>
      <w:tr w:rsidR="00D12A84" w14:paraId="2580D466" w14:textId="77777777" w:rsidTr="00081CFD">
        <w:tc>
          <w:tcPr>
            <w:tcW w:w="1243" w:type="dxa"/>
            <w:shd w:val="clear" w:color="auto" w:fill="auto"/>
          </w:tcPr>
          <w:p w14:paraId="77F0304C" w14:textId="77777777" w:rsidR="00D12A84" w:rsidRDefault="008C2E78">
            <w:pPr>
              <w:spacing w:before="120" w:after="120"/>
              <w:rPr>
                <w:rFonts w:cs="Arial"/>
                <w:b/>
                <w:szCs w:val="16"/>
                <w:lang w:val="en-GB"/>
              </w:rPr>
            </w:pPr>
            <w:r>
              <w:rPr>
                <w:rFonts w:cs="Arial"/>
                <w:b/>
                <w:szCs w:val="16"/>
                <w:lang w:val="en-GB"/>
              </w:rPr>
              <w:t>16.6.10</w:t>
            </w:r>
          </w:p>
        </w:tc>
        <w:tc>
          <w:tcPr>
            <w:tcW w:w="3260" w:type="dxa"/>
            <w:shd w:val="clear" w:color="auto" w:fill="auto"/>
          </w:tcPr>
          <w:p w14:paraId="5479CAAB" w14:textId="77777777" w:rsidR="00D12A84" w:rsidRDefault="008C2E78">
            <w:pPr>
              <w:spacing w:before="120" w:after="120"/>
              <w:rPr>
                <w:rFonts w:cs="Arial"/>
                <w:b/>
                <w:szCs w:val="16"/>
                <w:lang w:val="en-GB"/>
              </w:rPr>
            </w:pPr>
            <w:r>
              <w:rPr>
                <w:rFonts w:cs="Arial"/>
                <w:b/>
                <w:szCs w:val="16"/>
                <w:lang w:val="en-GB"/>
              </w:rPr>
              <w:t>Defects in steelwork</w:t>
            </w:r>
          </w:p>
        </w:tc>
        <w:tc>
          <w:tcPr>
            <w:tcW w:w="5137" w:type="dxa"/>
            <w:shd w:val="clear" w:color="auto" w:fill="auto"/>
          </w:tcPr>
          <w:p w14:paraId="5F60F416" w14:textId="77777777" w:rsidR="00D12A84" w:rsidRDefault="008C2E78" w:rsidP="00081CFD">
            <w:pPr>
              <w:spacing w:before="120" w:after="120"/>
              <w:jc w:val="both"/>
              <w:rPr>
                <w:rFonts w:cs="Arial"/>
                <w:bCs/>
                <w:szCs w:val="16"/>
                <w:lang w:val="en-GB"/>
              </w:rPr>
            </w:pPr>
            <w:r>
              <w:rPr>
                <w:rFonts w:cs="Arial"/>
                <w:bCs/>
                <w:szCs w:val="16"/>
                <w:lang w:val="en-GB"/>
              </w:rPr>
              <w:t>Defective components for steelwork shall not be used in the permanent work unless repair of the defects is permitted by the Engineer If permitted, defective components shall be repaired by methods agreed by the Engineer.</w:t>
            </w:r>
          </w:p>
        </w:tc>
      </w:tr>
      <w:tr w:rsidR="00D12A84" w14:paraId="0AEBB50A" w14:textId="77777777" w:rsidTr="00081CFD">
        <w:tc>
          <w:tcPr>
            <w:tcW w:w="1243" w:type="dxa"/>
            <w:shd w:val="clear" w:color="auto" w:fill="auto"/>
          </w:tcPr>
          <w:p w14:paraId="5A610FD1" w14:textId="77777777" w:rsidR="00D12A84" w:rsidRDefault="008C2E78">
            <w:pPr>
              <w:spacing w:before="120" w:after="120"/>
              <w:rPr>
                <w:rFonts w:cs="Arial"/>
                <w:b/>
                <w:szCs w:val="16"/>
                <w:lang w:val="en-GB"/>
              </w:rPr>
            </w:pPr>
            <w:bookmarkStart w:id="23" w:name="_Ref499908358"/>
            <w:r>
              <w:rPr>
                <w:rFonts w:cs="Arial"/>
                <w:b/>
                <w:szCs w:val="16"/>
                <w:lang w:val="en-GB"/>
              </w:rPr>
              <w:t>16.6.11</w:t>
            </w:r>
            <w:bookmarkEnd w:id="23"/>
          </w:p>
        </w:tc>
        <w:tc>
          <w:tcPr>
            <w:tcW w:w="3260" w:type="dxa"/>
            <w:shd w:val="clear" w:color="auto" w:fill="auto"/>
          </w:tcPr>
          <w:p w14:paraId="58A898B2" w14:textId="77777777" w:rsidR="00D12A84" w:rsidRDefault="008C2E78">
            <w:pPr>
              <w:spacing w:before="120" w:after="120"/>
              <w:rPr>
                <w:rFonts w:cs="Arial"/>
                <w:b/>
                <w:szCs w:val="16"/>
                <w:lang w:val="en-GB"/>
              </w:rPr>
            </w:pPr>
            <w:r>
              <w:rPr>
                <w:rFonts w:cs="Arial"/>
                <w:b/>
                <w:szCs w:val="16"/>
                <w:lang w:val="en-GB"/>
              </w:rPr>
              <w:t>Approval of fabricated steelwork</w:t>
            </w:r>
          </w:p>
        </w:tc>
        <w:tc>
          <w:tcPr>
            <w:tcW w:w="5137" w:type="dxa"/>
            <w:shd w:val="clear" w:color="auto" w:fill="auto"/>
          </w:tcPr>
          <w:p w14:paraId="56F6C159" w14:textId="77777777" w:rsidR="00D12A84" w:rsidRDefault="008C2E78" w:rsidP="00081CFD">
            <w:pPr>
              <w:spacing w:before="120" w:after="120"/>
              <w:jc w:val="both"/>
              <w:rPr>
                <w:rFonts w:cs="Arial"/>
                <w:bCs/>
                <w:szCs w:val="16"/>
                <w:lang w:val="en-GB"/>
              </w:rPr>
            </w:pPr>
            <w:r>
              <w:rPr>
                <w:rFonts w:cs="Arial"/>
                <w:bCs/>
                <w:szCs w:val="16"/>
                <w:lang w:val="en-GB"/>
              </w:rPr>
              <w:t>Fabricated steelwork shall not be:</w:t>
            </w:r>
          </w:p>
          <w:p w14:paraId="5364679F" w14:textId="77777777" w:rsidR="00D12A84" w:rsidRDefault="008C2E78" w:rsidP="00081CFD">
            <w:pPr>
              <w:spacing w:before="120" w:after="120"/>
              <w:jc w:val="both"/>
              <w:rPr>
                <w:rFonts w:cs="Arial"/>
                <w:bCs/>
                <w:szCs w:val="16"/>
                <w:lang w:val="en-GB"/>
              </w:rPr>
            </w:pPr>
            <w:r>
              <w:rPr>
                <w:rFonts w:cs="Arial"/>
                <w:bCs/>
                <w:szCs w:val="16"/>
                <w:lang w:val="en-GB"/>
              </w:rPr>
              <w:t>Covered with protective coatings, concrete or other materials,</w:t>
            </w:r>
          </w:p>
          <w:p w14:paraId="4DE81501" w14:textId="77777777" w:rsidR="00D12A84" w:rsidRDefault="008C2E78" w:rsidP="00081CFD">
            <w:pPr>
              <w:spacing w:before="120" w:after="120"/>
              <w:jc w:val="both"/>
              <w:rPr>
                <w:rFonts w:cs="Arial"/>
                <w:bCs/>
                <w:szCs w:val="16"/>
                <w:lang w:val="en-GB"/>
              </w:rPr>
            </w:pPr>
            <w:r>
              <w:rPr>
                <w:rFonts w:cs="Arial"/>
                <w:bCs/>
                <w:szCs w:val="16"/>
                <w:lang w:val="en-GB"/>
              </w:rPr>
              <w:t>Erected, or</w:t>
            </w:r>
          </w:p>
          <w:p w14:paraId="5B7AA3D3" w14:textId="77777777" w:rsidR="00D12A84" w:rsidRDefault="008C2E78" w:rsidP="00081CFD">
            <w:pPr>
              <w:spacing w:before="120" w:after="120"/>
              <w:jc w:val="both"/>
              <w:rPr>
                <w:rFonts w:cs="Arial"/>
                <w:bCs/>
                <w:szCs w:val="16"/>
                <w:lang w:val="en-GB"/>
              </w:rPr>
            </w:pPr>
            <w:r>
              <w:rPr>
                <w:rFonts w:cs="Arial"/>
                <w:bCs/>
                <w:szCs w:val="16"/>
                <w:lang w:val="en-GB"/>
              </w:rPr>
              <w:t>Despatched from the place of fabrication if fabricated off the Site until the steelwork, including any repaired areas, complies with the specified test and inspection requirements and has been approved by the Engineer.</w:t>
            </w:r>
          </w:p>
        </w:tc>
      </w:tr>
      <w:tr w:rsidR="00D12A84" w14:paraId="479887DF" w14:textId="77777777" w:rsidTr="00081CFD">
        <w:tc>
          <w:tcPr>
            <w:tcW w:w="1243" w:type="dxa"/>
            <w:shd w:val="clear" w:color="auto" w:fill="auto"/>
          </w:tcPr>
          <w:p w14:paraId="0F8CFCE1" w14:textId="77777777" w:rsidR="00D12A84" w:rsidRDefault="008C2E78">
            <w:pPr>
              <w:spacing w:before="120" w:after="120"/>
              <w:rPr>
                <w:rFonts w:cs="Arial"/>
                <w:b/>
                <w:szCs w:val="16"/>
                <w:lang w:val="en-GB"/>
              </w:rPr>
            </w:pPr>
            <w:r>
              <w:rPr>
                <w:rFonts w:cs="Arial"/>
                <w:b/>
                <w:szCs w:val="16"/>
                <w:lang w:val="en-GB"/>
              </w:rPr>
              <w:t>16.7</w:t>
            </w:r>
          </w:p>
        </w:tc>
        <w:tc>
          <w:tcPr>
            <w:tcW w:w="3260" w:type="dxa"/>
            <w:shd w:val="clear" w:color="auto" w:fill="auto"/>
          </w:tcPr>
          <w:p w14:paraId="2ECDF8B7" w14:textId="77777777" w:rsidR="00D12A84" w:rsidRDefault="008C2E78">
            <w:pPr>
              <w:spacing w:before="120" w:after="120"/>
              <w:rPr>
                <w:rFonts w:cs="Arial"/>
                <w:b/>
                <w:szCs w:val="16"/>
                <w:lang w:val="en-GB"/>
              </w:rPr>
            </w:pPr>
            <w:r>
              <w:rPr>
                <w:rFonts w:cs="Arial"/>
                <w:b/>
                <w:szCs w:val="16"/>
                <w:lang w:val="en-GB"/>
              </w:rPr>
              <w:t>PREPARATION OF STEELWORK SURFACES</w:t>
            </w:r>
          </w:p>
        </w:tc>
        <w:tc>
          <w:tcPr>
            <w:tcW w:w="5137" w:type="dxa"/>
            <w:shd w:val="clear" w:color="auto" w:fill="auto"/>
          </w:tcPr>
          <w:p w14:paraId="2ECB4811" w14:textId="77777777" w:rsidR="00D12A84" w:rsidRDefault="00D12A84" w:rsidP="00081CFD">
            <w:pPr>
              <w:spacing w:before="120" w:after="120"/>
              <w:jc w:val="both"/>
              <w:rPr>
                <w:rFonts w:cs="Arial"/>
                <w:bCs/>
                <w:szCs w:val="16"/>
                <w:lang w:val="en-GB"/>
              </w:rPr>
            </w:pPr>
          </w:p>
        </w:tc>
      </w:tr>
      <w:tr w:rsidR="00D12A84" w14:paraId="3A00D9EA" w14:textId="77777777" w:rsidTr="00081CFD">
        <w:tc>
          <w:tcPr>
            <w:tcW w:w="1243" w:type="dxa"/>
            <w:shd w:val="clear" w:color="auto" w:fill="auto"/>
          </w:tcPr>
          <w:p w14:paraId="41A14BBB" w14:textId="77777777" w:rsidR="00D12A84" w:rsidRDefault="008C2E78">
            <w:pPr>
              <w:spacing w:before="120" w:after="120"/>
              <w:rPr>
                <w:rFonts w:cs="Arial"/>
                <w:b/>
                <w:szCs w:val="16"/>
                <w:lang w:val="en-GB"/>
              </w:rPr>
            </w:pPr>
            <w:bookmarkStart w:id="24" w:name="_Ref499908289"/>
            <w:r>
              <w:rPr>
                <w:rFonts w:cs="Arial"/>
                <w:b/>
                <w:szCs w:val="16"/>
                <w:lang w:val="en-GB"/>
              </w:rPr>
              <w:t>16.7.1</w:t>
            </w:r>
            <w:bookmarkEnd w:id="24"/>
          </w:p>
        </w:tc>
        <w:tc>
          <w:tcPr>
            <w:tcW w:w="3260" w:type="dxa"/>
            <w:shd w:val="clear" w:color="auto" w:fill="auto"/>
          </w:tcPr>
          <w:p w14:paraId="63E316FA" w14:textId="77777777" w:rsidR="00D12A84" w:rsidRDefault="008C2E78">
            <w:pPr>
              <w:spacing w:before="120" w:after="120"/>
              <w:rPr>
                <w:rFonts w:cs="Arial"/>
                <w:b/>
                <w:szCs w:val="16"/>
                <w:lang w:val="en-GB"/>
              </w:rPr>
            </w:pPr>
            <w:r>
              <w:rPr>
                <w:rFonts w:cs="Arial"/>
                <w:b/>
                <w:szCs w:val="16"/>
                <w:lang w:val="en-GB"/>
              </w:rPr>
              <w:t>Cleaning of steelwork and coated surfaces</w:t>
            </w:r>
          </w:p>
        </w:tc>
        <w:tc>
          <w:tcPr>
            <w:tcW w:w="5137" w:type="dxa"/>
            <w:shd w:val="clear" w:color="auto" w:fill="auto"/>
          </w:tcPr>
          <w:p w14:paraId="19F5710E" w14:textId="77777777" w:rsidR="00D12A84" w:rsidRDefault="008C2E78" w:rsidP="00081CFD">
            <w:pPr>
              <w:spacing w:before="120" w:after="120"/>
              <w:jc w:val="both"/>
              <w:rPr>
                <w:rFonts w:cs="Arial"/>
                <w:bCs/>
                <w:szCs w:val="16"/>
                <w:lang w:val="en-GB"/>
              </w:rPr>
            </w:pPr>
            <w:r>
              <w:rPr>
                <w:rFonts w:cs="Arial"/>
                <w:bCs/>
                <w:szCs w:val="16"/>
                <w:lang w:val="en-GB"/>
              </w:rPr>
              <w:t>(1) Soil, concrete and other adherent matter shall be removed immediately from steelwork or coated surfaces and the surfaces shall be made good by methods agreed by the Engineer.</w:t>
            </w:r>
          </w:p>
          <w:p w14:paraId="77FEDFB4" w14:textId="77777777" w:rsidR="00D12A84" w:rsidRDefault="008C2E78" w:rsidP="00081CFD">
            <w:pPr>
              <w:spacing w:before="120" w:after="120"/>
              <w:jc w:val="both"/>
              <w:rPr>
                <w:rFonts w:cs="Arial"/>
                <w:bCs/>
                <w:szCs w:val="16"/>
                <w:lang w:val="en-GB"/>
              </w:rPr>
            </w:pPr>
            <w:r>
              <w:rPr>
                <w:rFonts w:cs="Arial"/>
                <w:bCs/>
                <w:szCs w:val="16"/>
                <w:lang w:val="en-GB"/>
              </w:rPr>
              <w:t>(2) Dust, soot, grit, detritus, metallic or other loose particles shall be removed by vacuuming after steelwork surfaces have been blast cleaned or before coated surfaces are washed or steam cleaned.</w:t>
            </w:r>
          </w:p>
          <w:p w14:paraId="07D8F062" w14:textId="77777777" w:rsidR="00D12A84" w:rsidRDefault="008C2E78" w:rsidP="00081CFD">
            <w:pPr>
              <w:spacing w:before="120" w:after="120"/>
              <w:jc w:val="both"/>
              <w:rPr>
                <w:rFonts w:cs="Arial"/>
                <w:bCs/>
                <w:szCs w:val="16"/>
                <w:lang w:val="en-GB"/>
              </w:rPr>
            </w:pPr>
            <w:r>
              <w:rPr>
                <w:rFonts w:cs="Arial"/>
                <w:bCs/>
                <w:szCs w:val="16"/>
                <w:lang w:val="en-GB"/>
              </w:rPr>
              <w:t>(3) Oil and grease shall be removed by emulsion cleaners, by steam cleaning or by high pressure water jets before removing rust and mill scale or overcoating. Oil and grease shall not be removed with turpentine or other solvents. If steam cleaning is used, steam cleaning shall be carried out after the greasy deposits have been removed by scraping and a detergent shall be added to the feed water of the steam generator.</w:t>
            </w:r>
          </w:p>
          <w:p w14:paraId="288A99F9" w14:textId="77777777" w:rsidR="00D12A84" w:rsidRDefault="008C2E78" w:rsidP="00081CFD">
            <w:pPr>
              <w:spacing w:before="120" w:after="120"/>
              <w:jc w:val="both"/>
              <w:rPr>
                <w:rFonts w:cs="Arial"/>
                <w:bCs/>
                <w:szCs w:val="16"/>
                <w:lang w:val="en-GB"/>
              </w:rPr>
            </w:pPr>
            <w:r>
              <w:rPr>
                <w:rFonts w:cs="Arial"/>
                <w:bCs/>
                <w:szCs w:val="16"/>
                <w:lang w:val="en-GB"/>
              </w:rPr>
              <w:t>(4) Salts, chemicals, corrosion or paint degradation products, including rust-spotting on blast cleaned surfaces and zinc salts on zinc coatings or zinc-rich paints, shall be removed by washing with detergent solution before coating steelwork surfaces or overcoating.</w:t>
            </w:r>
          </w:p>
          <w:p w14:paraId="6841AC0A" w14:textId="77777777" w:rsidR="00D12A84" w:rsidRDefault="008C2E78" w:rsidP="00081CFD">
            <w:pPr>
              <w:spacing w:before="120" w:after="120"/>
              <w:jc w:val="both"/>
              <w:rPr>
                <w:rFonts w:cs="Arial"/>
                <w:bCs/>
                <w:szCs w:val="16"/>
                <w:lang w:val="en-GB"/>
              </w:rPr>
            </w:pPr>
            <w:r>
              <w:rPr>
                <w:rFonts w:cs="Arial"/>
                <w:bCs/>
                <w:szCs w:val="16"/>
                <w:lang w:val="en-GB"/>
              </w:rPr>
              <w:t>(5) The final shop coats on external surfaces shall be thoroughly washed with a detergent solution at the Site before being overcoated.</w:t>
            </w:r>
          </w:p>
          <w:p w14:paraId="3A71D985" w14:textId="77777777" w:rsidR="00D12A84" w:rsidRDefault="008C2E78" w:rsidP="00081CFD">
            <w:pPr>
              <w:spacing w:before="120" w:after="120"/>
              <w:jc w:val="both"/>
              <w:rPr>
                <w:rFonts w:cs="Arial"/>
                <w:bCs/>
                <w:szCs w:val="16"/>
                <w:lang w:val="en-GB"/>
              </w:rPr>
            </w:pPr>
            <w:r>
              <w:rPr>
                <w:rFonts w:cs="Arial"/>
                <w:bCs/>
                <w:szCs w:val="16"/>
                <w:lang w:val="en-GB"/>
              </w:rPr>
              <w:t>(6) Unless otherwise permitted by the Engineer finished coated surfaces shall be cleaned not more than 14 days before handover of the steelwork.</w:t>
            </w:r>
          </w:p>
          <w:p w14:paraId="3CB28DA5" w14:textId="77777777" w:rsidR="00D12A84" w:rsidRDefault="008C2E78" w:rsidP="00081CFD">
            <w:pPr>
              <w:spacing w:before="120" w:after="120"/>
              <w:jc w:val="both"/>
              <w:rPr>
                <w:rFonts w:cs="Arial"/>
                <w:bCs/>
                <w:szCs w:val="16"/>
                <w:lang w:val="en-GB"/>
              </w:rPr>
            </w:pPr>
            <w:r>
              <w:rPr>
                <w:rFonts w:cs="Arial"/>
                <w:bCs/>
                <w:szCs w:val="16"/>
                <w:lang w:val="en-GB"/>
              </w:rPr>
              <w:t>(7) Cleaning agents to be used shall be as agreed by the Engineer. Surfaces that have been cleaned using cleaning agents shall be rinsed with fresh water to remove all traces of the cleaning agent.</w:t>
            </w:r>
          </w:p>
          <w:p w14:paraId="28F0D3FA" w14:textId="77777777" w:rsidR="00D12A84" w:rsidRDefault="008C2E78" w:rsidP="00081CFD">
            <w:pPr>
              <w:spacing w:before="120" w:after="120"/>
              <w:jc w:val="both"/>
              <w:rPr>
                <w:rFonts w:cs="Arial"/>
                <w:bCs/>
                <w:szCs w:val="16"/>
                <w:lang w:val="en-GB"/>
              </w:rPr>
            </w:pPr>
            <w:r>
              <w:rPr>
                <w:rFonts w:cs="Arial"/>
                <w:bCs/>
                <w:szCs w:val="16"/>
                <w:lang w:val="en-GB"/>
              </w:rPr>
              <w:t>(8) Cleaning tools shall be of a type that will not result in damage to the surfaces being cleaned. Wire brushes and brooms shall not be used for cleaning coated surfaces.</w:t>
            </w:r>
          </w:p>
        </w:tc>
      </w:tr>
      <w:tr w:rsidR="00D12A84" w14:paraId="38F5812E" w14:textId="77777777" w:rsidTr="00081CFD">
        <w:tc>
          <w:tcPr>
            <w:tcW w:w="1243" w:type="dxa"/>
            <w:shd w:val="clear" w:color="auto" w:fill="auto"/>
          </w:tcPr>
          <w:p w14:paraId="4DB4B369" w14:textId="77777777" w:rsidR="00D12A84" w:rsidRDefault="008C2E78">
            <w:pPr>
              <w:spacing w:before="120" w:after="120"/>
              <w:rPr>
                <w:rFonts w:cs="Arial"/>
                <w:b/>
                <w:szCs w:val="16"/>
                <w:lang w:val="en-GB"/>
              </w:rPr>
            </w:pPr>
            <w:r>
              <w:rPr>
                <w:rFonts w:cs="Arial"/>
                <w:b/>
                <w:szCs w:val="16"/>
                <w:lang w:val="en-GB"/>
              </w:rPr>
              <w:t>16.7.2</w:t>
            </w:r>
          </w:p>
        </w:tc>
        <w:tc>
          <w:tcPr>
            <w:tcW w:w="3260" w:type="dxa"/>
            <w:shd w:val="clear" w:color="auto" w:fill="auto"/>
          </w:tcPr>
          <w:p w14:paraId="28538EF9" w14:textId="77777777" w:rsidR="00D12A84" w:rsidRDefault="008C2E78">
            <w:pPr>
              <w:spacing w:before="120" w:after="120"/>
              <w:rPr>
                <w:rFonts w:cs="Arial"/>
                <w:b/>
                <w:szCs w:val="16"/>
                <w:lang w:val="en-GB"/>
              </w:rPr>
            </w:pPr>
            <w:r>
              <w:rPr>
                <w:rFonts w:cs="Arial"/>
                <w:b/>
                <w:szCs w:val="16"/>
                <w:lang w:val="en-GB"/>
              </w:rPr>
              <w:t>Preparation of steelwork surfaces</w:t>
            </w:r>
          </w:p>
        </w:tc>
        <w:tc>
          <w:tcPr>
            <w:tcW w:w="5137" w:type="dxa"/>
            <w:shd w:val="clear" w:color="auto" w:fill="auto"/>
          </w:tcPr>
          <w:p w14:paraId="28A0B968" w14:textId="77777777" w:rsidR="00D12A84" w:rsidRDefault="00D12A84" w:rsidP="00081CFD">
            <w:pPr>
              <w:spacing w:before="120" w:after="120"/>
              <w:jc w:val="both"/>
              <w:rPr>
                <w:rFonts w:cs="Arial"/>
                <w:bCs/>
                <w:szCs w:val="16"/>
                <w:lang w:val="en-GB"/>
              </w:rPr>
            </w:pPr>
          </w:p>
        </w:tc>
      </w:tr>
      <w:tr w:rsidR="00D12A84" w14:paraId="55FFC7AC" w14:textId="77777777" w:rsidTr="00081CFD">
        <w:tc>
          <w:tcPr>
            <w:tcW w:w="1243" w:type="dxa"/>
            <w:shd w:val="clear" w:color="auto" w:fill="auto"/>
          </w:tcPr>
          <w:p w14:paraId="3D69969B" w14:textId="77777777" w:rsidR="00D12A84" w:rsidRDefault="008C2E78">
            <w:pPr>
              <w:spacing w:before="120" w:after="120"/>
              <w:rPr>
                <w:rFonts w:cs="Arial"/>
                <w:b/>
                <w:szCs w:val="16"/>
                <w:lang w:val="en-GB"/>
              </w:rPr>
            </w:pPr>
            <w:bookmarkStart w:id="25" w:name="_Ref499908451"/>
            <w:r>
              <w:rPr>
                <w:rFonts w:cs="Arial"/>
                <w:b/>
                <w:szCs w:val="16"/>
                <w:lang w:val="en-GB"/>
              </w:rPr>
              <w:t>16.7.3</w:t>
            </w:r>
            <w:bookmarkEnd w:id="25"/>
          </w:p>
        </w:tc>
        <w:tc>
          <w:tcPr>
            <w:tcW w:w="3260" w:type="dxa"/>
            <w:shd w:val="clear" w:color="auto" w:fill="auto"/>
          </w:tcPr>
          <w:p w14:paraId="16C38A6F" w14:textId="77777777" w:rsidR="00D12A84" w:rsidRDefault="008C2E78">
            <w:pPr>
              <w:spacing w:before="120" w:after="120"/>
              <w:rPr>
                <w:rFonts w:cs="Arial"/>
                <w:b/>
                <w:szCs w:val="16"/>
                <w:lang w:val="en-GB"/>
              </w:rPr>
            </w:pPr>
            <w:r>
              <w:rPr>
                <w:rFonts w:cs="Arial"/>
                <w:b/>
                <w:szCs w:val="16"/>
                <w:lang w:val="en-GB"/>
              </w:rPr>
              <w:t>Blast cleaning of steelwork</w:t>
            </w:r>
          </w:p>
        </w:tc>
        <w:tc>
          <w:tcPr>
            <w:tcW w:w="5137" w:type="dxa"/>
            <w:shd w:val="clear" w:color="auto" w:fill="auto"/>
          </w:tcPr>
          <w:p w14:paraId="66A27ACC" w14:textId="77777777" w:rsidR="00D12A84" w:rsidRDefault="008C2E78" w:rsidP="00081CFD">
            <w:pPr>
              <w:spacing w:before="120" w:after="120"/>
              <w:jc w:val="both"/>
              <w:rPr>
                <w:rFonts w:cs="Arial"/>
                <w:bCs/>
                <w:szCs w:val="16"/>
                <w:lang w:val="en-GB"/>
              </w:rPr>
            </w:pPr>
            <w:r>
              <w:rPr>
                <w:rFonts w:cs="Arial"/>
                <w:bCs/>
                <w:szCs w:val="16"/>
                <w:lang w:val="en-GB"/>
              </w:rPr>
              <w:t>(1) Bare metal surfaces of steelwork which are to be painted or metal coated shall be treated before rust and mill scale are removed in accordance with the following requirements:</w:t>
            </w:r>
          </w:p>
          <w:p w14:paraId="024DBFFA" w14:textId="77777777" w:rsidR="00D12A84" w:rsidRPr="00081CFD" w:rsidRDefault="008C2E78" w:rsidP="00081CFD">
            <w:pPr>
              <w:pStyle w:val="ListParagraph"/>
              <w:numPr>
                <w:ilvl w:val="0"/>
                <w:numId w:val="25"/>
              </w:numPr>
              <w:spacing w:before="120" w:after="120"/>
              <w:jc w:val="both"/>
              <w:rPr>
                <w:rFonts w:ascii="Arial" w:hAnsi="Arial" w:cs="Arial"/>
                <w:bCs/>
                <w:sz w:val="16"/>
                <w:szCs w:val="16"/>
                <w:lang w:val="en-GB"/>
              </w:rPr>
            </w:pPr>
            <w:r w:rsidRPr="00081CFD">
              <w:rPr>
                <w:rFonts w:ascii="Arial" w:hAnsi="Arial" w:cs="Arial"/>
                <w:bCs/>
                <w:sz w:val="16"/>
                <w:szCs w:val="16"/>
                <w:lang w:val="en-GB"/>
              </w:rPr>
              <w:t xml:space="preserve">Burrs, </w:t>
            </w:r>
            <w:proofErr w:type="spellStart"/>
            <w:r w:rsidRPr="00081CFD">
              <w:rPr>
                <w:rFonts w:ascii="Arial" w:hAnsi="Arial" w:cs="Arial"/>
                <w:bCs/>
                <w:sz w:val="16"/>
                <w:szCs w:val="16"/>
                <w:lang w:val="en-GB"/>
              </w:rPr>
              <w:t>arrises</w:t>
            </w:r>
            <w:proofErr w:type="spellEnd"/>
            <w:r w:rsidRPr="00081CFD">
              <w:rPr>
                <w:rFonts w:ascii="Arial" w:hAnsi="Arial" w:cs="Arial"/>
                <w:bCs/>
                <w:sz w:val="16"/>
                <w:szCs w:val="16"/>
                <w:lang w:val="en-GB"/>
              </w:rPr>
              <w:t xml:space="preserve"> and serrations shall be smoothed by grinding or filing.</w:t>
            </w:r>
          </w:p>
          <w:p w14:paraId="7BCA8174" w14:textId="77777777" w:rsidR="00D12A84" w:rsidRPr="00081CFD" w:rsidRDefault="008C2E78" w:rsidP="00081CFD">
            <w:pPr>
              <w:pStyle w:val="ListParagraph"/>
              <w:numPr>
                <w:ilvl w:val="0"/>
                <w:numId w:val="25"/>
              </w:numPr>
              <w:spacing w:before="120" w:after="120"/>
              <w:jc w:val="both"/>
              <w:rPr>
                <w:rFonts w:cs="Arial"/>
                <w:bCs/>
                <w:szCs w:val="16"/>
                <w:lang w:val="en-GB"/>
              </w:rPr>
            </w:pPr>
            <w:r w:rsidRPr="00081CFD">
              <w:rPr>
                <w:rFonts w:ascii="Arial" w:hAnsi="Arial" w:cs="Arial"/>
                <w:bCs/>
                <w:sz w:val="16"/>
                <w:szCs w:val="16"/>
                <w:lang w:val="en-GB"/>
              </w:rPr>
              <w:t xml:space="preserve">Weld spatter, weld slag and raised metal laminations shall be removed by grinding or chipping and the surface shall be </w:t>
            </w:r>
            <w:r w:rsidRPr="00081CFD">
              <w:rPr>
                <w:rFonts w:ascii="Arial" w:hAnsi="Arial" w:cs="Arial"/>
                <w:bCs/>
                <w:sz w:val="16"/>
                <w:szCs w:val="16"/>
                <w:lang w:val="en-GB"/>
              </w:rPr>
              <w:lastRenderedPageBreak/>
              <w:t>made good</w:t>
            </w:r>
            <w:r w:rsidRPr="00081CFD">
              <w:rPr>
                <w:rFonts w:cs="Arial"/>
                <w:bCs/>
                <w:szCs w:val="16"/>
                <w:lang w:val="en-GB"/>
              </w:rPr>
              <w:t>.</w:t>
            </w:r>
          </w:p>
          <w:p w14:paraId="22D542B8" w14:textId="77777777" w:rsidR="00D12A84" w:rsidRDefault="008C2E78" w:rsidP="00081CFD">
            <w:pPr>
              <w:spacing w:before="120" w:after="120"/>
              <w:jc w:val="both"/>
              <w:rPr>
                <w:rFonts w:cs="Arial"/>
                <w:bCs/>
                <w:szCs w:val="16"/>
                <w:lang w:val="en-GB"/>
              </w:rPr>
            </w:pPr>
            <w:r>
              <w:rPr>
                <w:rFonts w:cs="Arial"/>
                <w:bCs/>
                <w:szCs w:val="16"/>
                <w:lang w:val="en-GB"/>
              </w:rPr>
              <w:t>(2) Rust and mill scale shall be removed from steelwork which is to be metal coated in factories by a pickling process which is compatible with the metal coating process.</w:t>
            </w:r>
          </w:p>
          <w:p w14:paraId="6A6D55E6" w14:textId="77777777" w:rsidR="00D12A84" w:rsidRDefault="008C2E78" w:rsidP="00081CFD">
            <w:pPr>
              <w:spacing w:before="120" w:after="120"/>
              <w:jc w:val="both"/>
              <w:rPr>
                <w:rFonts w:cs="Arial"/>
                <w:bCs/>
                <w:szCs w:val="16"/>
                <w:lang w:val="en-GB"/>
              </w:rPr>
            </w:pPr>
            <w:r>
              <w:rPr>
                <w:rFonts w:cs="Arial"/>
                <w:bCs/>
                <w:szCs w:val="16"/>
                <w:lang w:val="en-GB"/>
              </w:rPr>
              <w:t>(3) Rust and mill scale shall be removed from steelwork which is to be metal sprayed by blast cleaning carried out in accordance with BS 2569: Part 1, Clause 3.</w:t>
            </w:r>
          </w:p>
          <w:p w14:paraId="7F853636" w14:textId="77777777" w:rsidR="00D12A84" w:rsidRDefault="008C2E78" w:rsidP="00081CFD">
            <w:pPr>
              <w:spacing w:before="120" w:after="120"/>
              <w:jc w:val="both"/>
              <w:rPr>
                <w:rFonts w:cs="Arial"/>
                <w:bCs/>
                <w:szCs w:val="16"/>
                <w:lang w:val="en-GB"/>
              </w:rPr>
            </w:pPr>
            <w:r>
              <w:rPr>
                <w:rFonts w:cs="Arial"/>
                <w:bCs/>
                <w:szCs w:val="16"/>
                <w:lang w:val="en-GB"/>
              </w:rPr>
              <w:t>(4) Rust and mill scale shall be removed from steelwork which is to be painted by blast cleaning unless the use of acid-pickling, mechanical cleaning or flame cleaning has been approved by the Engineer.</w:t>
            </w:r>
          </w:p>
          <w:p w14:paraId="347DB7C5" w14:textId="77777777" w:rsidR="00D12A84" w:rsidRDefault="008C2E78" w:rsidP="00081CFD">
            <w:pPr>
              <w:spacing w:before="120" w:after="120"/>
              <w:jc w:val="both"/>
              <w:rPr>
                <w:rFonts w:cs="Arial"/>
                <w:bCs/>
                <w:szCs w:val="16"/>
                <w:lang w:val="en-GB"/>
              </w:rPr>
            </w:pPr>
            <w:r>
              <w:rPr>
                <w:rFonts w:cs="Arial"/>
                <w:bCs/>
                <w:szCs w:val="16"/>
                <w:lang w:val="en-GB"/>
              </w:rPr>
              <w:t>(5) Excess acid or other chemicals used in the pickling process shall be removed from steelwork that has been prepared by pickling before the application of the metal coating. Pickling shall not be carried out for longer than is necessary to remove the rust and mill scale.</w:t>
            </w:r>
          </w:p>
        </w:tc>
      </w:tr>
      <w:tr w:rsidR="00D12A84" w14:paraId="1FAA7660" w14:textId="77777777" w:rsidTr="00081CFD">
        <w:tc>
          <w:tcPr>
            <w:tcW w:w="1243" w:type="dxa"/>
            <w:shd w:val="clear" w:color="auto" w:fill="auto"/>
          </w:tcPr>
          <w:p w14:paraId="509BF9C9" w14:textId="77777777" w:rsidR="00D12A84" w:rsidRDefault="008C2E78">
            <w:pPr>
              <w:spacing w:before="120" w:after="120"/>
              <w:rPr>
                <w:rFonts w:cs="Arial"/>
                <w:b/>
                <w:szCs w:val="16"/>
                <w:lang w:val="en-GB"/>
              </w:rPr>
            </w:pPr>
            <w:r>
              <w:rPr>
                <w:rFonts w:cs="Arial"/>
                <w:b/>
                <w:szCs w:val="16"/>
                <w:lang w:val="en-GB"/>
              </w:rPr>
              <w:lastRenderedPageBreak/>
              <w:t>16.7.4</w:t>
            </w:r>
          </w:p>
        </w:tc>
        <w:tc>
          <w:tcPr>
            <w:tcW w:w="3260" w:type="dxa"/>
            <w:shd w:val="clear" w:color="auto" w:fill="auto"/>
          </w:tcPr>
          <w:p w14:paraId="0ACA67DE" w14:textId="77777777" w:rsidR="00D12A84" w:rsidRDefault="008C2E78">
            <w:pPr>
              <w:spacing w:before="120" w:after="120"/>
              <w:rPr>
                <w:rFonts w:cs="Arial"/>
                <w:b/>
                <w:szCs w:val="16"/>
                <w:lang w:val="en-GB"/>
              </w:rPr>
            </w:pPr>
            <w:r>
              <w:rPr>
                <w:rFonts w:cs="Arial"/>
                <w:b/>
                <w:szCs w:val="16"/>
                <w:lang w:val="en-GB"/>
              </w:rPr>
              <w:t>Blast cleaning of steelwork</w:t>
            </w:r>
          </w:p>
        </w:tc>
        <w:tc>
          <w:tcPr>
            <w:tcW w:w="5137" w:type="dxa"/>
            <w:shd w:val="clear" w:color="auto" w:fill="auto"/>
          </w:tcPr>
          <w:p w14:paraId="11FF6CF1" w14:textId="77777777" w:rsidR="00D12A84" w:rsidRDefault="008C2E78" w:rsidP="00081CFD">
            <w:pPr>
              <w:spacing w:before="120" w:after="120"/>
              <w:jc w:val="both"/>
              <w:rPr>
                <w:rFonts w:cs="Arial"/>
                <w:bCs/>
                <w:szCs w:val="16"/>
                <w:lang w:val="en-GB"/>
              </w:rPr>
            </w:pPr>
            <w:r>
              <w:rPr>
                <w:rFonts w:cs="Arial"/>
                <w:bCs/>
                <w:szCs w:val="16"/>
                <w:lang w:val="en-GB"/>
              </w:rPr>
              <w:t>(1) Blast cleaning of steelwork shall be carried out to second quality of surface finish using chilled iron abrasive.</w:t>
            </w:r>
          </w:p>
          <w:p w14:paraId="0F03235C" w14:textId="77777777" w:rsidR="00D12A84" w:rsidRDefault="008C2E78" w:rsidP="00081CFD">
            <w:pPr>
              <w:spacing w:before="120" w:after="120"/>
              <w:jc w:val="both"/>
              <w:rPr>
                <w:rFonts w:cs="Arial"/>
                <w:bCs/>
                <w:szCs w:val="16"/>
                <w:lang w:val="en-GB"/>
              </w:rPr>
            </w:pPr>
            <w:r>
              <w:rPr>
                <w:rFonts w:cs="Arial"/>
                <w:bCs/>
                <w:szCs w:val="16"/>
                <w:lang w:val="en-GB"/>
              </w:rPr>
              <w:t>(2) Chilled iron grit shall be graded in accordance with BS 2451. The maximum size of grit shall be G17 for use in automatic-impeller-type equipment and shall be G12 for manual or compressed air equipment. The difference in level between a peak and the adjacent trough of the blasted surface profile shall not exceed 0.1 mm.</w:t>
            </w:r>
          </w:p>
          <w:p w14:paraId="067030AE" w14:textId="77777777" w:rsidR="00D12A84" w:rsidRDefault="008C2E78" w:rsidP="00081CFD">
            <w:pPr>
              <w:spacing w:before="120" w:after="120"/>
              <w:jc w:val="both"/>
              <w:rPr>
                <w:rFonts w:cs="Arial"/>
                <w:bCs/>
                <w:szCs w:val="16"/>
                <w:lang w:val="en-GB"/>
              </w:rPr>
            </w:pPr>
            <w:r>
              <w:rPr>
                <w:rFonts w:cs="Arial"/>
                <w:bCs/>
                <w:szCs w:val="16"/>
                <w:lang w:val="en-GB"/>
              </w:rPr>
              <w:t>(3) Non-metallic abrasives with a maximum particle size not exceeding 1 mm shall not be used other than with portable equipment.</w:t>
            </w:r>
          </w:p>
          <w:p w14:paraId="190835CA" w14:textId="77777777" w:rsidR="00D12A84" w:rsidRDefault="008C2E78" w:rsidP="00081CFD">
            <w:pPr>
              <w:spacing w:before="120" w:after="120"/>
              <w:jc w:val="both"/>
              <w:rPr>
                <w:rFonts w:cs="Arial"/>
                <w:bCs/>
                <w:szCs w:val="16"/>
                <w:lang w:val="en-GB"/>
              </w:rPr>
            </w:pPr>
            <w:r>
              <w:rPr>
                <w:rFonts w:cs="Arial"/>
                <w:bCs/>
                <w:szCs w:val="16"/>
                <w:lang w:val="en-GB"/>
              </w:rPr>
              <w:t>(4) Abrasives shall not contain materials that may contaminate the steel surfaces. Sand containing salt or excessive amounts of silt shall not be used. Contaminants shall be removed from recovered abrasives before re-use.</w:t>
            </w:r>
          </w:p>
          <w:p w14:paraId="6B045129" w14:textId="77777777" w:rsidR="00D12A84" w:rsidRDefault="008C2E78" w:rsidP="00081CFD">
            <w:pPr>
              <w:spacing w:before="120" w:after="120"/>
              <w:jc w:val="both"/>
              <w:rPr>
                <w:rFonts w:cs="Arial"/>
                <w:bCs/>
                <w:szCs w:val="16"/>
                <w:lang w:val="en-GB"/>
              </w:rPr>
            </w:pPr>
            <w:r>
              <w:rPr>
                <w:rFonts w:cs="Arial"/>
                <w:bCs/>
                <w:szCs w:val="16"/>
                <w:lang w:val="en-GB"/>
              </w:rPr>
              <w:t>(5) Blast cleaning shall be carried out in a fully enclosed space separated from the place of painting. The enclosed space shall be fitted with dust extractors and filters to prevent the dispersal of dust outside the enclosed space.</w:t>
            </w:r>
          </w:p>
        </w:tc>
      </w:tr>
      <w:tr w:rsidR="00D12A84" w14:paraId="31D2ADC9" w14:textId="77777777" w:rsidTr="00081CFD">
        <w:tc>
          <w:tcPr>
            <w:tcW w:w="1243" w:type="dxa"/>
            <w:shd w:val="clear" w:color="auto" w:fill="auto"/>
          </w:tcPr>
          <w:p w14:paraId="698C0AAD" w14:textId="77777777" w:rsidR="00D12A84" w:rsidRDefault="008C2E78">
            <w:pPr>
              <w:spacing w:before="120" w:after="120"/>
              <w:rPr>
                <w:rFonts w:cs="Arial"/>
                <w:b/>
                <w:szCs w:val="16"/>
                <w:lang w:val="en-GB"/>
              </w:rPr>
            </w:pPr>
            <w:bookmarkStart w:id="26" w:name="_Ref499908466"/>
            <w:r>
              <w:rPr>
                <w:rFonts w:cs="Arial"/>
                <w:b/>
                <w:szCs w:val="16"/>
                <w:lang w:val="en-GB"/>
              </w:rPr>
              <w:t>16.7.5</w:t>
            </w:r>
            <w:bookmarkEnd w:id="26"/>
          </w:p>
        </w:tc>
        <w:tc>
          <w:tcPr>
            <w:tcW w:w="3260" w:type="dxa"/>
            <w:shd w:val="clear" w:color="auto" w:fill="auto"/>
          </w:tcPr>
          <w:p w14:paraId="3C828BD4" w14:textId="77777777" w:rsidR="00D12A84" w:rsidRDefault="008C2E78">
            <w:pPr>
              <w:spacing w:before="120" w:after="120"/>
              <w:rPr>
                <w:rFonts w:cs="Arial"/>
                <w:b/>
                <w:szCs w:val="16"/>
                <w:lang w:val="en-GB"/>
              </w:rPr>
            </w:pPr>
            <w:r>
              <w:rPr>
                <w:rFonts w:cs="Arial"/>
                <w:b/>
                <w:szCs w:val="16"/>
                <w:lang w:val="en-GB"/>
              </w:rPr>
              <w:t>Acid-pickling of steelwork</w:t>
            </w:r>
          </w:p>
        </w:tc>
        <w:tc>
          <w:tcPr>
            <w:tcW w:w="5137" w:type="dxa"/>
            <w:shd w:val="clear" w:color="auto" w:fill="auto"/>
          </w:tcPr>
          <w:p w14:paraId="773B1CF4" w14:textId="77777777" w:rsidR="00D12A84" w:rsidRDefault="008C2E78" w:rsidP="00081CFD">
            <w:pPr>
              <w:spacing w:before="120" w:after="120"/>
              <w:jc w:val="both"/>
              <w:rPr>
                <w:rFonts w:cs="Arial"/>
                <w:bCs/>
                <w:szCs w:val="16"/>
                <w:lang w:val="en-GB"/>
              </w:rPr>
            </w:pPr>
            <w:r>
              <w:rPr>
                <w:rFonts w:cs="Arial"/>
                <w:bCs/>
                <w:szCs w:val="16"/>
                <w:lang w:val="en-GB"/>
              </w:rPr>
              <w:t>Acid-picking of steelwork s</w:t>
            </w:r>
            <w:r w:rsidR="00081CFD">
              <w:rPr>
                <w:rFonts w:cs="Arial"/>
                <w:bCs/>
                <w:szCs w:val="16"/>
                <w:lang w:val="en-GB"/>
              </w:rPr>
              <w:t xml:space="preserve">hall be carried out </w:t>
            </w:r>
            <w:r>
              <w:rPr>
                <w:rFonts w:cs="Arial"/>
                <w:bCs/>
                <w:szCs w:val="16"/>
                <w:lang w:val="en-GB"/>
              </w:rPr>
              <w:t>in accordance with BS 5493, Clause 14.3.2. The first priming coat of paint shall be applied as soon as the steel has dried and is still warm.</w:t>
            </w:r>
          </w:p>
        </w:tc>
      </w:tr>
      <w:tr w:rsidR="00D12A84" w14:paraId="30B0AA06" w14:textId="77777777" w:rsidTr="00081CFD">
        <w:tc>
          <w:tcPr>
            <w:tcW w:w="1243" w:type="dxa"/>
            <w:shd w:val="clear" w:color="auto" w:fill="auto"/>
          </w:tcPr>
          <w:p w14:paraId="7A61B648" w14:textId="77777777" w:rsidR="00D12A84" w:rsidRDefault="008C2E78">
            <w:pPr>
              <w:spacing w:before="120" w:after="120"/>
              <w:rPr>
                <w:rFonts w:cs="Arial"/>
                <w:b/>
                <w:szCs w:val="16"/>
                <w:lang w:val="en-GB"/>
              </w:rPr>
            </w:pPr>
            <w:r>
              <w:rPr>
                <w:rFonts w:cs="Arial"/>
                <w:b/>
                <w:szCs w:val="16"/>
                <w:lang w:val="en-GB"/>
              </w:rPr>
              <w:t>16.7.6</w:t>
            </w:r>
          </w:p>
        </w:tc>
        <w:tc>
          <w:tcPr>
            <w:tcW w:w="3260" w:type="dxa"/>
            <w:shd w:val="clear" w:color="auto" w:fill="auto"/>
          </w:tcPr>
          <w:p w14:paraId="119AE630" w14:textId="77777777" w:rsidR="00D12A84" w:rsidRDefault="008C2E78">
            <w:pPr>
              <w:spacing w:before="120" w:after="120"/>
              <w:rPr>
                <w:rFonts w:cs="Arial"/>
                <w:b/>
                <w:szCs w:val="16"/>
                <w:lang w:val="en-GB"/>
              </w:rPr>
            </w:pPr>
            <w:r>
              <w:rPr>
                <w:rFonts w:cs="Arial"/>
                <w:b/>
                <w:szCs w:val="16"/>
                <w:lang w:val="en-GB"/>
              </w:rPr>
              <w:t>Mechanical cleaning of steelwork</w:t>
            </w:r>
          </w:p>
        </w:tc>
        <w:tc>
          <w:tcPr>
            <w:tcW w:w="5137" w:type="dxa"/>
            <w:shd w:val="clear" w:color="auto" w:fill="auto"/>
          </w:tcPr>
          <w:p w14:paraId="7E7D86FE" w14:textId="77777777" w:rsidR="00D12A84" w:rsidRDefault="008C2E78" w:rsidP="00081CFD">
            <w:pPr>
              <w:spacing w:before="120" w:after="120"/>
              <w:jc w:val="both"/>
              <w:rPr>
                <w:rFonts w:cs="Arial"/>
                <w:bCs/>
                <w:szCs w:val="16"/>
                <w:lang w:val="en-GB"/>
              </w:rPr>
            </w:pPr>
            <w:r>
              <w:rPr>
                <w:rFonts w:cs="Arial"/>
                <w:bCs/>
                <w:szCs w:val="16"/>
                <w:lang w:val="en-GB"/>
              </w:rPr>
              <w:t>Mechanical cleaning of steelwo</w:t>
            </w:r>
            <w:r w:rsidR="00081CFD">
              <w:rPr>
                <w:rFonts w:cs="Arial"/>
                <w:bCs/>
                <w:szCs w:val="16"/>
                <w:lang w:val="en-GB"/>
              </w:rPr>
              <w:t xml:space="preserve">rk shall be carried out using </w:t>
            </w:r>
            <w:r>
              <w:rPr>
                <w:rFonts w:cs="Arial"/>
                <w:bCs/>
                <w:szCs w:val="16"/>
                <w:lang w:val="en-GB"/>
              </w:rPr>
              <w:t>grinding discs or other power-driven tools followed by steel wire brushing and dusting to remove all loosened material which is not firmly bonded to the metal surface. Excessive burnishing of the metal through prolonged application of rotary wire brushes shall not be carried out. Visible peaks and ridges shall be removed. Pneumatic chipping hammers shall not be used.</w:t>
            </w:r>
          </w:p>
        </w:tc>
      </w:tr>
      <w:tr w:rsidR="00D12A84" w14:paraId="3F955BA7" w14:textId="77777777" w:rsidTr="00081CFD">
        <w:tc>
          <w:tcPr>
            <w:tcW w:w="1243" w:type="dxa"/>
            <w:shd w:val="clear" w:color="auto" w:fill="auto"/>
          </w:tcPr>
          <w:p w14:paraId="04776374" w14:textId="77777777" w:rsidR="00D12A84" w:rsidRDefault="008C2E78">
            <w:pPr>
              <w:spacing w:before="120" w:after="120"/>
              <w:rPr>
                <w:rFonts w:cs="Arial"/>
                <w:b/>
                <w:szCs w:val="16"/>
                <w:lang w:val="en-GB"/>
              </w:rPr>
            </w:pPr>
            <w:bookmarkStart w:id="27" w:name="_Ref499908474"/>
            <w:r>
              <w:rPr>
                <w:rFonts w:cs="Arial"/>
                <w:b/>
                <w:szCs w:val="16"/>
                <w:lang w:val="en-GB"/>
              </w:rPr>
              <w:t>16.7.7</w:t>
            </w:r>
            <w:bookmarkEnd w:id="27"/>
          </w:p>
        </w:tc>
        <w:tc>
          <w:tcPr>
            <w:tcW w:w="3260" w:type="dxa"/>
            <w:shd w:val="clear" w:color="auto" w:fill="auto"/>
          </w:tcPr>
          <w:p w14:paraId="732F0040" w14:textId="77777777" w:rsidR="00D12A84" w:rsidRDefault="008C2E78">
            <w:pPr>
              <w:spacing w:before="120" w:after="120"/>
              <w:rPr>
                <w:rFonts w:cs="Arial"/>
                <w:b/>
                <w:szCs w:val="16"/>
                <w:lang w:val="en-GB"/>
              </w:rPr>
            </w:pPr>
            <w:r>
              <w:rPr>
                <w:rFonts w:cs="Arial"/>
                <w:b/>
                <w:szCs w:val="16"/>
                <w:lang w:val="en-GB"/>
              </w:rPr>
              <w:t>Flame cleaning of steelwork</w:t>
            </w:r>
          </w:p>
        </w:tc>
        <w:tc>
          <w:tcPr>
            <w:tcW w:w="5137" w:type="dxa"/>
            <w:shd w:val="clear" w:color="auto" w:fill="auto"/>
          </w:tcPr>
          <w:p w14:paraId="6D299068" w14:textId="77777777" w:rsidR="00D12A84" w:rsidRDefault="008C2E78" w:rsidP="00081CFD">
            <w:pPr>
              <w:spacing w:before="120" w:after="120"/>
              <w:jc w:val="both"/>
              <w:rPr>
                <w:rFonts w:cs="Arial"/>
                <w:bCs/>
                <w:szCs w:val="16"/>
                <w:lang w:val="en-GB"/>
              </w:rPr>
            </w:pPr>
            <w:r>
              <w:rPr>
                <w:rFonts w:cs="Arial"/>
                <w:bCs/>
                <w:szCs w:val="16"/>
                <w:lang w:val="en-GB"/>
              </w:rPr>
              <w:t>(1) Flame cleaning of steelwork shall not be carried out at the following locations:</w:t>
            </w:r>
          </w:p>
          <w:p w14:paraId="6E95DB0B" w14:textId="77777777" w:rsidR="00D12A84" w:rsidRPr="00081CFD" w:rsidRDefault="008C2E78" w:rsidP="00081CFD">
            <w:pPr>
              <w:pStyle w:val="ListParagraph"/>
              <w:numPr>
                <w:ilvl w:val="0"/>
                <w:numId w:val="26"/>
              </w:numPr>
              <w:spacing w:before="120" w:after="120"/>
              <w:jc w:val="both"/>
              <w:rPr>
                <w:rFonts w:ascii="Arial" w:hAnsi="Arial" w:cs="Arial"/>
                <w:bCs/>
                <w:sz w:val="16"/>
                <w:szCs w:val="16"/>
                <w:lang w:val="en-GB"/>
              </w:rPr>
            </w:pPr>
            <w:r w:rsidRPr="00081CFD">
              <w:rPr>
                <w:rFonts w:ascii="Arial" w:hAnsi="Arial" w:cs="Arial"/>
                <w:bCs/>
                <w:sz w:val="16"/>
                <w:szCs w:val="16"/>
                <w:lang w:val="en-GB"/>
              </w:rPr>
              <w:t>Within 2 m of HSFG bolts, cold worked high tensile steel and surfaces already coated with paint or cadmium, lead-based or carbonaceous materials, and</w:t>
            </w:r>
          </w:p>
          <w:p w14:paraId="0601192E" w14:textId="77777777" w:rsidR="00D12A84" w:rsidRPr="00081CFD" w:rsidRDefault="008C2E78" w:rsidP="00081CFD">
            <w:pPr>
              <w:pStyle w:val="ListParagraph"/>
              <w:numPr>
                <w:ilvl w:val="0"/>
                <w:numId w:val="26"/>
              </w:numPr>
              <w:spacing w:before="120" w:after="120"/>
              <w:jc w:val="both"/>
              <w:rPr>
                <w:rFonts w:ascii="Arial" w:hAnsi="Arial" w:cs="Arial"/>
                <w:bCs/>
                <w:sz w:val="16"/>
                <w:szCs w:val="16"/>
                <w:lang w:val="en-GB"/>
              </w:rPr>
            </w:pPr>
            <w:r w:rsidRPr="00081CFD">
              <w:rPr>
                <w:rFonts w:ascii="Arial" w:hAnsi="Arial" w:cs="Arial"/>
                <w:bCs/>
                <w:sz w:val="16"/>
                <w:szCs w:val="16"/>
                <w:lang w:val="en-GB"/>
              </w:rPr>
              <w:t>On sections thinner than 0.5 mm.</w:t>
            </w:r>
          </w:p>
          <w:p w14:paraId="732FA7A4" w14:textId="77777777" w:rsidR="00D12A84" w:rsidRDefault="008C2E78" w:rsidP="00081CFD">
            <w:pPr>
              <w:spacing w:before="120" w:after="120"/>
              <w:jc w:val="both"/>
              <w:rPr>
                <w:rFonts w:cs="Arial"/>
                <w:bCs/>
                <w:szCs w:val="16"/>
                <w:lang w:val="en-GB"/>
              </w:rPr>
            </w:pPr>
            <w:r>
              <w:rPr>
                <w:rFonts w:cs="Arial"/>
                <w:bCs/>
                <w:szCs w:val="16"/>
                <w:lang w:val="en-GB"/>
              </w:rPr>
              <w:t>(2) Flame cleaning shall be carried out without distorting the steelwork and without adversely affecting the properties of the steel. The temperature of the steel surface being flame cleaned shall not exceed 200°C.</w:t>
            </w:r>
          </w:p>
          <w:p w14:paraId="063F25AF" w14:textId="77777777" w:rsidR="00D12A84" w:rsidRDefault="008C2E78" w:rsidP="00081CFD">
            <w:pPr>
              <w:spacing w:before="120" w:after="120"/>
              <w:jc w:val="both"/>
              <w:rPr>
                <w:rFonts w:cs="Arial"/>
                <w:bCs/>
                <w:szCs w:val="16"/>
                <w:lang w:val="en-GB"/>
              </w:rPr>
            </w:pPr>
            <w:r>
              <w:rPr>
                <w:rFonts w:cs="Arial"/>
                <w:bCs/>
                <w:szCs w:val="16"/>
                <w:lang w:val="en-GB"/>
              </w:rPr>
              <w:t xml:space="preserve">(3) Loose materials shall be removed from the flame-cleaned surface by wire brushing followed by blowing dry air or vacuuming.  The priming coat shall be applied when the surface temperature of the steel </w:t>
            </w:r>
            <w:r>
              <w:rPr>
                <w:rFonts w:cs="Arial"/>
                <w:bCs/>
                <w:szCs w:val="16"/>
                <w:lang w:val="en-GB"/>
              </w:rPr>
              <w:lastRenderedPageBreak/>
              <w:t>is between 35°C and 40°C. Surfaces with temperatures of less than 35°C shall be reheated.</w:t>
            </w:r>
          </w:p>
        </w:tc>
      </w:tr>
      <w:tr w:rsidR="00D12A84" w14:paraId="4E226681" w14:textId="77777777" w:rsidTr="00081CFD">
        <w:tc>
          <w:tcPr>
            <w:tcW w:w="1243" w:type="dxa"/>
            <w:shd w:val="clear" w:color="auto" w:fill="auto"/>
          </w:tcPr>
          <w:p w14:paraId="5FE9EE88" w14:textId="77777777" w:rsidR="00D12A84" w:rsidRDefault="008C2E78">
            <w:pPr>
              <w:spacing w:before="120" w:after="120"/>
              <w:rPr>
                <w:rFonts w:cs="Arial"/>
                <w:b/>
                <w:szCs w:val="16"/>
                <w:lang w:val="en-GB"/>
              </w:rPr>
            </w:pPr>
            <w:r>
              <w:rPr>
                <w:rFonts w:cs="Arial"/>
                <w:b/>
                <w:szCs w:val="16"/>
                <w:lang w:val="en-GB"/>
              </w:rPr>
              <w:lastRenderedPageBreak/>
              <w:t>16.7.8</w:t>
            </w:r>
          </w:p>
        </w:tc>
        <w:tc>
          <w:tcPr>
            <w:tcW w:w="3260" w:type="dxa"/>
            <w:shd w:val="clear" w:color="auto" w:fill="auto"/>
          </w:tcPr>
          <w:p w14:paraId="2C70C195" w14:textId="77777777" w:rsidR="00D12A84" w:rsidRDefault="008C2E78">
            <w:pPr>
              <w:spacing w:before="120" w:after="120"/>
              <w:rPr>
                <w:rFonts w:cs="Arial"/>
                <w:b/>
                <w:szCs w:val="16"/>
                <w:lang w:val="en-GB"/>
              </w:rPr>
            </w:pPr>
            <w:r>
              <w:rPr>
                <w:rFonts w:cs="Arial"/>
                <w:b/>
                <w:szCs w:val="16"/>
                <w:lang w:val="en-GB"/>
              </w:rPr>
              <w:t>Cleaning of bolts, nuts and washers</w:t>
            </w:r>
          </w:p>
        </w:tc>
        <w:tc>
          <w:tcPr>
            <w:tcW w:w="5137" w:type="dxa"/>
            <w:shd w:val="clear" w:color="auto" w:fill="auto"/>
          </w:tcPr>
          <w:p w14:paraId="7CBF335D" w14:textId="77777777" w:rsidR="00D12A84" w:rsidRDefault="008C2E78" w:rsidP="00081CFD">
            <w:pPr>
              <w:spacing w:before="120" w:after="120"/>
              <w:jc w:val="both"/>
              <w:rPr>
                <w:rFonts w:cs="Arial"/>
                <w:bCs/>
                <w:szCs w:val="16"/>
                <w:lang w:val="en-GB"/>
              </w:rPr>
            </w:pPr>
            <w:r>
              <w:rPr>
                <w:rFonts w:cs="Arial"/>
                <w:bCs/>
                <w:szCs w:val="16"/>
                <w:lang w:val="en-GB"/>
              </w:rPr>
              <w:t>Bolts, nuts and washers for steelwork shall be kept free of dirt and deleterious material. Oil and grease on bolts, nuts and washers, other than approved lubricants for nuts of HSFG bolts, shall be removed before assembling and coating the exposed parts of assembled bolts, nuts and washers.</w:t>
            </w:r>
          </w:p>
        </w:tc>
      </w:tr>
      <w:tr w:rsidR="00D12A84" w14:paraId="2F8A7946" w14:textId="77777777" w:rsidTr="00081CFD">
        <w:tc>
          <w:tcPr>
            <w:tcW w:w="1243" w:type="dxa"/>
            <w:shd w:val="clear" w:color="auto" w:fill="auto"/>
          </w:tcPr>
          <w:p w14:paraId="18C3361D" w14:textId="77777777" w:rsidR="00D12A84" w:rsidRDefault="008C2E78">
            <w:pPr>
              <w:spacing w:before="120" w:after="120"/>
              <w:rPr>
                <w:rFonts w:cs="Arial"/>
                <w:b/>
                <w:szCs w:val="16"/>
                <w:lang w:val="en-GB"/>
              </w:rPr>
            </w:pPr>
            <w:r>
              <w:rPr>
                <w:rFonts w:cs="Arial"/>
                <w:b/>
                <w:szCs w:val="16"/>
                <w:lang w:val="en-GB"/>
              </w:rPr>
              <w:t>16.7.9</w:t>
            </w:r>
          </w:p>
        </w:tc>
        <w:tc>
          <w:tcPr>
            <w:tcW w:w="3260" w:type="dxa"/>
            <w:shd w:val="clear" w:color="auto" w:fill="auto"/>
          </w:tcPr>
          <w:p w14:paraId="13FFA272" w14:textId="77777777" w:rsidR="00D12A84" w:rsidRDefault="008C2E78">
            <w:pPr>
              <w:spacing w:before="120" w:after="120"/>
              <w:rPr>
                <w:rFonts w:cs="Arial"/>
                <w:b/>
                <w:szCs w:val="16"/>
                <w:lang w:val="en-GB"/>
              </w:rPr>
            </w:pPr>
            <w:r>
              <w:rPr>
                <w:rFonts w:cs="Arial"/>
                <w:b/>
                <w:szCs w:val="16"/>
                <w:lang w:val="en-GB"/>
              </w:rPr>
              <w:t>Approval of surface preparation</w:t>
            </w:r>
          </w:p>
        </w:tc>
        <w:tc>
          <w:tcPr>
            <w:tcW w:w="5137" w:type="dxa"/>
            <w:shd w:val="clear" w:color="auto" w:fill="auto"/>
          </w:tcPr>
          <w:p w14:paraId="5107B3D3" w14:textId="77777777" w:rsidR="00D12A84" w:rsidRDefault="008C2E78" w:rsidP="00081CFD">
            <w:pPr>
              <w:spacing w:before="120" w:after="120"/>
              <w:jc w:val="both"/>
              <w:rPr>
                <w:rFonts w:cs="Arial"/>
                <w:bCs/>
                <w:szCs w:val="16"/>
                <w:lang w:val="en-GB"/>
              </w:rPr>
            </w:pPr>
            <w:r>
              <w:rPr>
                <w:rFonts w:cs="Arial"/>
                <w:bCs/>
                <w:szCs w:val="16"/>
                <w:lang w:val="en-GB"/>
              </w:rPr>
              <w:t>Surfaces shall not be coated until the cleaning and preparation of the surfaces have been approved by the Engineer.</w:t>
            </w:r>
          </w:p>
        </w:tc>
      </w:tr>
      <w:tr w:rsidR="00D12A84" w14:paraId="74CD7ABE" w14:textId="77777777" w:rsidTr="00081CFD">
        <w:tc>
          <w:tcPr>
            <w:tcW w:w="1243" w:type="dxa"/>
            <w:shd w:val="clear" w:color="auto" w:fill="auto"/>
          </w:tcPr>
          <w:p w14:paraId="6E5B412D" w14:textId="77777777" w:rsidR="00D12A84" w:rsidRDefault="008C2E78">
            <w:pPr>
              <w:spacing w:before="120" w:after="120"/>
              <w:rPr>
                <w:rFonts w:cs="Arial"/>
                <w:b/>
                <w:szCs w:val="16"/>
                <w:lang w:val="en-GB"/>
              </w:rPr>
            </w:pPr>
            <w:bookmarkStart w:id="28" w:name="_Ref499908409"/>
            <w:r>
              <w:rPr>
                <w:rFonts w:cs="Arial"/>
                <w:b/>
                <w:szCs w:val="16"/>
                <w:lang w:val="en-GB"/>
              </w:rPr>
              <w:t>16.7.10</w:t>
            </w:r>
            <w:bookmarkEnd w:id="28"/>
          </w:p>
        </w:tc>
        <w:tc>
          <w:tcPr>
            <w:tcW w:w="3260" w:type="dxa"/>
            <w:shd w:val="clear" w:color="auto" w:fill="auto"/>
          </w:tcPr>
          <w:p w14:paraId="3DE057E1" w14:textId="77777777" w:rsidR="00D12A84" w:rsidRDefault="008C2E78">
            <w:pPr>
              <w:spacing w:before="120" w:after="120"/>
              <w:rPr>
                <w:rFonts w:cs="Arial"/>
                <w:b/>
                <w:szCs w:val="16"/>
                <w:lang w:val="en-GB"/>
              </w:rPr>
            </w:pPr>
            <w:r>
              <w:rPr>
                <w:rFonts w:cs="Arial"/>
                <w:b/>
                <w:szCs w:val="16"/>
                <w:lang w:val="en-GB"/>
              </w:rPr>
              <w:t>Metal coatings to steelwork</w:t>
            </w:r>
          </w:p>
        </w:tc>
        <w:tc>
          <w:tcPr>
            <w:tcW w:w="5137" w:type="dxa"/>
            <w:shd w:val="clear" w:color="auto" w:fill="auto"/>
          </w:tcPr>
          <w:p w14:paraId="62982861" w14:textId="77777777" w:rsidR="00D12A84" w:rsidRDefault="008C2E78" w:rsidP="00081CFD">
            <w:pPr>
              <w:spacing w:before="120" w:after="120"/>
              <w:jc w:val="both"/>
              <w:rPr>
                <w:rFonts w:cs="Arial"/>
                <w:bCs/>
                <w:szCs w:val="16"/>
                <w:lang w:val="en-GB"/>
              </w:rPr>
            </w:pPr>
            <w:r>
              <w:rPr>
                <w:rFonts w:cs="Arial"/>
                <w:bCs/>
                <w:szCs w:val="16"/>
                <w:lang w:val="en-GB"/>
              </w:rPr>
              <w:t xml:space="preserve">(1) Metal coatings to steelwork shall be as stated in Clause </w:t>
            </w:r>
            <w:r>
              <w:rPr>
                <w:rFonts w:cs="Arial"/>
                <w:bCs/>
                <w:szCs w:val="16"/>
                <w:lang w:val="en-GB"/>
              </w:rPr>
              <w:fldChar w:fldCharType="begin"/>
            </w:r>
            <w:r>
              <w:rPr>
                <w:rFonts w:cs="Arial"/>
                <w:bCs/>
                <w:szCs w:val="16"/>
                <w:lang w:val="en-GB"/>
              </w:rPr>
              <w:instrText xml:space="preserve"> REF _Ref499908409 \h  \* MERGEFORMAT </w:instrText>
            </w:r>
            <w:r>
              <w:rPr>
                <w:rFonts w:cs="Arial"/>
                <w:bCs/>
                <w:szCs w:val="16"/>
                <w:lang w:val="en-GB"/>
              </w:rPr>
            </w:r>
            <w:r>
              <w:rPr>
                <w:rFonts w:cs="Arial"/>
                <w:bCs/>
                <w:szCs w:val="16"/>
                <w:lang w:val="en-GB"/>
              </w:rPr>
              <w:fldChar w:fldCharType="separate"/>
            </w:r>
            <w:r>
              <w:rPr>
                <w:rFonts w:cs="Arial"/>
                <w:szCs w:val="16"/>
                <w:lang w:val="en-GB"/>
              </w:rPr>
              <w:t>16.7.10</w:t>
            </w:r>
            <w:r>
              <w:rPr>
                <w:rFonts w:cs="Arial"/>
                <w:bCs/>
                <w:szCs w:val="16"/>
                <w:lang w:val="en-GB"/>
              </w:rPr>
              <w:fldChar w:fldCharType="end"/>
            </w:r>
          </w:p>
          <w:p w14:paraId="025202AF" w14:textId="77777777" w:rsidR="00D12A84" w:rsidRDefault="008C2E78" w:rsidP="00081CFD">
            <w:pPr>
              <w:spacing w:before="120" w:after="120"/>
              <w:jc w:val="both"/>
              <w:rPr>
                <w:rFonts w:cs="Arial"/>
                <w:bCs/>
                <w:szCs w:val="16"/>
                <w:lang w:val="en-GB"/>
              </w:rPr>
            </w:pPr>
            <w:r>
              <w:rPr>
                <w:rFonts w:cs="Arial"/>
                <w:bCs/>
                <w:szCs w:val="16"/>
                <w:lang w:val="en-GB"/>
              </w:rPr>
              <w:t>(2) Galvanized coatings shall be applied by hot-dip galvanizing in accordance with BS EN ISO 1461:1999. The coating thickness shall comply with BS EN ISO 1461:1999.</w:t>
            </w:r>
          </w:p>
          <w:p w14:paraId="1F3DA734" w14:textId="77777777" w:rsidR="00D12A84" w:rsidRDefault="008C2E78" w:rsidP="00081CFD">
            <w:pPr>
              <w:spacing w:before="120" w:after="120"/>
              <w:jc w:val="both"/>
              <w:rPr>
                <w:rFonts w:cs="Arial"/>
                <w:bCs/>
                <w:szCs w:val="16"/>
                <w:lang w:val="en-GB"/>
              </w:rPr>
            </w:pPr>
            <w:r>
              <w:rPr>
                <w:rFonts w:cs="Arial"/>
                <w:bCs/>
                <w:szCs w:val="16"/>
                <w:lang w:val="en-GB"/>
              </w:rPr>
              <w:t>(3) Sherardized zinc coatings shall comply with BS 4921, Table 1, Class 1.</w:t>
            </w:r>
          </w:p>
          <w:p w14:paraId="1B442F24" w14:textId="77777777" w:rsidR="00D12A84" w:rsidRDefault="008C2E78" w:rsidP="00081CFD">
            <w:pPr>
              <w:spacing w:before="120" w:after="120"/>
              <w:jc w:val="both"/>
              <w:rPr>
                <w:rFonts w:cs="Arial"/>
                <w:bCs/>
                <w:szCs w:val="16"/>
                <w:lang w:val="en-GB"/>
              </w:rPr>
            </w:pPr>
            <w:r>
              <w:rPr>
                <w:rFonts w:cs="Arial"/>
                <w:bCs/>
                <w:szCs w:val="16"/>
                <w:lang w:val="en-GB"/>
              </w:rPr>
              <w:t xml:space="preserve">(4) Sprayed zinc and aluminium coatings shall comply with BS 2569: Part 1. The nominal coating thickness shall be 100 </w:t>
            </w:r>
            <w:r>
              <w:rPr>
                <w:rFonts w:cs="Arial"/>
                <w:bCs/>
                <w:szCs w:val="16"/>
                <w:lang w:val="en-GB"/>
              </w:rPr>
              <w:t>m. The sprayed metal shall be pre-treated with product CP1 and sealed with product CP3C in accordance with BS 5493.</w:t>
            </w:r>
          </w:p>
          <w:p w14:paraId="21D139DE" w14:textId="77777777" w:rsidR="00D12A84" w:rsidRDefault="008C2E78" w:rsidP="00081CFD">
            <w:pPr>
              <w:spacing w:before="120" w:after="120"/>
              <w:jc w:val="both"/>
              <w:rPr>
                <w:rFonts w:cs="Arial"/>
                <w:bCs/>
                <w:szCs w:val="16"/>
                <w:lang w:val="en-GB"/>
              </w:rPr>
            </w:pPr>
            <w:r>
              <w:rPr>
                <w:rFonts w:cs="Arial"/>
                <w:bCs/>
                <w:szCs w:val="16"/>
                <w:lang w:val="en-GB"/>
              </w:rPr>
              <w:t>(5) Electroplated zinc and cadmium coatings on threaded components with a diameter not exceeding 36 mm shall comply with BS 3382: Parts 1 and 2. The coating thickness shall be at least 5 µm.</w:t>
            </w:r>
          </w:p>
          <w:p w14:paraId="72A5BF8E" w14:textId="77777777" w:rsidR="00D12A84" w:rsidRDefault="008C2E78" w:rsidP="00081CFD">
            <w:pPr>
              <w:spacing w:before="120" w:after="120"/>
              <w:jc w:val="both"/>
              <w:rPr>
                <w:rFonts w:cs="Arial"/>
                <w:bCs/>
                <w:szCs w:val="16"/>
                <w:lang w:val="en-GB"/>
              </w:rPr>
            </w:pPr>
            <w:r>
              <w:rPr>
                <w:rFonts w:cs="Arial"/>
                <w:bCs/>
                <w:szCs w:val="16"/>
                <w:lang w:val="en-GB"/>
              </w:rPr>
              <w:t>(6) Metal coatings that will be overcoated with paint shall not be passivated.</w:t>
            </w:r>
          </w:p>
          <w:p w14:paraId="5BB2967B" w14:textId="77777777" w:rsidR="00D12A84" w:rsidRDefault="008C2E78" w:rsidP="00081CFD">
            <w:pPr>
              <w:spacing w:before="120" w:after="120"/>
              <w:jc w:val="both"/>
              <w:rPr>
                <w:rFonts w:cs="Arial"/>
                <w:bCs/>
                <w:szCs w:val="16"/>
                <w:lang w:val="en-GB"/>
              </w:rPr>
            </w:pPr>
            <w:r>
              <w:rPr>
                <w:rFonts w:cs="Arial"/>
                <w:bCs/>
                <w:szCs w:val="16"/>
                <w:lang w:val="en-GB"/>
              </w:rPr>
              <w:t>(7) Allowance for the thickness of the metal coating shall be made in the sizes of the threads of metal coated threaded components. Nuts shall not be tapped oversize by more than 0.4 mm. Metal-coated HSFG bolts and nuts shall not be tapped oversize unless approved by the Engineer.</w:t>
            </w:r>
          </w:p>
          <w:p w14:paraId="6D43DC19" w14:textId="77777777" w:rsidR="00D12A84" w:rsidRDefault="008C2E78" w:rsidP="00081CFD">
            <w:pPr>
              <w:spacing w:before="120" w:after="120"/>
              <w:jc w:val="both"/>
              <w:rPr>
                <w:rFonts w:cs="Arial"/>
                <w:bCs/>
                <w:szCs w:val="16"/>
                <w:lang w:val="en-GB"/>
              </w:rPr>
            </w:pPr>
            <w:r>
              <w:rPr>
                <w:rFonts w:cs="Arial"/>
                <w:bCs/>
                <w:szCs w:val="16"/>
                <w:lang w:val="en-GB"/>
              </w:rPr>
              <w:t>(8) Damaged areas of metal coatings shall be rubbed down to remove excessive roughness, cleaned and made good with a compatible coating of a type approved by the Engineer.</w:t>
            </w:r>
          </w:p>
          <w:p w14:paraId="5F5FAF1B" w14:textId="77777777" w:rsidR="00D12A84" w:rsidRDefault="008C2E78" w:rsidP="00081CFD">
            <w:pPr>
              <w:spacing w:before="120" w:after="120"/>
              <w:jc w:val="both"/>
              <w:rPr>
                <w:rFonts w:cs="Arial"/>
                <w:bCs/>
                <w:szCs w:val="16"/>
                <w:lang w:val="en-GB"/>
              </w:rPr>
            </w:pPr>
            <w:r>
              <w:rPr>
                <w:rFonts w:cs="Arial"/>
                <w:bCs/>
                <w:szCs w:val="16"/>
                <w:lang w:val="en-GB"/>
              </w:rPr>
              <w:t>(9) Metal coatings required on part of a component shall be completed before the rest of the component is painted.</w:t>
            </w:r>
          </w:p>
        </w:tc>
      </w:tr>
      <w:tr w:rsidR="00D12A84" w14:paraId="3582FA56" w14:textId="77777777" w:rsidTr="00081CFD">
        <w:tc>
          <w:tcPr>
            <w:tcW w:w="1243" w:type="dxa"/>
            <w:shd w:val="clear" w:color="auto" w:fill="auto"/>
          </w:tcPr>
          <w:p w14:paraId="09EAC65C" w14:textId="77777777" w:rsidR="00D12A84" w:rsidRDefault="008C2E78">
            <w:pPr>
              <w:spacing w:before="120" w:after="120"/>
              <w:rPr>
                <w:rFonts w:cs="Arial"/>
                <w:b/>
                <w:szCs w:val="16"/>
                <w:lang w:val="en-GB"/>
              </w:rPr>
            </w:pPr>
            <w:r>
              <w:rPr>
                <w:rFonts w:cs="Arial"/>
                <w:b/>
                <w:szCs w:val="16"/>
                <w:lang w:val="en-GB"/>
              </w:rPr>
              <w:t>16.8</w:t>
            </w:r>
          </w:p>
        </w:tc>
        <w:tc>
          <w:tcPr>
            <w:tcW w:w="3260" w:type="dxa"/>
            <w:shd w:val="clear" w:color="auto" w:fill="auto"/>
          </w:tcPr>
          <w:p w14:paraId="0EC86A4D" w14:textId="77777777" w:rsidR="00D12A84" w:rsidRDefault="008C2E78">
            <w:pPr>
              <w:spacing w:before="120" w:after="120"/>
              <w:rPr>
                <w:rFonts w:cs="Arial"/>
                <w:b/>
                <w:szCs w:val="16"/>
                <w:lang w:val="en-GB"/>
              </w:rPr>
            </w:pPr>
            <w:r>
              <w:rPr>
                <w:rFonts w:cs="Arial"/>
                <w:b/>
                <w:szCs w:val="16"/>
                <w:lang w:val="en-GB"/>
              </w:rPr>
              <w:t>PAINTING STEELWORK</w:t>
            </w:r>
          </w:p>
        </w:tc>
        <w:tc>
          <w:tcPr>
            <w:tcW w:w="5137" w:type="dxa"/>
            <w:shd w:val="clear" w:color="auto" w:fill="auto"/>
          </w:tcPr>
          <w:p w14:paraId="39A2CC43" w14:textId="77777777" w:rsidR="00D12A84" w:rsidRDefault="00D12A84" w:rsidP="00081CFD">
            <w:pPr>
              <w:spacing w:before="120" w:after="120"/>
              <w:jc w:val="both"/>
              <w:rPr>
                <w:rFonts w:cs="Arial"/>
                <w:bCs/>
                <w:szCs w:val="16"/>
                <w:lang w:val="en-GB"/>
              </w:rPr>
            </w:pPr>
          </w:p>
        </w:tc>
      </w:tr>
      <w:tr w:rsidR="00D12A84" w14:paraId="617120AC" w14:textId="77777777" w:rsidTr="00081CFD">
        <w:tc>
          <w:tcPr>
            <w:tcW w:w="1243" w:type="dxa"/>
            <w:shd w:val="clear" w:color="auto" w:fill="auto"/>
          </w:tcPr>
          <w:p w14:paraId="7CCA8078" w14:textId="77777777" w:rsidR="00D12A84" w:rsidRDefault="008C2E78">
            <w:pPr>
              <w:spacing w:before="120" w:after="120"/>
              <w:rPr>
                <w:rFonts w:cs="Arial"/>
                <w:b/>
                <w:szCs w:val="16"/>
                <w:lang w:val="en-GB"/>
              </w:rPr>
            </w:pPr>
            <w:r>
              <w:rPr>
                <w:rFonts w:cs="Arial"/>
                <w:b/>
                <w:szCs w:val="16"/>
                <w:lang w:val="en-GB"/>
              </w:rPr>
              <w:t>16.8.1</w:t>
            </w:r>
          </w:p>
        </w:tc>
        <w:tc>
          <w:tcPr>
            <w:tcW w:w="3260" w:type="dxa"/>
            <w:shd w:val="clear" w:color="auto" w:fill="auto"/>
          </w:tcPr>
          <w:p w14:paraId="7FAF6384" w14:textId="77777777" w:rsidR="00D12A84" w:rsidRDefault="008C2E78">
            <w:pPr>
              <w:spacing w:before="120" w:after="120"/>
              <w:rPr>
                <w:rFonts w:cs="Arial"/>
                <w:b/>
                <w:szCs w:val="16"/>
                <w:lang w:val="en-GB"/>
              </w:rPr>
            </w:pPr>
            <w:r>
              <w:rPr>
                <w:rFonts w:cs="Arial"/>
                <w:b/>
                <w:szCs w:val="16"/>
                <w:lang w:val="en-GB"/>
              </w:rPr>
              <w:t>Painting systems for steelwork</w:t>
            </w:r>
          </w:p>
        </w:tc>
        <w:tc>
          <w:tcPr>
            <w:tcW w:w="5137" w:type="dxa"/>
            <w:shd w:val="clear" w:color="auto" w:fill="auto"/>
          </w:tcPr>
          <w:p w14:paraId="0689BCC3" w14:textId="77777777" w:rsidR="00D12A84" w:rsidRDefault="008C2E78" w:rsidP="00081CFD">
            <w:pPr>
              <w:spacing w:before="120" w:after="120"/>
              <w:jc w:val="both"/>
              <w:rPr>
                <w:rFonts w:cs="Arial"/>
                <w:bCs/>
                <w:szCs w:val="16"/>
                <w:lang w:val="en-GB"/>
              </w:rPr>
            </w:pPr>
            <w:r>
              <w:rPr>
                <w:rFonts w:cs="Arial"/>
                <w:bCs/>
                <w:szCs w:val="16"/>
                <w:lang w:val="en-GB"/>
              </w:rPr>
              <w:t>(1) The painting system to be used for steelwork shall be one or more of the following systems as stated in the Contract, where DFT is the dry film thickness:</w:t>
            </w:r>
          </w:p>
          <w:p w14:paraId="6D1B376A" w14:textId="77777777" w:rsidR="00081CFD" w:rsidRDefault="00081CFD" w:rsidP="00081CFD">
            <w:pPr>
              <w:spacing w:before="120" w:after="120"/>
              <w:jc w:val="both"/>
              <w:rPr>
                <w:rFonts w:cs="Arial"/>
                <w:bCs/>
                <w:szCs w:val="16"/>
                <w:lang w:val="en-GB"/>
              </w:rPr>
            </w:pPr>
            <w:r>
              <w:rPr>
                <w:rFonts w:cs="Arial"/>
                <w:bCs/>
                <w:szCs w:val="16"/>
                <w:lang w:val="en-GB"/>
              </w:rPr>
              <w:t>System A:</w:t>
            </w:r>
          </w:p>
          <w:p w14:paraId="4829CEA6" w14:textId="77777777" w:rsidR="00081CFD" w:rsidRPr="00081CFD" w:rsidRDefault="008C2E78" w:rsidP="00081CFD">
            <w:pPr>
              <w:pStyle w:val="ListParagraph"/>
              <w:numPr>
                <w:ilvl w:val="0"/>
                <w:numId w:val="27"/>
              </w:numPr>
              <w:spacing w:before="120" w:after="120"/>
              <w:jc w:val="both"/>
              <w:rPr>
                <w:rFonts w:ascii="Arial" w:hAnsi="Arial" w:cs="Arial"/>
                <w:bCs/>
                <w:sz w:val="16"/>
                <w:szCs w:val="16"/>
                <w:lang w:val="en-GB"/>
              </w:rPr>
            </w:pPr>
            <w:r w:rsidRPr="00081CFD">
              <w:rPr>
                <w:rFonts w:ascii="Arial" w:hAnsi="Arial" w:cs="Arial"/>
                <w:bCs/>
                <w:sz w:val="16"/>
                <w:szCs w:val="16"/>
                <w:lang w:val="en-GB"/>
              </w:rPr>
              <w:t>primer: 1 coat of high build zinc phosphate paint,</w:t>
            </w:r>
          </w:p>
          <w:p w14:paraId="06E99AF0" w14:textId="77777777" w:rsidR="00081CFD" w:rsidRPr="00081CFD" w:rsidRDefault="008C2E78" w:rsidP="00081CFD">
            <w:pPr>
              <w:pStyle w:val="ListParagraph"/>
              <w:numPr>
                <w:ilvl w:val="0"/>
                <w:numId w:val="27"/>
              </w:numPr>
              <w:spacing w:before="120" w:after="120"/>
              <w:jc w:val="both"/>
              <w:rPr>
                <w:rFonts w:ascii="Arial" w:hAnsi="Arial" w:cs="Arial"/>
                <w:bCs/>
                <w:sz w:val="16"/>
                <w:szCs w:val="16"/>
                <w:lang w:val="en-GB"/>
              </w:rPr>
            </w:pPr>
            <w:r w:rsidRPr="00081CFD">
              <w:rPr>
                <w:rFonts w:ascii="Arial" w:hAnsi="Arial" w:cs="Arial"/>
                <w:bCs/>
                <w:sz w:val="16"/>
                <w:szCs w:val="16"/>
                <w:lang w:val="en-GB"/>
              </w:rPr>
              <w:t>undercoat: 2 coats of oil based with mica</w:t>
            </w:r>
            <w:r w:rsidR="00081CFD" w:rsidRPr="00081CFD">
              <w:rPr>
                <w:rFonts w:ascii="Arial" w:hAnsi="Arial" w:cs="Arial"/>
                <w:bCs/>
                <w:sz w:val="16"/>
                <w:szCs w:val="16"/>
                <w:lang w:val="en-GB"/>
              </w:rPr>
              <w:t>ceous iron oxide phenolic paint</w:t>
            </w:r>
          </w:p>
          <w:p w14:paraId="4AE99A7D" w14:textId="77777777" w:rsidR="00081CFD" w:rsidRPr="00081CFD" w:rsidRDefault="008C2E78" w:rsidP="00081CFD">
            <w:pPr>
              <w:pStyle w:val="ListParagraph"/>
              <w:numPr>
                <w:ilvl w:val="0"/>
                <w:numId w:val="27"/>
              </w:numPr>
              <w:spacing w:before="120" w:after="120"/>
              <w:jc w:val="both"/>
              <w:rPr>
                <w:rFonts w:ascii="Arial" w:hAnsi="Arial" w:cs="Arial"/>
                <w:bCs/>
                <w:sz w:val="16"/>
                <w:szCs w:val="16"/>
                <w:lang w:val="en-GB"/>
              </w:rPr>
            </w:pPr>
            <w:proofErr w:type="gramStart"/>
            <w:r w:rsidRPr="00081CFD">
              <w:rPr>
                <w:rFonts w:ascii="Arial" w:hAnsi="Arial" w:cs="Arial"/>
                <w:bCs/>
                <w:sz w:val="16"/>
                <w:szCs w:val="16"/>
                <w:lang w:val="en-GB"/>
              </w:rPr>
              <w:t>finish :</w:t>
            </w:r>
            <w:proofErr w:type="gramEnd"/>
            <w:r w:rsidRPr="00081CFD">
              <w:rPr>
                <w:rFonts w:ascii="Arial" w:hAnsi="Arial" w:cs="Arial"/>
                <w:bCs/>
                <w:sz w:val="16"/>
                <w:szCs w:val="16"/>
                <w:lang w:val="en-GB"/>
              </w:rPr>
              <w:t xml:space="preserve"> 1 coat of alkyd resin paint,</w:t>
            </w:r>
          </w:p>
          <w:p w14:paraId="7ED89B2D" w14:textId="77777777" w:rsidR="00D12A84" w:rsidRPr="00081CFD" w:rsidRDefault="008C2E78" w:rsidP="00081CFD">
            <w:pPr>
              <w:pStyle w:val="ListParagraph"/>
              <w:numPr>
                <w:ilvl w:val="0"/>
                <w:numId w:val="27"/>
              </w:numPr>
              <w:spacing w:before="120" w:after="120"/>
              <w:jc w:val="both"/>
              <w:rPr>
                <w:rFonts w:ascii="Arial" w:hAnsi="Arial" w:cs="Arial"/>
                <w:bCs/>
                <w:sz w:val="16"/>
                <w:szCs w:val="16"/>
                <w:lang w:val="en-GB"/>
              </w:rPr>
            </w:pPr>
            <w:r w:rsidRPr="00081CFD">
              <w:rPr>
                <w:rFonts w:ascii="Arial" w:hAnsi="Arial" w:cs="Arial"/>
                <w:bCs/>
                <w:sz w:val="16"/>
                <w:szCs w:val="16"/>
                <w:lang w:val="en-GB"/>
              </w:rPr>
              <w:t xml:space="preserve">minimum total </w:t>
            </w:r>
            <w:proofErr w:type="gramStart"/>
            <w:r w:rsidRPr="00081CFD">
              <w:rPr>
                <w:rFonts w:ascii="Arial" w:hAnsi="Arial" w:cs="Arial"/>
                <w:bCs/>
                <w:sz w:val="16"/>
                <w:szCs w:val="16"/>
                <w:lang w:val="en-GB"/>
              </w:rPr>
              <w:t>DFT :</w:t>
            </w:r>
            <w:proofErr w:type="gramEnd"/>
            <w:r w:rsidRPr="00081CFD">
              <w:rPr>
                <w:rFonts w:ascii="Arial" w:hAnsi="Arial" w:cs="Arial"/>
                <w:bCs/>
                <w:sz w:val="16"/>
                <w:szCs w:val="16"/>
                <w:lang w:val="en-GB"/>
              </w:rPr>
              <w:t xml:space="preserve"> 250 µm</w:t>
            </w:r>
          </w:p>
          <w:p w14:paraId="56C61185" w14:textId="77777777" w:rsidR="00081CFD" w:rsidRDefault="008C2E78" w:rsidP="00081CFD">
            <w:pPr>
              <w:spacing w:before="120" w:after="120"/>
              <w:jc w:val="both"/>
              <w:rPr>
                <w:rFonts w:cs="Arial"/>
                <w:bCs/>
                <w:szCs w:val="16"/>
                <w:lang w:val="en-GB"/>
              </w:rPr>
            </w:pPr>
            <w:r>
              <w:rPr>
                <w:rFonts w:cs="Arial"/>
                <w:bCs/>
                <w:szCs w:val="16"/>
                <w:lang w:val="en-GB"/>
              </w:rPr>
              <w:t>S</w:t>
            </w:r>
            <w:r w:rsidR="00081CFD">
              <w:rPr>
                <w:rFonts w:cs="Arial"/>
                <w:bCs/>
                <w:szCs w:val="16"/>
                <w:lang w:val="en-GB"/>
              </w:rPr>
              <w:t>ystem B:</w:t>
            </w:r>
          </w:p>
          <w:p w14:paraId="079B050B" w14:textId="77777777" w:rsidR="00081CFD" w:rsidRPr="00081CFD" w:rsidRDefault="008C2E78" w:rsidP="00081CFD">
            <w:pPr>
              <w:pStyle w:val="ListParagraph"/>
              <w:numPr>
                <w:ilvl w:val="0"/>
                <w:numId w:val="28"/>
              </w:numPr>
              <w:spacing w:before="120" w:after="120"/>
              <w:jc w:val="both"/>
              <w:rPr>
                <w:rFonts w:ascii="Arial" w:hAnsi="Arial" w:cs="Arial"/>
                <w:bCs/>
                <w:sz w:val="16"/>
                <w:szCs w:val="16"/>
                <w:lang w:val="en-GB"/>
              </w:rPr>
            </w:pPr>
            <w:proofErr w:type="gramStart"/>
            <w:r w:rsidRPr="00081CFD">
              <w:rPr>
                <w:rFonts w:ascii="Arial" w:hAnsi="Arial" w:cs="Arial"/>
                <w:bCs/>
                <w:sz w:val="16"/>
                <w:szCs w:val="16"/>
                <w:lang w:val="en-GB"/>
              </w:rPr>
              <w:t>primer :</w:t>
            </w:r>
            <w:proofErr w:type="gramEnd"/>
            <w:r w:rsidRPr="00081CFD">
              <w:rPr>
                <w:rFonts w:ascii="Arial" w:hAnsi="Arial" w:cs="Arial"/>
                <w:bCs/>
                <w:sz w:val="16"/>
                <w:szCs w:val="16"/>
                <w:lang w:val="en-GB"/>
              </w:rPr>
              <w:t xml:space="preserve"> 1 coat of epoxy resin with alumi</w:t>
            </w:r>
            <w:r w:rsidR="00081CFD" w:rsidRPr="00081CFD">
              <w:rPr>
                <w:rFonts w:ascii="Arial" w:hAnsi="Arial" w:cs="Arial"/>
                <w:bCs/>
                <w:sz w:val="16"/>
                <w:szCs w:val="16"/>
                <w:lang w:val="en-GB"/>
              </w:rPr>
              <w:t>nium mastic</w:t>
            </w:r>
            <w:r w:rsidRPr="00081CFD">
              <w:rPr>
                <w:rFonts w:ascii="Arial" w:hAnsi="Arial" w:cs="Arial"/>
                <w:bCs/>
                <w:sz w:val="16"/>
                <w:szCs w:val="16"/>
                <w:lang w:val="en-GB"/>
              </w:rPr>
              <w:t xml:space="preserve"> paint,</w:t>
            </w:r>
          </w:p>
          <w:p w14:paraId="611D35C9" w14:textId="77777777" w:rsidR="00081CFD" w:rsidRPr="00081CFD" w:rsidRDefault="008C2E78" w:rsidP="00081CFD">
            <w:pPr>
              <w:pStyle w:val="ListParagraph"/>
              <w:numPr>
                <w:ilvl w:val="0"/>
                <w:numId w:val="28"/>
              </w:numPr>
              <w:spacing w:before="120" w:after="120"/>
              <w:jc w:val="both"/>
              <w:rPr>
                <w:rFonts w:ascii="Arial" w:hAnsi="Arial" w:cs="Arial"/>
                <w:bCs/>
                <w:sz w:val="16"/>
                <w:szCs w:val="16"/>
                <w:lang w:val="en-GB"/>
              </w:rPr>
            </w:pPr>
            <w:proofErr w:type="gramStart"/>
            <w:r w:rsidRPr="00081CFD">
              <w:rPr>
                <w:rFonts w:ascii="Arial" w:hAnsi="Arial" w:cs="Arial"/>
                <w:bCs/>
                <w:sz w:val="16"/>
                <w:szCs w:val="16"/>
                <w:lang w:val="en-GB"/>
              </w:rPr>
              <w:t>undercoat :</w:t>
            </w:r>
            <w:proofErr w:type="gramEnd"/>
            <w:r w:rsidRPr="00081CFD">
              <w:rPr>
                <w:rFonts w:ascii="Arial" w:hAnsi="Arial" w:cs="Arial"/>
                <w:bCs/>
                <w:sz w:val="16"/>
                <w:szCs w:val="16"/>
                <w:lang w:val="en-GB"/>
              </w:rPr>
              <w:t xml:space="preserve"> 1 coat of epoxy resin paint,</w:t>
            </w:r>
          </w:p>
          <w:p w14:paraId="38A5421A" w14:textId="77777777" w:rsidR="00081CFD" w:rsidRPr="00081CFD" w:rsidRDefault="008C2E78" w:rsidP="00081CFD">
            <w:pPr>
              <w:pStyle w:val="ListParagraph"/>
              <w:numPr>
                <w:ilvl w:val="0"/>
                <w:numId w:val="28"/>
              </w:numPr>
              <w:spacing w:before="120" w:after="120"/>
              <w:jc w:val="both"/>
              <w:rPr>
                <w:rFonts w:ascii="Arial" w:hAnsi="Arial" w:cs="Arial"/>
                <w:bCs/>
                <w:sz w:val="16"/>
                <w:szCs w:val="16"/>
                <w:lang w:val="en-GB"/>
              </w:rPr>
            </w:pPr>
            <w:proofErr w:type="gramStart"/>
            <w:r w:rsidRPr="00081CFD">
              <w:rPr>
                <w:rFonts w:ascii="Arial" w:hAnsi="Arial" w:cs="Arial"/>
                <w:bCs/>
                <w:sz w:val="16"/>
                <w:szCs w:val="16"/>
                <w:lang w:val="en-GB"/>
              </w:rPr>
              <w:t>finish :</w:t>
            </w:r>
            <w:proofErr w:type="gramEnd"/>
            <w:r w:rsidRPr="00081CFD">
              <w:rPr>
                <w:rFonts w:ascii="Arial" w:hAnsi="Arial" w:cs="Arial"/>
                <w:bCs/>
                <w:sz w:val="16"/>
                <w:szCs w:val="16"/>
                <w:lang w:val="en-GB"/>
              </w:rPr>
              <w:t xml:space="preserve"> 1 coat of epoxy resin paint,</w:t>
            </w:r>
          </w:p>
          <w:p w14:paraId="36E5B05E" w14:textId="77777777" w:rsidR="00D12A84" w:rsidRPr="00081CFD" w:rsidRDefault="008C2E78" w:rsidP="00081CFD">
            <w:pPr>
              <w:pStyle w:val="ListParagraph"/>
              <w:numPr>
                <w:ilvl w:val="0"/>
                <w:numId w:val="28"/>
              </w:numPr>
              <w:spacing w:before="120" w:after="120"/>
              <w:jc w:val="both"/>
              <w:rPr>
                <w:rFonts w:ascii="Arial" w:hAnsi="Arial" w:cs="Arial"/>
                <w:bCs/>
                <w:sz w:val="16"/>
                <w:szCs w:val="16"/>
                <w:lang w:val="en-GB"/>
              </w:rPr>
            </w:pPr>
            <w:r w:rsidRPr="00081CFD">
              <w:rPr>
                <w:rFonts w:ascii="Arial" w:hAnsi="Arial" w:cs="Arial"/>
                <w:bCs/>
                <w:sz w:val="16"/>
                <w:szCs w:val="16"/>
                <w:lang w:val="en-GB"/>
              </w:rPr>
              <w:t xml:space="preserve">minimum total </w:t>
            </w:r>
            <w:proofErr w:type="gramStart"/>
            <w:r w:rsidRPr="00081CFD">
              <w:rPr>
                <w:rFonts w:ascii="Arial" w:hAnsi="Arial" w:cs="Arial"/>
                <w:bCs/>
                <w:sz w:val="16"/>
                <w:szCs w:val="16"/>
                <w:lang w:val="en-GB"/>
              </w:rPr>
              <w:t>DFT :</w:t>
            </w:r>
            <w:proofErr w:type="gramEnd"/>
            <w:r w:rsidRPr="00081CFD">
              <w:rPr>
                <w:rFonts w:ascii="Arial" w:hAnsi="Arial" w:cs="Arial"/>
                <w:bCs/>
                <w:sz w:val="16"/>
                <w:szCs w:val="16"/>
                <w:lang w:val="en-GB"/>
              </w:rPr>
              <w:t xml:space="preserve"> 280 µm</w:t>
            </w:r>
          </w:p>
          <w:p w14:paraId="24ABE695" w14:textId="77777777" w:rsidR="00081CFD" w:rsidRDefault="008C2E78" w:rsidP="00081CFD">
            <w:pPr>
              <w:spacing w:before="120" w:after="120"/>
              <w:jc w:val="both"/>
              <w:rPr>
                <w:rFonts w:cs="Arial"/>
                <w:bCs/>
                <w:szCs w:val="16"/>
                <w:lang w:val="en-GB"/>
              </w:rPr>
            </w:pPr>
            <w:r>
              <w:rPr>
                <w:rFonts w:cs="Arial"/>
                <w:bCs/>
                <w:szCs w:val="16"/>
                <w:lang w:val="en-GB"/>
              </w:rPr>
              <w:t>S</w:t>
            </w:r>
            <w:r w:rsidR="00081CFD">
              <w:rPr>
                <w:rFonts w:cs="Arial"/>
                <w:bCs/>
                <w:szCs w:val="16"/>
                <w:lang w:val="en-GB"/>
              </w:rPr>
              <w:t>ystem C:</w:t>
            </w:r>
          </w:p>
          <w:p w14:paraId="71B9B333" w14:textId="77777777" w:rsidR="00081CFD" w:rsidRPr="00081CFD" w:rsidRDefault="008C2E78" w:rsidP="00081CFD">
            <w:pPr>
              <w:pStyle w:val="ListParagraph"/>
              <w:numPr>
                <w:ilvl w:val="0"/>
                <w:numId w:val="29"/>
              </w:numPr>
              <w:spacing w:before="120" w:after="120"/>
              <w:jc w:val="both"/>
              <w:rPr>
                <w:rFonts w:ascii="Arial" w:hAnsi="Arial" w:cs="Arial"/>
                <w:bCs/>
                <w:sz w:val="16"/>
                <w:szCs w:val="16"/>
                <w:lang w:val="en-GB"/>
              </w:rPr>
            </w:pPr>
            <w:proofErr w:type="gramStart"/>
            <w:r w:rsidRPr="00081CFD">
              <w:rPr>
                <w:rFonts w:ascii="Arial" w:hAnsi="Arial" w:cs="Arial"/>
                <w:bCs/>
                <w:sz w:val="16"/>
                <w:szCs w:val="16"/>
                <w:lang w:val="en-GB"/>
              </w:rPr>
              <w:lastRenderedPageBreak/>
              <w:t>primer :</w:t>
            </w:r>
            <w:proofErr w:type="gramEnd"/>
            <w:r w:rsidRPr="00081CFD">
              <w:rPr>
                <w:rFonts w:ascii="Arial" w:hAnsi="Arial" w:cs="Arial"/>
                <w:bCs/>
                <w:sz w:val="16"/>
                <w:szCs w:val="16"/>
                <w:lang w:val="en-GB"/>
              </w:rPr>
              <w:t xml:space="preserve"> 1 coat of inorganic zinc silic</w:t>
            </w:r>
            <w:r w:rsidR="00081CFD" w:rsidRPr="00081CFD">
              <w:rPr>
                <w:rFonts w:ascii="Arial" w:hAnsi="Arial" w:cs="Arial"/>
                <w:bCs/>
                <w:sz w:val="16"/>
                <w:szCs w:val="16"/>
                <w:lang w:val="en-GB"/>
              </w:rPr>
              <w:t xml:space="preserve">ate paint, </w:t>
            </w:r>
            <w:r w:rsidRPr="00081CFD">
              <w:rPr>
                <w:rFonts w:ascii="Arial" w:hAnsi="Arial" w:cs="Arial"/>
                <w:bCs/>
                <w:sz w:val="16"/>
                <w:szCs w:val="16"/>
                <w:lang w:val="en-GB"/>
              </w:rPr>
              <w:t>DFT 75 µm,</w:t>
            </w:r>
          </w:p>
          <w:p w14:paraId="7C1C99E5" w14:textId="77777777" w:rsidR="00081CFD" w:rsidRPr="00081CFD" w:rsidRDefault="008C2E78" w:rsidP="00081CFD">
            <w:pPr>
              <w:pStyle w:val="ListParagraph"/>
              <w:numPr>
                <w:ilvl w:val="0"/>
                <w:numId w:val="29"/>
              </w:numPr>
              <w:spacing w:before="120" w:after="120"/>
              <w:jc w:val="both"/>
              <w:rPr>
                <w:rFonts w:ascii="Arial" w:hAnsi="Arial" w:cs="Arial"/>
                <w:bCs/>
                <w:sz w:val="16"/>
                <w:szCs w:val="16"/>
                <w:lang w:val="en-GB"/>
              </w:rPr>
            </w:pPr>
            <w:proofErr w:type="gramStart"/>
            <w:r w:rsidRPr="00081CFD">
              <w:rPr>
                <w:rFonts w:ascii="Arial" w:hAnsi="Arial" w:cs="Arial"/>
                <w:bCs/>
                <w:sz w:val="16"/>
                <w:szCs w:val="16"/>
                <w:lang w:val="en-GB"/>
              </w:rPr>
              <w:t>undercoat :</w:t>
            </w:r>
            <w:proofErr w:type="gramEnd"/>
            <w:r w:rsidRPr="00081CFD">
              <w:rPr>
                <w:rFonts w:ascii="Arial" w:hAnsi="Arial" w:cs="Arial"/>
                <w:bCs/>
                <w:sz w:val="16"/>
                <w:szCs w:val="16"/>
                <w:lang w:val="en-GB"/>
              </w:rPr>
              <w:t xml:space="preserve"> 2 coats of high build micaceo</w:t>
            </w:r>
            <w:r w:rsidR="00081CFD" w:rsidRPr="00081CFD">
              <w:rPr>
                <w:rFonts w:ascii="Arial" w:hAnsi="Arial" w:cs="Arial"/>
                <w:bCs/>
                <w:sz w:val="16"/>
                <w:szCs w:val="16"/>
                <w:lang w:val="en-GB"/>
              </w:rPr>
              <w:t xml:space="preserve">us iron oxide </w:t>
            </w:r>
            <w:r w:rsidRPr="00081CFD">
              <w:rPr>
                <w:rFonts w:ascii="Arial" w:hAnsi="Arial" w:cs="Arial"/>
                <w:bCs/>
                <w:sz w:val="16"/>
                <w:szCs w:val="16"/>
                <w:lang w:val="en-GB"/>
              </w:rPr>
              <w:t>epoxy paint,</w:t>
            </w:r>
          </w:p>
          <w:p w14:paraId="7048D575" w14:textId="77777777" w:rsidR="00081CFD" w:rsidRPr="00081CFD" w:rsidRDefault="008C2E78" w:rsidP="00081CFD">
            <w:pPr>
              <w:pStyle w:val="ListParagraph"/>
              <w:numPr>
                <w:ilvl w:val="0"/>
                <w:numId w:val="29"/>
              </w:numPr>
              <w:spacing w:before="120" w:after="120"/>
              <w:jc w:val="both"/>
              <w:rPr>
                <w:rFonts w:ascii="Arial" w:hAnsi="Arial" w:cs="Arial"/>
                <w:bCs/>
                <w:sz w:val="16"/>
                <w:szCs w:val="16"/>
                <w:lang w:val="en-GB"/>
              </w:rPr>
            </w:pPr>
            <w:proofErr w:type="gramStart"/>
            <w:r w:rsidRPr="00081CFD">
              <w:rPr>
                <w:rFonts w:ascii="Arial" w:hAnsi="Arial" w:cs="Arial"/>
                <w:bCs/>
                <w:sz w:val="16"/>
                <w:szCs w:val="16"/>
                <w:lang w:val="en-GB"/>
              </w:rPr>
              <w:t>finish :</w:t>
            </w:r>
            <w:proofErr w:type="gramEnd"/>
            <w:r w:rsidRPr="00081CFD">
              <w:rPr>
                <w:rFonts w:ascii="Arial" w:hAnsi="Arial" w:cs="Arial"/>
                <w:bCs/>
                <w:sz w:val="16"/>
                <w:szCs w:val="16"/>
                <w:lang w:val="en-GB"/>
              </w:rPr>
              <w:t xml:space="preserve">  1 coat of hig</w:t>
            </w:r>
            <w:r w:rsidR="00081CFD" w:rsidRPr="00081CFD">
              <w:rPr>
                <w:rFonts w:ascii="Arial" w:hAnsi="Arial" w:cs="Arial"/>
                <w:bCs/>
                <w:sz w:val="16"/>
                <w:szCs w:val="16"/>
                <w:lang w:val="en-GB"/>
              </w:rPr>
              <w:t xml:space="preserve">h build amine adduct cure epoxy </w:t>
            </w:r>
            <w:r w:rsidRPr="00081CFD">
              <w:rPr>
                <w:rFonts w:ascii="Arial" w:hAnsi="Arial" w:cs="Arial"/>
                <w:bCs/>
                <w:sz w:val="16"/>
                <w:szCs w:val="16"/>
                <w:lang w:val="en-GB"/>
              </w:rPr>
              <w:t>paint,</w:t>
            </w:r>
          </w:p>
          <w:p w14:paraId="3531DFAB" w14:textId="77777777" w:rsidR="00D12A84" w:rsidRPr="00081CFD" w:rsidRDefault="008C2E78" w:rsidP="00081CFD">
            <w:pPr>
              <w:pStyle w:val="ListParagraph"/>
              <w:numPr>
                <w:ilvl w:val="0"/>
                <w:numId w:val="29"/>
              </w:numPr>
              <w:spacing w:before="120" w:after="120"/>
              <w:jc w:val="both"/>
              <w:rPr>
                <w:rFonts w:ascii="Arial" w:hAnsi="Arial" w:cs="Arial"/>
                <w:bCs/>
                <w:sz w:val="16"/>
                <w:szCs w:val="16"/>
                <w:lang w:val="en-GB"/>
              </w:rPr>
            </w:pPr>
            <w:r w:rsidRPr="00081CFD">
              <w:rPr>
                <w:rFonts w:ascii="Arial" w:hAnsi="Arial" w:cs="Arial"/>
                <w:bCs/>
                <w:sz w:val="16"/>
                <w:szCs w:val="16"/>
                <w:lang w:val="en-GB"/>
              </w:rPr>
              <w:t xml:space="preserve"> minimum total </w:t>
            </w:r>
            <w:proofErr w:type="gramStart"/>
            <w:r w:rsidRPr="00081CFD">
              <w:rPr>
                <w:rFonts w:ascii="Arial" w:hAnsi="Arial" w:cs="Arial"/>
                <w:bCs/>
                <w:sz w:val="16"/>
                <w:szCs w:val="16"/>
                <w:lang w:val="en-GB"/>
              </w:rPr>
              <w:t>DFT :</w:t>
            </w:r>
            <w:proofErr w:type="gramEnd"/>
            <w:r w:rsidRPr="00081CFD">
              <w:rPr>
                <w:rFonts w:ascii="Arial" w:hAnsi="Arial" w:cs="Arial"/>
                <w:bCs/>
                <w:sz w:val="16"/>
                <w:szCs w:val="16"/>
                <w:lang w:val="en-GB"/>
              </w:rPr>
              <w:t xml:space="preserve"> 320 µm</w:t>
            </w:r>
          </w:p>
          <w:p w14:paraId="555E67D4" w14:textId="77777777" w:rsidR="00081CFD" w:rsidRDefault="008C2E78" w:rsidP="00081CFD">
            <w:pPr>
              <w:spacing w:before="120" w:after="120"/>
              <w:jc w:val="both"/>
              <w:rPr>
                <w:rFonts w:cs="Arial"/>
                <w:bCs/>
                <w:szCs w:val="16"/>
                <w:lang w:val="en-GB"/>
              </w:rPr>
            </w:pPr>
            <w:r>
              <w:rPr>
                <w:rFonts w:cs="Arial"/>
                <w:bCs/>
                <w:szCs w:val="16"/>
                <w:lang w:val="en-GB"/>
              </w:rPr>
              <w:t>S</w:t>
            </w:r>
            <w:r w:rsidR="00081CFD">
              <w:rPr>
                <w:rFonts w:cs="Arial"/>
                <w:bCs/>
                <w:szCs w:val="16"/>
                <w:lang w:val="en-GB"/>
              </w:rPr>
              <w:t xml:space="preserve">ystem D: </w:t>
            </w:r>
          </w:p>
          <w:p w14:paraId="21C21F83" w14:textId="77777777" w:rsidR="00081CFD" w:rsidRPr="00081CFD" w:rsidRDefault="008C2E78" w:rsidP="00081CFD">
            <w:pPr>
              <w:pStyle w:val="ListParagraph"/>
              <w:numPr>
                <w:ilvl w:val="0"/>
                <w:numId w:val="30"/>
              </w:numPr>
              <w:spacing w:before="120" w:after="120"/>
              <w:jc w:val="both"/>
              <w:rPr>
                <w:rFonts w:ascii="Arial" w:hAnsi="Arial" w:cs="Arial"/>
                <w:bCs/>
                <w:sz w:val="16"/>
                <w:szCs w:val="16"/>
                <w:lang w:val="en-GB"/>
              </w:rPr>
            </w:pPr>
            <w:proofErr w:type="gramStart"/>
            <w:r w:rsidRPr="00081CFD">
              <w:rPr>
                <w:rFonts w:ascii="Arial" w:hAnsi="Arial" w:cs="Arial"/>
                <w:bCs/>
                <w:sz w:val="16"/>
                <w:szCs w:val="16"/>
                <w:lang w:val="en-GB"/>
              </w:rPr>
              <w:t>primer :</w:t>
            </w:r>
            <w:proofErr w:type="gramEnd"/>
            <w:r w:rsidRPr="00081CFD">
              <w:rPr>
                <w:rFonts w:ascii="Arial" w:hAnsi="Arial" w:cs="Arial"/>
                <w:bCs/>
                <w:sz w:val="16"/>
                <w:szCs w:val="16"/>
                <w:lang w:val="en-GB"/>
              </w:rPr>
              <w:t xml:space="preserve"> 1 coat of two pack wash primer, DFT 5 µm,</w:t>
            </w:r>
          </w:p>
          <w:p w14:paraId="2F3FA2DB" w14:textId="77777777" w:rsidR="00081CFD" w:rsidRPr="00081CFD" w:rsidRDefault="008C2E78" w:rsidP="00081CFD">
            <w:pPr>
              <w:pStyle w:val="ListParagraph"/>
              <w:numPr>
                <w:ilvl w:val="0"/>
                <w:numId w:val="30"/>
              </w:numPr>
              <w:spacing w:before="120" w:after="120"/>
              <w:jc w:val="both"/>
              <w:rPr>
                <w:rFonts w:ascii="Arial" w:hAnsi="Arial" w:cs="Arial"/>
                <w:bCs/>
                <w:sz w:val="16"/>
                <w:szCs w:val="16"/>
                <w:lang w:val="en-GB"/>
              </w:rPr>
            </w:pPr>
            <w:proofErr w:type="gramStart"/>
            <w:r w:rsidRPr="00081CFD">
              <w:rPr>
                <w:rFonts w:ascii="Arial" w:hAnsi="Arial" w:cs="Arial"/>
                <w:bCs/>
                <w:sz w:val="16"/>
                <w:szCs w:val="16"/>
                <w:lang w:val="en-GB"/>
              </w:rPr>
              <w:t>undercoat :</w:t>
            </w:r>
            <w:proofErr w:type="gramEnd"/>
            <w:r w:rsidRPr="00081CFD">
              <w:rPr>
                <w:rFonts w:ascii="Arial" w:hAnsi="Arial" w:cs="Arial"/>
                <w:bCs/>
                <w:sz w:val="16"/>
                <w:szCs w:val="16"/>
                <w:lang w:val="en-GB"/>
              </w:rPr>
              <w:t xml:space="preserve"> 1 coat of epoxy resin paint,</w:t>
            </w:r>
          </w:p>
          <w:p w14:paraId="3757833A" w14:textId="77777777" w:rsidR="00081CFD" w:rsidRPr="00081CFD" w:rsidRDefault="008C2E78" w:rsidP="00081CFD">
            <w:pPr>
              <w:pStyle w:val="ListParagraph"/>
              <w:numPr>
                <w:ilvl w:val="0"/>
                <w:numId w:val="30"/>
              </w:numPr>
              <w:spacing w:before="120" w:after="120"/>
              <w:jc w:val="both"/>
              <w:rPr>
                <w:rFonts w:ascii="Arial" w:hAnsi="Arial" w:cs="Arial"/>
                <w:bCs/>
                <w:sz w:val="16"/>
                <w:szCs w:val="16"/>
                <w:lang w:val="en-GB"/>
              </w:rPr>
            </w:pPr>
            <w:proofErr w:type="gramStart"/>
            <w:r w:rsidRPr="00081CFD">
              <w:rPr>
                <w:rFonts w:ascii="Arial" w:hAnsi="Arial" w:cs="Arial"/>
                <w:bCs/>
                <w:sz w:val="16"/>
                <w:szCs w:val="16"/>
                <w:lang w:val="en-GB"/>
              </w:rPr>
              <w:t>finish :</w:t>
            </w:r>
            <w:proofErr w:type="gramEnd"/>
            <w:r w:rsidRPr="00081CFD">
              <w:rPr>
                <w:rFonts w:ascii="Arial" w:hAnsi="Arial" w:cs="Arial"/>
                <w:bCs/>
                <w:sz w:val="16"/>
                <w:szCs w:val="16"/>
                <w:lang w:val="en-GB"/>
              </w:rPr>
              <w:t xml:space="preserve"> 1 coat of </w:t>
            </w:r>
            <w:r w:rsidR="00081CFD" w:rsidRPr="00081CFD">
              <w:rPr>
                <w:rFonts w:ascii="Arial" w:hAnsi="Arial" w:cs="Arial"/>
                <w:bCs/>
                <w:sz w:val="16"/>
                <w:szCs w:val="16"/>
                <w:lang w:val="en-GB"/>
              </w:rPr>
              <w:t xml:space="preserve">epoxy resin paint or 2 coats of </w:t>
            </w:r>
            <w:r w:rsidRPr="00081CFD">
              <w:rPr>
                <w:rFonts w:ascii="Arial" w:hAnsi="Arial" w:cs="Arial"/>
                <w:bCs/>
                <w:sz w:val="16"/>
                <w:szCs w:val="16"/>
                <w:lang w:val="en-GB"/>
              </w:rPr>
              <w:t>polyurethane paint,</w:t>
            </w:r>
          </w:p>
          <w:p w14:paraId="33520F7A" w14:textId="77777777" w:rsidR="00D12A84" w:rsidRPr="00081CFD" w:rsidRDefault="008C2E78" w:rsidP="00081CFD">
            <w:pPr>
              <w:pStyle w:val="ListParagraph"/>
              <w:numPr>
                <w:ilvl w:val="0"/>
                <w:numId w:val="30"/>
              </w:numPr>
              <w:spacing w:before="120" w:after="120"/>
              <w:jc w:val="both"/>
              <w:rPr>
                <w:rFonts w:ascii="Arial" w:hAnsi="Arial" w:cs="Arial"/>
                <w:bCs/>
                <w:sz w:val="16"/>
                <w:szCs w:val="16"/>
                <w:lang w:val="en-GB"/>
              </w:rPr>
            </w:pPr>
            <w:r w:rsidRPr="00081CFD">
              <w:rPr>
                <w:rFonts w:ascii="Arial" w:hAnsi="Arial" w:cs="Arial"/>
                <w:bCs/>
                <w:sz w:val="16"/>
                <w:szCs w:val="16"/>
                <w:lang w:val="en-GB"/>
              </w:rPr>
              <w:t xml:space="preserve">minimum total </w:t>
            </w:r>
            <w:proofErr w:type="gramStart"/>
            <w:r w:rsidRPr="00081CFD">
              <w:rPr>
                <w:rFonts w:ascii="Arial" w:hAnsi="Arial" w:cs="Arial"/>
                <w:bCs/>
                <w:sz w:val="16"/>
                <w:szCs w:val="16"/>
                <w:lang w:val="en-GB"/>
              </w:rPr>
              <w:t>DFT :</w:t>
            </w:r>
            <w:proofErr w:type="gramEnd"/>
            <w:r w:rsidRPr="00081CFD">
              <w:rPr>
                <w:rFonts w:ascii="Arial" w:hAnsi="Arial" w:cs="Arial"/>
                <w:bCs/>
                <w:sz w:val="16"/>
                <w:szCs w:val="16"/>
                <w:lang w:val="en-GB"/>
              </w:rPr>
              <w:t xml:space="preserve"> 180 µm</w:t>
            </w:r>
          </w:p>
          <w:p w14:paraId="6E289921" w14:textId="77777777" w:rsidR="00081CFD" w:rsidRDefault="008C2E78" w:rsidP="00081CFD">
            <w:pPr>
              <w:spacing w:before="120" w:after="120"/>
              <w:jc w:val="both"/>
              <w:rPr>
                <w:rFonts w:cs="Arial"/>
                <w:bCs/>
                <w:szCs w:val="16"/>
                <w:lang w:val="en-GB"/>
              </w:rPr>
            </w:pPr>
            <w:r>
              <w:rPr>
                <w:rFonts w:cs="Arial"/>
                <w:bCs/>
                <w:szCs w:val="16"/>
                <w:lang w:val="en-GB"/>
              </w:rPr>
              <w:t>S</w:t>
            </w:r>
            <w:r w:rsidR="00081CFD">
              <w:rPr>
                <w:rFonts w:cs="Arial"/>
                <w:bCs/>
                <w:szCs w:val="16"/>
                <w:lang w:val="en-GB"/>
              </w:rPr>
              <w:t>ystem E:</w:t>
            </w:r>
          </w:p>
          <w:p w14:paraId="268770B7" w14:textId="77777777" w:rsidR="009F60EA" w:rsidRPr="009F60EA" w:rsidRDefault="008C2E78" w:rsidP="00081CFD">
            <w:pPr>
              <w:pStyle w:val="ListParagraph"/>
              <w:numPr>
                <w:ilvl w:val="0"/>
                <w:numId w:val="31"/>
              </w:numPr>
              <w:spacing w:before="120" w:after="120"/>
              <w:jc w:val="both"/>
              <w:rPr>
                <w:rFonts w:ascii="Arial" w:hAnsi="Arial" w:cs="Arial"/>
                <w:bCs/>
                <w:sz w:val="16"/>
                <w:szCs w:val="16"/>
                <w:lang w:val="en-GB"/>
              </w:rPr>
            </w:pPr>
            <w:proofErr w:type="gramStart"/>
            <w:r w:rsidRPr="009F60EA">
              <w:rPr>
                <w:rFonts w:ascii="Arial" w:hAnsi="Arial" w:cs="Arial"/>
                <w:bCs/>
                <w:sz w:val="16"/>
                <w:szCs w:val="16"/>
                <w:lang w:val="en-GB"/>
              </w:rPr>
              <w:t>Inhibitor :</w:t>
            </w:r>
            <w:proofErr w:type="gramEnd"/>
            <w:r w:rsidRPr="009F60EA">
              <w:rPr>
                <w:rFonts w:ascii="Arial" w:hAnsi="Arial" w:cs="Arial"/>
                <w:bCs/>
                <w:sz w:val="16"/>
                <w:szCs w:val="16"/>
                <w:lang w:val="en-GB"/>
              </w:rPr>
              <w:t xml:space="preserve"> </w:t>
            </w:r>
            <w:proofErr w:type="spellStart"/>
            <w:r w:rsidRPr="009F60EA">
              <w:rPr>
                <w:rFonts w:ascii="Arial" w:hAnsi="Arial" w:cs="Arial"/>
                <w:bCs/>
                <w:sz w:val="16"/>
                <w:szCs w:val="16"/>
                <w:lang w:val="en-GB"/>
              </w:rPr>
              <w:t>Rustoleum</w:t>
            </w:r>
            <w:proofErr w:type="spellEnd"/>
            <w:r w:rsidRPr="009F60EA">
              <w:rPr>
                <w:rFonts w:ascii="Arial" w:hAnsi="Arial" w:cs="Arial"/>
                <w:bCs/>
                <w:sz w:val="16"/>
                <w:szCs w:val="16"/>
                <w:lang w:val="en-GB"/>
              </w:rPr>
              <w:t xml:space="preserve"> or other rust inhibi</w:t>
            </w:r>
            <w:r w:rsidR="009F60EA" w:rsidRPr="009F60EA">
              <w:rPr>
                <w:rFonts w:ascii="Arial" w:hAnsi="Arial" w:cs="Arial"/>
                <w:bCs/>
                <w:sz w:val="16"/>
                <w:szCs w:val="16"/>
                <w:lang w:val="en-GB"/>
              </w:rPr>
              <w:t xml:space="preserve">tor paint </w:t>
            </w:r>
            <w:r w:rsidRPr="009F60EA">
              <w:rPr>
                <w:rFonts w:ascii="Arial" w:hAnsi="Arial" w:cs="Arial"/>
                <w:bCs/>
                <w:sz w:val="16"/>
                <w:szCs w:val="16"/>
                <w:lang w:val="en-GB"/>
              </w:rPr>
              <w:t>approved by the Engineer,</w:t>
            </w:r>
          </w:p>
          <w:p w14:paraId="34FBDB59" w14:textId="77777777" w:rsidR="009F60EA" w:rsidRPr="009F60EA" w:rsidRDefault="008C2E78" w:rsidP="00081CFD">
            <w:pPr>
              <w:pStyle w:val="ListParagraph"/>
              <w:numPr>
                <w:ilvl w:val="0"/>
                <w:numId w:val="31"/>
              </w:numPr>
              <w:spacing w:before="120" w:after="120"/>
              <w:jc w:val="both"/>
              <w:rPr>
                <w:rFonts w:ascii="Arial" w:hAnsi="Arial" w:cs="Arial"/>
                <w:bCs/>
                <w:sz w:val="16"/>
                <w:szCs w:val="16"/>
                <w:lang w:val="en-GB"/>
              </w:rPr>
            </w:pPr>
            <w:proofErr w:type="gramStart"/>
            <w:r w:rsidRPr="009F60EA">
              <w:rPr>
                <w:rFonts w:ascii="Arial" w:hAnsi="Arial" w:cs="Arial"/>
                <w:bCs/>
                <w:sz w:val="16"/>
                <w:szCs w:val="16"/>
                <w:lang w:val="en-GB"/>
              </w:rPr>
              <w:t>primer :</w:t>
            </w:r>
            <w:proofErr w:type="gramEnd"/>
            <w:r w:rsidRPr="009F60EA">
              <w:rPr>
                <w:rFonts w:ascii="Arial" w:hAnsi="Arial" w:cs="Arial"/>
                <w:bCs/>
                <w:sz w:val="16"/>
                <w:szCs w:val="16"/>
                <w:lang w:val="en-GB"/>
              </w:rPr>
              <w:t xml:space="preserve"> zinc phosphate</w:t>
            </w:r>
            <w:r w:rsidR="009F60EA" w:rsidRPr="009F60EA">
              <w:rPr>
                <w:rFonts w:ascii="Arial" w:hAnsi="Arial" w:cs="Arial"/>
                <w:bCs/>
                <w:sz w:val="16"/>
                <w:szCs w:val="16"/>
                <w:lang w:val="en-GB"/>
              </w:rPr>
              <w:t xml:space="preserve"> or, for hot-dip galvanized or </w:t>
            </w:r>
            <w:r w:rsidRPr="009F60EA">
              <w:rPr>
                <w:rFonts w:ascii="Arial" w:hAnsi="Arial" w:cs="Arial"/>
                <w:bCs/>
                <w:sz w:val="16"/>
                <w:szCs w:val="16"/>
                <w:lang w:val="en-GB"/>
              </w:rPr>
              <w:t>GI surface, ‘T’ wash as specified in BS 5493</w:t>
            </w:r>
            <w:r w:rsidR="009F60EA" w:rsidRPr="009F60EA">
              <w:rPr>
                <w:rFonts w:ascii="Arial" w:hAnsi="Arial" w:cs="Arial"/>
                <w:bCs/>
                <w:sz w:val="16"/>
                <w:szCs w:val="16"/>
                <w:lang w:val="en-GB"/>
              </w:rPr>
              <w:t xml:space="preserve">, Section </w:t>
            </w:r>
            <w:r w:rsidRPr="009F60EA">
              <w:rPr>
                <w:rFonts w:ascii="Arial" w:hAnsi="Arial" w:cs="Arial"/>
                <w:bCs/>
                <w:sz w:val="16"/>
                <w:szCs w:val="16"/>
                <w:lang w:val="en-GB"/>
              </w:rPr>
              <w:t>2, Clause 11.3.2,</w:t>
            </w:r>
          </w:p>
          <w:p w14:paraId="3D1AA805" w14:textId="77777777" w:rsidR="009F60EA" w:rsidRPr="009F60EA" w:rsidRDefault="008C2E78" w:rsidP="00081CFD">
            <w:pPr>
              <w:pStyle w:val="ListParagraph"/>
              <w:numPr>
                <w:ilvl w:val="0"/>
                <w:numId w:val="31"/>
              </w:numPr>
              <w:spacing w:before="120" w:after="120"/>
              <w:jc w:val="both"/>
              <w:rPr>
                <w:rFonts w:ascii="Arial" w:hAnsi="Arial" w:cs="Arial"/>
                <w:bCs/>
                <w:sz w:val="16"/>
                <w:szCs w:val="16"/>
                <w:lang w:val="en-GB"/>
              </w:rPr>
            </w:pPr>
            <w:proofErr w:type="gramStart"/>
            <w:r w:rsidRPr="009F60EA">
              <w:rPr>
                <w:rFonts w:ascii="Arial" w:hAnsi="Arial" w:cs="Arial"/>
                <w:bCs/>
                <w:sz w:val="16"/>
                <w:szCs w:val="16"/>
                <w:lang w:val="en-GB"/>
              </w:rPr>
              <w:t>undercoat :</w:t>
            </w:r>
            <w:proofErr w:type="gramEnd"/>
            <w:r w:rsidRPr="009F60EA">
              <w:rPr>
                <w:rFonts w:ascii="Arial" w:hAnsi="Arial" w:cs="Arial"/>
                <w:bCs/>
                <w:sz w:val="16"/>
                <w:szCs w:val="16"/>
                <w:lang w:val="en-GB"/>
              </w:rPr>
              <w:t xml:space="preserve"> 2 coats of micaceous iron oxide paint,</w:t>
            </w:r>
          </w:p>
          <w:p w14:paraId="42AC949E" w14:textId="77777777" w:rsidR="009F60EA" w:rsidRPr="009F60EA" w:rsidRDefault="008C2E78" w:rsidP="00081CFD">
            <w:pPr>
              <w:pStyle w:val="ListParagraph"/>
              <w:numPr>
                <w:ilvl w:val="0"/>
                <w:numId w:val="31"/>
              </w:numPr>
              <w:spacing w:before="120" w:after="120"/>
              <w:jc w:val="both"/>
              <w:rPr>
                <w:rFonts w:ascii="Arial" w:hAnsi="Arial" w:cs="Arial"/>
                <w:bCs/>
                <w:sz w:val="16"/>
                <w:szCs w:val="16"/>
                <w:lang w:val="en-GB"/>
              </w:rPr>
            </w:pPr>
            <w:proofErr w:type="gramStart"/>
            <w:r w:rsidRPr="009F60EA">
              <w:rPr>
                <w:rFonts w:ascii="Arial" w:hAnsi="Arial" w:cs="Arial"/>
                <w:bCs/>
                <w:sz w:val="16"/>
                <w:szCs w:val="16"/>
                <w:lang w:val="en-GB"/>
              </w:rPr>
              <w:t>finish :</w:t>
            </w:r>
            <w:proofErr w:type="gramEnd"/>
            <w:r w:rsidRPr="009F60EA">
              <w:rPr>
                <w:rFonts w:ascii="Arial" w:hAnsi="Arial" w:cs="Arial"/>
                <w:bCs/>
                <w:sz w:val="16"/>
                <w:szCs w:val="16"/>
                <w:lang w:val="en-GB"/>
              </w:rPr>
              <w:t xml:space="preserve"> 1 coat of oil based paint or 1 coat of</w:t>
            </w:r>
            <w:r w:rsidR="009F60EA" w:rsidRPr="009F60EA">
              <w:rPr>
                <w:rFonts w:ascii="Arial" w:hAnsi="Arial" w:cs="Arial"/>
                <w:bCs/>
                <w:sz w:val="16"/>
                <w:szCs w:val="16"/>
                <w:lang w:val="en-GB"/>
              </w:rPr>
              <w:t xml:space="preserve"> micaceous </w:t>
            </w:r>
            <w:r w:rsidRPr="009F60EA">
              <w:rPr>
                <w:rFonts w:ascii="Arial" w:hAnsi="Arial" w:cs="Arial"/>
                <w:bCs/>
                <w:sz w:val="16"/>
                <w:szCs w:val="16"/>
                <w:lang w:val="en-GB"/>
              </w:rPr>
              <w:t>iron oxide paint,</w:t>
            </w:r>
          </w:p>
          <w:p w14:paraId="71CE5234" w14:textId="77777777" w:rsidR="00D12A84" w:rsidRPr="009F60EA" w:rsidRDefault="008C2E78" w:rsidP="00081CFD">
            <w:pPr>
              <w:pStyle w:val="ListParagraph"/>
              <w:numPr>
                <w:ilvl w:val="0"/>
                <w:numId w:val="31"/>
              </w:numPr>
              <w:spacing w:before="120" w:after="120"/>
              <w:jc w:val="both"/>
              <w:rPr>
                <w:rFonts w:ascii="Arial" w:hAnsi="Arial" w:cs="Arial"/>
                <w:bCs/>
                <w:sz w:val="16"/>
                <w:szCs w:val="16"/>
                <w:lang w:val="en-GB"/>
              </w:rPr>
            </w:pPr>
            <w:r w:rsidRPr="009F60EA">
              <w:rPr>
                <w:rFonts w:ascii="Arial" w:hAnsi="Arial" w:cs="Arial"/>
                <w:bCs/>
                <w:sz w:val="16"/>
                <w:szCs w:val="16"/>
                <w:lang w:val="en-GB"/>
              </w:rPr>
              <w:t>DFT of ea</w:t>
            </w:r>
            <w:r w:rsidR="009F60EA" w:rsidRPr="009F60EA">
              <w:rPr>
                <w:rFonts w:ascii="Arial" w:hAnsi="Arial" w:cs="Arial"/>
                <w:bCs/>
                <w:sz w:val="16"/>
                <w:szCs w:val="16"/>
                <w:lang w:val="en-GB"/>
              </w:rPr>
              <w:t xml:space="preserve">ch </w:t>
            </w:r>
            <w:proofErr w:type="gramStart"/>
            <w:r w:rsidR="009F60EA" w:rsidRPr="009F60EA">
              <w:rPr>
                <w:rFonts w:ascii="Arial" w:hAnsi="Arial" w:cs="Arial"/>
                <w:bCs/>
                <w:sz w:val="16"/>
                <w:szCs w:val="16"/>
                <w:lang w:val="en-GB"/>
              </w:rPr>
              <w:t>coat :</w:t>
            </w:r>
            <w:proofErr w:type="gramEnd"/>
            <w:r w:rsidR="009F60EA" w:rsidRPr="009F60EA">
              <w:rPr>
                <w:rFonts w:ascii="Arial" w:hAnsi="Arial" w:cs="Arial"/>
                <w:bCs/>
                <w:sz w:val="16"/>
                <w:szCs w:val="16"/>
                <w:lang w:val="en-GB"/>
              </w:rPr>
              <w:t xml:space="preserve"> as recommended by the</w:t>
            </w:r>
            <w:r w:rsidRPr="009F60EA">
              <w:rPr>
                <w:rFonts w:ascii="Arial" w:hAnsi="Arial" w:cs="Arial"/>
                <w:bCs/>
                <w:sz w:val="16"/>
                <w:szCs w:val="16"/>
                <w:lang w:val="en-GB"/>
              </w:rPr>
              <w:t xml:space="preserve"> manufacturer</w:t>
            </w:r>
          </w:p>
          <w:p w14:paraId="133488CF" w14:textId="77777777" w:rsidR="00D12A84" w:rsidRDefault="008C2E78" w:rsidP="00081CFD">
            <w:pPr>
              <w:spacing w:before="120" w:after="120"/>
              <w:jc w:val="both"/>
              <w:rPr>
                <w:rFonts w:cs="Arial"/>
                <w:bCs/>
                <w:szCs w:val="16"/>
                <w:lang w:val="en-GB"/>
              </w:rPr>
            </w:pPr>
            <w:r>
              <w:rPr>
                <w:rFonts w:cs="Arial"/>
                <w:bCs/>
                <w:szCs w:val="16"/>
                <w:lang w:val="en-GB"/>
              </w:rPr>
              <w:t>(2) The different types of paints within each painting system shall be compatible with each other and shall be manufactured by the same manufacturer. Successive coats in a painting system, including stripe coats, shall be in contrasting colours to aid identification.</w:t>
            </w:r>
          </w:p>
        </w:tc>
      </w:tr>
      <w:tr w:rsidR="00D12A84" w14:paraId="78E74939" w14:textId="77777777" w:rsidTr="00081CFD">
        <w:tc>
          <w:tcPr>
            <w:tcW w:w="1243" w:type="dxa"/>
            <w:shd w:val="clear" w:color="auto" w:fill="auto"/>
          </w:tcPr>
          <w:p w14:paraId="4BFF5E85" w14:textId="77777777" w:rsidR="00D12A84" w:rsidRDefault="008C2E78">
            <w:pPr>
              <w:spacing w:before="120" w:after="120"/>
              <w:rPr>
                <w:rFonts w:cs="Arial"/>
                <w:b/>
                <w:szCs w:val="16"/>
                <w:lang w:val="en-GB"/>
              </w:rPr>
            </w:pPr>
            <w:r>
              <w:rPr>
                <w:rFonts w:cs="Arial"/>
                <w:b/>
                <w:szCs w:val="16"/>
                <w:lang w:val="en-GB"/>
              </w:rPr>
              <w:lastRenderedPageBreak/>
              <w:t>16.8.2</w:t>
            </w:r>
          </w:p>
        </w:tc>
        <w:tc>
          <w:tcPr>
            <w:tcW w:w="3260" w:type="dxa"/>
            <w:shd w:val="clear" w:color="auto" w:fill="auto"/>
          </w:tcPr>
          <w:p w14:paraId="1ED9EDB5" w14:textId="77777777" w:rsidR="00D12A84" w:rsidRDefault="008C2E78">
            <w:pPr>
              <w:spacing w:before="120" w:after="120"/>
              <w:rPr>
                <w:rFonts w:cs="Arial"/>
                <w:b/>
                <w:szCs w:val="16"/>
                <w:lang w:val="en-GB"/>
              </w:rPr>
            </w:pPr>
            <w:r>
              <w:rPr>
                <w:rFonts w:cs="Arial"/>
                <w:b/>
                <w:szCs w:val="16"/>
                <w:lang w:val="en-GB"/>
              </w:rPr>
              <w:t>Application of paint to steelwork</w:t>
            </w:r>
          </w:p>
        </w:tc>
        <w:tc>
          <w:tcPr>
            <w:tcW w:w="5137" w:type="dxa"/>
            <w:shd w:val="clear" w:color="auto" w:fill="auto"/>
          </w:tcPr>
          <w:p w14:paraId="298106FB" w14:textId="77777777" w:rsidR="00D12A84" w:rsidRDefault="008C2E78" w:rsidP="00081CFD">
            <w:pPr>
              <w:spacing w:before="120" w:after="120"/>
              <w:jc w:val="both"/>
              <w:rPr>
                <w:rFonts w:cs="Arial"/>
                <w:bCs/>
                <w:szCs w:val="16"/>
                <w:lang w:val="en-GB"/>
              </w:rPr>
            </w:pPr>
            <w:r>
              <w:rPr>
                <w:rFonts w:cs="Arial"/>
                <w:bCs/>
                <w:szCs w:val="16"/>
                <w:lang w:val="en-GB"/>
              </w:rPr>
              <w:t>(1) Surfaces that are to be painted shall be dry immediately before paint is applied.</w:t>
            </w:r>
          </w:p>
          <w:p w14:paraId="55F596EF" w14:textId="77777777" w:rsidR="00D12A84" w:rsidRDefault="008C2E78" w:rsidP="00081CFD">
            <w:pPr>
              <w:spacing w:before="120" w:after="120"/>
              <w:jc w:val="both"/>
              <w:rPr>
                <w:rFonts w:cs="Arial"/>
                <w:bCs/>
                <w:szCs w:val="16"/>
                <w:lang w:val="en-GB"/>
              </w:rPr>
            </w:pPr>
            <w:r>
              <w:rPr>
                <w:rFonts w:cs="Arial"/>
                <w:bCs/>
                <w:szCs w:val="16"/>
                <w:lang w:val="en-GB"/>
              </w:rPr>
              <w:t>(2) Paint shall be taken from the paint store ready for application. Thinning, if necessary, shall be carried out in the paint store in the presence of the Engineer and using the type of thinner in the ratio stated in the manufacturer’s data sheets.</w:t>
            </w:r>
          </w:p>
          <w:p w14:paraId="49AC412A" w14:textId="77777777" w:rsidR="00D12A84" w:rsidRDefault="008C2E78" w:rsidP="00081CFD">
            <w:pPr>
              <w:spacing w:before="120" w:after="120"/>
              <w:jc w:val="both"/>
              <w:rPr>
                <w:rFonts w:cs="Arial"/>
                <w:bCs/>
                <w:szCs w:val="16"/>
                <w:lang w:val="en-GB"/>
              </w:rPr>
            </w:pPr>
            <w:r>
              <w:rPr>
                <w:rFonts w:cs="Arial"/>
                <w:bCs/>
                <w:szCs w:val="16"/>
                <w:lang w:val="en-GB"/>
              </w:rPr>
              <w:t>(3) Paint shall be applied by brush, by air pressure spray or by airless spray. Sealer and primers shall be applied by continuous spraying.</w:t>
            </w:r>
          </w:p>
          <w:p w14:paraId="704CC923" w14:textId="77777777" w:rsidR="00D12A84" w:rsidRDefault="008C2E78" w:rsidP="00081CFD">
            <w:pPr>
              <w:spacing w:before="120" w:after="120"/>
              <w:jc w:val="both"/>
              <w:rPr>
                <w:rFonts w:cs="Arial"/>
                <w:bCs/>
                <w:szCs w:val="16"/>
                <w:lang w:val="en-GB"/>
              </w:rPr>
            </w:pPr>
            <w:r>
              <w:rPr>
                <w:rFonts w:cs="Arial"/>
                <w:bCs/>
                <w:szCs w:val="16"/>
                <w:lang w:val="en-GB"/>
              </w:rPr>
              <w:t>(4) Each coat in the paintwork system shall be sufficiently dry or cured before the next coat is applied. The time between the applications of successive coats shall be within the limits recommended by the manufacturer</w:t>
            </w:r>
          </w:p>
          <w:p w14:paraId="4CCD3E99" w14:textId="77777777" w:rsidR="00D12A84" w:rsidRDefault="008C2E78" w:rsidP="00081CFD">
            <w:pPr>
              <w:spacing w:before="120" w:after="120"/>
              <w:jc w:val="both"/>
              <w:rPr>
                <w:rFonts w:cs="Arial"/>
                <w:bCs/>
                <w:szCs w:val="16"/>
                <w:lang w:val="en-GB"/>
              </w:rPr>
            </w:pPr>
            <w:r>
              <w:rPr>
                <w:rFonts w:cs="Arial"/>
                <w:bCs/>
                <w:szCs w:val="16"/>
                <w:lang w:val="en-GB"/>
              </w:rPr>
              <w:t>(5) Paints having a pot life specified by the manufacturer, including two pack paints and moisture cured paints, shall be discarded on expiry of the pot life or at the end of each working day, whichever comes first. Other paints in opened containers shall be kept in sealed containers with not more than 10% ullage in store after each day’s work and shall not be thinned or mixed with fresh paint when re-issued for another day’s work.</w:t>
            </w:r>
          </w:p>
        </w:tc>
      </w:tr>
      <w:tr w:rsidR="00D12A84" w14:paraId="3BB5E1A2" w14:textId="77777777" w:rsidTr="00081CFD">
        <w:tc>
          <w:tcPr>
            <w:tcW w:w="1243" w:type="dxa"/>
            <w:shd w:val="clear" w:color="auto" w:fill="auto"/>
          </w:tcPr>
          <w:p w14:paraId="5BF10126" w14:textId="77777777" w:rsidR="00D12A84" w:rsidRDefault="008C2E78">
            <w:pPr>
              <w:spacing w:before="120" w:after="120"/>
              <w:rPr>
                <w:rFonts w:cs="Arial"/>
                <w:b/>
                <w:szCs w:val="16"/>
                <w:lang w:val="en-GB"/>
              </w:rPr>
            </w:pPr>
            <w:r>
              <w:rPr>
                <w:rFonts w:cs="Arial"/>
                <w:b/>
                <w:szCs w:val="16"/>
                <w:lang w:val="en-GB"/>
              </w:rPr>
              <w:t>16.8.3</w:t>
            </w:r>
          </w:p>
        </w:tc>
        <w:tc>
          <w:tcPr>
            <w:tcW w:w="3260" w:type="dxa"/>
            <w:shd w:val="clear" w:color="auto" w:fill="auto"/>
          </w:tcPr>
          <w:p w14:paraId="47C5E8F1" w14:textId="77777777" w:rsidR="00D12A84" w:rsidRDefault="008C2E78">
            <w:pPr>
              <w:spacing w:before="120" w:after="120"/>
              <w:rPr>
                <w:rFonts w:cs="Arial"/>
                <w:b/>
                <w:szCs w:val="16"/>
                <w:lang w:val="en-GB"/>
              </w:rPr>
            </w:pPr>
            <w:r>
              <w:rPr>
                <w:rFonts w:cs="Arial"/>
                <w:b/>
                <w:szCs w:val="16"/>
                <w:lang w:val="en-GB"/>
              </w:rPr>
              <w:t>Working conditions for painting</w:t>
            </w:r>
          </w:p>
        </w:tc>
        <w:tc>
          <w:tcPr>
            <w:tcW w:w="5137" w:type="dxa"/>
            <w:shd w:val="clear" w:color="auto" w:fill="auto"/>
          </w:tcPr>
          <w:p w14:paraId="0E865319" w14:textId="77777777" w:rsidR="00D12A84" w:rsidRDefault="008C2E78" w:rsidP="00081CFD">
            <w:pPr>
              <w:spacing w:before="120" w:after="120"/>
              <w:jc w:val="both"/>
              <w:rPr>
                <w:rFonts w:cs="Arial"/>
                <w:bCs/>
                <w:szCs w:val="16"/>
                <w:lang w:val="en-GB"/>
              </w:rPr>
            </w:pPr>
            <w:r>
              <w:rPr>
                <w:rFonts w:cs="Arial"/>
                <w:bCs/>
                <w:szCs w:val="16"/>
                <w:lang w:val="en-GB"/>
              </w:rPr>
              <w:t>(1) Paint shall not be applied to steelwork under the following conditions:</w:t>
            </w:r>
          </w:p>
          <w:p w14:paraId="522EAEFD" w14:textId="77777777" w:rsidR="00D12A84" w:rsidRDefault="008C2E78" w:rsidP="00081CFD">
            <w:pPr>
              <w:spacing w:before="120" w:after="120"/>
              <w:jc w:val="both"/>
              <w:rPr>
                <w:rFonts w:cs="Arial"/>
                <w:bCs/>
                <w:szCs w:val="16"/>
                <w:lang w:val="en-GB"/>
              </w:rPr>
            </w:pPr>
            <w:r>
              <w:rPr>
                <w:rFonts w:cs="Arial"/>
                <w:bCs/>
                <w:szCs w:val="16"/>
                <w:lang w:val="en-GB"/>
              </w:rPr>
              <w:t>When the ambient temperature falls below 4°C or the relative humidity rises above 90%,</w:t>
            </w:r>
          </w:p>
          <w:p w14:paraId="63FBEFA2" w14:textId="77777777" w:rsidR="00D12A84" w:rsidRDefault="008C2E78" w:rsidP="00081CFD">
            <w:pPr>
              <w:spacing w:before="120" w:after="120"/>
              <w:jc w:val="both"/>
              <w:rPr>
                <w:rFonts w:cs="Arial"/>
                <w:bCs/>
                <w:szCs w:val="16"/>
                <w:lang w:val="en-GB"/>
              </w:rPr>
            </w:pPr>
            <w:r>
              <w:rPr>
                <w:rFonts w:cs="Arial"/>
                <w:bCs/>
                <w:szCs w:val="16"/>
                <w:lang w:val="en-GB"/>
              </w:rPr>
              <w:t>For outdoor work, during periods of inclement weather including fog, frost, mist and rain or when condensation has occurred or is likely to occur on the metal,</w:t>
            </w:r>
          </w:p>
          <w:p w14:paraId="5324FDE1" w14:textId="77777777" w:rsidR="00D12A84" w:rsidRDefault="008C2E78" w:rsidP="00081CFD">
            <w:pPr>
              <w:spacing w:before="120" w:after="120"/>
              <w:jc w:val="both"/>
              <w:rPr>
                <w:rFonts w:cs="Arial"/>
                <w:bCs/>
                <w:szCs w:val="16"/>
                <w:lang w:val="en-GB"/>
              </w:rPr>
            </w:pPr>
            <w:r>
              <w:rPr>
                <w:rFonts w:cs="Arial"/>
                <w:bCs/>
                <w:szCs w:val="16"/>
                <w:lang w:val="en-GB"/>
              </w:rPr>
              <w:lastRenderedPageBreak/>
              <w:t>When the surface temperature of the metal to be painted is less than 3°C above the dew point of the ambient air, and</w:t>
            </w:r>
          </w:p>
          <w:p w14:paraId="4D2C8D62" w14:textId="77777777" w:rsidR="00D12A84" w:rsidRDefault="008C2E78" w:rsidP="00081CFD">
            <w:pPr>
              <w:spacing w:before="120" w:after="120"/>
              <w:jc w:val="both"/>
              <w:rPr>
                <w:rFonts w:cs="Arial"/>
                <w:bCs/>
                <w:szCs w:val="16"/>
                <w:lang w:val="en-GB"/>
              </w:rPr>
            </w:pPr>
            <w:r>
              <w:rPr>
                <w:rFonts w:cs="Arial"/>
                <w:bCs/>
                <w:szCs w:val="16"/>
                <w:lang w:val="en-GB"/>
              </w:rPr>
              <w:t>When the amount of dust in the air or on the surface to be painted is in the opinion of the Engineer excessive.</w:t>
            </w:r>
          </w:p>
          <w:p w14:paraId="4138D0FA" w14:textId="77777777" w:rsidR="00D12A84" w:rsidRDefault="008C2E78" w:rsidP="00081CFD">
            <w:pPr>
              <w:spacing w:before="120" w:after="120"/>
              <w:jc w:val="both"/>
              <w:rPr>
                <w:rFonts w:cs="Arial"/>
                <w:bCs/>
                <w:szCs w:val="16"/>
                <w:lang w:val="en-GB"/>
              </w:rPr>
            </w:pPr>
            <w:r>
              <w:rPr>
                <w:rFonts w:cs="Arial"/>
                <w:bCs/>
                <w:szCs w:val="16"/>
                <w:lang w:val="en-GB"/>
              </w:rPr>
              <w:t>(2) Two pack paints of the epoxide-resin type shall not be applied and cured when the temperature is below that recommended by the paint manufacturer.</w:t>
            </w:r>
          </w:p>
        </w:tc>
      </w:tr>
      <w:tr w:rsidR="00D12A84" w14:paraId="4DA9516B" w14:textId="77777777" w:rsidTr="00081CFD">
        <w:tc>
          <w:tcPr>
            <w:tcW w:w="1243" w:type="dxa"/>
            <w:shd w:val="clear" w:color="auto" w:fill="auto"/>
          </w:tcPr>
          <w:p w14:paraId="4B9DE362" w14:textId="77777777" w:rsidR="00D12A84" w:rsidRDefault="008C2E78">
            <w:pPr>
              <w:spacing w:before="120" w:after="120"/>
              <w:rPr>
                <w:rFonts w:cs="Arial"/>
                <w:b/>
                <w:szCs w:val="16"/>
                <w:lang w:val="en-GB"/>
              </w:rPr>
            </w:pPr>
            <w:bookmarkStart w:id="29" w:name="_Ref499908546"/>
            <w:r>
              <w:rPr>
                <w:rFonts w:cs="Arial"/>
                <w:b/>
                <w:szCs w:val="16"/>
                <w:lang w:val="en-GB"/>
              </w:rPr>
              <w:lastRenderedPageBreak/>
              <w:t>16.8.4</w:t>
            </w:r>
            <w:bookmarkEnd w:id="29"/>
          </w:p>
        </w:tc>
        <w:tc>
          <w:tcPr>
            <w:tcW w:w="3260" w:type="dxa"/>
            <w:shd w:val="clear" w:color="auto" w:fill="auto"/>
          </w:tcPr>
          <w:p w14:paraId="03291726" w14:textId="77777777" w:rsidR="00D12A84" w:rsidRDefault="008C2E78">
            <w:pPr>
              <w:spacing w:before="120" w:after="120"/>
              <w:rPr>
                <w:rFonts w:cs="Arial"/>
                <w:b/>
                <w:szCs w:val="16"/>
                <w:lang w:val="en-GB"/>
              </w:rPr>
            </w:pPr>
            <w:r>
              <w:rPr>
                <w:rFonts w:cs="Arial"/>
                <w:b/>
                <w:szCs w:val="16"/>
                <w:lang w:val="en-GB"/>
              </w:rPr>
              <w:t>Priming and overcoating time limits</w:t>
            </w:r>
          </w:p>
        </w:tc>
        <w:tc>
          <w:tcPr>
            <w:tcW w:w="5137" w:type="dxa"/>
            <w:shd w:val="clear" w:color="auto" w:fill="auto"/>
          </w:tcPr>
          <w:p w14:paraId="5A69B989" w14:textId="77777777" w:rsidR="00D12A84" w:rsidRDefault="008C2E78" w:rsidP="00081CFD">
            <w:pPr>
              <w:spacing w:before="120" w:after="120"/>
              <w:jc w:val="both"/>
              <w:rPr>
                <w:rFonts w:cs="Arial"/>
                <w:bCs/>
                <w:szCs w:val="16"/>
                <w:lang w:val="en-GB"/>
              </w:rPr>
            </w:pPr>
            <w:r>
              <w:rPr>
                <w:rFonts w:cs="Arial"/>
                <w:bCs/>
                <w:szCs w:val="16"/>
                <w:lang w:val="en-GB"/>
              </w:rPr>
              <w:t>(1) Blast cleaned steel shall be primed or metal coated within 4 hours after blast cleaning.</w:t>
            </w:r>
          </w:p>
          <w:p w14:paraId="24FFA779" w14:textId="77777777" w:rsidR="00D12A84" w:rsidRDefault="008C2E78" w:rsidP="00081CFD">
            <w:pPr>
              <w:spacing w:before="120" w:after="120"/>
              <w:jc w:val="both"/>
              <w:rPr>
                <w:rFonts w:cs="Arial"/>
                <w:bCs/>
                <w:szCs w:val="16"/>
                <w:lang w:val="en-GB"/>
              </w:rPr>
            </w:pPr>
            <w:r>
              <w:rPr>
                <w:rFonts w:cs="Arial"/>
                <w:bCs/>
                <w:szCs w:val="16"/>
                <w:lang w:val="en-GB"/>
              </w:rPr>
              <w:t>(2) Primed steel surfaces shall be overcoated within 8 weeks after priming.</w:t>
            </w:r>
          </w:p>
          <w:p w14:paraId="7EC88A3F" w14:textId="77777777" w:rsidR="00D12A84" w:rsidRDefault="008C2E78" w:rsidP="00081CFD">
            <w:pPr>
              <w:spacing w:before="120" w:after="120"/>
              <w:jc w:val="both"/>
              <w:rPr>
                <w:rFonts w:cs="Arial"/>
                <w:bCs/>
                <w:szCs w:val="16"/>
                <w:lang w:val="en-GB"/>
              </w:rPr>
            </w:pPr>
            <w:r>
              <w:rPr>
                <w:rFonts w:cs="Arial"/>
                <w:bCs/>
                <w:szCs w:val="16"/>
                <w:lang w:val="en-GB"/>
              </w:rPr>
              <w:t xml:space="preserve">(3) Second undercoats shall be applied within 72 hours after application of the first undercoat. </w:t>
            </w:r>
          </w:p>
          <w:p w14:paraId="6E6C830D" w14:textId="77777777" w:rsidR="00D12A84" w:rsidRDefault="008C2E78" w:rsidP="00081CFD">
            <w:pPr>
              <w:spacing w:before="120" w:after="120"/>
              <w:jc w:val="both"/>
              <w:rPr>
                <w:rFonts w:cs="Arial"/>
                <w:bCs/>
                <w:szCs w:val="16"/>
                <w:lang w:val="en-GB"/>
              </w:rPr>
            </w:pPr>
            <w:r>
              <w:rPr>
                <w:rFonts w:cs="Arial"/>
                <w:bCs/>
                <w:szCs w:val="16"/>
                <w:lang w:val="en-GB"/>
              </w:rPr>
              <w:t>(4) Sealer or etch primer to sprayed metal shall be applied within 4 hours after spraying. The etch primed surfaces shall be overcoated within 72 hours after priming.</w:t>
            </w:r>
          </w:p>
          <w:p w14:paraId="53EC86C7" w14:textId="77777777" w:rsidR="00D12A84" w:rsidRDefault="008C2E78" w:rsidP="00081CFD">
            <w:pPr>
              <w:spacing w:before="120" w:after="120"/>
              <w:jc w:val="both"/>
              <w:rPr>
                <w:rFonts w:cs="Arial"/>
                <w:bCs/>
                <w:szCs w:val="16"/>
                <w:lang w:val="en-GB"/>
              </w:rPr>
            </w:pPr>
            <w:r>
              <w:rPr>
                <w:rFonts w:cs="Arial"/>
                <w:bCs/>
                <w:szCs w:val="16"/>
                <w:lang w:val="en-GB"/>
              </w:rPr>
              <w:t>(5) Etch primer to galvanized steelwork shall be applied within 14 days after delivery</w:t>
            </w:r>
            <w:r w:rsidR="009F60EA">
              <w:rPr>
                <w:rFonts w:cs="Arial"/>
                <w:bCs/>
                <w:szCs w:val="16"/>
                <w:lang w:val="en-GB"/>
              </w:rPr>
              <w:t xml:space="preserve"> of the steelwork to the Site. </w:t>
            </w:r>
            <w:r>
              <w:rPr>
                <w:rFonts w:cs="Arial"/>
                <w:bCs/>
                <w:szCs w:val="16"/>
                <w:lang w:val="en-GB"/>
              </w:rPr>
              <w:t>The etch primed surfaces shall be overcoated within 48 hours after priming.</w:t>
            </w:r>
          </w:p>
          <w:p w14:paraId="33FB6047" w14:textId="77777777" w:rsidR="00D12A84" w:rsidRDefault="008C2E78" w:rsidP="00081CFD">
            <w:pPr>
              <w:spacing w:before="120" w:after="120"/>
              <w:jc w:val="both"/>
              <w:rPr>
                <w:rFonts w:cs="Arial"/>
                <w:bCs/>
                <w:szCs w:val="16"/>
                <w:lang w:val="en-GB"/>
              </w:rPr>
            </w:pPr>
            <w:r>
              <w:rPr>
                <w:rFonts w:cs="Arial"/>
                <w:bCs/>
                <w:szCs w:val="16"/>
                <w:lang w:val="en-GB"/>
              </w:rPr>
              <w:t xml:space="preserve">(6) Overcoats to two pack paints of the epoxide- or polyurethane-type shall be applied within 48 hours after application of the two-pack paint. If it is not possible to overcoat within 48 hours, the </w:t>
            </w:r>
            <w:proofErr w:type="gramStart"/>
            <w:r>
              <w:rPr>
                <w:rFonts w:cs="Arial"/>
                <w:bCs/>
                <w:szCs w:val="16"/>
                <w:lang w:val="en-GB"/>
              </w:rPr>
              <w:t>two pack</w:t>
            </w:r>
            <w:proofErr w:type="gramEnd"/>
            <w:r>
              <w:rPr>
                <w:rFonts w:cs="Arial"/>
                <w:bCs/>
                <w:szCs w:val="16"/>
                <w:lang w:val="en-GB"/>
              </w:rPr>
              <w:t xml:space="preserve"> paint shall be abraded to produce a roughened surface and shall be given a flash coat of primer of a type approved by the Engineer. The primer shall be allowed to dry for at least 4 hours before application of the next coat of the system.</w:t>
            </w:r>
          </w:p>
        </w:tc>
      </w:tr>
      <w:tr w:rsidR="00D12A84" w14:paraId="29228C8D" w14:textId="77777777" w:rsidTr="00081CFD">
        <w:tc>
          <w:tcPr>
            <w:tcW w:w="1243" w:type="dxa"/>
            <w:shd w:val="clear" w:color="auto" w:fill="auto"/>
          </w:tcPr>
          <w:p w14:paraId="73A5569A" w14:textId="77777777" w:rsidR="00D12A84" w:rsidRDefault="008C2E78">
            <w:pPr>
              <w:spacing w:before="120" w:after="120"/>
              <w:rPr>
                <w:rFonts w:cs="Arial"/>
                <w:b/>
                <w:szCs w:val="16"/>
                <w:lang w:val="en-GB"/>
              </w:rPr>
            </w:pPr>
            <w:r>
              <w:rPr>
                <w:rFonts w:cs="Arial"/>
                <w:b/>
                <w:szCs w:val="16"/>
                <w:lang w:val="en-GB"/>
              </w:rPr>
              <w:t>16.8.5</w:t>
            </w:r>
          </w:p>
        </w:tc>
        <w:tc>
          <w:tcPr>
            <w:tcW w:w="3260" w:type="dxa"/>
            <w:shd w:val="clear" w:color="auto" w:fill="auto"/>
          </w:tcPr>
          <w:p w14:paraId="28F83EE5" w14:textId="77777777" w:rsidR="00D12A84" w:rsidRDefault="008C2E78">
            <w:pPr>
              <w:spacing w:before="120" w:after="120"/>
              <w:rPr>
                <w:rFonts w:cs="Arial"/>
                <w:b/>
                <w:szCs w:val="16"/>
                <w:lang w:val="en-GB"/>
              </w:rPr>
            </w:pPr>
            <w:r>
              <w:rPr>
                <w:rFonts w:cs="Arial"/>
                <w:b/>
                <w:szCs w:val="16"/>
                <w:lang w:val="en-GB"/>
              </w:rPr>
              <w:t>Stripe coats to steelwork</w:t>
            </w:r>
          </w:p>
        </w:tc>
        <w:tc>
          <w:tcPr>
            <w:tcW w:w="5137" w:type="dxa"/>
            <w:shd w:val="clear" w:color="auto" w:fill="auto"/>
          </w:tcPr>
          <w:p w14:paraId="56918EDD" w14:textId="77777777" w:rsidR="00D12A84" w:rsidRDefault="008C2E78" w:rsidP="00081CFD">
            <w:pPr>
              <w:spacing w:before="120" w:after="120"/>
              <w:jc w:val="both"/>
              <w:rPr>
                <w:rFonts w:cs="Arial"/>
                <w:bCs/>
                <w:szCs w:val="16"/>
                <w:lang w:val="en-GB"/>
              </w:rPr>
            </w:pPr>
            <w:r>
              <w:rPr>
                <w:rFonts w:cs="Arial"/>
                <w:bCs/>
                <w:szCs w:val="16"/>
                <w:lang w:val="en-GB"/>
              </w:rPr>
              <w:t>Immediately after the first undercoat of the painting system to steelwork has dried, a stripe coat of undercoat paint shall be applied by brush to edges, corners, crevices, exposed parts of bolts, nuts, rivets and welds. Another stripe coat of finishing paint shall be applied in the same manner after the last undercoat has dried.</w:t>
            </w:r>
          </w:p>
        </w:tc>
      </w:tr>
      <w:tr w:rsidR="00D12A84" w14:paraId="6ECAFEF1" w14:textId="77777777" w:rsidTr="00081CFD">
        <w:tc>
          <w:tcPr>
            <w:tcW w:w="1243" w:type="dxa"/>
            <w:shd w:val="clear" w:color="auto" w:fill="auto"/>
          </w:tcPr>
          <w:p w14:paraId="2D76D604" w14:textId="77777777" w:rsidR="00D12A84" w:rsidRDefault="008C2E78">
            <w:pPr>
              <w:spacing w:before="120" w:after="120"/>
              <w:rPr>
                <w:rFonts w:cs="Arial"/>
                <w:b/>
                <w:szCs w:val="16"/>
                <w:lang w:val="en-GB"/>
              </w:rPr>
            </w:pPr>
            <w:r>
              <w:rPr>
                <w:rFonts w:cs="Arial"/>
                <w:b/>
                <w:szCs w:val="16"/>
                <w:lang w:val="en-GB"/>
              </w:rPr>
              <w:t>16.8.6</w:t>
            </w:r>
          </w:p>
        </w:tc>
        <w:tc>
          <w:tcPr>
            <w:tcW w:w="3260" w:type="dxa"/>
            <w:shd w:val="clear" w:color="auto" w:fill="auto"/>
          </w:tcPr>
          <w:p w14:paraId="42FD144C" w14:textId="77777777" w:rsidR="00D12A84" w:rsidRDefault="008C2E78">
            <w:pPr>
              <w:spacing w:before="120" w:after="120"/>
              <w:rPr>
                <w:rFonts w:cs="Arial"/>
                <w:b/>
                <w:szCs w:val="16"/>
                <w:lang w:val="en-GB"/>
              </w:rPr>
            </w:pPr>
            <w:r>
              <w:rPr>
                <w:rFonts w:cs="Arial"/>
                <w:b/>
                <w:szCs w:val="16"/>
                <w:lang w:val="en-GB"/>
              </w:rPr>
              <w:t>Paint coats to steelwork</w:t>
            </w:r>
          </w:p>
        </w:tc>
        <w:tc>
          <w:tcPr>
            <w:tcW w:w="5137" w:type="dxa"/>
            <w:shd w:val="clear" w:color="auto" w:fill="auto"/>
          </w:tcPr>
          <w:p w14:paraId="02006DF9" w14:textId="77777777" w:rsidR="00D12A84" w:rsidRDefault="008C2E78" w:rsidP="00081CFD">
            <w:pPr>
              <w:spacing w:before="120" w:after="120"/>
              <w:jc w:val="both"/>
              <w:rPr>
                <w:rFonts w:cs="Arial"/>
                <w:bCs/>
                <w:szCs w:val="16"/>
                <w:lang w:val="en-GB"/>
              </w:rPr>
            </w:pPr>
            <w:r>
              <w:rPr>
                <w:rFonts w:cs="Arial"/>
                <w:bCs/>
                <w:szCs w:val="16"/>
                <w:lang w:val="en-GB"/>
              </w:rPr>
              <w:t xml:space="preserve">(1) The dry film thickness of the paint coats to steelwork shall be measured using a magnetic dry film thickness gauge or other apparatus approved by the Engineer. The total dry film thickness shall be measured at spacings of approximately 1.0 m. If the measured dry film thickness is less than 75% of the specified nominal dry film thicknesses or if more than 10% of the measured dry film thickness are less than 95% of the specified nominal dry film thickness, repair work shall be carried out as stated in Clause </w:t>
            </w:r>
            <w:r>
              <w:rPr>
                <w:rFonts w:cs="Arial"/>
                <w:bCs/>
                <w:szCs w:val="16"/>
                <w:lang w:val="en-GB"/>
              </w:rPr>
              <w:fldChar w:fldCharType="begin"/>
            </w:r>
            <w:r>
              <w:rPr>
                <w:rFonts w:cs="Arial"/>
                <w:bCs/>
                <w:szCs w:val="16"/>
                <w:lang w:val="en-GB"/>
              </w:rPr>
              <w:instrText xml:space="preserve"> REF _Ref499908585 \h  \* MERGEFORMAT </w:instrText>
            </w:r>
            <w:r>
              <w:rPr>
                <w:rFonts w:cs="Arial"/>
                <w:bCs/>
                <w:szCs w:val="16"/>
                <w:lang w:val="en-GB"/>
              </w:rPr>
            </w:r>
            <w:r>
              <w:rPr>
                <w:rFonts w:cs="Arial"/>
                <w:bCs/>
                <w:szCs w:val="16"/>
                <w:lang w:val="en-GB"/>
              </w:rPr>
              <w:fldChar w:fldCharType="separate"/>
            </w:r>
            <w:r>
              <w:rPr>
                <w:rFonts w:cs="Arial"/>
                <w:szCs w:val="16"/>
                <w:lang w:val="en-GB"/>
              </w:rPr>
              <w:t>16.8.8</w:t>
            </w:r>
            <w:r>
              <w:rPr>
                <w:rFonts w:cs="Arial"/>
                <w:bCs/>
                <w:szCs w:val="16"/>
                <w:lang w:val="en-GB"/>
              </w:rPr>
              <w:fldChar w:fldCharType="end"/>
            </w:r>
          </w:p>
          <w:p w14:paraId="65878C12" w14:textId="77777777" w:rsidR="00D12A84" w:rsidRDefault="008C2E78" w:rsidP="00081CFD">
            <w:pPr>
              <w:spacing w:before="120" w:after="120"/>
              <w:jc w:val="both"/>
              <w:rPr>
                <w:rFonts w:cs="Arial"/>
                <w:bCs/>
                <w:szCs w:val="16"/>
                <w:lang w:val="en-GB"/>
              </w:rPr>
            </w:pPr>
            <w:r>
              <w:rPr>
                <w:rFonts w:cs="Arial"/>
                <w:bCs/>
                <w:szCs w:val="16"/>
                <w:lang w:val="en-GB"/>
              </w:rPr>
              <w:t>(2) Wet film thickness gauges shall not be used as a means of determining whether the dry film thickness of the painting system complies with the specification.</w:t>
            </w:r>
          </w:p>
          <w:p w14:paraId="1C158B99" w14:textId="77777777" w:rsidR="00D12A84" w:rsidRDefault="008C2E78" w:rsidP="00081CFD">
            <w:pPr>
              <w:spacing w:before="120" w:after="120"/>
              <w:jc w:val="both"/>
              <w:rPr>
                <w:rFonts w:cs="Arial"/>
                <w:bCs/>
                <w:szCs w:val="16"/>
                <w:lang w:val="en-GB"/>
              </w:rPr>
            </w:pPr>
            <w:r>
              <w:rPr>
                <w:rFonts w:cs="Arial"/>
                <w:bCs/>
                <w:szCs w:val="16"/>
                <w:lang w:val="en-GB"/>
              </w:rPr>
              <w:t xml:space="preserve">(3) Each coat of paint shall be free of embedded foreign matter, mechanical damage and surface defects, including bittiness, blistering, brush marks, bubbling, cissing, cracking, cratering, dry spray, floating, </w:t>
            </w:r>
            <w:proofErr w:type="spellStart"/>
            <w:r>
              <w:rPr>
                <w:rFonts w:cs="Arial"/>
                <w:bCs/>
                <w:szCs w:val="16"/>
                <w:lang w:val="en-GB"/>
              </w:rPr>
              <w:t>pinholing</w:t>
            </w:r>
            <w:proofErr w:type="spellEnd"/>
            <w:r>
              <w:rPr>
                <w:rFonts w:cs="Arial"/>
                <w:bCs/>
                <w:szCs w:val="16"/>
                <w:lang w:val="en-GB"/>
              </w:rPr>
              <w:t xml:space="preserve">, </w:t>
            </w:r>
            <w:proofErr w:type="spellStart"/>
            <w:r>
              <w:rPr>
                <w:rFonts w:cs="Arial"/>
                <w:bCs/>
                <w:szCs w:val="16"/>
                <w:lang w:val="en-GB"/>
              </w:rPr>
              <w:t>rivelling</w:t>
            </w:r>
            <w:proofErr w:type="spellEnd"/>
            <w:r>
              <w:rPr>
                <w:rFonts w:cs="Arial"/>
                <w:bCs/>
                <w:szCs w:val="16"/>
                <w:lang w:val="en-GB"/>
              </w:rPr>
              <w:t>, runs, sagging, spotting and spray mottle as stated in BS 2015. The finished paintwork system shall have an even and uniform appearance.</w:t>
            </w:r>
          </w:p>
          <w:p w14:paraId="01993D22" w14:textId="77777777" w:rsidR="00D12A84" w:rsidRDefault="008C2E78" w:rsidP="00081CFD">
            <w:pPr>
              <w:spacing w:before="120" w:after="120"/>
              <w:jc w:val="both"/>
              <w:rPr>
                <w:rFonts w:cs="Arial"/>
                <w:bCs/>
                <w:szCs w:val="16"/>
                <w:lang w:val="en-GB"/>
              </w:rPr>
            </w:pPr>
            <w:r>
              <w:rPr>
                <w:rFonts w:cs="Arial"/>
                <w:bCs/>
                <w:szCs w:val="16"/>
                <w:lang w:val="en-GB"/>
              </w:rPr>
              <w:t>(4) Each coat of paint shall adhere firmly to the substrate without blistering, chipping, flaking or peeling.</w:t>
            </w:r>
          </w:p>
        </w:tc>
      </w:tr>
      <w:tr w:rsidR="00D12A84" w14:paraId="647E0B83" w14:textId="77777777" w:rsidTr="00081CFD">
        <w:tc>
          <w:tcPr>
            <w:tcW w:w="1243" w:type="dxa"/>
            <w:shd w:val="clear" w:color="auto" w:fill="auto"/>
          </w:tcPr>
          <w:p w14:paraId="7CA3493A" w14:textId="77777777" w:rsidR="00D12A84" w:rsidRDefault="008C2E78">
            <w:pPr>
              <w:spacing w:before="120" w:after="120"/>
              <w:rPr>
                <w:rFonts w:cs="Arial"/>
                <w:b/>
                <w:szCs w:val="16"/>
                <w:lang w:val="en-GB"/>
              </w:rPr>
            </w:pPr>
            <w:r>
              <w:rPr>
                <w:rFonts w:cs="Arial"/>
                <w:b/>
                <w:szCs w:val="16"/>
                <w:lang w:val="en-GB"/>
              </w:rPr>
              <w:t>16.8.7</w:t>
            </w:r>
          </w:p>
        </w:tc>
        <w:tc>
          <w:tcPr>
            <w:tcW w:w="3260" w:type="dxa"/>
            <w:shd w:val="clear" w:color="auto" w:fill="auto"/>
          </w:tcPr>
          <w:p w14:paraId="1F3D2E2F" w14:textId="77777777" w:rsidR="00D12A84" w:rsidRDefault="008C2E78">
            <w:pPr>
              <w:spacing w:before="120" w:after="120"/>
              <w:rPr>
                <w:rFonts w:cs="Arial"/>
                <w:b/>
                <w:szCs w:val="16"/>
                <w:lang w:val="en-GB"/>
              </w:rPr>
            </w:pPr>
            <w:r>
              <w:rPr>
                <w:rFonts w:cs="Arial"/>
                <w:b/>
                <w:szCs w:val="16"/>
                <w:lang w:val="en-GB"/>
              </w:rPr>
              <w:t>Etch primers and blast primers</w:t>
            </w:r>
          </w:p>
        </w:tc>
        <w:tc>
          <w:tcPr>
            <w:tcW w:w="5137" w:type="dxa"/>
            <w:shd w:val="clear" w:color="auto" w:fill="auto"/>
          </w:tcPr>
          <w:p w14:paraId="09217B26" w14:textId="77777777" w:rsidR="00D12A84" w:rsidRDefault="008C2E78" w:rsidP="00081CFD">
            <w:pPr>
              <w:spacing w:before="120" w:after="120"/>
              <w:jc w:val="both"/>
              <w:rPr>
                <w:rFonts w:cs="Arial"/>
                <w:bCs/>
                <w:szCs w:val="16"/>
                <w:lang w:val="en-GB"/>
              </w:rPr>
            </w:pPr>
            <w:r>
              <w:rPr>
                <w:rFonts w:cs="Arial"/>
                <w:bCs/>
                <w:szCs w:val="16"/>
                <w:lang w:val="en-GB"/>
              </w:rPr>
              <w:t xml:space="preserve">Etch primers and blast primers shall not be applied on </w:t>
            </w:r>
            <w:proofErr w:type="spellStart"/>
            <w:r>
              <w:rPr>
                <w:rFonts w:cs="Arial"/>
                <w:bCs/>
                <w:szCs w:val="16"/>
                <w:lang w:val="en-GB"/>
              </w:rPr>
              <w:t>phosphated</w:t>
            </w:r>
            <w:proofErr w:type="spellEnd"/>
            <w:r>
              <w:rPr>
                <w:rFonts w:cs="Arial"/>
                <w:bCs/>
                <w:szCs w:val="16"/>
                <w:lang w:val="en-GB"/>
              </w:rPr>
              <w:t xml:space="preserve"> steel and shall not be overcoated with zinc-rich primers.</w:t>
            </w:r>
          </w:p>
        </w:tc>
      </w:tr>
      <w:tr w:rsidR="00D12A84" w14:paraId="772FE77A" w14:textId="77777777" w:rsidTr="00081CFD">
        <w:tc>
          <w:tcPr>
            <w:tcW w:w="1243" w:type="dxa"/>
            <w:shd w:val="clear" w:color="auto" w:fill="auto"/>
          </w:tcPr>
          <w:p w14:paraId="528C8EF5" w14:textId="77777777" w:rsidR="00D12A84" w:rsidRDefault="008C2E78">
            <w:pPr>
              <w:spacing w:before="120" w:after="120"/>
              <w:rPr>
                <w:rFonts w:cs="Arial"/>
                <w:b/>
                <w:szCs w:val="16"/>
                <w:lang w:val="en-GB"/>
              </w:rPr>
            </w:pPr>
            <w:bookmarkStart w:id="30" w:name="_Ref499908585"/>
            <w:r>
              <w:rPr>
                <w:rFonts w:cs="Arial"/>
                <w:b/>
                <w:szCs w:val="16"/>
                <w:lang w:val="en-GB"/>
              </w:rPr>
              <w:t>16.8.8</w:t>
            </w:r>
            <w:bookmarkEnd w:id="30"/>
          </w:p>
        </w:tc>
        <w:tc>
          <w:tcPr>
            <w:tcW w:w="3260" w:type="dxa"/>
            <w:shd w:val="clear" w:color="auto" w:fill="auto"/>
          </w:tcPr>
          <w:p w14:paraId="75553C32" w14:textId="77777777" w:rsidR="00D12A84" w:rsidRDefault="008C2E78">
            <w:pPr>
              <w:spacing w:before="120" w:after="120"/>
              <w:rPr>
                <w:rFonts w:cs="Arial"/>
                <w:b/>
                <w:szCs w:val="16"/>
                <w:lang w:val="en-GB"/>
              </w:rPr>
            </w:pPr>
            <w:r>
              <w:rPr>
                <w:rFonts w:cs="Arial"/>
                <w:b/>
                <w:szCs w:val="16"/>
                <w:lang w:val="en-GB"/>
              </w:rPr>
              <w:t>Repairs to damaged areas of paint</w:t>
            </w:r>
          </w:p>
        </w:tc>
        <w:tc>
          <w:tcPr>
            <w:tcW w:w="5137" w:type="dxa"/>
            <w:shd w:val="clear" w:color="auto" w:fill="auto"/>
          </w:tcPr>
          <w:p w14:paraId="61F33948" w14:textId="77777777" w:rsidR="00D12A84" w:rsidRDefault="008C2E78" w:rsidP="00081CFD">
            <w:pPr>
              <w:spacing w:before="120" w:after="120"/>
              <w:jc w:val="both"/>
              <w:rPr>
                <w:rFonts w:cs="Arial"/>
                <w:bCs/>
                <w:szCs w:val="16"/>
                <w:lang w:val="en-GB"/>
              </w:rPr>
            </w:pPr>
            <w:r>
              <w:rPr>
                <w:rFonts w:cs="Arial"/>
                <w:bCs/>
                <w:szCs w:val="16"/>
                <w:lang w:val="en-GB"/>
              </w:rPr>
              <w:t>(1) Areas of paint to steelwork that have been damaged shall be cleaned to bare metal or to the metal coating. The edges of the undamaged paint shall be bevelled.</w:t>
            </w:r>
          </w:p>
          <w:p w14:paraId="4AE96762" w14:textId="77777777" w:rsidR="00D12A84" w:rsidRDefault="008C2E78" w:rsidP="009F60EA">
            <w:pPr>
              <w:spacing w:before="120" w:after="120"/>
              <w:jc w:val="both"/>
              <w:rPr>
                <w:rFonts w:cs="Arial"/>
                <w:bCs/>
                <w:szCs w:val="16"/>
                <w:lang w:val="en-GB"/>
              </w:rPr>
            </w:pPr>
            <w:r>
              <w:rPr>
                <w:rFonts w:cs="Arial"/>
                <w:bCs/>
                <w:szCs w:val="16"/>
                <w:lang w:val="en-GB"/>
              </w:rPr>
              <w:lastRenderedPageBreak/>
              <w:t xml:space="preserve">(2) The full specified painting system shall be restored in such a manner that each new paint coat overlaps the existing paint by at least 50 mm </w:t>
            </w:r>
            <w:proofErr w:type="spellStart"/>
            <w:r>
              <w:rPr>
                <w:rFonts w:cs="Arial"/>
                <w:bCs/>
                <w:szCs w:val="16"/>
                <w:lang w:val="en-GB"/>
              </w:rPr>
              <w:t>all round</w:t>
            </w:r>
            <w:proofErr w:type="spellEnd"/>
            <w:r>
              <w:rPr>
                <w:rFonts w:cs="Arial"/>
                <w:bCs/>
                <w:szCs w:val="16"/>
                <w:lang w:val="en-GB"/>
              </w:rPr>
              <w:t xml:space="preserve"> the affected part.</w:t>
            </w:r>
          </w:p>
        </w:tc>
      </w:tr>
      <w:tr w:rsidR="00D12A84" w14:paraId="0C093502" w14:textId="77777777" w:rsidTr="00081CFD">
        <w:tc>
          <w:tcPr>
            <w:tcW w:w="1243" w:type="dxa"/>
            <w:shd w:val="clear" w:color="auto" w:fill="auto"/>
          </w:tcPr>
          <w:p w14:paraId="03D01B1A" w14:textId="77777777" w:rsidR="00D12A84" w:rsidRDefault="008C2E78">
            <w:pPr>
              <w:spacing w:before="120" w:after="120"/>
              <w:rPr>
                <w:rFonts w:cs="Arial"/>
                <w:b/>
                <w:szCs w:val="16"/>
                <w:lang w:val="en-GB"/>
              </w:rPr>
            </w:pPr>
            <w:r>
              <w:rPr>
                <w:rFonts w:cs="Arial"/>
                <w:b/>
                <w:szCs w:val="16"/>
                <w:lang w:val="en-GB"/>
              </w:rPr>
              <w:lastRenderedPageBreak/>
              <w:t>16.9</w:t>
            </w:r>
          </w:p>
        </w:tc>
        <w:tc>
          <w:tcPr>
            <w:tcW w:w="3260" w:type="dxa"/>
            <w:shd w:val="clear" w:color="auto" w:fill="auto"/>
          </w:tcPr>
          <w:p w14:paraId="61AC5796" w14:textId="77777777" w:rsidR="00D12A84" w:rsidRDefault="008C2E78">
            <w:pPr>
              <w:spacing w:before="120" w:after="120"/>
              <w:rPr>
                <w:rFonts w:cs="Arial"/>
                <w:b/>
                <w:szCs w:val="16"/>
                <w:lang w:val="en-GB"/>
              </w:rPr>
            </w:pPr>
            <w:r>
              <w:rPr>
                <w:rFonts w:cs="Arial"/>
                <w:b/>
                <w:szCs w:val="16"/>
                <w:lang w:val="en-GB"/>
              </w:rPr>
              <w:t>PROTECTION OF JOINTS IN STEELWORK</w:t>
            </w:r>
          </w:p>
        </w:tc>
        <w:tc>
          <w:tcPr>
            <w:tcW w:w="5137" w:type="dxa"/>
            <w:shd w:val="clear" w:color="auto" w:fill="auto"/>
          </w:tcPr>
          <w:p w14:paraId="2BA8F69A" w14:textId="77777777" w:rsidR="00D12A84" w:rsidRDefault="00D12A84" w:rsidP="00081CFD">
            <w:pPr>
              <w:spacing w:before="120" w:after="120"/>
              <w:jc w:val="both"/>
              <w:rPr>
                <w:rFonts w:cs="Arial"/>
                <w:bCs/>
                <w:szCs w:val="16"/>
                <w:lang w:val="en-GB"/>
              </w:rPr>
            </w:pPr>
          </w:p>
        </w:tc>
      </w:tr>
      <w:tr w:rsidR="00D12A84" w14:paraId="49178FEB" w14:textId="77777777" w:rsidTr="00081CFD">
        <w:tc>
          <w:tcPr>
            <w:tcW w:w="1243" w:type="dxa"/>
            <w:shd w:val="clear" w:color="auto" w:fill="auto"/>
          </w:tcPr>
          <w:p w14:paraId="58435701" w14:textId="77777777" w:rsidR="00D12A84" w:rsidRDefault="008C2E78">
            <w:pPr>
              <w:spacing w:before="120" w:after="120"/>
              <w:rPr>
                <w:rFonts w:cs="Arial"/>
                <w:b/>
                <w:szCs w:val="16"/>
                <w:lang w:val="en-GB"/>
              </w:rPr>
            </w:pPr>
            <w:r>
              <w:rPr>
                <w:rFonts w:cs="Arial"/>
                <w:b/>
                <w:szCs w:val="16"/>
                <w:lang w:val="en-GB"/>
              </w:rPr>
              <w:t>16.9.1</w:t>
            </w:r>
          </w:p>
        </w:tc>
        <w:tc>
          <w:tcPr>
            <w:tcW w:w="3260" w:type="dxa"/>
            <w:shd w:val="clear" w:color="auto" w:fill="auto"/>
          </w:tcPr>
          <w:p w14:paraId="2A6DB3EE" w14:textId="77777777" w:rsidR="00D12A84" w:rsidRDefault="008C2E78">
            <w:pPr>
              <w:spacing w:before="120" w:after="120"/>
              <w:rPr>
                <w:rFonts w:cs="Arial"/>
                <w:b/>
                <w:szCs w:val="16"/>
                <w:lang w:val="en-GB"/>
              </w:rPr>
            </w:pPr>
            <w:r>
              <w:rPr>
                <w:rFonts w:cs="Arial"/>
                <w:b/>
                <w:szCs w:val="16"/>
                <w:lang w:val="en-GB"/>
              </w:rPr>
              <w:t>Protection of HSFG bolted joints</w:t>
            </w:r>
          </w:p>
        </w:tc>
        <w:tc>
          <w:tcPr>
            <w:tcW w:w="5137" w:type="dxa"/>
            <w:shd w:val="clear" w:color="auto" w:fill="auto"/>
          </w:tcPr>
          <w:p w14:paraId="4D9C80E2" w14:textId="77777777" w:rsidR="00D12A84" w:rsidRDefault="008C2E78" w:rsidP="00081CFD">
            <w:pPr>
              <w:spacing w:before="120" w:after="120"/>
              <w:jc w:val="both"/>
              <w:rPr>
                <w:rFonts w:cs="Arial"/>
                <w:bCs/>
                <w:szCs w:val="16"/>
                <w:lang w:val="en-GB"/>
              </w:rPr>
            </w:pPr>
            <w:r>
              <w:rPr>
                <w:rFonts w:cs="Arial"/>
                <w:bCs/>
                <w:szCs w:val="16"/>
                <w:lang w:val="en-GB"/>
              </w:rPr>
              <w:t>(1) The faying surfaces of HSFG bolted joints in steelwork that is metal sprayed overall and sealed or metal sprayed and painted overall shall be coated with the sprayed metal. The sealer on the parent material shall extend for a distance of between 10 mm and 20 mm inside the perimeter of the faying surfaces. Free surfaces and edges of the joint material shall be coated with the same sealer.</w:t>
            </w:r>
          </w:p>
          <w:p w14:paraId="08094CA0" w14:textId="77777777" w:rsidR="00D12A84" w:rsidRDefault="008C2E78" w:rsidP="00081CFD">
            <w:pPr>
              <w:spacing w:before="120" w:after="120"/>
              <w:jc w:val="both"/>
              <w:rPr>
                <w:rFonts w:cs="Arial"/>
                <w:bCs/>
                <w:szCs w:val="16"/>
                <w:lang w:val="en-GB"/>
              </w:rPr>
            </w:pPr>
            <w:r>
              <w:rPr>
                <w:rFonts w:cs="Arial"/>
                <w:bCs/>
                <w:szCs w:val="16"/>
                <w:lang w:val="en-GB"/>
              </w:rPr>
              <w:t>(2) The joint material and the faying surfaces on the parent material of steelwork which is metal sprayed only at joints and painted overall shall be metal sprayed. The sprayed metal on the parent material shall extend for a distance of between 10 mm and 20 mm outside the perimeter of the faying surfaces. The primer on the parent material shall extend for a distance of between 10 mm and 20 mm inside the perimeter of the faying surfaces. Sprayed metal on the free surfaces and edges of the joint material shall be coated with a sealer which is compatible with the painting system.</w:t>
            </w:r>
          </w:p>
          <w:p w14:paraId="67CD4687" w14:textId="77777777" w:rsidR="00D12A84" w:rsidRDefault="008C2E78" w:rsidP="00081CFD">
            <w:pPr>
              <w:spacing w:before="120" w:after="120"/>
              <w:jc w:val="both"/>
              <w:rPr>
                <w:rFonts w:cs="Arial"/>
                <w:bCs/>
                <w:szCs w:val="16"/>
                <w:lang w:val="en-GB"/>
              </w:rPr>
            </w:pPr>
            <w:r>
              <w:rPr>
                <w:rFonts w:cs="Arial"/>
                <w:bCs/>
                <w:szCs w:val="16"/>
                <w:lang w:val="en-GB"/>
              </w:rPr>
              <w:t>(3) The primer on the parent material of steelwork which is painted overall and uncoated at faying surfaces of HSFG bolted joints shall extend for a distance of between 10 mm and 20 mm inside the perimeter of the faying surfaces.</w:t>
            </w:r>
          </w:p>
        </w:tc>
      </w:tr>
      <w:tr w:rsidR="00D12A84" w14:paraId="40C17969" w14:textId="77777777" w:rsidTr="00081CFD">
        <w:tc>
          <w:tcPr>
            <w:tcW w:w="1243" w:type="dxa"/>
            <w:shd w:val="clear" w:color="auto" w:fill="auto"/>
          </w:tcPr>
          <w:p w14:paraId="27F91346" w14:textId="77777777" w:rsidR="00D12A84" w:rsidRDefault="008C2E78">
            <w:pPr>
              <w:spacing w:before="120" w:after="120"/>
              <w:rPr>
                <w:rFonts w:cs="Arial"/>
                <w:b/>
                <w:szCs w:val="16"/>
                <w:lang w:val="en-GB"/>
              </w:rPr>
            </w:pPr>
            <w:r>
              <w:rPr>
                <w:rFonts w:cs="Arial"/>
                <w:b/>
                <w:szCs w:val="16"/>
                <w:lang w:val="en-GB"/>
              </w:rPr>
              <w:t>16.9.2</w:t>
            </w:r>
          </w:p>
        </w:tc>
        <w:tc>
          <w:tcPr>
            <w:tcW w:w="3260" w:type="dxa"/>
            <w:shd w:val="clear" w:color="auto" w:fill="auto"/>
          </w:tcPr>
          <w:p w14:paraId="1965234C" w14:textId="77777777" w:rsidR="00D12A84" w:rsidRDefault="008C2E78">
            <w:pPr>
              <w:spacing w:before="120" w:after="120"/>
              <w:rPr>
                <w:rFonts w:cs="Arial"/>
                <w:b/>
                <w:szCs w:val="16"/>
                <w:lang w:val="en-GB"/>
              </w:rPr>
            </w:pPr>
            <w:r>
              <w:rPr>
                <w:rFonts w:cs="Arial"/>
                <w:b/>
                <w:szCs w:val="16"/>
                <w:lang w:val="en-GB"/>
              </w:rPr>
              <w:t>Protection of other shop-bolted joints</w:t>
            </w:r>
          </w:p>
        </w:tc>
        <w:tc>
          <w:tcPr>
            <w:tcW w:w="5137" w:type="dxa"/>
            <w:shd w:val="clear" w:color="auto" w:fill="auto"/>
          </w:tcPr>
          <w:p w14:paraId="5807DD4B" w14:textId="77777777" w:rsidR="00D12A84" w:rsidRDefault="008C2E78" w:rsidP="00081CFD">
            <w:pPr>
              <w:spacing w:before="120" w:after="120"/>
              <w:jc w:val="both"/>
              <w:rPr>
                <w:rFonts w:cs="Arial"/>
                <w:bCs/>
                <w:szCs w:val="16"/>
                <w:lang w:val="en-GB"/>
              </w:rPr>
            </w:pPr>
            <w:r>
              <w:rPr>
                <w:rFonts w:cs="Arial"/>
                <w:bCs/>
                <w:szCs w:val="16"/>
                <w:lang w:val="en-GB"/>
              </w:rPr>
              <w:t>Blast primer for painted steelwork or sprayed metal plus sealer for metal sprayed steelwork shall be applied to the joint and parent material of shop-bolted joints other than HSFG bolted joints. Joints for painted steelwork shall be assembled after the first undercoat of the painting system has been applied to the contact surfaces and while the undercoat is still wet.</w:t>
            </w:r>
          </w:p>
        </w:tc>
      </w:tr>
      <w:tr w:rsidR="00D12A84" w14:paraId="29F8F562" w14:textId="77777777" w:rsidTr="00081CFD">
        <w:tc>
          <w:tcPr>
            <w:tcW w:w="1243" w:type="dxa"/>
            <w:shd w:val="clear" w:color="auto" w:fill="auto"/>
          </w:tcPr>
          <w:p w14:paraId="595B91F3" w14:textId="77777777" w:rsidR="00D12A84" w:rsidRDefault="008C2E78">
            <w:pPr>
              <w:spacing w:before="120" w:after="120"/>
              <w:rPr>
                <w:rFonts w:cs="Arial"/>
                <w:b/>
                <w:szCs w:val="16"/>
                <w:lang w:val="en-GB"/>
              </w:rPr>
            </w:pPr>
            <w:r>
              <w:rPr>
                <w:rFonts w:cs="Arial"/>
                <w:b/>
                <w:szCs w:val="16"/>
                <w:lang w:val="en-GB"/>
              </w:rPr>
              <w:t>16.9.3</w:t>
            </w:r>
          </w:p>
        </w:tc>
        <w:tc>
          <w:tcPr>
            <w:tcW w:w="3260" w:type="dxa"/>
            <w:shd w:val="clear" w:color="auto" w:fill="auto"/>
          </w:tcPr>
          <w:p w14:paraId="28FB0B31" w14:textId="77777777" w:rsidR="00D12A84" w:rsidRDefault="008C2E78">
            <w:pPr>
              <w:spacing w:before="120" w:after="120"/>
              <w:rPr>
                <w:rFonts w:cs="Arial"/>
                <w:b/>
                <w:szCs w:val="16"/>
                <w:lang w:val="en-GB"/>
              </w:rPr>
            </w:pPr>
            <w:r>
              <w:rPr>
                <w:rFonts w:cs="Arial"/>
                <w:b/>
                <w:szCs w:val="16"/>
                <w:lang w:val="en-GB"/>
              </w:rPr>
              <w:t>Protection of other site-bolted joints</w:t>
            </w:r>
          </w:p>
        </w:tc>
        <w:tc>
          <w:tcPr>
            <w:tcW w:w="5137" w:type="dxa"/>
            <w:shd w:val="clear" w:color="auto" w:fill="auto"/>
          </w:tcPr>
          <w:p w14:paraId="41E93091" w14:textId="77777777" w:rsidR="00D12A84" w:rsidRDefault="008C2E78" w:rsidP="00081CFD">
            <w:pPr>
              <w:spacing w:before="120" w:after="120"/>
              <w:jc w:val="both"/>
              <w:rPr>
                <w:rFonts w:cs="Arial"/>
                <w:bCs/>
                <w:szCs w:val="16"/>
                <w:lang w:val="en-GB"/>
              </w:rPr>
            </w:pPr>
            <w:r>
              <w:rPr>
                <w:rFonts w:cs="Arial"/>
                <w:bCs/>
                <w:szCs w:val="16"/>
                <w:lang w:val="en-GB"/>
              </w:rPr>
              <w:t>Surfaces of the parent and joint material of site-bolted joints other than HSFG bolted joints shall be coated with the same protective system as the parent material.</w:t>
            </w:r>
          </w:p>
        </w:tc>
      </w:tr>
      <w:tr w:rsidR="00D12A84" w14:paraId="0D0829EE" w14:textId="77777777" w:rsidTr="00081CFD">
        <w:tc>
          <w:tcPr>
            <w:tcW w:w="1243" w:type="dxa"/>
            <w:shd w:val="clear" w:color="auto" w:fill="auto"/>
          </w:tcPr>
          <w:p w14:paraId="4EEA67C0" w14:textId="77777777" w:rsidR="00D12A84" w:rsidRDefault="008C2E78">
            <w:pPr>
              <w:spacing w:before="120" w:after="120"/>
              <w:rPr>
                <w:rFonts w:cs="Arial"/>
                <w:b/>
                <w:szCs w:val="16"/>
                <w:lang w:val="en-GB"/>
              </w:rPr>
            </w:pPr>
            <w:r>
              <w:rPr>
                <w:rFonts w:cs="Arial"/>
                <w:b/>
                <w:szCs w:val="16"/>
                <w:lang w:val="en-GB"/>
              </w:rPr>
              <w:t>16.9.4</w:t>
            </w:r>
          </w:p>
        </w:tc>
        <w:tc>
          <w:tcPr>
            <w:tcW w:w="3260" w:type="dxa"/>
            <w:shd w:val="clear" w:color="auto" w:fill="auto"/>
          </w:tcPr>
          <w:p w14:paraId="119AFE9B" w14:textId="77777777" w:rsidR="00D12A84" w:rsidRDefault="008C2E78">
            <w:pPr>
              <w:spacing w:before="120" w:after="120"/>
              <w:rPr>
                <w:rFonts w:cs="Arial"/>
                <w:b/>
                <w:szCs w:val="16"/>
                <w:lang w:val="en-GB"/>
              </w:rPr>
            </w:pPr>
            <w:r>
              <w:rPr>
                <w:rFonts w:cs="Arial"/>
                <w:b/>
                <w:szCs w:val="16"/>
                <w:lang w:val="en-GB"/>
              </w:rPr>
              <w:t>Protection of welded joints</w:t>
            </w:r>
          </w:p>
        </w:tc>
        <w:tc>
          <w:tcPr>
            <w:tcW w:w="5137" w:type="dxa"/>
            <w:shd w:val="clear" w:color="auto" w:fill="auto"/>
          </w:tcPr>
          <w:p w14:paraId="02262939" w14:textId="77777777" w:rsidR="00D12A84" w:rsidRDefault="008C2E78" w:rsidP="00081CFD">
            <w:pPr>
              <w:spacing w:before="120" w:after="120"/>
              <w:jc w:val="both"/>
              <w:rPr>
                <w:rFonts w:cs="Arial"/>
                <w:bCs/>
                <w:szCs w:val="16"/>
                <w:lang w:val="en-GB"/>
              </w:rPr>
            </w:pPr>
            <w:r>
              <w:rPr>
                <w:rFonts w:cs="Arial"/>
                <w:bCs/>
                <w:szCs w:val="16"/>
                <w:lang w:val="en-GB"/>
              </w:rPr>
              <w:t>Welds and steelwork surfaces that have been affected by welding shall be coated with the same protective system as the parent material.</w:t>
            </w:r>
          </w:p>
        </w:tc>
      </w:tr>
      <w:tr w:rsidR="00D12A84" w14:paraId="36E62840" w14:textId="77777777" w:rsidTr="00081CFD">
        <w:tc>
          <w:tcPr>
            <w:tcW w:w="1243" w:type="dxa"/>
            <w:shd w:val="clear" w:color="auto" w:fill="auto"/>
          </w:tcPr>
          <w:p w14:paraId="0D3D481D" w14:textId="77777777" w:rsidR="00D12A84" w:rsidRDefault="008C2E78">
            <w:pPr>
              <w:spacing w:before="120" w:after="120"/>
              <w:rPr>
                <w:rFonts w:cs="Arial"/>
                <w:b/>
                <w:szCs w:val="16"/>
                <w:lang w:val="en-GB"/>
              </w:rPr>
            </w:pPr>
            <w:bookmarkStart w:id="31" w:name="_Ref499908604"/>
            <w:r>
              <w:rPr>
                <w:rFonts w:cs="Arial"/>
                <w:b/>
                <w:szCs w:val="16"/>
                <w:lang w:val="en-GB"/>
              </w:rPr>
              <w:t>16.9.5</w:t>
            </w:r>
            <w:bookmarkEnd w:id="31"/>
          </w:p>
        </w:tc>
        <w:tc>
          <w:tcPr>
            <w:tcW w:w="3260" w:type="dxa"/>
            <w:shd w:val="clear" w:color="auto" w:fill="auto"/>
          </w:tcPr>
          <w:p w14:paraId="030430EF" w14:textId="77777777" w:rsidR="00D12A84" w:rsidRDefault="008C2E78">
            <w:pPr>
              <w:spacing w:before="120" w:after="120"/>
              <w:rPr>
                <w:rFonts w:cs="Arial"/>
                <w:b/>
                <w:szCs w:val="16"/>
                <w:lang w:val="en-GB"/>
              </w:rPr>
            </w:pPr>
            <w:r>
              <w:rPr>
                <w:rFonts w:cs="Arial"/>
                <w:b/>
                <w:szCs w:val="16"/>
                <w:lang w:val="en-GB"/>
              </w:rPr>
              <w:t>Joints made after coating the parent material</w:t>
            </w:r>
          </w:p>
        </w:tc>
        <w:tc>
          <w:tcPr>
            <w:tcW w:w="5137" w:type="dxa"/>
            <w:shd w:val="clear" w:color="auto" w:fill="auto"/>
          </w:tcPr>
          <w:p w14:paraId="52D5F214" w14:textId="77777777" w:rsidR="00D12A84" w:rsidRDefault="008C2E78" w:rsidP="00081CFD">
            <w:pPr>
              <w:spacing w:before="120" w:after="120"/>
              <w:jc w:val="both"/>
              <w:rPr>
                <w:rFonts w:cs="Arial"/>
                <w:bCs/>
                <w:szCs w:val="16"/>
                <w:lang w:val="en-GB"/>
              </w:rPr>
            </w:pPr>
            <w:r>
              <w:rPr>
                <w:rFonts w:cs="Arial"/>
                <w:bCs/>
                <w:szCs w:val="16"/>
                <w:lang w:val="en-GB"/>
              </w:rPr>
              <w:t>(1) Hot-dip galvanizing and electroplating to steelwork shall not be carried out until all welds for the steelwork that is to be galvanized or electroplated have been completed.</w:t>
            </w:r>
          </w:p>
          <w:p w14:paraId="74B4D77A" w14:textId="77777777" w:rsidR="00D12A84" w:rsidRDefault="008C2E78" w:rsidP="00081CFD">
            <w:pPr>
              <w:spacing w:before="120" w:after="120"/>
              <w:jc w:val="both"/>
              <w:rPr>
                <w:rFonts w:cs="Arial"/>
                <w:bCs/>
                <w:szCs w:val="16"/>
                <w:lang w:val="en-GB"/>
              </w:rPr>
            </w:pPr>
            <w:r>
              <w:rPr>
                <w:rFonts w:cs="Arial"/>
                <w:bCs/>
                <w:szCs w:val="16"/>
                <w:lang w:val="en-GB"/>
              </w:rPr>
              <w:t xml:space="preserve">(2) </w:t>
            </w:r>
            <w:r w:rsidR="009F60EA">
              <w:rPr>
                <w:rFonts w:cs="Arial"/>
                <w:bCs/>
                <w:szCs w:val="16"/>
                <w:lang w:val="en-GB"/>
              </w:rPr>
              <w:t>S</w:t>
            </w:r>
            <w:r>
              <w:rPr>
                <w:rFonts w:cs="Arial"/>
                <w:bCs/>
                <w:szCs w:val="16"/>
                <w:lang w:val="en-GB"/>
              </w:rPr>
              <w:t>prayed metal on the parent material shall be kept at least 15 mm, but not more than 300 mm, clear of areas that are to be welded. The restricted area shall be masked during metal spraying.</w:t>
            </w:r>
          </w:p>
          <w:p w14:paraId="58BB4C4B" w14:textId="77777777" w:rsidR="00D12A84" w:rsidRDefault="008C2E78" w:rsidP="00081CFD">
            <w:pPr>
              <w:spacing w:before="120" w:after="120"/>
              <w:jc w:val="both"/>
              <w:rPr>
                <w:rFonts w:cs="Arial"/>
                <w:bCs/>
                <w:szCs w:val="16"/>
                <w:lang w:val="en-GB"/>
              </w:rPr>
            </w:pPr>
            <w:r>
              <w:rPr>
                <w:rFonts w:cs="Arial"/>
                <w:bCs/>
                <w:szCs w:val="16"/>
                <w:lang w:val="en-GB"/>
              </w:rPr>
              <w:t>(3)</w:t>
            </w:r>
            <w:r w:rsidR="009F60EA">
              <w:rPr>
                <w:rFonts w:cs="Arial"/>
                <w:bCs/>
                <w:szCs w:val="16"/>
                <w:lang w:val="en-GB"/>
              </w:rPr>
              <w:t xml:space="preserve"> S</w:t>
            </w:r>
            <w:r>
              <w:rPr>
                <w:rFonts w:cs="Arial"/>
                <w:bCs/>
                <w:szCs w:val="16"/>
                <w:lang w:val="en-GB"/>
              </w:rPr>
              <w:t>uccessive coats of paint on the parent material shall be stepped back at 30 mm intervals commencing at 100 mm from welded joints and at 10 mm from the perimeter of HSFG bolted joints.</w:t>
            </w:r>
          </w:p>
          <w:p w14:paraId="246AC585" w14:textId="77777777" w:rsidR="00D12A84" w:rsidRDefault="008C2E78" w:rsidP="00081CFD">
            <w:pPr>
              <w:spacing w:before="120" w:after="120"/>
              <w:jc w:val="both"/>
              <w:rPr>
                <w:rFonts w:cs="Arial"/>
                <w:bCs/>
                <w:szCs w:val="16"/>
                <w:lang w:val="en-GB"/>
              </w:rPr>
            </w:pPr>
            <w:r>
              <w:rPr>
                <w:rFonts w:cs="Arial"/>
                <w:bCs/>
                <w:szCs w:val="16"/>
                <w:lang w:val="en-GB"/>
              </w:rPr>
              <w:t>(4) If the parent metal in the approved welding procedure is coated with the pre-fabrication primer or sprayed metal such coatings are permitted to cover the area to be welded. After welding the pre-fabrication primer or sprayed metal adjacent to the weld shall be made good.</w:t>
            </w:r>
          </w:p>
          <w:p w14:paraId="2F2844DA" w14:textId="77777777" w:rsidR="00D12A84" w:rsidRDefault="008C2E78" w:rsidP="00081CFD">
            <w:pPr>
              <w:spacing w:before="120" w:after="120"/>
              <w:jc w:val="both"/>
              <w:rPr>
                <w:rFonts w:cs="Arial"/>
                <w:bCs/>
                <w:szCs w:val="16"/>
                <w:lang w:val="en-GB"/>
              </w:rPr>
            </w:pPr>
            <w:r>
              <w:rPr>
                <w:rFonts w:cs="Arial"/>
                <w:bCs/>
                <w:szCs w:val="16"/>
                <w:lang w:val="en-GB"/>
              </w:rPr>
              <w:t>(5) The parent material, joint material, exposed parts of bolts, nuts and washers, welds and weld affected areas shall be cleaned, prepared and brought up to the same protective system as the adjoining surfaces not more than 14 days after the joints have been made.</w:t>
            </w:r>
          </w:p>
        </w:tc>
      </w:tr>
      <w:tr w:rsidR="00D12A84" w14:paraId="7604D34A" w14:textId="77777777" w:rsidTr="00081CFD">
        <w:tc>
          <w:tcPr>
            <w:tcW w:w="1243" w:type="dxa"/>
            <w:shd w:val="clear" w:color="auto" w:fill="auto"/>
          </w:tcPr>
          <w:p w14:paraId="36A2FCE9" w14:textId="77777777" w:rsidR="00D12A84" w:rsidRDefault="008C2E78">
            <w:pPr>
              <w:spacing w:before="120" w:after="120"/>
              <w:rPr>
                <w:rFonts w:cs="Arial"/>
                <w:b/>
                <w:szCs w:val="16"/>
                <w:lang w:val="en-GB"/>
              </w:rPr>
            </w:pPr>
            <w:r>
              <w:rPr>
                <w:rFonts w:cs="Arial"/>
                <w:b/>
                <w:szCs w:val="16"/>
                <w:lang w:val="en-GB"/>
              </w:rPr>
              <w:t>16.9.6</w:t>
            </w:r>
          </w:p>
        </w:tc>
        <w:tc>
          <w:tcPr>
            <w:tcW w:w="3260" w:type="dxa"/>
            <w:shd w:val="clear" w:color="auto" w:fill="auto"/>
          </w:tcPr>
          <w:p w14:paraId="25CD526F" w14:textId="77777777" w:rsidR="00D12A84" w:rsidRDefault="008C2E78">
            <w:pPr>
              <w:spacing w:before="120" w:after="120"/>
              <w:rPr>
                <w:rFonts w:cs="Arial"/>
                <w:b/>
                <w:szCs w:val="16"/>
                <w:lang w:val="en-GB"/>
              </w:rPr>
            </w:pPr>
            <w:r>
              <w:rPr>
                <w:rFonts w:cs="Arial"/>
                <w:b/>
                <w:szCs w:val="16"/>
                <w:lang w:val="en-GB"/>
              </w:rPr>
              <w:t>Sealing of joints in steelwork</w:t>
            </w:r>
          </w:p>
        </w:tc>
        <w:tc>
          <w:tcPr>
            <w:tcW w:w="5137" w:type="dxa"/>
            <w:shd w:val="clear" w:color="auto" w:fill="auto"/>
          </w:tcPr>
          <w:p w14:paraId="50E0335B" w14:textId="77777777" w:rsidR="00D12A84" w:rsidRDefault="008C2E78" w:rsidP="00081CFD">
            <w:pPr>
              <w:spacing w:before="120" w:after="120"/>
              <w:jc w:val="both"/>
              <w:rPr>
                <w:rFonts w:cs="Arial"/>
                <w:bCs/>
                <w:szCs w:val="16"/>
                <w:lang w:val="en-GB"/>
              </w:rPr>
            </w:pPr>
            <w:r>
              <w:rPr>
                <w:rFonts w:cs="Arial"/>
                <w:bCs/>
                <w:szCs w:val="16"/>
                <w:lang w:val="en-GB"/>
              </w:rPr>
              <w:t>(1) The different parts of joints in steelwork shall be dry immediately before the joints are assembled.</w:t>
            </w:r>
          </w:p>
          <w:p w14:paraId="441F0B64" w14:textId="77777777" w:rsidR="00D12A84" w:rsidRDefault="008C2E78" w:rsidP="00081CFD">
            <w:pPr>
              <w:spacing w:before="120" w:after="120"/>
              <w:jc w:val="both"/>
              <w:rPr>
                <w:rFonts w:cs="Arial"/>
                <w:bCs/>
                <w:szCs w:val="16"/>
                <w:lang w:val="en-GB"/>
              </w:rPr>
            </w:pPr>
            <w:r>
              <w:rPr>
                <w:rFonts w:cs="Arial"/>
                <w:bCs/>
                <w:szCs w:val="16"/>
                <w:lang w:val="en-GB"/>
              </w:rPr>
              <w:lastRenderedPageBreak/>
              <w:t xml:space="preserve">(2) Gaps around the perimeter of bolted joints and load indicator gaps of HSFG bolts in steelwork painted overall shall be sealed by brush application of the same painting system as the parent material.  Gaps shall be plugged if </w:t>
            </w:r>
            <w:proofErr w:type="gramStart"/>
            <w:r>
              <w:rPr>
                <w:rFonts w:cs="Arial"/>
                <w:bCs/>
                <w:szCs w:val="16"/>
                <w:lang w:val="en-GB"/>
              </w:rPr>
              <w:t>necessary</w:t>
            </w:r>
            <w:proofErr w:type="gramEnd"/>
            <w:r>
              <w:rPr>
                <w:rFonts w:cs="Arial"/>
                <w:bCs/>
                <w:szCs w:val="16"/>
                <w:lang w:val="en-GB"/>
              </w:rPr>
              <w:t xml:space="preserve"> with soft solder wire without flux core as a backing before sealing with paint.</w:t>
            </w:r>
          </w:p>
        </w:tc>
      </w:tr>
      <w:tr w:rsidR="00D12A84" w14:paraId="777C0577" w14:textId="77777777" w:rsidTr="00081CFD">
        <w:tc>
          <w:tcPr>
            <w:tcW w:w="1243" w:type="dxa"/>
            <w:shd w:val="clear" w:color="auto" w:fill="auto"/>
          </w:tcPr>
          <w:p w14:paraId="322AC787" w14:textId="77777777" w:rsidR="00D12A84" w:rsidRDefault="008C2E78">
            <w:pPr>
              <w:spacing w:before="120" w:after="120"/>
              <w:rPr>
                <w:rFonts w:cs="Arial"/>
                <w:b/>
                <w:szCs w:val="16"/>
                <w:lang w:val="en-GB"/>
              </w:rPr>
            </w:pPr>
            <w:r>
              <w:rPr>
                <w:rFonts w:cs="Arial"/>
                <w:b/>
                <w:szCs w:val="16"/>
                <w:lang w:val="en-GB"/>
              </w:rPr>
              <w:lastRenderedPageBreak/>
              <w:t>16.10</w:t>
            </w:r>
          </w:p>
        </w:tc>
        <w:tc>
          <w:tcPr>
            <w:tcW w:w="3260" w:type="dxa"/>
            <w:shd w:val="clear" w:color="auto" w:fill="auto"/>
          </w:tcPr>
          <w:p w14:paraId="2E355372" w14:textId="77777777" w:rsidR="00D12A84" w:rsidRDefault="008C2E78">
            <w:pPr>
              <w:spacing w:before="120" w:after="120"/>
              <w:rPr>
                <w:rFonts w:cs="Arial"/>
                <w:b/>
                <w:szCs w:val="16"/>
                <w:lang w:val="en-GB"/>
              </w:rPr>
            </w:pPr>
            <w:r>
              <w:rPr>
                <w:rFonts w:cs="Arial"/>
                <w:b/>
                <w:szCs w:val="16"/>
                <w:lang w:val="en-GB"/>
              </w:rPr>
              <w:t>PROTECTION OF SPECIAL SURFACES OFSTEELWORK</w:t>
            </w:r>
          </w:p>
        </w:tc>
        <w:tc>
          <w:tcPr>
            <w:tcW w:w="5137" w:type="dxa"/>
            <w:shd w:val="clear" w:color="auto" w:fill="auto"/>
          </w:tcPr>
          <w:p w14:paraId="4ECF083E" w14:textId="77777777" w:rsidR="00D12A84" w:rsidRDefault="00D12A84" w:rsidP="00081CFD">
            <w:pPr>
              <w:spacing w:before="120" w:after="120"/>
              <w:jc w:val="both"/>
              <w:rPr>
                <w:rFonts w:cs="Arial"/>
                <w:bCs/>
                <w:szCs w:val="16"/>
                <w:lang w:val="en-GB"/>
              </w:rPr>
            </w:pPr>
          </w:p>
        </w:tc>
      </w:tr>
      <w:tr w:rsidR="00D12A84" w14:paraId="02761F55" w14:textId="77777777" w:rsidTr="00081CFD">
        <w:tc>
          <w:tcPr>
            <w:tcW w:w="1243" w:type="dxa"/>
            <w:shd w:val="clear" w:color="auto" w:fill="auto"/>
          </w:tcPr>
          <w:p w14:paraId="6BEAA95A" w14:textId="77777777" w:rsidR="00D12A84" w:rsidRDefault="008C2E78">
            <w:pPr>
              <w:spacing w:before="120" w:after="120"/>
              <w:rPr>
                <w:rFonts w:cs="Arial"/>
                <w:b/>
                <w:szCs w:val="16"/>
                <w:lang w:val="en-GB"/>
              </w:rPr>
            </w:pPr>
            <w:r>
              <w:rPr>
                <w:rFonts w:cs="Arial"/>
                <w:b/>
                <w:szCs w:val="16"/>
                <w:lang w:val="en-GB"/>
              </w:rPr>
              <w:t>16.10.1</w:t>
            </w:r>
          </w:p>
        </w:tc>
        <w:tc>
          <w:tcPr>
            <w:tcW w:w="3260" w:type="dxa"/>
            <w:shd w:val="clear" w:color="auto" w:fill="auto"/>
          </w:tcPr>
          <w:p w14:paraId="246FDD1B" w14:textId="77777777" w:rsidR="00D12A84" w:rsidRDefault="008C2E78">
            <w:pPr>
              <w:spacing w:before="120" w:after="120"/>
              <w:rPr>
                <w:rFonts w:cs="Arial"/>
                <w:b/>
                <w:szCs w:val="16"/>
                <w:lang w:val="en-GB"/>
              </w:rPr>
            </w:pPr>
            <w:r>
              <w:rPr>
                <w:rFonts w:cs="Arial"/>
                <w:b/>
                <w:szCs w:val="16"/>
                <w:lang w:val="en-GB"/>
              </w:rPr>
              <w:t>Protection of hollow steel sections</w:t>
            </w:r>
          </w:p>
        </w:tc>
        <w:tc>
          <w:tcPr>
            <w:tcW w:w="5137" w:type="dxa"/>
            <w:shd w:val="clear" w:color="auto" w:fill="auto"/>
          </w:tcPr>
          <w:p w14:paraId="72820E93" w14:textId="77777777" w:rsidR="00D12A84" w:rsidRDefault="008C2E78" w:rsidP="00081CFD">
            <w:pPr>
              <w:spacing w:before="120" w:after="120"/>
              <w:jc w:val="both"/>
              <w:rPr>
                <w:rFonts w:cs="Arial"/>
                <w:bCs/>
                <w:szCs w:val="16"/>
                <w:lang w:val="en-GB"/>
              </w:rPr>
            </w:pPr>
            <w:r>
              <w:rPr>
                <w:rFonts w:cs="Arial"/>
                <w:bCs/>
                <w:szCs w:val="16"/>
                <w:lang w:val="en-GB"/>
              </w:rPr>
              <w:t>The ends of hollow steel sections shall be sealed by welding mild-steel plates over the open ends. The plates shall be at least 5 mm thick. Immediately before hollow steel sections are sealed, bags of anhydrous silica gel shall be inserted in each void at the rate of 0.25 kg/m3 of void.</w:t>
            </w:r>
          </w:p>
        </w:tc>
      </w:tr>
      <w:tr w:rsidR="00D12A84" w14:paraId="5409ED91" w14:textId="77777777" w:rsidTr="00081CFD">
        <w:tc>
          <w:tcPr>
            <w:tcW w:w="1243" w:type="dxa"/>
            <w:shd w:val="clear" w:color="auto" w:fill="auto"/>
          </w:tcPr>
          <w:p w14:paraId="089CB229" w14:textId="77777777" w:rsidR="00D12A84" w:rsidRDefault="008C2E78">
            <w:pPr>
              <w:spacing w:before="120" w:after="120"/>
              <w:rPr>
                <w:rFonts w:cs="Arial"/>
                <w:b/>
                <w:szCs w:val="16"/>
                <w:lang w:val="en-GB"/>
              </w:rPr>
            </w:pPr>
            <w:r>
              <w:rPr>
                <w:rFonts w:cs="Arial"/>
                <w:b/>
                <w:szCs w:val="16"/>
                <w:lang w:val="en-GB"/>
              </w:rPr>
              <w:t>16.10.2</w:t>
            </w:r>
          </w:p>
        </w:tc>
        <w:tc>
          <w:tcPr>
            <w:tcW w:w="3260" w:type="dxa"/>
            <w:shd w:val="clear" w:color="auto" w:fill="auto"/>
          </w:tcPr>
          <w:p w14:paraId="7E6B7DCC" w14:textId="77777777" w:rsidR="00D12A84" w:rsidRDefault="008C2E78">
            <w:pPr>
              <w:spacing w:before="120" w:after="120"/>
              <w:rPr>
                <w:rFonts w:cs="Arial"/>
                <w:b/>
                <w:szCs w:val="16"/>
                <w:lang w:val="en-GB"/>
              </w:rPr>
            </w:pPr>
            <w:r>
              <w:rPr>
                <w:rFonts w:cs="Arial"/>
                <w:b/>
                <w:szCs w:val="16"/>
                <w:lang w:val="en-GB"/>
              </w:rPr>
              <w:t>Protection of bearing surfaces for bridge bearings</w:t>
            </w:r>
          </w:p>
        </w:tc>
        <w:tc>
          <w:tcPr>
            <w:tcW w:w="5137" w:type="dxa"/>
            <w:shd w:val="clear" w:color="auto" w:fill="auto"/>
          </w:tcPr>
          <w:p w14:paraId="7CC60710" w14:textId="77777777" w:rsidR="00D12A84" w:rsidRDefault="008C2E78" w:rsidP="00081CFD">
            <w:pPr>
              <w:spacing w:before="120" w:after="120"/>
              <w:jc w:val="both"/>
              <w:rPr>
                <w:rFonts w:cs="Arial"/>
                <w:bCs/>
                <w:szCs w:val="16"/>
                <w:lang w:val="en-GB"/>
              </w:rPr>
            </w:pPr>
            <w:r>
              <w:rPr>
                <w:rFonts w:cs="Arial"/>
                <w:bCs/>
                <w:szCs w:val="16"/>
                <w:lang w:val="en-GB"/>
              </w:rPr>
              <w:t>Dirt, oil, grease, rust and mill scale shall be removed from the metal bearing surfaces for bridge bearings. The surfaces shall be masked with tape or other methods agreed by the Engineer and shall not be primed or painted until the bonding agent has been applied.</w:t>
            </w:r>
          </w:p>
        </w:tc>
      </w:tr>
      <w:tr w:rsidR="00D12A84" w14:paraId="11504C32" w14:textId="77777777" w:rsidTr="00081CFD">
        <w:tc>
          <w:tcPr>
            <w:tcW w:w="1243" w:type="dxa"/>
            <w:shd w:val="clear" w:color="auto" w:fill="auto"/>
          </w:tcPr>
          <w:p w14:paraId="1BEBBE27" w14:textId="77777777" w:rsidR="00D12A84" w:rsidRDefault="008C2E78">
            <w:pPr>
              <w:spacing w:before="120" w:after="120"/>
              <w:rPr>
                <w:rFonts w:cs="Arial"/>
                <w:b/>
                <w:szCs w:val="16"/>
                <w:lang w:val="en-GB"/>
              </w:rPr>
            </w:pPr>
            <w:r>
              <w:rPr>
                <w:rFonts w:cs="Arial"/>
                <w:b/>
                <w:szCs w:val="16"/>
                <w:lang w:val="en-GB"/>
              </w:rPr>
              <w:t>16.10.3</w:t>
            </w:r>
          </w:p>
        </w:tc>
        <w:tc>
          <w:tcPr>
            <w:tcW w:w="3260" w:type="dxa"/>
            <w:shd w:val="clear" w:color="auto" w:fill="auto"/>
          </w:tcPr>
          <w:p w14:paraId="3DEA95EA" w14:textId="77777777" w:rsidR="00D12A84" w:rsidRDefault="008C2E78">
            <w:pPr>
              <w:spacing w:before="120" w:after="120"/>
              <w:rPr>
                <w:rFonts w:cs="Arial"/>
                <w:b/>
                <w:szCs w:val="16"/>
                <w:lang w:val="en-GB"/>
              </w:rPr>
            </w:pPr>
            <w:r>
              <w:rPr>
                <w:rFonts w:cs="Arial"/>
                <w:b/>
                <w:szCs w:val="16"/>
                <w:lang w:val="en-GB"/>
              </w:rPr>
              <w:t>Protection of uncoated steelwork surfaces</w:t>
            </w:r>
          </w:p>
        </w:tc>
        <w:tc>
          <w:tcPr>
            <w:tcW w:w="5137" w:type="dxa"/>
            <w:shd w:val="clear" w:color="auto" w:fill="auto"/>
          </w:tcPr>
          <w:p w14:paraId="6B86113D" w14:textId="77777777" w:rsidR="00D12A84" w:rsidRDefault="008C2E78" w:rsidP="00081CFD">
            <w:pPr>
              <w:spacing w:before="120" w:after="120"/>
              <w:jc w:val="both"/>
              <w:rPr>
                <w:rFonts w:cs="Arial"/>
                <w:bCs/>
                <w:szCs w:val="16"/>
                <w:lang w:val="en-GB"/>
              </w:rPr>
            </w:pPr>
            <w:r>
              <w:rPr>
                <w:rFonts w:cs="Arial"/>
                <w:bCs/>
                <w:szCs w:val="16"/>
                <w:lang w:val="en-GB"/>
              </w:rPr>
              <w:t>The coated surfaces of steelwork coated over part of the surface shall be protected from rust that may form on the uncoated surfaces. Temporary coatings that may affect the bond between concrete and uncoated surfaces against which the concrete is to be placed shall be removed and the uncoated surfaces shall be cleaned before the concrete is placed. The full coating system shall extend 25 mm, or 75 mm for steel piles, into areas against which concrete is to be placed.</w:t>
            </w:r>
          </w:p>
        </w:tc>
      </w:tr>
      <w:tr w:rsidR="00D12A84" w14:paraId="6301BA91" w14:textId="77777777" w:rsidTr="00081CFD">
        <w:tc>
          <w:tcPr>
            <w:tcW w:w="1243" w:type="dxa"/>
            <w:shd w:val="clear" w:color="auto" w:fill="auto"/>
          </w:tcPr>
          <w:p w14:paraId="5087D788" w14:textId="77777777" w:rsidR="00D12A84" w:rsidRDefault="008C2E78">
            <w:pPr>
              <w:spacing w:before="120" w:after="120"/>
              <w:rPr>
                <w:rFonts w:cs="Arial"/>
                <w:b/>
                <w:szCs w:val="16"/>
                <w:lang w:val="en-GB"/>
              </w:rPr>
            </w:pPr>
            <w:r>
              <w:rPr>
                <w:rFonts w:cs="Arial"/>
                <w:b/>
                <w:szCs w:val="16"/>
                <w:lang w:val="en-GB"/>
              </w:rPr>
              <w:t>16.11</w:t>
            </w:r>
          </w:p>
        </w:tc>
        <w:tc>
          <w:tcPr>
            <w:tcW w:w="3260" w:type="dxa"/>
            <w:shd w:val="clear" w:color="auto" w:fill="auto"/>
          </w:tcPr>
          <w:p w14:paraId="06644D2F" w14:textId="77777777" w:rsidR="00D12A84" w:rsidRDefault="008C2E78">
            <w:pPr>
              <w:spacing w:before="120" w:after="120"/>
              <w:rPr>
                <w:rFonts w:cs="Arial"/>
                <w:b/>
                <w:szCs w:val="16"/>
                <w:lang w:val="en-GB"/>
              </w:rPr>
            </w:pPr>
            <w:r>
              <w:rPr>
                <w:rFonts w:cs="Arial"/>
                <w:b/>
                <w:szCs w:val="16"/>
                <w:lang w:val="en-GB"/>
              </w:rPr>
              <w:t>ERECTION OF STEELWORK</w:t>
            </w:r>
          </w:p>
        </w:tc>
        <w:tc>
          <w:tcPr>
            <w:tcW w:w="5137" w:type="dxa"/>
            <w:shd w:val="clear" w:color="auto" w:fill="auto"/>
          </w:tcPr>
          <w:p w14:paraId="50F1B035" w14:textId="77777777" w:rsidR="00D12A84" w:rsidRDefault="00D12A84" w:rsidP="00081CFD">
            <w:pPr>
              <w:spacing w:before="120" w:after="120"/>
              <w:jc w:val="both"/>
              <w:rPr>
                <w:rFonts w:cs="Arial"/>
                <w:bCs/>
                <w:szCs w:val="16"/>
                <w:lang w:val="en-GB"/>
              </w:rPr>
            </w:pPr>
          </w:p>
        </w:tc>
      </w:tr>
      <w:tr w:rsidR="00D12A84" w14:paraId="12DFF5E2" w14:textId="77777777" w:rsidTr="00081CFD">
        <w:tc>
          <w:tcPr>
            <w:tcW w:w="1243" w:type="dxa"/>
            <w:shd w:val="clear" w:color="auto" w:fill="auto"/>
          </w:tcPr>
          <w:p w14:paraId="545F3A4C" w14:textId="77777777" w:rsidR="00D12A84" w:rsidRDefault="008C2E78">
            <w:pPr>
              <w:spacing w:before="120" w:after="120"/>
              <w:rPr>
                <w:rFonts w:cs="Arial"/>
                <w:b/>
                <w:szCs w:val="16"/>
                <w:lang w:val="en-GB"/>
              </w:rPr>
            </w:pPr>
            <w:r>
              <w:rPr>
                <w:rFonts w:cs="Arial"/>
                <w:b/>
                <w:szCs w:val="16"/>
                <w:lang w:val="en-GB"/>
              </w:rPr>
              <w:t>16.11.1</w:t>
            </w:r>
          </w:p>
        </w:tc>
        <w:tc>
          <w:tcPr>
            <w:tcW w:w="3260" w:type="dxa"/>
            <w:shd w:val="clear" w:color="auto" w:fill="auto"/>
          </w:tcPr>
          <w:p w14:paraId="644C457B" w14:textId="77777777" w:rsidR="00D12A84" w:rsidRDefault="008C2E78">
            <w:pPr>
              <w:spacing w:before="120" w:after="120"/>
              <w:rPr>
                <w:rFonts w:cs="Arial"/>
                <w:b/>
                <w:szCs w:val="16"/>
                <w:lang w:val="en-GB"/>
              </w:rPr>
            </w:pPr>
            <w:r>
              <w:rPr>
                <w:rFonts w:cs="Arial"/>
                <w:b/>
                <w:szCs w:val="16"/>
                <w:lang w:val="en-GB"/>
              </w:rPr>
              <w:t>Temporary supports and fastenings to steelwork</w:t>
            </w:r>
          </w:p>
        </w:tc>
        <w:tc>
          <w:tcPr>
            <w:tcW w:w="5137" w:type="dxa"/>
            <w:shd w:val="clear" w:color="auto" w:fill="auto"/>
          </w:tcPr>
          <w:p w14:paraId="5D1271A6" w14:textId="77777777" w:rsidR="00D12A84" w:rsidRDefault="008C2E78" w:rsidP="00081CFD">
            <w:pPr>
              <w:spacing w:before="120" w:after="120"/>
              <w:jc w:val="both"/>
              <w:rPr>
                <w:rFonts w:cs="Arial"/>
                <w:bCs/>
                <w:szCs w:val="16"/>
                <w:lang w:val="en-GB"/>
              </w:rPr>
            </w:pPr>
            <w:r>
              <w:rPr>
                <w:rFonts w:cs="Arial"/>
                <w:bCs/>
                <w:szCs w:val="16"/>
                <w:lang w:val="en-GB"/>
              </w:rPr>
              <w:t>(1) Steelwork shall be secured in position by temporary supports and fastenings until sufficient permanent connections are complete to withstand the loadings liable to be encountered during erection. The temporary supports and fastenings shall be capable of withstanding loadings that may be encountered during erection and shall not damage the steelwork or the protective coatings.</w:t>
            </w:r>
          </w:p>
          <w:p w14:paraId="279ED1B6" w14:textId="77777777" w:rsidR="00D12A84" w:rsidRDefault="008C2E78" w:rsidP="00081CFD">
            <w:pPr>
              <w:spacing w:before="120" w:after="120"/>
              <w:jc w:val="both"/>
              <w:rPr>
                <w:rFonts w:cs="Arial"/>
                <w:bCs/>
                <w:szCs w:val="16"/>
                <w:lang w:val="en-GB"/>
              </w:rPr>
            </w:pPr>
            <w:r>
              <w:rPr>
                <w:rFonts w:cs="Arial"/>
                <w:bCs/>
                <w:szCs w:val="16"/>
                <w:lang w:val="en-GB"/>
              </w:rPr>
              <w:t>(2) Riveted and bolted connections shall be aligned using drifts complying with BS 5400: Part 6, Clause 4.12 and shall be temporarily fastened using service bolts.</w:t>
            </w:r>
          </w:p>
        </w:tc>
      </w:tr>
      <w:tr w:rsidR="00D12A84" w14:paraId="70900C77" w14:textId="77777777" w:rsidTr="00081CFD">
        <w:tc>
          <w:tcPr>
            <w:tcW w:w="1243" w:type="dxa"/>
            <w:shd w:val="clear" w:color="auto" w:fill="auto"/>
          </w:tcPr>
          <w:p w14:paraId="34E88C82" w14:textId="77777777" w:rsidR="00D12A84" w:rsidRDefault="008C2E78">
            <w:pPr>
              <w:spacing w:before="120" w:after="120"/>
              <w:rPr>
                <w:rFonts w:cs="Arial"/>
                <w:b/>
                <w:szCs w:val="16"/>
                <w:lang w:val="en-GB"/>
              </w:rPr>
            </w:pPr>
            <w:r>
              <w:rPr>
                <w:rFonts w:cs="Arial"/>
                <w:b/>
                <w:szCs w:val="16"/>
                <w:lang w:val="en-GB"/>
              </w:rPr>
              <w:t>16.11.2</w:t>
            </w:r>
          </w:p>
        </w:tc>
        <w:tc>
          <w:tcPr>
            <w:tcW w:w="3260" w:type="dxa"/>
            <w:shd w:val="clear" w:color="auto" w:fill="auto"/>
          </w:tcPr>
          <w:p w14:paraId="586333E9" w14:textId="77777777" w:rsidR="00D12A84" w:rsidRDefault="008C2E78">
            <w:pPr>
              <w:spacing w:before="120" w:after="120"/>
              <w:rPr>
                <w:rFonts w:cs="Arial"/>
                <w:b/>
                <w:szCs w:val="16"/>
                <w:lang w:val="en-GB"/>
              </w:rPr>
            </w:pPr>
            <w:r>
              <w:rPr>
                <w:rFonts w:cs="Arial"/>
                <w:b/>
                <w:szCs w:val="16"/>
                <w:lang w:val="en-GB"/>
              </w:rPr>
              <w:t>Alignment of steelwork</w:t>
            </w:r>
          </w:p>
        </w:tc>
        <w:tc>
          <w:tcPr>
            <w:tcW w:w="5137" w:type="dxa"/>
            <w:shd w:val="clear" w:color="auto" w:fill="auto"/>
          </w:tcPr>
          <w:p w14:paraId="70CB65EE" w14:textId="77777777" w:rsidR="00D12A84" w:rsidRDefault="008C2E78" w:rsidP="00081CFD">
            <w:pPr>
              <w:spacing w:before="120" w:after="120"/>
              <w:jc w:val="both"/>
              <w:rPr>
                <w:rFonts w:cs="Arial"/>
                <w:bCs/>
                <w:szCs w:val="16"/>
                <w:lang w:val="en-GB"/>
              </w:rPr>
            </w:pPr>
            <w:r>
              <w:rPr>
                <w:rFonts w:cs="Arial"/>
                <w:bCs/>
                <w:szCs w:val="16"/>
                <w:lang w:val="en-GB"/>
              </w:rPr>
              <w:t>(1) Measures shall be taken to ensure that the steelwork will remain stable before temporary supports and fastenings are slackened or removed for lining, levelling, plumbing or other purposes. The temporary supports and fastenings shall be re-tightened or replaced as soon as the adjustments are complete and at the end of each continuous period of working.</w:t>
            </w:r>
          </w:p>
          <w:p w14:paraId="46125811" w14:textId="77777777" w:rsidR="00D12A84" w:rsidRDefault="009F60EA" w:rsidP="00081CFD">
            <w:pPr>
              <w:spacing w:before="120" w:after="120"/>
              <w:jc w:val="both"/>
              <w:rPr>
                <w:rFonts w:cs="Arial"/>
                <w:bCs/>
                <w:szCs w:val="16"/>
                <w:lang w:val="en-GB"/>
              </w:rPr>
            </w:pPr>
            <w:r>
              <w:rPr>
                <w:rFonts w:cs="Arial"/>
                <w:bCs/>
                <w:szCs w:val="16"/>
                <w:lang w:val="en-GB"/>
              </w:rPr>
              <w:t>(2</w:t>
            </w:r>
            <w:r w:rsidR="008C2E78">
              <w:rPr>
                <w:rFonts w:cs="Arial"/>
                <w:bCs/>
                <w:szCs w:val="16"/>
                <w:lang w:val="en-GB"/>
              </w:rPr>
              <w:t>) Permanent connections shall be made as soon as a sufficient portion of the steelwork has been lined, levelled and plumbed. Temporary supports and fastenings shall be replaced by permanent connections progressively and in such a manner that the parts connected are securely restrained in the aligned position at all times.</w:t>
            </w:r>
          </w:p>
          <w:p w14:paraId="48C960B6" w14:textId="77777777" w:rsidR="00D12A84" w:rsidRDefault="009F60EA" w:rsidP="00081CFD">
            <w:pPr>
              <w:spacing w:before="120" w:after="120"/>
              <w:jc w:val="both"/>
              <w:rPr>
                <w:rFonts w:cs="Arial"/>
                <w:bCs/>
                <w:szCs w:val="16"/>
                <w:lang w:val="en-GB"/>
              </w:rPr>
            </w:pPr>
            <w:r>
              <w:rPr>
                <w:rFonts w:cs="Arial"/>
                <w:bCs/>
                <w:szCs w:val="16"/>
                <w:lang w:val="en-GB"/>
              </w:rPr>
              <w:t>(3</w:t>
            </w:r>
            <w:r w:rsidR="008C2E78">
              <w:rPr>
                <w:rFonts w:cs="Arial"/>
                <w:bCs/>
                <w:szCs w:val="16"/>
                <w:lang w:val="en-GB"/>
              </w:rPr>
              <w:t>) Permanent connections for each portion of steelwork shall be completed not more than 14 days after the portion has been erected.</w:t>
            </w:r>
          </w:p>
        </w:tc>
      </w:tr>
      <w:tr w:rsidR="00D12A84" w14:paraId="314D4856" w14:textId="77777777" w:rsidTr="00081CFD">
        <w:tc>
          <w:tcPr>
            <w:tcW w:w="1243" w:type="dxa"/>
            <w:shd w:val="clear" w:color="auto" w:fill="auto"/>
          </w:tcPr>
          <w:p w14:paraId="613B3614" w14:textId="77777777" w:rsidR="00D12A84" w:rsidRDefault="008C2E78">
            <w:pPr>
              <w:spacing w:before="120" w:after="120"/>
              <w:rPr>
                <w:rFonts w:cs="Arial"/>
                <w:b/>
                <w:szCs w:val="16"/>
                <w:lang w:val="en-GB"/>
              </w:rPr>
            </w:pPr>
            <w:r>
              <w:rPr>
                <w:rFonts w:cs="Arial"/>
                <w:b/>
                <w:szCs w:val="16"/>
                <w:lang w:val="en-GB"/>
              </w:rPr>
              <w:t>16.11.3</w:t>
            </w:r>
          </w:p>
        </w:tc>
        <w:tc>
          <w:tcPr>
            <w:tcW w:w="3260" w:type="dxa"/>
            <w:shd w:val="clear" w:color="auto" w:fill="auto"/>
          </w:tcPr>
          <w:p w14:paraId="3796790E" w14:textId="77777777" w:rsidR="00D12A84" w:rsidRDefault="008C2E78">
            <w:pPr>
              <w:spacing w:before="120" w:after="120"/>
              <w:rPr>
                <w:rFonts w:cs="Arial"/>
                <w:b/>
                <w:szCs w:val="16"/>
                <w:lang w:val="en-GB"/>
              </w:rPr>
            </w:pPr>
            <w:r>
              <w:rPr>
                <w:rFonts w:cs="Arial"/>
                <w:b/>
                <w:szCs w:val="16"/>
                <w:lang w:val="en-GB"/>
              </w:rPr>
              <w:t>Foundation bolts for steelwork</w:t>
            </w:r>
          </w:p>
        </w:tc>
        <w:tc>
          <w:tcPr>
            <w:tcW w:w="5137" w:type="dxa"/>
            <w:shd w:val="clear" w:color="auto" w:fill="auto"/>
          </w:tcPr>
          <w:p w14:paraId="22AED51F" w14:textId="77777777" w:rsidR="00D12A84" w:rsidRDefault="008C2E78" w:rsidP="00081CFD">
            <w:pPr>
              <w:spacing w:before="120" w:after="120"/>
              <w:jc w:val="both"/>
              <w:rPr>
                <w:rFonts w:cs="Arial"/>
                <w:bCs/>
                <w:szCs w:val="16"/>
                <w:lang w:val="en-GB"/>
              </w:rPr>
            </w:pPr>
            <w:r>
              <w:rPr>
                <w:rFonts w:cs="Arial"/>
                <w:bCs/>
                <w:szCs w:val="16"/>
                <w:lang w:val="en-GB"/>
              </w:rPr>
              <w:t>1) Foundation bolts for steelwork shall be held firmly in the set position during fixing. Measures shall be taken to ensure that the full movement tolerances are achieved and the bolts are not displaced during concreting. Bolts and nuts, including the threads, shall be protected against damage, corrosion and contamination.</w:t>
            </w:r>
          </w:p>
          <w:p w14:paraId="2832C13B" w14:textId="77777777" w:rsidR="00D12A84" w:rsidRDefault="008C2E78" w:rsidP="00081CFD">
            <w:pPr>
              <w:spacing w:before="120" w:after="120"/>
              <w:jc w:val="both"/>
              <w:rPr>
                <w:rFonts w:cs="Arial"/>
                <w:bCs/>
                <w:szCs w:val="16"/>
                <w:lang w:val="en-GB"/>
              </w:rPr>
            </w:pPr>
            <w:r>
              <w:rPr>
                <w:rFonts w:cs="Arial"/>
                <w:bCs/>
                <w:szCs w:val="16"/>
                <w:lang w:val="en-GB"/>
              </w:rPr>
              <w:t>(2) Bolt pockets shall be kept dry and clean. Tubes that are cast in concrete for grouting bolt pockets shall be securely fixed and sealed to prevent ingress of grout during concreting.</w:t>
            </w:r>
          </w:p>
          <w:p w14:paraId="3E2BCC66" w14:textId="77777777" w:rsidR="00D12A84" w:rsidRDefault="008C2E78" w:rsidP="00081CFD">
            <w:pPr>
              <w:spacing w:before="120" w:after="120"/>
              <w:jc w:val="both"/>
              <w:rPr>
                <w:rFonts w:cs="Arial"/>
                <w:bCs/>
                <w:szCs w:val="16"/>
                <w:lang w:val="en-GB"/>
              </w:rPr>
            </w:pPr>
            <w:r>
              <w:rPr>
                <w:rFonts w:cs="Arial"/>
                <w:bCs/>
                <w:szCs w:val="16"/>
                <w:lang w:val="en-GB"/>
              </w:rPr>
              <w:lastRenderedPageBreak/>
              <w:t>(3) Bolts in bolt pockets shall be installed in such a manner that the bolt can be moved inside the pocket as designed without hindrance.</w:t>
            </w:r>
          </w:p>
        </w:tc>
      </w:tr>
      <w:tr w:rsidR="00D12A84" w14:paraId="7EFFAB04" w14:textId="77777777" w:rsidTr="00081CFD">
        <w:tc>
          <w:tcPr>
            <w:tcW w:w="1243" w:type="dxa"/>
            <w:shd w:val="clear" w:color="auto" w:fill="auto"/>
          </w:tcPr>
          <w:p w14:paraId="7CDCD891" w14:textId="77777777" w:rsidR="00D12A84" w:rsidRDefault="008C2E78">
            <w:pPr>
              <w:spacing w:before="120" w:after="120"/>
              <w:rPr>
                <w:rFonts w:cs="Arial"/>
                <w:b/>
                <w:szCs w:val="16"/>
                <w:lang w:val="en-GB"/>
              </w:rPr>
            </w:pPr>
            <w:r>
              <w:rPr>
                <w:rFonts w:cs="Arial"/>
                <w:b/>
                <w:szCs w:val="16"/>
                <w:lang w:val="en-GB"/>
              </w:rPr>
              <w:lastRenderedPageBreak/>
              <w:t>16.11.4</w:t>
            </w:r>
          </w:p>
        </w:tc>
        <w:tc>
          <w:tcPr>
            <w:tcW w:w="3260" w:type="dxa"/>
            <w:shd w:val="clear" w:color="auto" w:fill="auto"/>
          </w:tcPr>
          <w:p w14:paraId="3F6D1DE6" w14:textId="77777777" w:rsidR="00D12A84" w:rsidRDefault="008C2E78">
            <w:pPr>
              <w:spacing w:before="120" w:after="120"/>
              <w:rPr>
                <w:rFonts w:cs="Arial"/>
                <w:b/>
                <w:szCs w:val="16"/>
                <w:lang w:val="en-GB"/>
              </w:rPr>
            </w:pPr>
            <w:r>
              <w:rPr>
                <w:rFonts w:cs="Arial"/>
                <w:b/>
                <w:szCs w:val="16"/>
                <w:lang w:val="en-GB"/>
              </w:rPr>
              <w:t>Supporting devices for steelwork</w:t>
            </w:r>
          </w:p>
        </w:tc>
        <w:tc>
          <w:tcPr>
            <w:tcW w:w="5137" w:type="dxa"/>
            <w:shd w:val="clear" w:color="auto" w:fill="auto"/>
          </w:tcPr>
          <w:p w14:paraId="5820D7B2" w14:textId="77777777" w:rsidR="00D12A84" w:rsidRDefault="008C2E78" w:rsidP="00081CFD">
            <w:pPr>
              <w:spacing w:before="120" w:after="120"/>
              <w:jc w:val="both"/>
              <w:rPr>
                <w:rFonts w:cs="Arial"/>
                <w:bCs/>
                <w:szCs w:val="16"/>
                <w:lang w:val="en-GB"/>
              </w:rPr>
            </w:pPr>
            <w:r>
              <w:rPr>
                <w:rFonts w:cs="Arial"/>
                <w:bCs/>
                <w:szCs w:val="16"/>
                <w:lang w:val="en-GB"/>
              </w:rPr>
              <w:t>The material, size, position and cover of packs, shims and other supporting devices for steelwork which are to be embedded shall be as approved by the Engineer.</w:t>
            </w:r>
          </w:p>
        </w:tc>
      </w:tr>
      <w:tr w:rsidR="00D12A84" w14:paraId="0FF3C8D5" w14:textId="77777777" w:rsidTr="00081CFD">
        <w:tc>
          <w:tcPr>
            <w:tcW w:w="1243" w:type="dxa"/>
            <w:shd w:val="clear" w:color="auto" w:fill="auto"/>
          </w:tcPr>
          <w:p w14:paraId="3150B31D" w14:textId="77777777" w:rsidR="00D12A84" w:rsidRDefault="008C2E78">
            <w:pPr>
              <w:spacing w:before="120" w:after="120"/>
              <w:rPr>
                <w:rFonts w:cs="Arial"/>
                <w:b/>
                <w:szCs w:val="16"/>
                <w:lang w:val="en-GB"/>
              </w:rPr>
            </w:pPr>
            <w:r>
              <w:rPr>
                <w:rFonts w:cs="Arial"/>
                <w:b/>
                <w:szCs w:val="16"/>
                <w:lang w:val="en-GB"/>
              </w:rPr>
              <w:t>16.11.5</w:t>
            </w:r>
          </w:p>
        </w:tc>
        <w:tc>
          <w:tcPr>
            <w:tcW w:w="3260" w:type="dxa"/>
            <w:shd w:val="clear" w:color="auto" w:fill="auto"/>
          </w:tcPr>
          <w:p w14:paraId="7FF42058" w14:textId="77777777" w:rsidR="00D12A84" w:rsidRDefault="008C2E78">
            <w:pPr>
              <w:spacing w:before="120" w:after="120"/>
              <w:rPr>
                <w:rFonts w:cs="Arial"/>
                <w:b/>
                <w:szCs w:val="16"/>
                <w:lang w:val="en-GB"/>
              </w:rPr>
            </w:pPr>
            <w:r>
              <w:rPr>
                <w:rFonts w:cs="Arial"/>
                <w:b/>
                <w:szCs w:val="16"/>
                <w:lang w:val="en-GB"/>
              </w:rPr>
              <w:t>Bedding and grouting of column bases</w:t>
            </w:r>
          </w:p>
        </w:tc>
        <w:tc>
          <w:tcPr>
            <w:tcW w:w="5137" w:type="dxa"/>
            <w:shd w:val="clear" w:color="auto" w:fill="auto"/>
          </w:tcPr>
          <w:p w14:paraId="5389D4BE" w14:textId="77777777" w:rsidR="00D12A84" w:rsidRDefault="008C2E78" w:rsidP="00081CFD">
            <w:pPr>
              <w:spacing w:before="120" w:after="120"/>
              <w:jc w:val="both"/>
              <w:rPr>
                <w:rFonts w:cs="Arial"/>
                <w:bCs/>
                <w:szCs w:val="16"/>
                <w:lang w:val="en-GB"/>
              </w:rPr>
            </w:pPr>
            <w:r>
              <w:rPr>
                <w:rFonts w:cs="Arial"/>
                <w:bCs/>
                <w:szCs w:val="16"/>
                <w:lang w:val="en-GB"/>
              </w:rPr>
              <w:t>(1) Column bases for each portion of steelwork shall not be bedded or grouted until the portion has been lined, levelled, plumb</w:t>
            </w:r>
            <w:r w:rsidR="009F60EA">
              <w:rPr>
                <w:rFonts w:cs="Arial"/>
                <w:bCs/>
                <w:szCs w:val="16"/>
                <w:lang w:val="en-GB"/>
              </w:rPr>
              <w:t xml:space="preserve">ed </w:t>
            </w:r>
            <w:r>
              <w:rPr>
                <w:rFonts w:cs="Arial"/>
                <w:bCs/>
                <w:szCs w:val="16"/>
                <w:lang w:val="en-GB"/>
              </w:rPr>
              <w:t>and permanently connected. Spaces below the steel shall be dry, clean and free of rust immediately before bedding or grouting.</w:t>
            </w:r>
          </w:p>
          <w:p w14:paraId="69B351C4" w14:textId="77777777" w:rsidR="00D12A84" w:rsidRDefault="008C2E78" w:rsidP="00081CFD">
            <w:pPr>
              <w:spacing w:before="120" w:after="120"/>
              <w:jc w:val="both"/>
              <w:rPr>
                <w:rFonts w:cs="Arial"/>
                <w:bCs/>
                <w:szCs w:val="16"/>
                <w:lang w:val="en-GB"/>
              </w:rPr>
            </w:pPr>
            <w:r>
              <w:rPr>
                <w:rFonts w:cs="Arial"/>
                <w:bCs/>
                <w:szCs w:val="16"/>
                <w:lang w:val="en-GB"/>
              </w:rPr>
              <w:t>(2) Proprietary types of grout shall be used in accordance with the manufacturer’s recommendations.</w:t>
            </w:r>
          </w:p>
          <w:p w14:paraId="1F54B6C1" w14:textId="77777777" w:rsidR="00D12A84" w:rsidRDefault="008C2E78" w:rsidP="00081CFD">
            <w:pPr>
              <w:spacing w:before="120" w:after="120"/>
              <w:jc w:val="both"/>
              <w:rPr>
                <w:rFonts w:cs="Arial"/>
                <w:bCs/>
                <w:szCs w:val="16"/>
                <w:lang w:val="en-GB"/>
              </w:rPr>
            </w:pPr>
            <w:r>
              <w:rPr>
                <w:rFonts w:cs="Arial"/>
                <w:bCs/>
                <w:szCs w:val="16"/>
                <w:lang w:val="en-GB"/>
              </w:rPr>
              <w:t>(3) Temporary timber wedges holding steel columns in position shall not project into pocket bases by more than one-third of the embedded length of the steel column. The pocket shall be initially concreted up to the underside of the wedges and the steel column shall be left undisturbed until 48 hours after concreting. The wedges shall then be removed and the remainder of the pocket shall be concreted.</w:t>
            </w:r>
          </w:p>
        </w:tc>
      </w:tr>
      <w:tr w:rsidR="00D12A84" w14:paraId="40380953" w14:textId="77777777" w:rsidTr="00081CFD">
        <w:tc>
          <w:tcPr>
            <w:tcW w:w="1243" w:type="dxa"/>
            <w:shd w:val="clear" w:color="auto" w:fill="auto"/>
          </w:tcPr>
          <w:p w14:paraId="166C4822" w14:textId="77777777" w:rsidR="00D12A84" w:rsidRDefault="008C2E78">
            <w:pPr>
              <w:spacing w:before="120" w:after="120"/>
              <w:rPr>
                <w:rFonts w:cs="Arial"/>
                <w:b/>
                <w:szCs w:val="16"/>
                <w:lang w:val="en-GB"/>
              </w:rPr>
            </w:pPr>
            <w:r>
              <w:rPr>
                <w:rFonts w:cs="Arial"/>
                <w:b/>
                <w:szCs w:val="16"/>
                <w:lang w:val="en-GB"/>
              </w:rPr>
              <w:t>16.12</w:t>
            </w:r>
          </w:p>
        </w:tc>
        <w:tc>
          <w:tcPr>
            <w:tcW w:w="3260" w:type="dxa"/>
            <w:shd w:val="clear" w:color="auto" w:fill="auto"/>
          </w:tcPr>
          <w:p w14:paraId="5317EF08" w14:textId="77777777" w:rsidR="00D12A84" w:rsidRDefault="008C2E78">
            <w:pPr>
              <w:spacing w:before="120" w:after="120"/>
              <w:rPr>
                <w:rFonts w:cs="Arial"/>
                <w:b/>
                <w:szCs w:val="16"/>
                <w:lang w:val="en-GB"/>
              </w:rPr>
            </w:pPr>
            <w:r>
              <w:rPr>
                <w:rFonts w:cs="Arial"/>
                <w:b/>
                <w:szCs w:val="16"/>
                <w:lang w:val="en-GB"/>
              </w:rPr>
              <w:t>TOLERANCES</w:t>
            </w:r>
          </w:p>
        </w:tc>
        <w:tc>
          <w:tcPr>
            <w:tcW w:w="5137" w:type="dxa"/>
            <w:shd w:val="clear" w:color="auto" w:fill="auto"/>
          </w:tcPr>
          <w:p w14:paraId="5839E5F7" w14:textId="77777777" w:rsidR="00D12A84" w:rsidRDefault="00D12A84" w:rsidP="00081CFD">
            <w:pPr>
              <w:spacing w:before="120" w:after="120"/>
              <w:jc w:val="both"/>
              <w:rPr>
                <w:rFonts w:cs="Arial"/>
                <w:bCs/>
                <w:szCs w:val="16"/>
                <w:lang w:val="en-GB"/>
              </w:rPr>
            </w:pPr>
          </w:p>
        </w:tc>
      </w:tr>
      <w:tr w:rsidR="00D12A84" w14:paraId="173A0E11" w14:textId="77777777" w:rsidTr="00081CFD">
        <w:tc>
          <w:tcPr>
            <w:tcW w:w="1243" w:type="dxa"/>
            <w:shd w:val="clear" w:color="auto" w:fill="auto"/>
          </w:tcPr>
          <w:p w14:paraId="40CA91C4" w14:textId="77777777" w:rsidR="00D12A84" w:rsidRDefault="008C2E78">
            <w:pPr>
              <w:spacing w:before="120" w:after="120"/>
              <w:rPr>
                <w:rFonts w:cs="Arial"/>
                <w:b/>
                <w:szCs w:val="16"/>
                <w:lang w:val="en-GB"/>
              </w:rPr>
            </w:pPr>
            <w:r>
              <w:rPr>
                <w:rFonts w:cs="Arial"/>
                <w:b/>
                <w:szCs w:val="16"/>
                <w:lang w:val="en-GB"/>
              </w:rPr>
              <w:t>16.12.1</w:t>
            </w:r>
          </w:p>
        </w:tc>
        <w:tc>
          <w:tcPr>
            <w:tcW w:w="3260" w:type="dxa"/>
            <w:shd w:val="clear" w:color="auto" w:fill="auto"/>
          </w:tcPr>
          <w:p w14:paraId="3646D329" w14:textId="77777777" w:rsidR="00D12A84" w:rsidRDefault="008C2E78">
            <w:pPr>
              <w:spacing w:before="120" w:after="120"/>
              <w:rPr>
                <w:rFonts w:cs="Arial"/>
                <w:b/>
                <w:szCs w:val="16"/>
                <w:lang w:val="en-GB"/>
              </w:rPr>
            </w:pPr>
            <w:r>
              <w:rPr>
                <w:rFonts w:cs="Arial"/>
                <w:b/>
                <w:szCs w:val="16"/>
                <w:lang w:val="en-GB"/>
              </w:rPr>
              <w:t>Tolerances fabrication of steelwork</w:t>
            </w:r>
          </w:p>
        </w:tc>
        <w:tc>
          <w:tcPr>
            <w:tcW w:w="5137" w:type="dxa"/>
            <w:shd w:val="clear" w:color="auto" w:fill="auto"/>
          </w:tcPr>
          <w:p w14:paraId="561FA642" w14:textId="77777777" w:rsidR="00D12A84" w:rsidRDefault="008C2E78" w:rsidP="00081CFD">
            <w:pPr>
              <w:spacing w:before="120" w:after="120"/>
              <w:jc w:val="both"/>
              <w:rPr>
                <w:rFonts w:cs="Arial"/>
                <w:bCs/>
                <w:szCs w:val="16"/>
                <w:lang w:val="en-GB"/>
              </w:rPr>
            </w:pPr>
            <w:r>
              <w:rPr>
                <w:rFonts w:cs="Arial"/>
                <w:bCs/>
                <w:szCs w:val="16"/>
                <w:lang w:val="en-GB"/>
              </w:rPr>
              <w:t>Fabrication tolerances for steelwork shall comply with BS 5400: Part 6, Clause 4.2 or BS 5950: Part 2, sub-section 7.2 as appropriate.</w:t>
            </w:r>
          </w:p>
        </w:tc>
      </w:tr>
      <w:tr w:rsidR="00D12A84" w14:paraId="32F24866" w14:textId="77777777" w:rsidTr="00081CFD">
        <w:tc>
          <w:tcPr>
            <w:tcW w:w="1243" w:type="dxa"/>
            <w:shd w:val="clear" w:color="auto" w:fill="auto"/>
          </w:tcPr>
          <w:p w14:paraId="293A5EB8" w14:textId="77777777" w:rsidR="00D12A84" w:rsidRDefault="008C2E78">
            <w:pPr>
              <w:spacing w:before="120" w:after="120"/>
              <w:rPr>
                <w:rFonts w:cs="Arial"/>
                <w:b/>
                <w:szCs w:val="16"/>
                <w:lang w:val="en-GB"/>
              </w:rPr>
            </w:pPr>
            <w:r>
              <w:rPr>
                <w:rFonts w:cs="Arial"/>
                <w:b/>
                <w:szCs w:val="16"/>
                <w:lang w:val="en-GB"/>
              </w:rPr>
              <w:t>16.12.2</w:t>
            </w:r>
          </w:p>
        </w:tc>
        <w:tc>
          <w:tcPr>
            <w:tcW w:w="3260" w:type="dxa"/>
            <w:shd w:val="clear" w:color="auto" w:fill="auto"/>
          </w:tcPr>
          <w:p w14:paraId="3F5089B1" w14:textId="77777777" w:rsidR="00D12A84" w:rsidRDefault="008C2E78">
            <w:pPr>
              <w:spacing w:before="120" w:after="120"/>
              <w:rPr>
                <w:rFonts w:cs="Arial"/>
                <w:b/>
                <w:szCs w:val="16"/>
                <w:lang w:val="en-GB"/>
              </w:rPr>
            </w:pPr>
            <w:r>
              <w:rPr>
                <w:rFonts w:cs="Arial"/>
                <w:b/>
                <w:szCs w:val="16"/>
                <w:lang w:val="en-GB"/>
              </w:rPr>
              <w:t>Tolerances: foundation bolts</w:t>
            </w:r>
          </w:p>
        </w:tc>
        <w:tc>
          <w:tcPr>
            <w:tcW w:w="5137" w:type="dxa"/>
            <w:shd w:val="clear" w:color="auto" w:fill="auto"/>
          </w:tcPr>
          <w:p w14:paraId="0FBF24C5" w14:textId="77777777" w:rsidR="00D12A84" w:rsidRDefault="008C2E78" w:rsidP="00081CFD">
            <w:pPr>
              <w:spacing w:before="120" w:after="120"/>
              <w:jc w:val="both"/>
              <w:rPr>
                <w:rFonts w:cs="Arial"/>
                <w:bCs/>
                <w:szCs w:val="16"/>
                <w:lang w:val="en-GB"/>
              </w:rPr>
            </w:pPr>
            <w:r>
              <w:rPr>
                <w:rFonts w:cs="Arial"/>
                <w:bCs/>
                <w:szCs w:val="16"/>
                <w:lang w:val="en-GB"/>
              </w:rPr>
              <w:t>The position of cast-in foundation bolts at the top of base plates shall be within 3 mm of the specified position.  The position of foundation bolts in bolt pockets at the top of base plates shall be within 5 mm of the specified position. The line of bolts shall not be tilted from the specified line by more than 1 in 40.</w:t>
            </w:r>
          </w:p>
        </w:tc>
      </w:tr>
      <w:tr w:rsidR="00D12A84" w14:paraId="2FFC85AD" w14:textId="77777777" w:rsidTr="00081CFD">
        <w:tc>
          <w:tcPr>
            <w:tcW w:w="1243" w:type="dxa"/>
            <w:shd w:val="clear" w:color="auto" w:fill="auto"/>
          </w:tcPr>
          <w:p w14:paraId="13D038B0" w14:textId="77777777" w:rsidR="00D12A84" w:rsidRDefault="008C2E78">
            <w:pPr>
              <w:spacing w:before="120" w:after="120"/>
              <w:rPr>
                <w:rFonts w:cs="Arial"/>
                <w:b/>
                <w:szCs w:val="16"/>
                <w:lang w:val="en-GB"/>
              </w:rPr>
            </w:pPr>
            <w:bookmarkStart w:id="32" w:name="_Ref499908648"/>
            <w:r>
              <w:rPr>
                <w:rFonts w:cs="Arial"/>
                <w:b/>
                <w:szCs w:val="16"/>
                <w:lang w:val="en-GB"/>
              </w:rPr>
              <w:t>16.12.3</w:t>
            </w:r>
            <w:bookmarkEnd w:id="32"/>
          </w:p>
        </w:tc>
        <w:tc>
          <w:tcPr>
            <w:tcW w:w="3260" w:type="dxa"/>
            <w:shd w:val="clear" w:color="auto" w:fill="auto"/>
          </w:tcPr>
          <w:p w14:paraId="361B844A" w14:textId="77777777" w:rsidR="00D12A84" w:rsidRDefault="008C2E78">
            <w:pPr>
              <w:spacing w:before="120" w:after="120"/>
              <w:rPr>
                <w:rFonts w:cs="Arial"/>
                <w:b/>
                <w:szCs w:val="16"/>
                <w:lang w:val="en-GB"/>
              </w:rPr>
            </w:pPr>
            <w:r>
              <w:rPr>
                <w:rFonts w:cs="Arial"/>
                <w:b/>
                <w:szCs w:val="16"/>
                <w:lang w:val="en-GB"/>
              </w:rPr>
              <w:t>Tolerances: erection of steelwork</w:t>
            </w:r>
          </w:p>
        </w:tc>
        <w:tc>
          <w:tcPr>
            <w:tcW w:w="5137" w:type="dxa"/>
            <w:shd w:val="clear" w:color="auto" w:fill="auto"/>
          </w:tcPr>
          <w:p w14:paraId="58AEE83E" w14:textId="77777777" w:rsidR="00D12A84" w:rsidRDefault="008C2E78" w:rsidP="00081CFD">
            <w:pPr>
              <w:spacing w:before="120" w:after="120"/>
              <w:jc w:val="both"/>
              <w:rPr>
                <w:rFonts w:cs="Arial"/>
                <w:bCs/>
                <w:szCs w:val="16"/>
                <w:lang w:val="en-GB"/>
              </w:rPr>
            </w:pPr>
            <w:r>
              <w:rPr>
                <w:rFonts w:cs="Arial"/>
                <w:bCs/>
                <w:szCs w:val="16"/>
                <w:lang w:val="en-GB"/>
              </w:rPr>
              <w:t>(1) The position in plan of vertical components at the base shall be within 10 mm of the specified position.</w:t>
            </w:r>
          </w:p>
          <w:p w14:paraId="491078CD" w14:textId="77777777" w:rsidR="00D12A84" w:rsidRDefault="009F60EA" w:rsidP="00081CFD">
            <w:pPr>
              <w:spacing w:before="120" w:after="120"/>
              <w:jc w:val="both"/>
              <w:rPr>
                <w:rFonts w:cs="Arial"/>
                <w:bCs/>
                <w:szCs w:val="16"/>
                <w:lang w:val="en-GB"/>
              </w:rPr>
            </w:pPr>
            <w:r>
              <w:rPr>
                <w:rFonts w:cs="Arial"/>
                <w:bCs/>
                <w:szCs w:val="16"/>
                <w:lang w:val="en-GB"/>
              </w:rPr>
              <w:t>(2</w:t>
            </w:r>
            <w:r w:rsidR="008C2E78">
              <w:rPr>
                <w:rFonts w:cs="Arial"/>
                <w:bCs/>
                <w:szCs w:val="16"/>
                <w:lang w:val="en-GB"/>
              </w:rPr>
              <w:t>) The level of the top of base plates and the level of the lower end of vertical or raking components in a pocket base shall be within 10 mm of the specified level.</w:t>
            </w:r>
          </w:p>
          <w:p w14:paraId="17F727FE" w14:textId="77777777" w:rsidR="00D12A84" w:rsidRDefault="009F60EA" w:rsidP="00081CFD">
            <w:pPr>
              <w:spacing w:before="120" w:after="120"/>
              <w:jc w:val="both"/>
              <w:rPr>
                <w:rFonts w:cs="Arial"/>
                <w:bCs/>
                <w:szCs w:val="16"/>
                <w:lang w:val="en-GB"/>
              </w:rPr>
            </w:pPr>
            <w:r>
              <w:rPr>
                <w:rFonts w:cs="Arial"/>
                <w:bCs/>
                <w:szCs w:val="16"/>
                <w:lang w:val="en-GB"/>
              </w:rPr>
              <w:t>(3</w:t>
            </w:r>
            <w:r w:rsidR="008C2E78">
              <w:rPr>
                <w:rFonts w:cs="Arial"/>
                <w:bCs/>
                <w:szCs w:val="16"/>
                <w:lang w:val="en-GB"/>
              </w:rPr>
              <w:t>) The thickness of bedding shall be within one-third of the nominal thickness or 10 mm, whichever is less, of the specified nominal thickness.</w:t>
            </w:r>
          </w:p>
          <w:p w14:paraId="7FC5F4BD" w14:textId="77777777" w:rsidR="00D12A84" w:rsidRDefault="009F60EA" w:rsidP="00081CFD">
            <w:pPr>
              <w:spacing w:before="120" w:after="120"/>
              <w:jc w:val="both"/>
              <w:rPr>
                <w:rFonts w:cs="Arial"/>
                <w:bCs/>
                <w:szCs w:val="16"/>
                <w:lang w:val="en-GB"/>
              </w:rPr>
            </w:pPr>
            <w:r>
              <w:rPr>
                <w:rFonts w:cs="Arial"/>
                <w:bCs/>
                <w:szCs w:val="16"/>
                <w:lang w:val="en-GB"/>
              </w:rPr>
              <w:t>(4</w:t>
            </w:r>
            <w:r w:rsidR="008C2E78">
              <w:rPr>
                <w:rFonts w:cs="Arial"/>
                <w:bCs/>
                <w:szCs w:val="16"/>
                <w:lang w:val="en-GB"/>
              </w:rPr>
              <w:t>) The line of vertical or raking components other than in portal frames shall be within 1 in 600 and within 10 mm of the specified line in every direction.</w:t>
            </w:r>
          </w:p>
          <w:p w14:paraId="684B0313" w14:textId="77777777" w:rsidR="00D12A84" w:rsidRDefault="009F60EA" w:rsidP="00081CFD">
            <w:pPr>
              <w:spacing w:before="120" w:after="120"/>
              <w:jc w:val="both"/>
              <w:rPr>
                <w:rFonts w:cs="Arial"/>
                <w:bCs/>
                <w:szCs w:val="16"/>
                <w:lang w:val="en-GB"/>
              </w:rPr>
            </w:pPr>
            <w:r>
              <w:rPr>
                <w:rFonts w:cs="Arial"/>
                <w:bCs/>
                <w:szCs w:val="16"/>
                <w:lang w:val="en-GB"/>
              </w:rPr>
              <w:t>(5</w:t>
            </w:r>
            <w:r w:rsidR="008C2E78">
              <w:rPr>
                <w:rFonts w:cs="Arial"/>
                <w:bCs/>
                <w:szCs w:val="16"/>
                <w:lang w:val="en-GB"/>
              </w:rPr>
              <w:t>) The line of vertical or raking components in portal frames shall be within 1 in 600 and within 10 mm of the specified line normal to the plane of the frame.</w:t>
            </w:r>
          </w:p>
          <w:p w14:paraId="20C1D907" w14:textId="77777777" w:rsidR="00D12A84" w:rsidRDefault="009F60EA" w:rsidP="00081CFD">
            <w:pPr>
              <w:spacing w:before="120" w:after="120"/>
              <w:jc w:val="both"/>
              <w:rPr>
                <w:rFonts w:cs="Arial"/>
                <w:bCs/>
                <w:szCs w:val="16"/>
                <w:lang w:val="en-GB"/>
              </w:rPr>
            </w:pPr>
            <w:r>
              <w:rPr>
                <w:rFonts w:cs="Arial"/>
                <w:bCs/>
                <w:szCs w:val="16"/>
                <w:lang w:val="en-GB"/>
              </w:rPr>
              <w:t>(6</w:t>
            </w:r>
            <w:r w:rsidR="008C2E78">
              <w:rPr>
                <w:rFonts w:cs="Arial"/>
                <w:bCs/>
                <w:szCs w:val="16"/>
                <w:lang w:val="en-GB"/>
              </w:rPr>
              <w:t>) The position and level of components connected with other components shall be within 5 mm of the specified position and level relative to the other components at the point of connection.</w:t>
            </w:r>
          </w:p>
          <w:p w14:paraId="47AFB550" w14:textId="77777777" w:rsidR="00D12A84" w:rsidRDefault="009F60EA" w:rsidP="00081CFD">
            <w:pPr>
              <w:spacing w:before="120" w:after="120"/>
              <w:jc w:val="both"/>
              <w:rPr>
                <w:rFonts w:cs="Arial"/>
                <w:bCs/>
                <w:szCs w:val="16"/>
                <w:lang w:val="en-GB"/>
              </w:rPr>
            </w:pPr>
            <w:r>
              <w:rPr>
                <w:rFonts w:cs="Arial"/>
                <w:bCs/>
                <w:szCs w:val="16"/>
                <w:lang w:val="en-GB"/>
              </w:rPr>
              <w:t>(7</w:t>
            </w:r>
            <w:r w:rsidR="008C2E78">
              <w:rPr>
                <w:rFonts w:cs="Arial"/>
                <w:bCs/>
                <w:szCs w:val="16"/>
                <w:lang w:val="en-GB"/>
              </w:rPr>
              <w:t>) The position of components supported on a bearing shall be within 5 mm of the specified position relative to the bearing along both principal axes of the bearing.</w:t>
            </w:r>
          </w:p>
          <w:p w14:paraId="3ACB9AC0" w14:textId="77777777" w:rsidR="00D12A84" w:rsidRDefault="009F60EA" w:rsidP="00081CFD">
            <w:pPr>
              <w:spacing w:before="120" w:after="120"/>
              <w:jc w:val="both"/>
              <w:rPr>
                <w:rFonts w:cs="Arial"/>
                <w:bCs/>
                <w:szCs w:val="16"/>
                <w:lang w:val="en-GB"/>
              </w:rPr>
            </w:pPr>
            <w:r>
              <w:rPr>
                <w:rFonts w:cs="Arial"/>
                <w:bCs/>
                <w:szCs w:val="16"/>
                <w:lang w:val="en-GB"/>
              </w:rPr>
              <w:t>(8</w:t>
            </w:r>
            <w:r w:rsidR="008C2E78">
              <w:rPr>
                <w:rFonts w:cs="Arial"/>
                <w:bCs/>
                <w:szCs w:val="16"/>
                <w:lang w:val="en-GB"/>
              </w:rPr>
              <w:t>) The difference in level between adjacent sloping or horizontal components connected by a deck slab shall be within 10 mm of the specified difference in level.</w:t>
            </w:r>
          </w:p>
        </w:tc>
      </w:tr>
      <w:tr w:rsidR="00D12A84" w14:paraId="7495284D" w14:textId="77777777" w:rsidTr="00081CFD">
        <w:tc>
          <w:tcPr>
            <w:tcW w:w="1243" w:type="dxa"/>
            <w:shd w:val="clear" w:color="auto" w:fill="auto"/>
          </w:tcPr>
          <w:p w14:paraId="05A11418" w14:textId="77777777" w:rsidR="00D12A84" w:rsidRDefault="008C2E78">
            <w:pPr>
              <w:spacing w:before="120" w:after="120"/>
              <w:rPr>
                <w:rFonts w:cs="Arial"/>
                <w:b/>
                <w:szCs w:val="16"/>
                <w:lang w:val="en-GB"/>
              </w:rPr>
            </w:pPr>
            <w:r>
              <w:rPr>
                <w:rFonts w:cs="Arial"/>
                <w:b/>
                <w:szCs w:val="16"/>
                <w:lang w:val="en-GB"/>
              </w:rPr>
              <w:t>16.14</w:t>
            </w:r>
          </w:p>
        </w:tc>
        <w:tc>
          <w:tcPr>
            <w:tcW w:w="3260" w:type="dxa"/>
            <w:shd w:val="clear" w:color="auto" w:fill="auto"/>
          </w:tcPr>
          <w:p w14:paraId="0F8C92D2" w14:textId="77777777" w:rsidR="00D12A84" w:rsidRDefault="008C2E78">
            <w:pPr>
              <w:spacing w:before="120" w:after="120"/>
              <w:rPr>
                <w:rFonts w:cs="Arial"/>
                <w:b/>
                <w:szCs w:val="16"/>
                <w:lang w:val="en-GB"/>
              </w:rPr>
            </w:pPr>
            <w:r>
              <w:rPr>
                <w:rFonts w:cs="Arial"/>
                <w:b/>
                <w:szCs w:val="16"/>
                <w:lang w:val="en-GB"/>
              </w:rPr>
              <w:t>TESTS ON STEELWORK AT MANUFACTURER’S WORKS</w:t>
            </w:r>
          </w:p>
        </w:tc>
        <w:tc>
          <w:tcPr>
            <w:tcW w:w="5137" w:type="dxa"/>
            <w:shd w:val="clear" w:color="auto" w:fill="auto"/>
          </w:tcPr>
          <w:p w14:paraId="1EE93B50" w14:textId="77777777" w:rsidR="00D12A84" w:rsidRDefault="00D12A84" w:rsidP="00081CFD">
            <w:pPr>
              <w:spacing w:before="120" w:after="120"/>
              <w:jc w:val="both"/>
              <w:rPr>
                <w:rFonts w:cs="Arial"/>
                <w:bCs/>
                <w:szCs w:val="16"/>
                <w:lang w:val="en-GB"/>
              </w:rPr>
            </w:pPr>
          </w:p>
        </w:tc>
      </w:tr>
      <w:tr w:rsidR="00D12A84" w14:paraId="59D1E629" w14:textId="77777777" w:rsidTr="00081CFD">
        <w:tc>
          <w:tcPr>
            <w:tcW w:w="1243" w:type="dxa"/>
            <w:shd w:val="clear" w:color="auto" w:fill="auto"/>
          </w:tcPr>
          <w:p w14:paraId="193813AD" w14:textId="77777777" w:rsidR="00D12A84" w:rsidRDefault="008C2E78">
            <w:pPr>
              <w:spacing w:before="120" w:after="120"/>
              <w:rPr>
                <w:rFonts w:cs="Arial"/>
                <w:b/>
                <w:szCs w:val="16"/>
                <w:lang w:val="en-GB"/>
              </w:rPr>
            </w:pPr>
            <w:r>
              <w:rPr>
                <w:rFonts w:cs="Arial"/>
                <w:b/>
                <w:szCs w:val="16"/>
                <w:lang w:val="en-GB"/>
              </w:rPr>
              <w:t>16.14.1</w:t>
            </w:r>
          </w:p>
        </w:tc>
        <w:tc>
          <w:tcPr>
            <w:tcW w:w="3260" w:type="dxa"/>
            <w:shd w:val="clear" w:color="auto" w:fill="auto"/>
          </w:tcPr>
          <w:p w14:paraId="17579783" w14:textId="77777777" w:rsidR="00D12A84" w:rsidRDefault="009F60EA">
            <w:pPr>
              <w:spacing w:before="120" w:after="120"/>
              <w:rPr>
                <w:rFonts w:cs="Arial"/>
                <w:b/>
                <w:szCs w:val="16"/>
                <w:lang w:val="en-GB"/>
              </w:rPr>
            </w:pPr>
            <w:r>
              <w:rPr>
                <w:rFonts w:cs="Arial"/>
                <w:b/>
                <w:szCs w:val="16"/>
                <w:lang w:val="en-GB"/>
              </w:rPr>
              <w:t>T</w:t>
            </w:r>
            <w:r w:rsidR="008C2E78">
              <w:rPr>
                <w:rFonts w:cs="Arial"/>
                <w:b/>
                <w:szCs w:val="16"/>
                <w:lang w:val="en-GB"/>
              </w:rPr>
              <w:t>ests on steelwork at manufacturer’s works</w:t>
            </w:r>
          </w:p>
        </w:tc>
        <w:tc>
          <w:tcPr>
            <w:tcW w:w="5137" w:type="dxa"/>
            <w:shd w:val="clear" w:color="auto" w:fill="auto"/>
          </w:tcPr>
          <w:p w14:paraId="165C30E5" w14:textId="77777777" w:rsidR="00D12A84" w:rsidRDefault="008C2E78" w:rsidP="00081CFD">
            <w:pPr>
              <w:spacing w:before="120" w:after="120"/>
              <w:jc w:val="both"/>
              <w:rPr>
                <w:rFonts w:cs="Arial"/>
                <w:bCs/>
                <w:szCs w:val="16"/>
                <w:lang w:val="en-GB"/>
              </w:rPr>
            </w:pPr>
            <w:r>
              <w:rPr>
                <w:rFonts w:cs="Arial"/>
                <w:bCs/>
                <w:szCs w:val="16"/>
                <w:lang w:val="en-GB"/>
              </w:rPr>
              <w:t>(1) Tests shall be carried out on structural steel in accordance with BS 5400: Part 6, Clauses 5.2.1, 5.2.2 and 5.3.</w:t>
            </w:r>
          </w:p>
          <w:p w14:paraId="69CC6C6C" w14:textId="77777777" w:rsidR="00D12A84" w:rsidRDefault="008C2E78" w:rsidP="00081CFD">
            <w:pPr>
              <w:spacing w:before="120" w:after="120"/>
              <w:jc w:val="both"/>
              <w:rPr>
                <w:rFonts w:cs="Arial"/>
                <w:bCs/>
                <w:szCs w:val="16"/>
                <w:lang w:val="en-GB"/>
              </w:rPr>
            </w:pPr>
            <w:r>
              <w:rPr>
                <w:rFonts w:cs="Arial"/>
                <w:bCs/>
                <w:szCs w:val="16"/>
                <w:lang w:val="en-GB"/>
              </w:rPr>
              <w:lastRenderedPageBreak/>
              <w:t>(2) Tests shall be carried out on bolts, nuts and washers in accordance with BS 3692, BS 4190, BS 4395: Part 1, BS 4395: Part 2, BS 4395: Part 3 or BS 4933 as appropriate. The tests shall be carried out on full size bolts. The rates of sampling and testing shall be in accordance with BS 4395: Part 1.</w:t>
            </w:r>
          </w:p>
          <w:p w14:paraId="62686404" w14:textId="77777777" w:rsidR="00D12A84" w:rsidRDefault="008C2E78" w:rsidP="00081CFD">
            <w:pPr>
              <w:spacing w:before="120" w:after="120"/>
              <w:jc w:val="both"/>
              <w:rPr>
                <w:rFonts w:cs="Arial"/>
                <w:bCs/>
                <w:szCs w:val="16"/>
                <w:lang w:val="en-GB"/>
              </w:rPr>
            </w:pPr>
            <w:r>
              <w:rPr>
                <w:rFonts w:cs="Arial"/>
                <w:bCs/>
                <w:szCs w:val="16"/>
                <w:lang w:val="en-GB"/>
              </w:rPr>
              <w:t>(3) The tests shall be carried out by the manufacturer at the manufacturer’s works on samples selected by the manufacturer.</w:t>
            </w:r>
          </w:p>
        </w:tc>
      </w:tr>
      <w:tr w:rsidR="00D12A84" w14:paraId="1D81CBF5" w14:textId="77777777" w:rsidTr="00081CFD">
        <w:tc>
          <w:tcPr>
            <w:tcW w:w="1243" w:type="dxa"/>
            <w:shd w:val="clear" w:color="auto" w:fill="auto"/>
          </w:tcPr>
          <w:p w14:paraId="6477A4A2" w14:textId="77777777" w:rsidR="00D12A84" w:rsidRDefault="008C2E78">
            <w:pPr>
              <w:spacing w:before="120" w:after="120"/>
              <w:rPr>
                <w:rFonts w:cs="Arial"/>
                <w:b/>
                <w:szCs w:val="16"/>
                <w:lang w:val="en-GB"/>
              </w:rPr>
            </w:pPr>
            <w:r>
              <w:rPr>
                <w:rFonts w:cs="Arial"/>
                <w:b/>
                <w:szCs w:val="16"/>
                <w:lang w:val="en-GB"/>
              </w:rPr>
              <w:lastRenderedPageBreak/>
              <w:t>16.15</w:t>
            </w:r>
          </w:p>
        </w:tc>
        <w:tc>
          <w:tcPr>
            <w:tcW w:w="3260" w:type="dxa"/>
            <w:shd w:val="clear" w:color="auto" w:fill="auto"/>
          </w:tcPr>
          <w:p w14:paraId="5CF3D0B6" w14:textId="77777777" w:rsidR="00D12A84" w:rsidRDefault="008C2E78">
            <w:pPr>
              <w:spacing w:before="120" w:after="120"/>
              <w:rPr>
                <w:rFonts w:cs="Arial"/>
                <w:b/>
                <w:szCs w:val="16"/>
                <w:lang w:val="en-GB"/>
              </w:rPr>
            </w:pPr>
            <w:r>
              <w:rPr>
                <w:rFonts w:cs="Arial"/>
                <w:b/>
                <w:szCs w:val="16"/>
                <w:lang w:val="en-GB"/>
              </w:rPr>
              <w:t>TESTING: STEELWORK</w:t>
            </w:r>
          </w:p>
        </w:tc>
        <w:tc>
          <w:tcPr>
            <w:tcW w:w="5137" w:type="dxa"/>
            <w:shd w:val="clear" w:color="auto" w:fill="auto"/>
          </w:tcPr>
          <w:p w14:paraId="109ACB9C" w14:textId="77777777" w:rsidR="00D12A84" w:rsidRDefault="00D12A84" w:rsidP="00081CFD">
            <w:pPr>
              <w:spacing w:before="120" w:after="120"/>
              <w:jc w:val="both"/>
              <w:rPr>
                <w:rFonts w:cs="Arial"/>
                <w:bCs/>
                <w:szCs w:val="16"/>
                <w:lang w:val="en-GB"/>
              </w:rPr>
            </w:pPr>
          </w:p>
        </w:tc>
      </w:tr>
      <w:tr w:rsidR="00D12A84" w14:paraId="0917402B" w14:textId="77777777" w:rsidTr="00081CFD">
        <w:tc>
          <w:tcPr>
            <w:tcW w:w="1243" w:type="dxa"/>
            <w:shd w:val="clear" w:color="auto" w:fill="auto"/>
          </w:tcPr>
          <w:p w14:paraId="177A36E5" w14:textId="77777777" w:rsidR="00D12A84" w:rsidRDefault="008C2E78">
            <w:pPr>
              <w:spacing w:before="120" w:after="120"/>
              <w:rPr>
                <w:rFonts w:cs="Arial"/>
                <w:b/>
                <w:szCs w:val="16"/>
                <w:lang w:val="en-GB"/>
              </w:rPr>
            </w:pPr>
            <w:bookmarkStart w:id="33" w:name="_Ref499909091"/>
            <w:r>
              <w:rPr>
                <w:rFonts w:cs="Arial"/>
                <w:b/>
                <w:szCs w:val="16"/>
                <w:lang w:val="en-GB"/>
              </w:rPr>
              <w:t>16.15.1</w:t>
            </w:r>
            <w:bookmarkEnd w:id="33"/>
          </w:p>
        </w:tc>
        <w:tc>
          <w:tcPr>
            <w:tcW w:w="3260" w:type="dxa"/>
            <w:shd w:val="clear" w:color="auto" w:fill="auto"/>
          </w:tcPr>
          <w:p w14:paraId="4698AE35" w14:textId="77777777" w:rsidR="00D12A84" w:rsidRDefault="008C2E78">
            <w:pPr>
              <w:spacing w:before="120" w:after="120"/>
              <w:rPr>
                <w:rFonts w:cs="Arial"/>
                <w:b/>
                <w:szCs w:val="16"/>
                <w:lang w:val="en-GB"/>
              </w:rPr>
            </w:pPr>
            <w:r>
              <w:rPr>
                <w:rFonts w:cs="Arial"/>
                <w:b/>
                <w:szCs w:val="16"/>
                <w:lang w:val="en-GB"/>
              </w:rPr>
              <w:t>Batch: steelwork</w:t>
            </w:r>
          </w:p>
        </w:tc>
        <w:tc>
          <w:tcPr>
            <w:tcW w:w="5137" w:type="dxa"/>
            <w:shd w:val="clear" w:color="auto" w:fill="auto"/>
          </w:tcPr>
          <w:p w14:paraId="6A5FF7E0" w14:textId="77777777" w:rsidR="00D12A84" w:rsidRDefault="008C2E78" w:rsidP="00081CFD">
            <w:pPr>
              <w:spacing w:before="120" w:after="120"/>
              <w:jc w:val="both"/>
              <w:rPr>
                <w:rFonts w:cs="Arial"/>
                <w:bCs/>
                <w:szCs w:val="16"/>
                <w:lang w:val="en-GB"/>
              </w:rPr>
            </w:pPr>
            <w:r>
              <w:rPr>
                <w:rFonts w:cs="Arial"/>
                <w:bCs/>
                <w:szCs w:val="16"/>
                <w:lang w:val="en-GB"/>
              </w:rPr>
              <w:t>(1) A batch of steelwork is the amount of steelwork stated in the Contract and which is completed or delivered to the Site at any one time.</w:t>
            </w:r>
          </w:p>
          <w:p w14:paraId="7EB5374B" w14:textId="77777777" w:rsidR="00D12A84" w:rsidRDefault="008C2E78" w:rsidP="00081CFD">
            <w:pPr>
              <w:spacing w:before="120" w:after="120"/>
              <w:jc w:val="both"/>
              <w:rPr>
                <w:rFonts w:cs="Arial"/>
                <w:bCs/>
                <w:szCs w:val="16"/>
                <w:lang w:val="en-GB"/>
              </w:rPr>
            </w:pPr>
            <w:r>
              <w:rPr>
                <w:rFonts w:cs="Arial"/>
                <w:bCs/>
                <w:szCs w:val="16"/>
                <w:lang w:val="en-GB"/>
              </w:rPr>
              <w:t>(2) The Contractor shall submit to the Engineer a list of the parts included in each batch at least 7 days before testing starts.</w:t>
            </w:r>
          </w:p>
        </w:tc>
      </w:tr>
      <w:tr w:rsidR="00D12A84" w14:paraId="7AD9D132" w14:textId="77777777" w:rsidTr="00081CFD">
        <w:tc>
          <w:tcPr>
            <w:tcW w:w="1243" w:type="dxa"/>
            <w:shd w:val="clear" w:color="auto" w:fill="auto"/>
          </w:tcPr>
          <w:p w14:paraId="5C057847" w14:textId="77777777" w:rsidR="00D12A84" w:rsidRDefault="008C2E78">
            <w:pPr>
              <w:spacing w:before="120" w:after="120"/>
              <w:rPr>
                <w:rFonts w:cs="Arial"/>
                <w:b/>
                <w:szCs w:val="16"/>
                <w:lang w:val="en-GB"/>
              </w:rPr>
            </w:pPr>
            <w:r>
              <w:rPr>
                <w:rFonts w:cs="Arial"/>
                <w:b/>
                <w:szCs w:val="16"/>
                <w:lang w:val="en-GB"/>
              </w:rPr>
              <w:t>16.15.2</w:t>
            </w:r>
          </w:p>
        </w:tc>
        <w:tc>
          <w:tcPr>
            <w:tcW w:w="3260" w:type="dxa"/>
            <w:shd w:val="clear" w:color="auto" w:fill="auto"/>
          </w:tcPr>
          <w:p w14:paraId="58E420A5" w14:textId="77777777" w:rsidR="00D12A84" w:rsidRDefault="008C2E78">
            <w:pPr>
              <w:spacing w:before="120" w:after="120"/>
              <w:rPr>
                <w:rFonts w:cs="Arial"/>
                <w:b/>
                <w:szCs w:val="16"/>
                <w:lang w:val="en-GB"/>
              </w:rPr>
            </w:pPr>
            <w:r>
              <w:rPr>
                <w:rFonts w:cs="Arial"/>
                <w:b/>
                <w:szCs w:val="16"/>
                <w:lang w:val="en-GB"/>
              </w:rPr>
              <w:t>Samples: steelwork</w:t>
            </w:r>
          </w:p>
        </w:tc>
        <w:tc>
          <w:tcPr>
            <w:tcW w:w="5137" w:type="dxa"/>
            <w:shd w:val="clear" w:color="auto" w:fill="auto"/>
          </w:tcPr>
          <w:p w14:paraId="42C54683" w14:textId="77777777" w:rsidR="009F60EA" w:rsidRDefault="008C2E78" w:rsidP="00081CFD">
            <w:pPr>
              <w:spacing w:before="120" w:after="120"/>
              <w:jc w:val="both"/>
              <w:rPr>
                <w:rFonts w:cs="Arial"/>
                <w:bCs/>
                <w:szCs w:val="16"/>
                <w:lang w:val="en-GB"/>
              </w:rPr>
            </w:pPr>
            <w:r>
              <w:rPr>
                <w:rFonts w:cs="Arial"/>
                <w:bCs/>
                <w:szCs w:val="16"/>
                <w:lang w:val="en-GB"/>
              </w:rPr>
              <w:t xml:space="preserve">(1) Samples to be tested shall be selected by the Engineer if testing is to be carried out in the Maldives </w:t>
            </w:r>
          </w:p>
          <w:p w14:paraId="252EF100" w14:textId="77777777" w:rsidR="00D12A84" w:rsidRDefault="008C2E78" w:rsidP="00081CFD">
            <w:pPr>
              <w:spacing w:before="120" w:after="120"/>
              <w:jc w:val="both"/>
              <w:rPr>
                <w:rFonts w:cs="Arial"/>
                <w:bCs/>
                <w:szCs w:val="16"/>
                <w:lang w:val="en-GB"/>
              </w:rPr>
            </w:pPr>
            <w:r>
              <w:rPr>
                <w:rFonts w:cs="Arial"/>
                <w:bCs/>
                <w:szCs w:val="16"/>
                <w:lang w:val="en-GB"/>
              </w:rPr>
              <w:t>(2) Samples shall be selected from positions that in the opinion of the Engineer or approved testing consultant are representative of the batch as a whole.</w:t>
            </w:r>
          </w:p>
          <w:p w14:paraId="14E04593" w14:textId="77777777" w:rsidR="00D12A84" w:rsidRDefault="008C2E78" w:rsidP="00081CFD">
            <w:pPr>
              <w:spacing w:before="120" w:after="120"/>
              <w:jc w:val="both"/>
              <w:rPr>
                <w:rFonts w:cs="Arial"/>
                <w:bCs/>
                <w:szCs w:val="16"/>
                <w:lang w:val="en-GB"/>
              </w:rPr>
            </w:pPr>
            <w:r>
              <w:rPr>
                <w:rFonts w:cs="Arial"/>
                <w:bCs/>
                <w:szCs w:val="16"/>
                <w:lang w:val="en-GB"/>
              </w:rPr>
              <w:t>(3) The Engineer shall inform the Contractor of the samples selected for testing at least 3 days before testing starts.</w:t>
            </w:r>
          </w:p>
        </w:tc>
      </w:tr>
      <w:tr w:rsidR="00D12A84" w14:paraId="564DCEDD" w14:textId="77777777" w:rsidTr="00081CFD">
        <w:tc>
          <w:tcPr>
            <w:tcW w:w="1243" w:type="dxa"/>
            <w:shd w:val="clear" w:color="auto" w:fill="auto"/>
          </w:tcPr>
          <w:p w14:paraId="113B5F3B" w14:textId="77777777" w:rsidR="00D12A84" w:rsidRDefault="008C2E78">
            <w:pPr>
              <w:spacing w:before="120" w:after="120"/>
              <w:rPr>
                <w:rFonts w:cs="Arial"/>
                <w:b/>
                <w:szCs w:val="16"/>
                <w:lang w:val="en-GB"/>
              </w:rPr>
            </w:pPr>
            <w:bookmarkStart w:id="34" w:name="_Ref499909103"/>
            <w:r>
              <w:rPr>
                <w:rFonts w:cs="Arial"/>
                <w:b/>
                <w:szCs w:val="16"/>
                <w:lang w:val="en-GB"/>
              </w:rPr>
              <w:t>16.15.3</w:t>
            </w:r>
            <w:bookmarkEnd w:id="34"/>
          </w:p>
        </w:tc>
        <w:tc>
          <w:tcPr>
            <w:tcW w:w="3260" w:type="dxa"/>
            <w:shd w:val="clear" w:color="auto" w:fill="auto"/>
          </w:tcPr>
          <w:p w14:paraId="2DC11BD9" w14:textId="77777777" w:rsidR="00D12A84" w:rsidRDefault="008C2E78">
            <w:pPr>
              <w:spacing w:before="120" w:after="120"/>
              <w:rPr>
                <w:rFonts w:cs="Arial"/>
                <w:b/>
                <w:szCs w:val="16"/>
                <w:lang w:val="en-GB"/>
              </w:rPr>
            </w:pPr>
            <w:r>
              <w:rPr>
                <w:rFonts w:cs="Arial"/>
                <w:b/>
                <w:szCs w:val="16"/>
                <w:lang w:val="en-GB"/>
              </w:rPr>
              <w:t>Testing: steelwork</w:t>
            </w:r>
          </w:p>
        </w:tc>
        <w:tc>
          <w:tcPr>
            <w:tcW w:w="5137" w:type="dxa"/>
            <w:shd w:val="clear" w:color="auto" w:fill="auto"/>
          </w:tcPr>
          <w:p w14:paraId="64561D43" w14:textId="77777777" w:rsidR="00D12A84" w:rsidRDefault="008C2E78" w:rsidP="00081CFD">
            <w:pPr>
              <w:spacing w:before="120" w:after="120"/>
              <w:jc w:val="both"/>
              <w:rPr>
                <w:rFonts w:cs="Arial"/>
                <w:bCs/>
                <w:szCs w:val="16"/>
                <w:lang w:val="en-GB"/>
              </w:rPr>
            </w:pPr>
            <w:r>
              <w:rPr>
                <w:rFonts w:cs="Arial"/>
                <w:bCs/>
                <w:szCs w:val="16"/>
                <w:lang w:val="en-GB"/>
              </w:rPr>
              <w:t>(1) The relevant tests shall be carried out on each batch of steelwork.</w:t>
            </w:r>
          </w:p>
          <w:p w14:paraId="56AD6D7A" w14:textId="77777777" w:rsidR="00D12A84" w:rsidRDefault="008C2E78" w:rsidP="00081CFD">
            <w:pPr>
              <w:spacing w:before="120" w:after="120"/>
              <w:jc w:val="both"/>
              <w:rPr>
                <w:rFonts w:cs="Arial"/>
                <w:bCs/>
                <w:szCs w:val="16"/>
                <w:lang w:val="en-GB"/>
              </w:rPr>
            </w:pPr>
            <w:r>
              <w:rPr>
                <w:rFonts w:cs="Arial"/>
                <w:bCs/>
                <w:szCs w:val="16"/>
                <w:lang w:val="en-GB"/>
              </w:rPr>
              <w:t>(2) The Contractor shall inform the Engineer at least 7 days before tests are carried out.</w:t>
            </w:r>
          </w:p>
        </w:tc>
      </w:tr>
      <w:tr w:rsidR="00D12A84" w14:paraId="2D275D02" w14:textId="77777777" w:rsidTr="00081CFD">
        <w:tc>
          <w:tcPr>
            <w:tcW w:w="1243" w:type="dxa"/>
            <w:shd w:val="clear" w:color="auto" w:fill="auto"/>
          </w:tcPr>
          <w:p w14:paraId="0205E38F" w14:textId="77777777" w:rsidR="00D12A84" w:rsidRDefault="008C2E78">
            <w:pPr>
              <w:spacing w:before="120" w:after="120"/>
              <w:rPr>
                <w:rFonts w:cs="Arial"/>
                <w:b/>
                <w:szCs w:val="16"/>
                <w:lang w:val="en-GB"/>
              </w:rPr>
            </w:pPr>
            <w:r>
              <w:rPr>
                <w:rFonts w:cs="Arial"/>
                <w:b/>
                <w:szCs w:val="16"/>
                <w:lang w:val="en-GB"/>
              </w:rPr>
              <w:t>16.15.4</w:t>
            </w:r>
          </w:p>
        </w:tc>
        <w:tc>
          <w:tcPr>
            <w:tcW w:w="3260" w:type="dxa"/>
            <w:shd w:val="clear" w:color="auto" w:fill="auto"/>
          </w:tcPr>
          <w:p w14:paraId="36F78E4F" w14:textId="77777777" w:rsidR="00D12A84" w:rsidRDefault="008C2E78">
            <w:pPr>
              <w:spacing w:before="120" w:after="120"/>
              <w:rPr>
                <w:rFonts w:cs="Arial"/>
                <w:b/>
                <w:szCs w:val="16"/>
                <w:lang w:val="en-GB"/>
              </w:rPr>
            </w:pPr>
            <w:r>
              <w:rPr>
                <w:rFonts w:cs="Arial"/>
                <w:b/>
                <w:szCs w:val="16"/>
                <w:lang w:val="en-GB"/>
              </w:rPr>
              <w:t>Reports of tests on steelwork</w:t>
            </w:r>
          </w:p>
        </w:tc>
        <w:tc>
          <w:tcPr>
            <w:tcW w:w="5137" w:type="dxa"/>
            <w:shd w:val="clear" w:color="auto" w:fill="auto"/>
          </w:tcPr>
          <w:p w14:paraId="521B50BB" w14:textId="77777777" w:rsidR="00D12A84" w:rsidRDefault="008C2E78" w:rsidP="00081CFD">
            <w:pPr>
              <w:spacing w:before="120" w:after="120"/>
              <w:jc w:val="both"/>
              <w:rPr>
                <w:rFonts w:cs="Arial"/>
                <w:bCs/>
                <w:szCs w:val="16"/>
                <w:lang w:val="en-GB"/>
              </w:rPr>
            </w:pPr>
            <w:r>
              <w:rPr>
                <w:rFonts w:cs="Arial"/>
                <w:bCs/>
                <w:szCs w:val="16"/>
                <w:lang w:val="en-GB"/>
              </w:rPr>
              <w:t>(1) Records of tests on steelwork carried out by the Contractor or the approved testing consultant shall be kept by the Contractor and a report shall be submitted to the Engineer at least 7 days before approval of the batch of steelwork tested is required. The report shall contain the following details:</w:t>
            </w:r>
          </w:p>
          <w:p w14:paraId="7CF4F337" w14:textId="77777777" w:rsidR="00D12A84" w:rsidRPr="009F60EA" w:rsidRDefault="008C2E78" w:rsidP="009F60EA">
            <w:pPr>
              <w:pStyle w:val="ListParagraph"/>
              <w:numPr>
                <w:ilvl w:val="0"/>
                <w:numId w:val="32"/>
              </w:numPr>
              <w:spacing w:before="120" w:after="120"/>
              <w:jc w:val="both"/>
              <w:rPr>
                <w:rFonts w:ascii="Arial" w:hAnsi="Arial" w:cs="Arial"/>
                <w:bCs/>
                <w:sz w:val="16"/>
                <w:szCs w:val="16"/>
                <w:lang w:val="en-GB"/>
              </w:rPr>
            </w:pPr>
            <w:r w:rsidRPr="009F60EA">
              <w:rPr>
                <w:rFonts w:ascii="Arial" w:hAnsi="Arial" w:cs="Arial"/>
                <w:bCs/>
                <w:sz w:val="16"/>
                <w:szCs w:val="16"/>
                <w:lang w:val="en-GB"/>
              </w:rPr>
              <w:t>Procedure tested and exact test location in the steelwork,</w:t>
            </w:r>
          </w:p>
          <w:p w14:paraId="5C238AA7" w14:textId="77777777" w:rsidR="00D12A84" w:rsidRPr="009F60EA" w:rsidRDefault="008C2E78" w:rsidP="009F60EA">
            <w:pPr>
              <w:pStyle w:val="ListParagraph"/>
              <w:numPr>
                <w:ilvl w:val="0"/>
                <w:numId w:val="32"/>
              </w:numPr>
              <w:spacing w:before="120" w:after="120"/>
              <w:jc w:val="both"/>
              <w:rPr>
                <w:rFonts w:ascii="Arial" w:hAnsi="Arial" w:cs="Arial"/>
                <w:bCs/>
                <w:sz w:val="16"/>
                <w:szCs w:val="16"/>
                <w:lang w:val="en-GB"/>
              </w:rPr>
            </w:pPr>
            <w:r w:rsidRPr="009F60EA">
              <w:rPr>
                <w:rFonts w:ascii="Arial" w:hAnsi="Arial" w:cs="Arial"/>
                <w:bCs/>
                <w:sz w:val="16"/>
                <w:szCs w:val="16"/>
                <w:lang w:val="en-GB"/>
              </w:rPr>
              <w:t>Results of tests compared to the required values, with any non-complying results highlighted,</w:t>
            </w:r>
          </w:p>
          <w:p w14:paraId="5A8B044E" w14:textId="77777777" w:rsidR="00D12A84" w:rsidRPr="009F60EA" w:rsidRDefault="008C2E78" w:rsidP="009F60EA">
            <w:pPr>
              <w:pStyle w:val="ListParagraph"/>
              <w:numPr>
                <w:ilvl w:val="0"/>
                <w:numId w:val="32"/>
              </w:numPr>
              <w:spacing w:before="120" w:after="120"/>
              <w:jc w:val="both"/>
              <w:rPr>
                <w:rFonts w:ascii="Arial" w:hAnsi="Arial" w:cs="Arial"/>
                <w:bCs/>
                <w:sz w:val="16"/>
                <w:szCs w:val="16"/>
                <w:lang w:val="en-GB"/>
              </w:rPr>
            </w:pPr>
            <w:r w:rsidRPr="009F60EA">
              <w:rPr>
                <w:rFonts w:ascii="Arial" w:hAnsi="Arial" w:cs="Arial"/>
                <w:bCs/>
                <w:sz w:val="16"/>
                <w:szCs w:val="16"/>
                <w:lang w:val="en-GB"/>
              </w:rPr>
              <w:t>Any tearing, cracking or other defects, and</w:t>
            </w:r>
          </w:p>
          <w:p w14:paraId="223103CC" w14:textId="77777777" w:rsidR="00D12A84" w:rsidRPr="009F60EA" w:rsidRDefault="008C2E78" w:rsidP="009F60EA">
            <w:pPr>
              <w:pStyle w:val="ListParagraph"/>
              <w:numPr>
                <w:ilvl w:val="0"/>
                <w:numId w:val="32"/>
              </w:numPr>
              <w:spacing w:before="120" w:after="120"/>
              <w:jc w:val="both"/>
              <w:rPr>
                <w:rFonts w:ascii="Arial" w:hAnsi="Arial" w:cs="Arial"/>
                <w:bCs/>
                <w:sz w:val="16"/>
                <w:szCs w:val="16"/>
                <w:lang w:val="en-GB"/>
              </w:rPr>
            </w:pPr>
            <w:proofErr w:type="gramStart"/>
            <w:r w:rsidRPr="009F60EA">
              <w:rPr>
                <w:rFonts w:ascii="Arial" w:hAnsi="Arial" w:cs="Arial"/>
                <w:bCs/>
                <w:sz w:val="16"/>
                <w:szCs w:val="16"/>
                <w:lang w:val="en-GB"/>
              </w:rPr>
              <w:t>Conclusion  as</w:t>
            </w:r>
            <w:proofErr w:type="gramEnd"/>
            <w:r w:rsidRPr="009F60EA">
              <w:rPr>
                <w:rFonts w:ascii="Arial" w:hAnsi="Arial" w:cs="Arial"/>
                <w:bCs/>
                <w:sz w:val="16"/>
                <w:szCs w:val="16"/>
                <w:lang w:val="en-GB"/>
              </w:rPr>
              <w:t xml:space="preserve"> to the overall acceptability of the parts of steelwork examined by the approved testing consultant.</w:t>
            </w:r>
          </w:p>
          <w:p w14:paraId="4D6B6C52" w14:textId="77777777" w:rsidR="00D12A84" w:rsidRDefault="008C2E78" w:rsidP="00081CFD">
            <w:pPr>
              <w:spacing w:before="120" w:after="120"/>
              <w:jc w:val="both"/>
              <w:rPr>
                <w:rFonts w:cs="Arial"/>
                <w:bCs/>
                <w:szCs w:val="16"/>
                <w:lang w:val="en-GB"/>
              </w:rPr>
            </w:pPr>
            <w:r>
              <w:rPr>
                <w:rFonts w:cs="Arial"/>
                <w:bCs/>
                <w:szCs w:val="16"/>
                <w:lang w:val="en-GB"/>
              </w:rPr>
              <w:t>(2) Reports shall be certified by the Contractor’s authorised representative or by the approved testing consultant who carried out the tests.</w:t>
            </w:r>
          </w:p>
        </w:tc>
      </w:tr>
      <w:tr w:rsidR="00D12A84" w14:paraId="392CE990" w14:textId="77777777" w:rsidTr="00081CFD">
        <w:tc>
          <w:tcPr>
            <w:tcW w:w="1243" w:type="dxa"/>
            <w:shd w:val="clear" w:color="auto" w:fill="auto"/>
          </w:tcPr>
          <w:p w14:paraId="5A27D9AF" w14:textId="77777777" w:rsidR="00D12A84" w:rsidRDefault="008C2E78">
            <w:pPr>
              <w:spacing w:before="120" w:after="120"/>
              <w:rPr>
                <w:rFonts w:cs="Arial"/>
                <w:b/>
                <w:szCs w:val="16"/>
                <w:lang w:val="en-GB"/>
              </w:rPr>
            </w:pPr>
            <w:bookmarkStart w:id="35" w:name="_Ref499909116"/>
            <w:r>
              <w:rPr>
                <w:rFonts w:cs="Arial"/>
                <w:b/>
                <w:szCs w:val="16"/>
                <w:lang w:val="en-GB"/>
              </w:rPr>
              <w:t>16.15.5</w:t>
            </w:r>
            <w:bookmarkEnd w:id="35"/>
          </w:p>
        </w:tc>
        <w:tc>
          <w:tcPr>
            <w:tcW w:w="3260" w:type="dxa"/>
            <w:shd w:val="clear" w:color="auto" w:fill="auto"/>
          </w:tcPr>
          <w:p w14:paraId="45D7051C" w14:textId="77777777" w:rsidR="00D12A84" w:rsidRDefault="008C2E78">
            <w:pPr>
              <w:spacing w:before="120" w:after="120"/>
              <w:rPr>
                <w:rFonts w:cs="Arial"/>
                <w:b/>
                <w:szCs w:val="16"/>
                <w:lang w:val="en-GB"/>
              </w:rPr>
            </w:pPr>
            <w:r>
              <w:rPr>
                <w:rFonts w:cs="Arial"/>
                <w:b/>
                <w:szCs w:val="16"/>
                <w:lang w:val="en-GB"/>
              </w:rPr>
              <w:t>Non-compliance: steelwork</w:t>
            </w:r>
          </w:p>
        </w:tc>
        <w:tc>
          <w:tcPr>
            <w:tcW w:w="5137" w:type="dxa"/>
            <w:shd w:val="clear" w:color="auto" w:fill="auto"/>
          </w:tcPr>
          <w:p w14:paraId="64EBEAA5" w14:textId="77777777" w:rsidR="00D12A84" w:rsidRDefault="008C2E78" w:rsidP="00081CFD">
            <w:pPr>
              <w:spacing w:before="120" w:after="120"/>
              <w:jc w:val="both"/>
              <w:rPr>
                <w:rFonts w:cs="Arial"/>
                <w:bCs/>
                <w:szCs w:val="16"/>
                <w:lang w:val="en-GB"/>
              </w:rPr>
            </w:pPr>
            <w:r>
              <w:rPr>
                <w:rFonts w:cs="Arial"/>
                <w:bCs/>
                <w:szCs w:val="16"/>
                <w:lang w:val="en-GB"/>
              </w:rPr>
              <w:t xml:space="preserve">(1) If the result of any test on steelwork </w:t>
            </w:r>
            <w:r w:rsidR="009F60EA">
              <w:rPr>
                <w:rFonts w:cs="Arial"/>
                <w:bCs/>
                <w:szCs w:val="16"/>
                <w:lang w:val="en-GB"/>
              </w:rPr>
              <w:t>d</w:t>
            </w:r>
            <w:r>
              <w:rPr>
                <w:rFonts w:cs="Arial"/>
                <w:bCs/>
                <w:szCs w:val="16"/>
                <w:lang w:val="en-GB"/>
              </w:rPr>
              <w:t xml:space="preserve">oes not comply with the specified requirements for the test, the test shall be carried out on additional samples from </w:t>
            </w:r>
            <w:r w:rsidR="009F60EA">
              <w:rPr>
                <w:rFonts w:cs="Arial"/>
                <w:bCs/>
                <w:szCs w:val="16"/>
                <w:lang w:val="en-GB"/>
              </w:rPr>
              <w:t xml:space="preserve">the batch. </w:t>
            </w:r>
            <w:r>
              <w:rPr>
                <w:rFonts w:cs="Arial"/>
                <w:bCs/>
                <w:szCs w:val="16"/>
                <w:lang w:val="en-GB"/>
              </w:rPr>
              <w:t>The number of additional tests shall be twice the number of original tests.</w:t>
            </w:r>
          </w:p>
          <w:p w14:paraId="4995B639" w14:textId="77777777" w:rsidR="00D12A84" w:rsidRDefault="008C2E78" w:rsidP="00081CFD">
            <w:pPr>
              <w:spacing w:before="120" w:after="120"/>
              <w:jc w:val="both"/>
              <w:rPr>
                <w:rFonts w:cs="Arial"/>
                <w:bCs/>
                <w:szCs w:val="16"/>
                <w:lang w:val="en-GB"/>
              </w:rPr>
            </w:pPr>
            <w:r>
              <w:rPr>
                <w:rFonts w:cs="Arial"/>
                <w:bCs/>
                <w:szCs w:val="16"/>
                <w:lang w:val="en-GB"/>
              </w:rPr>
              <w:t>(2) The batch shall be considered as not complying with the specified requirements for the test if the result of any additional test does not comply with the s</w:t>
            </w:r>
          </w:p>
          <w:p w14:paraId="0F7C9355" w14:textId="77777777" w:rsidR="00D12A84" w:rsidRDefault="008C2E78" w:rsidP="00081CFD">
            <w:pPr>
              <w:spacing w:before="120" w:after="120"/>
              <w:jc w:val="both"/>
              <w:rPr>
                <w:rFonts w:cs="Arial"/>
                <w:bCs/>
                <w:szCs w:val="16"/>
                <w:lang w:val="en-GB"/>
              </w:rPr>
            </w:pPr>
            <w:r>
              <w:rPr>
                <w:rFonts w:cs="Arial"/>
                <w:bCs/>
                <w:szCs w:val="16"/>
                <w:lang w:val="en-GB"/>
              </w:rPr>
              <w:t>(3) If the result of every additional test complies with the specified requirements for the test, only those parts the samples from which have failed in the original tests shall be considered as not complying with the specified requirements of the test.</w:t>
            </w:r>
          </w:p>
        </w:tc>
      </w:tr>
      <w:tr w:rsidR="00D12A84" w14:paraId="44222BBB" w14:textId="77777777" w:rsidTr="00081CFD">
        <w:tc>
          <w:tcPr>
            <w:tcW w:w="1243" w:type="dxa"/>
            <w:shd w:val="clear" w:color="auto" w:fill="auto"/>
          </w:tcPr>
          <w:p w14:paraId="0B09104F" w14:textId="77777777" w:rsidR="00D12A84" w:rsidRDefault="008C2E78">
            <w:pPr>
              <w:spacing w:before="120" w:after="120"/>
              <w:rPr>
                <w:rFonts w:cs="Arial"/>
                <w:b/>
                <w:szCs w:val="16"/>
                <w:lang w:val="en-GB"/>
              </w:rPr>
            </w:pPr>
            <w:r>
              <w:rPr>
                <w:rFonts w:cs="Arial"/>
                <w:b/>
                <w:szCs w:val="16"/>
                <w:lang w:val="en-GB"/>
              </w:rPr>
              <w:t>16.15.6</w:t>
            </w:r>
          </w:p>
        </w:tc>
        <w:tc>
          <w:tcPr>
            <w:tcW w:w="3260" w:type="dxa"/>
            <w:shd w:val="clear" w:color="auto" w:fill="auto"/>
          </w:tcPr>
          <w:p w14:paraId="75C355C0" w14:textId="77777777" w:rsidR="00D12A84" w:rsidRDefault="008C2E78">
            <w:pPr>
              <w:spacing w:before="120" w:after="120"/>
              <w:rPr>
                <w:rFonts w:cs="Arial"/>
                <w:b/>
                <w:szCs w:val="16"/>
                <w:lang w:val="en-GB"/>
              </w:rPr>
            </w:pPr>
            <w:r>
              <w:rPr>
                <w:rFonts w:cs="Arial"/>
                <w:b/>
                <w:szCs w:val="16"/>
                <w:lang w:val="en-GB"/>
              </w:rPr>
              <w:t>Samples: steel</w:t>
            </w:r>
          </w:p>
        </w:tc>
        <w:tc>
          <w:tcPr>
            <w:tcW w:w="5137" w:type="dxa"/>
            <w:shd w:val="clear" w:color="auto" w:fill="auto"/>
          </w:tcPr>
          <w:p w14:paraId="61BDA9A6" w14:textId="77777777" w:rsidR="00D12A84" w:rsidRDefault="008C2E78" w:rsidP="00081CFD">
            <w:pPr>
              <w:spacing w:before="120" w:after="120"/>
              <w:jc w:val="both"/>
              <w:rPr>
                <w:rFonts w:cs="Arial"/>
                <w:bCs/>
                <w:szCs w:val="16"/>
                <w:lang w:val="en-GB"/>
              </w:rPr>
            </w:pPr>
            <w:r>
              <w:rPr>
                <w:rFonts w:cs="Arial"/>
                <w:bCs/>
                <w:szCs w:val="16"/>
                <w:lang w:val="en-GB"/>
              </w:rPr>
              <w:t>Samples of steel shall be provided from each batch of steel within 3 days after delivery of the batch to the fabricator’s works or to the Site. The rate of sampling and the position and direction of the samples shall be in accordance with BS 4360.</w:t>
            </w:r>
          </w:p>
        </w:tc>
      </w:tr>
      <w:tr w:rsidR="00D12A84" w14:paraId="7F998D02" w14:textId="77777777" w:rsidTr="00081CFD">
        <w:tc>
          <w:tcPr>
            <w:tcW w:w="1243" w:type="dxa"/>
            <w:shd w:val="clear" w:color="auto" w:fill="auto"/>
          </w:tcPr>
          <w:p w14:paraId="6DF48A62" w14:textId="77777777" w:rsidR="00D12A84" w:rsidRDefault="008C2E78">
            <w:pPr>
              <w:spacing w:before="120" w:after="120"/>
              <w:rPr>
                <w:rFonts w:cs="Arial"/>
                <w:b/>
                <w:szCs w:val="16"/>
                <w:lang w:val="en-GB"/>
              </w:rPr>
            </w:pPr>
            <w:bookmarkStart w:id="36" w:name="_Ref499908697"/>
            <w:r>
              <w:rPr>
                <w:rFonts w:cs="Arial"/>
                <w:b/>
                <w:szCs w:val="16"/>
                <w:lang w:val="en-GB"/>
              </w:rPr>
              <w:lastRenderedPageBreak/>
              <w:t>16.15.7</w:t>
            </w:r>
            <w:bookmarkEnd w:id="36"/>
          </w:p>
        </w:tc>
        <w:tc>
          <w:tcPr>
            <w:tcW w:w="3260" w:type="dxa"/>
            <w:shd w:val="clear" w:color="auto" w:fill="auto"/>
          </w:tcPr>
          <w:p w14:paraId="596DCF8E" w14:textId="77777777" w:rsidR="00D12A84" w:rsidRDefault="008C2E78">
            <w:pPr>
              <w:spacing w:before="120" w:after="120"/>
              <w:rPr>
                <w:rFonts w:cs="Arial"/>
                <w:b/>
                <w:szCs w:val="16"/>
                <w:lang w:val="en-GB"/>
              </w:rPr>
            </w:pPr>
            <w:r>
              <w:rPr>
                <w:rFonts w:cs="Arial"/>
                <w:b/>
                <w:szCs w:val="16"/>
                <w:lang w:val="en-GB"/>
              </w:rPr>
              <w:t>Testing: steel</w:t>
            </w:r>
          </w:p>
        </w:tc>
        <w:tc>
          <w:tcPr>
            <w:tcW w:w="5137" w:type="dxa"/>
            <w:shd w:val="clear" w:color="auto" w:fill="auto"/>
          </w:tcPr>
          <w:p w14:paraId="64C06176" w14:textId="77777777" w:rsidR="00D12A84" w:rsidRDefault="008C2E78" w:rsidP="00081CFD">
            <w:pPr>
              <w:spacing w:before="120" w:after="120"/>
              <w:jc w:val="both"/>
              <w:rPr>
                <w:rFonts w:cs="Arial"/>
                <w:bCs/>
                <w:szCs w:val="16"/>
                <w:lang w:val="en-GB"/>
              </w:rPr>
            </w:pPr>
            <w:r>
              <w:rPr>
                <w:rFonts w:cs="Arial"/>
                <w:bCs/>
                <w:szCs w:val="16"/>
                <w:lang w:val="en-GB"/>
              </w:rPr>
              <w:t>(1) The tensile test and the impact test shall be carried out on each sample of steel. The method of testing shall be in accordance with BS 4360.</w:t>
            </w:r>
          </w:p>
          <w:p w14:paraId="4367D4C4" w14:textId="77777777" w:rsidR="00D12A84" w:rsidRDefault="008C2E78" w:rsidP="00081CFD">
            <w:pPr>
              <w:spacing w:before="120" w:after="120"/>
              <w:jc w:val="both"/>
              <w:rPr>
                <w:rFonts w:cs="Arial"/>
                <w:bCs/>
                <w:szCs w:val="16"/>
                <w:lang w:val="en-GB"/>
              </w:rPr>
            </w:pPr>
            <w:r>
              <w:rPr>
                <w:rFonts w:cs="Arial"/>
                <w:bCs/>
                <w:szCs w:val="16"/>
                <w:lang w:val="en-GB"/>
              </w:rPr>
              <w:t>(2) Quality grading of structural steel shall be carried out on steel that has not bee</w:t>
            </w:r>
            <w:r w:rsidR="009F60EA">
              <w:rPr>
                <w:rFonts w:cs="Arial"/>
                <w:bCs/>
                <w:szCs w:val="16"/>
                <w:lang w:val="en-GB"/>
              </w:rPr>
              <w:t xml:space="preserve">n tested for quality grades by </w:t>
            </w:r>
            <w:r>
              <w:rPr>
                <w:rFonts w:cs="Arial"/>
                <w:bCs/>
                <w:szCs w:val="16"/>
                <w:lang w:val="en-GB"/>
              </w:rPr>
              <w:t>the manufacturer. Quality grading shall be carried out in accordance with BS 5400: Part 6, Clause 3.1.4 or BS 5950: Part 2, Clause 2.1.6 as appropriate.</w:t>
            </w:r>
          </w:p>
          <w:p w14:paraId="015A486F" w14:textId="77777777" w:rsidR="00D12A84" w:rsidRDefault="008C2E78" w:rsidP="00081CFD">
            <w:pPr>
              <w:spacing w:before="120" w:after="120"/>
              <w:jc w:val="both"/>
              <w:rPr>
                <w:rFonts w:cs="Arial"/>
                <w:bCs/>
                <w:szCs w:val="16"/>
                <w:lang w:val="en-GB"/>
              </w:rPr>
            </w:pPr>
            <w:r>
              <w:rPr>
                <w:rFonts w:cs="Arial"/>
                <w:bCs/>
                <w:szCs w:val="16"/>
                <w:lang w:val="en-GB"/>
              </w:rPr>
              <w:t>(3) Testing and quality grading shall be carried out by the approved testing consultant.</w:t>
            </w:r>
          </w:p>
        </w:tc>
      </w:tr>
      <w:tr w:rsidR="00D12A84" w14:paraId="77B031D3" w14:textId="77777777" w:rsidTr="00081CFD">
        <w:tc>
          <w:tcPr>
            <w:tcW w:w="1243" w:type="dxa"/>
            <w:shd w:val="clear" w:color="auto" w:fill="auto"/>
          </w:tcPr>
          <w:p w14:paraId="40C378E5" w14:textId="77777777" w:rsidR="00D12A84" w:rsidRDefault="008C2E78">
            <w:pPr>
              <w:spacing w:before="120" w:after="120"/>
              <w:rPr>
                <w:rFonts w:cs="Arial"/>
                <w:b/>
                <w:szCs w:val="16"/>
                <w:lang w:val="en-GB"/>
              </w:rPr>
            </w:pPr>
            <w:bookmarkStart w:id="37" w:name="_Ref499908765"/>
            <w:r>
              <w:rPr>
                <w:rFonts w:cs="Arial"/>
                <w:b/>
                <w:szCs w:val="16"/>
                <w:lang w:val="en-GB"/>
              </w:rPr>
              <w:t>16.15.8</w:t>
            </w:r>
            <w:bookmarkEnd w:id="37"/>
          </w:p>
        </w:tc>
        <w:tc>
          <w:tcPr>
            <w:tcW w:w="3260" w:type="dxa"/>
            <w:shd w:val="clear" w:color="auto" w:fill="auto"/>
          </w:tcPr>
          <w:p w14:paraId="2601AF40" w14:textId="77777777" w:rsidR="00D12A84" w:rsidRDefault="008C2E78">
            <w:pPr>
              <w:spacing w:before="120" w:after="120"/>
              <w:rPr>
                <w:rFonts w:cs="Arial"/>
                <w:b/>
                <w:szCs w:val="16"/>
                <w:lang w:val="en-GB"/>
              </w:rPr>
            </w:pPr>
            <w:r>
              <w:rPr>
                <w:rFonts w:cs="Arial"/>
                <w:b/>
                <w:szCs w:val="16"/>
                <w:lang w:val="en-GB"/>
              </w:rPr>
              <w:t>Testing: welds</w:t>
            </w:r>
          </w:p>
        </w:tc>
        <w:tc>
          <w:tcPr>
            <w:tcW w:w="5137" w:type="dxa"/>
            <w:shd w:val="clear" w:color="auto" w:fill="auto"/>
          </w:tcPr>
          <w:p w14:paraId="29ACFDB9" w14:textId="77777777" w:rsidR="00D12A84" w:rsidRDefault="008C2E78" w:rsidP="00081CFD">
            <w:pPr>
              <w:spacing w:before="120" w:after="120"/>
              <w:jc w:val="both"/>
              <w:rPr>
                <w:rFonts w:cs="Arial"/>
                <w:bCs/>
                <w:szCs w:val="16"/>
                <w:lang w:val="en-GB"/>
              </w:rPr>
            </w:pPr>
            <w:r>
              <w:rPr>
                <w:rFonts w:cs="Arial"/>
                <w:bCs/>
                <w:szCs w:val="16"/>
                <w:lang w:val="en-GB"/>
              </w:rPr>
              <w:t xml:space="preserve">(1) Examination </w:t>
            </w:r>
            <w:r w:rsidR="009F60EA">
              <w:rPr>
                <w:rFonts w:cs="Arial"/>
                <w:bCs/>
                <w:szCs w:val="16"/>
                <w:lang w:val="en-GB"/>
              </w:rPr>
              <w:t xml:space="preserve">and </w:t>
            </w:r>
            <w:r>
              <w:rPr>
                <w:rFonts w:cs="Arial"/>
                <w:bCs/>
                <w:szCs w:val="16"/>
                <w:lang w:val="en-GB"/>
              </w:rPr>
              <w:t>testing of welds shall be</w:t>
            </w:r>
            <w:r w:rsidR="009F60EA">
              <w:rPr>
                <w:rFonts w:cs="Arial"/>
                <w:bCs/>
                <w:szCs w:val="16"/>
                <w:lang w:val="en-GB"/>
              </w:rPr>
              <w:t xml:space="preserve"> carried </w:t>
            </w:r>
            <w:r>
              <w:rPr>
                <w:rFonts w:cs="Arial"/>
                <w:bCs/>
                <w:szCs w:val="16"/>
                <w:lang w:val="en-GB"/>
              </w:rPr>
              <w:t>out after post-weld heat treatment and before the application of corrosion protective coatings. De-burring, dressing, grinding, machining and peening shall be carried out after the visual inspection for cracks, surface pores and joint fit-up and before other inspections and tests are carried out.</w:t>
            </w:r>
          </w:p>
          <w:p w14:paraId="6C8E6305" w14:textId="77777777" w:rsidR="00D12A84" w:rsidRDefault="008C2E78" w:rsidP="00081CFD">
            <w:pPr>
              <w:spacing w:before="120" w:after="120"/>
              <w:jc w:val="both"/>
              <w:rPr>
                <w:rFonts w:cs="Arial"/>
                <w:bCs/>
                <w:szCs w:val="16"/>
                <w:lang w:val="en-GB"/>
              </w:rPr>
            </w:pPr>
            <w:r>
              <w:rPr>
                <w:rFonts w:cs="Arial"/>
                <w:bCs/>
                <w:szCs w:val="16"/>
                <w:lang w:val="en-GB"/>
              </w:rPr>
              <w:t>(2) Destructive testing of welds for steelwork complying with BS 5400: Part 6 shall be carried out in accordance with BS 5400: Part 6, Clauses 5.5.1.1, 5.5.1.2 and 5.5.1.3.</w:t>
            </w:r>
          </w:p>
          <w:p w14:paraId="2D79953A" w14:textId="77777777" w:rsidR="00D12A84" w:rsidRDefault="008C2E78" w:rsidP="00081CFD">
            <w:pPr>
              <w:spacing w:before="120" w:after="120"/>
              <w:jc w:val="both"/>
              <w:rPr>
                <w:rFonts w:cs="Arial"/>
                <w:bCs/>
                <w:szCs w:val="16"/>
                <w:lang w:val="en-GB"/>
              </w:rPr>
            </w:pPr>
            <w:r>
              <w:rPr>
                <w:rFonts w:cs="Arial"/>
                <w:bCs/>
                <w:szCs w:val="16"/>
                <w:lang w:val="en-GB"/>
              </w:rPr>
              <w:t>(3) Welds for structural steel and steel castings shall be visually inspected in accordance with BS 5289. No-destructive testing shall be carried out on a proportion of welds after visual inspection. The compliance criteria and the proportion of welds to be tested are denoted by quality categories as stated in BS 5135, Table 18 for butt welds and in BS 5135, Table 19 for fillet welds.  The quality categories of welds shall be as stated in Table 16.4.</w:t>
            </w:r>
          </w:p>
          <w:p w14:paraId="2C5EA6D1" w14:textId="77777777" w:rsidR="00D12A84" w:rsidRDefault="008C2E78" w:rsidP="00081CFD">
            <w:pPr>
              <w:spacing w:before="120" w:after="120"/>
              <w:jc w:val="both"/>
              <w:rPr>
                <w:rFonts w:cs="Arial"/>
                <w:bCs/>
                <w:szCs w:val="16"/>
                <w:lang w:val="en-GB"/>
              </w:rPr>
            </w:pPr>
            <w:r>
              <w:rPr>
                <w:rFonts w:cs="Arial"/>
                <w:bCs/>
                <w:szCs w:val="16"/>
                <w:lang w:val="en-GB"/>
              </w:rPr>
              <w:t>(4) No-destructive testing of butt welds shall be carried out by ultrasonic examination in accordance with BS 3923: Part 1 or BS 3923: Part 2 or by radiographic examination in accordance with BS 2600: Part 1, BS 2600: Part 2 or BS 2910. No-destructive testing of fillet welds shall be carried out by either the liquid penetrant method in accordance with BS 6443 or the magnetic particle flaw detection method in accordance with BS 6072. The particular standard or part of standard to be used shall be appropriate for the joint geometry, material and production requirements and shall be as agreed by the Engineer. Welds shall be dressed to facilitate ultrasonic examinations.</w:t>
            </w:r>
          </w:p>
          <w:p w14:paraId="4632641C" w14:textId="77777777" w:rsidR="00D12A84" w:rsidRDefault="008C2E78" w:rsidP="00081CFD">
            <w:pPr>
              <w:spacing w:before="120" w:after="120"/>
              <w:jc w:val="both"/>
              <w:rPr>
                <w:rFonts w:cs="Arial"/>
                <w:bCs/>
                <w:szCs w:val="16"/>
                <w:lang w:val="en-GB"/>
              </w:rPr>
            </w:pPr>
            <w:r>
              <w:rPr>
                <w:rFonts w:cs="Arial"/>
                <w:bCs/>
                <w:szCs w:val="16"/>
                <w:lang w:val="en-GB"/>
              </w:rPr>
              <w:t>(5) If the parent metal adjacent to a length of weld subject to non-destructive testing has been tested for laminations in accordance with BS 5996, the same areas on the parent metal shall be tested by ultrasonic examination in accordance with BS 3923: Part 1 or BS 3923: Part 2 as appropriate when no-destructive testing is carried out on that length of weld.</w:t>
            </w:r>
          </w:p>
          <w:p w14:paraId="16376B41" w14:textId="77777777" w:rsidR="00D12A84" w:rsidRDefault="008C2E78" w:rsidP="00081CFD">
            <w:pPr>
              <w:spacing w:before="120" w:after="120"/>
              <w:jc w:val="both"/>
              <w:rPr>
                <w:rFonts w:cs="Arial"/>
                <w:bCs/>
                <w:szCs w:val="16"/>
                <w:lang w:val="en-GB"/>
              </w:rPr>
            </w:pPr>
            <w:r>
              <w:rPr>
                <w:rFonts w:cs="Arial"/>
                <w:bCs/>
                <w:szCs w:val="16"/>
                <w:lang w:val="en-GB"/>
              </w:rPr>
              <w:t>(6) Welds for steelwork that has been fabricated and tested by no-destructive testing at the fabricator’s works shall be visually inspected for cracks when the steelwork is delivered to the Site. 5% of the welds other than welds stated in Table 16.2 shall be examined for cracks by the magnetic particle flaw detection method in accordance with BS 6072.</w:t>
            </w:r>
          </w:p>
          <w:p w14:paraId="671A515C" w14:textId="77777777" w:rsidR="00D12A84" w:rsidRDefault="008C2E78" w:rsidP="009F60EA">
            <w:pPr>
              <w:spacing w:before="120" w:after="120"/>
              <w:jc w:val="both"/>
              <w:rPr>
                <w:rFonts w:cs="Arial"/>
                <w:bCs/>
                <w:szCs w:val="16"/>
                <w:lang w:val="en-GB"/>
              </w:rPr>
            </w:pPr>
            <w:r>
              <w:rPr>
                <w:rFonts w:cs="Arial"/>
                <w:bCs/>
                <w:szCs w:val="16"/>
                <w:lang w:val="en-GB"/>
              </w:rPr>
              <w:t>(7) Inspection of welds will be carried out by the Engineer for welds stated in Table 16.2.</w:t>
            </w:r>
          </w:p>
        </w:tc>
      </w:tr>
    </w:tbl>
    <w:p w14:paraId="3D747213" w14:textId="77777777" w:rsidR="00D12A84" w:rsidRDefault="008C2E78">
      <w:pPr>
        <w:pStyle w:val="BodyText"/>
        <w:spacing w:before="80" w:after="80"/>
        <w:ind w:left="124"/>
        <w:jc w:val="both"/>
        <w:rPr>
          <w:rFonts w:ascii="Arial" w:hAnsi="Arial"/>
          <w:color w:val="000000"/>
          <w:szCs w:val="16"/>
          <w:lang w:val="en-GB"/>
        </w:rPr>
      </w:pPr>
      <w:r>
        <w:rPr>
          <w:rFonts w:ascii="Arial" w:hAnsi="Arial"/>
          <w:color w:val="000000"/>
          <w:spacing w:val="-5"/>
          <w:szCs w:val="16"/>
          <w:lang w:val="en-GB"/>
        </w:rPr>
        <w:t>Table</w:t>
      </w:r>
      <w:r>
        <w:rPr>
          <w:rFonts w:ascii="Arial" w:hAnsi="Arial"/>
          <w:color w:val="000000"/>
          <w:spacing w:val="-6"/>
          <w:szCs w:val="16"/>
          <w:lang w:val="en-GB"/>
        </w:rPr>
        <w:t xml:space="preserve"> </w:t>
      </w:r>
      <w:r>
        <w:rPr>
          <w:rFonts w:ascii="Arial" w:hAnsi="Arial"/>
          <w:color w:val="000000"/>
          <w:szCs w:val="16"/>
          <w:lang w:val="en-GB"/>
        </w:rPr>
        <w:t>16.4:</w:t>
      </w:r>
      <w:r>
        <w:rPr>
          <w:rFonts w:ascii="Arial" w:hAnsi="Arial"/>
          <w:color w:val="000000"/>
          <w:spacing w:val="-5"/>
          <w:szCs w:val="16"/>
          <w:lang w:val="en-GB"/>
        </w:rPr>
        <w:t xml:space="preserve"> </w:t>
      </w:r>
      <w:r>
        <w:rPr>
          <w:rFonts w:ascii="Arial" w:hAnsi="Arial"/>
          <w:color w:val="000000"/>
          <w:spacing w:val="-1"/>
          <w:szCs w:val="16"/>
          <w:lang w:val="en-GB"/>
        </w:rPr>
        <w:t>Quality</w:t>
      </w:r>
      <w:r>
        <w:rPr>
          <w:rFonts w:ascii="Arial" w:hAnsi="Arial"/>
          <w:color w:val="000000"/>
          <w:spacing w:val="-5"/>
          <w:szCs w:val="16"/>
          <w:lang w:val="en-GB"/>
        </w:rPr>
        <w:t xml:space="preserve"> </w:t>
      </w:r>
      <w:r>
        <w:rPr>
          <w:rFonts w:ascii="Arial" w:hAnsi="Arial"/>
          <w:color w:val="000000"/>
          <w:szCs w:val="16"/>
          <w:lang w:val="en-GB"/>
        </w:rPr>
        <w:t>categories</w:t>
      </w:r>
      <w:r>
        <w:rPr>
          <w:rFonts w:ascii="Arial" w:hAnsi="Arial"/>
          <w:color w:val="000000"/>
          <w:spacing w:val="-6"/>
          <w:szCs w:val="16"/>
          <w:lang w:val="en-GB"/>
        </w:rPr>
        <w:t xml:space="preserve"> </w:t>
      </w:r>
      <w:r>
        <w:rPr>
          <w:rFonts w:ascii="Arial" w:hAnsi="Arial"/>
          <w:color w:val="000000"/>
          <w:szCs w:val="16"/>
          <w:lang w:val="en-GB"/>
        </w:rPr>
        <w:t>of</w:t>
      </w:r>
      <w:r>
        <w:rPr>
          <w:rFonts w:ascii="Arial" w:hAnsi="Arial"/>
          <w:color w:val="000000"/>
          <w:spacing w:val="-5"/>
          <w:szCs w:val="16"/>
          <w:lang w:val="en-GB"/>
        </w:rPr>
        <w:t xml:space="preserve"> </w:t>
      </w:r>
      <w:r>
        <w:rPr>
          <w:rFonts w:ascii="Arial" w:hAnsi="Arial"/>
          <w:color w:val="000000"/>
          <w:szCs w:val="16"/>
          <w:lang w:val="en-GB"/>
        </w:rPr>
        <w:t>welds</w:t>
      </w:r>
    </w:p>
    <w:tbl>
      <w:tblPr>
        <w:tblW w:w="4990" w:type="pct"/>
        <w:tblInd w:w="-278" w:type="dxa"/>
        <w:tblCellMar>
          <w:left w:w="0" w:type="dxa"/>
          <w:right w:w="0" w:type="dxa"/>
        </w:tblCellMar>
        <w:tblLook w:val="01E0" w:firstRow="1" w:lastRow="1" w:firstColumn="1" w:lastColumn="1" w:noHBand="0" w:noVBand="0"/>
      </w:tblPr>
      <w:tblGrid>
        <w:gridCol w:w="3590"/>
        <w:gridCol w:w="1446"/>
        <w:gridCol w:w="1448"/>
        <w:gridCol w:w="1452"/>
        <w:gridCol w:w="1681"/>
      </w:tblGrid>
      <w:tr w:rsidR="00D12A84" w14:paraId="4163ED86" w14:textId="77777777" w:rsidTr="009F60EA">
        <w:trPr>
          <w:trHeight w:val="20"/>
        </w:trPr>
        <w:tc>
          <w:tcPr>
            <w:tcW w:w="1866" w:type="pct"/>
            <w:vMerge w:val="restart"/>
            <w:tcBorders>
              <w:top w:val="single" w:sz="5" w:space="0" w:color="000000"/>
              <w:left w:val="single" w:sz="5" w:space="0" w:color="000000"/>
              <w:right w:val="single" w:sz="5" w:space="0" w:color="000000"/>
            </w:tcBorders>
            <w:shd w:val="clear" w:color="auto" w:fill="auto"/>
          </w:tcPr>
          <w:p w14:paraId="374917A6" w14:textId="77777777" w:rsidR="00D12A84" w:rsidRDefault="008C2E78">
            <w:pPr>
              <w:pStyle w:val="TableParagraph"/>
              <w:spacing w:before="80" w:after="80"/>
              <w:jc w:val="both"/>
              <w:rPr>
                <w:rFonts w:ascii="Arial" w:eastAsia="Times New Roman" w:hAnsi="Arial" w:cs="Arial"/>
                <w:color w:val="000000"/>
                <w:sz w:val="16"/>
                <w:szCs w:val="16"/>
                <w:lang w:val="en-GB"/>
              </w:rPr>
            </w:pPr>
            <w:r>
              <w:rPr>
                <w:rFonts w:ascii="Arial" w:hAnsi="Arial" w:cs="Arial"/>
                <w:color w:val="000000"/>
                <w:spacing w:val="-5"/>
                <w:sz w:val="16"/>
                <w:szCs w:val="16"/>
                <w:lang w:val="en-GB"/>
              </w:rPr>
              <w:t xml:space="preserve">Type </w:t>
            </w:r>
            <w:r>
              <w:rPr>
                <w:rFonts w:ascii="Arial" w:hAnsi="Arial" w:cs="Arial"/>
                <w:color w:val="000000"/>
                <w:sz w:val="16"/>
                <w:szCs w:val="16"/>
                <w:lang w:val="en-GB"/>
              </w:rPr>
              <w:t>of</w:t>
            </w:r>
            <w:r>
              <w:rPr>
                <w:rFonts w:ascii="Arial" w:hAnsi="Arial" w:cs="Arial"/>
                <w:color w:val="000000"/>
                <w:spacing w:val="-4"/>
                <w:sz w:val="16"/>
                <w:szCs w:val="16"/>
                <w:lang w:val="en-GB"/>
              </w:rPr>
              <w:t xml:space="preserve"> </w:t>
            </w:r>
            <w:r>
              <w:rPr>
                <w:rFonts w:ascii="Arial" w:hAnsi="Arial" w:cs="Arial"/>
                <w:color w:val="000000"/>
                <w:sz w:val="16"/>
                <w:szCs w:val="16"/>
                <w:lang w:val="en-GB"/>
              </w:rPr>
              <w:t>welds</w:t>
            </w:r>
          </w:p>
        </w:tc>
        <w:tc>
          <w:tcPr>
            <w:tcW w:w="1505" w:type="pct"/>
            <w:gridSpan w:val="2"/>
            <w:tcBorders>
              <w:top w:val="single" w:sz="5" w:space="0" w:color="000000"/>
              <w:left w:val="single" w:sz="5" w:space="0" w:color="000000"/>
              <w:bottom w:val="single" w:sz="5" w:space="0" w:color="000000"/>
              <w:right w:val="single" w:sz="5" w:space="0" w:color="000000"/>
            </w:tcBorders>
            <w:shd w:val="clear" w:color="auto" w:fill="auto"/>
          </w:tcPr>
          <w:p w14:paraId="0A1CFF7E" w14:textId="77777777" w:rsidR="00D12A84" w:rsidRDefault="008C2E78">
            <w:pPr>
              <w:pStyle w:val="TableParagraph"/>
              <w:spacing w:before="80" w:after="80"/>
              <w:ind w:left="800" w:right="797" w:firstLine="268"/>
              <w:jc w:val="center"/>
              <w:rPr>
                <w:rFonts w:ascii="Arial" w:eastAsia="Times New Roman" w:hAnsi="Arial" w:cs="Arial"/>
                <w:color w:val="000000"/>
                <w:sz w:val="16"/>
                <w:szCs w:val="16"/>
                <w:lang w:val="en-GB"/>
              </w:rPr>
            </w:pPr>
            <w:r>
              <w:rPr>
                <w:rFonts w:ascii="Arial" w:hAnsi="Arial" w:cs="Arial"/>
                <w:color w:val="000000"/>
                <w:spacing w:val="-3"/>
                <w:sz w:val="16"/>
                <w:szCs w:val="16"/>
                <w:lang w:val="en-GB"/>
              </w:rPr>
              <w:t>Steelwork</w:t>
            </w:r>
            <w:r>
              <w:rPr>
                <w:rFonts w:ascii="Arial" w:hAnsi="Arial" w:cs="Arial"/>
                <w:color w:val="000000"/>
                <w:spacing w:val="23"/>
                <w:w w:val="99"/>
                <w:sz w:val="16"/>
                <w:szCs w:val="16"/>
                <w:lang w:val="en-GB"/>
              </w:rPr>
              <w:t xml:space="preserve"> </w:t>
            </w:r>
            <w:r>
              <w:rPr>
                <w:rFonts w:ascii="Arial" w:hAnsi="Arial" w:cs="Arial"/>
                <w:color w:val="000000"/>
                <w:spacing w:val="-2"/>
                <w:sz w:val="16"/>
                <w:szCs w:val="16"/>
                <w:lang w:val="en-GB"/>
              </w:rPr>
              <w:t>Complying</w:t>
            </w:r>
            <w:r>
              <w:rPr>
                <w:rFonts w:ascii="Arial" w:hAnsi="Arial" w:cs="Arial"/>
                <w:color w:val="000000"/>
                <w:spacing w:val="-19"/>
                <w:sz w:val="16"/>
                <w:szCs w:val="16"/>
                <w:lang w:val="en-GB"/>
              </w:rPr>
              <w:t xml:space="preserve"> </w:t>
            </w:r>
            <w:r>
              <w:rPr>
                <w:rFonts w:ascii="Arial" w:hAnsi="Arial" w:cs="Arial"/>
                <w:color w:val="000000"/>
                <w:spacing w:val="-3"/>
                <w:sz w:val="16"/>
                <w:szCs w:val="16"/>
                <w:lang w:val="en-GB"/>
              </w:rPr>
              <w:t>with</w:t>
            </w:r>
            <w:r>
              <w:rPr>
                <w:rFonts w:ascii="Arial" w:hAnsi="Arial" w:cs="Arial"/>
                <w:color w:val="000000"/>
                <w:spacing w:val="18"/>
                <w:w w:val="99"/>
                <w:sz w:val="16"/>
                <w:szCs w:val="16"/>
                <w:lang w:val="en-GB"/>
              </w:rPr>
              <w:t xml:space="preserve"> </w:t>
            </w:r>
            <w:r>
              <w:rPr>
                <w:rFonts w:ascii="Arial" w:hAnsi="Arial" w:cs="Arial"/>
                <w:color w:val="000000"/>
                <w:spacing w:val="-1"/>
                <w:sz w:val="16"/>
                <w:szCs w:val="16"/>
                <w:lang w:val="en-GB"/>
              </w:rPr>
              <w:t>BS</w:t>
            </w:r>
            <w:r>
              <w:rPr>
                <w:rFonts w:ascii="Arial" w:hAnsi="Arial" w:cs="Arial"/>
                <w:color w:val="000000"/>
                <w:spacing w:val="-10"/>
                <w:sz w:val="16"/>
                <w:szCs w:val="16"/>
                <w:lang w:val="en-GB"/>
              </w:rPr>
              <w:t xml:space="preserve"> </w:t>
            </w:r>
            <w:r>
              <w:rPr>
                <w:rFonts w:ascii="Arial" w:hAnsi="Arial" w:cs="Arial"/>
                <w:color w:val="000000"/>
                <w:spacing w:val="-2"/>
                <w:sz w:val="16"/>
                <w:szCs w:val="16"/>
                <w:lang w:val="en-GB"/>
              </w:rPr>
              <w:t>5400:</w:t>
            </w:r>
            <w:r>
              <w:rPr>
                <w:rFonts w:ascii="Arial" w:hAnsi="Arial" w:cs="Arial"/>
                <w:color w:val="000000"/>
                <w:spacing w:val="-7"/>
                <w:sz w:val="16"/>
                <w:szCs w:val="16"/>
                <w:lang w:val="en-GB"/>
              </w:rPr>
              <w:t xml:space="preserve"> </w:t>
            </w:r>
            <w:r>
              <w:rPr>
                <w:rFonts w:ascii="Arial" w:hAnsi="Arial" w:cs="Arial"/>
                <w:color w:val="000000"/>
                <w:spacing w:val="-2"/>
                <w:sz w:val="16"/>
                <w:szCs w:val="16"/>
                <w:lang w:val="en-GB"/>
              </w:rPr>
              <w:t>Part</w:t>
            </w:r>
            <w:r>
              <w:rPr>
                <w:rFonts w:ascii="Arial" w:hAnsi="Arial" w:cs="Arial"/>
                <w:color w:val="000000"/>
                <w:spacing w:val="-8"/>
                <w:sz w:val="16"/>
                <w:szCs w:val="16"/>
                <w:lang w:val="en-GB"/>
              </w:rPr>
              <w:t xml:space="preserve"> </w:t>
            </w:r>
            <w:r>
              <w:rPr>
                <w:rFonts w:ascii="Arial" w:hAnsi="Arial" w:cs="Arial"/>
                <w:color w:val="000000"/>
                <w:sz w:val="16"/>
                <w:szCs w:val="16"/>
                <w:lang w:val="en-GB"/>
              </w:rPr>
              <w:t>6</w:t>
            </w:r>
          </w:p>
        </w:tc>
        <w:tc>
          <w:tcPr>
            <w:tcW w:w="1629" w:type="pct"/>
            <w:gridSpan w:val="2"/>
            <w:tcBorders>
              <w:top w:val="single" w:sz="5" w:space="0" w:color="000000"/>
              <w:left w:val="single" w:sz="5" w:space="0" w:color="000000"/>
              <w:bottom w:val="single" w:sz="5" w:space="0" w:color="000000"/>
              <w:right w:val="single" w:sz="5" w:space="0" w:color="000000"/>
            </w:tcBorders>
            <w:shd w:val="clear" w:color="auto" w:fill="auto"/>
          </w:tcPr>
          <w:p w14:paraId="1582437E" w14:textId="77777777" w:rsidR="00D12A84" w:rsidRDefault="008C2E78">
            <w:pPr>
              <w:pStyle w:val="TableParagraph"/>
              <w:spacing w:before="80" w:after="80"/>
              <w:ind w:left="800" w:right="800" w:firstLine="270"/>
              <w:jc w:val="center"/>
              <w:rPr>
                <w:rFonts w:ascii="Arial" w:eastAsia="Times New Roman" w:hAnsi="Arial" w:cs="Arial"/>
                <w:color w:val="000000"/>
                <w:sz w:val="16"/>
                <w:szCs w:val="16"/>
                <w:lang w:val="en-GB"/>
              </w:rPr>
            </w:pPr>
            <w:r>
              <w:rPr>
                <w:rFonts w:ascii="Arial" w:hAnsi="Arial" w:cs="Arial"/>
                <w:color w:val="000000"/>
                <w:spacing w:val="-3"/>
                <w:sz w:val="16"/>
                <w:szCs w:val="16"/>
                <w:lang w:val="en-GB"/>
              </w:rPr>
              <w:t>Steelwork</w:t>
            </w:r>
            <w:r>
              <w:rPr>
                <w:rFonts w:ascii="Arial" w:hAnsi="Arial" w:cs="Arial"/>
                <w:color w:val="000000"/>
                <w:spacing w:val="23"/>
                <w:w w:val="99"/>
                <w:sz w:val="16"/>
                <w:szCs w:val="16"/>
                <w:lang w:val="en-GB"/>
              </w:rPr>
              <w:t xml:space="preserve"> </w:t>
            </w:r>
            <w:r>
              <w:rPr>
                <w:rFonts w:ascii="Arial" w:hAnsi="Arial" w:cs="Arial"/>
                <w:color w:val="000000"/>
                <w:spacing w:val="-2"/>
                <w:sz w:val="16"/>
                <w:szCs w:val="16"/>
                <w:lang w:val="en-GB"/>
              </w:rPr>
              <w:t>Complying</w:t>
            </w:r>
            <w:r>
              <w:rPr>
                <w:rFonts w:ascii="Arial" w:hAnsi="Arial" w:cs="Arial"/>
                <w:color w:val="000000"/>
                <w:spacing w:val="-19"/>
                <w:sz w:val="16"/>
                <w:szCs w:val="16"/>
                <w:lang w:val="en-GB"/>
              </w:rPr>
              <w:t xml:space="preserve"> </w:t>
            </w:r>
            <w:r>
              <w:rPr>
                <w:rFonts w:ascii="Arial" w:hAnsi="Arial" w:cs="Arial"/>
                <w:color w:val="000000"/>
                <w:spacing w:val="-3"/>
                <w:sz w:val="16"/>
                <w:szCs w:val="16"/>
                <w:lang w:val="en-GB"/>
              </w:rPr>
              <w:t>with</w:t>
            </w:r>
            <w:r>
              <w:rPr>
                <w:rFonts w:ascii="Arial" w:hAnsi="Arial" w:cs="Arial"/>
                <w:color w:val="000000"/>
                <w:spacing w:val="18"/>
                <w:w w:val="99"/>
                <w:sz w:val="16"/>
                <w:szCs w:val="16"/>
                <w:lang w:val="en-GB"/>
              </w:rPr>
              <w:t xml:space="preserve"> </w:t>
            </w:r>
            <w:r>
              <w:rPr>
                <w:rFonts w:ascii="Arial" w:hAnsi="Arial" w:cs="Arial"/>
                <w:color w:val="000000"/>
                <w:spacing w:val="-1"/>
                <w:sz w:val="16"/>
                <w:szCs w:val="16"/>
                <w:lang w:val="en-GB"/>
              </w:rPr>
              <w:t>BS</w:t>
            </w:r>
            <w:r>
              <w:rPr>
                <w:rFonts w:ascii="Arial" w:hAnsi="Arial" w:cs="Arial"/>
                <w:color w:val="000000"/>
                <w:spacing w:val="-10"/>
                <w:sz w:val="16"/>
                <w:szCs w:val="16"/>
                <w:lang w:val="en-GB"/>
              </w:rPr>
              <w:t xml:space="preserve"> </w:t>
            </w:r>
            <w:r>
              <w:rPr>
                <w:rFonts w:ascii="Arial" w:hAnsi="Arial" w:cs="Arial"/>
                <w:color w:val="000000"/>
                <w:spacing w:val="-2"/>
                <w:sz w:val="16"/>
                <w:szCs w:val="16"/>
                <w:lang w:val="en-GB"/>
              </w:rPr>
              <w:t>5950:</w:t>
            </w:r>
            <w:r>
              <w:rPr>
                <w:rFonts w:ascii="Arial" w:hAnsi="Arial" w:cs="Arial"/>
                <w:color w:val="000000"/>
                <w:spacing w:val="-7"/>
                <w:sz w:val="16"/>
                <w:szCs w:val="16"/>
                <w:lang w:val="en-GB"/>
              </w:rPr>
              <w:t xml:space="preserve"> </w:t>
            </w:r>
            <w:r>
              <w:rPr>
                <w:rFonts w:ascii="Arial" w:hAnsi="Arial" w:cs="Arial"/>
                <w:color w:val="000000"/>
                <w:spacing w:val="-2"/>
                <w:sz w:val="16"/>
                <w:szCs w:val="16"/>
                <w:lang w:val="en-GB"/>
              </w:rPr>
              <w:t>Part</w:t>
            </w:r>
            <w:r>
              <w:rPr>
                <w:rFonts w:ascii="Arial" w:hAnsi="Arial" w:cs="Arial"/>
                <w:color w:val="000000"/>
                <w:spacing w:val="-8"/>
                <w:sz w:val="16"/>
                <w:szCs w:val="16"/>
                <w:lang w:val="en-GB"/>
              </w:rPr>
              <w:t xml:space="preserve"> </w:t>
            </w:r>
            <w:r>
              <w:rPr>
                <w:rFonts w:ascii="Arial" w:hAnsi="Arial" w:cs="Arial"/>
                <w:color w:val="000000"/>
                <w:sz w:val="16"/>
                <w:szCs w:val="16"/>
                <w:lang w:val="en-GB"/>
              </w:rPr>
              <w:t>2</w:t>
            </w:r>
          </w:p>
        </w:tc>
      </w:tr>
      <w:tr w:rsidR="00D12A84" w14:paraId="2829DD20" w14:textId="77777777" w:rsidTr="009F60EA">
        <w:trPr>
          <w:trHeight w:val="20"/>
        </w:trPr>
        <w:tc>
          <w:tcPr>
            <w:tcW w:w="1866" w:type="pct"/>
            <w:vMerge/>
            <w:tcBorders>
              <w:left w:val="single" w:sz="5" w:space="0" w:color="000000"/>
              <w:bottom w:val="single" w:sz="5" w:space="0" w:color="000000"/>
              <w:right w:val="single" w:sz="5" w:space="0" w:color="000000"/>
            </w:tcBorders>
            <w:shd w:val="clear" w:color="auto" w:fill="auto"/>
          </w:tcPr>
          <w:p w14:paraId="319C02B9" w14:textId="77777777" w:rsidR="00D12A84" w:rsidRDefault="00D12A84">
            <w:pPr>
              <w:widowControl w:val="0"/>
              <w:spacing w:before="80" w:after="80"/>
              <w:jc w:val="both"/>
              <w:rPr>
                <w:rFonts w:eastAsia="Calibri" w:cs="Arial"/>
                <w:color w:val="000000"/>
                <w:szCs w:val="16"/>
                <w:lang w:val="en-GB"/>
              </w:rPr>
            </w:pPr>
          </w:p>
        </w:tc>
        <w:tc>
          <w:tcPr>
            <w:tcW w:w="752" w:type="pct"/>
            <w:tcBorders>
              <w:top w:val="single" w:sz="5" w:space="0" w:color="000000"/>
              <w:left w:val="single" w:sz="5" w:space="0" w:color="000000"/>
              <w:bottom w:val="single" w:sz="5" w:space="0" w:color="000000"/>
              <w:right w:val="single" w:sz="5" w:space="0" w:color="000000"/>
            </w:tcBorders>
            <w:shd w:val="clear" w:color="auto" w:fill="auto"/>
          </w:tcPr>
          <w:p w14:paraId="49215344" w14:textId="77777777" w:rsidR="00D12A84" w:rsidRDefault="008C2E78">
            <w:pPr>
              <w:pStyle w:val="TableParagraph"/>
              <w:spacing w:before="80" w:after="80"/>
              <w:ind w:left="482" w:right="478" w:firstLine="81"/>
              <w:jc w:val="center"/>
              <w:rPr>
                <w:rFonts w:ascii="Arial" w:eastAsia="Times New Roman" w:hAnsi="Arial" w:cs="Arial"/>
                <w:color w:val="000000"/>
                <w:sz w:val="16"/>
                <w:szCs w:val="16"/>
                <w:lang w:val="en-GB"/>
              </w:rPr>
            </w:pPr>
            <w:r>
              <w:rPr>
                <w:rFonts w:ascii="Arial" w:hAnsi="Arial" w:cs="Arial"/>
                <w:color w:val="000000"/>
                <w:spacing w:val="-3"/>
                <w:sz w:val="16"/>
                <w:szCs w:val="16"/>
                <w:lang w:val="en-GB"/>
              </w:rPr>
              <w:t>Butt</w:t>
            </w:r>
            <w:r>
              <w:rPr>
                <w:rFonts w:ascii="Arial" w:hAnsi="Arial" w:cs="Arial"/>
                <w:color w:val="000000"/>
                <w:spacing w:val="18"/>
                <w:w w:val="99"/>
                <w:sz w:val="16"/>
                <w:szCs w:val="16"/>
                <w:lang w:val="en-GB"/>
              </w:rPr>
              <w:t xml:space="preserve"> </w:t>
            </w:r>
            <w:r>
              <w:rPr>
                <w:rFonts w:ascii="Arial" w:hAnsi="Arial" w:cs="Arial"/>
                <w:color w:val="000000"/>
                <w:spacing w:val="-7"/>
                <w:sz w:val="16"/>
                <w:szCs w:val="16"/>
                <w:lang w:val="en-GB"/>
              </w:rPr>
              <w:t>Welds</w:t>
            </w:r>
          </w:p>
        </w:tc>
        <w:tc>
          <w:tcPr>
            <w:tcW w:w="753" w:type="pct"/>
            <w:tcBorders>
              <w:top w:val="single" w:sz="5" w:space="0" w:color="000000"/>
              <w:left w:val="single" w:sz="5" w:space="0" w:color="000000"/>
              <w:bottom w:val="single" w:sz="5" w:space="0" w:color="000000"/>
              <w:right w:val="single" w:sz="5" w:space="0" w:color="000000"/>
            </w:tcBorders>
            <w:shd w:val="clear" w:color="auto" w:fill="auto"/>
          </w:tcPr>
          <w:p w14:paraId="1E842C4D" w14:textId="77777777" w:rsidR="00D12A84" w:rsidRDefault="008C2E78">
            <w:pPr>
              <w:pStyle w:val="TableParagraph"/>
              <w:spacing w:before="80" w:after="80"/>
              <w:ind w:left="482" w:right="478" w:firstLine="40"/>
              <w:jc w:val="center"/>
              <w:rPr>
                <w:rFonts w:ascii="Arial" w:eastAsia="Times New Roman" w:hAnsi="Arial" w:cs="Arial"/>
                <w:color w:val="000000"/>
                <w:sz w:val="16"/>
                <w:szCs w:val="16"/>
                <w:lang w:val="en-GB"/>
              </w:rPr>
            </w:pPr>
            <w:r>
              <w:rPr>
                <w:rFonts w:ascii="Arial" w:hAnsi="Arial" w:cs="Arial"/>
                <w:color w:val="000000"/>
                <w:spacing w:val="-3"/>
                <w:sz w:val="16"/>
                <w:szCs w:val="16"/>
                <w:lang w:val="en-GB"/>
              </w:rPr>
              <w:t>Fillet</w:t>
            </w:r>
            <w:r>
              <w:rPr>
                <w:rFonts w:ascii="Arial" w:hAnsi="Arial" w:cs="Arial"/>
                <w:color w:val="000000"/>
                <w:spacing w:val="20"/>
                <w:w w:val="99"/>
                <w:sz w:val="16"/>
                <w:szCs w:val="16"/>
                <w:lang w:val="en-GB"/>
              </w:rPr>
              <w:t xml:space="preserve"> </w:t>
            </w:r>
            <w:r>
              <w:rPr>
                <w:rFonts w:ascii="Arial" w:hAnsi="Arial" w:cs="Arial"/>
                <w:color w:val="000000"/>
                <w:spacing w:val="-7"/>
                <w:sz w:val="16"/>
                <w:szCs w:val="16"/>
                <w:lang w:val="en-GB"/>
              </w:rPr>
              <w:t>Welds</w:t>
            </w:r>
          </w:p>
        </w:tc>
        <w:tc>
          <w:tcPr>
            <w:tcW w:w="755" w:type="pct"/>
            <w:tcBorders>
              <w:top w:val="single" w:sz="5" w:space="0" w:color="000000"/>
              <w:left w:val="single" w:sz="5" w:space="0" w:color="000000"/>
              <w:bottom w:val="single" w:sz="5" w:space="0" w:color="000000"/>
              <w:right w:val="single" w:sz="5" w:space="0" w:color="000000"/>
            </w:tcBorders>
            <w:shd w:val="clear" w:color="auto" w:fill="auto"/>
          </w:tcPr>
          <w:p w14:paraId="4FA43C38" w14:textId="77777777" w:rsidR="00D12A84" w:rsidRDefault="008C2E78">
            <w:pPr>
              <w:pStyle w:val="TableParagraph"/>
              <w:spacing w:before="80" w:after="80"/>
              <w:ind w:left="497" w:right="499" w:firstLine="66"/>
              <w:jc w:val="center"/>
              <w:rPr>
                <w:rFonts w:ascii="Arial" w:eastAsia="Times New Roman" w:hAnsi="Arial" w:cs="Arial"/>
                <w:color w:val="000000"/>
                <w:sz w:val="16"/>
                <w:szCs w:val="16"/>
                <w:lang w:val="en-GB"/>
              </w:rPr>
            </w:pPr>
            <w:r>
              <w:rPr>
                <w:rFonts w:ascii="Arial" w:hAnsi="Arial" w:cs="Arial"/>
                <w:color w:val="000000"/>
                <w:spacing w:val="-3"/>
                <w:sz w:val="16"/>
                <w:szCs w:val="16"/>
                <w:lang w:val="en-GB"/>
              </w:rPr>
              <w:t>Butt</w:t>
            </w:r>
            <w:r>
              <w:rPr>
                <w:rFonts w:ascii="Arial" w:hAnsi="Arial" w:cs="Arial"/>
                <w:color w:val="000000"/>
                <w:spacing w:val="18"/>
                <w:w w:val="99"/>
                <w:sz w:val="16"/>
                <w:szCs w:val="16"/>
                <w:lang w:val="en-GB"/>
              </w:rPr>
              <w:t xml:space="preserve"> </w:t>
            </w:r>
            <w:r>
              <w:rPr>
                <w:rFonts w:ascii="Arial" w:hAnsi="Arial" w:cs="Arial"/>
                <w:color w:val="000000"/>
                <w:spacing w:val="-3"/>
                <w:sz w:val="16"/>
                <w:szCs w:val="16"/>
                <w:lang w:val="en-GB"/>
              </w:rPr>
              <w:t>welds</w:t>
            </w:r>
          </w:p>
        </w:tc>
        <w:tc>
          <w:tcPr>
            <w:tcW w:w="874" w:type="pct"/>
            <w:tcBorders>
              <w:top w:val="single" w:sz="5" w:space="0" w:color="000000"/>
              <w:left w:val="single" w:sz="5" w:space="0" w:color="000000"/>
              <w:bottom w:val="single" w:sz="5" w:space="0" w:color="000000"/>
              <w:right w:val="single" w:sz="5" w:space="0" w:color="000000"/>
            </w:tcBorders>
            <w:shd w:val="clear" w:color="auto" w:fill="auto"/>
          </w:tcPr>
          <w:p w14:paraId="6AA71DA9" w14:textId="77777777" w:rsidR="00D12A84" w:rsidRDefault="008C2E78">
            <w:pPr>
              <w:pStyle w:val="TableParagraph"/>
              <w:spacing w:before="80" w:after="80"/>
              <w:ind w:left="497" w:right="497" w:firstLine="25"/>
              <w:jc w:val="center"/>
              <w:rPr>
                <w:rFonts w:ascii="Arial" w:eastAsia="Times New Roman" w:hAnsi="Arial" w:cs="Arial"/>
                <w:color w:val="000000"/>
                <w:sz w:val="16"/>
                <w:szCs w:val="16"/>
                <w:lang w:val="en-GB"/>
              </w:rPr>
            </w:pPr>
            <w:r>
              <w:rPr>
                <w:rFonts w:ascii="Arial" w:hAnsi="Arial" w:cs="Arial"/>
                <w:color w:val="000000"/>
                <w:spacing w:val="-3"/>
                <w:sz w:val="16"/>
                <w:szCs w:val="16"/>
                <w:lang w:val="en-GB"/>
              </w:rPr>
              <w:t>Fillet</w:t>
            </w:r>
            <w:r>
              <w:rPr>
                <w:rFonts w:ascii="Arial" w:hAnsi="Arial" w:cs="Arial"/>
                <w:color w:val="000000"/>
                <w:spacing w:val="20"/>
                <w:w w:val="99"/>
                <w:sz w:val="16"/>
                <w:szCs w:val="16"/>
                <w:lang w:val="en-GB"/>
              </w:rPr>
              <w:t xml:space="preserve"> </w:t>
            </w:r>
            <w:r>
              <w:rPr>
                <w:rFonts w:ascii="Arial" w:hAnsi="Arial" w:cs="Arial"/>
                <w:color w:val="000000"/>
                <w:spacing w:val="-3"/>
                <w:sz w:val="16"/>
                <w:szCs w:val="16"/>
                <w:lang w:val="en-GB"/>
              </w:rPr>
              <w:t>welds</w:t>
            </w:r>
          </w:p>
        </w:tc>
      </w:tr>
      <w:tr w:rsidR="00D12A84" w14:paraId="6B60376B" w14:textId="77777777" w:rsidTr="009F60EA">
        <w:trPr>
          <w:trHeight w:val="20"/>
        </w:trPr>
        <w:tc>
          <w:tcPr>
            <w:tcW w:w="1866" w:type="pct"/>
            <w:tcBorders>
              <w:top w:val="single" w:sz="5" w:space="0" w:color="000000"/>
              <w:left w:val="single" w:sz="5" w:space="0" w:color="000000"/>
              <w:bottom w:val="single" w:sz="5" w:space="0" w:color="000000"/>
              <w:right w:val="single" w:sz="5" w:space="0" w:color="000000"/>
            </w:tcBorders>
            <w:shd w:val="clear" w:color="auto" w:fill="auto"/>
          </w:tcPr>
          <w:p w14:paraId="6914CA59" w14:textId="77777777" w:rsidR="00D12A84" w:rsidRDefault="008C2E78">
            <w:pPr>
              <w:pStyle w:val="TableParagraph"/>
              <w:spacing w:before="80" w:after="80"/>
              <w:ind w:left="53"/>
              <w:jc w:val="both"/>
              <w:rPr>
                <w:rFonts w:ascii="Arial" w:eastAsia="Times New Roman" w:hAnsi="Arial" w:cs="Arial"/>
                <w:color w:val="000000"/>
                <w:sz w:val="16"/>
                <w:szCs w:val="16"/>
                <w:lang w:val="en-GB"/>
              </w:rPr>
            </w:pPr>
            <w:r>
              <w:rPr>
                <w:rFonts w:ascii="Arial" w:hAnsi="Arial" w:cs="Arial"/>
                <w:color w:val="000000"/>
                <w:spacing w:val="-5"/>
                <w:sz w:val="16"/>
                <w:szCs w:val="16"/>
                <w:lang w:val="en-GB"/>
              </w:rPr>
              <w:t xml:space="preserve">Welds </w:t>
            </w:r>
            <w:r>
              <w:rPr>
                <w:rFonts w:ascii="Arial" w:hAnsi="Arial" w:cs="Arial"/>
                <w:color w:val="000000"/>
                <w:sz w:val="16"/>
                <w:szCs w:val="16"/>
                <w:lang w:val="en-GB"/>
              </w:rPr>
              <w:t>stated</w:t>
            </w:r>
            <w:r>
              <w:rPr>
                <w:rFonts w:ascii="Arial" w:hAnsi="Arial" w:cs="Arial"/>
                <w:color w:val="000000"/>
                <w:spacing w:val="-3"/>
                <w:sz w:val="16"/>
                <w:szCs w:val="16"/>
                <w:lang w:val="en-GB"/>
              </w:rPr>
              <w:t xml:space="preserve"> </w:t>
            </w:r>
            <w:r>
              <w:rPr>
                <w:rFonts w:ascii="Arial" w:hAnsi="Arial" w:cs="Arial"/>
                <w:color w:val="000000"/>
                <w:sz w:val="16"/>
                <w:szCs w:val="16"/>
                <w:lang w:val="en-GB"/>
              </w:rPr>
              <w:t>in</w:t>
            </w:r>
            <w:r>
              <w:rPr>
                <w:rFonts w:ascii="Arial" w:hAnsi="Arial" w:cs="Arial"/>
                <w:color w:val="000000"/>
                <w:spacing w:val="-5"/>
                <w:sz w:val="16"/>
                <w:szCs w:val="16"/>
                <w:lang w:val="en-GB"/>
              </w:rPr>
              <w:t xml:space="preserve"> </w:t>
            </w:r>
            <w:r>
              <w:rPr>
                <w:rFonts w:ascii="Arial" w:hAnsi="Arial" w:cs="Arial"/>
                <w:color w:val="000000"/>
                <w:sz w:val="16"/>
                <w:szCs w:val="16"/>
                <w:lang w:val="en-GB"/>
              </w:rPr>
              <w:t>the</w:t>
            </w:r>
            <w:r>
              <w:rPr>
                <w:rFonts w:ascii="Arial" w:hAnsi="Arial" w:cs="Arial"/>
                <w:color w:val="000000"/>
                <w:spacing w:val="-4"/>
                <w:sz w:val="16"/>
                <w:szCs w:val="16"/>
                <w:lang w:val="en-GB"/>
              </w:rPr>
              <w:t xml:space="preserve"> </w:t>
            </w:r>
            <w:r>
              <w:rPr>
                <w:rFonts w:ascii="Arial" w:hAnsi="Arial" w:cs="Arial"/>
                <w:color w:val="000000"/>
                <w:spacing w:val="-1"/>
                <w:sz w:val="16"/>
                <w:szCs w:val="16"/>
                <w:lang w:val="en-GB"/>
              </w:rPr>
              <w:t>Contract</w:t>
            </w:r>
          </w:p>
          <w:p w14:paraId="5DA39B3C" w14:textId="77777777" w:rsidR="00D12A84" w:rsidRDefault="008C2E78">
            <w:pPr>
              <w:pStyle w:val="TableParagraph"/>
              <w:spacing w:before="80" w:after="80"/>
              <w:ind w:left="53"/>
              <w:jc w:val="both"/>
              <w:rPr>
                <w:rFonts w:ascii="Arial" w:eastAsia="Times New Roman" w:hAnsi="Arial" w:cs="Arial"/>
                <w:color w:val="000000"/>
                <w:sz w:val="16"/>
                <w:szCs w:val="16"/>
                <w:lang w:val="en-GB"/>
              </w:rPr>
            </w:pPr>
            <w:r>
              <w:rPr>
                <w:rFonts w:ascii="Arial" w:hAnsi="Arial" w:cs="Arial"/>
                <w:color w:val="000000"/>
                <w:sz w:val="16"/>
                <w:szCs w:val="16"/>
                <w:lang w:val="en-GB"/>
              </w:rPr>
              <w:t>for</w:t>
            </w:r>
            <w:r>
              <w:rPr>
                <w:rFonts w:ascii="Arial" w:hAnsi="Arial" w:cs="Arial"/>
                <w:color w:val="000000"/>
                <w:spacing w:val="-10"/>
                <w:sz w:val="16"/>
                <w:szCs w:val="16"/>
                <w:lang w:val="en-GB"/>
              </w:rPr>
              <w:t xml:space="preserve"> </w:t>
            </w:r>
            <w:r>
              <w:rPr>
                <w:rFonts w:ascii="Arial" w:hAnsi="Arial" w:cs="Arial"/>
                <w:color w:val="000000"/>
                <w:sz w:val="16"/>
                <w:szCs w:val="16"/>
                <w:lang w:val="en-GB"/>
              </w:rPr>
              <w:t>100%</w:t>
            </w:r>
            <w:r>
              <w:rPr>
                <w:rFonts w:ascii="Arial" w:hAnsi="Arial" w:cs="Arial"/>
                <w:color w:val="000000"/>
                <w:spacing w:val="-10"/>
                <w:sz w:val="16"/>
                <w:szCs w:val="16"/>
                <w:lang w:val="en-GB"/>
              </w:rPr>
              <w:t xml:space="preserve"> </w:t>
            </w:r>
            <w:r>
              <w:rPr>
                <w:rFonts w:ascii="Arial" w:hAnsi="Arial" w:cs="Arial"/>
                <w:color w:val="000000"/>
                <w:spacing w:val="-1"/>
                <w:sz w:val="16"/>
                <w:szCs w:val="16"/>
                <w:lang w:val="en-GB"/>
              </w:rPr>
              <w:t>non-destructive</w:t>
            </w:r>
            <w:r>
              <w:rPr>
                <w:rFonts w:ascii="Arial" w:hAnsi="Arial" w:cs="Arial"/>
                <w:color w:val="000000"/>
                <w:spacing w:val="-9"/>
                <w:sz w:val="16"/>
                <w:szCs w:val="16"/>
                <w:lang w:val="en-GB"/>
              </w:rPr>
              <w:t xml:space="preserve"> </w:t>
            </w:r>
            <w:r>
              <w:rPr>
                <w:rFonts w:ascii="Arial" w:hAnsi="Arial" w:cs="Arial"/>
                <w:color w:val="000000"/>
                <w:sz w:val="16"/>
                <w:szCs w:val="16"/>
                <w:lang w:val="en-GB"/>
              </w:rPr>
              <w:t>testing</w:t>
            </w:r>
          </w:p>
        </w:tc>
        <w:tc>
          <w:tcPr>
            <w:tcW w:w="752" w:type="pct"/>
            <w:tcBorders>
              <w:top w:val="single" w:sz="5" w:space="0" w:color="000000"/>
              <w:left w:val="single" w:sz="5" w:space="0" w:color="000000"/>
              <w:bottom w:val="single" w:sz="5" w:space="0" w:color="000000"/>
              <w:right w:val="single" w:sz="5" w:space="0" w:color="000000"/>
            </w:tcBorders>
            <w:shd w:val="clear" w:color="auto" w:fill="auto"/>
          </w:tcPr>
          <w:p w14:paraId="68874401" w14:textId="77777777" w:rsidR="00D12A84" w:rsidRDefault="008C2E78">
            <w:pPr>
              <w:pStyle w:val="TableParagraph"/>
              <w:spacing w:before="80" w:after="80"/>
              <w:ind w:left="1"/>
              <w:jc w:val="center"/>
              <w:rPr>
                <w:rFonts w:ascii="Arial" w:eastAsia="Times New Roman" w:hAnsi="Arial" w:cs="Arial"/>
                <w:color w:val="000000"/>
                <w:sz w:val="16"/>
                <w:szCs w:val="16"/>
                <w:lang w:val="en-GB"/>
              </w:rPr>
            </w:pPr>
            <w:r>
              <w:rPr>
                <w:rFonts w:ascii="Arial" w:hAnsi="Arial" w:cs="Arial"/>
                <w:color w:val="000000"/>
                <w:sz w:val="16"/>
                <w:szCs w:val="16"/>
                <w:lang w:val="en-GB"/>
              </w:rPr>
              <w:t>A</w:t>
            </w:r>
          </w:p>
        </w:tc>
        <w:tc>
          <w:tcPr>
            <w:tcW w:w="753" w:type="pct"/>
            <w:tcBorders>
              <w:top w:val="single" w:sz="5" w:space="0" w:color="000000"/>
              <w:left w:val="single" w:sz="5" w:space="0" w:color="000000"/>
              <w:bottom w:val="single" w:sz="5" w:space="0" w:color="000000"/>
              <w:right w:val="single" w:sz="5" w:space="0" w:color="000000"/>
            </w:tcBorders>
            <w:shd w:val="clear" w:color="auto" w:fill="auto"/>
          </w:tcPr>
          <w:p w14:paraId="2848DA31" w14:textId="77777777" w:rsidR="00D12A84" w:rsidRDefault="008C2E78">
            <w:pPr>
              <w:pStyle w:val="TableParagraph"/>
              <w:spacing w:before="80" w:after="80"/>
              <w:ind w:left="1"/>
              <w:jc w:val="center"/>
              <w:rPr>
                <w:rFonts w:ascii="Arial" w:eastAsia="Times New Roman" w:hAnsi="Arial" w:cs="Arial"/>
                <w:color w:val="000000"/>
                <w:sz w:val="16"/>
                <w:szCs w:val="16"/>
                <w:lang w:val="en-GB"/>
              </w:rPr>
            </w:pPr>
            <w:r>
              <w:rPr>
                <w:rFonts w:ascii="Arial" w:hAnsi="Arial" w:cs="Arial"/>
                <w:color w:val="000000"/>
                <w:sz w:val="16"/>
                <w:szCs w:val="16"/>
                <w:lang w:val="en-GB"/>
              </w:rPr>
              <w:t>A</w:t>
            </w:r>
          </w:p>
        </w:tc>
        <w:tc>
          <w:tcPr>
            <w:tcW w:w="755" w:type="pct"/>
            <w:tcBorders>
              <w:top w:val="single" w:sz="5" w:space="0" w:color="000000"/>
              <w:left w:val="single" w:sz="5" w:space="0" w:color="000000"/>
              <w:bottom w:val="single" w:sz="5" w:space="0" w:color="000000"/>
              <w:right w:val="single" w:sz="5" w:space="0" w:color="000000"/>
            </w:tcBorders>
            <w:shd w:val="clear" w:color="auto" w:fill="auto"/>
          </w:tcPr>
          <w:p w14:paraId="0DE75EFF"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z w:val="16"/>
                <w:szCs w:val="16"/>
                <w:lang w:val="en-GB"/>
              </w:rPr>
              <w:t>A</w:t>
            </w:r>
          </w:p>
        </w:tc>
        <w:tc>
          <w:tcPr>
            <w:tcW w:w="874" w:type="pct"/>
            <w:tcBorders>
              <w:top w:val="single" w:sz="5" w:space="0" w:color="000000"/>
              <w:left w:val="single" w:sz="5" w:space="0" w:color="000000"/>
              <w:bottom w:val="single" w:sz="5" w:space="0" w:color="000000"/>
              <w:right w:val="single" w:sz="5" w:space="0" w:color="000000"/>
            </w:tcBorders>
            <w:shd w:val="clear" w:color="auto" w:fill="auto"/>
          </w:tcPr>
          <w:p w14:paraId="00342446"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z w:val="16"/>
                <w:szCs w:val="16"/>
                <w:lang w:val="en-GB"/>
              </w:rPr>
              <w:t>A</w:t>
            </w:r>
          </w:p>
        </w:tc>
      </w:tr>
      <w:tr w:rsidR="00D12A84" w14:paraId="7AC8B968" w14:textId="77777777" w:rsidTr="009F60EA">
        <w:trPr>
          <w:trHeight w:val="20"/>
        </w:trPr>
        <w:tc>
          <w:tcPr>
            <w:tcW w:w="1866" w:type="pct"/>
            <w:tcBorders>
              <w:top w:val="single" w:sz="5" w:space="0" w:color="000000"/>
              <w:left w:val="single" w:sz="5" w:space="0" w:color="000000"/>
              <w:bottom w:val="single" w:sz="5" w:space="0" w:color="000000"/>
              <w:right w:val="single" w:sz="5" w:space="0" w:color="000000"/>
            </w:tcBorders>
            <w:shd w:val="clear" w:color="auto" w:fill="auto"/>
          </w:tcPr>
          <w:p w14:paraId="653AE13B" w14:textId="77777777" w:rsidR="00D12A84" w:rsidRDefault="008C2E78">
            <w:pPr>
              <w:pStyle w:val="TableParagraph"/>
              <w:spacing w:before="80" w:after="80"/>
              <w:ind w:left="53"/>
              <w:jc w:val="both"/>
              <w:rPr>
                <w:rFonts w:ascii="Arial" w:eastAsia="Times New Roman" w:hAnsi="Arial" w:cs="Arial"/>
                <w:color w:val="000000"/>
                <w:sz w:val="16"/>
                <w:szCs w:val="16"/>
                <w:lang w:val="en-GB"/>
              </w:rPr>
            </w:pPr>
            <w:r>
              <w:rPr>
                <w:rFonts w:ascii="Arial" w:hAnsi="Arial" w:cs="Arial"/>
                <w:color w:val="000000"/>
                <w:spacing w:val="-5"/>
                <w:sz w:val="16"/>
                <w:szCs w:val="16"/>
                <w:lang w:val="en-GB"/>
              </w:rPr>
              <w:t>Welds</w:t>
            </w:r>
            <w:r>
              <w:rPr>
                <w:rFonts w:ascii="Arial" w:hAnsi="Arial" w:cs="Arial"/>
                <w:color w:val="000000"/>
                <w:spacing w:val="-3"/>
                <w:sz w:val="16"/>
                <w:szCs w:val="16"/>
                <w:lang w:val="en-GB"/>
              </w:rPr>
              <w:t xml:space="preserve"> </w:t>
            </w:r>
            <w:r>
              <w:rPr>
                <w:rFonts w:ascii="Arial" w:hAnsi="Arial" w:cs="Arial"/>
                <w:color w:val="000000"/>
                <w:spacing w:val="-1"/>
                <w:sz w:val="16"/>
                <w:szCs w:val="16"/>
                <w:lang w:val="en-GB"/>
              </w:rPr>
              <w:t>stated</w:t>
            </w:r>
            <w:r>
              <w:rPr>
                <w:rFonts w:ascii="Arial" w:hAnsi="Arial" w:cs="Arial"/>
                <w:color w:val="000000"/>
                <w:spacing w:val="-2"/>
                <w:sz w:val="16"/>
                <w:szCs w:val="16"/>
                <w:lang w:val="en-GB"/>
              </w:rPr>
              <w:t xml:space="preserve"> </w:t>
            </w:r>
            <w:r>
              <w:rPr>
                <w:rFonts w:ascii="Arial" w:hAnsi="Arial" w:cs="Arial"/>
                <w:color w:val="000000"/>
                <w:sz w:val="16"/>
                <w:szCs w:val="16"/>
                <w:lang w:val="en-GB"/>
              </w:rPr>
              <w:t>in</w:t>
            </w:r>
            <w:r>
              <w:rPr>
                <w:rFonts w:ascii="Arial" w:hAnsi="Arial" w:cs="Arial"/>
                <w:color w:val="000000"/>
                <w:spacing w:val="-7"/>
                <w:sz w:val="16"/>
                <w:szCs w:val="16"/>
                <w:lang w:val="en-GB"/>
              </w:rPr>
              <w:t xml:space="preserve"> </w:t>
            </w:r>
            <w:r>
              <w:rPr>
                <w:rFonts w:ascii="Arial" w:hAnsi="Arial" w:cs="Arial"/>
                <w:color w:val="000000"/>
                <w:spacing w:val="-5"/>
                <w:sz w:val="16"/>
                <w:szCs w:val="16"/>
                <w:lang w:val="en-GB"/>
              </w:rPr>
              <w:t>Table</w:t>
            </w:r>
            <w:r>
              <w:rPr>
                <w:rFonts w:ascii="Arial" w:hAnsi="Arial" w:cs="Arial"/>
                <w:color w:val="000000"/>
                <w:spacing w:val="-3"/>
                <w:sz w:val="16"/>
                <w:szCs w:val="16"/>
                <w:lang w:val="en-GB"/>
              </w:rPr>
              <w:t xml:space="preserve"> </w:t>
            </w:r>
            <w:r>
              <w:rPr>
                <w:rFonts w:ascii="Arial" w:hAnsi="Arial" w:cs="Arial"/>
                <w:color w:val="000000"/>
                <w:sz w:val="16"/>
                <w:szCs w:val="16"/>
                <w:lang w:val="en-GB"/>
              </w:rPr>
              <w:t>16.2</w:t>
            </w:r>
          </w:p>
        </w:tc>
        <w:tc>
          <w:tcPr>
            <w:tcW w:w="752" w:type="pct"/>
            <w:tcBorders>
              <w:top w:val="single" w:sz="5" w:space="0" w:color="000000"/>
              <w:left w:val="single" w:sz="5" w:space="0" w:color="000000"/>
              <w:bottom w:val="single" w:sz="5" w:space="0" w:color="000000"/>
              <w:right w:val="single" w:sz="5" w:space="0" w:color="000000"/>
            </w:tcBorders>
            <w:shd w:val="clear" w:color="auto" w:fill="auto"/>
          </w:tcPr>
          <w:p w14:paraId="1EDF8919"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z w:val="16"/>
                <w:szCs w:val="16"/>
                <w:lang w:val="en-GB"/>
              </w:rPr>
              <w:t>D</w:t>
            </w:r>
          </w:p>
        </w:tc>
        <w:tc>
          <w:tcPr>
            <w:tcW w:w="753" w:type="pct"/>
            <w:tcBorders>
              <w:top w:val="single" w:sz="5" w:space="0" w:color="000000"/>
              <w:left w:val="single" w:sz="5" w:space="0" w:color="000000"/>
              <w:bottom w:val="single" w:sz="5" w:space="0" w:color="000000"/>
              <w:right w:val="single" w:sz="5" w:space="0" w:color="000000"/>
            </w:tcBorders>
            <w:shd w:val="clear" w:color="auto" w:fill="auto"/>
          </w:tcPr>
          <w:p w14:paraId="009B56CF"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z w:val="16"/>
                <w:szCs w:val="16"/>
                <w:lang w:val="en-GB"/>
              </w:rPr>
              <w:t>D</w:t>
            </w:r>
          </w:p>
        </w:tc>
        <w:tc>
          <w:tcPr>
            <w:tcW w:w="755" w:type="pct"/>
            <w:tcBorders>
              <w:top w:val="single" w:sz="5" w:space="0" w:color="000000"/>
              <w:left w:val="single" w:sz="5" w:space="0" w:color="000000"/>
              <w:bottom w:val="single" w:sz="5" w:space="0" w:color="000000"/>
              <w:right w:val="single" w:sz="5" w:space="0" w:color="000000"/>
            </w:tcBorders>
            <w:shd w:val="clear" w:color="auto" w:fill="auto"/>
          </w:tcPr>
          <w:p w14:paraId="625DE4B1" w14:textId="77777777" w:rsidR="00D12A84" w:rsidRDefault="008C2E78">
            <w:pPr>
              <w:pStyle w:val="TableParagraph"/>
              <w:spacing w:before="80" w:after="80"/>
              <w:ind w:right="1"/>
              <w:jc w:val="center"/>
              <w:rPr>
                <w:rFonts w:ascii="Arial" w:eastAsia="Times New Roman" w:hAnsi="Arial" w:cs="Arial"/>
                <w:color w:val="000000"/>
                <w:sz w:val="16"/>
                <w:szCs w:val="16"/>
                <w:lang w:val="en-GB"/>
              </w:rPr>
            </w:pPr>
            <w:r>
              <w:rPr>
                <w:rFonts w:ascii="Arial" w:hAnsi="Arial" w:cs="Arial"/>
                <w:color w:val="000000"/>
                <w:sz w:val="16"/>
                <w:szCs w:val="16"/>
                <w:lang w:val="en-GB"/>
              </w:rPr>
              <w:t>D</w:t>
            </w:r>
          </w:p>
        </w:tc>
        <w:tc>
          <w:tcPr>
            <w:tcW w:w="874" w:type="pct"/>
            <w:tcBorders>
              <w:top w:val="single" w:sz="5" w:space="0" w:color="000000"/>
              <w:left w:val="single" w:sz="5" w:space="0" w:color="000000"/>
              <w:bottom w:val="single" w:sz="5" w:space="0" w:color="000000"/>
              <w:right w:val="single" w:sz="5" w:space="0" w:color="000000"/>
            </w:tcBorders>
            <w:shd w:val="clear" w:color="auto" w:fill="auto"/>
          </w:tcPr>
          <w:p w14:paraId="471B3B8F" w14:textId="77777777" w:rsidR="00D12A84" w:rsidRDefault="008C2E78">
            <w:pPr>
              <w:pStyle w:val="TableParagraph"/>
              <w:spacing w:before="80" w:after="80"/>
              <w:ind w:right="1"/>
              <w:jc w:val="center"/>
              <w:rPr>
                <w:rFonts w:ascii="Arial" w:eastAsia="Times New Roman" w:hAnsi="Arial" w:cs="Arial"/>
                <w:color w:val="000000"/>
                <w:sz w:val="16"/>
                <w:szCs w:val="16"/>
                <w:lang w:val="en-GB"/>
              </w:rPr>
            </w:pPr>
            <w:r>
              <w:rPr>
                <w:rFonts w:ascii="Arial" w:hAnsi="Arial" w:cs="Arial"/>
                <w:color w:val="000000"/>
                <w:sz w:val="16"/>
                <w:szCs w:val="16"/>
                <w:lang w:val="en-GB"/>
              </w:rPr>
              <w:t>D</w:t>
            </w:r>
          </w:p>
        </w:tc>
      </w:tr>
      <w:tr w:rsidR="00D12A84" w14:paraId="6F6F6804" w14:textId="77777777" w:rsidTr="009F60EA">
        <w:trPr>
          <w:trHeight w:val="20"/>
        </w:trPr>
        <w:tc>
          <w:tcPr>
            <w:tcW w:w="1866" w:type="pct"/>
            <w:tcBorders>
              <w:top w:val="single" w:sz="5" w:space="0" w:color="000000"/>
              <w:left w:val="single" w:sz="5" w:space="0" w:color="000000"/>
              <w:bottom w:val="single" w:sz="5" w:space="0" w:color="000000"/>
              <w:right w:val="single" w:sz="5" w:space="0" w:color="000000"/>
            </w:tcBorders>
            <w:shd w:val="clear" w:color="auto" w:fill="auto"/>
          </w:tcPr>
          <w:p w14:paraId="017DD088" w14:textId="77777777" w:rsidR="00D12A84" w:rsidRDefault="008C2E78">
            <w:pPr>
              <w:pStyle w:val="TableParagraph"/>
              <w:spacing w:before="80" w:after="80"/>
              <w:ind w:left="54"/>
              <w:jc w:val="both"/>
              <w:rPr>
                <w:rFonts w:ascii="Arial" w:eastAsia="Times New Roman" w:hAnsi="Arial" w:cs="Arial"/>
                <w:color w:val="000000"/>
                <w:sz w:val="16"/>
                <w:szCs w:val="16"/>
                <w:lang w:val="en-GB"/>
              </w:rPr>
            </w:pPr>
            <w:r>
              <w:rPr>
                <w:rFonts w:ascii="Arial" w:hAnsi="Arial" w:cs="Arial"/>
                <w:color w:val="000000"/>
                <w:spacing w:val="-1"/>
                <w:sz w:val="16"/>
                <w:szCs w:val="16"/>
                <w:lang w:val="en-GB"/>
              </w:rPr>
              <w:lastRenderedPageBreak/>
              <w:t>Other</w:t>
            </w:r>
            <w:r>
              <w:rPr>
                <w:rFonts w:ascii="Arial" w:hAnsi="Arial" w:cs="Arial"/>
                <w:color w:val="000000"/>
                <w:spacing w:val="-11"/>
                <w:sz w:val="16"/>
                <w:szCs w:val="16"/>
                <w:lang w:val="en-GB"/>
              </w:rPr>
              <w:t xml:space="preserve"> </w:t>
            </w:r>
            <w:r>
              <w:rPr>
                <w:rFonts w:ascii="Arial" w:hAnsi="Arial" w:cs="Arial"/>
                <w:color w:val="000000"/>
                <w:spacing w:val="-1"/>
                <w:sz w:val="16"/>
                <w:szCs w:val="16"/>
                <w:lang w:val="en-GB"/>
              </w:rPr>
              <w:t>welds</w:t>
            </w:r>
          </w:p>
        </w:tc>
        <w:tc>
          <w:tcPr>
            <w:tcW w:w="752" w:type="pct"/>
            <w:tcBorders>
              <w:top w:val="single" w:sz="5" w:space="0" w:color="000000"/>
              <w:left w:val="single" w:sz="5" w:space="0" w:color="000000"/>
              <w:bottom w:val="single" w:sz="5" w:space="0" w:color="000000"/>
              <w:right w:val="single" w:sz="5" w:space="0" w:color="000000"/>
            </w:tcBorders>
            <w:shd w:val="clear" w:color="auto" w:fill="auto"/>
          </w:tcPr>
          <w:p w14:paraId="52B5ADB9" w14:textId="77777777" w:rsidR="00D12A84" w:rsidRDefault="008C2E78">
            <w:pPr>
              <w:pStyle w:val="TableParagraph"/>
              <w:spacing w:before="80" w:after="80"/>
              <w:ind w:left="1"/>
              <w:jc w:val="center"/>
              <w:rPr>
                <w:rFonts w:ascii="Arial" w:eastAsia="Times New Roman" w:hAnsi="Arial" w:cs="Arial"/>
                <w:color w:val="000000"/>
                <w:sz w:val="16"/>
                <w:szCs w:val="16"/>
                <w:lang w:val="en-GB"/>
              </w:rPr>
            </w:pPr>
            <w:r>
              <w:rPr>
                <w:rFonts w:ascii="Arial" w:hAnsi="Arial" w:cs="Arial"/>
                <w:color w:val="000000"/>
                <w:sz w:val="16"/>
                <w:szCs w:val="16"/>
                <w:lang w:val="en-GB"/>
              </w:rPr>
              <w:t>B</w:t>
            </w:r>
          </w:p>
        </w:tc>
        <w:tc>
          <w:tcPr>
            <w:tcW w:w="753" w:type="pct"/>
            <w:tcBorders>
              <w:top w:val="single" w:sz="5" w:space="0" w:color="000000"/>
              <w:left w:val="single" w:sz="5" w:space="0" w:color="000000"/>
              <w:bottom w:val="single" w:sz="5" w:space="0" w:color="000000"/>
              <w:right w:val="single" w:sz="5" w:space="0" w:color="000000"/>
            </w:tcBorders>
            <w:shd w:val="clear" w:color="auto" w:fill="auto"/>
          </w:tcPr>
          <w:p w14:paraId="1ED67484" w14:textId="77777777" w:rsidR="00D12A84" w:rsidRDefault="008C2E78">
            <w:pPr>
              <w:pStyle w:val="TableParagraph"/>
              <w:spacing w:before="80" w:after="80"/>
              <w:ind w:left="1"/>
              <w:jc w:val="center"/>
              <w:rPr>
                <w:rFonts w:ascii="Arial" w:eastAsia="Times New Roman" w:hAnsi="Arial" w:cs="Arial"/>
                <w:color w:val="000000"/>
                <w:sz w:val="16"/>
                <w:szCs w:val="16"/>
                <w:lang w:val="en-GB"/>
              </w:rPr>
            </w:pPr>
            <w:r>
              <w:rPr>
                <w:rFonts w:ascii="Arial" w:hAnsi="Arial" w:cs="Arial"/>
                <w:color w:val="000000"/>
                <w:sz w:val="16"/>
                <w:szCs w:val="16"/>
                <w:lang w:val="en-GB"/>
              </w:rPr>
              <w:t>B</w:t>
            </w:r>
          </w:p>
        </w:tc>
        <w:tc>
          <w:tcPr>
            <w:tcW w:w="755" w:type="pct"/>
            <w:tcBorders>
              <w:top w:val="single" w:sz="5" w:space="0" w:color="000000"/>
              <w:left w:val="single" w:sz="5" w:space="0" w:color="000000"/>
              <w:bottom w:val="single" w:sz="5" w:space="0" w:color="000000"/>
              <w:right w:val="single" w:sz="5" w:space="0" w:color="000000"/>
            </w:tcBorders>
            <w:shd w:val="clear" w:color="auto" w:fill="auto"/>
          </w:tcPr>
          <w:p w14:paraId="2440B6E2"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z w:val="16"/>
                <w:szCs w:val="16"/>
                <w:lang w:val="en-GB"/>
              </w:rPr>
              <w:t>C</w:t>
            </w:r>
          </w:p>
        </w:tc>
        <w:tc>
          <w:tcPr>
            <w:tcW w:w="874" w:type="pct"/>
            <w:tcBorders>
              <w:top w:val="single" w:sz="5" w:space="0" w:color="000000"/>
              <w:left w:val="single" w:sz="5" w:space="0" w:color="000000"/>
              <w:bottom w:val="single" w:sz="5" w:space="0" w:color="000000"/>
              <w:right w:val="single" w:sz="5" w:space="0" w:color="000000"/>
            </w:tcBorders>
            <w:shd w:val="clear" w:color="auto" w:fill="auto"/>
          </w:tcPr>
          <w:p w14:paraId="61B4C827" w14:textId="77777777" w:rsidR="00D12A84" w:rsidRDefault="008C2E78">
            <w:pPr>
              <w:pStyle w:val="TableParagraph"/>
              <w:spacing w:before="80" w:after="80"/>
              <w:jc w:val="center"/>
              <w:rPr>
                <w:rFonts w:ascii="Arial" w:eastAsia="Times New Roman" w:hAnsi="Arial" w:cs="Arial"/>
                <w:color w:val="000000"/>
                <w:sz w:val="16"/>
                <w:szCs w:val="16"/>
                <w:lang w:val="en-GB"/>
              </w:rPr>
            </w:pPr>
            <w:r>
              <w:rPr>
                <w:rFonts w:ascii="Arial" w:hAnsi="Arial" w:cs="Arial"/>
                <w:color w:val="000000"/>
                <w:sz w:val="16"/>
                <w:szCs w:val="16"/>
                <w:lang w:val="en-GB"/>
              </w:rPr>
              <w:t>C</w:t>
            </w:r>
          </w:p>
        </w:tc>
      </w:tr>
    </w:tbl>
    <w:p w14:paraId="1FF65837" w14:textId="77777777" w:rsidR="00D12A84" w:rsidRPr="008C2E78" w:rsidRDefault="00D12A84">
      <w:pPr>
        <w:rPr>
          <w:lang w:val="en-GB"/>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3404"/>
        <w:gridCol w:w="5101"/>
      </w:tblGrid>
      <w:tr w:rsidR="00D12A84" w14:paraId="4AB2C119" w14:textId="77777777" w:rsidTr="009F60EA">
        <w:tc>
          <w:tcPr>
            <w:tcW w:w="1135" w:type="dxa"/>
            <w:shd w:val="clear" w:color="auto" w:fill="auto"/>
          </w:tcPr>
          <w:p w14:paraId="48A30C13" w14:textId="77777777" w:rsidR="00D12A84" w:rsidRDefault="008C2E78">
            <w:pPr>
              <w:spacing w:before="120" w:after="120"/>
              <w:rPr>
                <w:rFonts w:cs="Arial"/>
                <w:b/>
                <w:szCs w:val="16"/>
                <w:lang w:val="en-GB"/>
              </w:rPr>
            </w:pPr>
            <w:r>
              <w:rPr>
                <w:rFonts w:cs="Arial"/>
                <w:b/>
                <w:szCs w:val="16"/>
                <w:lang w:val="en-GB"/>
              </w:rPr>
              <w:t>16.15.9</w:t>
            </w:r>
          </w:p>
        </w:tc>
        <w:tc>
          <w:tcPr>
            <w:tcW w:w="3404" w:type="dxa"/>
            <w:shd w:val="clear" w:color="auto" w:fill="auto"/>
          </w:tcPr>
          <w:p w14:paraId="3213036E" w14:textId="77777777" w:rsidR="00D12A84" w:rsidRDefault="008C2E78">
            <w:pPr>
              <w:spacing w:before="120" w:after="120"/>
              <w:rPr>
                <w:rFonts w:cs="Arial"/>
                <w:b/>
                <w:szCs w:val="16"/>
                <w:lang w:val="en-GB"/>
              </w:rPr>
            </w:pPr>
            <w:r>
              <w:rPr>
                <w:rFonts w:cs="Arial"/>
                <w:b/>
                <w:szCs w:val="16"/>
                <w:lang w:val="en-GB"/>
              </w:rPr>
              <w:t>Testing: stud shear connectors and rivets</w:t>
            </w:r>
          </w:p>
        </w:tc>
        <w:tc>
          <w:tcPr>
            <w:tcW w:w="5101" w:type="dxa"/>
            <w:shd w:val="clear" w:color="auto" w:fill="auto"/>
          </w:tcPr>
          <w:p w14:paraId="1E77543A" w14:textId="77777777" w:rsidR="00D12A84" w:rsidRDefault="008C2E78" w:rsidP="009F60EA">
            <w:pPr>
              <w:spacing w:before="120" w:after="120"/>
              <w:jc w:val="both"/>
              <w:rPr>
                <w:rFonts w:cs="Arial"/>
                <w:bCs/>
                <w:szCs w:val="16"/>
                <w:lang w:val="en-GB"/>
              </w:rPr>
            </w:pPr>
            <w:r>
              <w:rPr>
                <w:rFonts w:cs="Arial"/>
                <w:bCs/>
                <w:szCs w:val="16"/>
                <w:lang w:val="en-GB"/>
              </w:rPr>
              <w:t>(1) Tests shall be carried out on 5% of welded stud shear connectors in accordance with BS 5400: Part 6, Clause 5.5.4.</w:t>
            </w:r>
          </w:p>
          <w:p w14:paraId="62E6F090" w14:textId="77777777" w:rsidR="00D12A84" w:rsidRDefault="008C2E78" w:rsidP="009F60EA">
            <w:pPr>
              <w:spacing w:before="120" w:after="120"/>
              <w:jc w:val="both"/>
              <w:rPr>
                <w:rFonts w:cs="Arial"/>
                <w:bCs/>
                <w:szCs w:val="16"/>
                <w:lang w:val="en-GB"/>
              </w:rPr>
            </w:pPr>
            <w:r>
              <w:rPr>
                <w:rFonts w:cs="Arial"/>
                <w:bCs/>
                <w:szCs w:val="16"/>
                <w:lang w:val="en-GB"/>
              </w:rPr>
              <w:t>(2) Tests shall be carried out on 5% of driven rivets in accordance with BS 5400: Part 6, Clause 5.8.</w:t>
            </w:r>
          </w:p>
          <w:p w14:paraId="50A7A6B1" w14:textId="77777777" w:rsidR="00D12A84" w:rsidRDefault="008C2E78" w:rsidP="009F60EA">
            <w:pPr>
              <w:spacing w:before="120" w:after="120"/>
              <w:jc w:val="both"/>
              <w:rPr>
                <w:rFonts w:cs="Arial"/>
                <w:bCs/>
                <w:szCs w:val="16"/>
                <w:lang w:val="en-GB"/>
              </w:rPr>
            </w:pPr>
            <w:r>
              <w:rPr>
                <w:rFonts w:cs="Arial"/>
                <w:bCs/>
                <w:szCs w:val="16"/>
                <w:lang w:val="en-GB"/>
              </w:rPr>
              <w:t>(3) Testing shall be carried out by the Contractor in the presence of the Engineer.</w:t>
            </w:r>
          </w:p>
        </w:tc>
      </w:tr>
      <w:tr w:rsidR="00D12A84" w14:paraId="4A31D2AA" w14:textId="77777777" w:rsidTr="009F60EA">
        <w:tc>
          <w:tcPr>
            <w:tcW w:w="1135" w:type="dxa"/>
            <w:shd w:val="clear" w:color="auto" w:fill="auto"/>
          </w:tcPr>
          <w:p w14:paraId="46A6AC08" w14:textId="77777777" w:rsidR="00D12A84" w:rsidRDefault="008C2E78">
            <w:pPr>
              <w:spacing w:before="120" w:after="120"/>
              <w:rPr>
                <w:rFonts w:cs="Arial"/>
                <w:b/>
                <w:szCs w:val="16"/>
                <w:lang w:val="en-GB"/>
              </w:rPr>
            </w:pPr>
            <w:r>
              <w:rPr>
                <w:rFonts w:cs="Arial"/>
                <w:b/>
                <w:szCs w:val="16"/>
                <w:lang w:val="en-GB"/>
              </w:rPr>
              <w:t>16.15.10</w:t>
            </w:r>
          </w:p>
        </w:tc>
        <w:tc>
          <w:tcPr>
            <w:tcW w:w="3404" w:type="dxa"/>
            <w:shd w:val="clear" w:color="auto" w:fill="auto"/>
          </w:tcPr>
          <w:p w14:paraId="0322817B" w14:textId="77777777" w:rsidR="00D12A84" w:rsidRDefault="008C2E78">
            <w:pPr>
              <w:spacing w:before="120" w:after="120"/>
              <w:rPr>
                <w:rFonts w:cs="Arial"/>
                <w:b/>
                <w:szCs w:val="16"/>
                <w:lang w:val="en-GB"/>
              </w:rPr>
            </w:pPr>
            <w:r>
              <w:rPr>
                <w:rFonts w:cs="Arial"/>
                <w:b/>
                <w:szCs w:val="16"/>
                <w:lang w:val="en-GB"/>
              </w:rPr>
              <w:t>Testing: fabrication tolerance</w:t>
            </w:r>
          </w:p>
        </w:tc>
        <w:tc>
          <w:tcPr>
            <w:tcW w:w="5101" w:type="dxa"/>
            <w:shd w:val="clear" w:color="auto" w:fill="auto"/>
          </w:tcPr>
          <w:p w14:paraId="5DCE059A" w14:textId="77777777" w:rsidR="00D12A84" w:rsidRDefault="008C2E78" w:rsidP="009F60EA">
            <w:pPr>
              <w:spacing w:before="120" w:after="120"/>
              <w:jc w:val="both"/>
              <w:rPr>
                <w:rFonts w:cs="Arial"/>
                <w:bCs/>
                <w:szCs w:val="16"/>
                <w:lang w:val="en-GB"/>
              </w:rPr>
            </w:pPr>
            <w:r>
              <w:rPr>
                <w:rFonts w:cs="Arial"/>
                <w:bCs/>
                <w:szCs w:val="16"/>
                <w:lang w:val="en-GB"/>
              </w:rPr>
              <w:t>(1) Rolled and built-up sections of steelwork complying with BS 5400: Part 6 shall be tested to determine compliance with fabrication tolerances in accordance with BS 5400: Part 6, Clauses 5.6.1 to 5.6.6.</w:t>
            </w:r>
          </w:p>
          <w:p w14:paraId="43B9CE72" w14:textId="77777777" w:rsidR="00D12A84" w:rsidRDefault="008C2E78" w:rsidP="009F60EA">
            <w:pPr>
              <w:spacing w:before="120" w:after="120"/>
              <w:jc w:val="both"/>
              <w:rPr>
                <w:rFonts w:cs="Arial"/>
                <w:bCs/>
                <w:szCs w:val="16"/>
                <w:lang w:val="en-GB"/>
              </w:rPr>
            </w:pPr>
            <w:r>
              <w:rPr>
                <w:rFonts w:cs="Arial"/>
                <w:bCs/>
                <w:szCs w:val="16"/>
                <w:lang w:val="en-GB"/>
              </w:rPr>
              <w:t>(2) Testing shall be carried out by the Contractor in the presence of the Engineer.</w:t>
            </w:r>
          </w:p>
        </w:tc>
      </w:tr>
      <w:tr w:rsidR="00D12A84" w14:paraId="3C6A16D1" w14:textId="77777777" w:rsidTr="009F60EA">
        <w:tc>
          <w:tcPr>
            <w:tcW w:w="1135" w:type="dxa"/>
            <w:shd w:val="clear" w:color="auto" w:fill="auto"/>
          </w:tcPr>
          <w:p w14:paraId="746BA922" w14:textId="77777777" w:rsidR="00D12A84" w:rsidRDefault="008C2E78">
            <w:pPr>
              <w:spacing w:before="120" w:after="120"/>
              <w:rPr>
                <w:rFonts w:cs="Arial"/>
                <w:b/>
                <w:szCs w:val="16"/>
                <w:lang w:val="en-GB"/>
              </w:rPr>
            </w:pPr>
            <w:bookmarkStart w:id="38" w:name="_Ref499908710"/>
            <w:r>
              <w:rPr>
                <w:rFonts w:cs="Arial"/>
                <w:b/>
                <w:szCs w:val="16"/>
                <w:lang w:val="en-GB"/>
              </w:rPr>
              <w:t>16.15.11</w:t>
            </w:r>
            <w:bookmarkEnd w:id="38"/>
          </w:p>
        </w:tc>
        <w:tc>
          <w:tcPr>
            <w:tcW w:w="3404" w:type="dxa"/>
            <w:shd w:val="clear" w:color="auto" w:fill="auto"/>
          </w:tcPr>
          <w:p w14:paraId="61447456" w14:textId="77777777" w:rsidR="00D12A84" w:rsidRDefault="008C2E78">
            <w:pPr>
              <w:spacing w:before="120" w:after="120"/>
              <w:rPr>
                <w:rFonts w:cs="Arial"/>
                <w:b/>
                <w:szCs w:val="16"/>
                <w:lang w:val="en-GB"/>
              </w:rPr>
            </w:pPr>
            <w:r>
              <w:rPr>
                <w:rFonts w:cs="Arial"/>
                <w:b/>
                <w:szCs w:val="16"/>
                <w:lang w:val="en-GB"/>
              </w:rPr>
              <w:t>Testing: repairs</w:t>
            </w:r>
          </w:p>
        </w:tc>
        <w:tc>
          <w:tcPr>
            <w:tcW w:w="5101" w:type="dxa"/>
            <w:shd w:val="clear" w:color="auto" w:fill="auto"/>
          </w:tcPr>
          <w:p w14:paraId="1A2FF22B" w14:textId="77777777" w:rsidR="00D12A84" w:rsidRDefault="008C2E78" w:rsidP="009F60EA">
            <w:pPr>
              <w:spacing w:before="120" w:after="120"/>
              <w:jc w:val="both"/>
              <w:rPr>
                <w:rFonts w:cs="Arial"/>
                <w:bCs/>
                <w:szCs w:val="16"/>
                <w:lang w:val="en-GB"/>
              </w:rPr>
            </w:pPr>
            <w:r>
              <w:rPr>
                <w:rFonts w:cs="Arial"/>
                <w:bCs/>
                <w:szCs w:val="16"/>
                <w:lang w:val="en-GB"/>
              </w:rPr>
              <w:t>Defects that have been repaired and adjoining areas that in the opinion of the Engineer may have been affected by the repair shall be retested as instructed by the Engineer.</w:t>
            </w:r>
          </w:p>
        </w:tc>
      </w:tr>
      <w:tr w:rsidR="00D12A84" w14:paraId="1154581E" w14:textId="77777777" w:rsidTr="009F60EA">
        <w:tc>
          <w:tcPr>
            <w:tcW w:w="1135" w:type="dxa"/>
            <w:shd w:val="clear" w:color="auto" w:fill="auto"/>
          </w:tcPr>
          <w:p w14:paraId="4CFA166F" w14:textId="77777777" w:rsidR="00D12A84" w:rsidRDefault="008C2E78">
            <w:pPr>
              <w:spacing w:before="120" w:after="120"/>
              <w:rPr>
                <w:rFonts w:cs="Arial"/>
                <w:b/>
                <w:szCs w:val="16"/>
                <w:lang w:val="en-GB"/>
              </w:rPr>
            </w:pPr>
            <w:r>
              <w:rPr>
                <w:rFonts w:cs="Arial"/>
                <w:b/>
                <w:szCs w:val="16"/>
                <w:lang w:val="en-GB"/>
              </w:rPr>
              <w:t>17.</w:t>
            </w:r>
          </w:p>
        </w:tc>
        <w:tc>
          <w:tcPr>
            <w:tcW w:w="3404" w:type="dxa"/>
            <w:shd w:val="clear" w:color="auto" w:fill="auto"/>
          </w:tcPr>
          <w:p w14:paraId="313B773E" w14:textId="77777777" w:rsidR="00D12A84" w:rsidRDefault="008C2E78">
            <w:pPr>
              <w:spacing w:before="120" w:after="120"/>
              <w:rPr>
                <w:rFonts w:cs="Arial"/>
                <w:b/>
                <w:szCs w:val="16"/>
                <w:lang w:val="en-GB"/>
              </w:rPr>
            </w:pPr>
            <w:r>
              <w:rPr>
                <w:rFonts w:cs="Arial"/>
                <w:b/>
                <w:szCs w:val="16"/>
                <w:lang w:val="en-GB"/>
              </w:rPr>
              <w:t>SECTION 17 HANDRAILING, LADDERS, STAIRS AND FLOORING</w:t>
            </w:r>
          </w:p>
        </w:tc>
        <w:tc>
          <w:tcPr>
            <w:tcW w:w="5101" w:type="dxa"/>
            <w:shd w:val="clear" w:color="auto" w:fill="auto"/>
          </w:tcPr>
          <w:p w14:paraId="515A53F9" w14:textId="77777777" w:rsidR="00D12A84" w:rsidRDefault="00D12A84" w:rsidP="009F60EA">
            <w:pPr>
              <w:spacing w:before="120" w:after="120"/>
              <w:jc w:val="both"/>
              <w:rPr>
                <w:rFonts w:cs="Arial"/>
                <w:bCs/>
                <w:szCs w:val="16"/>
                <w:lang w:val="en-GB"/>
              </w:rPr>
            </w:pPr>
          </w:p>
        </w:tc>
      </w:tr>
      <w:tr w:rsidR="00D12A84" w14:paraId="7D8CD052" w14:textId="77777777" w:rsidTr="009F60EA">
        <w:tc>
          <w:tcPr>
            <w:tcW w:w="1135" w:type="dxa"/>
            <w:shd w:val="clear" w:color="auto" w:fill="auto"/>
          </w:tcPr>
          <w:p w14:paraId="6BC53683" w14:textId="77777777" w:rsidR="00D12A84" w:rsidRDefault="008C2E78">
            <w:pPr>
              <w:spacing w:before="120" w:after="120"/>
              <w:rPr>
                <w:rFonts w:cs="Arial"/>
                <w:b/>
                <w:szCs w:val="16"/>
                <w:lang w:val="en-GB"/>
              </w:rPr>
            </w:pPr>
            <w:r>
              <w:rPr>
                <w:rFonts w:cs="Arial"/>
                <w:b/>
                <w:szCs w:val="16"/>
                <w:lang w:val="en-GB"/>
              </w:rPr>
              <w:t>17.1</w:t>
            </w:r>
          </w:p>
        </w:tc>
        <w:tc>
          <w:tcPr>
            <w:tcW w:w="3404" w:type="dxa"/>
            <w:shd w:val="clear" w:color="auto" w:fill="auto"/>
          </w:tcPr>
          <w:p w14:paraId="07C9219A" w14:textId="77777777" w:rsidR="00D12A84" w:rsidRDefault="008C2E78">
            <w:pPr>
              <w:spacing w:before="120" w:after="120"/>
              <w:rPr>
                <w:rFonts w:cs="Arial"/>
                <w:b/>
                <w:szCs w:val="16"/>
                <w:lang w:val="en-GB"/>
              </w:rPr>
            </w:pPr>
            <w:r>
              <w:rPr>
                <w:rFonts w:cs="Arial"/>
                <w:b/>
                <w:szCs w:val="16"/>
                <w:lang w:val="en-GB"/>
              </w:rPr>
              <w:t>GENERAL</w:t>
            </w:r>
          </w:p>
        </w:tc>
        <w:tc>
          <w:tcPr>
            <w:tcW w:w="5101" w:type="dxa"/>
            <w:shd w:val="clear" w:color="auto" w:fill="auto"/>
          </w:tcPr>
          <w:p w14:paraId="4A1AB489" w14:textId="77777777" w:rsidR="00D12A84" w:rsidRDefault="00D12A84" w:rsidP="009F60EA">
            <w:pPr>
              <w:spacing w:before="120" w:after="120"/>
              <w:jc w:val="both"/>
              <w:rPr>
                <w:rFonts w:cs="Arial"/>
                <w:bCs/>
                <w:szCs w:val="16"/>
                <w:lang w:val="en-GB"/>
              </w:rPr>
            </w:pPr>
          </w:p>
        </w:tc>
      </w:tr>
      <w:tr w:rsidR="00D12A84" w14:paraId="07621EB8" w14:textId="77777777" w:rsidTr="009F60EA">
        <w:tc>
          <w:tcPr>
            <w:tcW w:w="1135" w:type="dxa"/>
            <w:shd w:val="clear" w:color="auto" w:fill="auto"/>
          </w:tcPr>
          <w:p w14:paraId="1E20D0DA" w14:textId="77777777" w:rsidR="00D12A84" w:rsidRDefault="008C2E78">
            <w:pPr>
              <w:spacing w:before="120" w:after="120"/>
              <w:rPr>
                <w:rFonts w:cs="Arial"/>
                <w:b/>
                <w:szCs w:val="16"/>
                <w:lang w:val="en-GB"/>
              </w:rPr>
            </w:pPr>
            <w:r>
              <w:rPr>
                <w:rFonts w:cs="Arial"/>
                <w:b/>
                <w:szCs w:val="16"/>
                <w:lang w:val="en-GB"/>
              </w:rPr>
              <w:t>17.1.1</w:t>
            </w:r>
          </w:p>
        </w:tc>
        <w:tc>
          <w:tcPr>
            <w:tcW w:w="3404" w:type="dxa"/>
            <w:shd w:val="clear" w:color="auto" w:fill="auto"/>
          </w:tcPr>
          <w:p w14:paraId="6BF906CC" w14:textId="77777777" w:rsidR="00D12A84" w:rsidRDefault="008C2E78">
            <w:pPr>
              <w:spacing w:before="120" w:after="120"/>
              <w:rPr>
                <w:rFonts w:cs="Arial"/>
                <w:b/>
                <w:szCs w:val="16"/>
                <w:lang w:val="en-GB"/>
              </w:rPr>
            </w:pPr>
            <w:r>
              <w:rPr>
                <w:rFonts w:cs="Arial"/>
                <w:b/>
                <w:szCs w:val="16"/>
                <w:lang w:val="en-GB"/>
              </w:rPr>
              <w:t>General requirements</w:t>
            </w:r>
          </w:p>
        </w:tc>
        <w:tc>
          <w:tcPr>
            <w:tcW w:w="5101" w:type="dxa"/>
            <w:shd w:val="clear" w:color="auto" w:fill="auto"/>
          </w:tcPr>
          <w:p w14:paraId="4B86A483" w14:textId="77777777" w:rsidR="00D12A84" w:rsidRDefault="008C2E78" w:rsidP="009F60EA">
            <w:pPr>
              <w:spacing w:before="120" w:after="120"/>
              <w:jc w:val="both"/>
              <w:rPr>
                <w:rFonts w:cs="Arial"/>
                <w:bCs/>
                <w:szCs w:val="16"/>
                <w:lang w:val="en-GB"/>
              </w:rPr>
            </w:pPr>
            <w:r>
              <w:rPr>
                <w:rFonts w:cs="Arial"/>
                <w:bCs/>
                <w:szCs w:val="16"/>
                <w:lang w:val="en-GB"/>
              </w:rPr>
              <w:t xml:space="preserve">The works and materials specified </w:t>
            </w:r>
            <w:r w:rsidR="009F60EA">
              <w:rPr>
                <w:rFonts w:cs="Arial"/>
                <w:bCs/>
                <w:szCs w:val="16"/>
                <w:lang w:val="en-GB"/>
              </w:rPr>
              <w:t>below</w:t>
            </w:r>
            <w:r>
              <w:rPr>
                <w:rFonts w:cs="Arial"/>
                <w:bCs/>
                <w:szCs w:val="16"/>
                <w:lang w:val="en-GB"/>
              </w:rPr>
              <w:t xml:space="preserve"> shall comply with the sections stated, unless otherwise stated in this Section. Hot dip galvanization shall comply with BS EN ISO 1461:1999.</w:t>
            </w:r>
          </w:p>
        </w:tc>
      </w:tr>
      <w:tr w:rsidR="00D12A84" w14:paraId="5883C8C7" w14:textId="77777777" w:rsidTr="009F60EA">
        <w:tc>
          <w:tcPr>
            <w:tcW w:w="1135" w:type="dxa"/>
            <w:shd w:val="clear" w:color="auto" w:fill="auto"/>
          </w:tcPr>
          <w:p w14:paraId="5A412640" w14:textId="77777777" w:rsidR="00D12A84" w:rsidRDefault="008C2E78">
            <w:pPr>
              <w:spacing w:before="120" w:after="120"/>
              <w:rPr>
                <w:rFonts w:cs="Arial"/>
                <w:b/>
                <w:szCs w:val="16"/>
                <w:lang w:val="en-GB"/>
              </w:rPr>
            </w:pPr>
            <w:r>
              <w:rPr>
                <w:rFonts w:cs="Arial"/>
                <w:b/>
                <w:szCs w:val="16"/>
                <w:lang w:val="en-GB"/>
              </w:rPr>
              <w:t>17.1.2</w:t>
            </w:r>
          </w:p>
        </w:tc>
        <w:tc>
          <w:tcPr>
            <w:tcW w:w="3404" w:type="dxa"/>
            <w:shd w:val="clear" w:color="auto" w:fill="auto"/>
          </w:tcPr>
          <w:p w14:paraId="106541F1" w14:textId="77777777" w:rsidR="00D12A84" w:rsidRDefault="008C2E78">
            <w:pPr>
              <w:spacing w:before="120" w:after="120"/>
              <w:rPr>
                <w:rFonts w:cs="Arial"/>
                <w:b/>
                <w:szCs w:val="16"/>
                <w:lang w:val="en-GB"/>
              </w:rPr>
            </w:pPr>
            <w:r>
              <w:rPr>
                <w:rFonts w:cs="Arial"/>
                <w:b/>
                <w:szCs w:val="16"/>
                <w:lang w:val="en-GB"/>
              </w:rPr>
              <w:t>Materials for grout</w:t>
            </w:r>
          </w:p>
        </w:tc>
        <w:tc>
          <w:tcPr>
            <w:tcW w:w="5101" w:type="dxa"/>
            <w:shd w:val="clear" w:color="auto" w:fill="auto"/>
          </w:tcPr>
          <w:p w14:paraId="179F621E" w14:textId="77777777" w:rsidR="00D12A84" w:rsidRDefault="008C2E78" w:rsidP="009F60EA">
            <w:pPr>
              <w:spacing w:before="120" w:after="120"/>
              <w:jc w:val="both"/>
              <w:rPr>
                <w:rFonts w:cs="Arial"/>
                <w:bCs/>
                <w:szCs w:val="16"/>
                <w:lang w:val="en-GB"/>
              </w:rPr>
            </w:pPr>
            <w:r>
              <w:rPr>
                <w:rFonts w:cs="Arial"/>
                <w:bCs/>
                <w:szCs w:val="16"/>
                <w:lang w:val="en-GB"/>
              </w:rPr>
              <w:t>Materials for grout shall comply with Section 15.</w:t>
            </w:r>
          </w:p>
        </w:tc>
      </w:tr>
      <w:tr w:rsidR="00D12A84" w14:paraId="6900675C" w14:textId="77777777" w:rsidTr="009F60EA">
        <w:tc>
          <w:tcPr>
            <w:tcW w:w="1135" w:type="dxa"/>
            <w:shd w:val="clear" w:color="auto" w:fill="auto"/>
          </w:tcPr>
          <w:p w14:paraId="52BA56C1" w14:textId="77777777" w:rsidR="00D12A84" w:rsidRDefault="008C2E78">
            <w:pPr>
              <w:spacing w:before="120" w:after="120"/>
              <w:rPr>
                <w:rFonts w:cs="Arial"/>
                <w:b/>
                <w:szCs w:val="16"/>
                <w:lang w:val="en-GB"/>
              </w:rPr>
            </w:pPr>
            <w:r>
              <w:rPr>
                <w:rFonts w:cs="Arial"/>
                <w:b/>
                <w:szCs w:val="16"/>
                <w:lang w:val="en-GB"/>
              </w:rPr>
              <w:t>17.1.3</w:t>
            </w:r>
          </w:p>
        </w:tc>
        <w:tc>
          <w:tcPr>
            <w:tcW w:w="3404" w:type="dxa"/>
            <w:shd w:val="clear" w:color="auto" w:fill="auto"/>
          </w:tcPr>
          <w:p w14:paraId="519F097F" w14:textId="77777777" w:rsidR="00D12A84" w:rsidRDefault="008C2E78">
            <w:pPr>
              <w:spacing w:before="120" w:after="120"/>
              <w:rPr>
                <w:rFonts w:cs="Arial"/>
                <w:b/>
                <w:szCs w:val="16"/>
                <w:lang w:val="en-GB"/>
              </w:rPr>
            </w:pPr>
            <w:r>
              <w:rPr>
                <w:rFonts w:cs="Arial"/>
                <w:b/>
                <w:szCs w:val="16"/>
                <w:lang w:val="en-GB"/>
              </w:rPr>
              <w:t>Steelwork</w:t>
            </w:r>
          </w:p>
        </w:tc>
        <w:tc>
          <w:tcPr>
            <w:tcW w:w="5101" w:type="dxa"/>
            <w:shd w:val="clear" w:color="auto" w:fill="auto"/>
          </w:tcPr>
          <w:p w14:paraId="5D3C2FBE" w14:textId="77777777" w:rsidR="00D12A84" w:rsidRDefault="008C2E78" w:rsidP="009F60EA">
            <w:pPr>
              <w:spacing w:before="120" w:after="120"/>
              <w:jc w:val="both"/>
              <w:rPr>
                <w:rFonts w:cs="Arial"/>
                <w:bCs/>
                <w:szCs w:val="16"/>
                <w:lang w:val="en-GB"/>
              </w:rPr>
            </w:pPr>
            <w:r>
              <w:rPr>
                <w:rFonts w:cs="Arial"/>
                <w:bCs/>
                <w:szCs w:val="16"/>
                <w:lang w:val="en-GB"/>
              </w:rPr>
              <w:t>Steelwork, including protective treatment, shall comply with Section 16.</w:t>
            </w:r>
          </w:p>
        </w:tc>
      </w:tr>
      <w:tr w:rsidR="00D12A84" w14:paraId="69543681" w14:textId="77777777" w:rsidTr="009F60EA">
        <w:tc>
          <w:tcPr>
            <w:tcW w:w="1135" w:type="dxa"/>
            <w:shd w:val="clear" w:color="auto" w:fill="auto"/>
          </w:tcPr>
          <w:p w14:paraId="4F8A1E5F" w14:textId="77777777" w:rsidR="00D12A84" w:rsidRDefault="008C2E78">
            <w:pPr>
              <w:spacing w:before="120" w:after="120"/>
              <w:rPr>
                <w:rFonts w:cs="Arial"/>
                <w:b/>
                <w:szCs w:val="16"/>
                <w:lang w:val="en-GB"/>
              </w:rPr>
            </w:pPr>
            <w:r>
              <w:rPr>
                <w:rFonts w:cs="Arial"/>
                <w:b/>
                <w:szCs w:val="16"/>
                <w:lang w:val="en-GB"/>
              </w:rPr>
              <w:t>17.2</w:t>
            </w:r>
          </w:p>
        </w:tc>
        <w:tc>
          <w:tcPr>
            <w:tcW w:w="3404" w:type="dxa"/>
            <w:shd w:val="clear" w:color="auto" w:fill="auto"/>
          </w:tcPr>
          <w:p w14:paraId="00BBF636" w14:textId="77777777" w:rsidR="00D12A84" w:rsidRDefault="008C2E78">
            <w:pPr>
              <w:spacing w:before="120" w:after="120"/>
              <w:rPr>
                <w:rFonts w:cs="Arial"/>
                <w:b/>
                <w:bCs/>
                <w:szCs w:val="16"/>
                <w:lang w:val="en-GB"/>
              </w:rPr>
            </w:pPr>
            <w:r>
              <w:rPr>
                <w:rFonts w:cs="Arial"/>
                <w:b/>
                <w:bCs/>
                <w:szCs w:val="16"/>
                <w:lang w:val="en-GB"/>
              </w:rPr>
              <w:t>MATERIALS</w:t>
            </w:r>
          </w:p>
        </w:tc>
        <w:tc>
          <w:tcPr>
            <w:tcW w:w="5101" w:type="dxa"/>
            <w:shd w:val="clear" w:color="auto" w:fill="auto"/>
          </w:tcPr>
          <w:p w14:paraId="45E124F9" w14:textId="77777777" w:rsidR="00D12A84" w:rsidRDefault="00D12A84" w:rsidP="009F60EA">
            <w:pPr>
              <w:spacing w:before="120" w:after="120"/>
              <w:jc w:val="both"/>
              <w:rPr>
                <w:rFonts w:cs="Arial"/>
                <w:bCs/>
                <w:szCs w:val="16"/>
                <w:lang w:val="en-GB"/>
              </w:rPr>
            </w:pPr>
          </w:p>
        </w:tc>
      </w:tr>
      <w:tr w:rsidR="00D12A84" w14:paraId="13A8D03A" w14:textId="77777777" w:rsidTr="009F60EA">
        <w:tc>
          <w:tcPr>
            <w:tcW w:w="1135" w:type="dxa"/>
            <w:shd w:val="clear" w:color="auto" w:fill="auto"/>
          </w:tcPr>
          <w:p w14:paraId="5EBBD432" w14:textId="77777777" w:rsidR="00D12A84" w:rsidRDefault="008C2E78">
            <w:pPr>
              <w:spacing w:before="120" w:after="120"/>
              <w:rPr>
                <w:rFonts w:cs="Arial"/>
                <w:b/>
                <w:szCs w:val="16"/>
                <w:lang w:val="en-GB"/>
              </w:rPr>
            </w:pPr>
            <w:r>
              <w:rPr>
                <w:rFonts w:cs="Arial"/>
                <w:b/>
                <w:szCs w:val="16"/>
                <w:lang w:val="en-GB"/>
              </w:rPr>
              <w:t>17.2.1</w:t>
            </w:r>
          </w:p>
        </w:tc>
        <w:tc>
          <w:tcPr>
            <w:tcW w:w="3404" w:type="dxa"/>
            <w:shd w:val="clear" w:color="auto" w:fill="auto"/>
          </w:tcPr>
          <w:p w14:paraId="66C85A21" w14:textId="77777777" w:rsidR="00D12A84" w:rsidRDefault="008C2E78">
            <w:pPr>
              <w:spacing w:before="120" w:after="120"/>
              <w:rPr>
                <w:rFonts w:cs="Arial"/>
                <w:b/>
                <w:szCs w:val="16"/>
                <w:lang w:val="en-GB"/>
              </w:rPr>
            </w:pPr>
            <w:r>
              <w:rPr>
                <w:rFonts w:cs="Arial"/>
                <w:b/>
                <w:szCs w:val="16"/>
                <w:lang w:val="en-GB"/>
              </w:rPr>
              <w:t>Steel</w:t>
            </w:r>
          </w:p>
        </w:tc>
        <w:tc>
          <w:tcPr>
            <w:tcW w:w="5101" w:type="dxa"/>
            <w:shd w:val="clear" w:color="auto" w:fill="auto"/>
          </w:tcPr>
          <w:p w14:paraId="2F368745" w14:textId="77777777" w:rsidR="00D12A84" w:rsidRDefault="008C2E78" w:rsidP="009F60EA">
            <w:pPr>
              <w:spacing w:before="120" w:after="120"/>
              <w:jc w:val="both"/>
              <w:rPr>
                <w:rFonts w:cs="Arial"/>
                <w:bCs/>
                <w:szCs w:val="16"/>
                <w:lang w:val="en-GB"/>
              </w:rPr>
            </w:pPr>
            <w:r>
              <w:rPr>
                <w:rFonts w:cs="Arial"/>
                <w:bCs/>
                <w:szCs w:val="16"/>
                <w:lang w:val="en-GB"/>
              </w:rPr>
              <w:t>Steel for handrailing, ladders, stairs and flooring shall comply with the following:</w:t>
            </w:r>
          </w:p>
          <w:p w14:paraId="59F02F64" w14:textId="77777777" w:rsidR="00D12A84" w:rsidRDefault="008C2E78" w:rsidP="009F60EA">
            <w:pPr>
              <w:spacing w:before="120" w:after="120"/>
              <w:jc w:val="both"/>
              <w:rPr>
                <w:rFonts w:cs="Arial"/>
                <w:bCs/>
                <w:szCs w:val="16"/>
                <w:lang w:val="en-GB"/>
              </w:rPr>
            </w:pPr>
            <w:r>
              <w:rPr>
                <w:rFonts w:cs="Arial"/>
                <w:bCs/>
                <w:szCs w:val="16"/>
                <w:lang w:val="en-GB"/>
              </w:rPr>
              <w:t>Steel tubes and tubulars suitable</w:t>
            </w:r>
            <w:r w:rsidR="009F60EA">
              <w:rPr>
                <w:rFonts w:cs="Arial"/>
                <w:bCs/>
                <w:szCs w:val="16"/>
                <w:lang w:val="en-GB"/>
              </w:rPr>
              <w:t xml:space="preserve"> </w:t>
            </w:r>
            <w:proofErr w:type="gramStart"/>
            <w:r>
              <w:rPr>
                <w:rFonts w:cs="Arial"/>
                <w:bCs/>
                <w:szCs w:val="16"/>
                <w:lang w:val="en-GB"/>
              </w:rPr>
              <w:t>for  screwing</w:t>
            </w:r>
            <w:proofErr w:type="gramEnd"/>
            <w:r>
              <w:rPr>
                <w:rFonts w:cs="Arial"/>
                <w:bCs/>
                <w:szCs w:val="16"/>
                <w:lang w:val="en-GB"/>
              </w:rPr>
              <w:t xml:space="preserve">  to BS 21</w:t>
            </w:r>
            <w:r w:rsidR="009F60EA">
              <w:rPr>
                <w:rFonts w:cs="Arial"/>
                <w:bCs/>
                <w:szCs w:val="16"/>
                <w:lang w:val="en-GB"/>
              </w:rPr>
              <w:t xml:space="preserve"> pipe threads </w:t>
            </w:r>
            <w:r>
              <w:rPr>
                <w:rFonts w:cs="Arial"/>
                <w:bCs/>
                <w:szCs w:val="16"/>
                <w:lang w:val="en-GB"/>
              </w:rPr>
              <w:t>: BS 1387</w:t>
            </w:r>
            <w:r w:rsidR="009F60EA">
              <w:rPr>
                <w:rFonts w:cs="Arial"/>
                <w:bCs/>
                <w:szCs w:val="16"/>
                <w:lang w:val="en-GB"/>
              </w:rPr>
              <w:t xml:space="preserve"> </w:t>
            </w:r>
            <w:r>
              <w:rPr>
                <w:rFonts w:cs="Arial"/>
                <w:bCs/>
                <w:szCs w:val="16"/>
                <w:lang w:val="en-GB"/>
              </w:rPr>
              <w:t xml:space="preserve">Hot rolled sections : BS 4: Part 1 </w:t>
            </w:r>
            <w:r w:rsidR="009F60EA">
              <w:rPr>
                <w:rFonts w:cs="Arial"/>
                <w:bCs/>
                <w:szCs w:val="16"/>
                <w:lang w:val="en-GB"/>
              </w:rPr>
              <w:t xml:space="preserve">Hot rolled </w:t>
            </w:r>
            <w:r>
              <w:rPr>
                <w:rFonts w:cs="Arial"/>
                <w:bCs/>
                <w:szCs w:val="16"/>
                <w:lang w:val="en-GB"/>
              </w:rPr>
              <w:t>structural steel sections</w:t>
            </w:r>
          </w:p>
          <w:p w14:paraId="6E56FA8C" w14:textId="77777777" w:rsidR="00D12A84" w:rsidRDefault="009F60EA" w:rsidP="009F60EA">
            <w:pPr>
              <w:spacing w:before="120" w:after="120"/>
              <w:jc w:val="both"/>
              <w:rPr>
                <w:rFonts w:cs="Arial"/>
                <w:bCs/>
                <w:szCs w:val="16"/>
                <w:lang w:val="en-GB"/>
              </w:rPr>
            </w:pPr>
            <w:r>
              <w:rPr>
                <w:rFonts w:cs="Arial"/>
                <w:bCs/>
                <w:szCs w:val="16"/>
                <w:lang w:val="en-GB"/>
              </w:rPr>
              <w:t xml:space="preserve">Equal and unequal </w:t>
            </w:r>
            <w:proofErr w:type="gramStart"/>
            <w:r>
              <w:rPr>
                <w:rFonts w:cs="Arial"/>
                <w:bCs/>
                <w:szCs w:val="16"/>
                <w:lang w:val="en-GB"/>
              </w:rPr>
              <w:t xml:space="preserve">angles </w:t>
            </w:r>
            <w:r w:rsidR="008C2E78">
              <w:rPr>
                <w:rFonts w:cs="Arial"/>
                <w:bCs/>
                <w:szCs w:val="16"/>
                <w:lang w:val="en-GB"/>
              </w:rPr>
              <w:t>:</w:t>
            </w:r>
            <w:proofErr w:type="gramEnd"/>
            <w:r w:rsidR="008C2E78">
              <w:rPr>
                <w:rFonts w:cs="Arial"/>
                <w:bCs/>
                <w:szCs w:val="16"/>
                <w:lang w:val="en-GB"/>
              </w:rPr>
              <w:t xml:space="preserve"> BS 4848: Part 4</w:t>
            </w:r>
          </w:p>
          <w:p w14:paraId="19D6CA4B" w14:textId="77777777" w:rsidR="00D12A84" w:rsidRDefault="009F60EA" w:rsidP="009F60EA">
            <w:pPr>
              <w:spacing w:before="120" w:after="120"/>
              <w:jc w:val="both"/>
              <w:rPr>
                <w:rFonts w:cs="Arial"/>
                <w:bCs/>
                <w:szCs w:val="16"/>
                <w:lang w:val="en-GB"/>
              </w:rPr>
            </w:pPr>
            <w:r>
              <w:rPr>
                <w:rFonts w:cs="Arial"/>
                <w:bCs/>
                <w:szCs w:val="16"/>
                <w:lang w:val="en-GB"/>
              </w:rPr>
              <w:t xml:space="preserve">Hollow </w:t>
            </w:r>
            <w:proofErr w:type="gramStart"/>
            <w:r>
              <w:rPr>
                <w:rFonts w:cs="Arial"/>
                <w:bCs/>
                <w:szCs w:val="16"/>
                <w:lang w:val="en-GB"/>
              </w:rPr>
              <w:t xml:space="preserve">sections </w:t>
            </w:r>
            <w:r w:rsidR="008C2E78">
              <w:rPr>
                <w:rFonts w:cs="Arial"/>
                <w:bCs/>
                <w:szCs w:val="16"/>
                <w:lang w:val="en-GB"/>
              </w:rPr>
              <w:t xml:space="preserve"> :</w:t>
            </w:r>
            <w:proofErr w:type="gramEnd"/>
            <w:r w:rsidR="008C2E78">
              <w:rPr>
                <w:rFonts w:cs="Arial"/>
                <w:bCs/>
                <w:szCs w:val="16"/>
                <w:lang w:val="en-GB"/>
              </w:rPr>
              <w:t xml:space="preserve"> BS 4848: Part 2</w:t>
            </w:r>
          </w:p>
          <w:p w14:paraId="601B556B" w14:textId="77777777" w:rsidR="00D12A84" w:rsidRDefault="008C2E78" w:rsidP="009F60EA">
            <w:pPr>
              <w:spacing w:before="120" w:after="120"/>
              <w:jc w:val="both"/>
              <w:rPr>
                <w:rFonts w:cs="Arial"/>
                <w:bCs/>
                <w:szCs w:val="16"/>
                <w:lang w:val="en-GB"/>
              </w:rPr>
            </w:pPr>
            <w:r>
              <w:rPr>
                <w:rFonts w:cs="Arial"/>
                <w:bCs/>
                <w:szCs w:val="16"/>
                <w:lang w:val="en-GB"/>
              </w:rPr>
              <w:t>Weldable s</w:t>
            </w:r>
            <w:r w:rsidR="009F60EA">
              <w:rPr>
                <w:rFonts w:cs="Arial"/>
                <w:bCs/>
                <w:szCs w:val="16"/>
                <w:lang w:val="en-GB"/>
              </w:rPr>
              <w:t xml:space="preserve">tructural </w:t>
            </w:r>
            <w:proofErr w:type="gramStart"/>
            <w:r w:rsidR="009F60EA">
              <w:rPr>
                <w:rFonts w:cs="Arial"/>
                <w:bCs/>
                <w:szCs w:val="16"/>
                <w:lang w:val="en-GB"/>
              </w:rPr>
              <w:t xml:space="preserve">steels </w:t>
            </w:r>
            <w:r>
              <w:rPr>
                <w:rFonts w:cs="Arial"/>
                <w:bCs/>
                <w:szCs w:val="16"/>
                <w:lang w:val="en-GB"/>
              </w:rPr>
              <w:t xml:space="preserve"> :</w:t>
            </w:r>
            <w:proofErr w:type="gramEnd"/>
            <w:r>
              <w:rPr>
                <w:rFonts w:cs="Arial"/>
                <w:bCs/>
                <w:szCs w:val="16"/>
                <w:lang w:val="en-GB"/>
              </w:rPr>
              <w:t xml:space="preserve"> BS 4360.</w:t>
            </w:r>
          </w:p>
        </w:tc>
      </w:tr>
      <w:tr w:rsidR="00D12A84" w14:paraId="4886CEE8" w14:textId="77777777" w:rsidTr="009F60EA">
        <w:tc>
          <w:tcPr>
            <w:tcW w:w="1135" w:type="dxa"/>
            <w:shd w:val="clear" w:color="auto" w:fill="auto"/>
          </w:tcPr>
          <w:p w14:paraId="4E48F931" w14:textId="77777777" w:rsidR="00D12A84" w:rsidRDefault="008C2E78">
            <w:pPr>
              <w:spacing w:before="120" w:after="120"/>
              <w:rPr>
                <w:rFonts w:cs="Arial"/>
                <w:b/>
                <w:szCs w:val="16"/>
                <w:lang w:val="en-GB"/>
              </w:rPr>
            </w:pPr>
            <w:r>
              <w:rPr>
                <w:rFonts w:cs="Arial"/>
                <w:b/>
                <w:szCs w:val="16"/>
                <w:lang w:val="en-GB"/>
              </w:rPr>
              <w:t>17.2.2</w:t>
            </w:r>
          </w:p>
        </w:tc>
        <w:tc>
          <w:tcPr>
            <w:tcW w:w="3404" w:type="dxa"/>
            <w:shd w:val="clear" w:color="auto" w:fill="auto"/>
          </w:tcPr>
          <w:p w14:paraId="608CA883" w14:textId="77777777" w:rsidR="00D12A84" w:rsidRDefault="008C2E78">
            <w:pPr>
              <w:spacing w:before="120" w:after="120"/>
              <w:rPr>
                <w:rFonts w:cs="Arial"/>
                <w:b/>
                <w:szCs w:val="16"/>
                <w:lang w:val="en-GB"/>
              </w:rPr>
            </w:pPr>
            <w:r>
              <w:rPr>
                <w:rFonts w:cs="Arial"/>
                <w:b/>
                <w:szCs w:val="16"/>
                <w:lang w:val="en-GB"/>
              </w:rPr>
              <w:t>Stainless steel</w:t>
            </w:r>
          </w:p>
        </w:tc>
        <w:tc>
          <w:tcPr>
            <w:tcW w:w="5101" w:type="dxa"/>
            <w:shd w:val="clear" w:color="auto" w:fill="auto"/>
          </w:tcPr>
          <w:p w14:paraId="0F299005" w14:textId="77777777" w:rsidR="00D12A84" w:rsidRDefault="008C2E78" w:rsidP="009F60EA">
            <w:pPr>
              <w:spacing w:before="120" w:after="120"/>
              <w:jc w:val="both"/>
              <w:rPr>
                <w:rFonts w:cs="Arial"/>
                <w:bCs/>
                <w:szCs w:val="16"/>
                <w:lang w:val="en-GB"/>
              </w:rPr>
            </w:pPr>
            <w:r>
              <w:rPr>
                <w:rFonts w:cs="Arial"/>
                <w:bCs/>
                <w:szCs w:val="16"/>
                <w:lang w:val="en-GB"/>
              </w:rPr>
              <w:t>Stainless steel for handrailing, ladders, stairs and flooring shall be Grade 304 S 15 complying with BS 970: Part 1. Stainless steel tubes shall be longitudinally welded tubes complying with BS 6323: Part 8, designation LW 21 GZF(S).   Tubes for handrails shall be polished.</w:t>
            </w:r>
          </w:p>
        </w:tc>
      </w:tr>
      <w:tr w:rsidR="00D12A84" w14:paraId="79E50154" w14:textId="77777777" w:rsidTr="009F60EA">
        <w:tc>
          <w:tcPr>
            <w:tcW w:w="1135" w:type="dxa"/>
            <w:shd w:val="clear" w:color="auto" w:fill="auto"/>
          </w:tcPr>
          <w:p w14:paraId="76BC71DF" w14:textId="77777777" w:rsidR="00D12A84" w:rsidRDefault="008C2E78">
            <w:pPr>
              <w:spacing w:before="120" w:after="120"/>
              <w:rPr>
                <w:rFonts w:cs="Arial"/>
                <w:b/>
                <w:szCs w:val="16"/>
                <w:lang w:val="en-GB"/>
              </w:rPr>
            </w:pPr>
            <w:r>
              <w:rPr>
                <w:rFonts w:cs="Arial"/>
                <w:b/>
                <w:szCs w:val="16"/>
                <w:lang w:val="en-GB"/>
              </w:rPr>
              <w:t>17.2.3</w:t>
            </w:r>
          </w:p>
        </w:tc>
        <w:tc>
          <w:tcPr>
            <w:tcW w:w="3404" w:type="dxa"/>
            <w:shd w:val="clear" w:color="auto" w:fill="auto"/>
          </w:tcPr>
          <w:p w14:paraId="36695ED0" w14:textId="77777777" w:rsidR="00D12A84" w:rsidRDefault="008C2E78">
            <w:pPr>
              <w:spacing w:before="120" w:after="120"/>
              <w:rPr>
                <w:rFonts w:cs="Arial"/>
                <w:b/>
                <w:szCs w:val="16"/>
                <w:lang w:val="en-GB"/>
              </w:rPr>
            </w:pPr>
            <w:r>
              <w:rPr>
                <w:rFonts w:cs="Arial"/>
                <w:b/>
                <w:szCs w:val="16"/>
                <w:lang w:val="en-GB"/>
              </w:rPr>
              <w:t>Aluminium</w:t>
            </w:r>
          </w:p>
        </w:tc>
        <w:tc>
          <w:tcPr>
            <w:tcW w:w="5101" w:type="dxa"/>
            <w:shd w:val="clear" w:color="auto" w:fill="auto"/>
          </w:tcPr>
          <w:p w14:paraId="0367337F" w14:textId="77777777" w:rsidR="00D12A84" w:rsidRDefault="008C2E78" w:rsidP="009F60EA">
            <w:pPr>
              <w:spacing w:before="120" w:after="120"/>
              <w:jc w:val="both"/>
              <w:rPr>
                <w:rFonts w:cs="Arial"/>
                <w:bCs/>
                <w:szCs w:val="16"/>
                <w:lang w:val="en-GB"/>
              </w:rPr>
            </w:pPr>
            <w:r>
              <w:rPr>
                <w:rFonts w:cs="Arial"/>
                <w:bCs/>
                <w:szCs w:val="16"/>
                <w:lang w:val="en-GB"/>
              </w:rPr>
              <w:t>(1) Aluminium for handrailing, ladders, stairs and flooring shall be of type H 30 TF and shall comply with the following:</w:t>
            </w:r>
          </w:p>
          <w:p w14:paraId="292F5220" w14:textId="77777777" w:rsidR="00D12A84" w:rsidRDefault="008C2E78" w:rsidP="009F60EA">
            <w:pPr>
              <w:spacing w:before="120" w:after="120"/>
              <w:jc w:val="both"/>
              <w:rPr>
                <w:rFonts w:cs="Arial"/>
                <w:bCs/>
                <w:szCs w:val="16"/>
                <w:lang w:val="en-GB"/>
              </w:rPr>
            </w:pPr>
            <w:r>
              <w:rPr>
                <w:rFonts w:cs="Arial"/>
                <w:bCs/>
                <w:szCs w:val="16"/>
                <w:lang w:val="en-GB"/>
              </w:rPr>
              <w:t>Wrought aluminium and aluminium alloys for general engineering purposes</w:t>
            </w:r>
            <w:r w:rsidR="009F60EA">
              <w:rPr>
                <w:rFonts w:cs="Arial"/>
                <w:bCs/>
                <w:szCs w:val="16"/>
                <w:lang w:val="en-GB"/>
              </w:rPr>
              <w:t xml:space="preserve"> </w:t>
            </w:r>
            <w:r>
              <w:rPr>
                <w:rFonts w:cs="Arial"/>
                <w:bCs/>
                <w:szCs w:val="16"/>
                <w:lang w:val="en-GB"/>
              </w:rPr>
              <w:t>Plate, shee</w:t>
            </w:r>
            <w:r w:rsidR="009F60EA">
              <w:rPr>
                <w:rFonts w:cs="Arial"/>
                <w:bCs/>
                <w:szCs w:val="16"/>
                <w:lang w:val="en-GB"/>
              </w:rPr>
              <w:t xml:space="preserve">t and strip </w:t>
            </w:r>
            <w:r>
              <w:rPr>
                <w:rFonts w:cs="Arial"/>
                <w:bCs/>
                <w:szCs w:val="16"/>
                <w:lang w:val="en-GB"/>
              </w:rPr>
              <w:t>BS 1470</w:t>
            </w:r>
          </w:p>
          <w:p w14:paraId="176E57F0" w14:textId="77777777" w:rsidR="00D12A84" w:rsidRDefault="009F60EA" w:rsidP="009F60EA">
            <w:pPr>
              <w:spacing w:before="120" w:after="120"/>
              <w:jc w:val="both"/>
              <w:rPr>
                <w:rFonts w:cs="Arial"/>
                <w:bCs/>
                <w:szCs w:val="16"/>
                <w:lang w:val="en-GB"/>
              </w:rPr>
            </w:pPr>
            <w:r>
              <w:rPr>
                <w:rFonts w:cs="Arial"/>
                <w:bCs/>
                <w:szCs w:val="16"/>
                <w:lang w:val="en-GB"/>
              </w:rPr>
              <w:t xml:space="preserve">Drawn tube </w:t>
            </w:r>
            <w:r w:rsidR="008C2E78">
              <w:rPr>
                <w:rFonts w:cs="Arial"/>
                <w:bCs/>
                <w:szCs w:val="16"/>
                <w:lang w:val="en-GB"/>
              </w:rPr>
              <w:t>BS 1471</w:t>
            </w:r>
          </w:p>
          <w:p w14:paraId="7F306282" w14:textId="77777777" w:rsidR="00D12A84" w:rsidRDefault="009F60EA" w:rsidP="009F60EA">
            <w:pPr>
              <w:spacing w:before="120" w:after="120"/>
              <w:jc w:val="both"/>
              <w:rPr>
                <w:rFonts w:cs="Arial"/>
                <w:bCs/>
                <w:szCs w:val="16"/>
                <w:lang w:val="en-GB"/>
              </w:rPr>
            </w:pPr>
            <w:r>
              <w:rPr>
                <w:rFonts w:cs="Arial"/>
                <w:bCs/>
                <w:szCs w:val="16"/>
                <w:lang w:val="en-GB"/>
              </w:rPr>
              <w:t xml:space="preserve">Bars, extruded round </w:t>
            </w:r>
            <w:r w:rsidR="008C2E78">
              <w:rPr>
                <w:rFonts w:cs="Arial"/>
                <w:bCs/>
                <w:szCs w:val="16"/>
                <w:lang w:val="en-GB"/>
              </w:rPr>
              <w:t>BS 1474 tubes and sections</w:t>
            </w:r>
          </w:p>
          <w:p w14:paraId="7E400AA3" w14:textId="77777777" w:rsidR="00D12A84" w:rsidRDefault="008C2E78" w:rsidP="009F60EA">
            <w:pPr>
              <w:spacing w:before="120" w:after="120"/>
              <w:jc w:val="both"/>
              <w:rPr>
                <w:rFonts w:cs="Arial"/>
                <w:bCs/>
                <w:szCs w:val="16"/>
                <w:lang w:val="en-GB"/>
              </w:rPr>
            </w:pPr>
            <w:r>
              <w:rPr>
                <w:rFonts w:cs="Arial"/>
                <w:bCs/>
                <w:szCs w:val="16"/>
                <w:lang w:val="en-GB"/>
              </w:rPr>
              <w:lastRenderedPageBreak/>
              <w:t>(2) Aluminium shall be anodised to Grade AA 25 in accordance with BS 1615.</w:t>
            </w:r>
          </w:p>
        </w:tc>
      </w:tr>
      <w:tr w:rsidR="00D12A84" w14:paraId="361F6648" w14:textId="77777777" w:rsidTr="009F60EA">
        <w:tc>
          <w:tcPr>
            <w:tcW w:w="1135" w:type="dxa"/>
            <w:shd w:val="clear" w:color="auto" w:fill="auto"/>
          </w:tcPr>
          <w:p w14:paraId="6170E5EE" w14:textId="77777777" w:rsidR="00D12A84" w:rsidRDefault="008C2E78">
            <w:pPr>
              <w:spacing w:before="120" w:after="120"/>
              <w:rPr>
                <w:rFonts w:cs="Arial"/>
                <w:b/>
                <w:szCs w:val="16"/>
                <w:lang w:val="en-GB"/>
              </w:rPr>
            </w:pPr>
            <w:r>
              <w:rPr>
                <w:rFonts w:cs="Arial"/>
                <w:b/>
                <w:szCs w:val="16"/>
                <w:lang w:val="en-GB"/>
              </w:rPr>
              <w:lastRenderedPageBreak/>
              <w:t>17.2.4</w:t>
            </w:r>
          </w:p>
        </w:tc>
        <w:tc>
          <w:tcPr>
            <w:tcW w:w="3404" w:type="dxa"/>
            <w:shd w:val="clear" w:color="auto" w:fill="auto"/>
          </w:tcPr>
          <w:p w14:paraId="4331C363" w14:textId="77777777" w:rsidR="00D12A84" w:rsidRDefault="008C2E78">
            <w:pPr>
              <w:spacing w:before="120" w:after="120"/>
              <w:rPr>
                <w:rFonts w:cs="Arial"/>
                <w:b/>
                <w:szCs w:val="16"/>
                <w:lang w:val="en-GB"/>
              </w:rPr>
            </w:pPr>
            <w:r>
              <w:rPr>
                <w:rFonts w:cs="Arial"/>
                <w:b/>
                <w:szCs w:val="16"/>
                <w:lang w:val="en-GB"/>
              </w:rPr>
              <w:t>Bolts, nuts, screws, washers and rivets</w:t>
            </w:r>
          </w:p>
        </w:tc>
        <w:tc>
          <w:tcPr>
            <w:tcW w:w="5101" w:type="dxa"/>
            <w:shd w:val="clear" w:color="auto" w:fill="auto"/>
          </w:tcPr>
          <w:p w14:paraId="67218454" w14:textId="77777777" w:rsidR="00D12A84" w:rsidRDefault="008C2E78" w:rsidP="009F60EA">
            <w:pPr>
              <w:spacing w:before="120" w:after="120"/>
              <w:jc w:val="both"/>
              <w:rPr>
                <w:rFonts w:cs="Arial"/>
                <w:bCs/>
                <w:szCs w:val="16"/>
                <w:lang w:val="en-GB"/>
              </w:rPr>
            </w:pPr>
            <w:r>
              <w:rPr>
                <w:rFonts w:cs="Arial"/>
                <w:bCs/>
                <w:szCs w:val="16"/>
                <w:lang w:val="en-GB"/>
              </w:rPr>
              <w:t xml:space="preserve"> (1) Bolts, </w:t>
            </w:r>
            <w:proofErr w:type="gramStart"/>
            <w:r>
              <w:rPr>
                <w:rFonts w:cs="Arial"/>
                <w:bCs/>
                <w:szCs w:val="16"/>
                <w:lang w:val="en-GB"/>
              </w:rPr>
              <w:t>nuts,  screws</w:t>
            </w:r>
            <w:proofErr w:type="gramEnd"/>
            <w:r>
              <w:rPr>
                <w:rFonts w:cs="Arial"/>
                <w:bCs/>
                <w:szCs w:val="16"/>
                <w:lang w:val="en-GB"/>
              </w:rPr>
              <w:t>,  washers  and  riv</w:t>
            </w:r>
            <w:r w:rsidR="009F60EA">
              <w:rPr>
                <w:rFonts w:cs="Arial"/>
                <w:bCs/>
                <w:szCs w:val="16"/>
                <w:lang w:val="en-GB"/>
              </w:rPr>
              <w:t xml:space="preserve">ets shall </w:t>
            </w:r>
            <w:r>
              <w:rPr>
                <w:rFonts w:cs="Arial"/>
                <w:bCs/>
                <w:szCs w:val="16"/>
                <w:lang w:val="en-GB"/>
              </w:rPr>
              <w:t>comply with  the following:</w:t>
            </w:r>
          </w:p>
          <w:p w14:paraId="0BDE82C7" w14:textId="77777777" w:rsidR="00D12A84" w:rsidRDefault="008C2E78" w:rsidP="009F60EA">
            <w:pPr>
              <w:spacing w:before="120" w:after="120"/>
              <w:jc w:val="both"/>
              <w:rPr>
                <w:rFonts w:cs="Arial"/>
                <w:bCs/>
                <w:szCs w:val="16"/>
                <w:lang w:val="en-GB"/>
              </w:rPr>
            </w:pPr>
            <w:r>
              <w:rPr>
                <w:rFonts w:cs="Arial"/>
                <w:bCs/>
                <w:szCs w:val="16"/>
                <w:lang w:val="en-GB"/>
              </w:rPr>
              <w:t>ISO metric black hexagon</w:t>
            </w:r>
            <w:r w:rsidR="009F60EA">
              <w:rPr>
                <w:rFonts w:cs="Arial"/>
                <w:bCs/>
                <w:szCs w:val="16"/>
                <w:lang w:val="en-GB"/>
              </w:rPr>
              <w:t xml:space="preserve"> </w:t>
            </w:r>
            <w:r>
              <w:rPr>
                <w:rFonts w:cs="Arial"/>
                <w:bCs/>
                <w:szCs w:val="16"/>
                <w:lang w:val="en-GB"/>
              </w:rPr>
              <w:t>bolt</w:t>
            </w:r>
            <w:r w:rsidR="009F60EA">
              <w:rPr>
                <w:rFonts w:cs="Arial"/>
                <w:bCs/>
                <w:szCs w:val="16"/>
                <w:lang w:val="en-GB"/>
              </w:rPr>
              <w:t xml:space="preserve">s, screws and </w:t>
            </w:r>
            <w:proofErr w:type="gramStart"/>
            <w:r w:rsidR="009F60EA">
              <w:rPr>
                <w:rFonts w:cs="Arial"/>
                <w:bCs/>
                <w:szCs w:val="16"/>
                <w:lang w:val="en-GB"/>
              </w:rPr>
              <w:t xml:space="preserve">nuts </w:t>
            </w:r>
            <w:r>
              <w:rPr>
                <w:rFonts w:cs="Arial"/>
                <w:bCs/>
                <w:szCs w:val="16"/>
                <w:lang w:val="en-GB"/>
              </w:rPr>
              <w:t>:</w:t>
            </w:r>
            <w:proofErr w:type="gramEnd"/>
            <w:r>
              <w:rPr>
                <w:rFonts w:cs="Arial"/>
                <w:bCs/>
                <w:szCs w:val="16"/>
                <w:lang w:val="en-GB"/>
              </w:rPr>
              <w:t xml:space="preserve"> BS 4190</w:t>
            </w:r>
          </w:p>
          <w:p w14:paraId="724BD439" w14:textId="77777777" w:rsidR="00D12A84" w:rsidRDefault="008C2E78" w:rsidP="009F60EA">
            <w:pPr>
              <w:spacing w:before="120" w:after="120"/>
              <w:jc w:val="both"/>
              <w:rPr>
                <w:rFonts w:cs="Arial"/>
                <w:bCs/>
                <w:szCs w:val="16"/>
                <w:lang w:val="en-GB"/>
              </w:rPr>
            </w:pPr>
            <w:r>
              <w:rPr>
                <w:rFonts w:cs="Arial"/>
                <w:bCs/>
                <w:szCs w:val="16"/>
                <w:lang w:val="en-GB"/>
              </w:rPr>
              <w:t xml:space="preserve">ISO metric black cup and countersunk </w:t>
            </w:r>
            <w:proofErr w:type="spellStart"/>
            <w:r>
              <w:rPr>
                <w:rFonts w:cs="Arial"/>
                <w:bCs/>
                <w:szCs w:val="16"/>
                <w:lang w:val="en-GB"/>
              </w:rPr>
              <w:t>headbolts</w:t>
            </w:r>
            <w:proofErr w:type="spellEnd"/>
            <w:r>
              <w:rPr>
                <w:rFonts w:cs="Arial"/>
                <w:bCs/>
                <w:szCs w:val="16"/>
                <w:lang w:val="en-GB"/>
              </w:rPr>
              <w:t xml:space="preserve"> and</w:t>
            </w:r>
            <w:r w:rsidR="009F60EA">
              <w:rPr>
                <w:rFonts w:cs="Arial"/>
                <w:bCs/>
                <w:szCs w:val="16"/>
                <w:lang w:val="en-GB"/>
              </w:rPr>
              <w:t xml:space="preserve"> </w:t>
            </w:r>
            <w:r>
              <w:rPr>
                <w:rFonts w:cs="Arial"/>
                <w:bCs/>
                <w:szCs w:val="16"/>
                <w:lang w:val="en-GB"/>
              </w:rPr>
              <w:t>sc</w:t>
            </w:r>
            <w:r w:rsidR="009F60EA">
              <w:rPr>
                <w:rFonts w:cs="Arial"/>
                <w:bCs/>
                <w:szCs w:val="16"/>
                <w:lang w:val="en-GB"/>
              </w:rPr>
              <w:t xml:space="preserve">rews with hexagon </w:t>
            </w:r>
            <w:proofErr w:type="gramStart"/>
            <w:r w:rsidR="009F60EA">
              <w:rPr>
                <w:rFonts w:cs="Arial"/>
                <w:bCs/>
                <w:szCs w:val="16"/>
                <w:lang w:val="en-GB"/>
              </w:rPr>
              <w:t>nuts</w:t>
            </w:r>
            <w:r>
              <w:rPr>
                <w:rFonts w:cs="Arial"/>
                <w:bCs/>
                <w:szCs w:val="16"/>
                <w:lang w:val="en-GB"/>
              </w:rPr>
              <w:t xml:space="preserve"> :</w:t>
            </w:r>
            <w:proofErr w:type="gramEnd"/>
            <w:r>
              <w:rPr>
                <w:rFonts w:cs="Arial"/>
                <w:bCs/>
                <w:szCs w:val="16"/>
                <w:lang w:val="en-GB"/>
              </w:rPr>
              <w:t xml:space="preserve"> BS 4933</w:t>
            </w:r>
          </w:p>
          <w:p w14:paraId="621976EE" w14:textId="77777777" w:rsidR="00D12A84" w:rsidRDefault="008C2E78" w:rsidP="009F60EA">
            <w:pPr>
              <w:spacing w:before="120" w:after="120"/>
              <w:jc w:val="both"/>
              <w:rPr>
                <w:rFonts w:cs="Arial"/>
                <w:bCs/>
                <w:szCs w:val="16"/>
                <w:lang w:val="en-GB"/>
              </w:rPr>
            </w:pPr>
            <w:r>
              <w:rPr>
                <w:rFonts w:cs="Arial"/>
                <w:bCs/>
                <w:szCs w:val="16"/>
                <w:lang w:val="en-GB"/>
              </w:rPr>
              <w:t>Metal washers for general</w:t>
            </w:r>
            <w:r w:rsidR="009F60EA">
              <w:rPr>
                <w:rFonts w:cs="Arial"/>
                <w:bCs/>
                <w:szCs w:val="16"/>
                <w:lang w:val="en-GB"/>
              </w:rPr>
              <w:t xml:space="preserve"> </w:t>
            </w:r>
            <w:r>
              <w:rPr>
                <w:rFonts w:cs="Arial"/>
                <w:bCs/>
                <w:szCs w:val="16"/>
                <w:lang w:val="en-GB"/>
              </w:rPr>
              <w:t xml:space="preserve">engineering </w:t>
            </w:r>
            <w:proofErr w:type="gramStart"/>
            <w:r>
              <w:rPr>
                <w:rFonts w:cs="Arial"/>
                <w:bCs/>
                <w:szCs w:val="16"/>
                <w:lang w:val="en-GB"/>
              </w:rPr>
              <w:t>purp</w:t>
            </w:r>
            <w:r w:rsidR="009F60EA">
              <w:rPr>
                <w:rFonts w:cs="Arial"/>
                <w:bCs/>
                <w:szCs w:val="16"/>
                <w:lang w:val="en-GB"/>
              </w:rPr>
              <w:t>oses</w:t>
            </w:r>
            <w:r>
              <w:rPr>
                <w:rFonts w:cs="Arial"/>
                <w:bCs/>
                <w:szCs w:val="16"/>
                <w:lang w:val="en-GB"/>
              </w:rPr>
              <w:t xml:space="preserve"> :</w:t>
            </w:r>
            <w:proofErr w:type="gramEnd"/>
            <w:r>
              <w:rPr>
                <w:rFonts w:cs="Arial"/>
                <w:bCs/>
                <w:szCs w:val="16"/>
                <w:lang w:val="en-GB"/>
              </w:rPr>
              <w:t xml:space="preserve"> BS 4320</w:t>
            </w:r>
          </w:p>
          <w:p w14:paraId="05F47BC8" w14:textId="77777777" w:rsidR="00D12A84" w:rsidRDefault="008C2E78" w:rsidP="009F60EA">
            <w:pPr>
              <w:spacing w:before="120" w:after="120"/>
              <w:jc w:val="both"/>
              <w:rPr>
                <w:rFonts w:cs="Arial"/>
                <w:bCs/>
                <w:szCs w:val="16"/>
                <w:lang w:val="en-GB"/>
              </w:rPr>
            </w:pPr>
            <w:r>
              <w:rPr>
                <w:rFonts w:cs="Arial"/>
                <w:bCs/>
                <w:szCs w:val="16"/>
                <w:lang w:val="en-GB"/>
              </w:rPr>
              <w:t>Rivets for general engineering</w:t>
            </w:r>
            <w:r w:rsidR="009F60EA">
              <w:rPr>
                <w:rFonts w:cs="Arial"/>
                <w:bCs/>
                <w:szCs w:val="16"/>
                <w:lang w:val="en-GB"/>
              </w:rPr>
              <w:t xml:space="preserve"> </w:t>
            </w:r>
            <w:proofErr w:type="gramStart"/>
            <w:r w:rsidR="009F60EA">
              <w:rPr>
                <w:rFonts w:cs="Arial"/>
                <w:bCs/>
                <w:szCs w:val="16"/>
                <w:lang w:val="en-GB"/>
              </w:rPr>
              <w:t xml:space="preserve">purposes </w:t>
            </w:r>
            <w:r>
              <w:rPr>
                <w:rFonts w:cs="Arial"/>
                <w:bCs/>
                <w:szCs w:val="16"/>
                <w:lang w:val="en-GB"/>
              </w:rPr>
              <w:t>:</w:t>
            </w:r>
            <w:proofErr w:type="gramEnd"/>
            <w:r>
              <w:rPr>
                <w:rFonts w:cs="Arial"/>
                <w:bCs/>
                <w:szCs w:val="16"/>
                <w:lang w:val="en-GB"/>
              </w:rPr>
              <w:t xml:space="preserve"> BS 4620</w:t>
            </w:r>
          </w:p>
          <w:p w14:paraId="0F3D49AD" w14:textId="77777777" w:rsidR="00D12A84" w:rsidRDefault="008C2E78" w:rsidP="009F60EA">
            <w:pPr>
              <w:spacing w:before="120" w:after="120"/>
              <w:jc w:val="both"/>
              <w:rPr>
                <w:rFonts w:cs="Arial"/>
                <w:bCs/>
                <w:szCs w:val="16"/>
                <w:lang w:val="en-GB"/>
              </w:rPr>
            </w:pPr>
            <w:r>
              <w:rPr>
                <w:rFonts w:cs="Arial"/>
                <w:bCs/>
                <w:szCs w:val="16"/>
                <w:lang w:val="en-GB"/>
              </w:rPr>
              <w:t>Wrought aluminium and aluminium</w:t>
            </w:r>
            <w:r w:rsidR="009F60EA">
              <w:rPr>
                <w:rFonts w:cs="Arial"/>
                <w:bCs/>
                <w:szCs w:val="16"/>
                <w:lang w:val="en-GB"/>
              </w:rPr>
              <w:t xml:space="preserve"> </w:t>
            </w:r>
            <w:r>
              <w:rPr>
                <w:rFonts w:cs="Arial"/>
                <w:bCs/>
                <w:szCs w:val="16"/>
                <w:lang w:val="en-GB"/>
              </w:rPr>
              <w:t xml:space="preserve">alloys for general engineering </w:t>
            </w:r>
            <w:proofErr w:type="gramStart"/>
            <w:r>
              <w:rPr>
                <w:rFonts w:cs="Arial"/>
                <w:bCs/>
                <w:szCs w:val="16"/>
                <w:lang w:val="en-GB"/>
              </w:rPr>
              <w:t>purposes :</w:t>
            </w:r>
            <w:proofErr w:type="gramEnd"/>
            <w:r>
              <w:rPr>
                <w:rFonts w:cs="Arial"/>
                <w:bCs/>
                <w:szCs w:val="16"/>
                <w:lang w:val="en-GB"/>
              </w:rPr>
              <w:t xml:space="preserve"> BS 1473</w:t>
            </w:r>
            <w:r w:rsidR="009F60EA">
              <w:rPr>
                <w:rFonts w:cs="Arial"/>
                <w:bCs/>
                <w:szCs w:val="16"/>
                <w:lang w:val="en-GB"/>
              </w:rPr>
              <w:t xml:space="preserve"> </w:t>
            </w:r>
            <w:r>
              <w:rPr>
                <w:rFonts w:cs="Arial"/>
                <w:bCs/>
                <w:szCs w:val="16"/>
                <w:lang w:val="en-GB"/>
              </w:rPr>
              <w:t xml:space="preserve"> rivet, bolt and screw stock </w:t>
            </w:r>
          </w:p>
          <w:p w14:paraId="3D403728" w14:textId="77777777" w:rsidR="00D12A84" w:rsidRDefault="008C2E78" w:rsidP="009F60EA">
            <w:pPr>
              <w:spacing w:before="120" w:after="120"/>
              <w:jc w:val="both"/>
              <w:rPr>
                <w:rFonts w:cs="Arial"/>
                <w:bCs/>
                <w:szCs w:val="16"/>
                <w:lang w:val="en-GB"/>
              </w:rPr>
            </w:pPr>
            <w:r>
              <w:rPr>
                <w:rFonts w:cs="Arial"/>
                <w:bCs/>
                <w:szCs w:val="16"/>
                <w:lang w:val="en-GB"/>
              </w:rPr>
              <w:t xml:space="preserve">Stainless steel </w:t>
            </w:r>
            <w:proofErr w:type="gramStart"/>
            <w:r>
              <w:rPr>
                <w:rFonts w:cs="Arial"/>
                <w:bCs/>
                <w:szCs w:val="16"/>
                <w:lang w:val="en-GB"/>
              </w:rPr>
              <w:t>fasten</w:t>
            </w:r>
            <w:r w:rsidR="009F60EA">
              <w:rPr>
                <w:rFonts w:cs="Arial"/>
                <w:bCs/>
                <w:szCs w:val="16"/>
                <w:lang w:val="en-GB"/>
              </w:rPr>
              <w:t xml:space="preserve">ers </w:t>
            </w:r>
            <w:r>
              <w:rPr>
                <w:rFonts w:cs="Arial"/>
                <w:bCs/>
                <w:szCs w:val="16"/>
                <w:lang w:val="en-GB"/>
              </w:rPr>
              <w:t xml:space="preserve"> :</w:t>
            </w:r>
            <w:proofErr w:type="gramEnd"/>
            <w:r>
              <w:rPr>
                <w:rFonts w:cs="Arial"/>
                <w:bCs/>
                <w:szCs w:val="16"/>
                <w:lang w:val="en-GB"/>
              </w:rPr>
              <w:t xml:space="preserve"> BS 6105</w:t>
            </w:r>
          </w:p>
          <w:p w14:paraId="6390D40B" w14:textId="77777777" w:rsidR="00D12A84" w:rsidRDefault="008C2E78" w:rsidP="009F60EA">
            <w:pPr>
              <w:spacing w:before="120" w:after="120"/>
              <w:jc w:val="both"/>
              <w:rPr>
                <w:rFonts w:cs="Arial"/>
                <w:bCs/>
                <w:szCs w:val="16"/>
                <w:lang w:val="en-GB"/>
              </w:rPr>
            </w:pPr>
            <w:r>
              <w:rPr>
                <w:rFonts w:cs="Arial"/>
                <w:bCs/>
                <w:szCs w:val="16"/>
                <w:lang w:val="en-GB"/>
              </w:rPr>
              <w:t>(2) The length of bolts shall be such that the threaded portion of each bolt projects through the nut by at least one thread and by not more than four threads.</w:t>
            </w:r>
          </w:p>
          <w:p w14:paraId="46239405" w14:textId="77777777" w:rsidR="00D12A84" w:rsidRDefault="008C2E78" w:rsidP="009F60EA">
            <w:pPr>
              <w:spacing w:before="120" w:after="120"/>
              <w:jc w:val="both"/>
              <w:rPr>
                <w:rFonts w:cs="Arial"/>
                <w:bCs/>
                <w:szCs w:val="16"/>
                <w:lang w:val="en-GB"/>
              </w:rPr>
            </w:pPr>
            <w:r>
              <w:rPr>
                <w:rFonts w:cs="Arial"/>
                <w:bCs/>
                <w:szCs w:val="16"/>
                <w:lang w:val="en-GB"/>
              </w:rPr>
              <w:t>(3) Rag, indented bolts, expansion bolts and resin bonded bolts shall be of a proprietary type approved by the Engineer and shall be capable of withstanding the design working load.</w:t>
            </w:r>
          </w:p>
          <w:p w14:paraId="5DF25E7A" w14:textId="77777777" w:rsidR="00D12A84" w:rsidRDefault="008C2E78" w:rsidP="009F60EA">
            <w:pPr>
              <w:spacing w:before="120" w:after="120"/>
              <w:jc w:val="both"/>
              <w:rPr>
                <w:rFonts w:cs="Arial"/>
                <w:bCs/>
                <w:szCs w:val="16"/>
                <w:lang w:val="en-GB"/>
              </w:rPr>
            </w:pPr>
            <w:r>
              <w:rPr>
                <w:rFonts w:cs="Arial"/>
                <w:bCs/>
                <w:szCs w:val="16"/>
                <w:lang w:val="en-GB"/>
              </w:rPr>
              <w:t>(4) Hot dip galvanized bolts, nuts, screws, washers and rivets shall be used with hot dip galvanized handrailing, ladders, stairs and flooring. Aluminium bolts, nuts, screws, washers and rivets shall be used with aluminium handrailing, ladders, stairs and flooring. Stainless steel bolts, nuts, screws, washers and rivets shall be used with other types of handrailing, ladders, stairs and flooring. Bolts, nuts, screws and washers shall be insulated from aluminium by non-metallic washers and sleeves.</w:t>
            </w:r>
          </w:p>
        </w:tc>
      </w:tr>
      <w:tr w:rsidR="00D12A84" w14:paraId="52B1728B" w14:textId="77777777" w:rsidTr="009F60EA">
        <w:tc>
          <w:tcPr>
            <w:tcW w:w="1135" w:type="dxa"/>
            <w:shd w:val="clear" w:color="auto" w:fill="auto"/>
          </w:tcPr>
          <w:p w14:paraId="6DA3AA93" w14:textId="77777777" w:rsidR="00D12A84" w:rsidRDefault="008C2E78">
            <w:pPr>
              <w:spacing w:before="120" w:after="120"/>
              <w:rPr>
                <w:rFonts w:cs="Arial"/>
                <w:b/>
                <w:szCs w:val="16"/>
                <w:lang w:val="en-GB"/>
              </w:rPr>
            </w:pPr>
            <w:r>
              <w:rPr>
                <w:rFonts w:cs="Arial"/>
                <w:b/>
                <w:szCs w:val="16"/>
                <w:lang w:val="en-GB"/>
              </w:rPr>
              <w:t>17.2.5</w:t>
            </w:r>
          </w:p>
        </w:tc>
        <w:tc>
          <w:tcPr>
            <w:tcW w:w="3404" w:type="dxa"/>
            <w:shd w:val="clear" w:color="auto" w:fill="auto"/>
          </w:tcPr>
          <w:p w14:paraId="3AD3C21D" w14:textId="77777777" w:rsidR="00D12A84" w:rsidRDefault="008C2E78">
            <w:pPr>
              <w:spacing w:before="120" w:after="120"/>
              <w:rPr>
                <w:rFonts w:cs="Arial"/>
                <w:b/>
                <w:szCs w:val="16"/>
                <w:lang w:val="en-GB"/>
              </w:rPr>
            </w:pPr>
            <w:r>
              <w:rPr>
                <w:rFonts w:cs="Arial"/>
                <w:b/>
                <w:szCs w:val="16"/>
                <w:lang w:val="en-GB"/>
              </w:rPr>
              <w:t>Cement mortar</w:t>
            </w:r>
          </w:p>
        </w:tc>
        <w:tc>
          <w:tcPr>
            <w:tcW w:w="5101" w:type="dxa"/>
            <w:shd w:val="clear" w:color="auto" w:fill="auto"/>
          </w:tcPr>
          <w:p w14:paraId="68CA9DFC" w14:textId="77777777" w:rsidR="00D12A84" w:rsidRDefault="008C2E78" w:rsidP="009F60EA">
            <w:pPr>
              <w:spacing w:before="120" w:after="120"/>
              <w:jc w:val="both"/>
              <w:rPr>
                <w:rFonts w:cs="Arial"/>
                <w:bCs/>
                <w:szCs w:val="16"/>
                <w:lang w:val="en-GB"/>
              </w:rPr>
            </w:pPr>
            <w:r>
              <w:rPr>
                <w:rFonts w:cs="Arial"/>
                <w:bCs/>
                <w:szCs w:val="16"/>
                <w:lang w:val="en-GB"/>
              </w:rPr>
              <w:t>(1) Mortar for grouting fixing bolts shall consist of 1 part of Portland cement to 3 parts of sand together with the minimum amount of water necessary to achieve a consistency suitable for comp</w:t>
            </w:r>
            <w:r w:rsidR="00E67721">
              <w:rPr>
                <w:rFonts w:cs="Arial"/>
                <w:bCs/>
                <w:szCs w:val="16"/>
                <w:lang w:val="en-GB"/>
              </w:rPr>
              <w:t xml:space="preserve">letely filling the bolt holes.  </w:t>
            </w:r>
            <w:r>
              <w:rPr>
                <w:rFonts w:cs="Arial"/>
                <w:bCs/>
                <w:szCs w:val="16"/>
                <w:lang w:val="en-GB"/>
              </w:rPr>
              <w:t>The mix shall contain a non-shrink admixture.</w:t>
            </w:r>
          </w:p>
          <w:p w14:paraId="401BC961" w14:textId="77777777" w:rsidR="00D12A84" w:rsidRDefault="008C2E78" w:rsidP="009F60EA">
            <w:pPr>
              <w:spacing w:before="120" w:after="120"/>
              <w:jc w:val="both"/>
              <w:rPr>
                <w:rFonts w:cs="Arial"/>
                <w:bCs/>
                <w:szCs w:val="16"/>
                <w:lang w:val="en-GB"/>
              </w:rPr>
            </w:pPr>
            <w:r>
              <w:rPr>
                <w:rFonts w:cs="Arial"/>
                <w:bCs/>
                <w:szCs w:val="16"/>
                <w:lang w:val="en-GB"/>
              </w:rPr>
              <w:t>(2) Resin grout shall be of a proprietary type approved by the Engineer and shall contain a non-shrink admixture.</w:t>
            </w:r>
          </w:p>
          <w:p w14:paraId="0509593F" w14:textId="77777777" w:rsidR="00D12A84" w:rsidRDefault="008C2E78" w:rsidP="009F60EA">
            <w:pPr>
              <w:spacing w:before="120" w:after="120"/>
              <w:jc w:val="both"/>
              <w:rPr>
                <w:rFonts w:cs="Arial"/>
                <w:bCs/>
                <w:szCs w:val="16"/>
                <w:lang w:val="en-GB"/>
              </w:rPr>
            </w:pPr>
            <w:r>
              <w:rPr>
                <w:rFonts w:cs="Arial"/>
                <w:bCs/>
                <w:szCs w:val="16"/>
                <w:lang w:val="en-GB"/>
              </w:rPr>
              <w:t>(3) Mortar for building in curbs for metal flooring shall consist of 1 part of cement to 3 parts of sand together with the minimum amount of water necessary to achieve a consistency suitable for the work. The mix shall contain a non-shrink admixture.</w:t>
            </w:r>
          </w:p>
        </w:tc>
      </w:tr>
      <w:tr w:rsidR="00D12A84" w14:paraId="4205FFDD" w14:textId="77777777" w:rsidTr="009F60EA">
        <w:tc>
          <w:tcPr>
            <w:tcW w:w="1135" w:type="dxa"/>
            <w:shd w:val="clear" w:color="auto" w:fill="auto"/>
          </w:tcPr>
          <w:p w14:paraId="7C842239" w14:textId="77777777" w:rsidR="00D12A84" w:rsidRDefault="008C2E78">
            <w:pPr>
              <w:spacing w:before="120" w:after="120"/>
              <w:rPr>
                <w:rFonts w:cs="Arial"/>
                <w:b/>
                <w:szCs w:val="16"/>
                <w:lang w:val="en-GB"/>
              </w:rPr>
            </w:pPr>
            <w:r>
              <w:rPr>
                <w:rFonts w:cs="Arial"/>
                <w:b/>
                <w:szCs w:val="16"/>
                <w:lang w:val="en-GB"/>
              </w:rPr>
              <w:t>17.3</w:t>
            </w:r>
          </w:p>
        </w:tc>
        <w:tc>
          <w:tcPr>
            <w:tcW w:w="3404" w:type="dxa"/>
            <w:shd w:val="clear" w:color="auto" w:fill="auto"/>
          </w:tcPr>
          <w:p w14:paraId="7421DBD7" w14:textId="77777777" w:rsidR="00D12A84" w:rsidRDefault="008C2E78">
            <w:pPr>
              <w:spacing w:before="120" w:after="120"/>
              <w:rPr>
                <w:rFonts w:cs="Arial"/>
                <w:b/>
                <w:szCs w:val="16"/>
                <w:lang w:val="en-GB"/>
              </w:rPr>
            </w:pPr>
            <w:r>
              <w:rPr>
                <w:rFonts w:cs="Arial"/>
                <w:b/>
                <w:szCs w:val="16"/>
                <w:lang w:val="en-GB"/>
              </w:rPr>
              <w:t>DESIGNED BY CONTRACTOR</w:t>
            </w:r>
          </w:p>
        </w:tc>
        <w:tc>
          <w:tcPr>
            <w:tcW w:w="5101" w:type="dxa"/>
            <w:shd w:val="clear" w:color="auto" w:fill="auto"/>
          </w:tcPr>
          <w:p w14:paraId="51FBC01D" w14:textId="77777777" w:rsidR="00D12A84" w:rsidRDefault="00D12A84" w:rsidP="009F60EA">
            <w:pPr>
              <w:spacing w:before="120" w:after="120"/>
              <w:jc w:val="both"/>
              <w:rPr>
                <w:rFonts w:cs="Arial"/>
                <w:bCs/>
                <w:szCs w:val="16"/>
                <w:lang w:val="en-GB"/>
              </w:rPr>
            </w:pPr>
          </w:p>
        </w:tc>
      </w:tr>
      <w:tr w:rsidR="00D12A84" w14:paraId="77DF1CCE" w14:textId="77777777" w:rsidTr="009F60EA">
        <w:tc>
          <w:tcPr>
            <w:tcW w:w="1135" w:type="dxa"/>
            <w:shd w:val="clear" w:color="auto" w:fill="auto"/>
          </w:tcPr>
          <w:p w14:paraId="7B358744" w14:textId="77777777" w:rsidR="00D12A84" w:rsidRDefault="008C2E78">
            <w:pPr>
              <w:spacing w:before="120" w:after="120"/>
              <w:rPr>
                <w:rFonts w:cs="Arial"/>
                <w:b/>
                <w:szCs w:val="16"/>
                <w:lang w:val="en-GB"/>
              </w:rPr>
            </w:pPr>
            <w:bookmarkStart w:id="39" w:name="_Ref499908832"/>
            <w:r>
              <w:rPr>
                <w:rFonts w:cs="Arial"/>
                <w:b/>
                <w:szCs w:val="16"/>
                <w:lang w:val="en-GB"/>
              </w:rPr>
              <w:t>17.3.1</w:t>
            </w:r>
            <w:bookmarkEnd w:id="39"/>
          </w:p>
        </w:tc>
        <w:tc>
          <w:tcPr>
            <w:tcW w:w="3404" w:type="dxa"/>
            <w:shd w:val="clear" w:color="auto" w:fill="auto"/>
          </w:tcPr>
          <w:p w14:paraId="4F932E91" w14:textId="77777777" w:rsidR="00D12A84" w:rsidRDefault="008C2E78">
            <w:pPr>
              <w:spacing w:before="120" w:after="120"/>
              <w:rPr>
                <w:rFonts w:cs="Arial"/>
                <w:b/>
                <w:szCs w:val="16"/>
                <w:lang w:val="en-GB"/>
              </w:rPr>
            </w:pPr>
            <w:r>
              <w:rPr>
                <w:rFonts w:cs="Arial"/>
                <w:b/>
                <w:szCs w:val="16"/>
                <w:lang w:val="en-GB"/>
              </w:rPr>
              <w:t>Designed by Contractor</w:t>
            </w:r>
          </w:p>
        </w:tc>
        <w:tc>
          <w:tcPr>
            <w:tcW w:w="5101" w:type="dxa"/>
            <w:shd w:val="clear" w:color="auto" w:fill="auto"/>
          </w:tcPr>
          <w:p w14:paraId="5C6E5C0C" w14:textId="77777777" w:rsidR="00D12A84" w:rsidRDefault="008C2E78" w:rsidP="009F60EA">
            <w:pPr>
              <w:spacing w:before="120" w:after="120"/>
              <w:jc w:val="both"/>
              <w:rPr>
                <w:rFonts w:cs="Arial"/>
                <w:bCs/>
                <w:szCs w:val="16"/>
                <w:lang w:val="en-GB"/>
              </w:rPr>
            </w:pPr>
            <w:r>
              <w:rPr>
                <w:rFonts w:cs="Arial"/>
                <w:bCs/>
                <w:szCs w:val="16"/>
                <w:lang w:val="en-GB"/>
              </w:rPr>
              <w:t>Handrailing, ladders, stairs and flooring which are to be designed by the Contractor shall comply with the following requirements:</w:t>
            </w:r>
          </w:p>
          <w:p w14:paraId="10CE1D5E" w14:textId="77777777" w:rsidR="00D12A84" w:rsidRDefault="008C2E78" w:rsidP="009F60EA">
            <w:pPr>
              <w:spacing w:before="120" w:after="120"/>
              <w:jc w:val="both"/>
              <w:rPr>
                <w:rFonts w:cs="Arial"/>
                <w:bCs/>
                <w:szCs w:val="16"/>
                <w:lang w:val="en-GB"/>
              </w:rPr>
            </w:pPr>
            <w:r>
              <w:rPr>
                <w:rFonts w:cs="Arial"/>
                <w:bCs/>
                <w:szCs w:val="16"/>
                <w:lang w:val="en-GB"/>
              </w:rPr>
              <w:t>Handrailing shall be capable of withstanding a horizontal loading of 740 N/m. The deflection of handrailing shall not exceed 1 in 200 at mid-span.</w:t>
            </w:r>
          </w:p>
          <w:p w14:paraId="4E494CEE" w14:textId="77777777" w:rsidR="00D12A84" w:rsidRDefault="008C2E78" w:rsidP="009F60EA">
            <w:pPr>
              <w:spacing w:before="120" w:after="120"/>
              <w:jc w:val="both"/>
              <w:rPr>
                <w:rFonts w:cs="Arial"/>
                <w:bCs/>
                <w:szCs w:val="16"/>
                <w:lang w:val="en-GB"/>
              </w:rPr>
            </w:pPr>
            <w:r>
              <w:rPr>
                <w:rFonts w:cs="Arial"/>
                <w:bCs/>
                <w:szCs w:val="16"/>
                <w:lang w:val="en-GB"/>
              </w:rPr>
              <w:t>Stairs shall be designed for a live loading of 5 kPa.</w:t>
            </w:r>
          </w:p>
          <w:p w14:paraId="6D191FA0" w14:textId="77777777" w:rsidR="00D12A84" w:rsidRDefault="008C2E78" w:rsidP="009F60EA">
            <w:pPr>
              <w:spacing w:before="120" w:after="120"/>
              <w:jc w:val="both"/>
              <w:rPr>
                <w:rFonts w:cs="Arial"/>
                <w:bCs/>
                <w:szCs w:val="16"/>
                <w:lang w:val="en-GB"/>
              </w:rPr>
            </w:pPr>
            <w:r>
              <w:rPr>
                <w:rFonts w:cs="Arial"/>
                <w:bCs/>
                <w:szCs w:val="16"/>
                <w:lang w:val="en-GB"/>
              </w:rPr>
              <w:t>Flooring shall be designed for a live loading of 5 kPa. deflection of flooring shall not exceed 1/200 of the span.</w:t>
            </w:r>
          </w:p>
        </w:tc>
      </w:tr>
      <w:tr w:rsidR="00D12A84" w14:paraId="38A7C83A" w14:textId="77777777" w:rsidTr="009F60EA">
        <w:tc>
          <w:tcPr>
            <w:tcW w:w="1135" w:type="dxa"/>
            <w:shd w:val="clear" w:color="auto" w:fill="auto"/>
          </w:tcPr>
          <w:p w14:paraId="45610964" w14:textId="77777777" w:rsidR="00D12A84" w:rsidRDefault="008C2E78">
            <w:pPr>
              <w:spacing w:before="120" w:after="120"/>
              <w:rPr>
                <w:rFonts w:cs="Arial"/>
                <w:b/>
                <w:szCs w:val="16"/>
                <w:lang w:val="en-GB"/>
              </w:rPr>
            </w:pPr>
            <w:r>
              <w:rPr>
                <w:rFonts w:cs="Arial"/>
                <w:b/>
                <w:szCs w:val="16"/>
                <w:lang w:val="en-GB"/>
              </w:rPr>
              <w:t>17.4</w:t>
            </w:r>
          </w:p>
        </w:tc>
        <w:tc>
          <w:tcPr>
            <w:tcW w:w="3404" w:type="dxa"/>
            <w:shd w:val="clear" w:color="auto" w:fill="auto"/>
          </w:tcPr>
          <w:p w14:paraId="36B2133A" w14:textId="77777777" w:rsidR="00D12A84" w:rsidRDefault="008C2E78">
            <w:pPr>
              <w:spacing w:before="120" w:after="120"/>
              <w:rPr>
                <w:rFonts w:cs="Arial"/>
                <w:b/>
                <w:bCs/>
                <w:szCs w:val="16"/>
                <w:lang w:val="en-GB"/>
              </w:rPr>
            </w:pPr>
            <w:r>
              <w:rPr>
                <w:rFonts w:cs="Arial"/>
                <w:b/>
                <w:bCs/>
                <w:szCs w:val="16"/>
                <w:lang w:val="en-GB"/>
              </w:rPr>
              <w:t>FABRICATION OF HANDRAILING, LADDERS, STAIRS AND FLOORING</w:t>
            </w:r>
          </w:p>
        </w:tc>
        <w:tc>
          <w:tcPr>
            <w:tcW w:w="5101" w:type="dxa"/>
            <w:shd w:val="clear" w:color="auto" w:fill="auto"/>
          </w:tcPr>
          <w:p w14:paraId="68986000" w14:textId="77777777" w:rsidR="00D12A84" w:rsidRDefault="00D12A84" w:rsidP="009F60EA">
            <w:pPr>
              <w:spacing w:before="120" w:after="120"/>
              <w:jc w:val="both"/>
              <w:rPr>
                <w:rFonts w:cs="Arial"/>
                <w:bCs/>
                <w:szCs w:val="16"/>
                <w:lang w:val="en-GB"/>
              </w:rPr>
            </w:pPr>
          </w:p>
        </w:tc>
      </w:tr>
      <w:tr w:rsidR="00D12A84" w14:paraId="240A0F13" w14:textId="77777777" w:rsidTr="009F60EA">
        <w:tc>
          <w:tcPr>
            <w:tcW w:w="1135" w:type="dxa"/>
            <w:shd w:val="clear" w:color="auto" w:fill="auto"/>
          </w:tcPr>
          <w:p w14:paraId="17B925F3" w14:textId="77777777" w:rsidR="00D12A84" w:rsidRDefault="008C2E78">
            <w:pPr>
              <w:spacing w:before="120" w:after="120"/>
              <w:rPr>
                <w:rFonts w:cs="Arial"/>
                <w:b/>
                <w:szCs w:val="16"/>
                <w:lang w:val="en-GB"/>
              </w:rPr>
            </w:pPr>
            <w:r>
              <w:rPr>
                <w:rFonts w:cs="Arial"/>
                <w:b/>
                <w:szCs w:val="16"/>
                <w:lang w:val="en-GB"/>
              </w:rPr>
              <w:t>17.4.1</w:t>
            </w:r>
          </w:p>
        </w:tc>
        <w:tc>
          <w:tcPr>
            <w:tcW w:w="3404" w:type="dxa"/>
            <w:shd w:val="clear" w:color="auto" w:fill="auto"/>
          </w:tcPr>
          <w:p w14:paraId="34F19CB1" w14:textId="77777777" w:rsidR="00D12A84" w:rsidRDefault="008C2E78">
            <w:pPr>
              <w:spacing w:before="120" w:after="120"/>
              <w:rPr>
                <w:rFonts w:cs="Arial"/>
                <w:b/>
                <w:szCs w:val="16"/>
                <w:lang w:val="en-GB"/>
              </w:rPr>
            </w:pPr>
            <w:r>
              <w:rPr>
                <w:rFonts w:cs="Arial"/>
                <w:b/>
                <w:szCs w:val="16"/>
                <w:lang w:val="en-GB"/>
              </w:rPr>
              <w:t>Fabrication of steelwork</w:t>
            </w:r>
          </w:p>
        </w:tc>
        <w:tc>
          <w:tcPr>
            <w:tcW w:w="5101" w:type="dxa"/>
            <w:shd w:val="clear" w:color="auto" w:fill="auto"/>
          </w:tcPr>
          <w:p w14:paraId="3414FBBB" w14:textId="77777777" w:rsidR="00D12A84" w:rsidRDefault="008C2E78" w:rsidP="009F60EA">
            <w:pPr>
              <w:spacing w:before="120" w:after="120"/>
              <w:jc w:val="both"/>
              <w:rPr>
                <w:rFonts w:cs="Arial"/>
                <w:bCs/>
                <w:szCs w:val="16"/>
                <w:lang w:val="en-GB"/>
              </w:rPr>
            </w:pPr>
            <w:r>
              <w:rPr>
                <w:rFonts w:cs="Arial"/>
                <w:bCs/>
                <w:szCs w:val="16"/>
                <w:lang w:val="en-GB"/>
              </w:rPr>
              <w:t>Steelwork for handrailing, ladders, stairs and flooring shall be fabricated in accordance with BS 5950: Part 2.</w:t>
            </w:r>
          </w:p>
        </w:tc>
      </w:tr>
      <w:tr w:rsidR="00D12A84" w14:paraId="0FB215F0" w14:textId="77777777" w:rsidTr="009F60EA">
        <w:tc>
          <w:tcPr>
            <w:tcW w:w="1135" w:type="dxa"/>
            <w:shd w:val="clear" w:color="auto" w:fill="auto"/>
          </w:tcPr>
          <w:p w14:paraId="30F11316" w14:textId="77777777" w:rsidR="00D12A84" w:rsidRDefault="008C2E78">
            <w:pPr>
              <w:spacing w:before="120" w:after="120"/>
              <w:rPr>
                <w:rFonts w:cs="Arial"/>
                <w:b/>
                <w:szCs w:val="16"/>
                <w:lang w:val="en-GB"/>
              </w:rPr>
            </w:pPr>
            <w:r>
              <w:rPr>
                <w:rFonts w:cs="Arial"/>
                <w:b/>
                <w:szCs w:val="16"/>
                <w:lang w:val="en-GB"/>
              </w:rPr>
              <w:t>17.4.2</w:t>
            </w:r>
          </w:p>
        </w:tc>
        <w:tc>
          <w:tcPr>
            <w:tcW w:w="3404" w:type="dxa"/>
            <w:shd w:val="clear" w:color="auto" w:fill="auto"/>
          </w:tcPr>
          <w:p w14:paraId="2B75FBE6" w14:textId="77777777" w:rsidR="00D12A84" w:rsidRDefault="008C2E78">
            <w:pPr>
              <w:spacing w:before="120" w:after="120"/>
              <w:rPr>
                <w:rFonts w:cs="Arial"/>
                <w:b/>
                <w:szCs w:val="16"/>
                <w:lang w:val="en-GB"/>
              </w:rPr>
            </w:pPr>
            <w:r>
              <w:rPr>
                <w:rFonts w:cs="Arial"/>
                <w:b/>
                <w:szCs w:val="16"/>
                <w:lang w:val="en-GB"/>
              </w:rPr>
              <w:t>Galvanizing to steel</w:t>
            </w:r>
          </w:p>
        </w:tc>
        <w:tc>
          <w:tcPr>
            <w:tcW w:w="5101" w:type="dxa"/>
            <w:shd w:val="clear" w:color="auto" w:fill="auto"/>
          </w:tcPr>
          <w:p w14:paraId="684D7647" w14:textId="77777777" w:rsidR="00D12A84" w:rsidRDefault="008C2E78" w:rsidP="009F60EA">
            <w:pPr>
              <w:spacing w:before="120" w:after="120"/>
              <w:jc w:val="both"/>
              <w:rPr>
                <w:rFonts w:cs="Arial"/>
                <w:bCs/>
                <w:szCs w:val="16"/>
                <w:lang w:val="en-GB"/>
              </w:rPr>
            </w:pPr>
            <w:r>
              <w:rPr>
                <w:rFonts w:cs="Arial"/>
                <w:bCs/>
                <w:szCs w:val="16"/>
                <w:lang w:val="en-GB"/>
              </w:rPr>
              <w:t>(1) All steel that is to be galvanized shall be hot dip galvanized in accordance with BS EN ISO 1461:1999.</w:t>
            </w:r>
          </w:p>
          <w:p w14:paraId="7EBF65D2" w14:textId="77777777" w:rsidR="00D12A84" w:rsidRDefault="008C2E78" w:rsidP="009F60EA">
            <w:pPr>
              <w:spacing w:before="120" w:after="120"/>
              <w:jc w:val="both"/>
              <w:rPr>
                <w:rFonts w:cs="Arial"/>
                <w:bCs/>
                <w:szCs w:val="16"/>
                <w:lang w:val="en-GB"/>
              </w:rPr>
            </w:pPr>
            <w:r>
              <w:rPr>
                <w:rFonts w:cs="Arial"/>
                <w:bCs/>
                <w:szCs w:val="16"/>
                <w:lang w:val="en-GB"/>
              </w:rPr>
              <w:lastRenderedPageBreak/>
              <w:t>(2) Galvanizing to steel shall be applied after welding, drilling and cutting are complete.</w:t>
            </w:r>
          </w:p>
        </w:tc>
      </w:tr>
      <w:tr w:rsidR="00D12A84" w14:paraId="2A685ED0" w14:textId="77777777" w:rsidTr="009F60EA">
        <w:tc>
          <w:tcPr>
            <w:tcW w:w="1135" w:type="dxa"/>
            <w:shd w:val="clear" w:color="auto" w:fill="auto"/>
          </w:tcPr>
          <w:p w14:paraId="3E005A5A" w14:textId="77777777" w:rsidR="00D12A84" w:rsidRDefault="008C2E78">
            <w:pPr>
              <w:spacing w:before="120" w:after="120"/>
              <w:rPr>
                <w:rFonts w:cs="Arial"/>
                <w:b/>
                <w:szCs w:val="16"/>
                <w:lang w:val="en-GB"/>
              </w:rPr>
            </w:pPr>
            <w:r>
              <w:rPr>
                <w:rFonts w:cs="Arial"/>
                <w:b/>
                <w:szCs w:val="16"/>
                <w:lang w:val="en-GB"/>
              </w:rPr>
              <w:lastRenderedPageBreak/>
              <w:t>17.4.3</w:t>
            </w:r>
          </w:p>
        </w:tc>
        <w:tc>
          <w:tcPr>
            <w:tcW w:w="3404" w:type="dxa"/>
            <w:shd w:val="clear" w:color="auto" w:fill="auto"/>
          </w:tcPr>
          <w:p w14:paraId="2E96F115" w14:textId="77777777" w:rsidR="00D12A84" w:rsidRDefault="008C2E78">
            <w:pPr>
              <w:spacing w:before="120" w:after="120"/>
              <w:rPr>
                <w:rFonts w:cs="Arial"/>
                <w:b/>
                <w:szCs w:val="16"/>
                <w:lang w:val="en-GB"/>
              </w:rPr>
            </w:pPr>
            <w:r>
              <w:rPr>
                <w:rFonts w:cs="Arial"/>
                <w:b/>
                <w:szCs w:val="16"/>
                <w:lang w:val="en-GB"/>
              </w:rPr>
              <w:t>Welding steel</w:t>
            </w:r>
          </w:p>
        </w:tc>
        <w:tc>
          <w:tcPr>
            <w:tcW w:w="5101" w:type="dxa"/>
            <w:shd w:val="clear" w:color="auto" w:fill="auto"/>
          </w:tcPr>
          <w:p w14:paraId="6FAB89EB" w14:textId="77777777" w:rsidR="00D12A84" w:rsidRDefault="008C2E78" w:rsidP="009F60EA">
            <w:pPr>
              <w:spacing w:before="120" w:after="120"/>
              <w:jc w:val="both"/>
              <w:rPr>
                <w:rFonts w:cs="Arial"/>
                <w:bCs/>
                <w:szCs w:val="16"/>
                <w:lang w:val="en-GB"/>
              </w:rPr>
            </w:pPr>
            <w:r>
              <w:rPr>
                <w:rFonts w:cs="Arial"/>
                <w:bCs/>
                <w:szCs w:val="16"/>
                <w:lang w:val="en-GB"/>
              </w:rPr>
              <w:t>(1) Welds to steel for handrailing, ladders, stairs and flooring shall be full depth fillet welds. The welded surface shall be clean and flush before application of the protective coating.</w:t>
            </w:r>
          </w:p>
          <w:p w14:paraId="22D6EDAA" w14:textId="77777777" w:rsidR="00D12A84" w:rsidRDefault="008C2E78" w:rsidP="009F60EA">
            <w:pPr>
              <w:spacing w:before="120" w:after="120"/>
              <w:jc w:val="both"/>
              <w:rPr>
                <w:rFonts w:cs="Arial"/>
                <w:bCs/>
                <w:szCs w:val="16"/>
                <w:lang w:val="en-GB"/>
              </w:rPr>
            </w:pPr>
            <w:r>
              <w:rPr>
                <w:rFonts w:cs="Arial"/>
                <w:bCs/>
                <w:szCs w:val="16"/>
                <w:lang w:val="en-GB"/>
              </w:rPr>
              <w:t>(2) Steel shall not be welded after hot dip galvanizing unless permitted by the Engineer and if permitted, the welded areas shall be free from scale and slag and shall be treated with appropriate coating system approved by the Engineer, which is compatible with the protective system of the parent material.</w:t>
            </w:r>
          </w:p>
        </w:tc>
      </w:tr>
      <w:tr w:rsidR="00D12A84" w14:paraId="374BC641" w14:textId="77777777" w:rsidTr="009F60EA">
        <w:tc>
          <w:tcPr>
            <w:tcW w:w="1135" w:type="dxa"/>
            <w:shd w:val="clear" w:color="auto" w:fill="auto"/>
          </w:tcPr>
          <w:p w14:paraId="010A130E" w14:textId="77777777" w:rsidR="00D12A84" w:rsidRDefault="008C2E78">
            <w:pPr>
              <w:spacing w:before="120" w:after="120"/>
              <w:rPr>
                <w:rFonts w:cs="Arial"/>
                <w:b/>
                <w:szCs w:val="16"/>
                <w:lang w:val="en-GB"/>
              </w:rPr>
            </w:pPr>
            <w:r>
              <w:rPr>
                <w:rFonts w:cs="Arial"/>
                <w:b/>
                <w:szCs w:val="16"/>
                <w:lang w:val="en-GB"/>
              </w:rPr>
              <w:t>17.4.4</w:t>
            </w:r>
          </w:p>
        </w:tc>
        <w:tc>
          <w:tcPr>
            <w:tcW w:w="3404" w:type="dxa"/>
            <w:shd w:val="clear" w:color="auto" w:fill="auto"/>
          </w:tcPr>
          <w:p w14:paraId="7A89AA1E" w14:textId="77777777" w:rsidR="00D12A84" w:rsidRDefault="008C2E78">
            <w:pPr>
              <w:spacing w:before="120" w:after="120"/>
              <w:rPr>
                <w:rFonts w:cs="Arial"/>
                <w:b/>
                <w:szCs w:val="16"/>
                <w:lang w:val="en-GB"/>
              </w:rPr>
            </w:pPr>
            <w:r>
              <w:rPr>
                <w:rFonts w:cs="Arial"/>
                <w:b/>
                <w:szCs w:val="16"/>
                <w:lang w:val="en-GB"/>
              </w:rPr>
              <w:t>Fabrication of handrailing</w:t>
            </w:r>
          </w:p>
        </w:tc>
        <w:tc>
          <w:tcPr>
            <w:tcW w:w="5101" w:type="dxa"/>
            <w:shd w:val="clear" w:color="auto" w:fill="auto"/>
          </w:tcPr>
          <w:p w14:paraId="0E503D49" w14:textId="77777777" w:rsidR="00D12A84" w:rsidRDefault="008C2E78" w:rsidP="009F60EA">
            <w:pPr>
              <w:spacing w:before="120" w:after="120"/>
              <w:jc w:val="both"/>
              <w:rPr>
                <w:rFonts w:cs="Arial"/>
                <w:bCs/>
                <w:szCs w:val="16"/>
                <w:lang w:val="en-GB"/>
              </w:rPr>
            </w:pPr>
            <w:r>
              <w:rPr>
                <w:rFonts w:cs="Arial"/>
                <w:bCs/>
                <w:szCs w:val="16"/>
                <w:lang w:val="en-GB"/>
              </w:rPr>
              <w:t>Handrailing shall be discontinued at movement joints in structures. The spacing between standards shall be regular and shall not exceed 1.6 m. Curved handrailing shall not be made up of a series of straights.</w:t>
            </w:r>
          </w:p>
        </w:tc>
      </w:tr>
      <w:tr w:rsidR="00D12A84" w14:paraId="7558BBC9" w14:textId="77777777" w:rsidTr="009F60EA">
        <w:tc>
          <w:tcPr>
            <w:tcW w:w="1135" w:type="dxa"/>
            <w:shd w:val="clear" w:color="auto" w:fill="auto"/>
          </w:tcPr>
          <w:p w14:paraId="71016FF2" w14:textId="77777777" w:rsidR="00D12A84" w:rsidRDefault="008C2E78">
            <w:pPr>
              <w:spacing w:before="120" w:after="120"/>
              <w:rPr>
                <w:rFonts w:cs="Arial"/>
                <w:b/>
                <w:szCs w:val="16"/>
                <w:lang w:val="en-GB"/>
              </w:rPr>
            </w:pPr>
            <w:r>
              <w:rPr>
                <w:rFonts w:cs="Arial"/>
                <w:b/>
                <w:szCs w:val="16"/>
                <w:lang w:val="en-GB"/>
              </w:rPr>
              <w:t>17.4.5</w:t>
            </w:r>
          </w:p>
        </w:tc>
        <w:tc>
          <w:tcPr>
            <w:tcW w:w="3404" w:type="dxa"/>
            <w:shd w:val="clear" w:color="auto" w:fill="auto"/>
          </w:tcPr>
          <w:p w14:paraId="5F3089ED" w14:textId="77777777" w:rsidR="00D12A84" w:rsidRDefault="008C2E78">
            <w:pPr>
              <w:spacing w:before="120" w:after="120"/>
              <w:rPr>
                <w:rFonts w:cs="Arial"/>
                <w:b/>
                <w:szCs w:val="16"/>
                <w:lang w:val="en-GB"/>
              </w:rPr>
            </w:pPr>
            <w:r>
              <w:rPr>
                <w:rFonts w:cs="Arial"/>
                <w:b/>
                <w:szCs w:val="16"/>
                <w:lang w:val="en-GB"/>
              </w:rPr>
              <w:t>Fabrication of ladders</w:t>
            </w:r>
          </w:p>
        </w:tc>
        <w:tc>
          <w:tcPr>
            <w:tcW w:w="5101" w:type="dxa"/>
            <w:shd w:val="clear" w:color="auto" w:fill="auto"/>
          </w:tcPr>
          <w:p w14:paraId="64284268" w14:textId="77777777" w:rsidR="00D12A84" w:rsidRDefault="008C2E78" w:rsidP="009F60EA">
            <w:pPr>
              <w:spacing w:before="120" w:after="120"/>
              <w:jc w:val="both"/>
              <w:rPr>
                <w:rFonts w:cs="Arial"/>
                <w:bCs/>
                <w:szCs w:val="16"/>
                <w:lang w:val="en-GB"/>
              </w:rPr>
            </w:pPr>
            <w:r>
              <w:rPr>
                <w:rFonts w:cs="Arial"/>
                <w:bCs/>
                <w:szCs w:val="16"/>
                <w:lang w:val="en-GB"/>
              </w:rPr>
              <w:t>(1) Ladders shall comply with BS 4211</w:t>
            </w:r>
            <w:r w:rsidR="00E67721">
              <w:rPr>
                <w:rFonts w:cs="Arial"/>
                <w:bCs/>
                <w:szCs w:val="16"/>
                <w:lang w:val="en-GB"/>
              </w:rPr>
              <w:t xml:space="preserve"> or similar</w:t>
            </w:r>
          </w:p>
          <w:p w14:paraId="77886C8A" w14:textId="77777777" w:rsidR="00D12A84" w:rsidRDefault="008C2E78" w:rsidP="009F60EA">
            <w:pPr>
              <w:spacing w:before="120" w:after="120"/>
              <w:jc w:val="both"/>
              <w:rPr>
                <w:rFonts w:cs="Arial"/>
                <w:bCs/>
                <w:szCs w:val="16"/>
                <w:lang w:val="en-GB"/>
              </w:rPr>
            </w:pPr>
            <w:r>
              <w:rPr>
                <w:rFonts w:cs="Arial"/>
                <w:bCs/>
                <w:szCs w:val="16"/>
                <w:lang w:val="en-GB"/>
              </w:rPr>
              <w:t>(2) Steel ladders shall be hot-dip galvanized.</w:t>
            </w:r>
          </w:p>
          <w:p w14:paraId="47B8E564" w14:textId="77777777" w:rsidR="00D12A84" w:rsidRDefault="008C2E78" w:rsidP="009F60EA">
            <w:pPr>
              <w:spacing w:before="120" w:after="120"/>
              <w:jc w:val="both"/>
              <w:rPr>
                <w:rFonts w:cs="Arial"/>
                <w:bCs/>
                <w:szCs w:val="16"/>
                <w:lang w:val="en-GB"/>
              </w:rPr>
            </w:pPr>
            <w:r>
              <w:rPr>
                <w:rFonts w:cs="Arial"/>
                <w:bCs/>
                <w:szCs w:val="16"/>
                <w:lang w:val="en-GB"/>
              </w:rPr>
              <w:t>(3) Aluminium ladders shall be Grade 6082 aluminium.</w:t>
            </w:r>
          </w:p>
          <w:p w14:paraId="1B44FF87" w14:textId="77777777" w:rsidR="00D12A84" w:rsidRDefault="008C2E78" w:rsidP="009F60EA">
            <w:pPr>
              <w:spacing w:before="120" w:after="120"/>
              <w:jc w:val="both"/>
              <w:rPr>
                <w:rFonts w:cs="Arial"/>
                <w:bCs/>
                <w:szCs w:val="16"/>
                <w:lang w:val="en-GB"/>
              </w:rPr>
            </w:pPr>
            <w:r>
              <w:rPr>
                <w:rFonts w:cs="Arial"/>
                <w:bCs/>
                <w:szCs w:val="16"/>
                <w:lang w:val="en-GB"/>
              </w:rPr>
              <w:t>(4) Rungs, extended stringers, safety cages and brackets shall be welded</w:t>
            </w:r>
            <w:r w:rsidR="00E67721">
              <w:rPr>
                <w:rFonts w:cs="Arial"/>
                <w:bCs/>
                <w:szCs w:val="16"/>
                <w:lang w:val="en-GB"/>
              </w:rPr>
              <w:t xml:space="preserve"> </w:t>
            </w:r>
            <w:r>
              <w:rPr>
                <w:rFonts w:cs="Arial"/>
                <w:bCs/>
                <w:szCs w:val="16"/>
                <w:lang w:val="en-GB"/>
              </w:rPr>
              <w:t>to the stringers of ladders.</w:t>
            </w:r>
          </w:p>
          <w:p w14:paraId="410B9B7C" w14:textId="77777777" w:rsidR="00D12A84" w:rsidRDefault="008C2E78" w:rsidP="009F60EA">
            <w:pPr>
              <w:spacing w:before="120" w:after="120"/>
              <w:jc w:val="both"/>
              <w:rPr>
                <w:rFonts w:cs="Arial"/>
                <w:bCs/>
                <w:szCs w:val="16"/>
                <w:lang w:val="en-GB"/>
              </w:rPr>
            </w:pPr>
            <w:r>
              <w:rPr>
                <w:rFonts w:cs="Arial"/>
                <w:bCs/>
                <w:szCs w:val="16"/>
                <w:lang w:val="en-GB"/>
              </w:rPr>
              <w:t>(5) Rungs on aluminium ladders shall have longitudinal grooves and pressed aluminium alloy caps shall be fixed to open ends.</w:t>
            </w:r>
          </w:p>
        </w:tc>
      </w:tr>
      <w:tr w:rsidR="00D12A84" w14:paraId="3B02EF79" w14:textId="77777777" w:rsidTr="009F60EA">
        <w:tc>
          <w:tcPr>
            <w:tcW w:w="1135" w:type="dxa"/>
            <w:shd w:val="clear" w:color="auto" w:fill="auto"/>
          </w:tcPr>
          <w:p w14:paraId="682902C1" w14:textId="77777777" w:rsidR="00D12A84" w:rsidRDefault="008C2E78">
            <w:pPr>
              <w:spacing w:before="120" w:after="120"/>
              <w:rPr>
                <w:rFonts w:cs="Arial"/>
                <w:b/>
                <w:szCs w:val="16"/>
                <w:lang w:val="en-GB"/>
              </w:rPr>
            </w:pPr>
            <w:r>
              <w:rPr>
                <w:rFonts w:cs="Arial"/>
                <w:b/>
                <w:szCs w:val="16"/>
                <w:lang w:val="en-GB"/>
              </w:rPr>
              <w:t>17.4.6</w:t>
            </w:r>
          </w:p>
        </w:tc>
        <w:tc>
          <w:tcPr>
            <w:tcW w:w="3404" w:type="dxa"/>
            <w:shd w:val="clear" w:color="auto" w:fill="auto"/>
          </w:tcPr>
          <w:p w14:paraId="085BA652" w14:textId="77777777" w:rsidR="00D12A84" w:rsidRDefault="008C2E78">
            <w:pPr>
              <w:spacing w:before="120" w:after="120"/>
              <w:rPr>
                <w:rFonts w:cs="Arial"/>
                <w:b/>
                <w:szCs w:val="16"/>
                <w:lang w:val="en-GB"/>
              </w:rPr>
            </w:pPr>
            <w:r>
              <w:rPr>
                <w:rFonts w:cs="Arial"/>
                <w:b/>
                <w:szCs w:val="16"/>
                <w:lang w:val="en-GB"/>
              </w:rPr>
              <w:t>Fabrication of stairs</w:t>
            </w:r>
          </w:p>
        </w:tc>
        <w:tc>
          <w:tcPr>
            <w:tcW w:w="5101" w:type="dxa"/>
            <w:shd w:val="clear" w:color="auto" w:fill="auto"/>
          </w:tcPr>
          <w:p w14:paraId="3F084319" w14:textId="77777777" w:rsidR="00D12A84" w:rsidRDefault="008C2E78" w:rsidP="00E67721">
            <w:pPr>
              <w:spacing w:before="120" w:after="120"/>
              <w:jc w:val="both"/>
              <w:rPr>
                <w:rFonts w:cs="Arial"/>
                <w:bCs/>
                <w:szCs w:val="16"/>
                <w:lang w:val="en-GB"/>
              </w:rPr>
            </w:pPr>
            <w:r>
              <w:rPr>
                <w:rFonts w:cs="Arial"/>
                <w:bCs/>
                <w:szCs w:val="16"/>
                <w:lang w:val="en-GB"/>
              </w:rPr>
              <w:t>Stairs shall comply with BS 5395: Part 1</w:t>
            </w:r>
            <w:r w:rsidR="00E67721">
              <w:rPr>
                <w:rFonts w:cs="Arial"/>
                <w:bCs/>
                <w:szCs w:val="16"/>
                <w:lang w:val="en-GB"/>
              </w:rPr>
              <w:t xml:space="preserve"> or similar</w:t>
            </w:r>
          </w:p>
        </w:tc>
      </w:tr>
      <w:tr w:rsidR="00D12A84" w14:paraId="3897A7F7" w14:textId="77777777" w:rsidTr="009F60EA">
        <w:tc>
          <w:tcPr>
            <w:tcW w:w="1135" w:type="dxa"/>
            <w:shd w:val="clear" w:color="auto" w:fill="auto"/>
          </w:tcPr>
          <w:p w14:paraId="7AA9C32E" w14:textId="77777777" w:rsidR="00D12A84" w:rsidRDefault="008C2E78">
            <w:pPr>
              <w:spacing w:before="120" w:after="120"/>
              <w:rPr>
                <w:rFonts w:cs="Arial"/>
                <w:b/>
                <w:szCs w:val="16"/>
                <w:lang w:val="en-GB"/>
              </w:rPr>
            </w:pPr>
            <w:r>
              <w:rPr>
                <w:rFonts w:cs="Arial"/>
                <w:b/>
                <w:szCs w:val="16"/>
                <w:lang w:val="en-GB"/>
              </w:rPr>
              <w:t>17.4.7</w:t>
            </w:r>
          </w:p>
        </w:tc>
        <w:tc>
          <w:tcPr>
            <w:tcW w:w="3404" w:type="dxa"/>
            <w:shd w:val="clear" w:color="auto" w:fill="auto"/>
          </w:tcPr>
          <w:p w14:paraId="5DB1ADD3" w14:textId="77777777" w:rsidR="00D12A84" w:rsidRDefault="008C2E78">
            <w:pPr>
              <w:spacing w:before="120" w:after="120"/>
              <w:rPr>
                <w:rFonts w:cs="Arial"/>
                <w:b/>
                <w:szCs w:val="16"/>
                <w:lang w:val="en-GB"/>
              </w:rPr>
            </w:pPr>
            <w:r>
              <w:rPr>
                <w:rFonts w:cs="Arial"/>
                <w:b/>
                <w:szCs w:val="16"/>
                <w:lang w:val="en-GB"/>
              </w:rPr>
              <w:t>Fabrication of flooring</w:t>
            </w:r>
          </w:p>
        </w:tc>
        <w:tc>
          <w:tcPr>
            <w:tcW w:w="5101" w:type="dxa"/>
            <w:shd w:val="clear" w:color="auto" w:fill="auto"/>
          </w:tcPr>
          <w:p w14:paraId="04666A12" w14:textId="77777777" w:rsidR="00D12A84" w:rsidRDefault="008C2E78" w:rsidP="009F60EA">
            <w:pPr>
              <w:spacing w:before="120" w:after="120"/>
              <w:jc w:val="both"/>
              <w:rPr>
                <w:rFonts w:cs="Arial"/>
                <w:bCs/>
                <w:szCs w:val="16"/>
                <w:lang w:val="en-GB"/>
              </w:rPr>
            </w:pPr>
            <w:r>
              <w:rPr>
                <w:rFonts w:cs="Arial"/>
                <w:bCs/>
                <w:szCs w:val="16"/>
                <w:lang w:val="en-GB"/>
              </w:rPr>
              <w:t xml:space="preserve">(1) The shape of each panel of flooring shall be such that the panel can be easily removed. The mass of each panel shall not exceed 40 kg. Where intermediate supports are provided to support </w:t>
            </w:r>
            <w:proofErr w:type="gramStart"/>
            <w:r>
              <w:rPr>
                <w:rFonts w:cs="Arial"/>
                <w:bCs/>
                <w:szCs w:val="16"/>
                <w:lang w:val="en-GB"/>
              </w:rPr>
              <w:t>flooring</w:t>
            </w:r>
            <w:proofErr w:type="gramEnd"/>
            <w:r>
              <w:rPr>
                <w:rFonts w:cs="Arial"/>
                <w:bCs/>
                <w:szCs w:val="16"/>
                <w:lang w:val="en-GB"/>
              </w:rPr>
              <w:t xml:space="preserve"> they shall be capable of being removed to provide the specified clear opening.</w:t>
            </w:r>
          </w:p>
          <w:p w14:paraId="67FFF606" w14:textId="77777777" w:rsidR="00D12A84" w:rsidRDefault="008C2E78" w:rsidP="009F60EA">
            <w:pPr>
              <w:spacing w:before="120" w:after="120"/>
              <w:jc w:val="both"/>
              <w:rPr>
                <w:rFonts w:cs="Arial"/>
                <w:bCs/>
                <w:szCs w:val="16"/>
                <w:lang w:val="en-GB"/>
              </w:rPr>
            </w:pPr>
            <w:r>
              <w:rPr>
                <w:rFonts w:cs="Arial"/>
                <w:bCs/>
                <w:szCs w:val="16"/>
                <w:lang w:val="en-GB"/>
              </w:rPr>
              <w:t>(2) Curbs shall be provided in concrete surfaces for flooring.</w:t>
            </w:r>
          </w:p>
          <w:p w14:paraId="618E3AF0" w14:textId="77777777" w:rsidR="00D12A84" w:rsidRDefault="008C2E78" w:rsidP="009F60EA">
            <w:pPr>
              <w:spacing w:before="120" w:after="120"/>
              <w:jc w:val="both"/>
              <w:rPr>
                <w:rFonts w:cs="Arial"/>
                <w:bCs/>
                <w:szCs w:val="16"/>
                <w:lang w:val="en-GB"/>
              </w:rPr>
            </w:pPr>
            <w:r>
              <w:rPr>
                <w:rFonts w:cs="Arial"/>
                <w:bCs/>
                <w:szCs w:val="16"/>
                <w:lang w:val="en-GB"/>
              </w:rPr>
              <w:t>(3) Cut-outs in flooring shall be neatly shaped and shall be provided with toe plates. Cut-outs in open mesh flooring shall be trimmed with edge bars welded to the bearing bars. The clearance between the edge of cut-outs and the component passing through the cut-out shall not exceed 30 mm.</w:t>
            </w:r>
          </w:p>
          <w:p w14:paraId="28780592" w14:textId="77777777" w:rsidR="00D12A84" w:rsidRDefault="008C2E78" w:rsidP="009F60EA">
            <w:pPr>
              <w:spacing w:before="120" w:after="120"/>
              <w:jc w:val="both"/>
              <w:rPr>
                <w:rFonts w:cs="Arial"/>
                <w:bCs/>
                <w:szCs w:val="16"/>
                <w:lang w:val="en-GB"/>
              </w:rPr>
            </w:pPr>
            <w:r>
              <w:rPr>
                <w:rFonts w:cs="Arial"/>
                <w:bCs/>
                <w:szCs w:val="16"/>
                <w:lang w:val="en-GB"/>
              </w:rPr>
              <w:t>(4) The bearing bars in open mesh flooring shall be welded to the nosing bars. The transverse bars shall be rivetted or welded to the bearing bars. Panels of open mesh flooring shall be secured with adjustable fixing clips.</w:t>
            </w:r>
          </w:p>
          <w:p w14:paraId="1F7A7999" w14:textId="77777777" w:rsidR="00D12A84" w:rsidRDefault="008C2E78" w:rsidP="009F60EA">
            <w:pPr>
              <w:spacing w:before="120" w:after="120"/>
              <w:jc w:val="both"/>
              <w:rPr>
                <w:rFonts w:cs="Arial"/>
                <w:bCs/>
                <w:szCs w:val="16"/>
                <w:lang w:val="en-GB"/>
              </w:rPr>
            </w:pPr>
            <w:r>
              <w:rPr>
                <w:rFonts w:cs="Arial"/>
                <w:bCs/>
                <w:szCs w:val="16"/>
                <w:lang w:val="en-GB"/>
              </w:rPr>
              <w:t>(5) Chequer plate flooring shall have a non-slip pattern of a type approved by the Engineer and shall be provided with lifting holes. The flooring shall be secured to curbs by countersunk screws.</w:t>
            </w:r>
          </w:p>
        </w:tc>
      </w:tr>
      <w:tr w:rsidR="00D12A84" w14:paraId="32FEEB23" w14:textId="77777777" w:rsidTr="009F60EA">
        <w:tc>
          <w:tcPr>
            <w:tcW w:w="1135" w:type="dxa"/>
            <w:shd w:val="clear" w:color="auto" w:fill="auto"/>
          </w:tcPr>
          <w:p w14:paraId="2D139037" w14:textId="77777777" w:rsidR="00D12A84" w:rsidRDefault="008C2E78">
            <w:pPr>
              <w:spacing w:before="120" w:after="120"/>
              <w:rPr>
                <w:rFonts w:cs="Arial"/>
                <w:b/>
                <w:szCs w:val="16"/>
                <w:lang w:val="en-GB"/>
              </w:rPr>
            </w:pPr>
            <w:r>
              <w:rPr>
                <w:rFonts w:cs="Arial"/>
                <w:b/>
                <w:szCs w:val="16"/>
                <w:lang w:val="en-GB"/>
              </w:rPr>
              <w:t>17.4.8</w:t>
            </w:r>
          </w:p>
        </w:tc>
        <w:tc>
          <w:tcPr>
            <w:tcW w:w="3404" w:type="dxa"/>
            <w:shd w:val="clear" w:color="auto" w:fill="auto"/>
          </w:tcPr>
          <w:p w14:paraId="62904D85" w14:textId="77777777" w:rsidR="00D12A84" w:rsidRDefault="008C2E78">
            <w:pPr>
              <w:spacing w:before="120" w:after="120"/>
              <w:rPr>
                <w:rFonts w:cs="Arial"/>
                <w:b/>
                <w:szCs w:val="16"/>
                <w:lang w:val="en-GB"/>
              </w:rPr>
            </w:pPr>
            <w:r>
              <w:rPr>
                <w:rFonts w:cs="Arial"/>
                <w:b/>
                <w:szCs w:val="16"/>
                <w:lang w:val="en-GB"/>
              </w:rPr>
              <w:t>Fabrication of toe plates</w:t>
            </w:r>
          </w:p>
        </w:tc>
        <w:tc>
          <w:tcPr>
            <w:tcW w:w="5101" w:type="dxa"/>
            <w:shd w:val="clear" w:color="auto" w:fill="auto"/>
          </w:tcPr>
          <w:p w14:paraId="54FAC25A" w14:textId="77777777" w:rsidR="00D12A84" w:rsidRDefault="008C2E78" w:rsidP="009F60EA">
            <w:pPr>
              <w:spacing w:before="120" w:after="120"/>
              <w:jc w:val="both"/>
              <w:rPr>
                <w:rFonts w:cs="Arial"/>
                <w:bCs/>
                <w:szCs w:val="16"/>
                <w:lang w:val="en-GB"/>
              </w:rPr>
            </w:pPr>
            <w:r>
              <w:rPr>
                <w:rFonts w:cs="Arial"/>
                <w:bCs/>
                <w:szCs w:val="16"/>
                <w:lang w:val="en-GB"/>
              </w:rPr>
              <w:t>Toe plates shall be fixed to handrail standards by brackets and shall be bolted or welded to stairs and flooring.</w:t>
            </w:r>
          </w:p>
        </w:tc>
      </w:tr>
      <w:tr w:rsidR="00D12A84" w14:paraId="776E5B58" w14:textId="77777777" w:rsidTr="009F60EA">
        <w:tc>
          <w:tcPr>
            <w:tcW w:w="1135" w:type="dxa"/>
            <w:shd w:val="clear" w:color="auto" w:fill="auto"/>
          </w:tcPr>
          <w:p w14:paraId="788F5B87" w14:textId="77777777" w:rsidR="00D12A84" w:rsidRDefault="008C2E78">
            <w:pPr>
              <w:spacing w:before="120" w:after="120"/>
              <w:rPr>
                <w:rFonts w:cs="Arial"/>
                <w:b/>
                <w:szCs w:val="16"/>
                <w:lang w:val="en-GB"/>
              </w:rPr>
            </w:pPr>
            <w:r>
              <w:rPr>
                <w:rFonts w:cs="Arial"/>
                <w:b/>
                <w:szCs w:val="16"/>
                <w:lang w:val="en-GB"/>
              </w:rPr>
              <w:t>17.4.9</w:t>
            </w:r>
          </w:p>
        </w:tc>
        <w:tc>
          <w:tcPr>
            <w:tcW w:w="3404" w:type="dxa"/>
            <w:shd w:val="clear" w:color="auto" w:fill="auto"/>
          </w:tcPr>
          <w:p w14:paraId="2EB744A1" w14:textId="77777777" w:rsidR="00D12A84" w:rsidRDefault="008C2E78">
            <w:pPr>
              <w:spacing w:before="120" w:after="120"/>
              <w:rPr>
                <w:rFonts w:cs="Arial"/>
                <w:b/>
                <w:szCs w:val="16"/>
                <w:lang w:val="en-GB"/>
              </w:rPr>
            </w:pPr>
            <w:r>
              <w:rPr>
                <w:rFonts w:cs="Arial"/>
                <w:b/>
                <w:szCs w:val="16"/>
                <w:lang w:val="en-GB"/>
              </w:rPr>
              <w:t>Fabrication of safety chains</w:t>
            </w:r>
          </w:p>
        </w:tc>
        <w:tc>
          <w:tcPr>
            <w:tcW w:w="5101" w:type="dxa"/>
            <w:shd w:val="clear" w:color="auto" w:fill="auto"/>
          </w:tcPr>
          <w:p w14:paraId="47D08E42" w14:textId="77777777" w:rsidR="00D12A84" w:rsidRDefault="008C2E78" w:rsidP="009F60EA">
            <w:pPr>
              <w:spacing w:before="120" w:after="120"/>
              <w:jc w:val="both"/>
              <w:rPr>
                <w:rFonts w:cs="Arial"/>
                <w:bCs/>
                <w:szCs w:val="16"/>
                <w:lang w:val="en-GB"/>
              </w:rPr>
            </w:pPr>
            <w:r>
              <w:rPr>
                <w:rFonts w:cs="Arial"/>
                <w:bCs/>
                <w:szCs w:val="16"/>
                <w:lang w:val="en-GB"/>
              </w:rPr>
              <w:t xml:space="preserve">(1) Safety chains shall comply with BS 4942 and shall be capable of withstanding a breaking force of 30 </w:t>
            </w:r>
            <w:proofErr w:type="spellStart"/>
            <w:r>
              <w:rPr>
                <w:rFonts w:cs="Arial"/>
                <w:bCs/>
                <w:szCs w:val="16"/>
                <w:lang w:val="en-GB"/>
              </w:rPr>
              <w:t>kN</w:t>
            </w:r>
            <w:proofErr w:type="spellEnd"/>
            <w:r>
              <w:rPr>
                <w:rFonts w:cs="Arial"/>
                <w:bCs/>
                <w:szCs w:val="16"/>
                <w:lang w:val="en-GB"/>
              </w:rPr>
              <w:t xml:space="preserve"> and a proof force of 15 </w:t>
            </w:r>
            <w:proofErr w:type="spellStart"/>
            <w:r>
              <w:rPr>
                <w:rFonts w:cs="Arial"/>
                <w:bCs/>
                <w:szCs w:val="16"/>
                <w:lang w:val="en-GB"/>
              </w:rPr>
              <w:t>kN.</w:t>
            </w:r>
            <w:proofErr w:type="spellEnd"/>
          </w:p>
          <w:p w14:paraId="26EE558A" w14:textId="77777777" w:rsidR="00D12A84" w:rsidRDefault="008C2E78" w:rsidP="009F60EA">
            <w:pPr>
              <w:spacing w:before="120" w:after="120"/>
              <w:jc w:val="both"/>
              <w:rPr>
                <w:rFonts w:cs="Arial"/>
                <w:bCs/>
                <w:szCs w:val="16"/>
                <w:lang w:val="en-GB"/>
              </w:rPr>
            </w:pPr>
            <w:r>
              <w:rPr>
                <w:rFonts w:cs="Arial"/>
                <w:bCs/>
                <w:szCs w:val="16"/>
                <w:lang w:val="en-GB"/>
              </w:rPr>
              <w:t>(2) Steel safety chains shall be 8 mm nominal size, Grade M4 non-calibrated chain Type 1 and shall be hot-dip galvanized.</w:t>
            </w:r>
          </w:p>
          <w:p w14:paraId="205467A0" w14:textId="77777777" w:rsidR="00D12A84" w:rsidRDefault="008C2E78" w:rsidP="009F60EA">
            <w:pPr>
              <w:spacing w:before="120" w:after="120"/>
              <w:jc w:val="both"/>
              <w:rPr>
                <w:rFonts w:cs="Arial"/>
                <w:bCs/>
                <w:szCs w:val="16"/>
                <w:lang w:val="en-GB"/>
              </w:rPr>
            </w:pPr>
            <w:r>
              <w:rPr>
                <w:rFonts w:cs="Arial"/>
                <w:bCs/>
                <w:szCs w:val="16"/>
                <w:lang w:val="en-GB"/>
              </w:rPr>
              <w:t xml:space="preserve">(3) The links of </w:t>
            </w:r>
            <w:proofErr w:type="gramStart"/>
            <w:r>
              <w:rPr>
                <w:rFonts w:cs="Arial"/>
                <w:bCs/>
                <w:szCs w:val="16"/>
                <w:lang w:val="en-GB"/>
              </w:rPr>
              <w:t>stainless steel</w:t>
            </w:r>
            <w:proofErr w:type="gramEnd"/>
            <w:r>
              <w:rPr>
                <w:rFonts w:cs="Arial"/>
                <w:bCs/>
                <w:szCs w:val="16"/>
                <w:lang w:val="en-GB"/>
              </w:rPr>
              <w:t xml:space="preserve"> safety chains shall be welded and shall have an internal length exceeding 45 mm and an internal width of betwee</w:t>
            </w:r>
            <w:r w:rsidR="00E67721">
              <w:rPr>
                <w:rFonts w:cs="Arial"/>
                <w:bCs/>
                <w:szCs w:val="16"/>
                <w:lang w:val="en-GB"/>
              </w:rPr>
              <w:t xml:space="preserve">n 12 mm and 18 mm. </w:t>
            </w:r>
            <w:r>
              <w:rPr>
                <w:rFonts w:cs="Arial"/>
                <w:bCs/>
                <w:szCs w:val="16"/>
                <w:lang w:val="en-GB"/>
              </w:rPr>
              <w:t>Fins caused by welding shall be removed.</w:t>
            </w:r>
          </w:p>
          <w:p w14:paraId="61182C74" w14:textId="77777777" w:rsidR="00D12A84" w:rsidRDefault="008C2E78" w:rsidP="009F60EA">
            <w:pPr>
              <w:spacing w:before="120" w:after="120"/>
              <w:jc w:val="both"/>
              <w:rPr>
                <w:rFonts w:cs="Arial"/>
                <w:bCs/>
                <w:szCs w:val="16"/>
                <w:lang w:val="en-GB"/>
              </w:rPr>
            </w:pPr>
            <w:r>
              <w:rPr>
                <w:rFonts w:cs="Arial"/>
                <w:bCs/>
                <w:szCs w:val="16"/>
                <w:lang w:val="en-GB"/>
              </w:rPr>
              <w:t>(4) Hot dip galvanized hooks on chains shall be fitted with a sprung securing device.</w:t>
            </w:r>
          </w:p>
        </w:tc>
      </w:tr>
      <w:tr w:rsidR="00D12A84" w14:paraId="13CFE9B7" w14:textId="77777777" w:rsidTr="009F60EA">
        <w:tc>
          <w:tcPr>
            <w:tcW w:w="1135" w:type="dxa"/>
            <w:shd w:val="clear" w:color="auto" w:fill="auto"/>
          </w:tcPr>
          <w:p w14:paraId="5FB32CD0" w14:textId="77777777" w:rsidR="00D12A84" w:rsidRDefault="008C2E78">
            <w:pPr>
              <w:spacing w:before="120" w:after="120"/>
              <w:rPr>
                <w:rFonts w:cs="Arial"/>
                <w:b/>
                <w:szCs w:val="16"/>
                <w:lang w:val="en-GB"/>
              </w:rPr>
            </w:pPr>
            <w:r>
              <w:rPr>
                <w:rFonts w:cs="Arial"/>
                <w:b/>
                <w:szCs w:val="16"/>
                <w:lang w:val="en-GB"/>
              </w:rPr>
              <w:lastRenderedPageBreak/>
              <w:t>17.5</w:t>
            </w:r>
          </w:p>
        </w:tc>
        <w:tc>
          <w:tcPr>
            <w:tcW w:w="3404" w:type="dxa"/>
            <w:shd w:val="clear" w:color="auto" w:fill="auto"/>
          </w:tcPr>
          <w:p w14:paraId="77CB0C7D" w14:textId="77777777" w:rsidR="00D12A84" w:rsidRDefault="008C2E78">
            <w:pPr>
              <w:spacing w:before="120" w:after="120"/>
              <w:rPr>
                <w:rFonts w:cs="Arial"/>
                <w:b/>
                <w:szCs w:val="16"/>
                <w:lang w:val="en-GB"/>
              </w:rPr>
            </w:pPr>
            <w:r>
              <w:rPr>
                <w:rFonts w:cs="Arial"/>
                <w:b/>
                <w:szCs w:val="16"/>
                <w:lang w:val="en-GB"/>
              </w:rPr>
              <w:t>SUBMISSIONS</w:t>
            </w:r>
          </w:p>
        </w:tc>
        <w:tc>
          <w:tcPr>
            <w:tcW w:w="5101" w:type="dxa"/>
            <w:shd w:val="clear" w:color="auto" w:fill="auto"/>
          </w:tcPr>
          <w:p w14:paraId="43AB0AF3" w14:textId="77777777" w:rsidR="00D12A84" w:rsidRDefault="00D12A84" w:rsidP="009F60EA">
            <w:pPr>
              <w:spacing w:before="120" w:after="120"/>
              <w:jc w:val="both"/>
              <w:rPr>
                <w:rFonts w:cs="Arial"/>
                <w:bCs/>
                <w:szCs w:val="16"/>
                <w:lang w:val="en-GB"/>
              </w:rPr>
            </w:pPr>
          </w:p>
        </w:tc>
      </w:tr>
      <w:tr w:rsidR="00D12A84" w14:paraId="31419D4A" w14:textId="77777777" w:rsidTr="009F60EA">
        <w:tc>
          <w:tcPr>
            <w:tcW w:w="1135" w:type="dxa"/>
            <w:shd w:val="clear" w:color="auto" w:fill="auto"/>
          </w:tcPr>
          <w:p w14:paraId="2A45D85D" w14:textId="77777777" w:rsidR="00D12A84" w:rsidRDefault="008C2E78">
            <w:pPr>
              <w:spacing w:before="120" w:after="120"/>
              <w:rPr>
                <w:rFonts w:cs="Arial"/>
                <w:b/>
                <w:szCs w:val="16"/>
                <w:lang w:val="en-GB"/>
              </w:rPr>
            </w:pPr>
            <w:r>
              <w:rPr>
                <w:rFonts w:cs="Arial"/>
                <w:b/>
                <w:szCs w:val="16"/>
                <w:lang w:val="en-GB"/>
              </w:rPr>
              <w:t>17.5.1</w:t>
            </w:r>
          </w:p>
        </w:tc>
        <w:tc>
          <w:tcPr>
            <w:tcW w:w="3404" w:type="dxa"/>
            <w:shd w:val="clear" w:color="auto" w:fill="auto"/>
          </w:tcPr>
          <w:p w14:paraId="548A3B2E" w14:textId="77777777" w:rsidR="00D12A84" w:rsidRDefault="008C2E78">
            <w:pPr>
              <w:spacing w:before="120" w:after="120"/>
              <w:rPr>
                <w:rFonts w:cs="Arial"/>
                <w:b/>
                <w:szCs w:val="16"/>
                <w:lang w:val="en-GB"/>
              </w:rPr>
            </w:pPr>
            <w:r>
              <w:rPr>
                <w:rFonts w:cs="Arial"/>
                <w:b/>
                <w:szCs w:val="16"/>
                <w:lang w:val="en-GB"/>
              </w:rPr>
              <w:t>Particulars of handrailing, stairs, ladders and flooring</w:t>
            </w:r>
          </w:p>
        </w:tc>
        <w:tc>
          <w:tcPr>
            <w:tcW w:w="5101" w:type="dxa"/>
            <w:shd w:val="clear" w:color="auto" w:fill="auto"/>
          </w:tcPr>
          <w:p w14:paraId="560D33EB" w14:textId="77777777" w:rsidR="00D12A84" w:rsidRDefault="008C2E78" w:rsidP="009F60EA">
            <w:pPr>
              <w:spacing w:before="120" w:after="120"/>
              <w:jc w:val="both"/>
              <w:rPr>
                <w:rFonts w:cs="Arial"/>
                <w:bCs/>
                <w:szCs w:val="16"/>
                <w:lang w:val="en-GB"/>
              </w:rPr>
            </w:pPr>
            <w:r>
              <w:rPr>
                <w:rFonts w:cs="Arial"/>
                <w:bCs/>
                <w:szCs w:val="16"/>
                <w:lang w:val="en-GB"/>
              </w:rPr>
              <w:t>(1) The following particulars of the proposed handrailing, ladders, stairs and flooring shall be submitted to the Engineer:</w:t>
            </w:r>
          </w:p>
          <w:p w14:paraId="538DA0E7" w14:textId="77777777" w:rsidR="00D12A84" w:rsidRPr="00E67721" w:rsidRDefault="008C2E78" w:rsidP="00E67721">
            <w:pPr>
              <w:pStyle w:val="ListParagraph"/>
              <w:numPr>
                <w:ilvl w:val="0"/>
                <w:numId w:val="33"/>
              </w:numPr>
              <w:spacing w:before="120" w:after="120"/>
              <w:jc w:val="both"/>
              <w:rPr>
                <w:rFonts w:ascii="Arial" w:hAnsi="Arial" w:cs="Arial"/>
                <w:bCs/>
                <w:sz w:val="16"/>
                <w:szCs w:val="16"/>
                <w:lang w:val="en-GB"/>
              </w:rPr>
            </w:pPr>
            <w:r w:rsidRPr="00E67721">
              <w:rPr>
                <w:rFonts w:ascii="Arial" w:hAnsi="Arial" w:cs="Arial"/>
                <w:bCs/>
                <w:sz w:val="16"/>
                <w:szCs w:val="16"/>
                <w:lang w:val="en-GB"/>
              </w:rPr>
              <w:t>Details of manufacturer's name and place of manufacture,</w:t>
            </w:r>
          </w:p>
          <w:p w14:paraId="7B629249" w14:textId="77777777" w:rsidR="00D12A84" w:rsidRPr="00E67721" w:rsidRDefault="008C2E78" w:rsidP="00E67721">
            <w:pPr>
              <w:pStyle w:val="ListParagraph"/>
              <w:numPr>
                <w:ilvl w:val="0"/>
                <w:numId w:val="33"/>
              </w:numPr>
              <w:spacing w:before="120" w:after="120"/>
              <w:jc w:val="both"/>
              <w:rPr>
                <w:rFonts w:ascii="Arial" w:hAnsi="Arial" w:cs="Arial"/>
                <w:bCs/>
                <w:sz w:val="16"/>
                <w:szCs w:val="16"/>
                <w:lang w:val="en-GB"/>
              </w:rPr>
            </w:pPr>
            <w:r w:rsidRPr="00E67721">
              <w:rPr>
                <w:rFonts w:ascii="Arial" w:hAnsi="Arial" w:cs="Arial"/>
                <w:bCs/>
                <w:sz w:val="16"/>
                <w:szCs w:val="16"/>
                <w:lang w:val="en-GB"/>
              </w:rPr>
              <w:t>An original certificate bearing the chop of the manufacturer showing that the materials comply with the requ</w:t>
            </w:r>
            <w:r w:rsidR="00E67721">
              <w:rPr>
                <w:rFonts w:ascii="Arial" w:hAnsi="Arial" w:cs="Arial"/>
                <w:bCs/>
                <w:sz w:val="16"/>
                <w:szCs w:val="16"/>
                <w:lang w:val="en-GB"/>
              </w:rPr>
              <w:t>irements</w:t>
            </w:r>
          </w:p>
          <w:p w14:paraId="0F92E898" w14:textId="77777777" w:rsidR="00D12A84" w:rsidRPr="00E67721" w:rsidRDefault="008C2E78" w:rsidP="00E67721">
            <w:pPr>
              <w:pStyle w:val="ListParagraph"/>
              <w:numPr>
                <w:ilvl w:val="0"/>
                <w:numId w:val="33"/>
              </w:numPr>
              <w:spacing w:before="120" w:after="120"/>
              <w:jc w:val="both"/>
              <w:rPr>
                <w:rFonts w:ascii="Arial" w:hAnsi="Arial" w:cs="Arial"/>
                <w:bCs/>
                <w:sz w:val="16"/>
                <w:szCs w:val="16"/>
                <w:lang w:val="en-GB"/>
              </w:rPr>
            </w:pPr>
            <w:r w:rsidRPr="00E67721">
              <w:rPr>
                <w:rFonts w:ascii="Arial" w:hAnsi="Arial" w:cs="Arial"/>
                <w:bCs/>
                <w:sz w:val="16"/>
                <w:szCs w:val="16"/>
                <w:lang w:val="en-GB"/>
              </w:rPr>
              <w:t>Drawings showing layout and details of handrailing, including positions of the different types of standards,</w:t>
            </w:r>
          </w:p>
          <w:p w14:paraId="11F1BC41" w14:textId="77777777" w:rsidR="00D12A84" w:rsidRPr="00E67721" w:rsidRDefault="008C2E78" w:rsidP="00E67721">
            <w:pPr>
              <w:pStyle w:val="ListParagraph"/>
              <w:numPr>
                <w:ilvl w:val="0"/>
                <w:numId w:val="33"/>
              </w:numPr>
              <w:spacing w:before="120" w:after="120"/>
              <w:jc w:val="both"/>
              <w:rPr>
                <w:rFonts w:ascii="Arial" w:hAnsi="Arial" w:cs="Arial"/>
                <w:bCs/>
                <w:sz w:val="16"/>
                <w:szCs w:val="16"/>
                <w:lang w:val="en-GB"/>
              </w:rPr>
            </w:pPr>
            <w:r w:rsidRPr="00E67721">
              <w:rPr>
                <w:rFonts w:ascii="Arial" w:hAnsi="Arial" w:cs="Arial"/>
                <w:bCs/>
                <w:sz w:val="16"/>
                <w:szCs w:val="16"/>
                <w:lang w:val="en-GB"/>
              </w:rPr>
              <w:t>Drawings showing details of ladders, stairs, toe plates and safety chains,</w:t>
            </w:r>
          </w:p>
          <w:p w14:paraId="01CFC376" w14:textId="77777777" w:rsidR="00D12A84" w:rsidRPr="00E67721" w:rsidRDefault="008C2E78" w:rsidP="00E67721">
            <w:pPr>
              <w:pStyle w:val="ListParagraph"/>
              <w:numPr>
                <w:ilvl w:val="0"/>
                <w:numId w:val="33"/>
              </w:numPr>
              <w:spacing w:before="120" w:after="120"/>
              <w:jc w:val="both"/>
              <w:rPr>
                <w:rFonts w:ascii="Arial" w:hAnsi="Arial" w:cs="Arial"/>
                <w:bCs/>
                <w:sz w:val="16"/>
                <w:szCs w:val="16"/>
                <w:lang w:val="en-GB"/>
              </w:rPr>
            </w:pPr>
            <w:r w:rsidRPr="00E67721">
              <w:rPr>
                <w:rFonts w:ascii="Arial" w:hAnsi="Arial" w:cs="Arial"/>
                <w:bCs/>
                <w:sz w:val="16"/>
                <w:szCs w:val="16"/>
                <w:lang w:val="en-GB"/>
              </w:rPr>
              <w:t>Drawing showing layout and details of flooring, including positions and sizes of panels and supports,</w:t>
            </w:r>
          </w:p>
          <w:p w14:paraId="1A8A420A" w14:textId="77777777" w:rsidR="00D12A84" w:rsidRPr="00E67721" w:rsidRDefault="008C2E78" w:rsidP="00E67721">
            <w:pPr>
              <w:pStyle w:val="ListParagraph"/>
              <w:numPr>
                <w:ilvl w:val="0"/>
                <w:numId w:val="33"/>
              </w:numPr>
              <w:spacing w:before="120" w:after="120"/>
              <w:jc w:val="both"/>
              <w:rPr>
                <w:rFonts w:ascii="Arial" w:hAnsi="Arial" w:cs="Arial"/>
                <w:bCs/>
                <w:sz w:val="16"/>
                <w:szCs w:val="16"/>
                <w:lang w:val="en-GB"/>
              </w:rPr>
            </w:pPr>
            <w:r w:rsidRPr="00E67721">
              <w:rPr>
                <w:rFonts w:ascii="Arial" w:hAnsi="Arial" w:cs="Arial"/>
                <w:bCs/>
                <w:sz w:val="16"/>
                <w:szCs w:val="16"/>
                <w:lang w:val="en-GB"/>
              </w:rPr>
              <w:t>Details of methods of fixing and of rag, indented, expansion and resin bonded bolts, including manufacturer's literature, and</w:t>
            </w:r>
          </w:p>
          <w:p w14:paraId="451427A4" w14:textId="77777777" w:rsidR="00D12A84" w:rsidRDefault="008C2E78" w:rsidP="009F60EA">
            <w:pPr>
              <w:spacing w:before="120" w:after="120"/>
              <w:jc w:val="both"/>
              <w:rPr>
                <w:rFonts w:cs="Arial"/>
                <w:bCs/>
                <w:szCs w:val="16"/>
                <w:lang w:val="en-GB"/>
              </w:rPr>
            </w:pPr>
            <w:r>
              <w:rPr>
                <w:rFonts w:cs="Arial"/>
                <w:bCs/>
                <w:szCs w:val="16"/>
                <w:lang w:val="en-GB"/>
              </w:rPr>
              <w:t>(2) The particulars shall be submitted to the Engineer at least 14 days before fabrication starts.</w:t>
            </w:r>
          </w:p>
        </w:tc>
      </w:tr>
      <w:tr w:rsidR="00D12A84" w14:paraId="7852BB55" w14:textId="77777777" w:rsidTr="009F60EA">
        <w:tc>
          <w:tcPr>
            <w:tcW w:w="1135" w:type="dxa"/>
            <w:shd w:val="clear" w:color="auto" w:fill="auto"/>
          </w:tcPr>
          <w:p w14:paraId="3D3BEA23" w14:textId="77777777" w:rsidR="00D12A84" w:rsidRDefault="008C2E78">
            <w:pPr>
              <w:spacing w:before="120" w:after="120"/>
              <w:rPr>
                <w:rFonts w:cs="Arial"/>
                <w:b/>
                <w:szCs w:val="16"/>
                <w:lang w:val="en-GB"/>
              </w:rPr>
            </w:pPr>
            <w:r>
              <w:rPr>
                <w:rFonts w:cs="Arial"/>
                <w:b/>
                <w:szCs w:val="16"/>
                <w:lang w:val="en-GB"/>
              </w:rPr>
              <w:t>17.5.2</w:t>
            </w:r>
          </w:p>
        </w:tc>
        <w:tc>
          <w:tcPr>
            <w:tcW w:w="3404" w:type="dxa"/>
            <w:shd w:val="clear" w:color="auto" w:fill="auto"/>
          </w:tcPr>
          <w:p w14:paraId="3E921AC7" w14:textId="77777777" w:rsidR="00D12A84" w:rsidRDefault="008C2E78">
            <w:pPr>
              <w:spacing w:before="120" w:after="120"/>
              <w:rPr>
                <w:rFonts w:cs="Arial"/>
                <w:b/>
                <w:szCs w:val="16"/>
                <w:lang w:val="en-GB"/>
              </w:rPr>
            </w:pPr>
            <w:r>
              <w:rPr>
                <w:rFonts w:cs="Arial"/>
                <w:b/>
                <w:szCs w:val="16"/>
                <w:lang w:val="en-GB"/>
              </w:rPr>
              <w:t>Samples of materials</w:t>
            </w:r>
          </w:p>
        </w:tc>
        <w:tc>
          <w:tcPr>
            <w:tcW w:w="5101" w:type="dxa"/>
            <w:shd w:val="clear" w:color="auto" w:fill="auto"/>
          </w:tcPr>
          <w:p w14:paraId="061A2AE0" w14:textId="77777777" w:rsidR="00D12A84" w:rsidRDefault="008C2E78" w:rsidP="009F60EA">
            <w:pPr>
              <w:spacing w:before="120" w:after="120"/>
              <w:jc w:val="both"/>
              <w:rPr>
                <w:rFonts w:cs="Arial"/>
                <w:bCs/>
                <w:szCs w:val="16"/>
                <w:lang w:val="en-GB"/>
              </w:rPr>
            </w:pPr>
            <w:r>
              <w:rPr>
                <w:rFonts w:cs="Arial"/>
                <w:bCs/>
                <w:szCs w:val="16"/>
                <w:lang w:val="en-GB"/>
              </w:rPr>
              <w:t>(1) The following samples of the proposed handrailing, ladders, stairs and flooring shall be submitted to the Engineer at least 14 days before the relevant work starts:</w:t>
            </w:r>
          </w:p>
          <w:p w14:paraId="34EB7A0A" w14:textId="77777777" w:rsidR="00D12A84" w:rsidRPr="00E67721" w:rsidRDefault="008C2E78" w:rsidP="00E67721">
            <w:pPr>
              <w:pStyle w:val="ListParagraph"/>
              <w:numPr>
                <w:ilvl w:val="0"/>
                <w:numId w:val="34"/>
              </w:numPr>
              <w:spacing w:before="120" w:after="120"/>
              <w:jc w:val="both"/>
              <w:rPr>
                <w:rFonts w:ascii="Arial" w:hAnsi="Arial" w:cs="Arial"/>
                <w:bCs/>
                <w:sz w:val="16"/>
                <w:szCs w:val="16"/>
                <w:lang w:val="en-GB"/>
              </w:rPr>
            </w:pPr>
            <w:r w:rsidRPr="00E67721">
              <w:rPr>
                <w:rFonts w:ascii="Arial" w:hAnsi="Arial" w:cs="Arial"/>
                <w:bCs/>
                <w:sz w:val="16"/>
                <w:szCs w:val="16"/>
                <w:lang w:val="en-GB"/>
              </w:rPr>
              <w:t>Handrails,</w:t>
            </w:r>
          </w:p>
          <w:p w14:paraId="48B5A0FB" w14:textId="77777777" w:rsidR="00D12A84" w:rsidRPr="00E67721" w:rsidRDefault="008C2E78" w:rsidP="00E67721">
            <w:pPr>
              <w:pStyle w:val="ListParagraph"/>
              <w:numPr>
                <w:ilvl w:val="0"/>
                <w:numId w:val="34"/>
              </w:numPr>
              <w:spacing w:before="120" w:after="120"/>
              <w:jc w:val="both"/>
              <w:rPr>
                <w:rFonts w:ascii="Arial" w:hAnsi="Arial" w:cs="Arial"/>
                <w:bCs/>
                <w:sz w:val="16"/>
                <w:szCs w:val="16"/>
                <w:lang w:val="en-GB"/>
              </w:rPr>
            </w:pPr>
            <w:r w:rsidRPr="00E67721">
              <w:rPr>
                <w:rFonts w:ascii="Arial" w:hAnsi="Arial" w:cs="Arial"/>
                <w:bCs/>
                <w:sz w:val="16"/>
                <w:szCs w:val="16"/>
                <w:lang w:val="en-GB"/>
              </w:rPr>
              <w:t>Standards,</w:t>
            </w:r>
          </w:p>
          <w:p w14:paraId="7AEDA4BB" w14:textId="77777777" w:rsidR="00D12A84" w:rsidRPr="00E67721" w:rsidRDefault="008C2E78" w:rsidP="00E67721">
            <w:pPr>
              <w:pStyle w:val="ListParagraph"/>
              <w:numPr>
                <w:ilvl w:val="0"/>
                <w:numId w:val="34"/>
              </w:numPr>
              <w:spacing w:before="120" w:after="120"/>
              <w:jc w:val="both"/>
              <w:rPr>
                <w:rFonts w:ascii="Arial" w:hAnsi="Arial" w:cs="Arial"/>
                <w:bCs/>
                <w:sz w:val="16"/>
                <w:szCs w:val="16"/>
                <w:lang w:val="en-GB"/>
              </w:rPr>
            </w:pPr>
            <w:r w:rsidRPr="00E67721">
              <w:rPr>
                <w:rFonts w:ascii="Arial" w:hAnsi="Arial" w:cs="Arial"/>
                <w:bCs/>
                <w:sz w:val="16"/>
                <w:szCs w:val="16"/>
                <w:lang w:val="en-GB"/>
              </w:rPr>
              <w:t>Ladders, including rungs,</w:t>
            </w:r>
          </w:p>
          <w:p w14:paraId="09D59B30" w14:textId="77777777" w:rsidR="00D12A84" w:rsidRPr="00E67721" w:rsidRDefault="008C2E78" w:rsidP="00E67721">
            <w:pPr>
              <w:pStyle w:val="ListParagraph"/>
              <w:numPr>
                <w:ilvl w:val="0"/>
                <w:numId w:val="34"/>
              </w:numPr>
              <w:spacing w:before="120" w:after="120"/>
              <w:jc w:val="both"/>
              <w:rPr>
                <w:rFonts w:ascii="Arial" w:hAnsi="Arial" w:cs="Arial"/>
                <w:bCs/>
                <w:sz w:val="16"/>
                <w:szCs w:val="16"/>
                <w:lang w:val="en-GB"/>
              </w:rPr>
            </w:pPr>
            <w:r w:rsidRPr="00E67721">
              <w:rPr>
                <w:rFonts w:ascii="Arial" w:hAnsi="Arial" w:cs="Arial"/>
                <w:bCs/>
                <w:sz w:val="16"/>
                <w:szCs w:val="16"/>
                <w:lang w:val="en-GB"/>
              </w:rPr>
              <w:t>Toe plates,</w:t>
            </w:r>
          </w:p>
          <w:p w14:paraId="62AF40A6" w14:textId="77777777" w:rsidR="00D12A84" w:rsidRPr="00E67721" w:rsidRDefault="008C2E78" w:rsidP="00E67721">
            <w:pPr>
              <w:pStyle w:val="ListParagraph"/>
              <w:numPr>
                <w:ilvl w:val="0"/>
                <w:numId w:val="34"/>
              </w:numPr>
              <w:spacing w:before="120" w:after="120"/>
              <w:jc w:val="both"/>
              <w:rPr>
                <w:rFonts w:ascii="Arial" w:hAnsi="Arial" w:cs="Arial"/>
                <w:bCs/>
                <w:sz w:val="16"/>
                <w:szCs w:val="16"/>
                <w:lang w:val="en-GB"/>
              </w:rPr>
            </w:pPr>
            <w:r w:rsidRPr="00E67721">
              <w:rPr>
                <w:rFonts w:ascii="Arial" w:hAnsi="Arial" w:cs="Arial"/>
                <w:bCs/>
                <w:sz w:val="16"/>
                <w:szCs w:val="16"/>
                <w:lang w:val="en-GB"/>
              </w:rPr>
              <w:t>Flooring and curbs,</w:t>
            </w:r>
          </w:p>
          <w:p w14:paraId="785013B1" w14:textId="77777777" w:rsidR="00D12A84" w:rsidRPr="00E67721" w:rsidRDefault="008C2E78" w:rsidP="00E67721">
            <w:pPr>
              <w:pStyle w:val="ListParagraph"/>
              <w:numPr>
                <w:ilvl w:val="0"/>
                <w:numId w:val="34"/>
              </w:numPr>
              <w:spacing w:before="120" w:after="120"/>
              <w:jc w:val="both"/>
              <w:rPr>
                <w:rFonts w:ascii="Arial" w:hAnsi="Arial" w:cs="Arial"/>
                <w:bCs/>
                <w:sz w:val="16"/>
                <w:szCs w:val="16"/>
                <w:lang w:val="en-GB"/>
              </w:rPr>
            </w:pPr>
            <w:r w:rsidRPr="00E67721">
              <w:rPr>
                <w:rFonts w:ascii="Arial" w:hAnsi="Arial" w:cs="Arial"/>
                <w:bCs/>
                <w:sz w:val="16"/>
                <w:szCs w:val="16"/>
                <w:lang w:val="en-GB"/>
              </w:rPr>
              <w:t>Safety chains, and</w:t>
            </w:r>
          </w:p>
          <w:p w14:paraId="33106304" w14:textId="77777777" w:rsidR="00D12A84" w:rsidRPr="00E67721" w:rsidRDefault="008C2E78" w:rsidP="00E67721">
            <w:pPr>
              <w:pStyle w:val="ListParagraph"/>
              <w:numPr>
                <w:ilvl w:val="0"/>
                <w:numId w:val="34"/>
              </w:numPr>
              <w:spacing w:before="120" w:after="120"/>
              <w:jc w:val="both"/>
              <w:rPr>
                <w:rFonts w:ascii="Arial" w:hAnsi="Arial" w:cs="Arial"/>
                <w:bCs/>
                <w:sz w:val="16"/>
                <w:szCs w:val="16"/>
                <w:lang w:val="en-GB"/>
              </w:rPr>
            </w:pPr>
            <w:r w:rsidRPr="00E67721">
              <w:rPr>
                <w:rFonts w:ascii="Arial" w:hAnsi="Arial" w:cs="Arial"/>
                <w:bCs/>
                <w:sz w:val="16"/>
                <w:szCs w:val="16"/>
                <w:lang w:val="en-GB"/>
              </w:rPr>
              <w:t>Rag, indented, expansion and resin bonded bolts.</w:t>
            </w:r>
          </w:p>
          <w:p w14:paraId="16B351B8" w14:textId="77777777" w:rsidR="00D12A84" w:rsidRDefault="008C2E78" w:rsidP="009F60EA">
            <w:pPr>
              <w:spacing w:before="120" w:after="120"/>
              <w:jc w:val="both"/>
              <w:rPr>
                <w:rFonts w:cs="Arial"/>
                <w:bCs/>
                <w:szCs w:val="16"/>
                <w:lang w:val="en-GB"/>
              </w:rPr>
            </w:pPr>
            <w:r>
              <w:rPr>
                <w:rFonts w:cs="Arial"/>
                <w:bCs/>
                <w:szCs w:val="16"/>
                <w:lang w:val="en-GB"/>
              </w:rPr>
              <w:t>(2) The details of samples shall be as instructed by the Engineer.</w:t>
            </w:r>
          </w:p>
        </w:tc>
      </w:tr>
      <w:tr w:rsidR="00D12A84" w14:paraId="18BF2105" w14:textId="77777777" w:rsidTr="009F60EA">
        <w:tc>
          <w:tcPr>
            <w:tcW w:w="1135" w:type="dxa"/>
            <w:shd w:val="clear" w:color="auto" w:fill="auto"/>
          </w:tcPr>
          <w:p w14:paraId="18E9B4A0" w14:textId="77777777" w:rsidR="00D12A84" w:rsidRDefault="008C2E78">
            <w:pPr>
              <w:spacing w:before="120" w:after="120"/>
              <w:rPr>
                <w:rFonts w:cs="Arial"/>
                <w:b/>
                <w:szCs w:val="16"/>
                <w:lang w:val="en-GB"/>
              </w:rPr>
            </w:pPr>
            <w:r>
              <w:rPr>
                <w:rFonts w:cs="Arial"/>
                <w:b/>
                <w:szCs w:val="16"/>
                <w:lang w:val="en-GB"/>
              </w:rPr>
              <w:t>17.6</w:t>
            </w:r>
          </w:p>
        </w:tc>
        <w:tc>
          <w:tcPr>
            <w:tcW w:w="3404" w:type="dxa"/>
            <w:shd w:val="clear" w:color="auto" w:fill="auto"/>
          </w:tcPr>
          <w:p w14:paraId="58C324A2" w14:textId="77777777" w:rsidR="00D12A84" w:rsidRDefault="008C2E78">
            <w:pPr>
              <w:spacing w:before="120" w:after="120"/>
              <w:rPr>
                <w:rFonts w:cs="Arial"/>
                <w:b/>
                <w:szCs w:val="16"/>
                <w:lang w:val="en-GB"/>
              </w:rPr>
            </w:pPr>
            <w:r>
              <w:rPr>
                <w:rFonts w:cs="Arial"/>
                <w:b/>
                <w:szCs w:val="16"/>
                <w:lang w:val="en-GB"/>
              </w:rPr>
              <w:t>STORAGE OF MATERIALS</w:t>
            </w:r>
          </w:p>
        </w:tc>
        <w:tc>
          <w:tcPr>
            <w:tcW w:w="5101" w:type="dxa"/>
            <w:shd w:val="clear" w:color="auto" w:fill="auto"/>
          </w:tcPr>
          <w:p w14:paraId="516131C5" w14:textId="77777777" w:rsidR="00D12A84" w:rsidRDefault="00D12A84" w:rsidP="009F60EA">
            <w:pPr>
              <w:spacing w:before="120" w:after="120"/>
              <w:jc w:val="both"/>
              <w:rPr>
                <w:rFonts w:cs="Arial"/>
                <w:bCs/>
                <w:szCs w:val="16"/>
                <w:lang w:val="en-GB"/>
              </w:rPr>
            </w:pPr>
          </w:p>
        </w:tc>
      </w:tr>
      <w:tr w:rsidR="00D12A84" w14:paraId="50C86763" w14:textId="77777777" w:rsidTr="009F60EA">
        <w:tc>
          <w:tcPr>
            <w:tcW w:w="1135" w:type="dxa"/>
            <w:shd w:val="clear" w:color="auto" w:fill="auto"/>
          </w:tcPr>
          <w:p w14:paraId="7762771C" w14:textId="77777777" w:rsidR="00D12A84" w:rsidRDefault="008C2E78">
            <w:pPr>
              <w:spacing w:before="120" w:after="120"/>
              <w:rPr>
                <w:rFonts w:cs="Arial"/>
                <w:b/>
                <w:szCs w:val="16"/>
                <w:lang w:val="en-GB"/>
              </w:rPr>
            </w:pPr>
            <w:r>
              <w:rPr>
                <w:rFonts w:cs="Arial"/>
                <w:b/>
                <w:szCs w:val="16"/>
                <w:lang w:val="en-GB"/>
              </w:rPr>
              <w:t>17.6.1</w:t>
            </w:r>
          </w:p>
        </w:tc>
        <w:tc>
          <w:tcPr>
            <w:tcW w:w="3404" w:type="dxa"/>
            <w:shd w:val="clear" w:color="auto" w:fill="auto"/>
          </w:tcPr>
          <w:p w14:paraId="17805327" w14:textId="77777777" w:rsidR="00D12A84" w:rsidRDefault="008C2E78">
            <w:pPr>
              <w:spacing w:before="120" w:after="120"/>
              <w:rPr>
                <w:rFonts w:cs="Arial"/>
                <w:b/>
                <w:szCs w:val="16"/>
                <w:lang w:val="en-GB"/>
              </w:rPr>
            </w:pPr>
            <w:r>
              <w:rPr>
                <w:rFonts w:cs="Arial"/>
                <w:b/>
                <w:szCs w:val="16"/>
                <w:lang w:val="en-GB"/>
              </w:rPr>
              <w:t>Storage of handrailing, ladders, stairs and flooring</w:t>
            </w:r>
          </w:p>
        </w:tc>
        <w:tc>
          <w:tcPr>
            <w:tcW w:w="5101" w:type="dxa"/>
            <w:shd w:val="clear" w:color="auto" w:fill="auto"/>
          </w:tcPr>
          <w:p w14:paraId="3102BAE3" w14:textId="77777777" w:rsidR="00D12A84" w:rsidRDefault="008C2E78" w:rsidP="009F60EA">
            <w:pPr>
              <w:spacing w:before="120" w:after="120"/>
              <w:jc w:val="both"/>
              <w:rPr>
                <w:rFonts w:cs="Arial"/>
                <w:bCs/>
                <w:szCs w:val="16"/>
                <w:lang w:val="en-GB"/>
              </w:rPr>
            </w:pPr>
            <w:r>
              <w:rPr>
                <w:rFonts w:cs="Arial"/>
                <w:bCs/>
                <w:szCs w:val="16"/>
                <w:lang w:val="en-GB"/>
              </w:rPr>
              <w:t>Handrailing and flooring shall be stored on level supports in a dry weatherproof store and in a manner that will not result in damage or deformation to the materials or in contamination of the materials. Handrailing, ladders, stairs and flooring shall be protected from damage and damaged handrailing, ladders, stairs and flooring shall not be used in the permanent work unless permitted by the Engineer.</w:t>
            </w:r>
          </w:p>
        </w:tc>
      </w:tr>
      <w:tr w:rsidR="00D12A84" w14:paraId="25234378" w14:textId="77777777" w:rsidTr="009F60EA">
        <w:tc>
          <w:tcPr>
            <w:tcW w:w="1135" w:type="dxa"/>
            <w:shd w:val="clear" w:color="auto" w:fill="auto"/>
          </w:tcPr>
          <w:p w14:paraId="33332166" w14:textId="77777777" w:rsidR="00D12A84" w:rsidRDefault="008C2E78">
            <w:pPr>
              <w:spacing w:before="120" w:after="120"/>
              <w:rPr>
                <w:rFonts w:cs="Arial"/>
                <w:b/>
                <w:szCs w:val="16"/>
                <w:lang w:val="en-GB"/>
              </w:rPr>
            </w:pPr>
            <w:r>
              <w:rPr>
                <w:rFonts w:cs="Arial"/>
                <w:b/>
                <w:szCs w:val="16"/>
                <w:lang w:val="en-GB"/>
              </w:rPr>
              <w:t>17.7</w:t>
            </w:r>
          </w:p>
        </w:tc>
        <w:tc>
          <w:tcPr>
            <w:tcW w:w="3404" w:type="dxa"/>
            <w:shd w:val="clear" w:color="auto" w:fill="auto"/>
          </w:tcPr>
          <w:p w14:paraId="4B951720" w14:textId="77777777" w:rsidR="00D12A84" w:rsidRDefault="008C2E78">
            <w:pPr>
              <w:spacing w:before="120" w:after="120"/>
              <w:rPr>
                <w:rFonts w:cs="Arial"/>
                <w:b/>
                <w:szCs w:val="16"/>
                <w:lang w:val="en-GB"/>
              </w:rPr>
            </w:pPr>
            <w:r>
              <w:rPr>
                <w:rFonts w:cs="Arial"/>
                <w:b/>
                <w:szCs w:val="16"/>
                <w:lang w:val="en-GB"/>
              </w:rPr>
              <w:t>INSTALLATION OF HANDRAILING, LADDERS, STAIRS, AND FLOORING</w:t>
            </w:r>
          </w:p>
        </w:tc>
        <w:tc>
          <w:tcPr>
            <w:tcW w:w="5101" w:type="dxa"/>
            <w:shd w:val="clear" w:color="auto" w:fill="auto"/>
          </w:tcPr>
          <w:p w14:paraId="31A514FF" w14:textId="77777777" w:rsidR="00D12A84" w:rsidRDefault="00D12A84" w:rsidP="009F60EA">
            <w:pPr>
              <w:spacing w:before="120" w:after="120"/>
              <w:jc w:val="both"/>
              <w:rPr>
                <w:rFonts w:cs="Arial"/>
                <w:bCs/>
                <w:szCs w:val="16"/>
                <w:lang w:val="en-GB"/>
              </w:rPr>
            </w:pPr>
          </w:p>
        </w:tc>
      </w:tr>
      <w:tr w:rsidR="00D12A84" w14:paraId="63596E30" w14:textId="77777777" w:rsidTr="009F60EA">
        <w:tc>
          <w:tcPr>
            <w:tcW w:w="1135" w:type="dxa"/>
            <w:shd w:val="clear" w:color="auto" w:fill="auto"/>
          </w:tcPr>
          <w:p w14:paraId="54E01B59" w14:textId="77777777" w:rsidR="00D12A84" w:rsidRDefault="008C2E78">
            <w:pPr>
              <w:spacing w:before="120" w:after="120"/>
              <w:rPr>
                <w:rFonts w:cs="Arial"/>
                <w:b/>
                <w:szCs w:val="16"/>
                <w:lang w:val="en-GB"/>
              </w:rPr>
            </w:pPr>
            <w:r>
              <w:rPr>
                <w:rFonts w:cs="Arial"/>
                <w:b/>
                <w:szCs w:val="16"/>
                <w:lang w:val="en-GB"/>
              </w:rPr>
              <w:t>17.7.1</w:t>
            </w:r>
          </w:p>
        </w:tc>
        <w:tc>
          <w:tcPr>
            <w:tcW w:w="3404" w:type="dxa"/>
            <w:shd w:val="clear" w:color="auto" w:fill="auto"/>
          </w:tcPr>
          <w:p w14:paraId="34860D7C" w14:textId="77777777" w:rsidR="00D12A84" w:rsidRDefault="008C2E78">
            <w:pPr>
              <w:spacing w:before="120" w:after="120"/>
              <w:rPr>
                <w:rFonts w:cs="Arial"/>
                <w:b/>
                <w:szCs w:val="16"/>
                <w:lang w:val="en-GB"/>
              </w:rPr>
            </w:pPr>
            <w:r>
              <w:rPr>
                <w:rFonts w:cs="Arial"/>
                <w:b/>
                <w:szCs w:val="16"/>
                <w:lang w:val="en-GB"/>
              </w:rPr>
              <w:t>Installation of handrailing, ladders and stairs</w:t>
            </w:r>
          </w:p>
        </w:tc>
        <w:tc>
          <w:tcPr>
            <w:tcW w:w="5101" w:type="dxa"/>
            <w:shd w:val="clear" w:color="auto" w:fill="auto"/>
          </w:tcPr>
          <w:p w14:paraId="15C013F5" w14:textId="77777777" w:rsidR="00D12A84" w:rsidRDefault="008C2E78" w:rsidP="009F60EA">
            <w:pPr>
              <w:spacing w:before="120" w:after="120"/>
              <w:jc w:val="both"/>
              <w:rPr>
                <w:rFonts w:cs="Arial"/>
                <w:bCs/>
                <w:szCs w:val="16"/>
                <w:lang w:val="en-GB"/>
              </w:rPr>
            </w:pPr>
            <w:r>
              <w:rPr>
                <w:rFonts w:cs="Arial"/>
                <w:bCs/>
                <w:szCs w:val="16"/>
                <w:lang w:val="en-GB"/>
              </w:rPr>
              <w:t>(1) Handrailing shall be installed to a smooth alignment to the Engineer’s satisfaction.</w:t>
            </w:r>
          </w:p>
          <w:p w14:paraId="04CA638B" w14:textId="77777777" w:rsidR="00D12A84" w:rsidRDefault="008C2E78" w:rsidP="009F60EA">
            <w:pPr>
              <w:spacing w:before="120" w:after="120"/>
              <w:jc w:val="both"/>
              <w:rPr>
                <w:rFonts w:cs="Arial"/>
                <w:bCs/>
                <w:szCs w:val="16"/>
                <w:lang w:val="en-GB"/>
              </w:rPr>
            </w:pPr>
            <w:r>
              <w:rPr>
                <w:rFonts w:cs="Arial"/>
                <w:bCs/>
                <w:szCs w:val="16"/>
                <w:lang w:val="en-GB"/>
              </w:rPr>
              <w:t>(2) Handrail standards, flanges, ladders and stairs shall be bolted to metalwork and shall be fixed to concrete using rag, indented, expansion or resin bonded bolts. The bolts shall be fitted into pockets left in the concrete and the pockets shall be filled with cement mortar or resin grout.</w:t>
            </w:r>
          </w:p>
        </w:tc>
      </w:tr>
      <w:tr w:rsidR="00D12A84" w14:paraId="4B3BEC2A" w14:textId="77777777" w:rsidTr="009F60EA">
        <w:tc>
          <w:tcPr>
            <w:tcW w:w="1135" w:type="dxa"/>
            <w:shd w:val="clear" w:color="auto" w:fill="auto"/>
          </w:tcPr>
          <w:p w14:paraId="78E50518" w14:textId="77777777" w:rsidR="00D12A84" w:rsidRDefault="008C2E78">
            <w:pPr>
              <w:spacing w:before="120" w:after="120"/>
              <w:rPr>
                <w:rFonts w:cs="Arial"/>
                <w:b/>
                <w:szCs w:val="16"/>
                <w:lang w:val="en-GB"/>
              </w:rPr>
            </w:pPr>
            <w:r>
              <w:rPr>
                <w:rFonts w:cs="Arial"/>
                <w:b/>
                <w:szCs w:val="16"/>
                <w:lang w:val="en-GB"/>
              </w:rPr>
              <w:t>17.7.2</w:t>
            </w:r>
          </w:p>
        </w:tc>
        <w:tc>
          <w:tcPr>
            <w:tcW w:w="3404" w:type="dxa"/>
            <w:shd w:val="clear" w:color="auto" w:fill="auto"/>
          </w:tcPr>
          <w:p w14:paraId="05016BE0" w14:textId="77777777" w:rsidR="00D12A84" w:rsidRDefault="008C2E78">
            <w:pPr>
              <w:spacing w:before="120" w:after="120"/>
              <w:rPr>
                <w:rFonts w:cs="Arial"/>
                <w:b/>
                <w:szCs w:val="16"/>
                <w:lang w:val="en-GB"/>
              </w:rPr>
            </w:pPr>
            <w:r>
              <w:rPr>
                <w:rFonts w:cs="Arial"/>
                <w:b/>
                <w:szCs w:val="16"/>
                <w:lang w:val="en-GB"/>
              </w:rPr>
              <w:t>Installation of flooring</w:t>
            </w:r>
          </w:p>
        </w:tc>
        <w:tc>
          <w:tcPr>
            <w:tcW w:w="5101" w:type="dxa"/>
            <w:shd w:val="clear" w:color="auto" w:fill="auto"/>
          </w:tcPr>
          <w:p w14:paraId="2294111F" w14:textId="77777777" w:rsidR="00D12A84" w:rsidRDefault="008C2E78" w:rsidP="009F60EA">
            <w:pPr>
              <w:spacing w:before="120" w:after="120"/>
              <w:jc w:val="both"/>
              <w:rPr>
                <w:rFonts w:cs="Arial"/>
                <w:bCs/>
                <w:szCs w:val="16"/>
                <w:lang w:val="en-GB"/>
              </w:rPr>
            </w:pPr>
            <w:r>
              <w:rPr>
                <w:rFonts w:cs="Arial"/>
                <w:bCs/>
                <w:szCs w:val="16"/>
                <w:lang w:val="en-GB"/>
              </w:rPr>
              <w:t>(1) Flooring and curbs shall be flush with the adjoining surfaces.</w:t>
            </w:r>
          </w:p>
          <w:p w14:paraId="25619433" w14:textId="77777777" w:rsidR="00D12A84" w:rsidRDefault="008C2E78" w:rsidP="009F60EA">
            <w:pPr>
              <w:spacing w:before="120" w:after="120"/>
              <w:jc w:val="both"/>
              <w:rPr>
                <w:rFonts w:cs="Arial"/>
                <w:bCs/>
                <w:szCs w:val="16"/>
                <w:lang w:val="en-GB"/>
              </w:rPr>
            </w:pPr>
            <w:r>
              <w:rPr>
                <w:rFonts w:cs="Arial"/>
                <w:bCs/>
                <w:szCs w:val="16"/>
                <w:lang w:val="en-GB"/>
              </w:rPr>
              <w:t>(2) Curbs shall be fitted into rebates left in the concrete and the rebates shall be filled with cement mortar.</w:t>
            </w:r>
          </w:p>
          <w:p w14:paraId="2B7F3C60" w14:textId="77777777" w:rsidR="00D12A84" w:rsidRDefault="008C2E78" w:rsidP="009F60EA">
            <w:pPr>
              <w:spacing w:before="120" w:after="120"/>
              <w:jc w:val="both"/>
              <w:rPr>
                <w:rFonts w:cs="Arial"/>
                <w:bCs/>
                <w:szCs w:val="16"/>
                <w:lang w:val="en-GB"/>
              </w:rPr>
            </w:pPr>
            <w:r>
              <w:rPr>
                <w:rFonts w:cs="Arial"/>
                <w:bCs/>
                <w:szCs w:val="16"/>
                <w:lang w:val="en-GB"/>
              </w:rPr>
              <w:lastRenderedPageBreak/>
              <w:t>(3) Flooring shall be closely butted and the gap between panels and curbs, adjacent panels and other surfaces shall not exceed 10 mm.</w:t>
            </w:r>
          </w:p>
        </w:tc>
      </w:tr>
      <w:tr w:rsidR="00D12A84" w14:paraId="70D88583" w14:textId="77777777" w:rsidTr="009F60EA">
        <w:tc>
          <w:tcPr>
            <w:tcW w:w="1135" w:type="dxa"/>
            <w:shd w:val="clear" w:color="auto" w:fill="auto"/>
          </w:tcPr>
          <w:p w14:paraId="54DFF76D" w14:textId="77777777" w:rsidR="00D12A84" w:rsidRDefault="008C2E78">
            <w:pPr>
              <w:spacing w:before="120" w:after="120"/>
              <w:rPr>
                <w:rFonts w:cs="Arial"/>
                <w:b/>
                <w:szCs w:val="16"/>
                <w:lang w:val="en-GB"/>
              </w:rPr>
            </w:pPr>
            <w:r>
              <w:rPr>
                <w:rFonts w:cs="Arial"/>
                <w:b/>
                <w:szCs w:val="16"/>
                <w:lang w:val="en-GB"/>
              </w:rPr>
              <w:lastRenderedPageBreak/>
              <w:t>17.8</w:t>
            </w:r>
          </w:p>
        </w:tc>
        <w:tc>
          <w:tcPr>
            <w:tcW w:w="3404" w:type="dxa"/>
            <w:shd w:val="clear" w:color="auto" w:fill="auto"/>
          </w:tcPr>
          <w:p w14:paraId="2F23E737" w14:textId="77777777" w:rsidR="00D12A84" w:rsidRDefault="008C2E78">
            <w:pPr>
              <w:spacing w:before="120" w:after="120"/>
              <w:rPr>
                <w:rFonts w:cs="Arial"/>
                <w:b/>
                <w:szCs w:val="16"/>
                <w:lang w:val="en-GB"/>
              </w:rPr>
            </w:pPr>
            <w:r>
              <w:rPr>
                <w:rFonts w:cs="Arial"/>
                <w:b/>
                <w:szCs w:val="16"/>
                <w:lang w:val="en-GB"/>
              </w:rPr>
              <w:t>TOLERANCES</w:t>
            </w:r>
          </w:p>
        </w:tc>
        <w:tc>
          <w:tcPr>
            <w:tcW w:w="5101" w:type="dxa"/>
            <w:shd w:val="clear" w:color="auto" w:fill="auto"/>
          </w:tcPr>
          <w:p w14:paraId="0F6A01EC" w14:textId="77777777" w:rsidR="00D12A84" w:rsidRDefault="00D12A84" w:rsidP="009F60EA">
            <w:pPr>
              <w:spacing w:before="120" w:after="120"/>
              <w:jc w:val="both"/>
              <w:rPr>
                <w:rFonts w:cs="Arial"/>
                <w:bCs/>
                <w:szCs w:val="16"/>
                <w:lang w:val="en-GB"/>
              </w:rPr>
            </w:pPr>
          </w:p>
        </w:tc>
      </w:tr>
      <w:tr w:rsidR="00D12A84" w14:paraId="20DD040B" w14:textId="77777777" w:rsidTr="009F60EA">
        <w:tc>
          <w:tcPr>
            <w:tcW w:w="1135" w:type="dxa"/>
            <w:shd w:val="clear" w:color="auto" w:fill="auto"/>
          </w:tcPr>
          <w:p w14:paraId="3D86D712" w14:textId="77777777" w:rsidR="00D12A84" w:rsidRDefault="008C2E78">
            <w:pPr>
              <w:spacing w:before="120" w:after="120"/>
              <w:rPr>
                <w:rFonts w:cs="Arial"/>
                <w:b/>
                <w:szCs w:val="16"/>
                <w:lang w:val="en-GB"/>
              </w:rPr>
            </w:pPr>
            <w:r>
              <w:rPr>
                <w:rFonts w:cs="Arial"/>
                <w:b/>
                <w:szCs w:val="16"/>
                <w:lang w:val="en-GB"/>
              </w:rPr>
              <w:t>17.8.1</w:t>
            </w:r>
          </w:p>
        </w:tc>
        <w:tc>
          <w:tcPr>
            <w:tcW w:w="3404" w:type="dxa"/>
            <w:shd w:val="clear" w:color="auto" w:fill="auto"/>
          </w:tcPr>
          <w:p w14:paraId="78F59757" w14:textId="77777777" w:rsidR="00D12A84" w:rsidRDefault="008C2E78">
            <w:pPr>
              <w:spacing w:before="120" w:after="120"/>
              <w:rPr>
                <w:rFonts w:cs="Arial"/>
                <w:b/>
                <w:szCs w:val="16"/>
                <w:lang w:val="en-GB"/>
              </w:rPr>
            </w:pPr>
            <w:r>
              <w:rPr>
                <w:rFonts w:cs="Arial"/>
                <w:b/>
                <w:szCs w:val="16"/>
                <w:lang w:val="en-GB"/>
              </w:rPr>
              <w:t>Tolerances: handrailing, ladders, stairs and flooring</w:t>
            </w:r>
          </w:p>
        </w:tc>
        <w:tc>
          <w:tcPr>
            <w:tcW w:w="5101" w:type="dxa"/>
            <w:shd w:val="clear" w:color="auto" w:fill="auto"/>
          </w:tcPr>
          <w:p w14:paraId="00BBE197" w14:textId="77777777" w:rsidR="00D12A84" w:rsidRDefault="008C2E78" w:rsidP="009F60EA">
            <w:pPr>
              <w:spacing w:before="120" w:after="120"/>
              <w:jc w:val="both"/>
              <w:rPr>
                <w:rFonts w:cs="Arial"/>
                <w:bCs/>
                <w:szCs w:val="16"/>
                <w:lang w:val="en-GB"/>
              </w:rPr>
            </w:pPr>
            <w:r>
              <w:rPr>
                <w:rFonts w:cs="Arial"/>
                <w:bCs/>
                <w:szCs w:val="16"/>
                <w:lang w:val="en-GB"/>
              </w:rPr>
              <w:t>Handrailing, ladders, stairs and flooring shall comply with the following requirements:</w:t>
            </w:r>
          </w:p>
          <w:p w14:paraId="42CA106F" w14:textId="77777777" w:rsidR="00D12A84" w:rsidRDefault="008C2E78" w:rsidP="009F60EA">
            <w:pPr>
              <w:spacing w:before="120" w:after="120"/>
              <w:jc w:val="both"/>
              <w:rPr>
                <w:rFonts w:cs="Arial"/>
                <w:bCs/>
                <w:szCs w:val="16"/>
                <w:lang w:val="en-GB"/>
              </w:rPr>
            </w:pPr>
            <w:r>
              <w:rPr>
                <w:rFonts w:cs="Arial"/>
                <w:bCs/>
                <w:szCs w:val="16"/>
                <w:lang w:val="en-GB"/>
              </w:rPr>
              <w:t>The position and height of handrailing shall be within 10 mm of the specified position and height.</w:t>
            </w:r>
          </w:p>
          <w:p w14:paraId="5CE53D1A" w14:textId="77777777" w:rsidR="00D12A84" w:rsidRDefault="008C2E78" w:rsidP="009F60EA">
            <w:pPr>
              <w:spacing w:before="120" w:after="120"/>
              <w:jc w:val="both"/>
              <w:rPr>
                <w:rFonts w:cs="Arial"/>
                <w:bCs/>
                <w:szCs w:val="16"/>
                <w:lang w:val="en-GB"/>
              </w:rPr>
            </w:pPr>
            <w:r>
              <w:rPr>
                <w:rFonts w:cs="Arial"/>
                <w:bCs/>
                <w:szCs w:val="16"/>
                <w:lang w:val="en-GB"/>
              </w:rPr>
              <w:t>The level of the top rung of ladders and the top tread of stairs shall be within 75 mm of the specified level.</w:t>
            </w:r>
          </w:p>
          <w:p w14:paraId="6165FE63" w14:textId="77777777" w:rsidR="00D12A84" w:rsidRDefault="008C2E78" w:rsidP="009F60EA">
            <w:pPr>
              <w:spacing w:before="120" w:after="120"/>
              <w:jc w:val="both"/>
              <w:rPr>
                <w:rFonts w:cs="Arial"/>
                <w:bCs/>
                <w:szCs w:val="16"/>
                <w:lang w:val="en-GB"/>
              </w:rPr>
            </w:pPr>
            <w:r>
              <w:rPr>
                <w:rFonts w:cs="Arial"/>
                <w:bCs/>
                <w:szCs w:val="16"/>
                <w:lang w:val="en-GB"/>
              </w:rPr>
              <w:t>The level of flooring and curbs shall be within 3 mm of the specified level.</w:t>
            </w:r>
          </w:p>
        </w:tc>
      </w:tr>
      <w:tr w:rsidR="00D12A84" w14:paraId="37BEB5FD" w14:textId="77777777" w:rsidTr="009F60EA">
        <w:tc>
          <w:tcPr>
            <w:tcW w:w="1135" w:type="dxa"/>
            <w:shd w:val="clear" w:color="auto" w:fill="auto"/>
          </w:tcPr>
          <w:p w14:paraId="59F0D8EF" w14:textId="77777777" w:rsidR="00D12A84" w:rsidRDefault="008C2E78">
            <w:pPr>
              <w:spacing w:before="120" w:after="120"/>
              <w:rPr>
                <w:rFonts w:cs="Arial"/>
                <w:b/>
                <w:szCs w:val="16"/>
                <w:lang w:val="en-GB"/>
              </w:rPr>
            </w:pPr>
            <w:r>
              <w:rPr>
                <w:rFonts w:cs="Arial"/>
                <w:b/>
                <w:szCs w:val="16"/>
                <w:lang w:val="en-GB"/>
              </w:rPr>
              <w:t>18.</w:t>
            </w:r>
          </w:p>
        </w:tc>
        <w:tc>
          <w:tcPr>
            <w:tcW w:w="3404" w:type="dxa"/>
            <w:shd w:val="clear" w:color="auto" w:fill="auto"/>
          </w:tcPr>
          <w:p w14:paraId="07BF38D9" w14:textId="77777777" w:rsidR="00D12A84" w:rsidRDefault="008C2E78">
            <w:pPr>
              <w:spacing w:before="120" w:after="120"/>
              <w:rPr>
                <w:rFonts w:cs="Arial"/>
                <w:b/>
                <w:szCs w:val="16"/>
                <w:lang w:val="en-GB"/>
              </w:rPr>
            </w:pPr>
            <w:r>
              <w:rPr>
                <w:rFonts w:cs="Arial"/>
                <w:b/>
                <w:szCs w:val="16"/>
                <w:lang w:val="en-GB"/>
              </w:rPr>
              <w:t>SECTION 18 BRIDGEWORKS</w:t>
            </w:r>
          </w:p>
        </w:tc>
        <w:tc>
          <w:tcPr>
            <w:tcW w:w="5101" w:type="dxa"/>
            <w:shd w:val="clear" w:color="auto" w:fill="auto"/>
          </w:tcPr>
          <w:p w14:paraId="4DF47F26" w14:textId="77777777" w:rsidR="00D12A84" w:rsidRDefault="008C2E78" w:rsidP="009F60EA">
            <w:pPr>
              <w:spacing w:before="120" w:after="120"/>
              <w:jc w:val="both"/>
              <w:rPr>
                <w:rFonts w:cs="Arial"/>
                <w:bCs/>
                <w:szCs w:val="16"/>
                <w:lang w:val="en-GB"/>
              </w:rPr>
            </w:pPr>
            <w:r>
              <w:rPr>
                <w:rFonts w:cs="Arial"/>
                <w:bCs/>
                <w:szCs w:val="16"/>
                <w:lang w:val="en-GB"/>
              </w:rPr>
              <w:t>N/A</w:t>
            </w:r>
          </w:p>
        </w:tc>
      </w:tr>
      <w:tr w:rsidR="00D12A84" w14:paraId="03F7B892" w14:textId="77777777" w:rsidTr="009F60EA">
        <w:tc>
          <w:tcPr>
            <w:tcW w:w="1135" w:type="dxa"/>
            <w:shd w:val="clear" w:color="auto" w:fill="auto"/>
          </w:tcPr>
          <w:p w14:paraId="2A5874F1" w14:textId="77777777" w:rsidR="00D12A84" w:rsidRDefault="008C2E78">
            <w:pPr>
              <w:spacing w:before="120" w:after="120"/>
              <w:rPr>
                <w:rFonts w:cs="Arial"/>
                <w:b/>
                <w:szCs w:val="16"/>
                <w:lang w:val="en-GB"/>
              </w:rPr>
            </w:pPr>
            <w:r>
              <w:rPr>
                <w:rFonts w:cs="Arial"/>
                <w:b/>
                <w:szCs w:val="16"/>
                <w:lang w:val="en-GB"/>
              </w:rPr>
              <w:t>19.</w:t>
            </w:r>
          </w:p>
        </w:tc>
        <w:tc>
          <w:tcPr>
            <w:tcW w:w="3404" w:type="dxa"/>
            <w:shd w:val="clear" w:color="auto" w:fill="auto"/>
          </w:tcPr>
          <w:p w14:paraId="1E8B06B6" w14:textId="77777777" w:rsidR="00D12A84" w:rsidRDefault="008C2E78">
            <w:pPr>
              <w:spacing w:before="120" w:after="120"/>
              <w:rPr>
                <w:rFonts w:cs="Arial"/>
                <w:b/>
                <w:szCs w:val="16"/>
                <w:lang w:val="en-GB"/>
              </w:rPr>
            </w:pPr>
            <w:r>
              <w:rPr>
                <w:rFonts w:cs="Arial"/>
                <w:b/>
                <w:szCs w:val="16"/>
                <w:lang w:val="en-GB"/>
              </w:rPr>
              <w:t>SECTION 19 MARINE WORKS</w:t>
            </w:r>
          </w:p>
        </w:tc>
        <w:tc>
          <w:tcPr>
            <w:tcW w:w="5101" w:type="dxa"/>
            <w:shd w:val="clear" w:color="auto" w:fill="auto"/>
          </w:tcPr>
          <w:p w14:paraId="568D40B1" w14:textId="77777777" w:rsidR="00D12A84" w:rsidRDefault="008C2E78" w:rsidP="009F60EA">
            <w:pPr>
              <w:spacing w:before="120" w:after="120"/>
              <w:jc w:val="both"/>
              <w:rPr>
                <w:rFonts w:cs="Arial"/>
                <w:bCs/>
                <w:szCs w:val="16"/>
                <w:lang w:val="en-GB"/>
              </w:rPr>
            </w:pPr>
            <w:r>
              <w:rPr>
                <w:rFonts w:cs="Arial"/>
                <w:bCs/>
                <w:szCs w:val="16"/>
                <w:lang w:val="en-GB"/>
              </w:rPr>
              <w:t>N/A</w:t>
            </w:r>
          </w:p>
        </w:tc>
      </w:tr>
      <w:tr w:rsidR="00D12A84" w14:paraId="663ECA61" w14:textId="77777777" w:rsidTr="009F60EA">
        <w:tc>
          <w:tcPr>
            <w:tcW w:w="1135" w:type="dxa"/>
            <w:shd w:val="clear" w:color="auto" w:fill="auto"/>
          </w:tcPr>
          <w:p w14:paraId="51706C97" w14:textId="77777777" w:rsidR="00D12A84" w:rsidRDefault="008C2E78">
            <w:pPr>
              <w:spacing w:before="120" w:after="120"/>
              <w:rPr>
                <w:rFonts w:cs="Arial"/>
                <w:b/>
                <w:szCs w:val="16"/>
                <w:lang w:val="en-GB"/>
              </w:rPr>
            </w:pPr>
            <w:r>
              <w:rPr>
                <w:rFonts w:cs="Arial"/>
                <w:b/>
                <w:szCs w:val="16"/>
                <w:lang w:val="en-GB"/>
              </w:rPr>
              <w:t>20.</w:t>
            </w:r>
          </w:p>
        </w:tc>
        <w:tc>
          <w:tcPr>
            <w:tcW w:w="3404" w:type="dxa"/>
            <w:shd w:val="clear" w:color="auto" w:fill="auto"/>
          </w:tcPr>
          <w:p w14:paraId="6102B57E" w14:textId="77777777" w:rsidR="00D12A84" w:rsidRDefault="008C2E78">
            <w:pPr>
              <w:spacing w:before="120" w:after="120"/>
              <w:rPr>
                <w:rFonts w:cs="Arial"/>
                <w:b/>
                <w:szCs w:val="16"/>
                <w:lang w:val="en-GB"/>
              </w:rPr>
            </w:pPr>
            <w:r>
              <w:rPr>
                <w:rFonts w:cs="Arial"/>
                <w:b/>
                <w:szCs w:val="16"/>
                <w:lang w:val="en-GB"/>
              </w:rPr>
              <w:t>SECTION 20 WATER SUPPLY PIPEWORKS</w:t>
            </w:r>
          </w:p>
        </w:tc>
        <w:tc>
          <w:tcPr>
            <w:tcW w:w="5101" w:type="dxa"/>
            <w:shd w:val="clear" w:color="auto" w:fill="auto"/>
          </w:tcPr>
          <w:p w14:paraId="3FF99E68" w14:textId="77777777" w:rsidR="00D12A84" w:rsidRDefault="008C2E78" w:rsidP="009F60EA">
            <w:pPr>
              <w:spacing w:before="120" w:after="120"/>
              <w:jc w:val="both"/>
              <w:rPr>
                <w:rFonts w:cs="Arial"/>
                <w:bCs/>
                <w:szCs w:val="16"/>
                <w:lang w:val="en-GB"/>
              </w:rPr>
            </w:pPr>
            <w:r>
              <w:rPr>
                <w:rFonts w:cs="Arial"/>
                <w:bCs/>
                <w:szCs w:val="16"/>
                <w:lang w:val="en-GB"/>
              </w:rPr>
              <w:t>N/A</w:t>
            </w:r>
          </w:p>
        </w:tc>
      </w:tr>
      <w:tr w:rsidR="00D12A84" w14:paraId="6AB57D28" w14:textId="77777777" w:rsidTr="009F60EA">
        <w:tc>
          <w:tcPr>
            <w:tcW w:w="1135" w:type="dxa"/>
            <w:shd w:val="clear" w:color="auto" w:fill="auto"/>
          </w:tcPr>
          <w:p w14:paraId="11E6D9D6" w14:textId="77777777" w:rsidR="00D12A84" w:rsidRDefault="008C2E78">
            <w:pPr>
              <w:spacing w:before="120" w:after="120"/>
              <w:rPr>
                <w:rFonts w:cs="Arial"/>
                <w:b/>
                <w:szCs w:val="16"/>
                <w:lang w:val="en-GB"/>
              </w:rPr>
            </w:pPr>
            <w:r>
              <w:rPr>
                <w:rFonts w:cs="Arial"/>
                <w:b/>
                <w:szCs w:val="16"/>
                <w:lang w:val="en-GB"/>
              </w:rPr>
              <w:t>21.</w:t>
            </w:r>
          </w:p>
        </w:tc>
        <w:tc>
          <w:tcPr>
            <w:tcW w:w="3404" w:type="dxa"/>
            <w:shd w:val="clear" w:color="auto" w:fill="auto"/>
          </w:tcPr>
          <w:p w14:paraId="603F9E1D" w14:textId="77777777" w:rsidR="00D12A84" w:rsidRDefault="008C2E78">
            <w:pPr>
              <w:spacing w:before="120" w:after="120"/>
              <w:rPr>
                <w:rFonts w:cs="Arial"/>
                <w:b/>
                <w:szCs w:val="16"/>
                <w:lang w:val="en-GB"/>
              </w:rPr>
            </w:pPr>
            <w:r>
              <w:rPr>
                <w:rFonts w:cs="Arial"/>
                <w:b/>
                <w:szCs w:val="16"/>
                <w:lang w:val="en-GB"/>
              </w:rPr>
              <w:t>SECTION 21 WATER RETAINING STRUCTURES</w:t>
            </w:r>
          </w:p>
        </w:tc>
        <w:tc>
          <w:tcPr>
            <w:tcW w:w="5101" w:type="dxa"/>
            <w:shd w:val="clear" w:color="auto" w:fill="auto"/>
          </w:tcPr>
          <w:p w14:paraId="03A1A14B" w14:textId="77777777" w:rsidR="00D12A84" w:rsidRDefault="008C2E78" w:rsidP="009F60EA">
            <w:pPr>
              <w:spacing w:before="120" w:after="120"/>
              <w:jc w:val="both"/>
              <w:rPr>
                <w:rFonts w:cs="Arial"/>
                <w:bCs/>
                <w:szCs w:val="16"/>
                <w:lang w:val="en-GB"/>
              </w:rPr>
            </w:pPr>
            <w:r>
              <w:rPr>
                <w:rFonts w:cs="Arial"/>
                <w:bCs/>
                <w:szCs w:val="16"/>
                <w:lang w:val="en-GB"/>
              </w:rPr>
              <w:t>N/A</w:t>
            </w:r>
          </w:p>
        </w:tc>
      </w:tr>
      <w:tr w:rsidR="00D12A84" w14:paraId="7EA59FBE" w14:textId="77777777" w:rsidTr="009F60EA">
        <w:tc>
          <w:tcPr>
            <w:tcW w:w="1135" w:type="dxa"/>
            <w:shd w:val="clear" w:color="auto" w:fill="auto"/>
          </w:tcPr>
          <w:p w14:paraId="4F8F493D" w14:textId="77777777" w:rsidR="00D12A84" w:rsidRDefault="008C2E78">
            <w:pPr>
              <w:spacing w:before="120" w:after="120"/>
              <w:rPr>
                <w:rFonts w:cs="Arial"/>
                <w:b/>
                <w:szCs w:val="16"/>
                <w:lang w:val="en-GB"/>
              </w:rPr>
            </w:pPr>
            <w:r>
              <w:rPr>
                <w:rFonts w:cs="Arial"/>
                <w:b/>
                <w:szCs w:val="16"/>
                <w:lang w:val="en-GB"/>
              </w:rPr>
              <w:t>22.</w:t>
            </w:r>
          </w:p>
        </w:tc>
        <w:tc>
          <w:tcPr>
            <w:tcW w:w="3404" w:type="dxa"/>
            <w:shd w:val="clear" w:color="auto" w:fill="auto"/>
          </w:tcPr>
          <w:p w14:paraId="46F97D9B" w14:textId="77777777" w:rsidR="00D12A84" w:rsidRDefault="008C2E78">
            <w:pPr>
              <w:spacing w:before="120" w:after="120"/>
              <w:rPr>
                <w:rFonts w:cs="Arial"/>
                <w:b/>
                <w:szCs w:val="16"/>
                <w:lang w:val="en-GB"/>
              </w:rPr>
            </w:pPr>
            <w:r>
              <w:rPr>
                <w:rFonts w:cs="Arial"/>
                <w:b/>
                <w:szCs w:val="16"/>
                <w:lang w:val="en-GB"/>
              </w:rPr>
              <w:t>SECTION 22 BUILDING WORKS</w:t>
            </w:r>
          </w:p>
        </w:tc>
        <w:tc>
          <w:tcPr>
            <w:tcW w:w="5101" w:type="dxa"/>
            <w:shd w:val="clear" w:color="auto" w:fill="auto"/>
          </w:tcPr>
          <w:p w14:paraId="6C5471FB" w14:textId="77777777" w:rsidR="00D12A84" w:rsidRDefault="008C2E78" w:rsidP="009F60EA">
            <w:pPr>
              <w:spacing w:before="120" w:after="120"/>
              <w:jc w:val="both"/>
              <w:rPr>
                <w:rFonts w:cs="Arial"/>
                <w:bCs/>
                <w:szCs w:val="16"/>
                <w:lang w:val="en-GB"/>
              </w:rPr>
            </w:pPr>
            <w:r>
              <w:rPr>
                <w:rFonts w:cs="Arial"/>
                <w:bCs/>
                <w:szCs w:val="16"/>
                <w:lang w:val="en-GB"/>
              </w:rPr>
              <w:t>N/A</w:t>
            </w:r>
          </w:p>
        </w:tc>
      </w:tr>
      <w:tr w:rsidR="00D12A84" w14:paraId="375D8238" w14:textId="77777777" w:rsidTr="009F60EA">
        <w:tc>
          <w:tcPr>
            <w:tcW w:w="1135" w:type="dxa"/>
            <w:shd w:val="clear" w:color="auto" w:fill="auto"/>
          </w:tcPr>
          <w:p w14:paraId="32EE3C14" w14:textId="77777777" w:rsidR="00D12A84" w:rsidRDefault="008C2E78">
            <w:pPr>
              <w:spacing w:before="120" w:after="120"/>
              <w:rPr>
                <w:rFonts w:cs="Arial"/>
                <w:b/>
                <w:szCs w:val="16"/>
                <w:lang w:val="en-GB"/>
              </w:rPr>
            </w:pPr>
            <w:r>
              <w:rPr>
                <w:rFonts w:cs="Arial"/>
                <w:b/>
                <w:szCs w:val="16"/>
                <w:lang w:val="en-GB"/>
              </w:rPr>
              <w:t>23.</w:t>
            </w:r>
          </w:p>
        </w:tc>
        <w:tc>
          <w:tcPr>
            <w:tcW w:w="3404" w:type="dxa"/>
            <w:shd w:val="clear" w:color="auto" w:fill="auto"/>
          </w:tcPr>
          <w:p w14:paraId="78838F13" w14:textId="77777777" w:rsidR="00D12A84" w:rsidRDefault="008C2E78">
            <w:pPr>
              <w:spacing w:before="120" w:after="120"/>
              <w:rPr>
                <w:rFonts w:cs="Arial"/>
                <w:b/>
                <w:szCs w:val="16"/>
                <w:lang w:val="en-GB"/>
              </w:rPr>
            </w:pPr>
            <w:r>
              <w:rPr>
                <w:rFonts w:cs="Arial"/>
                <w:b/>
                <w:szCs w:val="16"/>
                <w:lang w:val="en-GB"/>
              </w:rPr>
              <w:t>SECTION 23 ENVIRONMENTAL PROTECTION</w:t>
            </w:r>
          </w:p>
        </w:tc>
        <w:tc>
          <w:tcPr>
            <w:tcW w:w="5101" w:type="dxa"/>
            <w:shd w:val="clear" w:color="auto" w:fill="auto"/>
          </w:tcPr>
          <w:p w14:paraId="6A14B480" w14:textId="77777777" w:rsidR="00D12A84" w:rsidRDefault="00D12A84" w:rsidP="009F60EA">
            <w:pPr>
              <w:spacing w:before="120" w:after="120"/>
              <w:jc w:val="both"/>
              <w:rPr>
                <w:rFonts w:cs="Arial"/>
                <w:bCs/>
                <w:szCs w:val="16"/>
                <w:lang w:val="en-GB"/>
              </w:rPr>
            </w:pPr>
          </w:p>
        </w:tc>
      </w:tr>
      <w:tr w:rsidR="00D12A84" w14:paraId="58066A79" w14:textId="77777777" w:rsidTr="009F60EA">
        <w:tc>
          <w:tcPr>
            <w:tcW w:w="1135" w:type="dxa"/>
            <w:shd w:val="clear" w:color="auto" w:fill="auto"/>
          </w:tcPr>
          <w:p w14:paraId="19597184" w14:textId="77777777" w:rsidR="00D12A84" w:rsidRDefault="008C2E78">
            <w:pPr>
              <w:spacing w:before="120" w:after="120"/>
              <w:rPr>
                <w:rFonts w:cs="Arial"/>
                <w:b/>
                <w:szCs w:val="16"/>
                <w:lang w:val="en-GB"/>
              </w:rPr>
            </w:pPr>
            <w:r>
              <w:rPr>
                <w:rFonts w:cs="Arial"/>
                <w:b/>
                <w:szCs w:val="16"/>
                <w:lang w:val="en-GB"/>
              </w:rPr>
              <w:t>23.1</w:t>
            </w:r>
          </w:p>
        </w:tc>
        <w:tc>
          <w:tcPr>
            <w:tcW w:w="3404" w:type="dxa"/>
            <w:shd w:val="clear" w:color="auto" w:fill="auto"/>
          </w:tcPr>
          <w:p w14:paraId="1764A042" w14:textId="77777777" w:rsidR="00D12A84" w:rsidRDefault="008C2E78">
            <w:pPr>
              <w:spacing w:before="120" w:after="120"/>
              <w:rPr>
                <w:rFonts w:cs="Arial"/>
                <w:b/>
                <w:szCs w:val="16"/>
                <w:lang w:val="en-GB"/>
              </w:rPr>
            </w:pPr>
            <w:r>
              <w:rPr>
                <w:rFonts w:cs="Arial"/>
                <w:b/>
                <w:szCs w:val="16"/>
                <w:lang w:val="en-GB"/>
              </w:rPr>
              <w:t>GENERAL</w:t>
            </w:r>
          </w:p>
        </w:tc>
        <w:tc>
          <w:tcPr>
            <w:tcW w:w="5101" w:type="dxa"/>
            <w:shd w:val="clear" w:color="auto" w:fill="auto"/>
          </w:tcPr>
          <w:p w14:paraId="0A64CC83" w14:textId="77777777" w:rsidR="00D12A84" w:rsidRDefault="00D12A84" w:rsidP="009F60EA">
            <w:pPr>
              <w:spacing w:before="120" w:after="120"/>
              <w:jc w:val="both"/>
              <w:rPr>
                <w:rFonts w:cs="Arial"/>
                <w:bCs/>
                <w:szCs w:val="16"/>
                <w:lang w:val="en-GB"/>
              </w:rPr>
            </w:pPr>
          </w:p>
        </w:tc>
      </w:tr>
      <w:tr w:rsidR="00D12A84" w14:paraId="71BEAB75" w14:textId="77777777" w:rsidTr="009F60EA">
        <w:tc>
          <w:tcPr>
            <w:tcW w:w="1135" w:type="dxa"/>
            <w:shd w:val="clear" w:color="auto" w:fill="auto"/>
          </w:tcPr>
          <w:p w14:paraId="092F763B" w14:textId="77777777" w:rsidR="00D12A84" w:rsidRDefault="008C2E78">
            <w:pPr>
              <w:spacing w:before="120" w:after="120"/>
              <w:rPr>
                <w:rFonts w:cs="Arial"/>
                <w:b/>
                <w:szCs w:val="16"/>
                <w:lang w:val="en-GB"/>
              </w:rPr>
            </w:pPr>
            <w:r>
              <w:rPr>
                <w:rFonts w:cs="Arial"/>
                <w:b/>
                <w:szCs w:val="16"/>
                <w:lang w:val="en-GB"/>
              </w:rPr>
              <w:t>23.1.1</w:t>
            </w:r>
          </w:p>
        </w:tc>
        <w:tc>
          <w:tcPr>
            <w:tcW w:w="3404" w:type="dxa"/>
            <w:shd w:val="clear" w:color="auto" w:fill="auto"/>
          </w:tcPr>
          <w:p w14:paraId="7CD779D7" w14:textId="77777777" w:rsidR="00D12A84" w:rsidRDefault="008C2E78">
            <w:pPr>
              <w:spacing w:before="120" w:after="120"/>
              <w:rPr>
                <w:rFonts w:cs="Arial"/>
                <w:b/>
                <w:szCs w:val="16"/>
                <w:lang w:val="en-GB"/>
              </w:rPr>
            </w:pPr>
            <w:r>
              <w:rPr>
                <w:rFonts w:cs="Arial"/>
                <w:b/>
                <w:szCs w:val="16"/>
                <w:lang w:val="en-GB"/>
              </w:rPr>
              <w:t>General requirements</w:t>
            </w:r>
          </w:p>
        </w:tc>
        <w:tc>
          <w:tcPr>
            <w:tcW w:w="5101" w:type="dxa"/>
            <w:shd w:val="clear" w:color="auto" w:fill="auto"/>
          </w:tcPr>
          <w:p w14:paraId="716A2716" w14:textId="77777777" w:rsidR="00D12A84" w:rsidRDefault="008C2E78" w:rsidP="009F60EA">
            <w:pPr>
              <w:spacing w:before="120" w:after="120"/>
              <w:jc w:val="both"/>
              <w:rPr>
                <w:rFonts w:cs="Arial"/>
                <w:bCs/>
                <w:szCs w:val="16"/>
                <w:lang w:val="en-GB"/>
              </w:rPr>
            </w:pPr>
            <w:r>
              <w:rPr>
                <w:rFonts w:cs="Arial"/>
                <w:bCs/>
                <w:szCs w:val="16"/>
                <w:lang w:val="en-GB"/>
              </w:rPr>
              <w:t>(1) The Contractor shall undertake environmental protection measures to reduce the environmental impacts arising from execution of the Works. In particular, he shall arrange his method of working to minimize the effects on the air, noise, water quality as well as nuisance of waste within and outside the Site, on transport routes and at the stockpiling, loading, dredging and dumping areas.</w:t>
            </w:r>
          </w:p>
          <w:p w14:paraId="106A6C1C" w14:textId="77777777" w:rsidR="00D12A84" w:rsidRDefault="008C2E78" w:rsidP="009F60EA">
            <w:pPr>
              <w:spacing w:before="120" w:after="120"/>
              <w:jc w:val="both"/>
              <w:rPr>
                <w:rFonts w:cs="Arial"/>
                <w:bCs/>
                <w:szCs w:val="16"/>
                <w:lang w:val="en-GB"/>
              </w:rPr>
            </w:pPr>
            <w:r>
              <w:rPr>
                <w:rFonts w:cs="Arial"/>
                <w:bCs/>
                <w:szCs w:val="16"/>
                <w:lang w:val="en-GB"/>
              </w:rPr>
              <w:t>(2) The Contractor shall observe and comply with all the current enactments, relevant environmental protection and pollution control regulations, and any additions or amendments thereto coming into effect before completion of the Works. The Contractor shall provide his staff and the Engineer on site at all times with on-line access through the Internet to such regulations. If on-line access is not possible and when required by the Engineer, the Contractor shall maintain on site legal copies of the relevant regulations, and provide one legal copy for the Engineer.</w:t>
            </w:r>
          </w:p>
          <w:p w14:paraId="5DC21E0D" w14:textId="77777777" w:rsidR="00D12A84" w:rsidRDefault="008C2E78" w:rsidP="009F60EA">
            <w:pPr>
              <w:spacing w:before="120" w:after="120"/>
              <w:jc w:val="both"/>
              <w:rPr>
                <w:rFonts w:cs="Arial"/>
                <w:bCs/>
                <w:szCs w:val="16"/>
                <w:lang w:val="en-GB"/>
              </w:rPr>
            </w:pPr>
            <w:r>
              <w:rPr>
                <w:rFonts w:cs="Arial"/>
                <w:bCs/>
                <w:szCs w:val="16"/>
                <w:lang w:val="en-GB"/>
              </w:rPr>
              <w:t>(3) The Contractor shall design, construct, operate and maintain pollution control measures to ensure compliance with the contract provisions as well as the relevant regulations.</w:t>
            </w:r>
          </w:p>
          <w:p w14:paraId="7B07B52E" w14:textId="77777777" w:rsidR="00D12A84" w:rsidRDefault="008C2E78" w:rsidP="00E67721">
            <w:pPr>
              <w:spacing w:before="120" w:after="120"/>
              <w:jc w:val="both"/>
              <w:rPr>
                <w:rFonts w:cs="Arial"/>
                <w:bCs/>
                <w:szCs w:val="16"/>
                <w:lang w:val="en-GB"/>
              </w:rPr>
            </w:pPr>
            <w:r>
              <w:rPr>
                <w:rFonts w:cs="Arial"/>
                <w:bCs/>
                <w:szCs w:val="16"/>
                <w:lang w:val="en-GB"/>
              </w:rPr>
              <w:t>(4) Where the activities on Site are found not in compliance with the requirements as specified or cause unacceptable environmental impacts, the Contractor shall immediately carry out appropriate environmental mitigation measures to rectify the situation to the Engineer’s satisfaction.</w:t>
            </w:r>
          </w:p>
        </w:tc>
      </w:tr>
      <w:tr w:rsidR="00D12A84" w14:paraId="300BE423" w14:textId="77777777" w:rsidTr="009F60EA">
        <w:tc>
          <w:tcPr>
            <w:tcW w:w="1135" w:type="dxa"/>
            <w:shd w:val="clear" w:color="auto" w:fill="auto"/>
          </w:tcPr>
          <w:p w14:paraId="3AC48A2F" w14:textId="77777777" w:rsidR="00D12A84" w:rsidRDefault="008C2E78">
            <w:pPr>
              <w:spacing w:before="120" w:after="120"/>
              <w:rPr>
                <w:rFonts w:cs="Arial"/>
                <w:b/>
                <w:szCs w:val="16"/>
                <w:lang w:val="en-GB"/>
              </w:rPr>
            </w:pPr>
            <w:r>
              <w:rPr>
                <w:rFonts w:cs="Arial"/>
                <w:b/>
                <w:szCs w:val="16"/>
                <w:lang w:val="en-GB"/>
              </w:rPr>
              <w:t>23.2</w:t>
            </w:r>
          </w:p>
        </w:tc>
        <w:tc>
          <w:tcPr>
            <w:tcW w:w="3404" w:type="dxa"/>
            <w:shd w:val="clear" w:color="auto" w:fill="auto"/>
          </w:tcPr>
          <w:p w14:paraId="20F60F75" w14:textId="77777777" w:rsidR="00D12A84" w:rsidRDefault="008C2E78">
            <w:pPr>
              <w:spacing w:before="120" w:after="120"/>
              <w:rPr>
                <w:rFonts w:cs="Arial"/>
                <w:b/>
                <w:szCs w:val="16"/>
                <w:lang w:val="en-GB"/>
              </w:rPr>
            </w:pPr>
            <w:r>
              <w:rPr>
                <w:rFonts w:cs="Arial"/>
                <w:b/>
                <w:szCs w:val="16"/>
                <w:lang w:val="en-GB"/>
              </w:rPr>
              <w:t>WATER POLLUTION CONTROL</w:t>
            </w:r>
          </w:p>
        </w:tc>
        <w:tc>
          <w:tcPr>
            <w:tcW w:w="5101" w:type="dxa"/>
            <w:shd w:val="clear" w:color="auto" w:fill="auto"/>
          </w:tcPr>
          <w:p w14:paraId="1ABBC1F0" w14:textId="77777777" w:rsidR="00D12A84" w:rsidRDefault="00D12A84" w:rsidP="009F60EA">
            <w:pPr>
              <w:spacing w:before="120" w:after="120"/>
              <w:jc w:val="both"/>
              <w:rPr>
                <w:rFonts w:cs="Arial"/>
                <w:bCs/>
                <w:szCs w:val="16"/>
                <w:lang w:val="en-GB"/>
              </w:rPr>
            </w:pPr>
          </w:p>
        </w:tc>
      </w:tr>
      <w:tr w:rsidR="00D12A84" w14:paraId="284766B5" w14:textId="77777777" w:rsidTr="009F60EA">
        <w:tc>
          <w:tcPr>
            <w:tcW w:w="1135" w:type="dxa"/>
            <w:shd w:val="clear" w:color="auto" w:fill="auto"/>
          </w:tcPr>
          <w:p w14:paraId="533BE549" w14:textId="77777777" w:rsidR="00D12A84" w:rsidRDefault="008C2E78">
            <w:pPr>
              <w:spacing w:before="120" w:after="120"/>
              <w:rPr>
                <w:rFonts w:cs="Arial"/>
                <w:b/>
                <w:szCs w:val="16"/>
                <w:lang w:val="en-GB"/>
              </w:rPr>
            </w:pPr>
            <w:r>
              <w:rPr>
                <w:rFonts w:cs="Arial"/>
                <w:b/>
                <w:szCs w:val="16"/>
                <w:lang w:val="en-GB"/>
              </w:rPr>
              <w:t>23.2.1</w:t>
            </w:r>
          </w:p>
        </w:tc>
        <w:tc>
          <w:tcPr>
            <w:tcW w:w="3404" w:type="dxa"/>
            <w:shd w:val="clear" w:color="auto" w:fill="auto"/>
          </w:tcPr>
          <w:p w14:paraId="3BD801CE" w14:textId="77777777" w:rsidR="00D12A84" w:rsidRDefault="008C2E78">
            <w:pPr>
              <w:spacing w:before="120" w:after="120"/>
              <w:rPr>
                <w:rFonts w:cs="Arial"/>
                <w:b/>
                <w:szCs w:val="16"/>
                <w:lang w:val="en-GB"/>
              </w:rPr>
            </w:pPr>
            <w:r>
              <w:rPr>
                <w:rFonts w:cs="Arial"/>
                <w:b/>
                <w:szCs w:val="16"/>
                <w:lang w:val="en-GB"/>
              </w:rPr>
              <w:t>Water pollution control</w:t>
            </w:r>
          </w:p>
        </w:tc>
        <w:tc>
          <w:tcPr>
            <w:tcW w:w="5101" w:type="dxa"/>
            <w:shd w:val="clear" w:color="auto" w:fill="auto"/>
          </w:tcPr>
          <w:p w14:paraId="68C9FEF8" w14:textId="77777777" w:rsidR="00D12A84" w:rsidRDefault="00D12A84" w:rsidP="009F60EA">
            <w:pPr>
              <w:spacing w:before="120" w:after="120"/>
              <w:jc w:val="both"/>
              <w:rPr>
                <w:rFonts w:cs="Arial"/>
                <w:bCs/>
                <w:szCs w:val="16"/>
                <w:lang w:val="en-GB"/>
              </w:rPr>
            </w:pPr>
          </w:p>
        </w:tc>
      </w:tr>
      <w:tr w:rsidR="00D12A84" w14:paraId="0A7D4758" w14:textId="77777777" w:rsidTr="009F60EA">
        <w:tc>
          <w:tcPr>
            <w:tcW w:w="1135" w:type="dxa"/>
            <w:shd w:val="clear" w:color="auto" w:fill="auto"/>
          </w:tcPr>
          <w:p w14:paraId="563BF5D5" w14:textId="77777777" w:rsidR="00D12A84" w:rsidRDefault="008C2E78">
            <w:pPr>
              <w:spacing w:before="120" w:after="120"/>
              <w:rPr>
                <w:rFonts w:cs="Arial"/>
                <w:b/>
                <w:szCs w:val="16"/>
                <w:lang w:val="en-GB"/>
              </w:rPr>
            </w:pPr>
            <w:r>
              <w:rPr>
                <w:rFonts w:cs="Arial"/>
                <w:b/>
                <w:szCs w:val="16"/>
                <w:lang w:val="en-GB"/>
              </w:rPr>
              <w:t>23.2.2</w:t>
            </w:r>
          </w:p>
        </w:tc>
        <w:tc>
          <w:tcPr>
            <w:tcW w:w="3404" w:type="dxa"/>
            <w:shd w:val="clear" w:color="auto" w:fill="auto"/>
          </w:tcPr>
          <w:p w14:paraId="5552E28A" w14:textId="77777777" w:rsidR="00D12A84" w:rsidRDefault="008C2E78">
            <w:pPr>
              <w:spacing w:before="120" w:after="120"/>
              <w:rPr>
                <w:rFonts w:cs="Arial"/>
                <w:b/>
                <w:szCs w:val="16"/>
                <w:lang w:val="en-GB"/>
              </w:rPr>
            </w:pPr>
            <w:r>
              <w:rPr>
                <w:rFonts w:cs="Arial"/>
                <w:b/>
                <w:szCs w:val="16"/>
                <w:lang w:val="en-GB"/>
              </w:rPr>
              <w:t>general requirements</w:t>
            </w:r>
          </w:p>
        </w:tc>
        <w:tc>
          <w:tcPr>
            <w:tcW w:w="5101" w:type="dxa"/>
            <w:shd w:val="clear" w:color="auto" w:fill="auto"/>
          </w:tcPr>
          <w:p w14:paraId="67C9B321" w14:textId="77777777" w:rsidR="00D12A84" w:rsidRDefault="008C2E78" w:rsidP="009F60EA">
            <w:pPr>
              <w:spacing w:before="120" w:after="120"/>
              <w:jc w:val="both"/>
              <w:rPr>
                <w:rFonts w:cs="Arial"/>
                <w:bCs/>
                <w:szCs w:val="16"/>
                <w:lang w:val="en-GB"/>
              </w:rPr>
            </w:pPr>
            <w:r>
              <w:rPr>
                <w:rFonts w:cs="Arial"/>
                <w:bCs/>
                <w:szCs w:val="16"/>
                <w:lang w:val="en-GB"/>
              </w:rPr>
              <w:t xml:space="preserve">(1) The Contractor shall observe and comply with the Water Pollution Control regulations and the Standards for Effluents Discharged into </w:t>
            </w:r>
            <w:r>
              <w:rPr>
                <w:rFonts w:cs="Arial"/>
                <w:bCs/>
                <w:szCs w:val="16"/>
                <w:lang w:val="en-GB"/>
              </w:rPr>
              <w:lastRenderedPageBreak/>
              <w:t>Drainage a</w:t>
            </w:r>
            <w:r w:rsidR="00E67721">
              <w:rPr>
                <w:rFonts w:cs="Arial"/>
                <w:bCs/>
                <w:szCs w:val="16"/>
                <w:lang w:val="en-GB"/>
              </w:rPr>
              <w:t xml:space="preserve">nd Sewerage Systems </w:t>
            </w:r>
            <w:r>
              <w:rPr>
                <w:rFonts w:cs="Arial"/>
                <w:bCs/>
                <w:szCs w:val="16"/>
                <w:lang w:val="en-GB"/>
              </w:rPr>
              <w:t>and any additions or amendments thereto coming into effect before completion of the Works.</w:t>
            </w:r>
          </w:p>
          <w:p w14:paraId="3FE9E183" w14:textId="77777777" w:rsidR="00D12A84" w:rsidRDefault="008C2E78" w:rsidP="00E67721">
            <w:pPr>
              <w:spacing w:before="120" w:after="120"/>
              <w:jc w:val="both"/>
              <w:rPr>
                <w:rFonts w:cs="Arial"/>
                <w:bCs/>
                <w:szCs w:val="16"/>
                <w:lang w:val="en-GB"/>
              </w:rPr>
            </w:pPr>
            <w:r>
              <w:rPr>
                <w:rFonts w:cs="Arial"/>
                <w:bCs/>
                <w:szCs w:val="16"/>
                <w:lang w:val="en-GB"/>
              </w:rPr>
              <w:t>(2) The Contractor shall follow the practices and be responsible for the design, construction, operation and maintenance of all the necessary mitigation measures, as specified in the relevant regulations</w:t>
            </w:r>
          </w:p>
        </w:tc>
      </w:tr>
      <w:tr w:rsidR="00D12A84" w14:paraId="4E0B23EF" w14:textId="77777777" w:rsidTr="009F60EA">
        <w:tc>
          <w:tcPr>
            <w:tcW w:w="1135" w:type="dxa"/>
            <w:shd w:val="clear" w:color="auto" w:fill="auto"/>
          </w:tcPr>
          <w:p w14:paraId="0326ABE7" w14:textId="77777777" w:rsidR="00D12A84" w:rsidRDefault="008C2E78">
            <w:pPr>
              <w:spacing w:before="120" w:after="120"/>
              <w:rPr>
                <w:rFonts w:cs="Arial"/>
                <w:b/>
                <w:szCs w:val="16"/>
                <w:lang w:val="en-GB"/>
              </w:rPr>
            </w:pPr>
            <w:r>
              <w:rPr>
                <w:rFonts w:cs="Arial"/>
                <w:b/>
                <w:szCs w:val="16"/>
                <w:lang w:val="en-GB"/>
              </w:rPr>
              <w:lastRenderedPageBreak/>
              <w:t>23.2.3</w:t>
            </w:r>
          </w:p>
        </w:tc>
        <w:tc>
          <w:tcPr>
            <w:tcW w:w="3404" w:type="dxa"/>
            <w:shd w:val="clear" w:color="auto" w:fill="auto"/>
          </w:tcPr>
          <w:p w14:paraId="7D9D617B" w14:textId="77777777" w:rsidR="00D12A84" w:rsidRDefault="008C2E78">
            <w:pPr>
              <w:spacing w:before="120" w:after="120"/>
              <w:rPr>
                <w:rFonts w:cs="Arial"/>
                <w:b/>
                <w:szCs w:val="16"/>
                <w:lang w:val="en-GB"/>
              </w:rPr>
            </w:pPr>
            <w:r>
              <w:rPr>
                <w:rFonts w:cs="Arial"/>
                <w:b/>
                <w:szCs w:val="16"/>
                <w:lang w:val="en-GB"/>
              </w:rPr>
              <w:t>Protection of water quality at water intakes and storage</w:t>
            </w:r>
          </w:p>
        </w:tc>
        <w:tc>
          <w:tcPr>
            <w:tcW w:w="5101" w:type="dxa"/>
            <w:shd w:val="clear" w:color="auto" w:fill="auto"/>
          </w:tcPr>
          <w:p w14:paraId="19B19E1B" w14:textId="77777777" w:rsidR="00D12A84" w:rsidRDefault="008C2E78" w:rsidP="009F60EA">
            <w:pPr>
              <w:spacing w:before="120" w:after="120"/>
              <w:jc w:val="both"/>
              <w:rPr>
                <w:rFonts w:cs="Arial"/>
                <w:bCs/>
                <w:szCs w:val="16"/>
                <w:lang w:val="en-GB"/>
              </w:rPr>
            </w:pPr>
            <w:r>
              <w:rPr>
                <w:rFonts w:cs="Arial"/>
                <w:bCs/>
                <w:szCs w:val="16"/>
                <w:lang w:val="en-GB"/>
              </w:rPr>
              <w:t>When dredging mud or placing fill in the vicinity of a water intake, the Contractor shall protect the water intake by surrounding it with a suitable silt curtain to prevent excessive suspended solids from entering the intake. The silt curtain shall be designed to ensure that the concentration of suspended solids entering the intake meets the intake user requirements.</w:t>
            </w:r>
          </w:p>
        </w:tc>
      </w:tr>
      <w:tr w:rsidR="00D12A84" w14:paraId="3CAF5978" w14:textId="77777777" w:rsidTr="009F60EA">
        <w:tc>
          <w:tcPr>
            <w:tcW w:w="1135" w:type="dxa"/>
            <w:shd w:val="clear" w:color="auto" w:fill="auto"/>
          </w:tcPr>
          <w:p w14:paraId="1C6E7586" w14:textId="77777777" w:rsidR="00D12A84" w:rsidRDefault="008C2E78">
            <w:pPr>
              <w:spacing w:before="120" w:after="120"/>
              <w:rPr>
                <w:rFonts w:cs="Arial"/>
                <w:b/>
                <w:szCs w:val="16"/>
                <w:lang w:val="en-GB"/>
              </w:rPr>
            </w:pPr>
            <w:r>
              <w:rPr>
                <w:rFonts w:cs="Arial"/>
                <w:b/>
                <w:szCs w:val="16"/>
                <w:lang w:val="en-GB"/>
              </w:rPr>
              <w:t>23.2.5</w:t>
            </w:r>
          </w:p>
        </w:tc>
        <w:tc>
          <w:tcPr>
            <w:tcW w:w="3404" w:type="dxa"/>
            <w:shd w:val="clear" w:color="auto" w:fill="auto"/>
          </w:tcPr>
          <w:p w14:paraId="549F4628" w14:textId="77777777" w:rsidR="00D12A84" w:rsidRDefault="008C2E78">
            <w:pPr>
              <w:spacing w:before="120" w:after="120"/>
              <w:rPr>
                <w:rFonts w:cs="Arial"/>
                <w:b/>
                <w:szCs w:val="16"/>
                <w:lang w:val="en-GB"/>
              </w:rPr>
            </w:pPr>
            <w:r>
              <w:rPr>
                <w:rFonts w:cs="Arial"/>
                <w:b/>
                <w:szCs w:val="16"/>
                <w:lang w:val="en-GB"/>
              </w:rPr>
              <w:t>Discharge into sewers, drains and water bodies</w:t>
            </w:r>
          </w:p>
        </w:tc>
        <w:tc>
          <w:tcPr>
            <w:tcW w:w="5101" w:type="dxa"/>
            <w:shd w:val="clear" w:color="auto" w:fill="auto"/>
          </w:tcPr>
          <w:p w14:paraId="7D535A5F" w14:textId="77777777" w:rsidR="00D12A84" w:rsidRDefault="008C2E78" w:rsidP="009F60EA">
            <w:pPr>
              <w:spacing w:before="120" w:after="120"/>
              <w:jc w:val="both"/>
              <w:rPr>
                <w:rFonts w:cs="Arial"/>
                <w:bCs/>
                <w:szCs w:val="16"/>
                <w:lang w:val="en-GB"/>
              </w:rPr>
            </w:pPr>
            <w:r>
              <w:rPr>
                <w:rFonts w:cs="Arial"/>
                <w:bCs/>
                <w:szCs w:val="16"/>
                <w:lang w:val="en-GB"/>
              </w:rPr>
              <w:t>(1) In accordance with the Water Pollution Control regulation requirements, the Contractor shall apply for the respective licence before discharging any effluent, including but not limited to any trade effluent or foul or contaminated water or cooling or hot water, from the Site into any public sewer, stormwater drain, channel, stream-course or sea. The Contractor shall provide a copy of the application and licence to the Engineer. The content of effluent to be discharged into the waters from the Site shall strictly comply with the limits set in the respective regulations and discharge licence.</w:t>
            </w:r>
          </w:p>
          <w:p w14:paraId="01BEF9A8" w14:textId="77777777" w:rsidR="00D12A84" w:rsidRDefault="008C2E78" w:rsidP="009F60EA">
            <w:pPr>
              <w:spacing w:before="120" w:after="120"/>
              <w:jc w:val="both"/>
              <w:rPr>
                <w:rFonts w:cs="Arial"/>
                <w:bCs/>
                <w:szCs w:val="16"/>
                <w:lang w:val="en-GB"/>
              </w:rPr>
            </w:pPr>
            <w:r>
              <w:rPr>
                <w:rFonts w:cs="Arial"/>
                <w:bCs/>
                <w:szCs w:val="16"/>
                <w:lang w:val="en-GB"/>
              </w:rPr>
              <w:t>(2) The discharge licence may include conditions to require the Contractor to provide, operate and maintain at the Contractor's own expense to the satisfaction of the Engineer suitable works for the treatment and disposal of such trade effluent or foul or contami</w:t>
            </w:r>
            <w:r w:rsidR="00E67721">
              <w:rPr>
                <w:rFonts w:cs="Arial"/>
                <w:bCs/>
                <w:szCs w:val="16"/>
                <w:lang w:val="en-GB"/>
              </w:rPr>
              <w:t xml:space="preserve">nated or cooling or hot water. </w:t>
            </w:r>
            <w:r>
              <w:rPr>
                <w:rFonts w:cs="Arial"/>
                <w:bCs/>
                <w:szCs w:val="16"/>
                <w:lang w:val="en-GB"/>
              </w:rPr>
              <w:t>The design of such treatment works, if required, shall be submitted to the Engineer for approval not less than one month before commencement of the relevant works.</w:t>
            </w:r>
          </w:p>
          <w:p w14:paraId="167C6159" w14:textId="77777777" w:rsidR="00D12A84" w:rsidRDefault="008C2E78" w:rsidP="009F60EA">
            <w:pPr>
              <w:spacing w:before="120" w:after="120"/>
              <w:jc w:val="both"/>
              <w:rPr>
                <w:rFonts w:cs="Arial"/>
                <w:bCs/>
                <w:szCs w:val="16"/>
                <w:lang w:val="en-GB"/>
              </w:rPr>
            </w:pPr>
            <w:r>
              <w:rPr>
                <w:rFonts w:cs="Arial"/>
                <w:bCs/>
                <w:szCs w:val="16"/>
                <w:lang w:val="en-GB"/>
              </w:rPr>
              <w:t>(3) If any toilet or shower facilities are erected, foul water effluent from these facilities shall be discharged to a foul sewer either directly or indirectly by means of pumping or other means approved by the Engineer. Wastewater collected from a kitchen or canteen, including that from basins, sinks and floor drains, shall be discharged into four sewers via grease traps of adequate retention capacities as appropriate. If no sewer connection is available, the Contractor shall arrange for a licensed sub-contractor to collect the sewage generated from the Site or implement an on-site packaged sewage treatment system approved by the Engineer.</w:t>
            </w:r>
          </w:p>
        </w:tc>
      </w:tr>
      <w:tr w:rsidR="00D12A84" w14:paraId="59BD514F" w14:textId="77777777" w:rsidTr="009F60EA">
        <w:tc>
          <w:tcPr>
            <w:tcW w:w="1135" w:type="dxa"/>
            <w:shd w:val="clear" w:color="auto" w:fill="auto"/>
          </w:tcPr>
          <w:p w14:paraId="2E081BAC" w14:textId="77777777" w:rsidR="00D12A84" w:rsidRDefault="008C2E78">
            <w:pPr>
              <w:spacing w:before="120" w:after="120"/>
              <w:rPr>
                <w:rFonts w:cs="Arial"/>
                <w:b/>
                <w:szCs w:val="16"/>
                <w:lang w:val="en-GB"/>
              </w:rPr>
            </w:pPr>
            <w:r>
              <w:rPr>
                <w:rFonts w:cs="Arial"/>
                <w:b/>
                <w:szCs w:val="16"/>
                <w:lang w:val="en-GB"/>
              </w:rPr>
              <w:t>23.2.6</w:t>
            </w:r>
          </w:p>
        </w:tc>
        <w:tc>
          <w:tcPr>
            <w:tcW w:w="3404" w:type="dxa"/>
            <w:shd w:val="clear" w:color="auto" w:fill="auto"/>
          </w:tcPr>
          <w:p w14:paraId="081A6F7A" w14:textId="77777777" w:rsidR="00D12A84" w:rsidRDefault="008C2E78">
            <w:pPr>
              <w:spacing w:before="120" w:after="120"/>
              <w:rPr>
                <w:rFonts w:cs="Arial"/>
                <w:b/>
                <w:szCs w:val="16"/>
                <w:lang w:val="en-GB"/>
              </w:rPr>
            </w:pPr>
            <w:r>
              <w:rPr>
                <w:rFonts w:cs="Arial"/>
                <w:b/>
                <w:szCs w:val="16"/>
                <w:lang w:val="en-GB"/>
              </w:rPr>
              <w:t>Wastewater from construction activities</w:t>
            </w:r>
          </w:p>
        </w:tc>
        <w:tc>
          <w:tcPr>
            <w:tcW w:w="5101" w:type="dxa"/>
            <w:shd w:val="clear" w:color="auto" w:fill="auto"/>
          </w:tcPr>
          <w:p w14:paraId="79335490" w14:textId="77777777" w:rsidR="00D12A84" w:rsidRDefault="008C2E78" w:rsidP="009F60EA">
            <w:pPr>
              <w:spacing w:before="120" w:after="120"/>
              <w:jc w:val="both"/>
              <w:rPr>
                <w:rFonts w:cs="Arial"/>
                <w:bCs/>
                <w:szCs w:val="16"/>
                <w:lang w:val="en-GB"/>
              </w:rPr>
            </w:pPr>
            <w:r>
              <w:rPr>
                <w:rFonts w:cs="Arial"/>
                <w:bCs/>
                <w:szCs w:val="16"/>
                <w:lang w:val="en-GB"/>
              </w:rPr>
              <w:t>(1)</w:t>
            </w:r>
            <w:r>
              <w:rPr>
                <w:rFonts w:cs="Arial"/>
                <w:spacing w:val="-2"/>
                <w:szCs w:val="16"/>
                <w:lang w:val="en-GB"/>
              </w:rPr>
              <w:t xml:space="preserve"> The</w:t>
            </w:r>
            <w:r>
              <w:rPr>
                <w:rFonts w:cs="Arial"/>
                <w:spacing w:val="31"/>
                <w:szCs w:val="16"/>
                <w:lang w:val="en-GB"/>
              </w:rPr>
              <w:t xml:space="preserve"> </w:t>
            </w:r>
            <w:r>
              <w:rPr>
                <w:rFonts w:cs="Arial"/>
                <w:spacing w:val="-3"/>
                <w:szCs w:val="16"/>
                <w:lang w:val="en-GB"/>
              </w:rPr>
              <w:t>following</w:t>
            </w:r>
            <w:r>
              <w:rPr>
                <w:rFonts w:cs="Arial"/>
                <w:spacing w:val="33"/>
                <w:szCs w:val="16"/>
                <w:lang w:val="en-GB"/>
              </w:rPr>
              <w:t xml:space="preserve"> </w:t>
            </w:r>
            <w:r>
              <w:rPr>
                <w:rFonts w:cs="Arial"/>
                <w:spacing w:val="-3"/>
                <w:szCs w:val="16"/>
                <w:lang w:val="en-GB"/>
              </w:rPr>
              <w:t>mitigation</w:t>
            </w:r>
            <w:r>
              <w:rPr>
                <w:rFonts w:cs="Arial"/>
                <w:spacing w:val="34"/>
                <w:szCs w:val="16"/>
                <w:lang w:val="en-GB"/>
              </w:rPr>
              <w:t xml:space="preserve"> </w:t>
            </w:r>
            <w:r>
              <w:rPr>
                <w:rFonts w:cs="Arial"/>
                <w:spacing w:val="-3"/>
                <w:szCs w:val="16"/>
                <w:lang w:val="en-GB"/>
              </w:rPr>
              <w:t>measures</w:t>
            </w:r>
            <w:r>
              <w:rPr>
                <w:rFonts w:cs="Arial"/>
                <w:spacing w:val="32"/>
                <w:szCs w:val="16"/>
                <w:lang w:val="en-GB"/>
              </w:rPr>
              <w:t xml:space="preserve"> </w:t>
            </w:r>
            <w:r>
              <w:rPr>
                <w:rFonts w:cs="Arial"/>
                <w:spacing w:val="-3"/>
                <w:szCs w:val="16"/>
                <w:lang w:val="en-GB"/>
              </w:rPr>
              <w:t>shall</w:t>
            </w:r>
            <w:r>
              <w:rPr>
                <w:rFonts w:cs="Arial"/>
                <w:spacing w:val="30"/>
                <w:szCs w:val="16"/>
                <w:lang w:val="en-GB"/>
              </w:rPr>
              <w:t xml:space="preserve"> </w:t>
            </w:r>
            <w:r>
              <w:rPr>
                <w:rFonts w:cs="Arial"/>
                <w:spacing w:val="-1"/>
                <w:szCs w:val="16"/>
                <w:lang w:val="en-GB"/>
              </w:rPr>
              <w:t>be</w:t>
            </w:r>
            <w:r>
              <w:rPr>
                <w:rFonts w:cs="Arial"/>
                <w:spacing w:val="32"/>
                <w:szCs w:val="16"/>
                <w:lang w:val="en-GB"/>
              </w:rPr>
              <w:t xml:space="preserve"> </w:t>
            </w:r>
            <w:r>
              <w:rPr>
                <w:rFonts w:cs="Arial"/>
                <w:spacing w:val="-3"/>
                <w:szCs w:val="16"/>
                <w:lang w:val="en-GB"/>
              </w:rPr>
              <w:t>carried</w:t>
            </w:r>
            <w:r>
              <w:rPr>
                <w:rFonts w:cs="Arial"/>
                <w:spacing w:val="32"/>
                <w:szCs w:val="16"/>
                <w:lang w:val="en-GB"/>
              </w:rPr>
              <w:t xml:space="preserve"> </w:t>
            </w:r>
            <w:r>
              <w:rPr>
                <w:rFonts w:cs="Arial"/>
                <w:spacing w:val="-2"/>
                <w:szCs w:val="16"/>
                <w:lang w:val="en-GB"/>
              </w:rPr>
              <w:t>out</w:t>
            </w:r>
            <w:r>
              <w:rPr>
                <w:rFonts w:cs="Arial"/>
                <w:spacing w:val="31"/>
                <w:szCs w:val="16"/>
                <w:lang w:val="en-GB"/>
              </w:rPr>
              <w:t xml:space="preserve"> </w:t>
            </w:r>
            <w:r>
              <w:rPr>
                <w:rFonts w:cs="Arial"/>
                <w:spacing w:val="-2"/>
                <w:szCs w:val="16"/>
                <w:lang w:val="en-GB"/>
              </w:rPr>
              <w:t>to</w:t>
            </w:r>
            <w:r>
              <w:rPr>
                <w:rFonts w:cs="Arial"/>
                <w:spacing w:val="32"/>
                <w:szCs w:val="16"/>
                <w:lang w:val="en-GB"/>
              </w:rPr>
              <w:t xml:space="preserve"> </w:t>
            </w:r>
            <w:r>
              <w:rPr>
                <w:rFonts w:cs="Arial"/>
                <w:spacing w:val="-3"/>
                <w:szCs w:val="16"/>
                <w:lang w:val="en-GB"/>
              </w:rPr>
              <w:t>mitigate</w:t>
            </w:r>
            <w:r>
              <w:rPr>
                <w:rFonts w:cs="Arial"/>
                <w:spacing w:val="58"/>
                <w:w w:val="99"/>
                <w:szCs w:val="16"/>
                <w:lang w:val="en-GB"/>
              </w:rPr>
              <w:t xml:space="preserve"> </w:t>
            </w:r>
            <w:r>
              <w:rPr>
                <w:rFonts w:cs="Arial"/>
                <w:spacing w:val="-3"/>
                <w:szCs w:val="16"/>
                <w:lang w:val="en-GB"/>
              </w:rPr>
              <w:t>environmental</w:t>
            </w:r>
            <w:r>
              <w:rPr>
                <w:rFonts w:cs="Arial"/>
                <w:spacing w:val="-14"/>
                <w:szCs w:val="16"/>
                <w:lang w:val="en-GB"/>
              </w:rPr>
              <w:t xml:space="preserve"> </w:t>
            </w:r>
            <w:r>
              <w:rPr>
                <w:rFonts w:cs="Arial"/>
                <w:spacing w:val="-2"/>
                <w:szCs w:val="16"/>
                <w:lang w:val="en-GB"/>
              </w:rPr>
              <w:t>impacts</w:t>
            </w:r>
            <w:r>
              <w:rPr>
                <w:rFonts w:cs="Arial"/>
                <w:spacing w:val="-12"/>
                <w:szCs w:val="16"/>
                <w:lang w:val="en-GB"/>
              </w:rPr>
              <w:t xml:space="preserve"> </w:t>
            </w:r>
            <w:r>
              <w:rPr>
                <w:rFonts w:cs="Arial"/>
                <w:spacing w:val="-2"/>
                <w:szCs w:val="16"/>
                <w:lang w:val="en-GB"/>
              </w:rPr>
              <w:t>from</w:t>
            </w:r>
            <w:r>
              <w:rPr>
                <w:rFonts w:cs="Arial"/>
                <w:spacing w:val="-12"/>
                <w:szCs w:val="16"/>
                <w:lang w:val="en-GB"/>
              </w:rPr>
              <w:t xml:space="preserve"> </w:t>
            </w:r>
            <w:r>
              <w:rPr>
                <w:rFonts w:cs="Arial"/>
                <w:spacing w:val="-2"/>
                <w:szCs w:val="16"/>
                <w:lang w:val="en-GB"/>
              </w:rPr>
              <w:t xml:space="preserve">wastewater </w:t>
            </w:r>
            <w:r>
              <w:rPr>
                <w:rFonts w:cs="Arial"/>
                <w:bCs/>
                <w:szCs w:val="16"/>
                <w:lang w:val="en-GB"/>
              </w:rPr>
              <w:t>due to construction activities:</w:t>
            </w:r>
          </w:p>
          <w:p w14:paraId="41400FD3" w14:textId="77777777" w:rsidR="00D12A84" w:rsidRDefault="008C2E78" w:rsidP="009F60EA">
            <w:pPr>
              <w:spacing w:before="120" w:after="120"/>
              <w:jc w:val="both"/>
              <w:rPr>
                <w:rFonts w:cs="Arial"/>
                <w:bCs/>
                <w:szCs w:val="16"/>
                <w:lang w:val="en-GB"/>
              </w:rPr>
            </w:pPr>
            <w:r>
              <w:rPr>
                <w:rFonts w:cs="Arial"/>
                <w:bCs/>
                <w:szCs w:val="16"/>
                <w:lang w:val="en-GB"/>
              </w:rPr>
              <w:t>Water used for water testing, boring, piling, drilling works, concrete batching, washing of concrete trucks, and precast concrete casting and the like shall be re-circulated and re-used for such beneficial uses as dust suppression, wheel washing and general cleaning.   The discharge of wastewater shall be kept to a minimum.</w:t>
            </w:r>
          </w:p>
          <w:p w14:paraId="51ABE0B3" w14:textId="77777777" w:rsidR="00D12A84" w:rsidRDefault="008C2E78" w:rsidP="009F60EA">
            <w:pPr>
              <w:spacing w:before="120" w:after="120"/>
              <w:jc w:val="both"/>
              <w:rPr>
                <w:rFonts w:cs="Arial"/>
                <w:bCs/>
                <w:szCs w:val="16"/>
                <w:lang w:val="en-GB"/>
              </w:rPr>
            </w:pPr>
            <w:r>
              <w:rPr>
                <w:rFonts w:cs="Arial"/>
                <w:bCs/>
                <w:szCs w:val="16"/>
                <w:lang w:val="en-GB"/>
              </w:rPr>
              <w:t>Online standby sump pumps of adequate capacity and with automatic alternating devices shall be provided to prevent overflow of wastewater from any water recycling system.</w:t>
            </w:r>
          </w:p>
          <w:p w14:paraId="49D82511" w14:textId="77777777" w:rsidR="00D12A84" w:rsidRDefault="008C2E78" w:rsidP="009F60EA">
            <w:pPr>
              <w:spacing w:before="120" w:after="120"/>
              <w:jc w:val="both"/>
              <w:rPr>
                <w:rFonts w:cs="Arial"/>
                <w:bCs/>
                <w:szCs w:val="16"/>
                <w:lang w:val="en-GB"/>
              </w:rPr>
            </w:pPr>
            <w:r>
              <w:rPr>
                <w:rFonts w:cs="Arial"/>
                <w:bCs/>
                <w:szCs w:val="16"/>
                <w:lang w:val="en-GB"/>
              </w:rPr>
              <w:t>Wastewater from concrete batching, bored piling and precast concrete casting activities shall be treated for pH adjustment and silt removal before discharge.</w:t>
            </w:r>
          </w:p>
          <w:p w14:paraId="0412E88D" w14:textId="77777777" w:rsidR="00D12A84" w:rsidRDefault="008C2E78" w:rsidP="009F60EA">
            <w:pPr>
              <w:spacing w:before="120" w:after="120"/>
              <w:jc w:val="both"/>
              <w:rPr>
                <w:rFonts w:cs="Arial"/>
                <w:bCs/>
                <w:szCs w:val="16"/>
                <w:lang w:val="en-GB"/>
              </w:rPr>
            </w:pPr>
            <w:r>
              <w:rPr>
                <w:rFonts w:cs="Arial"/>
                <w:bCs/>
                <w:szCs w:val="16"/>
                <w:lang w:val="en-GB"/>
              </w:rPr>
              <w:t xml:space="preserve">Sand, silt or other materials present in the wash-water resulting from wheel washing facilities shall be removed before discharge of the wastewater. That section of access road between any site exit and the public road shall be paved with concrete or bituminous surfacing and provided with a suitable </w:t>
            </w:r>
            <w:proofErr w:type="spellStart"/>
            <w:r>
              <w:rPr>
                <w:rFonts w:cs="Arial"/>
                <w:bCs/>
                <w:szCs w:val="16"/>
                <w:lang w:val="en-GB"/>
              </w:rPr>
              <w:t>backfall</w:t>
            </w:r>
            <w:proofErr w:type="spellEnd"/>
            <w:r>
              <w:rPr>
                <w:rFonts w:cs="Arial"/>
                <w:bCs/>
                <w:szCs w:val="16"/>
                <w:lang w:val="en-GB"/>
              </w:rPr>
              <w:t xml:space="preserve"> to prevent the site run-off from entering the public road.</w:t>
            </w:r>
          </w:p>
          <w:p w14:paraId="647027DC" w14:textId="77777777" w:rsidR="00D12A84" w:rsidRDefault="008C2E78" w:rsidP="009F60EA">
            <w:pPr>
              <w:spacing w:before="120" w:after="120"/>
              <w:jc w:val="both"/>
              <w:rPr>
                <w:rFonts w:cs="Arial"/>
                <w:bCs/>
                <w:szCs w:val="16"/>
                <w:lang w:val="en-GB"/>
              </w:rPr>
            </w:pPr>
            <w:r>
              <w:rPr>
                <w:rFonts w:cs="Arial"/>
                <w:bCs/>
                <w:szCs w:val="16"/>
                <w:lang w:val="en-GB"/>
              </w:rPr>
              <w:t>All fuel tanks and fuel storage areas shall be provided with locks and sited on bunded sealed areas of a capacity equal to 110% of the storage capacity of the largest tank.</w:t>
            </w:r>
          </w:p>
          <w:p w14:paraId="3DB61D6E" w14:textId="77777777" w:rsidR="00D12A84" w:rsidRDefault="008C2E78" w:rsidP="009F60EA">
            <w:pPr>
              <w:spacing w:before="120" w:after="120"/>
              <w:jc w:val="both"/>
              <w:rPr>
                <w:rFonts w:cs="Arial"/>
                <w:bCs/>
                <w:szCs w:val="16"/>
                <w:lang w:val="en-GB"/>
              </w:rPr>
            </w:pPr>
            <w:r>
              <w:rPr>
                <w:rFonts w:cs="Arial"/>
                <w:bCs/>
                <w:szCs w:val="16"/>
                <w:lang w:val="en-GB"/>
              </w:rPr>
              <w:lastRenderedPageBreak/>
              <w:t>Site compounds and plant/vehicle service areas shall be, unless it is practically impossible, located within roofed areas. The drainage in these areas shall be discharged to a proper wastewater system (e.g. foul sewer, septic tank or storage tank) via a properly maintained oil interceptor to prevent release of oil into the surface water drainage system after accidental spillages. The interceptor shall have a bypass to prevent flushing during periods of heavy rain. Waste-oil shall be collected and stored for recycling or disposal in accordance with the Waste Disposal regulation.</w:t>
            </w:r>
          </w:p>
          <w:p w14:paraId="0E93DE21" w14:textId="77777777" w:rsidR="00D12A84" w:rsidRDefault="008C2E78" w:rsidP="009F60EA">
            <w:pPr>
              <w:spacing w:before="120" w:after="120"/>
              <w:jc w:val="both"/>
              <w:rPr>
                <w:rFonts w:cs="Arial"/>
                <w:bCs/>
                <w:szCs w:val="16"/>
                <w:lang w:val="en-GB"/>
              </w:rPr>
            </w:pPr>
            <w:r>
              <w:rPr>
                <w:rFonts w:cs="Arial"/>
                <w:bCs/>
                <w:szCs w:val="16"/>
                <w:lang w:val="en-GB"/>
              </w:rPr>
              <w:t>(2) The drainage system for stormwater run-off shall be designed as segregated from the system for wastewater discharge arising from construction activities, unless it is practically impossible to reduce the risk of cross contamination.</w:t>
            </w:r>
          </w:p>
        </w:tc>
      </w:tr>
      <w:tr w:rsidR="00D12A84" w14:paraId="2770A67F" w14:textId="77777777" w:rsidTr="009F60EA">
        <w:tc>
          <w:tcPr>
            <w:tcW w:w="1135" w:type="dxa"/>
            <w:shd w:val="clear" w:color="auto" w:fill="auto"/>
          </w:tcPr>
          <w:p w14:paraId="4EE51BD0" w14:textId="77777777" w:rsidR="00D12A84" w:rsidRDefault="008C2E78">
            <w:pPr>
              <w:spacing w:before="120" w:after="120"/>
              <w:rPr>
                <w:rFonts w:cs="Arial"/>
                <w:b/>
                <w:szCs w:val="16"/>
                <w:lang w:val="en-GB"/>
              </w:rPr>
            </w:pPr>
            <w:r>
              <w:rPr>
                <w:rFonts w:cs="Arial"/>
                <w:b/>
                <w:szCs w:val="16"/>
                <w:lang w:val="en-GB"/>
              </w:rPr>
              <w:lastRenderedPageBreak/>
              <w:t>23.2.7</w:t>
            </w:r>
          </w:p>
        </w:tc>
        <w:tc>
          <w:tcPr>
            <w:tcW w:w="3404" w:type="dxa"/>
            <w:shd w:val="clear" w:color="auto" w:fill="auto"/>
          </w:tcPr>
          <w:p w14:paraId="4668EBC7" w14:textId="77777777" w:rsidR="00D12A84" w:rsidRDefault="008C2E78">
            <w:pPr>
              <w:spacing w:before="120" w:after="120"/>
              <w:rPr>
                <w:rFonts w:cs="Arial"/>
                <w:b/>
                <w:szCs w:val="16"/>
                <w:lang w:val="en-GB"/>
              </w:rPr>
            </w:pPr>
            <w:r>
              <w:rPr>
                <w:rFonts w:cs="Arial"/>
                <w:b/>
                <w:szCs w:val="16"/>
                <w:lang w:val="en-GB"/>
              </w:rPr>
              <w:t>Surface runoff</w:t>
            </w:r>
          </w:p>
        </w:tc>
        <w:tc>
          <w:tcPr>
            <w:tcW w:w="5101" w:type="dxa"/>
            <w:shd w:val="clear" w:color="auto" w:fill="auto"/>
          </w:tcPr>
          <w:p w14:paraId="422A1CBE" w14:textId="77777777" w:rsidR="00D12A84" w:rsidRDefault="008C2E78" w:rsidP="009F60EA">
            <w:pPr>
              <w:spacing w:before="120" w:after="120"/>
              <w:jc w:val="both"/>
              <w:rPr>
                <w:rFonts w:cs="Arial"/>
                <w:bCs/>
                <w:szCs w:val="16"/>
                <w:lang w:val="en-GB"/>
              </w:rPr>
            </w:pPr>
            <w:r>
              <w:rPr>
                <w:rFonts w:cs="Arial"/>
                <w:bCs/>
                <w:szCs w:val="16"/>
                <w:lang w:val="en-GB"/>
              </w:rPr>
              <w:t xml:space="preserve">(1) Surface run-off from the Site shall be discharged into stormwater drains via adequately designed silt-removal facilities such as sand traps, silt traps, silt retention pond, sediment basins and mechanical water treatment plant. Channels or earth bunds or sand bag barriers shall be provided on the Site to properly direct stormwater to such silt-removal facilities. Perimeter channels at the Site boundaries shall be provided where necessary to intercept storm run-off from outside the Site so that it will not wash across the Site. </w:t>
            </w:r>
            <w:proofErr w:type="spellStart"/>
            <w:r>
              <w:rPr>
                <w:rFonts w:cs="Arial"/>
                <w:bCs/>
                <w:szCs w:val="16"/>
                <w:lang w:val="en-GB"/>
              </w:rPr>
              <w:t>Catchpits</w:t>
            </w:r>
            <w:proofErr w:type="spellEnd"/>
            <w:r>
              <w:rPr>
                <w:rFonts w:cs="Arial"/>
                <w:bCs/>
                <w:szCs w:val="16"/>
                <w:lang w:val="en-GB"/>
              </w:rPr>
              <w:t xml:space="preserve"> and perimeter channels shall be constructed in advance of site formation works and earthworks. Manholes shall be adequately covered or temporarily sealed.</w:t>
            </w:r>
          </w:p>
          <w:p w14:paraId="649D6AA1" w14:textId="77777777" w:rsidR="00D12A84" w:rsidRDefault="008C2E78" w:rsidP="009F60EA">
            <w:pPr>
              <w:spacing w:before="120" w:after="120"/>
              <w:jc w:val="both"/>
              <w:rPr>
                <w:rFonts w:cs="Arial"/>
                <w:bCs/>
                <w:szCs w:val="16"/>
                <w:lang w:val="en-GB"/>
              </w:rPr>
            </w:pPr>
            <w:r>
              <w:rPr>
                <w:rFonts w:cs="Arial"/>
                <w:bCs/>
                <w:szCs w:val="16"/>
                <w:lang w:val="en-GB"/>
              </w:rPr>
              <w:t>(2) Silt-removal facilities shall be designed with adequate capacity and constructed within the surface-water drainage systems at appropriate locations.</w:t>
            </w:r>
          </w:p>
          <w:p w14:paraId="061098E1" w14:textId="77777777" w:rsidR="00D12A84" w:rsidRDefault="008C2E78" w:rsidP="009F60EA">
            <w:pPr>
              <w:spacing w:before="120" w:after="120"/>
              <w:jc w:val="both"/>
              <w:rPr>
                <w:rFonts w:cs="Arial"/>
                <w:bCs/>
                <w:szCs w:val="16"/>
                <w:lang w:val="en-GB"/>
              </w:rPr>
            </w:pPr>
            <w:r>
              <w:rPr>
                <w:rFonts w:cs="Arial"/>
                <w:bCs/>
                <w:szCs w:val="16"/>
                <w:lang w:val="en-GB"/>
              </w:rPr>
              <w:t>(3) The Contractor shall be responsible for adequately maintaining any existing Site drainage system at all times including removal of solids from sand traps, manholes and stream beds.</w:t>
            </w:r>
          </w:p>
          <w:p w14:paraId="45C5A2EA" w14:textId="77777777" w:rsidR="00D12A84" w:rsidRDefault="008C2E78" w:rsidP="009F60EA">
            <w:pPr>
              <w:spacing w:before="120" w:after="120"/>
              <w:jc w:val="both"/>
              <w:rPr>
                <w:rFonts w:cs="Arial"/>
                <w:bCs/>
                <w:szCs w:val="16"/>
                <w:lang w:val="en-GB"/>
              </w:rPr>
            </w:pPr>
            <w:r>
              <w:rPr>
                <w:rFonts w:cs="Arial"/>
                <w:bCs/>
                <w:szCs w:val="16"/>
                <w:lang w:val="en-GB"/>
              </w:rPr>
              <w:t>(4) Silt-removal facilities, channels and manholes shall be maintained and the deposited silt and grit shall be removed regularly, and after each rainstorm, to ensure that these facilities are functioning properly at all times. Disposal of material shall be carried out properly subject to the knowledge and approval of the Engineer. These facilities shall be regularly inspected as required by the Engineer.</w:t>
            </w:r>
          </w:p>
          <w:p w14:paraId="4A07C72B" w14:textId="77777777" w:rsidR="00D12A84" w:rsidRDefault="008C2E78" w:rsidP="00E67721">
            <w:pPr>
              <w:spacing w:before="120" w:after="120"/>
              <w:jc w:val="both"/>
              <w:rPr>
                <w:rFonts w:cs="Arial"/>
                <w:bCs/>
                <w:szCs w:val="16"/>
                <w:lang w:val="en-GB"/>
              </w:rPr>
            </w:pPr>
            <w:r>
              <w:rPr>
                <w:rFonts w:cs="Arial"/>
                <w:bCs/>
                <w:szCs w:val="16"/>
                <w:lang w:val="en-GB"/>
              </w:rPr>
              <w:t>(5) Temporary access roads shall be protected with crushed stone or gravel, particularly during the rainy seasons. Intercepting channels shall be provided to prevent storm runoff from washing across exposed soil surfaces.</w:t>
            </w:r>
          </w:p>
        </w:tc>
      </w:tr>
      <w:tr w:rsidR="00D12A84" w14:paraId="43FCA800" w14:textId="77777777" w:rsidTr="009F60EA">
        <w:tc>
          <w:tcPr>
            <w:tcW w:w="1135" w:type="dxa"/>
            <w:shd w:val="clear" w:color="auto" w:fill="auto"/>
          </w:tcPr>
          <w:p w14:paraId="27B022DD" w14:textId="77777777" w:rsidR="00D12A84" w:rsidRDefault="008C2E78">
            <w:pPr>
              <w:spacing w:before="120" w:after="120"/>
              <w:rPr>
                <w:rFonts w:cs="Arial"/>
                <w:b/>
                <w:szCs w:val="16"/>
                <w:lang w:val="en-GB"/>
              </w:rPr>
            </w:pPr>
            <w:r>
              <w:rPr>
                <w:rFonts w:cs="Arial"/>
                <w:b/>
                <w:szCs w:val="16"/>
                <w:lang w:val="en-GB"/>
              </w:rPr>
              <w:t>23.3</w:t>
            </w:r>
          </w:p>
        </w:tc>
        <w:tc>
          <w:tcPr>
            <w:tcW w:w="3404" w:type="dxa"/>
            <w:shd w:val="clear" w:color="auto" w:fill="auto"/>
          </w:tcPr>
          <w:p w14:paraId="2B365220" w14:textId="77777777" w:rsidR="00D12A84" w:rsidRDefault="008C2E78">
            <w:pPr>
              <w:spacing w:before="120" w:after="120"/>
              <w:rPr>
                <w:rFonts w:cs="Arial"/>
                <w:b/>
                <w:szCs w:val="16"/>
                <w:lang w:val="en-GB"/>
              </w:rPr>
            </w:pPr>
            <w:r>
              <w:rPr>
                <w:rFonts w:cs="Arial"/>
                <w:b/>
                <w:szCs w:val="16"/>
                <w:lang w:val="en-GB"/>
              </w:rPr>
              <w:t>NOISE CONTROL</w:t>
            </w:r>
          </w:p>
        </w:tc>
        <w:tc>
          <w:tcPr>
            <w:tcW w:w="5101" w:type="dxa"/>
            <w:shd w:val="clear" w:color="auto" w:fill="auto"/>
          </w:tcPr>
          <w:p w14:paraId="5DF9674C" w14:textId="77777777" w:rsidR="00D12A84" w:rsidRDefault="00D12A84" w:rsidP="009F60EA">
            <w:pPr>
              <w:spacing w:before="120" w:after="120"/>
              <w:jc w:val="both"/>
              <w:rPr>
                <w:rFonts w:cs="Arial"/>
                <w:bCs/>
                <w:szCs w:val="16"/>
                <w:lang w:val="en-GB"/>
              </w:rPr>
            </w:pPr>
          </w:p>
        </w:tc>
      </w:tr>
      <w:tr w:rsidR="00D12A84" w14:paraId="3B8B11FA" w14:textId="77777777" w:rsidTr="009F60EA">
        <w:tc>
          <w:tcPr>
            <w:tcW w:w="1135" w:type="dxa"/>
            <w:shd w:val="clear" w:color="auto" w:fill="auto"/>
          </w:tcPr>
          <w:p w14:paraId="4EC5D639" w14:textId="77777777" w:rsidR="00D12A84" w:rsidRDefault="008C2E78">
            <w:pPr>
              <w:spacing w:before="120" w:after="120"/>
              <w:rPr>
                <w:rFonts w:cs="Arial"/>
                <w:b/>
                <w:szCs w:val="16"/>
                <w:lang w:val="en-GB"/>
              </w:rPr>
            </w:pPr>
            <w:bookmarkStart w:id="40" w:name="_Ref500227912"/>
            <w:r>
              <w:rPr>
                <w:rFonts w:cs="Arial"/>
                <w:b/>
                <w:szCs w:val="16"/>
                <w:lang w:val="en-GB"/>
              </w:rPr>
              <w:t>23.3.1</w:t>
            </w:r>
            <w:bookmarkEnd w:id="40"/>
          </w:p>
        </w:tc>
        <w:tc>
          <w:tcPr>
            <w:tcW w:w="3404" w:type="dxa"/>
            <w:shd w:val="clear" w:color="auto" w:fill="auto"/>
          </w:tcPr>
          <w:p w14:paraId="16B83AD3" w14:textId="77777777" w:rsidR="00D12A84" w:rsidRDefault="008C2E78">
            <w:pPr>
              <w:spacing w:before="120" w:after="120"/>
              <w:rPr>
                <w:rFonts w:cs="Arial"/>
                <w:b/>
                <w:szCs w:val="16"/>
                <w:lang w:val="en-GB"/>
              </w:rPr>
            </w:pPr>
            <w:r>
              <w:rPr>
                <w:rFonts w:cs="Arial"/>
                <w:b/>
                <w:szCs w:val="16"/>
                <w:lang w:val="en-GB"/>
              </w:rPr>
              <w:t>Noise control - general requirements</w:t>
            </w:r>
          </w:p>
        </w:tc>
        <w:tc>
          <w:tcPr>
            <w:tcW w:w="5101" w:type="dxa"/>
            <w:shd w:val="clear" w:color="auto" w:fill="auto"/>
          </w:tcPr>
          <w:p w14:paraId="34B57CA1" w14:textId="77777777" w:rsidR="00D12A84" w:rsidRDefault="008C2E78" w:rsidP="009F60EA">
            <w:pPr>
              <w:spacing w:before="120" w:after="120"/>
              <w:jc w:val="both"/>
              <w:rPr>
                <w:rFonts w:cs="Arial"/>
                <w:bCs/>
                <w:szCs w:val="16"/>
                <w:lang w:val="en-GB"/>
              </w:rPr>
            </w:pPr>
            <w:r>
              <w:rPr>
                <w:rFonts w:cs="Arial"/>
                <w:bCs/>
                <w:szCs w:val="16"/>
                <w:lang w:val="en-GB"/>
              </w:rPr>
              <w:t>(1) The Contractor shall observe and comply with the Noise Control regulation including their subsidiary regulations and technical memoranda and any additions or amendments thereto coming into effect before completion of the Works if existing</w:t>
            </w:r>
          </w:p>
          <w:p w14:paraId="317B0D5F" w14:textId="77777777" w:rsidR="00D12A84" w:rsidRDefault="008C2E78" w:rsidP="009F60EA">
            <w:pPr>
              <w:spacing w:before="120" w:after="120"/>
              <w:jc w:val="both"/>
              <w:rPr>
                <w:rFonts w:cs="Arial"/>
                <w:bCs/>
                <w:szCs w:val="16"/>
                <w:lang w:val="en-GB"/>
              </w:rPr>
            </w:pPr>
            <w:r>
              <w:rPr>
                <w:rFonts w:cs="Arial"/>
                <w:bCs/>
                <w:szCs w:val="16"/>
                <w:lang w:val="en-GB"/>
              </w:rPr>
              <w:t>(2) Where a QPME is used, the plant shall be registered with EPA, and the label issued by EPA from such registration shall be affixed on the plant at all times and kept legible. The Engineer shall deem a constructional plant or equipment as non-compliant for the purpose of this sub-clause if it does not have its registration label so affixed.</w:t>
            </w:r>
          </w:p>
          <w:p w14:paraId="58BCCA08" w14:textId="77777777" w:rsidR="00D12A84" w:rsidRDefault="008C2E78" w:rsidP="009F60EA">
            <w:pPr>
              <w:spacing w:before="120" w:after="120"/>
              <w:jc w:val="both"/>
              <w:rPr>
                <w:rFonts w:cs="Arial"/>
                <w:bCs/>
                <w:szCs w:val="16"/>
                <w:lang w:val="en-GB"/>
              </w:rPr>
            </w:pPr>
            <w:r>
              <w:rPr>
                <w:rFonts w:cs="Arial"/>
                <w:bCs/>
                <w:szCs w:val="16"/>
                <w:lang w:val="en-GB"/>
              </w:rPr>
              <w:t>(3) To facilitate monitoring and control, the Contractor shall establish a register to record all QPME referred to in sub-clause (2) used on the Site.</w:t>
            </w:r>
          </w:p>
          <w:p w14:paraId="5D9F6A8C" w14:textId="77777777" w:rsidR="00D12A84" w:rsidRDefault="008C2E78" w:rsidP="009F60EA">
            <w:pPr>
              <w:spacing w:before="120" w:after="120"/>
              <w:jc w:val="both"/>
              <w:rPr>
                <w:rFonts w:cs="Arial"/>
                <w:bCs/>
                <w:szCs w:val="16"/>
                <w:lang w:val="en-GB"/>
              </w:rPr>
            </w:pPr>
            <w:r>
              <w:rPr>
                <w:rFonts w:cs="Arial"/>
                <w:bCs/>
                <w:szCs w:val="16"/>
                <w:lang w:val="en-GB"/>
              </w:rPr>
              <w:t>(4) The Contractor shall devise, arrange methods of working and carry out the Works in such a manner so as to minimize noise impacts on the surrounding environment, and shall provide experienced personnel with suitable training to ensure that these methods are implemented.</w:t>
            </w:r>
          </w:p>
          <w:p w14:paraId="47C76E4D" w14:textId="77777777" w:rsidR="00D12A84" w:rsidRDefault="008C2E78" w:rsidP="009F60EA">
            <w:pPr>
              <w:spacing w:before="120" w:after="120"/>
              <w:jc w:val="both"/>
              <w:rPr>
                <w:rFonts w:cs="Arial"/>
                <w:bCs/>
                <w:szCs w:val="16"/>
                <w:lang w:val="en-GB"/>
              </w:rPr>
            </w:pPr>
            <w:r>
              <w:rPr>
                <w:rFonts w:cs="Arial"/>
                <w:bCs/>
                <w:szCs w:val="16"/>
                <w:lang w:val="en-GB"/>
              </w:rPr>
              <w:t xml:space="preserve">(5) The Contractor shall submit for the Engineer’s prior approval, at least 2 weeks before commencement of any work, method </w:t>
            </w:r>
            <w:r>
              <w:rPr>
                <w:rFonts w:cs="Arial"/>
                <w:bCs/>
                <w:szCs w:val="16"/>
                <w:lang w:val="en-GB"/>
              </w:rPr>
              <w:lastRenderedPageBreak/>
              <w:t>statements, the plant and equipment to be used, and the sound-reducing measures to be adopted on the Site for the work. Noise reduction methods shall include but not be limited to scheduling of the work, locating of facilities, selection of plant and equipment and use of purpose-built acoustic panels and enclosures. The Contractor’s submission shall also include a statement explaining why his proposed methods of working, plant and equipment are able to minimize the noise impacts arising from the work. The method statements shall be updated and resubmitted for agreement from time to time as required by the Engineer.</w:t>
            </w:r>
          </w:p>
          <w:p w14:paraId="48DF59F6" w14:textId="77777777" w:rsidR="00D12A84" w:rsidRDefault="008C2E78" w:rsidP="009F60EA">
            <w:pPr>
              <w:spacing w:before="120" w:after="120"/>
              <w:jc w:val="both"/>
              <w:rPr>
                <w:rFonts w:cs="Arial"/>
                <w:bCs/>
                <w:szCs w:val="16"/>
                <w:lang w:val="en-GB"/>
              </w:rPr>
            </w:pPr>
            <w:r>
              <w:rPr>
                <w:rFonts w:cs="Arial"/>
                <w:bCs/>
                <w:szCs w:val="16"/>
                <w:lang w:val="en-GB"/>
              </w:rPr>
              <w:t>(6) In considering the submissions made under sub-clause (5) above, the Engineer may require the Contractor to demonstrate the proposed methods of working, plant equipment and sound-reducing measures to be used on the Site in trials or make them available for inspection, to ensure that they are suitable for execution of the Works.</w:t>
            </w:r>
          </w:p>
        </w:tc>
      </w:tr>
      <w:tr w:rsidR="00D12A84" w14:paraId="50538BD5" w14:textId="77777777" w:rsidTr="009F60EA">
        <w:tc>
          <w:tcPr>
            <w:tcW w:w="1135" w:type="dxa"/>
            <w:shd w:val="clear" w:color="auto" w:fill="auto"/>
          </w:tcPr>
          <w:p w14:paraId="613D74F7" w14:textId="77777777" w:rsidR="00D12A84" w:rsidRDefault="008C2E78">
            <w:pPr>
              <w:spacing w:before="120" w:after="120"/>
              <w:rPr>
                <w:rFonts w:cs="Arial"/>
                <w:b/>
                <w:szCs w:val="16"/>
                <w:lang w:val="en-GB"/>
              </w:rPr>
            </w:pPr>
            <w:r>
              <w:rPr>
                <w:rFonts w:cs="Arial"/>
                <w:b/>
                <w:szCs w:val="16"/>
                <w:lang w:val="en-GB"/>
              </w:rPr>
              <w:lastRenderedPageBreak/>
              <w:t>23.3.2</w:t>
            </w:r>
          </w:p>
        </w:tc>
        <w:tc>
          <w:tcPr>
            <w:tcW w:w="3404" w:type="dxa"/>
            <w:shd w:val="clear" w:color="auto" w:fill="auto"/>
          </w:tcPr>
          <w:p w14:paraId="0DBD1D12" w14:textId="77777777" w:rsidR="00D12A84" w:rsidRDefault="008C2E78">
            <w:pPr>
              <w:spacing w:before="120" w:after="120"/>
              <w:rPr>
                <w:rFonts w:cs="Arial"/>
                <w:b/>
                <w:szCs w:val="16"/>
                <w:lang w:val="en-GB"/>
              </w:rPr>
            </w:pPr>
            <w:r>
              <w:rPr>
                <w:rFonts w:cs="Arial"/>
                <w:b/>
                <w:szCs w:val="16"/>
                <w:lang w:val="en-GB"/>
              </w:rPr>
              <w:t>Allowable noise limits</w:t>
            </w:r>
          </w:p>
        </w:tc>
        <w:tc>
          <w:tcPr>
            <w:tcW w:w="5101" w:type="dxa"/>
            <w:shd w:val="clear" w:color="auto" w:fill="auto"/>
          </w:tcPr>
          <w:p w14:paraId="2B110040" w14:textId="77777777" w:rsidR="00D12A84" w:rsidRDefault="008C2E78" w:rsidP="009F60EA">
            <w:pPr>
              <w:spacing w:before="120" w:after="120"/>
              <w:jc w:val="both"/>
              <w:rPr>
                <w:rFonts w:cs="Arial"/>
                <w:bCs/>
                <w:szCs w:val="16"/>
                <w:lang w:val="en-GB"/>
              </w:rPr>
            </w:pPr>
            <w:r>
              <w:rPr>
                <w:rFonts w:cs="Arial"/>
                <w:bCs/>
                <w:szCs w:val="16"/>
                <w:lang w:val="en-GB"/>
              </w:rPr>
              <w:t>(1) For carrying out any construction work other than percussive piling during the time period from 0700 to 1900 hours on any day not being a general holiday (including Fridays), the Contractor shall comply with the following requirements</w:t>
            </w:r>
          </w:p>
          <w:p w14:paraId="46436061" w14:textId="77777777" w:rsidR="00E67721" w:rsidRDefault="008C2E78" w:rsidP="009F60EA">
            <w:pPr>
              <w:spacing w:before="120" w:after="120"/>
              <w:jc w:val="both"/>
              <w:rPr>
                <w:rFonts w:cs="Arial"/>
                <w:bCs/>
                <w:szCs w:val="16"/>
                <w:lang w:val="en-GB"/>
              </w:rPr>
            </w:pPr>
            <w:r>
              <w:rPr>
                <w:rFonts w:cs="Arial"/>
                <w:bCs/>
                <w:szCs w:val="16"/>
                <w:lang w:val="en-GB"/>
              </w:rPr>
              <w:t>The noise level at 1m from the most affected external facade of the nearby noise sensitive receivers from the construction works alone during any 30-minute period shall not exceed an equivalent sound level (</w:t>
            </w:r>
            <w:proofErr w:type="spellStart"/>
            <w:r>
              <w:rPr>
                <w:rFonts w:cs="Arial"/>
                <w:bCs/>
                <w:szCs w:val="16"/>
                <w:lang w:val="en-GB"/>
              </w:rPr>
              <w:t>Leq</w:t>
            </w:r>
            <w:proofErr w:type="spellEnd"/>
            <w:r>
              <w:rPr>
                <w:rFonts w:cs="Arial"/>
                <w:bCs/>
                <w:szCs w:val="16"/>
                <w:lang w:val="en-GB"/>
              </w:rPr>
              <w:t xml:space="preserve">) of 75 dB(A). </w:t>
            </w:r>
          </w:p>
          <w:p w14:paraId="21D54DDF" w14:textId="77777777" w:rsidR="00D12A84" w:rsidRDefault="008C2E78" w:rsidP="009F60EA">
            <w:pPr>
              <w:spacing w:before="120" w:after="120"/>
              <w:jc w:val="both"/>
              <w:rPr>
                <w:rFonts w:cs="Arial"/>
                <w:bCs/>
                <w:szCs w:val="16"/>
                <w:lang w:val="en-GB"/>
              </w:rPr>
            </w:pPr>
            <w:r>
              <w:rPr>
                <w:rFonts w:cs="Arial"/>
                <w:bCs/>
                <w:szCs w:val="16"/>
                <w:lang w:val="en-GB"/>
              </w:rPr>
              <w:t>If the limits are exceeded, the construction activities shall stop and shall not re-commence until appropriate measures acceptable to the Engineer that are necessary for compliance have been implemented.</w:t>
            </w:r>
          </w:p>
          <w:p w14:paraId="0F191551" w14:textId="77777777" w:rsidR="00D12A84" w:rsidRDefault="00E67721" w:rsidP="00E67721">
            <w:pPr>
              <w:spacing w:before="120" w:after="120"/>
              <w:jc w:val="both"/>
              <w:rPr>
                <w:rFonts w:cs="Arial"/>
                <w:bCs/>
                <w:szCs w:val="16"/>
                <w:lang w:val="en-GB"/>
              </w:rPr>
            </w:pPr>
            <w:r>
              <w:rPr>
                <w:rFonts w:cs="Arial"/>
                <w:bCs/>
                <w:szCs w:val="16"/>
                <w:lang w:val="en-GB"/>
              </w:rPr>
              <w:t>T</w:t>
            </w:r>
            <w:r w:rsidR="008C2E78">
              <w:rPr>
                <w:rFonts w:cs="Arial"/>
                <w:bCs/>
                <w:szCs w:val="16"/>
                <w:lang w:val="en-GB"/>
              </w:rPr>
              <w:t>he Engineer may, upon application in writing by the Contractor, allow the use of equipment and carrying out of any construction activities for any duration, provided that he is satisfied with the application and in his opinion, such application is considered to be of absolute necessity and adequate noise insulation has been provided to the noise sensitive receivers affected, or is of emergency nature, and is not in contravention with the Noise Control regulation in any respect.</w:t>
            </w:r>
          </w:p>
        </w:tc>
      </w:tr>
      <w:tr w:rsidR="00D12A84" w14:paraId="66F31EF9" w14:textId="77777777" w:rsidTr="009F60EA">
        <w:tc>
          <w:tcPr>
            <w:tcW w:w="1135" w:type="dxa"/>
            <w:shd w:val="clear" w:color="auto" w:fill="auto"/>
          </w:tcPr>
          <w:p w14:paraId="30284831" w14:textId="77777777" w:rsidR="00D12A84" w:rsidRDefault="008C2E78">
            <w:pPr>
              <w:spacing w:before="120" w:after="120"/>
              <w:rPr>
                <w:rFonts w:cs="Arial"/>
                <w:b/>
                <w:szCs w:val="16"/>
                <w:lang w:val="en-GB"/>
              </w:rPr>
            </w:pPr>
            <w:r>
              <w:rPr>
                <w:rFonts w:cs="Arial"/>
                <w:b/>
                <w:szCs w:val="16"/>
                <w:lang w:val="en-GB"/>
              </w:rPr>
              <w:t>23.3.3</w:t>
            </w:r>
          </w:p>
        </w:tc>
        <w:tc>
          <w:tcPr>
            <w:tcW w:w="3404" w:type="dxa"/>
            <w:shd w:val="clear" w:color="auto" w:fill="auto"/>
          </w:tcPr>
          <w:p w14:paraId="1466432A" w14:textId="77777777" w:rsidR="00D12A84" w:rsidRDefault="008C2E78">
            <w:pPr>
              <w:spacing w:before="120" w:after="120"/>
              <w:rPr>
                <w:rFonts w:cs="Arial"/>
                <w:b/>
                <w:szCs w:val="16"/>
                <w:lang w:val="en-GB"/>
              </w:rPr>
            </w:pPr>
            <w:r>
              <w:rPr>
                <w:rFonts w:cs="Arial"/>
                <w:b/>
                <w:szCs w:val="16"/>
                <w:lang w:val="en-GB"/>
              </w:rPr>
              <w:t>Noise mitigation measures</w:t>
            </w:r>
          </w:p>
        </w:tc>
        <w:tc>
          <w:tcPr>
            <w:tcW w:w="5101" w:type="dxa"/>
            <w:shd w:val="clear" w:color="auto" w:fill="auto"/>
          </w:tcPr>
          <w:p w14:paraId="322B610D" w14:textId="77777777" w:rsidR="00D12A84" w:rsidRDefault="008C2E78" w:rsidP="009F60EA">
            <w:pPr>
              <w:spacing w:before="120" w:after="120"/>
              <w:jc w:val="both"/>
              <w:rPr>
                <w:rFonts w:cs="Arial"/>
                <w:bCs/>
                <w:szCs w:val="16"/>
                <w:lang w:val="en-GB"/>
              </w:rPr>
            </w:pPr>
            <w:r>
              <w:rPr>
                <w:rFonts w:cs="Arial"/>
                <w:bCs/>
                <w:szCs w:val="16"/>
                <w:lang w:val="en-GB"/>
              </w:rPr>
              <w:t>(1) All hoods, cover panels and inspection hatches of powered mechanical plant such as generators, air compressors etc. shall be closed during operation.</w:t>
            </w:r>
          </w:p>
          <w:p w14:paraId="4536EB71" w14:textId="77777777" w:rsidR="00D12A84" w:rsidRDefault="008C2E78" w:rsidP="00E67721">
            <w:pPr>
              <w:spacing w:before="120" w:after="120"/>
              <w:jc w:val="both"/>
              <w:rPr>
                <w:rFonts w:cs="Arial"/>
                <w:bCs/>
                <w:szCs w:val="16"/>
                <w:lang w:val="en-GB"/>
              </w:rPr>
            </w:pPr>
            <w:r>
              <w:rPr>
                <w:rFonts w:cs="Arial"/>
                <w:bCs/>
                <w:szCs w:val="16"/>
                <w:lang w:val="en-GB"/>
              </w:rPr>
              <w:t>(</w:t>
            </w:r>
            <w:r w:rsidR="00E67721">
              <w:rPr>
                <w:rFonts w:cs="Arial"/>
                <w:bCs/>
                <w:szCs w:val="16"/>
                <w:lang w:val="en-GB"/>
              </w:rPr>
              <w:t>2</w:t>
            </w:r>
            <w:r>
              <w:rPr>
                <w:rFonts w:cs="Arial"/>
                <w:bCs/>
                <w:szCs w:val="16"/>
                <w:lang w:val="en-GB"/>
              </w:rPr>
              <w:t>) The Contractor shall provide damping materials inside and outside refuse chutes during breaking construction.</w:t>
            </w:r>
          </w:p>
        </w:tc>
      </w:tr>
      <w:tr w:rsidR="00D12A84" w14:paraId="3BA07EEE" w14:textId="77777777" w:rsidTr="009F60EA">
        <w:tc>
          <w:tcPr>
            <w:tcW w:w="1135" w:type="dxa"/>
            <w:shd w:val="clear" w:color="auto" w:fill="auto"/>
          </w:tcPr>
          <w:p w14:paraId="17F816E4" w14:textId="77777777" w:rsidR="00D12A84" w:rsidRDefault="008C2E78">
            <w:pPr>
              <w:spacing w:before="120" w:after="120"/>
              <w:rPr>
                <w:rFonts w:cs="Arial"/>
                <w:b/>
                <w:szCs w:val="16"/>
                <w:lang w:val="en-GB"/>
              </w:rPr>
            </w:pPr>
            <w:r>
              <w:rPr>
                <w:rFonts w:cs="Arial"/>
                <w:b/>
                <w:szCs w:val="16"/>
                <w:lang w:val="en-GB"/>
              </w:rPr>
              <w:t>23.4</w:t>
            </w:r>
          </w:p>
        </w:tc>
        <w:tc>
          <w:tcPr>
            <w:tcW w:w="3404" w:type="dxa"/>
            <w:shd w:val="clear" w:color="auto" w:fill="auto"/>
          </w:tcPr>
          <w:p w14:paraId="2392F9E7" w14:textId="77777777" w:rsidR="00D12A84" w:rsidRDefault="008C2E78">
            <w:pPr>
              <w:spacing w:before="120" w:after="120"/>
              <w:rPr>
                <w:rFonts w:cs="Arial"/>
                <w:b/>
                <w:szCs w:val="16"/>
                <w:lang w:val="en-GB"/>
              </w:rPr>
            </w:pPr>
            <w:r>
              <w:rPr>
                <w:rFonts w:cs="Arial"/>
                <w:b/>
                <w:szCs w:val="16"/>
                <w:lang w:val="en-GB"/>
              </w:rPr>
              <w:t>AIR POLLUTION CONTROL</w:t>
            </w:r>
          </w:p>
        </w:tc>
        <w:tc>
          <w:tcPr>
            <w:tcW w:w="5101" w:type="dxa"/>
            <w:shd w:val="clear" w:color="auto" w:fill="auto"/>
          </w:tcPr>
          <w:p w14:paraId="5889DAEC" w14:textId="77777777" w:rsidR="00D12A84" w:rsidRDefault="00D12A84" w:rsidP="009F60EA">
            <w:pPr>
              <w:spacing w:before="120" w:after="120"/>
              <w:jc w:val="both"/>
              <w:rPr>
                <w:rFonts w:cs="Arial"/>
                <w:bCs/>
                <w:szCs w:val="16"/>
                <w:lang w:val="en-GB"/>
              </w:rPr>
            </w:pPr>
          </w:p>
        </w:tc>
      </w:tr>
      <w:tr w:rsidR="00D12A84" w14:paraId="6E28DD9F" w14:textId="77777777" w:rsidTr="009F60EA">
        <w:tc>
          <w:tcPr>
            <w:tcW w:w="1135" w:type="dxa"/>
            <w:shd w:val="clear" w:color="auto" w:fill="auto"/>
          </w:tcPr>
          <w:p w14:paraId="17323938" w14:textId="77777777" w:rsidR="00D12A84" w:rsidRDefault="008C2E78">
            <w:pPr>
              <w:spacing w:before="120" w:after="120"/>
              <w:rPr>
                <w:rFonts w:cs="Arial"/>
                <w:b/>
                <w:szCs w:val="16"/>
                <w:lang w:val="en-GB"/>
              </w:rPr>
            </w:pPr>
            <w:r>
              <w:rPr>
                <w:rFonts w:cs="Arial"/>
                <w:b/>
                <w:szCs w:val="16"/>
                <w:lang w:val="en-GB"/>
              </w:rPr>
              <w:t>23.4.1</w:t>
            </w:r>
          </w:p>
        </w:tc>
        <w:tc>
          <w:tcPr>
            <w:tcW w:w="3404" w:type="dxa"/>
            <w:shd w:val="clear" w:color="auto" w:fill="auto"/>
          </w:tcPr>
          <w:p w14:paraId="7CC9DB21" w14:textId="77777777" w:rsidR="00D12A84" w:rsidRDefault="008C2E78">
            <w:pPr>
              <w:spacing w:before="120" w:after="120"/>
              <w:rPr>
                <w:rFonts w:cs="Arial"/>
                <w:b/>
                <w:szCs w:val="16"/>
                <w:lang w:val="en-GB"/>
              </w:rPr>
            </w:pPr>
            <w:r>
              <w:rPr>
                <w:rFonts w:cs="Arial"/>
                <w:b/>
                <w:szCs w:val="16"/>
                <w:lang w:val="en-GB"/>
              </w:rPr>
              <w:t>Air pollution control - general requirements</w:t>
            </w:r>
          </w:p>
        </w:tc>
        <w:tc>
          <w:tcPr>
            <w:tcW w:w="5101" w:type="dxa"/>
            <w:shd w:val="clear" w:color="auto" w:fill="auto"/>
          </w:tcPr>
          <w:p w14:paraId="66E86D42" w14:textId="77777777" w:rsidR="00D12A84" w:rsidRDefault="008C2E78" w:rsidP="009F60EA">
            <w:pPr>
              <w:spacing w:before="120" w:after="120"/>
              <w:jc w:val="both"/>
              <w:rPr>
                <w:rFonts w:cs="Arial"/>
                <w:bCs/>
                <w:szCs w:val="16"/>
                <w:lang w:val="en-GB"/>
              </w:rPr>
            </w:pPr>
            <w:r>
              <w:rPr>
                <w:rFonts w:cs="Arial"/>
                <w:bCs/>
                <w:szCs w:val="16"/>
                <w:lang w:val="en-GB"/>
              </w:rPr>
              <w:t>(1) The Contractor shall observe and comply with the Air Pollution Control and its subsidiary regulations, and any additions or amendments thereto coming into effect before completion of the Works.</w:t>
            </w:r>
          </w:p>
          <w:p w14:paraId="7DB468F2" w14:textId="77777777" w:rsidR="00D12A84" w:rsidRDefault="008C2E78" w:rsidP="009F60EA">
            <w:pPr>
              <w:spacing w:before="120" w:after="120"/>
              <w:jc w:val="both"/>
              <w:rPr>
                <w:rFonts w:cs="Arial"/>
                <w:bCs/>
                <w:szCs w:val="16"/>
                <w:lang w:val="en-GB"/>
              </w:rPr>
            </w:pPr>
            <w:r>
              <w:rPr>
                <w:rFonts w:cs="Arial"/>
                <w:bCs/>
                <w:szCs w:val="16"/>
                <w:lang w:val="en-GB"/>
              </w:rPr>
              <w:t>(2) The Contractor shall submit for the Engineer’s prior approval, at least 2 weeks before commencement of any work, method statements identifying operations and plant likely to cause air pollution or dust emissions from the Site, together with measures to be implemented to mitigate and control such pollution and emissions.</w:t>
            </w:r>
          </w:p>
          <w:p w14:paraId="0D2B024E" w14:textId="77777777" w:rsidR="00D12A84" w:rsidRDefault="008C2E78" w:rsidP="009F60EA">
            <w:pPr>
              <w:spacing w:before="120" w:after="120"/>
              <w:jc w:val="both"/>
              <w:rPr>
                <w:rFonts w:cs="Arial"/>
                <w:bCs/>
                <w:szCs w:val="16"/>
                <w:lang w:val="en-GB"/>
              </w:rPr>
            </w:pPr>
            <w:r>
              <w:rPr>
                <w:rFonts w:cs="Arial"/>
                <w:bCs/>
                <w:szCs w:val="16"/>
                <w:lang w:val="en-GB"/>
              </w:rPr>
              <w:t>(3) In considering the submissions the Engineer may require the methods of working, plant, equipment and air pollution control system to be used on the site to be demonstrated or made available for inspection to ensure that they are suitable for the project.</w:t>
            </w:r>
          </w:p>
          <w:p w14:paraId="46041D83" w14:textId="77777777" w:rsidR="00D12A84" w:rsidRDefault="008C2E78" w:rsidP="009F60EA">
            <w:pPr>
              <w:spacing w:before="120" w:after="120"/>
              <w:jc w:val="both"/>
              <w:rPr>
                <w:rFonts w:cs="Arial"/>
                <w:bCs/>
                <w:szCs w:val="16"/>
                <w:lang w:val="en-GB"/>
              </w:rPr>
            </w:pPr>
            <w:r>
              <w:rPr>
                <w:rFonts w:cs="Arial"/>
                <w:bCs/>
                <w:szCs w:val="16"/>
                <w:lang w:val="en-GB"/>
              </w:rPr>
              <w:t>(4) If during the course of construction, the equipment or work methods are in the opinion of the Engineer not effective in controlling air quality impacts to meet the Contract requirements, the Contractor shall update and resubmit the proposals for agreement promptly.</w:t>
            </w:r>
          </w:p>
          <w:p w14:paraId="26ED06C1" w14:textId="77777777" w:rsidR="00D12A84" w:rsidRDefault="008C2E78" w:rsidP="009F60EA">
            <w:pPr>
              <w:spacing w:before="120" w:after="120"/>
              <w:jc w:val="both"/>
              <w:rPr>
                <w:rFonts w:cs="Arial"/>
                <w:bCs/>
                <w:szCs w:val="16"/>
                <w:lang w:val="en-GB"/>
              </w:rPr>
            </w:pPr>
            <w:r>
              <w:rPr>
                <w:rFonts w:cs="Arial"/>
                <w:bCs/>
                <w:szCs w:val="16"/>
                <w:lang w:val="en-GB"/>
              </w:rPr>
              <w:t>(5) The Contractor shall undertake at all times to prevent dust nuisance and smoke as a result of his activities.</w:t>
            </w:r>
          </w:p>
        </w:tc>
      </w:tr>
      <w:tr w:rsidR="00D12A84" w14:paraId="0848437C" w14:textId="77777777" w:rsidTr="009F60EA">
        <w:tc>
          <w:tcPr>
            <w:tcW w:w="1135" w:type="dxa"/>
            <w:shd w:val="clear" w:color="auto" w:fill="auto"/>
          </w:tcPr>
          <w:p w14:paraId="30CB0FDA" w14:textId="77777777" w:rsidR="00D12A84" w:rsidRDefault="008C2E78">
            <w:pPr>
              <w:spacing w:before="120" w:after="120"/>
              <w:rPr>
                <w:rFonts w:cs="Arial"/>
                <w:b/>
                <w:szCs w:val="16"/>
                <w:lang w:val="en-GB"/>
              </w:rPr>
            </w:pPr>
            <w:bookmarkStart w:id="41" w:name="_Ref498605637"/>
            <w:r>
              <w:rPr>
                <w:rFonts w:cs="Arial"/>
                <w:b/>
                <w:szCs w:val="16"/>
                <w:lang w:val="en-GB"/>
              </w:rPr>
              <w:lastRenderedPageBreak/>
              <w:t>23.4.2</w:t>
            </w:r>
            <w:bookmarkEnd w:id="41"/>
          </w:p>
        </w:tc>
        <w:tc>
          <w:tcPr>
            <w:tcW w:w="3404" w:type="dxa"/>
            <w:shd w:val="clear" w:color="auto" w:fill="auto"/>
          </w:tcPr>
          <w:p w14:paraId="792BF808" w14:textId="77777777" w:rsidR="00D12A84" w:rsidRDefault="008C2E78">
            <w:pPr>
              <w:spacing w:before="120" w:after="120"/>
              <w:rPr>
                <w:rFonts w:cs="Arial"/>
                <w:b/>
                <w:szCs w:val="16"/>
                <w:lang w:val="en-GB"/>
              </w:rPr>
            </w:pPr>
            <w:r>
              <w:rPr>
                <w:rFonts w:cs="Arial"/>
                <w:b/>
                <w:szCs w:val="16"/>
                <w:lang w:val="en-GB"/>
              </w:rPr>
              <w:t>Dust suppression</w:t>
            </w:r>
          </w:p>
        </w:tc>
        <w:tc>
          <w:tcPr>
            <w:tcW w:w="5101" w:type="dxa"/>
            <w:shd w:val="clear" w:color="auto" w:fill="auto"/>
          </w:tcPr>
          <w:p w14:paraId="26D742F1" w14:textId="77777777" w:rsidR="00D12A84" w:rsidRDefault="008C2E78" w:rsidP="009F60EA">
            <w:pPr>
              <w:spacing w:before="120" w:after="120"/>
              <w:jc w:val="both"/>
              <w:rPr>
                <w:rFonts w:cs="Arial"/>
                <w:bCs/>
                <w:szCs w:val="16"/>
                <w:lang w:val="en-GB"/>
              </w:rPr>
            </w:pPr>
            <w:r>
              <w:rPr>
                <w:rFonts w:cs="Arial"/>
                <w:bCs/>
                <w:szCs w:val="16"/>
                <w:lang w:val="en-GB"/>
              </w:rPr>
              <w:t>(1) The Contractor shall devise, arrange methods of working and carrying out the works in such a manner as to minimize dust impact on the surrounding environment, and shall provide experienced personnel with suitable training to ensure that these methods are implemented.</w:t>
            </w:r>
          </w:p>
          <w:p w14:paraId="2B2FF117" w14:textId="77777777" w:rsidR="00D12A84" w:rsidRDefault="008C2E78" w:rsidP="009F60EA">
            <w:pPr>
              <w:spacing w:before="120" w:after="120"/>
              <w:jc w:val="both"/>
              <w:rPr>
                <w:rFonts w:cs="Arial"/>
                <w:bCs/>
                <w:szCs w:val="16"/>
                <w:lang w:val="en-GB"/>
              </w:rPr>
            </w:pPr>
            <w:r>
              <w:rPr>
                <w:rFonts w:cs="Arial"/>
                <w:bCs/>
                <w:szCs w:val="16"/>
                <w:lang w:val="en-GB"/>
              </w:rPr>
              <w:t>(2) Material storage and handling areas shall be located on a hard-core surface or the like to facilitate cleaning and minimise dust generation. Screens, dust-sheets, tarpaulins or other methods agreed by the Engineer shall be used to prevent generation of dust.</w:t>
            </w:r>
          </w:p>
          <w:p w14:paraId="6940DB84" w14:textId="77777777" w:rsidR="00D12A84" w:rsidRDefault="008C2E78" w:rsidP="009F60EA">
            <w:pPr>
              <w:spacing w:before="120" w:after="120"/>
              <w:jc w:val="both"/>
              <w:rPr>
                <w:rFonts w:cs="Arial"/>
                <w:bCs/>
                <w:szCs w:val="16"/>
                <w:lang w:val="en-GB"/>
              </w:rPr>
            </w:pPr>
            <w:r>
              <w:rPr>
                <w:rFonts w:cs="Arial"/>
                <w:bCs/>
                <w:szCs w:val="16"/>
                <w:lang w:val="en-GB"/>
              </w:rPr>
              <w:t xml:space="preserve">(3) In the process of material handling, any material that has the potential to create dust shall be treated with water or sprayed with a wetting agent unless this would have a detrimental </w:t>
            </w:r>
            <w:proofErr w:type="spellStart"/>
            <w:r>
              <w:rPr>
                <w:rFonts w:cs="Arial"/>
                <w:bCs/>
                <w:szCs w:val="16"/>
                <w:lang w:val="en-GB"/>
              </w:rPr>
              <w:t>affect</w:t>
            </w:r>
            <w:proofErr w:type="spellEnd"/>
            <w:r>
              <w:rPr>
                <w:rFonts w:cs="Arial"/>
                <w:bCs/>
                <w:szCs w:val="16"/>
                <w:lang w:val="en-GB"/>
              </w:rPr>
              <w:t xml:space="preserve"> on the material.</w:t>
            </w:r>
          </w:p>
          <w:p w14:paraId="783240D3" w14:textId="77777777" w:rsidR="00D12A84" w:rsidRDefault="008C2E78" w:rsidP="009F60EA">
            <w:pPr>
              <w:spacing w:before="120" w:after="120"/>
              <w:jc w:val="both"/>
              <w:rPr>
                <w:rFonts w:cs="Arial"/>
                <w:bCs/>
                <w:szCs w:val="16"/>
                <w:lang w:val="en-GB"/>
              </w:rPr>
            </w:pPr>
            <w:r>
              <w:rPr>
                <w:rFonts w:cs="Arial"/>
                <w:bCs/>
                <w:szCs w:val="16"/>
                <w:lang w:val="en-GB"/>
              </w:rPr>
              <w:t>(4) All conveyors carrying materials that have the potential to create dust shall be totally enclosed and fitted with belt cleaners. Conveyor transfer points and hopper discharge areas shall be housed in three-sided roofed enclosures with a flexible curtain on the fourth s</w:t>
            </w:r>
            <w:r w:rsidR="00E67721">
              <w:rPr>
                <w:rFonts w:cs="Arial"/>
                <w:bCs/>
                <w:szCs w:val="16"/>
                <w:lang w:val="en-GB"/>
              </w:rPr>
              <w:t xml:space="preserve">ide to minimize emission dust. </w:t>
            </w:r>
            <w:r>
              <w:rPr>
                <w:rFonts w:cs="Arial"/>
                <w:bCs/>
                <w:szCs w:val="16"/>
                <w:lang w:val="en-GB"/>
              </w:rPr>
              <w:t>Exhaust ventilation shall be provided for this enclosure and vented to a fabric filter system.</w:t>
            </w:r>
          </w:p>
          <w:p w14:paraId="3AEDD1BE" w14:textId="77777777" w:rsidR="00D12A84" w:rsidRDefault="008C2E78" w:rsidP="009F60EA">
            <w:pPr>
              <w:spacing w:before="120" w:after="120"/>
              <w:jc w:val="both"/>
              <w:rPr>
                <w:rFonts w:cs="Arial"/>
                <w:bCs/>
                <w:szCs w:val="16"/>
                <w:lang w:val="en-GB"/>
              </w:rPr>
            </w:pPr>
            <w:r>
              <w:rPr>
                <w:rFonts w:cs="Arial"/>
                <w:bCs/>
                <w:szCs w:val="16"/>
                <w:lang w:val="en-GB"/>
              </w:rPr>
              <w:t>(5) Cement and other fine-graded materials delivered in bulk shall be stored in closed silos.</w:t>
            </w:r>
            <w:r w:rsidR="00E67721">
              <w:rPr>
                <w:rFonts w:cs="Arial"/>
                <w:bCs/>
                <w:szCs w:val="16"/>
                <w:lang w:val="en-GB"/>
              </w:rPr>
              <w:t xml:space="preserve"> </w:t>
            </w:r>
            <w:r>
              <w:rPr>
                <w:rFonts w:cs="Arial"/>
                <w:bCs/>
                <w:szCs w:val="16"/>
                <w:lang w:val="en-GB"/>
              </w:rPr>
              <w:t xml:space="preserve"> All air vents on cement silos shall be fitted with suitable fabric filters provided with either shaking or pulse-air cleaning mechanisms. The filter must be thoroughly cleaned after cement is blown into the silo to ensure adequate dust collection capacity for subsequent loads.</w:t>
            </w:r>
          </w:p>
          <w:p w14:paraId="50943FDD" w14:textId="77777777" w:rsidR="00D12A84" w:rsidRDefault="008C2E78" w:rsidP="009F60EA">
            <w:pPr>
              <w:spacing w:before="120" w:after="120"/>
              <w:jc w:val="both"/>
              <w:rPr>
                <w:rFonts w:cs="Arial"/>
                <w:bCs/>
                <w:szCs w:val="16"/>
                <w:lang w:val="en-GB"/>
              </w:rPr>
            </w:pPr>
            <w:r>
              <w:rPr>
                <w:rFonts w:cs="Arial"/>
                <w:bCs/>
                <w:szCs w:val="16"/>
                <w:lang w:val="en-GB"/>
              </w:rPr>
              <w:t>(6)</w:t>
            </w:r>
            <w:r w:rsidR="00E67721">
              <w:rPr>
                <w:rFonts w:cs="Arial"/>
                <w:bCs/>
                <w:szCs w:val="16"/>
                <w:lang w:val="en-GB"/>
              </w:rPr>
              <w:t xml:space="preserve"> </w:t>
            </w:r>
            <w:r>
              <w:rPr>
                <w:rFonts w:cs="Arial"/>
                <w:bCs/>
                <w:szCs w:val="16"/>
                <w:lang w:val="en-GB"/>
              </w:rPr>
              <w:t>The Contractor shall restrict the speed of all vehicles moving within the Site to minimize fugitive dust emission. Haulage and delivery vehicles shall be confined to designated roadways inside the Site. Unpaved roads shall be regularly compacted and the road surface shall be kept clear of loose material. The Contractor shall ensure that areas within the Site where there is regular traffic of vehicles are paved with either concrete or bituminous material and kept clear of any loose surface material.</w:t>
            </w:r>
          </w:p>
          <w:p w14:paraId="6262D2F5" w14:textId="77777777" w:rsidR="00D12A84" w:rsidRDefault="008C2E78" w:rsidP="009F60EA">
            <w:pPr>
              <w:spacing w:before="120" w:after="120"/>
              <w:jc w:val="both"/>
              <w:rPr>
                <w:rFonts w:cs="Arial"/>
                <w:bCs/>
                <w:szCs w:val="16"/>
                <w:lang w:val="en-GB"/>
              </w:rPr>
            </w:pPr>
            <w:r>
              <w:rPr>
                <w:rFonts w:cs="Arial"/>
                <w:bCs/>
                <w:szCs w:val="16"/>
                <w:lang w:val="en-GB"/>
              </w:rPr>
              <w:t>(</w:t>
            </w:r>
            <w:proofErr w:type="gramStart"/>
            <w:r>
              <w:rPr>
                <w:rFonts w:cs="Arial"/>
                <w:bCs/>
                <w:szCs w:val="16"/>
                <w:lang w:val="en-GB"/>
              </w:rPr>
              <w:t>7)The</w:t>
            </w:r>
            <w:proofErr w:type="gramEnd"/>
            <w:r>
              <w:rPr>
                <w:rFonts w:cs="Arial"/>
                <w:bCs/>
                <w:szCs w:val="16"/>
                <w:lang w:val="en-GB"/>
              </w:rPr>
              <w:t xml:space="preserve"> Contractor shall undertake regular cleaning and watering of the Site, including access roads, construction areas and material stockpiles, after starting work each day to minimize fugitive dust emission as follows:</w:t>
            </w:r>
          </w:p>
          <w:p w14:paraId="0443DA66" w14:textId="77777777" w:rsidR="00D12A84" w:rsidRDefault="008C2E78" w:rsidP="009F60EA">
            <w:pPr>
              <w:spacing w:before="120" w:after="120"/>
              <w:jc w:val="both"/>
              <w:rPr>
                <w:rFonts w:cs="Arial"/>
                <w:bCs/>
                <w:szCs w:val="16"/>
                <w:lang w:val="en-GB"/>
              </w:rPr>
            </w:pPr>
            <w:r>
              <w:rPr>
                <w:rFonts w:cs="Arial"/>
                <w:bCs/>
                <w:szCs w:val="16"/>
                <w:lang w:val="en-GB"/>
              </w:rPr>
              <w:t>The frequencies, extent and amount of watering shall be adequate for the respective areas of the Site during the operational day to attain the invisible dust emission level.</w:t>
            </w:r>
          </w:p>
          <w:p w14:paraId="3A1E22EB" w14:textId="77777777" w:rsidR="00D12A84" w:rsidRDefault="008C2E78" w:rsidP="009F60EA">
            <w:pPr>
              <w:spacing w:before="120" w:after="120"/>
              <w:jc w:val="both"/>
              <w:rPr>
                <w:rFonts w:cs="Arial"/>
                <w:bCs/>
                <w:szCs w:val="16"/>
                <w:lang w:val="en-GB"/>
              </w:rPr>
            </w:pPr>
            <w:r>
              <w:rPr>
                <w:rFonts w:cs="Arial"/>
                <w:bCs/>
                <w:szCs w:val="16"/>
                <w:lang w:val="en-GB"/>
              </w:rPr>
              <w:t>The Contractor shall ensure that there is adequate water supply/storage for dust suppression at all times.</w:t>
            </w:r>
          </w:p>
          <w:p w14:paraId="312E5D20" w14:textId="77777777" w:rsidR="00D12A84" w:rsidRDefault="008C2E78" w:rsidP="009F60EA">
            <w:pPr>
              <w:spacing w:before="120" w:after="120"/>
              <w:jc w:val="both"/>
              <w:rPr>
                <w:rFonts w:cs="Arial"/>
                <w:bCs/>
                <w:szCs w:val="16"/>
                <w:lang w:val="en-GB"/>
              </w:rPr>
            </w:pPr>
            <w:r>
              <w:rPr>
                <w:rFonts w:cs="Arial"/>
                <w:bCs/>
                <w:szCs w:val="16"/>
                <w:lang w:val="en-GB"/>
              </w:rPr>
              <w:t>The Contractor shall, from commencement to completion of the Contract, ensure that the watering facilities are available on the Site in good working conditions at all times.</w:t>
            </w:r>
          </w:p>
          <w:p w14:paraId="5AB7609A" w14:textId="77777777" w:rsidR="00D12A84" w:rsidRDefault="008C2E78" w:rsidP="009F60EA">
            <w:pPr>
              <w:spacing w:before="120" w:after="120"/>
              <w:jc w:val="both"/>
              <w:rPr>
                <w:rFonts w:cs="Arial"/>
                <w:bCs/>
                <w:szCs w:val="16"/>
                <w:lang w:val="en-GB"/>
              </w:rPr>
            </w:pPr>
            <w:r>
              <w:rPr>
                <w:rFonts w:cs="Arial"/>
                <w:bCs/>
                <w:szCs w:val="16"/>
                <w:lang w:val="en-GB"/>
              </w:rPr>
              <w:t>The Contractor shall ensure that the watering facilities are properly maintained and operating efficiently at all times and replacement facilities are deployed in full operating conditions immediately in the event of down time owing to mechanical repairs or any other reasons.</w:t>
            </w:r>
          </w:p>
          <w:p w14:paraId="4801D4D4" w14:textId="77777777" w:rsidR="00D12A84" w:rsidRDefault="00E67721" w:rsidP="009F60EA">
            <w:pPr>
              <w:spacing w:before="120" w:after="120"/>
              <w:jc w:val="both"/>
              <w:rPr>
                <w:rFonts w:cs="Arial"/>
                <w:bCs/>
                <w:szCs w:val="16"/>
                <w:lang w:val="en-GB"/>
              </w:rPr>
            </w:pPr>
            <w:r>
              <w:rPr>
                <w:rFonts w:cs="Arial"/>
                <w:bCs/>
                <w:szCs w:val="16"/>
                <w:lang w:val="en-GB"/>
              </w:rPr>
              <w:t xml:space="preserve">(8) Earth, </w:t>
            </w:r>
            <w:r w:rsidR="008C2E78">
              <w:rPr>
                <w:rFonts w:cs="Arial"/>
                <w:bCs/>
                <w:szCs w:val="16"/>
                <w:lang w:val="en-GB"/>
              </w:rPr>
              <w:t xml:space="preserve">or debris including any deposits arising from the movement of plant or vehicles shall not be deposited on public roads or private rights of way as a result of the Contractor's activities. Wheel-washing and vehicle-cleaning facilities shall be provided </w:t>
            </w:r>
            <w:r>
              <w:rPr>
                <w:rFonts w:cs="Arial"/>
                <w:bCs/>
                <w:szCs w:val="16"/>
                <w:lang w:val="en-GB"/>
              </w:rPr>
              <w:t xml:space="preserve">if needed. </w:t>
            </w:r>
            <w:r w:rsidR="008C2E78">
              <w:rPr>
                <w:rFonts w:cs="Arial"/>
                <w:bCs/>
                <w:szCs w:val="16"/>
                <w:lang w:val="en-GB"/>
              </w:rPr>
              <w:t>Cement and concrete trucks in particular shall be thoroughly cleaned before leaving the site.</w:t>
            </w:r>
          </w:p>
          <w:p w14:paraId="094E9D8A" w14:textId="77777777" w:rsidR="00D12A84" w:rsidRDefault="008C2E78" w:rsidP="009F60EA">
            <w:pPr>
              <w:spacing w:before="120" w:after="120"/>
              <w:jc w:val="both"/>
              <w:rPr>
                <w:rFonts w:cs="Arial"/>
                <w:bCs/>
                <w:szCs w:val="16"/>
                <w:lang w:val="en-GB"/>
              </w:rPr>
            </w:pPr>
            <w:r>
              <w:rPr>
                <w:rFonts w:cs="Arial"/>
                <w:bCs/>
                <w:szCs w:val="16"/>
                <w:lang w:val="en-GB"/>
              </w:rPr>
              <w:t xml:space="preserve">(9) Any vehicle with an open load compartment used for transferring dusty materials off site shall have properly fitted side-boards and tail-boards. Dusty materials shall not be loaded to a level higher than the side-boards and tail-boards, and shall be covered with a suitable tarpaulin (or any other impervious covering material approved by the Engineer) in good conditions before leaving the Site. The tarpaulin </w:t>
            </w:r>
            <w:r>
              <w:rPr>
                <w:rFonts w:cs="Arial"/>
                <w:bCs/>
                <w:szCs w:val="16"/>
                <w:lang w:val="en-GB"/>
              </w:rPr>
              <w:lastRenderedPageBreak/>
              <w:t>shall be properly secured and extended at least 300 mm over the edges of the side-board and tail boards and be properly secured and maintained throughout the journey to the off-loading destination. For the purpose of this sub-clause, “dusty materials” include cement, earth, pulverized fuel ash, excavated and crushed rock, aggregates, silt, stone fines, sand, debris, saw dust and wooden chips, etc.</w:t>
            </w:r>
          </w:p>
          <w:p w14:paraId="27FE666A" w14:textId="77777777" w:rsidR="00D12A84" w:rsidRDefault="008C2E78" w:rsidP="009F60EA">
            <w:pPr>
              <w:spacing w:before="120" w:after="120"/>
              <w:jc w:val="both"/>
              <w:rPr>
                <w:rFonts w:cs="Arial"/>
                <w:bCs/>
                <w:szCs w:val="16"/>
                <w:lang w:val="en-GB"/>
              </w:rPr>
            </w:pPr>
            <w:r>
              <w:rPr>
                <w:rFonts w:cs="Arial"/>
                <w:bCs/>
                <w:szCs w:val="16"/>
                <w:lang w:val="en-GB"/>
              </w:rPr>
              <w:t>(1</w:t>
            </w:r>
            <w:r w:rsidR="00947357">
              <w:rPr>
                <w:rFonts w:cs="Arial"/>
                <w:bCs/>
                <w:szCs w:val="16"/>
                <w:lang w:val="en-GB"/>
              </w:rPr>
              <w:t>0</w:t>
            </w:r>
            <w:r>
              <w:rPr>
                <w:rFonts w:cs="Arial"/>
                <w:bCs/>
                <w:szCs w:val="16"/>
                <w:lang w:val="en-GB"/>
              </w:rPr>
              <w:t>) The location of dust-producing plant or facilities, either fixed or temporary, shall be subject to the agreement of the Engineer.</w:t>
            </w:r>
          </w:p>
          <w:p w14:paraId="65ABBB96" w14:textId="77777777" w:rsidR="00D12A84" w:rsidRDefault="008C2E78" w:rsidP="00947357">
            <w:pPr>
              <w:spacing w:before="120" w:after="120"/>
              <w:jc w:val="both"/>
              <w:rPr>
                <w:rFonts w:cs="Arial"/>
                <w:bCs/>
                <w:szCs w:val="16"/>
                <w:lang w:val="en-GB"/>
              </w:rPr>
            </w:pPr>
            <w:r>
              <w:rPr>
                <w:rFonts w:cs="Arial"/>
                <w:bCs/>
                <w:szCs w:val="16"/>
                <w:lang w:val="en-GB"/>
              </w:rPr>
              <w:t>(1</w:t>
            </w:r>
            <w:r w:rsidR="00947357">
              <w:rPr>
                <w:rFonts w:cs="Arial"/>
                <w:bCs/>
                <w:szCs w:val="16"/>
                <w:lang w:val="en-GB"/>
              </w:rPr>
              <w:t>1</w:t>
            </w:r>
            <w:r>
              <w:rPr>
                <w:rFonts w:cs="Arial"/>
                <w:bCs/>
                <w:szCs w:val="16"/>
                <w:lang w:val="en-GB"/>
              </w:rPr>
              <w:t>) For activities that are likely to generate a substantial amount of dust and where there are no effective measures or it is not possible to adequately control the dust level, vacuum cleaners should be used where practicable to suppress such dust.</w:t>
            </w:r>
          </w:p>
        </w:tc>
      </w:tr>
      <w:tr w:rsidR="00D12A84" w14:paraId="10CC28FC" w14:textId="77777777" w:rsidTr="009F60EA">
        <w:tc>
          <w:tcPr>
            <w:tcW w:w="1135" w:type="dxa"/>
            <w:shd w:val="clear" w:color="auto" w:fill="auto"/>
          </w:tcPr>
          <w:p w14:paraId="5751A54A" w14:textId="77777777" w:rsidR="00D12A84" w:rsidRDefault="008C2E78">
            <w:pPr>
              <w:spacing w:before="120" w:after="120"/>
              <w:rPr>
                <w:rFonts w:cs="Arial"/>
                <w:b/>
                <w:szCs w:val="16"/>
                <w:lang w:val="en-GB"/>
              </w:rPr>
            </w:pPr>
            <w:r>
              <w:rPr>
                <w:rFonts w:cs="Arial"/>
                <w:b/>
                <w:szCs w:val="16"/>
                <w:lang w:val="en-GB"/>
              </w:rPr>
              <w:lastRenderedPageBreak/>
              <w:t>23.4.3</w:t>
            </w:r>
          </w:p>
        </w:tc>
        <w:tc>
          <w:tcPr>
            <w:tcW w:w="3404" w:type="dxa"/>
            <w:shd w:val="clear" w:color="auto" w:fill="auto"/>
          </w:tcPr>
          <w:p w14:paraId="723EFF64" w14:textId="77777777" w:rsidR="00D12A84" w:rsidRDefault="008C2E78">
            <w:pPr>
              <w:spacing w:before="120" w:after="120"/>
              <w:rPr>
                <w:rFonts w:cs="Arial"/>
                <w:b/>
                <w:szCs w:val="16"/>
                <w:lang w:val="en-GB"/>
              </w:rPr>
            </w:pPr>
            <w:r>
              <w:rPr>
                <w:rFonts w:cs="Arial"/>
                <w:b/>
                <w:szCs w:val="16"/>
                <w:lang w:val="en-GB"/>
              </w:rPr>
              <w:t>Smoke and exhaust control</w:t>
            </w:r>
          </w:p>
        </w:tc>
        <w:tc>
          <w:tcPr>
            <w:tcW w:w="5101" w:type="dxa"/>
            <w:shd w:val="clear" w:color="auto" w:fill="auto"/>
          </w:tcPr>
          <w:p w14:paraId="75D894AA" w14:textId="77777777" w:rsidR="00D12A84" w:rsidRDefault="008C2E78" w:rsidP="009F60EA">
            <w:pPr>
              <w:spacing w:before="120" w:after="120"/>
              <w:jc w:val="both"/>
              <w:rPr>
                <w:rFonts w:cs="Arial"/>
                <w:bCs/>
                <w:szCs w:val="16"/>
                <w:lang w:val="en-GB"/>
              </w:rPr>
            </w:pPr>
            <w:r>
              <w:rPr>
                <w:rFonts w:cs="Arial"/>
                <w:bCs/>
                <w:szCs w:val="16"/>
                <w:lang w:val="en-GB"/>
              </w:rPr>
              <w:t>(1) The Contractor shall not light bonfires on the Site for burning of debris or other materials.</w:t>
            </w:r>
          </w:p>
        </w:tc>
      </w:tr>
      <w:tr w:rsidR="00D12A84" w14:paraId="1121B66D" w14:textId="77777777" w:rsidTr="009F60EA">
        <w:tc>
          <w:tcPr>
            <w:tcW w:w="1135" w:type="dxa"/>
            <w:shd w:val="clear" w:color="auto" w:fill="auto"/>
          </w:tcPr>
          <w:p w14:paraId="034CFC54" w14:textId="77777777" w:rsidR="00D12A84" w:rsidRDefault="008C2E78">
            <w:pPr>
              <w:spacing w:before="120" w:after="120"/>
              <w:rPr>
                <w:rFonts w:cs="Arial"/>
                <w:b/>
                <w:szCs w:val="16"/>
                <w:lang w:val="en-GB"/>
              </w:rPr>
            </w:pPr>
            <w:r>
              <w:rPr>
                <w:rFonts w:cs="Arial"/>
                <w:b/>
                <w:szCs w:val="16"/>
                <w:lang w:val="en-GB"/>
              </w:rPr>
              <w:t>23.4.4</w:t>
            </w:r>
          </w:p>
        </w:tc>
        <w:tc>
          <w:tcPr>
            <w:tcW w:w="3404" w:type="dxa"/>
            <w:shd w:val="clear" w:color="auto" w:fill="auto"/>
          </w:tcPr>
          <w:p w14:paraId="3B78DF82" w14:textId="77777777" w:rsidR="00D12A84" w:rsidRDefault="008C2E78">
            <w:pPr>
              <w:spacing w:before="120" w:after="120"/>
              <w:rPr>
                <w:rFonts w:cs="Arial"/>
                <w:b/>
                <w:szCs w:val="16"/>
                <w:lang w:val="en-GB"/>
              </w:rPr>
            </w:pPr>
            <w:r>
              <w:rPr>
                <w:rFonts w:cs="Arial"/>
                <w:b/>
                <w:szCs w:val="16"/>
                <w:lang w:val="en-GB"/>
              </w:rPr>
              <w:t>Prior consent for pollutant emitting equipment</w:t>
            </w:r>
          </w:p>
        </w:tc>
        <w:tc>
          <w:tcPr>
            <w:tcW w:w="5101" w:type="dxa"/>
            <w:shd w:val="clear" w:color="auto" w:fill="auto"/>
          </w:tcPr>
          <w:p w14:paraId="27235286" w14:textId="77777777" w:rsidR="00D12A84" w:rsidRDefault="008C2E78" w:rsidP="00947357">
            <w:pPr>
              <w:spacing w:before="120" w:after="120"/>
              <w:jc w:val="both"/>
              <w:rPr>
                <w:rFonts w:cs="Arial"/>
                <w:bCs/>
                <w:szCs w:val="16"/>
                <w:lang w:val="en-GB"/>
              </w:rPr>
            </w:pPr>
            <w:r>
              <w:rPr>
                <w:rFonts w:cs="Arial"/>
                <w:bCs/>
                <w:szCs w:val="16"/>
                <w:lang w:val="en-GB"/>
              </w:rPr>
              <w:t xml:space="preserve">The Contractor shall not, upon the Site or any part thereof, install or use any machinery, furnace boiler or other equipment, or use any fuel that may result in the discharge or emission of any pollutant or any noxious, harmful or corrosive matter, whether it be in the form of gas, smoke, liquid, solid or otherwise, without the prior written consent of the Engineer in consultation with the </w:t>
            </w:r>
            <w:r w:rsidR="00947357">
              <w:rPr>
                <w:rFonts w:cs="Arial"/>
                <w:bCs/>
                <w:szCs w:val="16"/>
                <w:lang w:val="en-GB"/>
              </w:rPr>
              <w:t>EPA</w:t>
            </w:r>
          </w:p>
        </w:tc>
      </w:tr>
      <w:tr w:rsidR="00D12A84" w14:paraId="414C22D4" w14:textId="77777777" w:rsidTr="009F60EA">
        <w:tc>
          <w:tcPr>
            <w:tcW w:w="1135" w:type="dxa"/>
            <w:shd w:val="clear" w:color="auto" w:fill="auto"/>
          </w:tcPr>
          <w:p w14:paraId="55601B9C" w14:textId="77777777" w:rsidR="00D12A84" w:rsidRDefault="008C2E78">
            <w:pPr>
              <w:spacing w:before="120" w:after="120"/>
              <w:rPr>
                <w:rFonts w:cs="Arial"/>
                <w:b/>
                <w:szCs w:val="16"/>
                <w:lang w:val="en-GB"/>
              </w:rPr>
            </w:pPr>
            <w:r>
              <w:rPr>
                <w:rFonts w:cs="Arial"/>
                <w:b/>
                <w:szCs w:val="16"/>
                <w:lang w:val="en-GB"/>
              </w:rPr>
              <w:t>23.4.5</w:t>
            </w:r>
          </w:p>
        </w:tc>
        <w:tc>
          <w:tcPr>
            <w:tcW w:w="3404" w:type="dxa"/>
            <w:shd w:val="clear" w:color="auto" w:fill="auto"/>
          </w:tcPr>
          <w:p w14:paraId="6310095C" w14:textId="77777777" w:rsidR="00D12A84" w:rsidRDefault="008C2E78">
            <w:pPr>
              <w:spacing w:before="120" w:after="120"/>
              <w:rPr>
                <w:rFonts w:cs="Arial"/>
                <w:b/>
                <w:szCs w:val="16"/>
                <w:lang w:val="en-GB"/>
              </w:rPr>
            </w:pPr>
            <w:r>
              <w:rPr>
                <w:rFonts w:cs="Arial"/>
                <w:b/>
                <w:szCs w:val="16"/>
                <w:lang w:val="en-GB"/>
              </w:rPr>
              <w:t>Odour Mitigation</w:t>
            </w:r>
          </w:p>
        </w:tc>
        <w:tc>
          <w:tcPr>
            <w:tcW w:w="5101" w:type="dxa"/>
            <w:shd w:val="clear" w:color="auto" w:fill="auto"/>
          </w:tcPr>
          <w:p w14:paraId="7943F884" w14:textId="77777777" w:rsidR="00D12A84" w:rsidRDefault="008C2E78" w:rsidP="009F60EA">
            <w:pPr>
              <w:spacing w:before="120" w:after="120"/>
              <w:jc w:val="both"/>
              <w:rPr>
                <w:rFonts w:cs="Arial"/>
                <w:bCs/>
                <w:szCs w:val="16"/>
                <w:lang w:val="en-GB"/>
              </w:rPr>
            </w:pPr>
            <w:r>
              <w:rPr>
                <w:rFonts w:cs="Arial"/>
                <w:bCs/>
                <w:szCs w:val="16"/>
                <w:lang w:val="en-GB"/>
              </w:rPr>
              <w:t>(1) The Contractor shall take necessary measures, including but not limited to masking sprays and suitable covering, to minimize odour problems arising from the construction activities and the temporary stockpile of odorous material.</w:t>
            </w:r>
          </w:p>
          <w:p w14:paraId="3FA1E7F3" w14:textId="77777777" w:rsidR="00D12A84" w:rsidRDefault="008C2E78" w:rsidP="009F60EA">
            <w:pPr>
              <w:spacing w:before="120" w:after="120"/>
              <w:jc w:val="both"/>
              <w:rPr>
                <w:rFonts w:cs="Arial"/>
                <w:bCs/>
                <w:szCs w:val="16"/>
                <w:lang w:val="en-GB"/>
              </w:rPr>
            </w:pPr>
            <w:r>
              <w:rPr>
                <w:rFonts w:cs="Arial"/>
                <w:bCs/>
                <w:szCs w:val="16"/>
                <w:lang w:val="en-GB"/>
              </w:rPr>
              <w:t>(2) Temporary stockpiling of odorous material and the mitigation measures shall be subject to the prior approval of the Engineer. Approved odorous stockpiles shall be placed as far away from air sensitive receivers as possible.</w:t>
            </w:r>
          </w:p>
        </w:tc>
      </w:tr>
      <w:tr w:rsidR="00D12A84" w14:paraId="1A31DFAD" w14:textId="77777777" w:rsidTr="009F60EA">
        <w:tc>
          <w:tcPr>
            <w:tcW w:w="1135" w:type="dxa"/>
            <w:shd w:val="clear" w:color="auto" w:fill="auto"/>
          </w:tcPr>
          <w:p w14:paraId="20E0F8C8" w14:textId="77777777" w:rsidR="00D12A84" w:rsidRDefault="008C2E78">
            <w:pPr>
              <w:spacing w:before="120" w:after="120"/>
              <w:rPr>
                <w:rFonts w:cs="Arial"/>
                <w:b/>
                <w:szCs w:val="16"/>
                <w:lang w:val="en-GB"/>
              </w:rPr>
            </w:pPr>
            <w:r>
              <w:rPr>
                <w:rFonts w:cs="Arial"/>
                <w:b/>
                <w:szCs w:val="16"/>
                <w:lang w:val="en-GB"/>
              </w:rPr>
              <w:t>23.5</w:t>
            </w:r>
          </w:p>
        </w:tc>
        <w:tc>
          <w:tcPr>
            <w:tcW w:w="3404" w:type="dxa"/>
            <w:shd w:val="clear" w:color="auto" w:fill="auto"/>
          </w:tcPr>
          <w:p w14:paraId="71B4DB5B" w14:textId="77777777" w:rsidR="00D12A84" w:rsidRDefault="008C2E78">
            <w:pPr>
              <w:spacing w:before="120" w:after="120"/>
              <w:rPr>
                <w:rFonts w:cs="Arial"/>
                <w:b/>
                <w:szCs w:val="16"/>
                <w:lang w:val="en-GB"/>
              </w:rPr>
            </w:pPr>
            <w:r>
              <w:rPr>
                <w:rFonts w:cs="Arial"/>
                <w:b/>
                <w:szCs w:val="16"/>
                <w:lang w:val="en-GB"/>
              </w:rPr>
              <w:t>WASTE MANAGEMENT</w:t>
            </w:r>
          </w:p>
        </w:tc>
        <w:tc>
          <w:tcPr>
            <w:tcW w:w="5101" w:type="dxa"/>
            <w:shd w:val="clear" w:color="auto" w:fill="auto"/>
          </w:tcPr>
          <w:p w14:paraId="425035EF" w14:textId="77777777" w:rsidR="00D12A84" w:rsidRDefault="00D12A84" w:rsidP="009F60EA">
            <w:pPr>
              <w:spacing w:before="120" w:after="120"/>
              <w:jc w:val="both"/>
              <w:rPr>
                <w:rFonts w:cs="Arial"/>
                <w:bCs/>
                <w:szCs w:val="16"/>
                <w:lang w:val="en-GB"/>
              </w:rPr>
            </w:pPr>
          </w:p>
        </w:tc>
      </w:tr>
      <w:tr w:rsidR="00D12A84" w14:paraId="5E46286E" w14:textId="77777777" w:rsidTr="009F60EA">
        <w:tc>
          <w:tcPr>
            <w:tcW w:w="1135" w:type="dxa"/>
            <w:shd w:val="clear" w:color="auto" w:fill="auto"/>
          </w:tcPr>
          <w:p w14:paraId="065EBF20" w14:textId="77777777" w:rsidR="00D12A84" w:rsidRDefault="008C2E78">
            <w:pPr>
              <w:spacing w:before="120" w:after="120"/>
              <w:rPr>
                <w:rFonts w:cs="Arial"/>
                <w:b/>
                <w:szCs w:val="16"/>
                <w:lang w:val="en-GB"/>
              </w:rPr>
            </w:pPr>
            <w:r>
              <w:rPr>
                <w:rFonts w:cs="Arial"/>
                <w:b/>
                <w:szCs w:val="16"/>
                <w:lang w:val="en-GB"/>
              </w:rPr>
              <w:t>23.5.1</w:t>
            </w:r>
          </w:p>
        </w:tc>
        <w:tc>
          <w:tcPr>
            <w:tcW w:w="3404" w:type="dxa"/>
            <w:shd w:val="clear" w:color="auto" w:fill="auto"/>
          </w:tcPr>
          <w:p w14:paraId="7BD6E8D7" w14:textId="77777777" w:rsidR="00D12A84" w:rsidRDefault="008C2E78">
            <w:pPr>
              <w:spacing w:before="120" w:after="120"/>
              <w:rPr>
                <w:rFonts w:cs="Arial"/>
                <w:b/>
                <w:szCs w:val="16"/>
                <w:lang w:val="en-GB"/>
              </w:rPr>
            </w:pPr>
            <w:r>
              <w:rPr>
                <w:rFonts w:cs="Arial"/>
                <w:b/>
                <w:szCs w:val="16"/>
                <w:lang w:val="en-GB"/>
              </w:rPr>
              <w:t>Waste management - general requirement</w:t>
            </w:r>
          </w:p>
        </w:tc>
        <w:tc>
          <w:tcPr>
            <w:tcW w:w="5101" w:type="dxa"/>
            <w:shd w:val="clear" w:color="auto" w:fill="auto"/>
          </w:tcPr>
          <w:p w14:paraId="7EAF8579" w14:textId="77777777" w:rsidR="00D12A84" w:rsidRDefault="008C2E78" w:rsidP="009F60EA">
            <w:pPr>
              <w:spacing w:before="120" w:after="120"/>
              <w:jc w:val="both"/>
              <w:rPr>
                <w:rFonts w:cs="Arial"/>
                <w:bCs/>
                <w:szCs w:val="16"/>
                <w:lang w:val="en-GB"/>
              </w:rPr>
            </w:pPr>
            <w:r>
              <w:rPr>
                <w:rFonts w:cs="Arial"/>
                <w:bCs/>
                <w:szCs w:val="16"/>
                <w:lang w:val="en-GB"/>
              </w:rPr>
              <w:t>(1) The Contractor shall observe and comply with the Waste Disposal regulation and its subsidiary regulations and any additions or amendments thereto coming into effect before completion of the Works.</w:t>
            </w:r>
          </w:p>
          <w:p w14:paraId="2EA07F73" w14:textId="77777777" w:rsidR="00D12A84" w:rsidRDefault="008C2E78" w:rsidP="009F60EA">
            <w:pPr>
              <w:spacing w:before="120" w:after="120"/>
              <w:jc w:val="both"/>
              <w:rPr>
                <w:rFonts w:cs="Arial"/>
                <w:bCs/>
                <w:szCs w:val="16"/>
                <w:lang w:val="en-GB"/>
              </w:rPr>
            </w:pPr>
            <w:r>
              <w:rPr>
                <w:rFonts w:cs="Arial"/>
                <w:bCs/>
                <w:szCs w:val="16"/>
                <w:lang w:val="en-GB"/>
              </w:rPr>
              <w:t>(2) The Contractor shall be responsible for the control of waste within the Site, removal of the waste material arising from the Site and implementation of any mitigation measures to minimize waste or reduce problems arising from the waste produced on the Site.</w:t>
            </w:r>
          </w:p>
        </w:tc>
      </w:tr>
      <w:tr w:rsidR="00D12A84" w14:paraId="390DF37D" w14:textId="77777777" w:rsidTr="009F60EA">
        <w:tc>
          <w:tcPr>
            <w:tcW w:w="1135" w:type="dxa"/>
            <w:shd w:val="clear" w:color="auto" w:fill="auto"/>
          </w:tcPr>
          <w:p w14:paraId="4489F301" w14:textId="77777777" w:rsidR="00D12A84" w:rsidRDefault="008C2E78">
            <w:pPr>
              <w:spacing w:before="120" w:after="120"/>
              <w:rPr>
                <w:rFonts w:cs="Arial"/>
                <w:b/>
                <w:szCs w:val="16"/>
                <w:lang w:val="en-GB"/>
              </w:rPr>
            </w:pPr>
            <w:r>
              <w:rPr>
                <w:rFonts w:cs="Arial"/>
                <w:b/>
                <w:szCs w:val="16"/>
                <w:lang w:val="en-GB"/>
              </w:rPr>
              <w:t>23.5.2</w:t>
            </w:r>
          </w:p>
        </w:tc>
        <w:tc>
          <w:tcPr>
            <w:tcW w:w="3404" w:type="dxa"/>
            <w:shd w:val="clear" w:color="auto" w:fill="auto"/>
          </w:tcPr>
          <w:p w14:paraId="7B3C4E8B" w14:textId="77777777" w:rsidR="00D12A84" w:rsidRDefault="008C2E78">
            <w:pPr>
              <w:spacing w:before="120" w:after="120"/>
              <w:rPr>
                <w:rFonts w:cs="Arial"/>
                <w:b/>
                <w:szCs w:val="16"/>
                <w:lang w:val="en-GB"/>
              </w:rPr>
            </w:pPr>
            <w:r>
              <w:rPr>
                <w:rFonts w:cs="Arial"/>
                <w:b/>
                <w:szCs w:val="16"/>
                <w:lang w:val="en-GB"/>
              </w:rPr>
              <w:t>Measures to reduce/minimize generation of C&amp;D materials</w:t>
            </w:r>
          </w:p>
        </w:tc>
        <w:tc>
          <w:tcPr>
            <w:tcW w:w="5101" w:type="dxa"/>
            <w:shd w:val="clear" w:color="auto" w:fill="auto"/>
          </w:tcPr>
          <w:p w14:paraId="539E1AE3" w14:textId="77777777" w:rsidR="00D12A84" w:rsidRDefault="008C2E78" w:rsidP="009F60EA">
            <w:pPr>
              <w:spacing w:before="120" w:after="120"/>
              <w:jc w:val="both"/>
              <w:rPr>
                <w:rFonts w:cs="Arial"/>
                <w:bCs/>
                <w:szCs w:val="16"/>
                <w:lang w:val="en-GB"/>
              </w:rPr>
            </w:pPr>
            <w:r>
              <w:rPr>
                <w:rFonts w:cs="Arial"/>
                <w:bCs/>
                <w:szCs w:val="16"/>
                <w:lang w:val="en-GB"/>
              </w:rPr>
              <w:t>(1) The Contractor shall identify a</w:t>
            </w:r>
            <w:r w:rsidR="00947357">
              <w:rPr>
                <w:rFonts w:cs="Arial"/>
                <w:bCs/>
                <w:szCs w:val="16"/>
                <w:lang w:val="en-GB"/>
              </w:rPr>
              <w:t xml:space="preserve">nd list out the work processes </w:t>
            </w:r>
            <w:r>
              <w:rPr>
                <w:rFonts w:cs="Arial"/>
                <w:bCs/>
                <w:szCs w:val="16"/>
                <w:lang w:val="en-GB"/>
              </w:rPr>
              <w:t>or activities that will generate Construction and Demolition (C&amp;D) materials during construction activities, and the proposed measures to reduce/minimize such generation in particular metallic waste, timber, paper/cardboard packaging and chemical waste. The Contractor shall submit the list of work processes/activities and the proposed measures to the Engineer for approval within 45 days of the date of the Employer’s letter of acceptance of the Tender. The submission should also include the Contractor’s proposed organizational structure and lines of responsibilities for implementation of the waste management measures on the Site.</w:t>
            </w:r>
          </w:p>
          <w:p w14:paraId="737A61FC" w14:textId="77777777" w:rsidR="00D12A84" w:rsidRDefault="008C2E78" w:rsidP="009F60EA">
            <w:pPr>
              <w:spacing w:before="120" w:after="120"/>
              <w:jc w:val="both"/>
              <w:rPr>
                <w:rFonts w:cs="Arial"/>
                <w:bCs/>
                <w:szCs w:val="16"/>
                <w:lang w:val="en-GB"/>
              </w:rPr>
            </w:pPr>
            <w:r>
              <w:rPr>
                <w:rFonts w:cs="Arial"/>
                <w:bCs/>
                <w:szCs w:val="16"/>
                <w:lang w:val="en-GB"/>
              </w:rPr>
              <w:t>(2) The proposed measures shall include proper planning of works, good site management, minimizing over-ordering, avoiding cross contamination to reusable and/or recyclable materials collected, optimizing the use of metal formwork or other work processes to reduce or minimize the use of timber in temporary works construction, maximizing the reuse of excavated inert C&amp;D materials within the Site, etc.</w:t>
            </w:r>
          </w:p>
        </w:tc>
      </w:tr>
      <w:tr w:rsidR="00D12A84" w14:paraId="47710BBF" w14:textId="77777777" w:rsidTr="009F60EA">
        <w:tc>
          <w:tcPr>
            <w:tcW w:w="1135" w:type="dxa"/>
            <w:shd w:val="clear" w:color="auto" w:fill="auto"/>
          </w:tcPr>
          <w:p w14:paraId="6742CE76" w14:textId="77777777" w:rsidR="00D12A84" w:rsidRDefault="008C2E78">
            <w:pPr>
              <w:spacing w:before="120" w:after="120"/>
              <w:rPr>
                <w:rFonts w:cs="Arial"/>
                <w:b/>
                <w:szCs w:val="16"/>
                <w:lang w:val="en-GB"/>
              </w:rPr>
            </w:pPr>
            <w:r>
              <w:rPr>
                <w:rFonts w:cs="Arial"/>
                <w:b/>
                <w:szCs w:val="16"/>
                <w:lang w:val="en-GB"/>
              </w:rPr>
              <w:t>23.5.</w:t>
            </w:r>
            <w:r w:rsidR="00947357">
              <w:rPr>
                <w:rFonts w:cs="Arial"/>
                <w:b/>
                <w:szCs w:val="16"/>
                <w:lang w:val="en-GB"/>
              </w:rPr>
              <w:t>3</w:t>
            </w:r>
          </w:p>
        </w:tc>
        <w:tc>
          <w:tcPr>
            <w:tcW w:w="3404" w:type="dxa"/>
            <w:shd w:val="clear" w:color="auto" w:fill="auto"/>
          </w:tcPr>
          <w:p w14:paraId="08F76CB9" w14:textId="77777777" w:rsidR="00D12A84" w:rsidRDefault="008C2E78">
            <w:pPr>
              <w:spacing w:before="120" w:after="120"/>
              <w:rPr>
                <w:rFonts w:cs="Arial"/>
                <w:b/>
                <w:szCs w:val="16"/>
                <w:lang w:val="en-GB"/>
              </w:rPr>
            </w:pPr>
            <w:r>
              <w:rPr>
                <w:rFonts w:cs="Arial"/>
                <w:b/>
                <w:szCs w:val="16"/>
                <w:lang w:val="en-GB"/>
              </w:rPr>
              <w:t>Sorting of C&amp;D materials</w:t>
            </w:r>
          </w:p>
        </w:tc>
        <w:tc>
          <w:tcPr>
            <w:tcW w:w="5101" w:type="dxa"/>
            <w:shd w:val="clear" w:color="auto" w:fill="auto"/>
          </w:tcPr>
          <w:p w14:paraId="17129F3F" w14:textId="77777777" w:rsidR="00D12A84" w:rsidRDefault="008C2E78" w:rsidP="009F60EA">
            <w:pPr>
              <w:spacing w:before="120" w:after="120"/>
              <w:jc w:val="both"/>
              <w:rPr>
                <w:rFonts w:cs="Arial"/>
                <w:bCs/>
                <w:szCs w:val="16"/>
                <w:lang w:val="en-GB"/>
              </w:rPr>
            </w:pPr>
            <w:r>
              <w:rPr>
                <w:rFonts w:cs="Arial"/>
                <w:bCs/>
                <w:szCs w:val="16"/>
                <w:lang w:val="en-GB"/>
              </w:rPr>
              <w:t xml:space="preserve">(1) All C&amp;D materials (which mean both the inert and non-inert materials generated from construction activities) arising from or in </w:t>
            </w:r>
            <w:r>
              <w:rPr>
                <w:rFonts w:cs="Arial"/>
                <w:bCs/>
                <w:szCs w:val="16"/>
                <w:lang w:val="en-GB"/>
              </w:rPr>
              <w:lastRenderedPageBreak/>
              <w:t>connection with the Works shall be sorted on site to recover the inert portion of these materials, and reusable and/or recyclable materials before disposal of the waste portion off site. The inert portion of the C&amp;D materials includes soil, building debris, broken rock, concrete, etc. and the non-inert portion comprises timber, paper, plastics, general refuse, etc.</w:t>
            </w:r>
          </w:p>
          <w:p w14:paraId="4073E38B" w14:textId="77777777" w:rsidR="00D12A84" w:rsidRDefault="008C2E78" w:rsidP="009F60EA">
            <w:pPr>
              <w:spacing w:before="120" w:after="120"/>
              <w:jc w:val="both"/>
              <w:rPr>
                <w:rFonts w:cs="Arial"/>
                <w:bCs/>
                <w:szCs w:val="16"/>
                <w:lang w:val="en-GB"/>
              </w:rPr>
            </w:pPr>
            <w:r>
              <w:rPr>
                <w:rFonts w:cs="Arial"/>
                <w:bCs/>
                <w:szCs w:val="16"/>
                <w:lang w:val="en-GB"/>
              </w:rPr>
              <w:t>(2) The Contractor shall devise a system for on-site sorting of C&amp;D materials. The system shall include the identification of the source of generation, estimated quantity, arrangement for on-site sorting and/or collection, temporary storage areas, frequency of collection by recycling contractors or frequency of removal off the Site, etc. The Contractor shall submit details of the proposed system for sorting of C&amp;D materials to the Engineer for approval within 45 days of the date of the Employer’s letter of acceptance of the Tender.</w:t>
            </w:r>
          </w:p>
          <w:p w14:paraId="38ED130E" w14:textId="77777777" w:rsidR="00D12A84" w:rsidRDefault="008C2E78" w:rsidP="009F60EA">
            <w:pPr>
              <w:spacing w:before="120" w:after="120"/>
              <w:jc w:val="both"/>
              <w:rPr>
                <w:rFonts w:cs="Arial"/>
                <w:bCs/>
                <w:szCs w:val="16"/>
                <w:lang w:val="en-GB"/>
              </w:rPr>
            </w:pPr>
            <w:r>
              <w:rPr>
                <w:rFonts w:cs="Arial"/>
                <w:bCs/>
                <w:szCs w:val="16"/>
                <w:lang w:val="en-GB"/>
              </w:rPr>
              <w:t>(3) The Contractor shall ensure that different types of C&amp;D materials are sorted on site and stored in different containers, skips or stockpiles to facilitate reuse/recycling and disposal at different outlets as appropriate.</w:t>
            </w:r>
          </w:p>
          <w:p w14:paraId="7A00C577" w14:textId="77777777" w:rsidR="00947357" w:rsidRDefault="008C2E78" w:rsidP="009F60EA">
            <w:pPr>
              <w:spacing w:before="120" w:after="120"/>
              <w:jc w:val="both"/>
              <w:rPr>
                <w:rFonts w:cs="Arial"/>
                <w:bCs/>
                <w:szCs w:val="16"/>
                <w:lang w:val="en-GB"/>
              </w:rPr>
            </w:pPr>
            <w:r>
              <w:rPr>
                <w:rFonts w:cs="Arial"/>
                <w:bCs/>
                <w:szCs w:val="16"/>
                <w:lang w:val="en-GB"/>
              </w:rPr>
              <w:t xml:space="preserve">(4) The Contractor shall identify the inert portion of C&amp;D materials that are suitable for recycling into aggregates, in particular broken concrete generated from demolition or road improvement works, and recover the materials for delivery to recycling facilities or a location as notified by the Engineer. </w:t>
            </w:r>
          </w:p>
          <w:p w14:paraId="0AA46E14" w14:textId="77777777" w:rsidR="00D12A84" w:rsidRDefault="008C2E78" w:rsidP="009F60EA">
            <w:pPr>
              <w:spacing w:before="120" w:after="120"/>
              <w:jc w:val="both"/>
              <w:rPr>
                <w:rFonts w:cs="Arial"/>
                <w:bCs/>
                <w:szCs w:val="16"/>
                <w:lang w:val="en-GB"/>
              </w:rPr>
            </w:pPr>
            <w:r>
              <w:rPr>
                <w:rFonts w:cs="Arial"/>
                <w:bCs/>
                <w:szCs w:val="16"/>
                <w:lang w:val="en-GB"/>
              </w:rPr>
              <w:t>(5) For other C&amp;D materials, the Contractor shall be required to check and ensure that the general refuse, as far as reasonably practicable, contains no observable inert or reusable/recyclable C&amp;D materials (e.g. metal, and paper/cardboard packagi</w:t>
            </w:r>
            <w:r w:rsidR="00947357">
              <w:rPr>
                <w:rFonts w:cs="Arial"/>
                <w:bCs/>
                <w:szCs w:val="16"/>
                <w:lang w:val="en-GB"/>
              </w:rPr>
              <w:t>ng) before disposal</w:t>
            </w:r>
            <w:r>
              <w:rPr>
                <w:rFonts w:cs="Arial"/>
                <w:bCs/>
                <w:szCs w:val="16"/>
                <w:lang w:val="en-GB"/>
              </w:rPr>
              <w:t>. If it is found that the Contractor cannot meet this requirement, the Engineer shall request the Contractor to review the system for retrieval of reusable or recyclable materials that are observed. In addition, sorted inserted C&amp;D materials for disposal to public filling outlets shall contain no observable non-inert materials, such as general refuse, timber etc.</w:t>
            </w:r>
          </w:p>
          <w:p w14:paraId="611FB4E1" w14:textId="77777777" w:rsidR="00D12A84" w:rsidRDefault="008C2E78" w:rsidP="009F60EA">
            <w:pPr>
              <w:spacing w:before="120" w:after="120"/>
              <w:jc w:val="both"/>
              <w:rPr>
                <w:rFonts w:cs="Arial"/>
                <w:bCs/>
                <w:szCs w:val="16"/>
                <w:lang w:val="en-GB"/>
              </w:rPr>
            </w:pPr>
            <w:r>
              <w:rPr>
                <w:rFonts w:cs="Arial"/>
                <w:bCs/>
                <w:szCs w:val="16"/>
                <w:lang w:val="en-GB"/>
              </w:rPr>
              <w:t>(6) Equipment and material packaging (i.e. paper and cardboard) shall be recovered, properly stockpiled in a dry and covered condition to prevent cross-contamination by other C&amp;D materials before disposal by recycling sub-contractors. The Contractor shall pay particular attention to avoiding cross-contamination in the course of collecting paper for recycling.</w:t>
            </w:r>
          </w:p>
          <w:p w14:paraId="186AFDBF" w14:textId="77777777" w:rsidR="00D12A84" w:rsidRDefault="008C2E78" w:rsidP="009F60EA">
            <w:pPr>
              <w:spacing w:before="120" w:after="120"/>
              <w:jc w:val="both"/>
              <w:rPr>
                <w:rFonts w:cs="Arial"/>
                <w:bCs/>
                <w:szCs w:val="16"/>
                <w:lang w:val="en-GB"/>
              </w:rPr>
            </w:pPr>
            <w:r>
              <w:rPr>
                <w:rFonts w:cs="Arial"/>
                <w:bCs/>
                <w:szCs w:val="16"/>
                <w:lang w:val="en-GB"/>
              </w:rPr>
              <w:t>(7) The Contractor shall identify and provide sufficient space for temporary storage of C&amp;D materials to facilitate collection and/or sorting on the Site. The space provided shall be commensurate with the estimated quantity for each type of C&amp;D materials generated from the Site.</w:t>
            </w:r>
          </w:p>
          <w:p w14:paraId="5B955257" w14:textId="77777777" w:rsidR="00D12A84" w:rsidRDefault="008C2E78" w:rsidP="009F60EA">
            <w:pPr>
              <w:spacing w:before="120" w:after="120"/>
              <w:jc w:val="both"/>
              <w:rPr>
                <w:rFonts w:cs="Arial"/>
                <w:bCs/>
                <w:szCs w:val="16"/>
                <w:lang w:val="en-GB"/>
              </w:rPr>
            </w:pPr>
            <w:r>
              <w:rPr>
                <w:rFonts w:cs="Arial"/>
                <w:bCs/>
                <w:szCs w:val="16"/>
                <w:lang w:val="en-GB"/>
              </w:rPr>
              <w:t>(8) Except for those inert C&amp;D materials to be reused on the Site, the Contractor shall remove all other C&amp;D materials off the Site as soon as practicable in order to optimize the use of the on-site storage space.</w:t>
            </w:r>
          </w:p>
          <w:p w14:paraId="0A84B82A" w14:textId="77777777" w:rsidR="00D12A84" w:rsidRDefault="008C2E78" w:rsidP="009F60EA">
            <w:pPr>
              <w:spacing w:before="120" w:after="120"/>
              <w:jc w:val="both"/>
              <w:rPr>
                <w:rFonts w:cs="Arial"/>
                <w:bCs/>
                <w:szCs w:val="16"/>
                <w:lang w:val="en-GB"/>
              </w:rPr>
            </w:pPr>
            <w:r>
              <w:rPr>
                <w:rFonts w:cs="Arial"/>
                <w:bCs/>
                <w:szCs w:val="16"/>
                <w:lang w:val="en-GB"/>
              </w:rPr>
              <w:t>(9) The Contractor shall make arrangements with the potential recycling contractors to facilitate the collection of recyclable materials sorted from the Site with reasonable care.</w:t>
            </w:r>
          </w:p>
          <w:p w14:paraId="2099CD98" w14:textId="77777777" w:rsidR="00D12A84" w:rsidRDefault="008C2E78" w:rsidP="00947357">
            <w:pPr>
              <w:spacing w:before="120" w:after="120"/>
              <w:jc w:val="both"/>
              <w:rPr>
                <w:rFonts w:cs="Arial"/>
                <w:bCs/>
                <w:szCs w:val="16"/>
                <w:lang w:val="en-GB"/>
              </w:rPr>
            </w:pPr>
            <w:r>
              <w:rPr>
                <w:rFonts w:cs="Arial"/>
                <w:bCs/>
                <w:szCs w:val="16"/>
                <w:lang w:val="en-GB"/>
              </w:rPr>
              <w:t>(10) The Contractor shall establish a system for proper handling and storage of chemical wastes generated from the Site, and arrange collection and disposal of such chemical wastes by specialist contractors. The Contractor shall record the details about the nature of the chemical wastes, method of storage (e.g. type, size and materials of the container), the collection and disposal arrangements, etc.</w:t>
            </w:r>
          </w:p>
        </w:tc>
      </w:tr>
      <w:tr w:rsidR="00D12A84" w14:paraId="785BCFE3" w14:textId="77777777" w:rsidTr="009F60EA">
        <w:tc>
          <w:tcPr>
            <w:tcW w:w="1135" w:type="dxa"/>
            <w:shd w:val="clear" w:color="auto" w:fill="auto"/>
          </w:tcPr>
          <w:p w14:paraId="56DC7BD2" w14:textId="77777777" w:rsidR="00D12A84" w:rsidRDefault="008C2E78">
            <w:pPr>
              <w:spacing w:before="120" w:after="120"/>
              <w:rPr>
                <w:rFonts w:cs="Arial"/>
                <w:b/>
                <w:szCs w:val="16"/>
                <w:lang w:val="en-GB"/>
              </w:rPr>
            </w:pPr>
            <w:r>
              <w:rPr>
                <w:rFonts w:cs="Arial"/>
                <w:b/>
                <w:szCs w:val="16"/>
                <w:lang w:val="en-GB"/>
              </w:rPr>
              <w:lastRenderedPageBreak/>
              <w:t>23.5.</w:t>
            </w:r>
            <w:r w:rsidR="00947357">
              <w:rPr>
                <w:rFonts w:cs="Arial"/>
                <w:b/>
                <w:szCs w:val="16"/>
                <w:lang w:val="en-GB"/>
              </w:rPr>
              <w:t>4</w:t>
            </w:r>
          </w:p>
        </w:tc>
        <w:tc>
          <w:tcPr>
            <w:tcW w:w="3404" w:type="dxa"/>
            <w:shd w:val="clear" w:color="auto" w:fill="auto"/>
          </w:tcPr>
          <w:p w14:paraId="63871488" w14:textId="77777777" w:rsidR="00D12A84" w:rsidRDefault="008C2E78">
            <w:pPr>
              <w:spacing w:before="120" w:after="120"/>
              <w:rPr>
                <w:rFonts w:cs="Arial"/>
                <w:b/>
                <w:szCs w:val="16"/>
                <w:lang w:val="en-GB"/>
              </w:rPr>
            </w:pPr>
            <w:r>
              <w:rPr>
                <w:rFonts w:cs="Arial"/>
                <w:b/>
                <w:szCs w:val="16"/>
                <w:lang w:val="en-GB"/>
              </w:rPr>
              <w:t>Handling and disposal of waste</w:t>
            </w:r>
          </w:p>
        </w:tc>
        <w:tc>
          <w:tcPr>
            <w:tcW w:w="5101" w:type="dxa"/>
            <w:shd w:val="clear" w:color="auto" w:fill="auto"/>
          </w:tcPr>
          <w:p w14:paraId="502B9F2A" w14:textId="77777777" w:rsidR="00D12A84" w:rsidRDefault="008C2E78" w:rsidP="009F60EA">
            <w:pPr>
              <w:spacing w:before="120" w:after="120"/>
              <w:jc w:val="both"/>
              <w:rPr>
                <w:rFonts w:cs="Arial"/>
                <w:bCs/>
                <w:szCs w:val="16"/>
                <w:lang w:val="en-GB"/>
              </w:rPr>
            </w:pPr>
            <w:r>
              <w:rPr>
                <w:rFonts w:cs="Arial"/>
                <w:bCs/>
                <w:szCs w:val="16"/>
                <w:lang w:val="en-GB"/>
              </w:rPr>
              <w:t>(1) General refuse shall be stored in enclosed bins separate from inert C&amp;D material and chemical wastes and shall be removed from the Site on a regular basis in order to minimize odour, pest and litter impacts.  Burning of refuse on site is not permitted.</w:t>
            </w:r>
          </w:p>
          <w:p w14:paraId="3485EE77" w14:textId="77777777" w:rsidR="00D12A84" w:rsidRDefault="008C2E78" w:rsidP="009F60EA">
            <w:pPr>
              <w:spacing w:before="120" w:after="120"/>
              <w:jc w:val="both"/>
              <w:rPr>
                <w:rFonts w:cs="Arial"/>
                <w:bCs/>
                <w:szCs w:val="16"/>
                <w:lang w:val="en-GB"/>
              </w:rPr>
            </w:pPr>
            <w:r>
              <w:rPr>
                <w:rFonts w:cs="Arial"/>
                <w:bCs/>
                <w:szCs w:val="16"/>
                <w:lang w:val="en-GB"/>
              </w:rPr>
              <w:lastRenderedPageBreak/>
              <w:t>(2) The Contractor shall take the following general measures to minimize adverse impacts while handling waste:</w:t>
            </w:r>
          </w:p>
          <w:p w14:paraId="111A2DC4" w14:textId="77777777" w:rsidR="00D12A84" w:rsidRPr="00947357" w:rsidRDefault="008C2E78" w:rsidP="00947357">
            <w:pPr>
              <w:pStyle w:val="ListParagraph"/>
              <w:numPr>
                <w:ilvl w:val="0"/>
                <w:numId w:val="35"/>
              </w:numPr>
              <w:spacing w:before="120" w:after="120"/>
              <w:jc w:val="both"/>
              <w:rPr>
                <w:rFonts w:ascii="Arial" w:hAnsi="Arial" w:cs="Arial"/>
                <w:bCs/>
                <w:sz w:val="16"/>
                <w:szCs w:val="16"/>
                <w:lang w:val="en-GB"/>
              </w:rPr>
            </w:pPr>
            <w:r w:rsidRPr="00947357">
              <w:rPr>
                <w:rFonts w:ascii="Arial" w:hAnsi="Arial" w:cs="Arial"/>
                <w:bCs/>
                <w:sz w:val="16"/>
                <w:szCs w:val="16"/>
                <w:lang w:val="en-GB"/>
              </w:rPr>
              <w:t>Handle and store waste in a manner which ensures that it is held securely without loss or leakage, thereby minimizing the potential for pollution;</w:t>
            </w:r>
          </w:p>
          <w:p w14:paraId="345A6636" w14:textId="77777777" w:rsidR="00D12A84" w:rsidRPr="00947357" w:rsidRDefault="008C2E78" w:rsidP="00947357">
            <w:pPr>
              <w:pStyle w:val="ListParagraph"/>
              <w:numPr>
                <w:ilvl w:val="0"/>
                <w:numId w:val="35"/>
              </w:numPr>
              <w:spacing w:before="120" w:after="120"/>
              <w:jc w:val="both"/>
              <w:rPr>
                <w:rFonts w:ascii="Arial" w:hAnsi="Arial" w:cs="Arial"/>
                <w:bCs/>
                <w:sz w:val="16"/>
                <w:szCs w:val="16"/>
                <w:lang w:val="en-GB"/>
              </w:rPr>
            </w:pPr>
            <w:r w:rsidRPr="00947357">
              <w:rPr>
                <w:rFonts w:ascii="Arial" w:hAnsi="Arial" w:cs="Arial"/>
                <w:bCs/>
                <w:sz w:val="16"/>
                <w:szCs w:val="16"/>
                <w:lang w:val="en-GB"/>
              </w:rPr>
              <w:t>Remove waste in a timely manner;</w:t>
            </w:r>
          </w:p>
          <w:p w14:paraId="0B0FED54" w14:textId="77777777" w:rsidR="00D12A84" w:rsidRPr="00947357" w:rsidRDefault="008C2E78" w:rsidP="00947357">
            <w:pPr>
              <w:pStyle w:val="ListParagraph"/>
              <w:numPr>
                <w:ilvl w:val="0"/>
                <w:numId w:val="35"/>
              </w:numPr>
              <w:spacing w:before="120" w:after="120"/>
              <w:jc w:val="both"/>
              <w:rPr>
                <w:rFonts w:ascii="Arial" w:hAnsi="Arial" w:cs="Arial"/>
                <w:bCs/>
                <w:sz w:val="16"/>
                <w:szCs w:val="16"/>
                <w:lang w:val="en-GB"/>
              </w:rPr>
            </w:pPr>
            <w:r w:rsidRPr="00947357">
              <w:rPr>
                <w:rFonts w:ascii="Arial" w:hAnsi="Arial" w:cs="Arial"/>
                <w:bCs/>
                <w:sz w:val="16"/>
                <w:szCs w:val="16"/>
                <w:lang w:val="en-GB"/>
              </w:rPr>
              <w:t>Maintain and clean waste storage areas regularly;</w:t>
            </w:r>
          </w:p>
          <w:p w14:paraId="7D105C78" w14:textId="77777777" w:rsidR="00D12A84" w:rsidRPr="00947357" w:rsidRDefault="008C2E78" w:rsidP="00947357">
            <w:pPr>
              <w:pStyle w:val="ListParagraph"/>
              <w:numPr>
                <w:ilvl w:val="0"/>
                <w:numId w:val="35"/>
              </w:numPr>
              <w:spacing w:before="120" w:after="120"/>
              <w:jc w:val="both"/>
              <w:rPr>
                <w:rFonts w:ascii="Arial" w:hAnsi="Arial" w:cs="Arial"/>
                <w:bCs/>
                <w:sz w:val="16"/>
                <w:szCs w:val="16"/>
                <w:lang w:val="en-GB"/>
              </w:rPr>
            </w:pPr>
            <w:r w:rsidRPr="00947357">
              <w:rPr>
                <w:rFonts w:ascii="Arial" w:hAnsi="Arial" w:cs="Arial"/>
                <w:bCs/>
                <w:sz w:val="16"/>
                <w:szCs w:val="16"/>
                <w:lang w:val="en-GB"/>
              </w:rPr>
              <w:t>Use reputable and authorized waste collectors to collect specific categories of waste for recycling or disposal;</w:t>
            </w:r>
          </w:p>
          <w:p w14:paraId="77B86732" w14:textId="77777777" w:rsidR="00D12A84" w:rsidRPr="00947357" w:rsidRDefault="008C2E78" w:rsidP="00947357">
            <w:pPr>
              <w:pStyle w:val="ListParagraph"/>
              <w:numPr>
                <w:ilvl w:val="0"/>
                <w:numId w:val="35"/>
              </w:numPr>
              <w:spacing w:before="120" w:after="120"/>
              <w:jc w:val="both"/>
              <w:rPr>
                <w:rFonts w:cs="Arial"/>
                <w:bCs/>
                <w:szCs w:val="16"/>
                <w:lang w:val="en-GB"/>
              </w:rPr>
            </w:pPr>
            <w:r w:rsidRPr="00947357">
              <w:rPr>
                <w:rFonts w:ascii="Arial" w:hAnsi="Arial" w:cs="Arial"/>
                <w:bCs/>
                <w:sz w:val="16"/>
                <w:szCs w:val="16"/>
                <w:lang w:val="en-GB"/>
              </w:rPr>
              <w:t>Minimize windblown litter and dust during transportation by either fitting trucks with mechanical covers or transporting waste in enclosed containers;</w:t>
            </w:r>
          </w:p>
        </w:tc>
      </w:tr>
    </w:tbl>
    <w:p w14:paraId="754338DD" w14:textId="77777777" w:rsidR="00D12A84" w:rsidRDefault="008C2E78" w:rsidP="00947357">
      <w:pPr>
        <w:jc w:val="center"/>
      </w:pPr>
      <w:r>
        <w:rPr>
          <w:rFonts w:cs="Arial"/>
          <w:highlight w:val="green"/>
          <w:lang w:val="en-GB"/>
        </w:rPr>
        <w:lastRenderedPageBreak/>
        <w:br w:type="page"/>
      </w:r>
      <w:r>
        <w:rPr>
          <w:rFonts w:cs="Arial"/>
          <w:b/>
          <w:sz w:val="36"/>
          <w:szCs w:val="36"/>
          <w:lang w:val="en-GB"/>
        </w:rPr>
        <w:lastRenderedPageBreak/>
        <w:t>Particular Technical Specifications (PTS)</w:t>
      </w:r>
      <w:r>
        <w:rPr>
          <w:rFonts w:cs="Arial"/>
          <w:b/>
          <w:sz w:val="36"/>
          <w:szCs w:val="36"/>
          <w:lang w:val="en-GB"/>
        </w:rPr>
        <w:cr/>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4"/>
        <w:gridCol w:w="3536"/>
        <w:gridCol w:w="3596"/>
      </w:tblGrid>
      <w:tr w:rsidR="00D12A84" w14:paraId="2CFA36F2" w14:textId="77777777">
        <w:tc>
          <w:tcPr>
            <w:tcW w:w="2364" w:type="dxa"/>
            <w:shd w:val="clear" w:color="auto" w:fill="auto"/>
          </w:tcPr>
          <w:p w14:paraId="2EE96ACD" w14:textId="77777777" w:rsidR="00D12A84" w:rsidRPr="008C2E78" w:rsidRDefault="008C2E78" w:rsidP="008C2E78">
            <w:pPr>
              <w:numPr>
                <w:ilvl w:val="0"/>
                <w:numId w:val="12"/>
              </w:numPr>
              <w:spacing w:before="120" w:after="120"/>
              <w:ind w:left="488"/>
              <w:rPr>
                <w:rFonts w:cs="Arial"/>
                <w:b/>
                <w:bCs/>
                <w:szCs w:val="16"/>
                <w:lang w:val="en-GB"/>
              </w:rPr>
            </w:pPr>
            <w:r w:rsidRPr="008C2E78">
              <w:rPr>
                <w:rFonts w:cs="Arial"/>
                <w:b/>
                <w:bCs/>
                <w:szCs w:val="16"/>
                <w:lang w:val="en-GB"/>
              </w:rPr>
              <w:t>General</w:t>
            </w:r>
          </w:p>
        </w:tc>
        <w:tc>
          <w:tcPr>
            <w:tcW w:w="7132" w:type="dxa"/>
            <w:gridSpan w:val="2"/>
            <w:shd w:val="clear" w:color="auto" w:fill="auto"/>
          </w:tcPr>
          <w:p w14:paraId="4BB2FF55"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This section applies to the particular technical specifications and requirements which applies to the design, supply, erection, commissioning of the waste processing plant including the provision of auxiliary services. Notwithstanding the Contractor’s obligation to deliver a functional plant, the Contractor is requested to advise the Employer of any missing requirement stipulated hereinafter. </w:t>
            </w:r>
          </w:p>
        </w:tc>
      </w:tr>
      <w:tr w:rsidR="00D12A84" w14:paraId="31C6253E" w14:textId="77777777">
        <w:tc>
          <w:tcPr>
            <w:tcW w:w="2364" w:type="dxa"/>
            <w:shd w:val="clear" w:color="auto" w:fill="auto"/>
          </w:tcPr>
          <w:p w14:paraId="161ABE4E" w14:textId="77777777" w:rsidR="00D12A84" w:rsidRDefault="008C2E78" w:rsidP="008C2E78">
            <w:pPr>
              <w:numPr>
                <w:ilvl w:val="0"/>
                <w:numId w:val="12"/>
              </w:numPr>
              <w:spacing w:before="120" w:after="120"/>
              <w:ind w:left="488"/>
              <w:rPr>
                <w:rFonts w:cs="Arial"/>
                <w:b/>
                <w:bCs/>
                <w:szCs w:val="16"/>
                <w:lang w:val="en-GB"/>
              </w:rPr>
            </w:pPr>
            <w:r w:rsidRPr="008C2E78">
              <w:rPr>
                <w:rFonts w:cs="Arial"/>
                <w:b/>
                <w:bCs/>
                <w:szCs w:val="16"/>
                <w:lang w:val="en-GB"/>
              </w:rPr>
              <w:t>Site description</w:t>
            </w:r>
          </w:p>
        </w:tc>
        <w:tc>
          <w:tcPr>
            <w:tcW w:w="7132" w:type="dxa"/>
            <w:gridSpan w:val="2"/>
            <w:shd w:val="clear" w:color="auto" w:fill="auto"/>
          </w:tcPr>
          <w:p w14:paraId="1B036864"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The C&amp;D waste processing plant will be erected on the rehabilitated harbour and waste acceptance area at </w:t>
            </w:r>
            <w:proofErr w:type="spellStart"/>
            <w:r>
              <w:rPr>
                <w:rFonts w:cs="Arial"/>
                <w:color w:val="222222"/>
                <w:szCs w:val="16"/>
                <w:lang w:val="en-GB"/>
              </w:rPr>
              <w:t>Thilafushi</w:t>
            </w:r>
            <w:proofErr w:type="spellEnd"/>
            <w:r>
              <w:rPr>
                <w:rFonts w:cs="Arial"/>
                <w:color w:val="222222"/>
                <w:szCs w:val="16"/>
                <w:lang w:val="en-GB"/>
              </w:rPr>
              <w:t xml:space="preserve"> (see drawing 01 and 02). The final location shall be defined with the Engineer. The C&amp;D plant shall be fixed on a new concrete carriageway (provided by the Employer). The thickness of this concrete slab is 300 mm.</w:t>
            </w:r>
          </w:p>
          <w:p w14:paraId="6CC884B0" w14:textId="77777777" w:rsidR="00D12A84" w:rsidRDefault="008C2E78" w:rsidP="00947357">
            <w:pPr>
              <w:spacing w:before="120" w:after="120"/>
              <w:jc w:val="both"/>
              <w:rPr>
                <w:rFonts w:cs="Arial"/>
                <w:color w:val="222222"/>
                <w:szCs w:val="16"/>
                <w:lang w:val="en-GB"/>
              </w:rPr>
            </w:pPr>
            <w:r>
              <w:rPr>
                <w:rFonts w:cs="Arial"/>
                <w:color w:val="222222"/>
                <w:szCs w:val="16"/>
                <w:lang w:val="en-GB"/>
              </w:rPr>
              <w:t>The contractor shall plug the plant to the existing electrical connection point (provided by the Employer).</w:t>
            </w:r>
          </w:p>
          <w:p w14:paraId="63975543" w14:textId="77777777" w:rsidR="00D12A84" w:rsidRDefault="008C2E78" w:rsidP="00947357">
            <w:pPr>
              <w:spacing w:before="120" w:after="120"/>
              <w:jc w:val="both"/>
              <w:rPr>
                <w:rFonts w:cs="Arial"/>
                <w:color w:val="222222"/>
                <w:szCs w:val="16"/>
                <w:lang w:val="en-GB"/>
              </w:rPr>
            </w:pPr>
            <w:r>
              <w:rPr>
                <w:rFonts w:cs="Arial"/>
                <w:color w:val="222222"/>
                <w:szCs w:val="16"/>
                <w:lang w:val="en-GB"/>
              </w:rPr>
              <w:t>A water supply line is also provided by the Employer.</w:t>
            </w:r>
          </w:p>
          <w:p w14:paraId="3FAED8F6"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The contractor shall provide the design for a shed construction over the plant according to the weather conditions at </w:t>
            </w:r>
            <w:proofErr w:type="spellStart"/>
            <w:r>
              <w:rPr>
                <w:rFonts w:cs="Arial"/>
                <w:color w:val="222222"/>
                <w:szCs w:val="16"/>
                <w:lang w:val="en-GB"/>
              </w:rPr>
              <w:t>Thilafushi</w:t>
            </w:r>
            <w:proofErr w:type="spellEnd"/>
            <w:r>
              <w:rPr>
                <w:rFonts w:cs="Arial"/>
                <w:color w:val="222222"/>
                <w:szCs w:val="16"/>
                <w:lang w:val="en-GB"/>
              </w:rPr>
              <w:t>.</w:t>
            </w:r>
          </w:p>
        </w:tc>
      </w:tr>
      <w:tr w:rsidR="00D12A84" w14:paraId="1FACC9A6" w14:textId="77777777">
        <w:tc>
          <w:tcPr>
            <w:tcW w:w="2364" w:type="dxa"/>
            <w:shd w:val="clear" w:color="auto" w:fill="auto"/>
          </w:tcPr>
          <w:p w14:paraId="198F8721" w14:textId="77777777" w:rsidR="00D12A84" w:rsidRDefault="008C2E78" w:rsidP="008C2E78">
            <w:pPr>
              <w:numPr>
                <w:ilvl w:val="0"/>
                <w:numId w:val="12"/>
              </w:numPr>
              <w:spacing w:before="120" w:after="120"/>
              <w:ind w:left="488"/>
              <w:rPr>
                <w:rFonts w:cs="Arial"/>
                <w:b/>
                <w:bCs/>
                <w:szCs w:val="16"/>
                <w:lang w:val="en-GB"/>
              </w:rPr>
            </w:pPr>
            <w:r w:rsidRPr="008C2E78">
              <w:rPr>
                <w:rFonts w:cs="Arial"/>
                <w:b/>
                <w:bCs/>
                <w:szCs w:val="16"/>
                <w:lang w:val="en-GB"/>
              </w:rPr>
              <w:t>Climate and rainfall</w:t>
            </w:r>
          </w:p>
        </w:tc>
        <w:tc>
          <w:tcPr>
            <w:tcW w:w="7132" w:type="dxa"/>
            <w:gridSpan w:val="2"/>
            <w:shd w:val="clear" w:color="auto" w:fill="auto"/>
          </w:tcPr>
          <w:p w14:paraId="323FBB08"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The climate of the Maldives is influenced by the Asian monsoon as the country lies on the equator in the Indian Ocean. It is warm and humid throughout the year with temperature ranging between 25.5°C and 30.4°C and average relative humidity of 80%. The average annual rainfall is approx. 2000 mm and is expected to rise showing atypical patterns of intense rainfall during the rainy season and extended dry seasons. The two monsoons that govern the climate are </w:t>
            </w:r>
            <w:proofErr w:type="spellStart"/>
            <w:r>
              <w:rPr>
                <w:rFonts w:cs="Arial"/>
                <w:color w:val="222222"/>
                <w:szCs w:val="16"/>
                <w:lang w:val="en-GB"/>
              </w:rPr>
              <w:t>Iruvai</w:t>
            </w:r>
            <w:proofErr w:type="spellEnd"/>
            <w:r>
              <w:rPr>
                <w:rFonts w:cs="Arial"/>
                <w:color w:val="222222"/>
                <w:szCs w:val="16"/>
                <w:lang w:val="en-GB"/>
              </w:rPr>
              <w:t xml:space="preserve">, the Northeast monsoon (dry season) that extends from January to March and the </w:t>
            </w:r>
            <w:proofErr w:type="spellStart"/>
            <w:r>
              <w:rPr>
                <w:rFonts w:cs="Arial"/>
                <w:color w:val="222222"/>
                <w:szCs w:val="16"/>
                <w:lang w:val="en-GB"/>
              </w:rPr>
              <w:t>Hulhangu</w:t>
            </w:r>
            <w:proofErr w:type="spellEnd"/>
            <w:r>
              <w:rPr>
                <w:rFonts w:cs="Arial"/>
                <w:color w:val="222222"/>
                <w:szCs w:val="16"/>
                <w:lang w:val="en-GB"/>
              </w:rPr>
              <w:t>, Southwest monsoon (wet season) that extends from mid-May to November. The month of December and April are considered as monsoon transitional periods. Surface currents and winds, humidity, rainfall, temperature and salinity are strongly affected by the monsoons.</w:t>
            </w:r>
          </w:p>
          <w:p w14:paraId="51F6E4AB"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Daily rainfall data supplied by the Employer for </w:t>
            </w:r>
            <w:proofErr w:type="spellStart"/>
            <w:r>
              <w:rPr>
                <w:rFonts w:cs="Arial"/>
                <w:color w:val="222222"/>
                <w:szCs w:val="16"/>
                <w:lang w:val="en-GB"/>
              </w:rPr>
              <w:t>Hulhule</w:t>
            </w:r>
            <w:proofErr w:type="spellEnd"/>
            <w:r>
              <w:rPr>
                <w:rFonts w:cs="Arial"/>
                <w:color w:val="222222"/>
                <w:szCs w:val="16"/>
                <w:lang w:val="en-GB"/>
              </w:rPr>
              <w:t xml:space="preserve"> Male for the period starting from Jan 1975 to Dec 2016 (42 years) were used to identify maximum annual daily rainfalls and they were subjected to extreme value analysis. </w:t>
            </w:r>
            <w:r>
              <w:rPr>
                <w:rFonts w:cs="Arial"/>
                <w:color w:val="222222"/>
                <w:szCs w:val="16"/>
                <w:lang w:val="en-GB"/>
              </w:rPr>
              <w:fldChar w:fldCharType="begin"/>
            </w:r>
            <w:r>
              <w:rPr>
                <w:rFonts w:cs="Arial"/>
                <w:color w:val="222222"/>
                <w:szCs w:val="16"/>
                <w:lang w:val="en-GB"/>
              </w:rPr>
              <w:instrText xml:space="preserve"> REF _Ref25338516 </w:instrText>
            </w:r>
            <w:r w:rsidR="00947357">
              <w:rPr>
                <w:rFonts w:cs="Arial"/>
                <w:color w:val="222222"/>
                <w:szCs w:val="16"/>
                <w:lang w:val="en-GB"/>
              </w:rPr>
              <w:instrText xml:space="preserve"> \* MERGEFORMAT </w:instrText>
            </w:r>
            <w:r>
              <w:rPr>
                <w:rFonts w:cs="Arial"/>
                <w:color w:val="222222"/>
                <w:szCs w:val="16"/>
                <w:lang w:val="en-GB"/>
              </w:rPr>
              <w:fldChar w:fldCharType="separate"/>
            </w:r>
            <w:r>
              <w:rPr>
                <w:rFonts w:cs="Arial"/>
                <w:color w:val="222222"/>
                <w:szCs w:val="16"/>
                <w:lang w:val="en-GB"/>
              </w:rPr>
              <w:t xml:space="preserve">Figure </w:t>
            </w:r>
            <w:r>
              <w:rPr>
                <w:rFonts w:cs="Arial"/>
                <w:noProof/>
                <w:color w:val="222222"/>
                <w:szCs w:val="16"/>
                <w:lang w:val="en-GB"/>
              </w:rPr>
              <w:t>1</w:t>
            </w:r>
            <w:r>
              <w:rPr>
                <w:rFonts w:cs="Arial"/>
                <w:color w:val="222222"/>
                <w:szCs w:val="16"/>
                <w:lang w:val="en-GB"/>
              </w:rPr>
              <w:fldChar w:fldCharType="end"/>
            </w:r>
            <w:r>
              <w:rPr>
                <w:rFonts w:cs="Arial"/>
                <w:color w:val="222222"/>
                <w:szCs w:val="16"/>
                <w:lang w:val="en-GB"/>
              </w:rPr>
              <w:t xml:space="preserve"> shows annual daily maximum rainfall and </w:t>
            </w:r>
            <w:r>
              <w:rPr>
                <w:rFonts w:cs="Arial"/>
                <w:color w:val="222222"/>
                <w:szCs w:val="16"/>
                <w:lang w:val="en-GB"/>
              </w:rPr>
              <w:fldChar w:fldCharType="begin"/>
            </w:r>
            <w:r>
              <w:rPr>
                <w:rFonts w:cs="Arial"/>
                <w:color w:val="222222"/>
                <w:szCs w:val="16"/>
                <w:lang w:val="en-GB"/>
              </w:rPr>
              <w:instrText xml:space="preserve"> REF _Ref25338528 </w:instrText>
            </w:r>
            <w:r w:rsidR="00947357">
              <w:rPr>
                <w:rFonts w:cs="Arial"/>
                <w:color w:val="222222"/>
                <w:szCs w:val="16"/>
                <w:lang w:val="en-GB"/>
              </w:rPr>
              <w:instrText xml:space="preserve"> \* MERGEFORMAT </w:instrText>
            </w:r>
            <w:r>
              <w:rPr>
                <w:rFonts w:cs="Arial"/>
                <w:color w:val="222222"/>
                <w:szCs w:val="16"/>
                <w:lang w:val="en-GB"/>
              </w:rPr>
              <w:fldChar w:fldCharType="separate"/>
            </w:r>
            <w:r>
              <w:rPr>
                <w:rFonts w:cs="Arial"/>
                <w:color w:val="222222"/>
                <w:szCs w:val="16"/>
                <w:lang w:val="en-GB"/>
              </w:rPr>
              <w:t xml:space="preserve">Figure </w:t>
            </w:r>
            <w:r>
              <w:rPr>
                <w:rFonts w:cs="Arial"/>
                <w:noProof/>
                <w:color w:val="222222"/>
                <w:szCs w:val="16"/>
                <w:lang w:val="en-GB"/>
              </w:rPr>
              <w:t>2</w:t>
            </w:r>
            <w:r>
              <w:rPr>
                <w:rFonts w:cs="Arial"/>
                <w:color w:val="222222"/>
                <w:szCs w:val="16"/>
                <w:lang w:val="en-GB"/>
              </w:rPr>
              <w:fldChar w:fldCharType="end"/>
            </w:r>
            <w:r>
              <w:rPr>
                <w:rFonts w:cs="Arial"/>
                <w:color w:val="222222"/>
                <w:szCs w:val="16"/>
                <w:lang w:val="en-GB"/>
              </w:rPr>
              <w:t xml:space="preserve"> shows distribution extreme rainfall over return period.</w:t>
            </w:r>
          </w:p>
          <w:p w14:paraId="07AF47E5" w14:textId="77777777" w:rsidR="00D12A84" w:rsidRDefault="008C2E78" w:rsidP="00947357">
            <w:pPr>
              <w:spacing w:before="120" w:after="120"/>
              <w:jc w:val="both"/>
              <w:rPr>
                <w:rFonts w:cs="Arial"/>
                <w:color w:val="222222"/>
                <w:szCs w:val="16"/>
                <w:lang w:val="en-GB"/>
              </w:rPr>
            </w:pPr>
            <w:r>
              <w:rPr>
                <w:rFonts w:cs="Arial"/>
                <w:noProof/>
                <w:color w:val="222222"/>
                <w:szCs w:val="16"/>
                <w:lang w:val="de-DE" w:eastAsia="de-DE"/>
              </w:rPr>
              <w:drawing>
                <wp:inline distT="0" distB="0" distL="0" distR="0" wp14:anchorId="67D236B6" wp14:editId="0689CD05">
                  <wp:extent cx="4021455" cy="2182495"/>
                  <wp:effectExtent l="0" t="0" r="0" b="0"/>
                  <wp:docPr id="1"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pic:cNvPicPr>
                            <a:picLocks/>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4021455" cy="2182495"/>
                          </a:xfrm>
                          <a:prstGeom prst="rect">
                            <a:avLst/>
                          </a:prstGeom>
                          <a:noFill/>
                          <a:ln>
                            <a:noFill/>
                          </a:ln>
                        </pic:spPr>
                      </pic:pic>
                    </a:graphicData>
                  </a:graphic>
                </wp:inline>
              </w:drawing>
            </w:r>
          </w:p>
          <w:p w14:paraId="6A65D283" w14:textId="77777777" w:rsidR="00D12A84" w:rsidRDefault="008C2E78" w:rsidP="00947357">
            <w:pPr>
              <w:spacing w:before="120" w:after="120"/>
              <w:jc w:val="both"/>
              <w:rPr>
                <w:rFonts w:cs="Arial"/>
                <w:i/>
                <w:iCs/>
                <w:color w:val="222222"/>
                <w:szCs w:val="16"/>
                <w:lang w:val="en-GB"/>
              </w:rPr>
            </w:pPr>
            <w:bookmarkStart w:id="42" w:name="_Ref25338516"/>
            <w:r>
              <w:rPr>
                <w:rFonts w:cs="Arial"/>
                <w:color w:val="222222"/>
                <w:szCs w:val="16"/>
                <w:lang w:val="en-GB"/>
              </w:rPr>
              <w:t xml:space="preserve">Figure </w:t>
            </w:r>
            <w:r>
              <w:rPr>
                <w:rFonts w:cs="Arial"/>
                <w:i/>
                <w:iCs/>
                <w:color w:val="222222"/>
                <w:szCs w:val="16"/>
                <w:lang w:val="en-GB"/>
              </w:rPr>
              <w:fldChar w:fldCharType="begin"/>
            </w:r>
            <w:r>
              <w:rPr>
                <w:rFonts w:cs="Arial"/>
                <w:color w:val="222222"/>
                <w:szCs w:val="16"/>
                <w:lang w:val="en-GB"/>
              </w:rPr>
              <w:instrText xml:space="preserve"> SEQ Figure \* ARABIC </w:instrText>
            </w:r>
            <w:r>
              <w:rPr>
                <w:rFonts w:cs="Arial"/>
                <w:i/>
                <w:iCs/>
                <w:color w:val="222222"/>
                <w:szCs w:val="16"/>
                <w:lang w:val="en-GB"/>
              </w:rPr>
              <w:fldChar w:fldCharType="separate"/>
            </w:r>
            <w:r>
              <w:rPr>
                <w:rFonts w:cs="Arial"/>
                <w:noProof/>
                <w:color w:val="222222"/>
                <w:szCs w:val="16"/>
                <w:lang w:val="en-GB"/>
              </w:rPr>
              <w:t>1</w:t>
            </w:r>
            <w:r>
              <w:rPr>
                <w:rFonts w:cs="Arial"/>
                <w:i/>
                <w:iCs/>
                <w:color w:val="222222"/>
                <w:szCs w:val="16"/>
                <w:lang w:val="en-GB"/>
              </w:rPr>
              <w:fldChar w:fldCharType="end"/>
            </w:r>
            <w:bookmarkEnd w:id="42"/>
            <w:r>
              <w:rPr>
                <w:rFonts w:cs="Arial"/>
                <w:i/>
                <w:iCs/>
                <w:color w:val="222222"/>
                <w:szCs w:val="16"/>
                <w:lang w:val="en-GB"/>
              </w:rPr>
              <w:t xml:space="preserve"> : Daily rainfall data (1975-2015)</w:t>
            </w:r>
          </w:p>
          <w:p w14:paraId="5F49DFE1" w14:textId="77777777" w:rsidR="00D12A84" w:rsidRDefault="008C2E78" w:rsidP="00947357">
            <w:pPr>
              <w:spacing w:before="120" w:after="120"/>
              <w:jc w:val="both"/>
              <w:rPr>
                <w:rFonts w:cs="Arial"/>
                <w:color w:val="222222"/>
                <w:szCs w:val="16"/>
                <w:lang w:val="en-GB"/>
              </w:rPr>
            </w:pPr>
            <w:r>
              <w:rPr>
                <w:rFonts w:cs="Arial"/>
                <w:noProof/>
                <w:color w:val="222222"/>
                <w:szCs w:val="16"/>
                <w:lang w:val="de-DE" w:eastAsia="de-DE"/>
              </w:rPr>
              <w:lastRenderedPageBreak/>
              <w:drawing>
                <wp:inline distT="0" distB="0" distL="0" distR="0" wp14:anchorId="6F8AF7AE" wp14:editId="414CB743">
                  <wp:extent cx="4041140" cy="2320290"/>
                  <wp:effectExtent l="0" t="0" r="0" b="0"/>
                  <wp:docPr id="2" name="Grafik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3"/>
                          <pic:cNvPicPr>
                            <a:picLocks/>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4041140" cy="2320290"/>
                          </a:xfrm>
                          <a:prstGeom prst="rect">
                            <a:avLst/>
                          </a:prstGeom>
                          <a:noFill/>
                          <a:ln>
                            <a:noFill/>
                          </a:ln>
                        </pic:spPr>
                      </pic:pic>
                    </a:graphicData>
                  </a:graphic>
                </wp:inline>
              </w:drawing>
            </w:r>
          </w:p>
          <w:p w14:paraId="301E90FB" w14:textId="77777777" w:rsidR="00D12A84" w:rsidRDefault="008C2E78" w:rsidP="00947357">
            <w:pPr>
              <w:spacing w:before="120" w:after="120"/>
              <w:jc w:val="both"/>
              <w:rPr>
                <w:rFonts w:cs="Arial"/>
                <w:i/>
                <w:iCs/>
                <w:color w:val="222222"/>
                <w:szCs w:val="16"/>
                <w:lang w:val="en-GB"/>
              </w:rPr>
            </w:pPr>
            <w:bookmarkStart w:id="43" w:name="_Ref25338528"/>
            <w:r>
              <w:rPr>
                <w:rFonts w:cs="Arial"/>
                <w:color w:val="222222"/>
                <w:szCs w:val="16"/>
                <w:lang w:val="en-GB"/>
              </w:rPr>
              <w:t xml:space="preserve">Figure </w:t>
            </w:r>
            <w:r>
              <w:rPr>
                <w:rFonts w:cs="Arial"/>
                <w:i/>
                <w:iCs/>
                <w:color w:val="222222"/>
                <w:szCs w:val="16"/>
                <w:lang w:val="en-GB"/>
              </w:rPr>
              <w:fldChar w:fldCharType="begin"/>
            </w:r>
            <w:r>
              <w:rPr>
                <w:rFonts w:cs="Arial"/>
                <w:color w:val="222222"/>
                <w:szCs w:val="16"/>
                <w:lang w:val="en-GB"/>
              </w:rPr>
              <w:instrText xml:space="preserve"> SEQ Figure \* ARABIC </w:instrText>
            </w:r>
            <w:r>
              <w:rPr>
                <w:rFonts w:cs="Arial"/>
                <w:i/>
                <w:iCs/>
                <w:color w:val="222222"/>
                <w:szCs w:val="16"/>
                <w:lang w:val="en-GB"/>
              </w:rPr>
              <w:fldChar w:fldCharType="separate"/>
            </w:r>
            <w:r>
              <w:rPr>
                <w:rFonts w:cs="Arial"/>
                <w:noProof/>
                <w:color w:val="222222"/>
                <w:szCs w:val="16"/>
                <w:lang w:val="en-GB"/>
              </w:rPr>
              <w:t>2</w:t>
            </w:r>
            <w:r>
              <w:rPr>
                <w:rFonts w:cs="Arial"/>
                <w:i/>
                <w:iCs/>
                <w:color w:val="222222"/>
                <w:szCs w:val="16"/>
                <w:lang w:val="en-GB"/>
              </w:rPr>
              <w:fldChar w:fldCharType="end"/>
            </w:r>
            <w:bookmarkEnd w:id="43"/>
            <w:r>
              <w:rPr>
                <w:rFonts w:cs="Arial"/>
                <w:i/>
                <w:iCs/>
                <w:color w:val="222222"/>
                <w:szCs w:val="16"/>
                <w:lang w:val="en-GB"/>
              </w:rPr>
              <w:t>: Rainfall return period</w:t>
            </w:r>
          </w:p>
        </w:tc>
      </w:tr>
      <w:tr w:rsidR="00D12A84" w14:paraId="48BD73A8" w14:textId="77777777">
        <w:tc>
          <w:tcPr>
            <w:tcW w:w="2364" w:type="dxa"/>
            <w:shd w:val="clear" w:color="auto" w:fill="auto"/>
          </w:tcPr>
          <w:p w14:paraId="42C09E53" w14:textId="77777777" w:rsidR="00D12A84" w:rsidRDefault="008C2E78" w:rsidP="008C2E78">
            <w:pPr>
              <w:numPr>
                <w:ilvl w:val="0"/>
                <w:numId w:val="12"/>
              </w:numPr>
              <w:spacing w:before="120" w:after="120"/>
              <w:ind w:left="488"/>
              <w:rPr>
                <w:rFonts w:cs="Arial"/>
                <w:b/>
                <w:bCs/>
                <w:szCs w:val="16"/>
                <w:lang w:val="en-GB"/>
              </w:rPr>
            </w:pPr>
            <w:r w:rsidRPr="008C2E78">
              <w:rPr>
                <w:rFonts w:cs="Arial"/>
                <w:b/>
                <w:bCs/>
                <w:szCs w:val="16"/>
                <w:lang w:val="en-GB"/>
              </w:rPr>
              <w:lastRenderedPageBreak/>
              <w:t xml:space="preserve">Input </w:t>
            </w:r>
          </w:p>
        </w:tc>
        <w:tc>
          <w:tcPr>
            <w:tcW w:w="7132" w:type="dxa"/>
            <w:gridSpan w:val="2"/>
            <w:shd w:val="clear" w:color="auto" w:fill="auto"/>
          </w:tcPr>
          <w:p w14:paraId="7286B8C1" w14:textId="77777777" w:rsidR="00D12A84" w:rsidRDefault="008C2E78" w:rsidP="00947357">
            <w:pPr>
              <w:spacing w:before="120" w:after="120"/>
              <w:jc w:val="both"/>
              <w:rPr>
                <w:rFonts w:cs="Arial"/>
                <w:color w:val="222222"/>
                <w:szCs w:val="16"/>
                <w:lang w:val="en-GB"/>
              </w:rPr>
            </w:pPr>
            <w:r w:rsidRPr="008C2E78">
              <w:rPr>
                <w:rFonts w:cs="Arial"/>
                <w:color w:val="222222"/>
                <w:szCs w:val="16"/>
                <w:lang w:val="en-GB"/>
              </w:rPr>
              <w:t xml:space="preserve">The construction and demolition waste processing plant </w:t>
            </w:r>
            <w:r>
              <w:rPr>
                <w:rFonts w:cs="Arial"/>
                <w:color w:val="222222"/>
                <w:szCs w:val="16"/>
                <w:lang w:val="en-GB"/>
              </w:rPr>
              <w:t>shall</w:t>
            </w:r>
            <w:r w:rsidRPr="008C2E78">
              <w:rPr>
                <w:rFonts w:cs="Arial"/>
                <w:color w:val="222222"/>
                <w:szCs w:val="16"/>
                <w:lang w:val="en-GB"/>
              </w:rPr>
              <w:t xml:space="preserve"> </w:t>
            </w:r>
            <w:r>
              <w:rPr>
                <w:rFonts w:cs="Arial"/>
                <w:color w:val="222222"/>
                <w:szCs w:val="16"/>
                <w:lang w:val="en-GB"/>
              </w:rPr>
              <w:t xml:space="preserve">be </w:t>
            </w:r>
            <w:r w:rsidRPr="008C2E78">
              <w:rPr>
                <w:rFonts w:cs="Arial"/>
                <w:color w:val="222222"/>
                <w:szCs w:val="16"/>
                <w:lang w:val="en-GB"/>
              </w:rPr>
              <w:t xml:space="preserve">designed for </w:t>
            </w:r>
            <w:r>
              <w:rPr>
                <w:rFonts w:cs="Arial"/>
                <w:color w:val="222222"/>
                <w:szCs w:val="16"/>
                <w:lang w:val="en-GB"/>
              </w:rPr>
              <w:t xml:space="preserve">processing commingled C&amp;D waste of a composition that is typical for construction and demolition activities. It has to be noted that </w:t>
            </w:r>
            <w:proofErr w:type="spellStart"/>
            <w:r>
              <w:rPr>
                <w:rFonts w:cs="Arial"/>
                <w:color w:val="222222"/>
                <w:szCs w:val="16"/>
                <w:lang w:val="en-GB"/>
              </w:rPr>
              <w:t>Hulhumale</w:t>
            </w:r>
            <w:proofErr w:type="spellEnd"/>
            <w:r>
              <w:rPr>
                <w:rFonts w:cs="Arial"/>
                <w:color w:val="222222"/>
                <w:szCs w:val="16"/>
                <w:lang w:val="en-GB"/>
              </w:rPr>
              <w:t xml:space="preserve"> Island and a significant number of holiday resorts are being developed generating a significant amount of commingled construction waste while in Male both construction and demolition waste is produced. An estimate of the exact amount of each cannot be provided. It has to be noted, that at the construction sites no systematic pre-segregation of C&amp;D wastes is conducted.</w:t>
            </w:r>
          </w:p>
          <w:p w14:paraId="356AC5D1" w14:textId="77777777" w:rsidR="00D12A84" w:rsidRPr="008C2E78" w:rsidRDefault="008C2E78" w:rsidP="00947357">
            <w:pPr>
              <w:spacing w:before="120" w:after="120"/>
              <w:jc w:val="both"/>
              <w:rPr>
                <w:rFonts w:cs="Arial"/>
                <w:color w:val="222222"/>
                <w:szCs w:val="16"/>
                <w:lang w:val="en-GB"/>
              </w:rPr>
            </w:pPr>
            <w:r>
              <w:rPr>
                <w:rFonts w:cs="Arial"/>
                <w:color w:val="222222"/>
                <w:szCs w:val="16"/>
                <w:lang w:val="en-GB"/>
              </w:rPr>
              <w:t xml:space="preserve">The images below show a typical range of the C&amp;D waste delivered to one of the transfer sites and also a heap of C&amp;D waste delivered. A significant portion of the waste is delivered in woven bags since this is the currently applied packaging method at the construction sites. No containers are used. </w:t>
            </w:r>
          </w:p>
          <w:p w14:paraId="5C33A696" w14:textId="77777777" w:rsidR="00D12A84" w:rsidRPr="008C2E78" w:rsidRDefault="008C2E78" w:rsidP="00947357">
            <w:pPr>
              <w:spacing w:before="120" w:after="120"/>
              <w:jc w:val="both"/>
              <w:rPr>
                <w:rFonts w:cs="Arial"/>
                <w:color w:val="222222"/>
                <w:szCs w:val="16"/>
                <w:lang w:val="en-GB"/>
              </w:rPr>
            </w:pPr>
            <w:r>
              <w:rPr>
                <w:rFonts w:cs="Arial"/>
                <w:color w:val="222222"/>
                <w:szCs w:val="16"/>
                <w:lang w:val="en-GB"/>
              </w:rPr>
              <w:t xml:space="preserve">To what extent the input will be commingled with other waste materials and components cannot be anticipated (see also section </w:t>
            </w:r>
            <w:r>
              <w:rPr>
                <w:rFonts w:cs="Arial"/>
                <w:color w:val="222222"/>
                <w:szCs w:val="16"/>
                <w:lang w:val="en-GB"/>
              </w:rPr>
              <w:fldChar w:fldCharType="begin"/>
            </w:r>
            <w:r>
              <w:rPr>
                <w:rFonts w:cs="Arial"/>
                <w:color w:val="222222"/>
                <w:szCs w:val="16"/>
                <w:lang w:val="en-GB"/>
              </w:rPr>
              <w:instrText xml:space="preserve"> REF _Ref25338491 \r </w:instrText>
            </w:r>
            <w:r w:rsidR="00947357">
              <w:rPr>
                <w:rFonts w:cs="Arial"/>
                <w:color w:val="222222"/>
                <w:szCs w:val="16"/>
                <w:lang w:val="en-GB"/>
              </w:rPr>
              <w:instrText xml:space="preserve"> \* MERGEFORMAT </w:instrText>
            </w:r>
            <w:r>
              <w:rPr>
                <w:rFonts w:cs="Arial"/>
                <w:color w:val="222222"/>
                <w:szCs w:val="16"/>
                <w:lang w:val="en-GB"/>
              </w:rPr>
              <w:fldChar w:fldCharType="separate"/>
            </w:r>
            <w:r>
              <w:rPr>
                <w:rFonts w:cs="Arial"/>
                <w:color w:val="222222"/>
                <w:szCs w:val="16"/>
                <w:lang w:val="en-GB"/>
              </w:rPr>
              <w:t>5</w:t>
            </w:r>
            <w:r>
              <w:rPr>
                <w:rFonts w:cs="Arial"/>
                <w:color w:val="222222"/>
                <w:szCs w:val="16"/>
                <w:lang w:val="en-GB"/>
              </w:rPr>
              <w:fldChar w:fldCharType="end"/>
            </w:r>
            <w:r>
              <w:rPr>
                <w:rFonts w:cs="Arial"/>
                <w:color w:val="222222"/>
                <w:szCs w:val="16"/>
                <w:lang w:val="en-GB"/>
              </w:rPr>
              <w:t xml:space="preserve"> of this PTS). </w:t>
            </w:r>
          </w:p>
          <w:p w14:paraId="448AA328" w14:textId="77777777" w:rsidR="00D12A84" w:rsidRDefault="008C2E78" w:rsidP="00947357">
            <w:pPr>
              <w:spacing w:before="120" w:after="120"/>
              <w:jc w:val="both"/>
            </w:pPr>
            <w:r>
              <w:rPr>
                <w:noProof/>
                <w:lang w:val="de-DE" w:eastAsia="de-DE"/>
              </w:rPr>
              <w:drawing>
                <wp:inline distT="0" distB="0" distL="0" distR="0" wp14:anchorId="371F524B" wp14:editId="47A4CFA0">
                  <wp:extent cx="3135600" cy="1663693"/>
                  <wp:effectExtent l="0" t="0" r="1905" b="635"/>
                  <wp:docPr id="11" name="Picture 11" descr="A pile of ro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0381.JPG"/>
                          <pic:cNvPicPr/>
                        </pic:nvPicPr>
                        <pic:blipFill rotWithShape="1">
                          <a:blip r:embed="rId10" cstate="screen">
                            <a:extLst>
                              <a:ext uri="{28A0092B-C50C-407E-A947-70E740481C1C}">
                                <a14:useLocalDpi xmlns:a14="http://schemas.microsoft.com/office/drawing/2010/main"/>
                              </a:ext>
                            </a:extLst>
                          </a:blip>
                          <a:srcRect/>
                          <a:stretch/>
                        </pic:blipFill>
                        <pic:spPr bwMode="auto">
                          <a:xfrm flipH="1">
                            <a:off x="0" y="0"/>
                            <a:ext cx="3135600" cy="1663693"/>
                          </a:xfrm>
                          <a:prstGeom prst="rect">
                            <a:avLst/>
                          </a:prstGeom>
                          <a:ln>
                            <a:noFill/>
                          </a:ln>
                          <a:extLst>
                            <a:ext uri="{53640926-AAD7-44D8-BBD7-CCE9431645EC}">
                              <a14:shadowObscured xmlns:a14="http://schemas.microsoft.com/office/drawing/2010/main"/>
                            </a:ext>
                          </a:extLst>
                        </pic:spPr>
                      </pic:pic>
                    </a:graphicData>
                  </a:graphic>
                </wp:inline>
              </w:drawing>
            </w:r>
            <w:r>
              <w:rPr>
                <w:noProof/>
                <w:lang w:val="de-DE" w:eastAsia="de-DE"/>
              </w:rPr>
              <w:drawing>
                <wp:inline distT="0" distB="0" distL="0" distR="0" wp14:anchorId="18BE18CD" wp14:editId="4FCA249F">
                  <wp:extent cx="3135600" cy="1926643"/>
                  <wp:effectExtent l="0" t="0" r="1905" b="3810"/>
                  <wp:docPr id="15" name="Picture 15" descr="A person in a military vehi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0346.JPG"/>
                          <pic:cNvPicPr/>
                        </pic:nvPicPr>
                        <pic:blipFill rotWithShape="1">
                          <a:blip r:embed="rId11" cstate="screen">
                            <a:extLst>
                              <a:ext uri="{28A0092B-C50C-407E-A947-70E740481C1C}">
                                <a14:useLocalDpi xmlns:a14="http://schemas.microsoft.com/office/drawing/2010/main"/>
                              </a:ext>
                            </a:extLst>
                          </a:blip>
                          <a:srcRect/>
                          <a:stretch/>
                        </pic:blipFill>
                        <pic:spPr bwMode="auto">
                          <a:xfrm>
                            <a:off x="0" y="0"/>
                            <a:ext cx="3135600" cy="1926643"/>
                          </a:xfrm>
                          <a:prstGeom prst="rect">
                            <a:avLst/>
                          </a:prstGeom>
                          <a:ln>
                            <a:noFill/>
                          </a:ln>
                          <a:extLst>
                            <a:ext uri="{53640926-AAD7-44D8-BBD7-CCE9431645EC}">
                              <a14:shadowObscured xmlns:a14="http://schemas.microsoft.com/office/drawing/2010/main"/>
                            </a:ext>
                          </a:extLst>
                        </pic:spPr>
                      </pic:pic>
                    </a:graphicData>
                  </a:graphic>
                </wp:inline>
              </w:drawing>
            </w:r>
          </w:p>
          <w:p w14:paraId="15A20722" w14:textId="77777777" w:rsidR="00D12A84" w:rsidRDefault="008C2E78" w:rsidP="00947357">
            <w:pPr>
              <w:spacing w:before="120" w:after="120"/>
              <w:jc w:val="both"/>
            </w:pPr>
            <w:r>
              <w:rPr>
                <w:noProof/>
                <w:lang w:val="de-DE" w:eastAsia="de-DE"/>
              </w:rPr>
              <w:lastRenderedPageBreak/>
              <w:drawing>
                <wp:inline distT="0" distB="0" distL="0" distR="0" wp14:anchorId="18EBD1CA" wp14:editId="29DBE6AF">
                  <wp:extent cx="3135600" cy="1842753"/>
                  <wp:effectExtent l="0" t="0" r="1905" b="0"/>
                  <wp:docPr id="17" name="Picture 17" descr="A picture containing outdoor, truck, sky,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0357.JPG"/>
                          <pic:cNvPicPr/>
                        </pic:nvPicPr>
                        <pic:blipFill rotWithShape="1">
                          <a:blip r:embed="rId12" cstate="screen">
                            <a:extLst>
                              <a:ext uri="{28A0092B-C50C-407E-A947-70E740481C1C}">
                                <a14:useLocalDpi xmlns:a14="http://schemas.microsoft.com/office/drawing/2010/main"/>
                              </a:ext>
                            </a:extLst>
                          </a:blip>
                          <a:srcRect/>
                          <a:stretch/>
                        </pic:blipFill>
                        <pic:spPr bwMode="auto">
                          <a:xfrm>
                            <a:off x="0" y="0"/>
                            <a:ext cx="3135600" cy="1842753"/>
                          </a:xfrm>
                          <a:prstGeom prst="rect">
                            <a:avLst/>
                          </a:prstGeom>
                          <a:ln>
                            <a:noFill/>
                          </a:ln>
                          <a:extLst>
                            <a:ext uri="{53640926-AAD7-44D8-BBD7-CCE9431645EC}">
                              <a14:shadowObscured xmlns:a14="http://schemas.microsoft.com/office/drawing/2010/main"/>
                            </a:ext>
                          </a:extLst>
                        </pic:spPr>
                      </pic:pic>
                    </a:graphicData>
                  </a:graphic>
                </wp:inline>
              </w:drawing>
            </w:r>
            <w:r>
              <w:rPr>
                <w:noProof/>
                <w:lang w:val="de-DE" w:eastAsia="de-DE"/>
              </w:rPr>
              <w:drawing>
                <wp:inline distT="0" distB="0" distL="0" distR="0" wp14:anchorId="742D992B" wp14:editId="1459FF69">
                  <wp:extent cx="3135600" cy="2332222"/>
                  <wp:effectExtent l="0" t="0" r="1905" b="5080"/>
                  <wp:docPr id="18" name="Picture 18" descr="A person riding on the back of a tru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0364.JPG"/>
                          <pic:cNvPicPr/>
                        </pic:nvPicPr>
                        <pic:blipFill rotWithShape="1">
                          <a:blip r:embed="rId13" cstate="screen">
                            <a:extLst>
                              <a:ext uri="{28A0092B-C50C-407E-A947-70E740481C1C}">
                                <a14:useLocalDpi xmlns:a14="http://schemas.microsoft.com/office/drawing/2010/main"/>
                              </a:ext>
                            </a:extLst>
                          </a:blip>
                          <a:srcRect/>
                          <a:stretch/>
                        </pic:blipFill>
                        <pic:spPr bwMode="auto">
                          <a:xfrm>
                            <a:off x="0" y="0"/>
                            <a:ext cx="3135600" cy="2332222"/>
                          </a:xfrm>
                          <a:prstGeom prst="rect">
                            <a:avLst/>
                          </a:prstGeom>
                          <a:ln>
                            <a:noFill/>
                          </a:ln>
                          <a:extLst>
                            <a:ext uri="{53640926-AAD7-44D8-BBD7-CCE9431645EC}">
                              <a14:shadowObscured xmlns:a14="http://schemas.microsoft.com/office/drawing/2010/main"/>
                            </a:ext>
                          </a:extLst>
                        </pic:spPr>
                      </pic:pic>
                    </a:graphicData>
                  </a:graphic>
                </wp:inline>
              </w:drawing>
            </w:r>
            <w:r>
              <w:rPr>
                <w:noProof/>
                <w:lang w:val="de-DE" w:eastAsia="de-DE"/>
              </w:rPr>
              <w:drawing>
                <wp:inline distT="0" distB="0" distL="0" distR="0" wp14:anchorId="5BA80B20" wp14:editId="58BFBC5D">
                  <wp:extent cx="3135600" cy="1936332"/>
                  <wp:effectExtent l="0" t="0" r="1905" b="0"/>
                  <wp:docPr id="19" name="Picture 19" descr="A picture containing sky, outdoor, military vehicle, tru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le ts cndws (7).jpeg"/>
                          <pic:cNvPicPr/>
                        </pic:nvPicPr>
                        <pic:blipFill rotWithShape="1">
                          <a:blip r:embed="rId14" cstate="screen">
                            <a:extLst>
                              <a:ext uri="{28A0092B-C50C-407E-A947-70E740481C1C}">
                                <a14:useLocalDpi xmlns:a14="http://schemas.microsoft.com/office/drawing/2010/main"/>
                              </a:ext>
                            </a:extLst>
                          </a:blip>
                          <a:srcRect/>
                          <a:stretch/>
                        </pic:blipFill>
                        <pic:spPr bwMode="auto">
                          <a:xfrm>
                            <a:off x="0" y="0"/>
                            <a:ext cx="3135600" cy="1936332"/>
                          </a:xfrm>
                          <a:prstGeom prst="rect">
                            <a:avLst/>
                          </a:prstGeom>
                          <a:ln>
                            <a:noFill/>
                          </a:ln>
                          <a:extLst>
                            <a:ext uri="{53640926-AAD7-44D8-BBD7-CCE9431645EC}">
                              <a14:shadowObscured xmlns:a14="http://schemas.microsoft.com/office/drawing/2010/main"/>
                            </a:ext>
                          </a:extLst>
                        </pic:spPr>
                      </pic:pic>
                    </a:graphicData>
                  </a:graphic>
                </wp:inline>
              </w:drawing>
            </w:r>
            <w:r>
              <w:rPr>
                <w:rFonts w:cs="Arial"/>
                <w:noProof/>
                <w:color w:val="222222"/>
                <w:szCs w:val="16"/>
                <w:lang w:val="de-DE" w:eastAsia="de-DE"/>
              </w:rPr>
              <w:drawing>
                <wp:inline distT="0" distB="0" distL="0" distR="0" wp14:anchorId="4EAA31A6" wp14:editId="723F7C6D">
                  <wp:extent cx="3135600" cy="1867984"/>
                  <wp:effectExtent l="0" t="0" r="1905" b="0"/>
                  <wp:docPr id="16" name="Picture 16" descr="A truck is parked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0336.JPG"/>
                          <pic:cNvPicPr/>
                        </pic:nvPicPr>
                        <pic:blipFill rotWithShape="1">
                          <a:blip r:embed="rId15" cstate="screen">
                            <a:extLst>
                              <a:ext uri="{28A0092B-C50C-407E-A947-70E740481C1C}">
                                <a14:useLocalDpi xmlns:a14="http://schemas.microsoft.com/office/drawing/2010/main"/>
                              </a:ext>
                            </a:extLst>
                          </a:blip>
                          <a:srcRect/>
                          <a:stretch/>
                        </pic:blipFill>
                        <pic:spPr bwMode="auto">
                          <a:xfrm>
                            <a:off x="0" y="0"/>
                            <a:ext cx="3135600" cy="1867984"/>
                          </a:xfrm>
                          <a:prstGeom prst="rect">
                            <a:avLst/>
                          </a:prstGeom>
                          <a:ln>
                            <a:noFill/>
                          </a:ln>
                          <a:extLst>
                            <a:ext uri="{53640926-AAD7-44D8-BBD7-CCE9431645EC}">
                              <a14:shadowObscured xmlns:a14="http://schemas.microsoft.com/office/drawing/2010/main"/>
                            </a:ext>
                          </a:extLst>
                        </pic:spPr>
                      </pic:pic>
                    </a:graphicData>
                  </a:graphic>
                </wp:inline>
              </w:drawing>
            </w:r>
          </w:p>
          <w:p w14:paraId="03F84F6A" w14:textId="77777777" w:rsidR="00D12A84" w:rsidRDefault="008C2E78" w:rsidP="00947357">
            <w:pPr>
              <w:jc w:val="both"/>
            </w:pPr>
            <w:r>
              <w:t xml:space="preserve">Figure </w:t>
            </w:r>
            <w:r>
              <w:fldChar w:fldCharType="begin"/>
            </w:r>
            <w:r>
              <w:instrText xml:space="preserve"> SEQ Figure \* ARABIC </w:instrText>
            </w:r>
            <w:r>
              <w:fldChar w:fldCharType="separate"/>
            </w:r>
            <w:r>
              <w:rPr>
                <w:noProof/>
              </w:rPr>
              <w:t>3</w:t>
            </w:r>
            <w:r>
              <w:fldChar w:fldCharType="end"/>
            </w:r>
            <w:r>
              <w:t>: Images taken during a C&amp;D waste survey</w:t>
            </w:r>
          </w:p>
          <w:p w14:paraId="680B417D" w14:textId="77777777" w:rsidR="00D12A84" w:rsidRDefault="00D12A84" w:rsidP="00947357">
            <w:pPr>
              <w:jc w:val="both"/>
              <w:rPr>
                <w:i/>
                <w:iCs/>
              </w:rPr>
            </w:pPr>
          </w:p>
          <w:p w14:paraId="12DC4A28" w14:textId="77777777" w:rsidR="00D12A84" w:rsidRDefault="008C2E78" w:rsidP="00947357">
            <w:pPr>
              <w:jc w:val="both"/>
              <w:rPr>
                <w:rFonts w:ascii="Calibri" w:hAnsi="Calibri"/>
                <w:i/>
                <w:iCs/>
                <w:color w:val="44546A"/>
                <w:sz w:val="18"/>
                <w:szCs w:val="18"/>
              </w:rPr>
            </w:pPr>
            <w:r>
              <w:rPr>
                <w:rFonts w:ascii="Calibri" w:hAnsi="Calibri"/>
                <w:i/>
                <w:iCs/>
                <w:noProof/>
                <w:color w:val="44546A"/>
                <w:sz w:val="18"/>
                <w:szCs w:val="18"/>
                <w:lang w:val="de-DE" w:eastAsia="de-DE"/>
              </w:rPr>
              <mc:AlternateContent>
                <mc:Choice Requires="wps">
                  <w:drawing>
                    <wp:anchor distT="0" distB="0" distL="114300" distR="114300" simplePos="0" relativeHeight="251658240" behindDoc="0" locked="0" layoutInCell="1" allowOverlap="1" wp14:anchorId="08955A9C" wp14:editId="64C1D3A2">
                      <wp:simplePos x="0" y="0"/>
                      <wp:positionH relativeFrom="column">
                        <wp:posOffset>1997190</wp:posOffset>
                      </wp:positionH>
                      <wp:positionV relativeFrom="paragraph">
                        <wp:posOffset>1478915</wp:posOffset>
                      </wp:positionV>
                      <wp:extent cx="914400" cy="33251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914400" cy="332510"/>
                              </a:xfrm>
                              <a:prstGeom prst="rect">
                                <a:avLst/>
                              </a:prstGeom>
                              <a:noFill/>
                              <a:ln w="6350">
                                <a:noFill/>
                              </a:ln>
                            </wps:spPr>
                            <wps:txbx>
                              <w:txbxContent>
                                <w:p w14:paraId="27AD5BA3" w14:textId="77777777" w:rsidR="00081CFD" w:rsidRPr="008C2E78" w:rsidRDefault="00081CFD">
                                  <w:pPr>
                                    <w:rPr>
                                      <w:b/>
                                      <w:bCs/>
                                      <w:color w:val="FFFFFF" w:themeColor="background1"/>
                                      <w:sz w:val="28"/>
                                      <w:szCs w:val="48"/>
                                      <w:lang w:val="de-DE"/>
                                    </w:rPr>
                                  </w:pPr>
                                  <w:r w:rsidRPr="008C2E78">
                                    <w:rPr>
                                      <w:b/>
                                      <w:bCs/>
                                      <w:color w:val="FFFFFF" w:themeColor="background1"/>
                                      <w:sz w:val="28"/>
                                      <w:szCs w:val="48"/>
                                      <w:lang w:val="de-DE"/>
                                    </w:rPr>
                                    <w:t>3 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8955A9C" id="_x0000_t202" coordsize="21600,21600" o:spt="202" path="m,l,21600r21600,l21600,xe">
                      <v:stroke joinstyle="miter"/>
                      <v:path gradientshapeok="t" o:connecttype="rect"/>
                    </v:shapetype>
                    <v:shape id="Text Box 10" o:spid="_x0000_s1026" type="#_x0000_t202" style="position:absolute;left:0;text-align:left;margin-left:157.25pt;margin-top:116.45pt;width:1in;height:26.2pt;z-index:25165824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" filled="f" stroked="f" strokeweight=".5pt">
                      <v:textbox>
                        <w:txbxContent>
                          <w:p w14:paraId="27AD5BA3" w14:textId="77777777" w:rsidR="00081CFD" w:rsidRPr="008C2E78" w:rsidRDefault="00081CFD">
                            <w:pPr>
                              <w:rPr>
                                <w:b/>
                                <w:bCs/>
                                <w:color w:val="FFFFFF" w:themeColor="background1"/>
                                <w:sz w:val="28"/>
                                <w:szCs w:val="48"/>
                                <w:lang w:val="de-DE"/>
                              </w:rPr>
                            </w:pPr>
                            <w:r w:rsidRPr="008C2E78">
                              <w:rPr>
                                <w:b/>
                                <w:bCs/>
                                <w:color w:val="FFFFFF" w:themeColor="background1"/>
                                <w:sz w:val="28"/>
                                <w:szCs w:val="48"/>
                                <w:lang w:val="de-DE"/>
                              </w:rPr>
                              <w:t>3 m</w:t>
                            </w:r>
                          </w:p>
                        </w:txbxContent>
                      </v:textbox>
                    </v:shape>
                  </w:pict>
                </mc:Fallback>
              </mc:AlternateContent>
            </w:r>
            <w:r>
              <w:rPr>
                <w:rFonts w:ascii="Calibri" w:hAnsi="Calibri"/>
                <w:i/>
                <w:iCs/>
                <w:noProof/>
                <w:color w:val="44546A"/>
                <w:sz w:val="18"/>
                <w:szCs w:val="18"/>
                <w:lang w:val="de-DE" w:eastAsia="de-DE"/>
              </w:rPr>
              <mc:AlternateContent>
                <mc:Choice Requires="wps">
                  <w:drawing>
                    <wp:anchor distT="0" distB="0" distL="114300" distR="114300" simplePos="0" relativeHeight="251656192" behindDoc="0" locked="0" layoutInCell="1" allowOverlap="1" wp14:anchorId="7AE0DA32" wp14:editId="1F1FA308">
                      <wp:simplePos x="0" y="0"/>
                      <wp:positionH relativeFrom="column">
                        <wp:posOffset>1548130</wp:posOffset>
                      </wp:positionH>
                      <wp:positionV relativeFrom="paragraph">
                        <wp:posOffset>888827</wp:posOffset>
                      </wp:positionV>
                      <wp:extent cx="519545" cy="1022158"/>
                      <wp:effectExtent l="266700" t="76200" r="52070" b="0"/>
                      <wp:wrapNone/>
                      <wp:docPr id="9" name="Right Brace 9"/>
                      <wp:cNvGraphicFramePr/>
                      <a:graphic xmlns:a="http://schemas.openxmlformats.org/drawingml/2006/main">
                        <a:graphicData uri="http://schemas.microsoft.com/office/word/2010/wordprocessingShape">
                          <wps:wsp>
                            <wps:cNvSpPr/>
                            <wps:spPr>
                              <a:xfrm rot="2080192">
                                <a:off x="0" y="0"/>
                                <a:ext cx="519545" cy="1022158"/>
                              </a:xfrm>
                              <a:prstGeom prst="rightBrace">
                                <a:avLst/>
                              </a:prstGeom>
                              <a:ln w="38100">
                                <a:solidFill>
                                  <a:schemeClr val="bg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863EDD5"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9" o:spid="_x0000_s1026" type="#_x0000_t88" style="position:absolute;margin-left:121.9pt;margin-top:70pt;width:40.9pt;height:80.5pt;rotation:2272124fd;z-index:251656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" adj="915" strokecolor="white [3212]" strokeweight="3pt">
                      <v:stroke joinstyle="miter"/>
                    </v:shape>
                  </w:pict>
                </mc:Fallback>
              </mc:AlternateContent>
            </w:r>
            <w:r>
              <w:rPr>
                <w:rFonts w:ascii="Calibri" w:hAnsi="Calibri"/>
                <w:i/>
                <w:iCs/>
                <w:noProof/>
                <w:color w:val="44546A"/>
                <w:sz w:val="18"/>
                <w:szCs w:val="18"/>
                <w:lang w:val="de-DE" w:eastAsia="de-DE"/>
              </w:rPr>
              <w:drawing>
                <wp:inline distT="0" distB="0" distL="0" distR="0" wp14:anchorId="1BBE2EEB" wp14:editId="6A1AAC02">
                  <wp:extent cx="4215600" cy="3161700"/>
                  <wp:effectExtent l="0" t="0" r="127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ADJUSTEDNONRAW_thumb_17d3.jpg"/>
                          <pic:cNvPicPr/>
                        </pic:nvPicPr>
                        <pic:blipFill>
                          <a:blip r:embed="rId16" cstate="screen">
                            <a:extLst>
                              <a:ext uri="{28A0092B-C50C-407E-A947-70E740481C1C}">
                                <a14:useLocalDpi xmlns:a14="http://schemas.microsoft.com/office/drawing/2010/main"/>
                              </a:ext>
                            </a:extLst>
                          </a:blip>
                          <a:stretch>
                            <a:fillRect/>
                          </a:stretch>
                        </pic:blipFill>
                        <pic:spPr>
                          <a:xfrm>
                            <a:off x="0" y="0"/>
                            <a:ext cx="4215600" cy="3161700"/>
                          </a:xfrm>
                          <a:prstGeom prst="rect">
                            <a:avLst/>
                          </a:prstGeom>
                        </pic:spPr>
                      </pic:pic>
                    </a:graphicData>
                  </a:graphic>
                </wp:inline>
              </w:drawing>
            </w:r>
          </w:p>
          <w:p w14:paraId="281589AB" w14:textId="77777777" w:rsidR="00D12A84" w:rsidRDefault="008C2E78" w:rsidP="00947357">
            <w:pPr>
              <w:jc w:val="both"/>
              <w:rPr>
                <w:rFonts w:ascii="Calibri" w:hAnsi="Calibri"/>
                <w:i/>
                <w:iCs/>
                <w:color w:val="44546A"/>
                <w:sz w:val="18"/>
                <w:szCs w:val="18"/>
              </w:rPr>
            </w:pPr>
            <w:r>
              <w:rPr>
                <w:rFonts w:ascii="Calibri" w:hAnsi="Calibri"/>
                <w:i/>
                <w:iCs/>
                <w:noProof/>
                <w:color w:val="44546A"/>
                <w:sz w:val="18"/>
                <w:szCs w:val="18"/>
                <w:lang w:val="de-DE" w:eastAsia="de-DE"/>
              </w:rPr>
              <mc:AlternateContent>
                <mc:Choice Requires="wps">
                  <w:drawing>
                    <wp:anchor distT="0" distB="0" distL="114300" distR="114300" simplePos="0" relativeHeight="251660288" behindDoc="0" locked="0" layoutInCell="1" allowOverlap="1" wp14:anchorId="1C45C33D" wp14:editId="3B5FADF6">
                      <wp:simplePos x="0" y="0"/>
                      <wp:positionH relativeFrom="column">
                        <wp:posOffset>593725</wp:posOffset>
                      </wp:positionH>
                      <wp:positionV relativeFrom="paragraph">
                        <wp:posOffset>1047116</wp:posOffset>
                      </wp:positionV>
                      <wp:extent cx="914400" cy="332510"/>
                      <wp:effectExtent l="0" t="165100" r="0" b="163195"/>
                      <wp:wrapNone/>
                      <wp:docPr id="12" name="Text Box 12"/>
                      <wp:cNvGraphicFramePr/>
                      <a:graphic xmlns:a="http://schemas.openxmlformats.org/drawingml/2006/main">
                        <a:graphicData uri="http://schemas.microsoft.com/office/word/2010/wordprocessingShape">
                          <wps:wsp>
                            <wps:cNvSpPr txBox="1"/>
                            <wps:spPr>
                              <a:xfrm rot="1448575">
                                <a:off x="0" y="0"/>
                                <a:ext cx="914400" cy="332510"/>
                              </a:xfrm>
                              <a:prstGeom prst="rect">
                                <a:avLst/>
                              </a:prstGeom>
                              <a:noFill/>
                              <a:ln w="6350">
                                <a:noFill/>
                              </a:ln>
                            </wps:spPr>
                            <wps:txbx>
                              <w:txbxContent>
                                <w:p w14:paraId="033F2483" w14:textId="77777777" w:rsidR="00081CFD" w:rsidRPr="008C2E78" w:rsidRDefault="00081CFD">
                                  <w:pPr>
                                    <w:rPr>
                                      <w:b/>
                                      <w:bCs/>
                                      <w:color w:val="FFFFFF" w:themeColor="background1"/>
                                      <w:sz w:val="28"/>
                                      <w:szCs w:val="48"/>
                                      <w:lang w:val="de-DE"/>
                                    </w:rPr>
                                  </w:pPr>
                                  <w:r>
                                    <w:rPr>
                                      <w:b/>
                                      <w:bCs/>
                                      <w:color w:val="FFFFFF" w:themeColor="background1"/>
                                      <w:sz w:val="28"/>
                                      <w:szCs w:val="48"/>
                                      <w:lang w:val="de-DE"/>
                                    </w:rPr>
                                    <w:t>0.5x0.5x2m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45C33D" id="Text Box 12" o:spid="_x0000_s1027" type="#_x0000_t202" style="position:absolute;left:0;text-align:left;margin-left:46.75pt;margin-top:82.45pt;width:1in;height:26.2pt;rotation:1582230fd;z-index:2516602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" filled="f" stroked="f" strokeweight=".5pt">
                      <v:textbox>
                        <w:txbxContent>
                          <w:p w14:paraId="033F2483" w14:textId="77777777" w:rsidR="00081CFD" w:rsidRPr="008C2E78" w:rsidRDefault="00081CFD">
                            <w:pPr>
                              <w:rPr>
                                <w:b/>
                                <w:bCs/>
                                <w:color w:val="FFFFFF" w:themeColor="background1"/>
                                <w:sz w:val="28"/>
                                <w:szCs w:val="48"/>
                                <w:lang w:val="de-DE"/>
                              </w:rPr>
                            </w:pPr>
                            <w:r>
                              <w:rPr>
                                <w:b/>
                                <w:bCs/>
                                <w:color w:val="FFFFFF" w:themeColor="background1"/>
                                <w:sz w:val="28"/>
                                <w:szCs w:val="48"/>
                                <w:lang w:val="de-DE"/>
                              </w:rPr>
                              <w:t>0.5x0.5x2m</w:t>
                            </w:r>
                          </w:p>
                        </w:txbxContent>
                      </v:textbox>
                    </v:shape>
                  </w:pict>
                </mc:Fallback>
              </mc:AlternateContent>
            </w:r>
            <w:r>
              <w:rPr>
                <w:rFonts w:ascii="Calibri" w:hAnsi="Calibri"/>
                <w:i/>
                <w:iCs/>
                <w:noProof/>
                <w:color w:val="44546A"/>
                <w:sz w:val="18"/>
                <w:szCs w:val="18"/>
                <w:lang w:val="de-DE" w:eastAsia="de-DE"/>
              </w:rPr>
              <w:drawing>
                <wp:inline distT="0" distB="0" distL="0" distR="0" wp14:anchorId="60A1960D" wp14:editId="320648D7">
                  <wp:extent cx="4215600" cy="2290193"/>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mp;D.png"/>
                          <pic:cNvPicPr/>
                        </pic:nvPicPr>
                        <pic:blipFill rotWithShape="1">
                          <a:blip r:embed="rId17" cstate="screen">
                            <a:extLst>
                              <a:ext uri="{28A0092B-C50C-407E-A947-70E740481C1C}">
                                <a14:useLocalDpi xmlns:a14="http://schemas.microsoft.com/office/drawing/2010/main"/>
                              </a:ext>
                            </a:extLst>
                          </a:blip>
                          <a:srcRect/>
                          <a:stretch/>
                        </pic:blipFill>
                        <pic:spPr bwMode="auto">
                          <a:xfrm>
                            <a:off x="0" y="0"/>
                            <a:ext cx="4215600" cy="2290193"/>
                          </a:xfrm>
                          <a:prstGeom prst="rect">
                            <a:avLst/>
                          </a:prstGeom>
                          <a:ln>
                            <a:noFill/>
                          </a:ln>
                          <a:extLst>
                            <a:ext uri="{53640926-AAD7-44D8-BBD7-CCE9431645EC}">
                              <a14:shadowObscured xmlns:a14="http://schemas.microsoft.com/office/drawing/2010/main"/>
                            </a:ext>
                          </a:extLst>
                        </pic:spPr>
                      </pic:pic>
                    </a:graphicData>
                  </a:graphic>
                </wp:inline>
              </w:drawing>
            </w:r>
          </w:p>
          <w:p w14:paraId="5D4F343E" w14:textId="77777777" w:rsidR="00D12A84" w:rsidRDefault="008C2E78" w:rsidP="00947357">
            <w:pPr>
              <w:pStyle w:val="Caption"/>
              <w:jc w:val="both"/>
              <w:rPr>
                <w:rFonts w:ascii="Arial" w:hAnsi="Arial" w:cs="Arial"/>
                <w:i w:val="0"/>
                <w:iCs w:val="0"/>
                <w:color w:val="auto"/>
                <w:sz w:val="16"/>
                <w:szCs w:val="16"/>
              </w:rPr>
            </w:pPr>
            <w:r w:rsidRPr="008C2E78">
              <w:rPr>
                <w:rFonts w:ascii="Arial" w:hAnsi="Arial" w:cs="Arial"/>
                <w:i w:val="0"/>
                <w:iCs w:val="0"/>
                <w:color w:val="auto"/>
                <w:sz w:val="16"/>
                <w:szCs w:val="16"/>
              </w:rPr>
              <w:t xml:space="preserve">Figure </w:t>
            </w:r>
            <w:r w:rsidRPr="008C2E78">
              <w:rPr>
                <w:rFonts w:ascii="Arial" w:hAnsi="Arial" w:cs="Arial"/>
                <w:i w:val="0"/>
                <w:iCs w:val="0"/>
                <w:color w:val="auto"/>
                <w:sz w:val="16"/>
                <w:szCs w:val="16"/>
              </w:rPr>
              <w:fldChar w:fldCharType="begin"/>
            </w:r>
            <w:r w:rsidRPr="008C2E78">
              <w:rPr>
                <w:rFonts w:ascii="Arial" w:hAnsi="Arial" w:cs="Arial"/>
                <w:i w:val="0"/>
                <w:iCs w:val="0"/>
                <w:color w:val="auto"/>
                <w:sz w:val="16"/>
                <w:szCs w:val="16"/>
              </w:rPr>
              <w:instrText xml:space="preserve"> SEQ Figure \* ARABIC </w:instrText>
            </w:r>
            <w:r w:rsidRPr="008C2E78">
              <w:rPr>
                <w:rFonts w:ascii="Arial" w:hAnsi="Arial" w:cs="Arial"/>
                <w:i w:val="0"/>
                <w:iCs w:val="0"/>
                <w:color w:val="auto"/>
                <w:sz w:val="16"/>
                <w:szCs w:val="16"/>
              </w:rPr>
              <w:fldChar w:fldCharType="separate"/>
            </w:r>
            <w:r w:rsidRPr="008C2E78">
              <w:rPr>
                <w:rFonts w:ascii="Arial" w:hAnsi="Arial" w:cs="Arial"/>
                <w:i w:val="0"/>
                <w:iCs w:val="0"/>
                <w:noProof/>
                <w:color w:val="auto"/>
                <w:sz w:val="16"/>
                <w:szCs w:val="16"/>
              </w:rPr>
              <w:t>4</w:t>
            </w:r>
            <w:r w:rsidRPr="008C2E78">
              <w:rPr>
                <w:rFonts w:ascii="Arial" w:hAnsi="Arial" w:cs="Arial"/>
                <w:i w:val="0"/>
                <w:iCs w:val="0"/>
                <w:color w:val="auto"/>
                <w:sz w:val="16"/>
                <w:szCs w:val="16"/>
              </w:rPr>
              <w:fldChar w:fldCharType="end"/>
            </w:r>
            <w:r>
              <w:rPr>
                <w:rFonts w:ascii="Arial" w:hAnsi="Arial" w:cs="Arial"/>
                <w:i w:val="0"/>
                <w:iCs w:val="0"/>
                <w:color w:val="auto"/>
                <w:sz w:val="16"/>
                <w:szCs w:val="16"/>
              </w:rPr>
              <w:t xml:space="preserve">: C&amp;D waste mound accumulated prior to transfer </w:t>
            </w:r>
          </w:p>
          <w:p w14:paraId="42942788" w14:textId="77777777" w:rsidR="00D12A84" w:rsidRPr="008C2E78" w:rsidRDefault="008C2E78" w:rsidP="00947357">
            <w:pPr>
              <w:jc w:val="both"/>
            </w:pPr>
            <w:r>
              <w:t xml:space="preserve">The above indicated dimensions of the concrete blocks shall not be understood as the maximum dimensions occurring. </w:t>
            </w:r>
          </w:p>
        </w:tc>
      </w:tr>
      <w:tr w:rsidR="00D12A84" w14:paraId="3148E7DC" w14:textId="77777777">
        <w:tc>
          <w:tcPr>
            <w:tcW w:w="2364" w:type="dxa"/>
            <w:shd w:val="clear" w:color="auto" w:fill="auto"/>
          </w:tcPr>
          <w:p w14:paraId="270AD969" w14:textId="77777777" w:rsidR="00D12A84" w:rsidRPr="008C2E78" w:rsidRDefault="008C2E78" w:rsidP="008C2E78">
            <w:pPr>
              <w:numPr>
                <w:ilvl w:val="0"/>
                <w:numId w:val="12"/>
              </w:numPr>
              <w:spacing w:before="120" w:after="120"/>
              <w:ind w:left="488"/>
              <w:rPr>
                <w:rFonts w:cs="Arial"/>
                <w:b/>
                <w:bCs/>
                <w:szCs w:val="16"/>
                <w:lang w:val="en-GB"/>
              </w:rPr>
            </w:pPr>
            <w:bookmarkStart w:id="44" w:name="_Ref25338491"/>
            <w:r w:rsidRPr="008C2E78">
              <w:rPr>
                <w:rFonts w:cs="Arial"/>
                <w:b/>
                <w:bCs/>
                <w:szCs w:val="16"/>
                <w:lang w:val="en-GB"/>
              </w:rPr>
              <w:lastRenderedPageBreak/>
              <w:t>Waste Delivery (not within the scope of the supplier)</w:t>
            </w:r>
            <w:bookmarkEnd w:id="44"/>
          </w:p>
        </w:tc>
        <w:tc>
          <w:tcPr>
            <w:tcW w:w="7132" w:type="dxa"/>
            <w:gridSpan w:val="2"/>
            <w:shd w:val="clear" w:color="auto" w:fill="auto"/>
          </w:tcPr>
          <w:p w14:paraId="664361C4"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It is expected that at least two (potentially three) containers for different C&amp;D waste will be provided at transfer stations and will facilitate the delivery of waste separated into two (or three), categories </w:t>
            </w:r>
          </w:p>
          <w:p w14:paraId="420A8720" w14:textId="77777777" w:rsidR="00D12A84" w:rsidRDefault="008C2E78" w:rsidP="00947357">
            <w:pPr>
              <w:numPr>
                <w:ilvl w:val="0"/>
                <w:numId w:val="9"/>
              </w:numPr>
              <w:spacing w:before="120" w:after="120"/>
              <w:jc w:val="both"/>
              <w:rPr>
                <w:rFonts w:cs="Arial"/>
                <w:color w:val="222222"/>
                <w:szCs w:val="16"/>
                <w:lang w:val="en-GB"/>
              </w:rPr>
            </w:pPr>
            <w:r>
              <w:rPr>
                <w:rFonts w:cs="Arial"/>
                <w:color w:val="222222"/>
                <w:szCs w:val="16"/>
                <w:lang w:val="en-GB"/>
              </w:rPr>
              <w:t>Concrete and brick material;</w:t>
            </w:r>
          </w:p>
          <w:p w14:paraId="28EEB82F" w14:textId="77777777" w:rsidR="00D12A84" w:rsidRDefault="008C2E78" w:rsidP="00947357">
            <w:pPr>
              <w:numPr>
                <w:ilvl w:val="0"/>
                <w:numId w:val="9"/>
              </w:numPr>
              <w:spacing w:before="120" w:after="120"/>
              <w:jc w:val="both"/>
              <w:rPr>
                <w:rFonts w:cs="Arial"/>
                <w:color w:val="222222"/>
                <w:szCs w:val="16"/>
                <w:lang w:val="en-GB"/>
              </w:rPr>
            </w:pPr>
            <w:r>
              <w:rPr>
                <w:rFonts w:cs="Arial"/>
                <w:color w:val="222222"/>
                <w:szCs w:val="16"/>
                <w:lang w:val="en-GB"/>
              </w:rPr>
              <w:t>Earth, sand and bagged material;</w:t>
            </w:r>
          </w:p>
          <w:p w14:paraId="691CA994" w14:textId="77777777" w:rsidR="00D12A84" w:rsidRDefault="008C2E78" w:rsidP="00947357">
            <w:pPr>
              <w:numPr>
                <w:ilvl w:val="0"/>
                <w:numId w:val="9"/>
              </w:numPr>
              <w:spacing w:before="120" w:after="120"/>
              <w:jc w:val="both"/>
              <w:rPr>
                <w:rFonts w:cs="Arial"/>
                <w:color w:val="222222"/>
                <w:szCs w:val="16"/>
                <w:lang w:val="en-GB"/>
              </w:rPr>
            </w:pPr>
            <w:r>
              <w:rPr>
                <w:rFonts w:cs="Arial"/>
                <w:color w:val="222222"/>
                <w:szCs w:val="16"/>
                <w:lang w:val="en-GB"/>
              </w:rPr>
              <w:t>Mixed C&amp;D waste that can contain any kind of contraries and non-mineral material.</w:t>
            </w:r>
          </w:p>
          <w:p w14:paraId="0BA2900D"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Waste containers will be emptied at a pre-sorting area next to the C&amp;D waste processing plant and will be pre-sorted as far as possible into bulky flammable items such as wooden pallets, furniture, etc and also water pipes as well as large coarse (i.e. larger than the aperture of the crusher) concrete blocks etc. </w:t>
            </w:r>
          </w:p>
          <w:p w14:paraId="767CEACE"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It cannot be expected that the pre-segregation will yield fully separated material streams. </w:t>
            </w:r>
          </w:p>
        </w:tc>
      </w:tr>
      <w:tr w:rsidR="00D12A84" w14:paraId="40333EB7" w14:textId="77777777">
        <w:tc>
          <w:tcPr>
            <w:tcW w:w="2364" w:type="dxa"/>
            <w:shd w:val="clear" w:color="auto" w:fill="auto"/>
          </w:tcPr>
          <w:p w14:paraId="54F3A2AF" w14:textId="77777777" w:rsidR="00D12A84" w:rsidRDefault="008C2E78" w:rsidP="008C2E78">
            <w:pPr>
              <w:numPr>
                <w:ilvl w:val="0"/>
                <w:numId w:val="12"/>
              </w:numPr>
              <w:spacing w:before="120" w:after="120"/>
              <w:ind w:left="488"/>
              <w:rPr>
                <w:rFonts w:cs="Arial"/>
                <w:b/>
                <w:bCs/>
                <w:szCs w:val="16"/>
                <w:lang w:val="en-GB"/>
              </w:rPr>
            </w:pPr>
            <w:r>
              <w:rPr>
                <w:rFonts w:cs="Arial"/>
                <w:b/>
                <w:bCs/>
                <w:szCs w:val="16"/>
                <w:lang w:val="en-GB"/>
              </w:rPr>
              <w:t>Objective and Process</w:t>
            </w:r>
            <w:r w:rsidRPr="008C2E78">
              <w:rPr>
                <w:rFonts w:cs="Arial"/>
                <w:b/>
                <w:bCs/>
                <w:szCs w:val="16"/>
                <w:lang w:val="en-GB"/>
              </w:rPr>
              <w:t xml:space="preserve"> </w:t>
            </w:r>
            <w:r>
              <w:rPr>
                <w:rFonts w:cs="Arial"/>
                <w:b/>
                <w:bCs/>
                <w:szCs w:val="16"/>
                <w:lang w:val="en-GB"/>
              </w:rPr>
              <w:t>D</w:t>
            </w:r>
            <w:r w:rsidRPr="008C2E78">
              <w:rPr>
                <w:rFonts w:cs="Arial"/>
                <w:b/>
                <w:bCs/>
                <w:szCs w:val="16"/>
                <w:lang w:val="en-GB"/>
              </w:rPr>
              <w:t>escription</w:t>
            </w:r>
          </w:p>
        </w:tc>
        <w:tc>
          <w:tcPr>
            <w:tcW w:w="7132" w:type="dxa"/>
            <w:gridSpan w:val="2"/>
            <w:shd w:val="clear" w:color="auto" w:fill="auto"/>
          </w:tcPr>
          <w:p w14:paraId="21B50385"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Notwithstanding the description given below, it shall be the suppliers responsibility to deliver a fully functional plant that can meet the output specification as defined in section </w:t>
            </w:r>
            <w:r>
              <w:rPr>
                <w:rFonts w:cs="Arial"/>
                <w:color w:val="222222"/>
                <w:szCs w:val="16"/>
                <w:lang w:val="en-GB"/>
              </w:rPr>
              <w:fldChar w:fldCharType="begin"/>
            </w:r>
            <w:r>
              <w:rPr>
                <w:rFonts w:cs="Arial"/>
                <w:color w:val="222222"/>
                <w:szCs w:val="16"/>
                <w:lang w:val="en-GB"/>
              </w:rPr>
              <w:instrText xml:space="preserve"> REF _Ref25338419 \r </w:instrText>
            </w:r>
            <w:r w:rsidR="00947357">
              <w:rPr>
                <w:rFonts w:cs="Arial"/>
                <w:color w:val="222222"/>
                <w:szCs w:val="16"/>
                <w:lang w:val="en-GB"/>
              </w:rPr>
              <w:instrText xml:space="preserve"> \* MERGEFORMAT </w:instrText>
            </w:r>
            <w:r>
              <w:rPr>
                <w:rFonts w:cs="Arial"/>
                <w:color w:val="222222"/>
                <w:szCs w:val="16"/>
                <w:lang w:val="en-GB"/>
              </w:rPr>
              <w:fldChar w:fldCharType="separate"/>
            </w:r>
            <w:r>
              <w:rPr>
                <w:rFonts w:cs="Arial"/>
                <w:color w:val="222222"/>
                <w:szCs w:val="16"/>
                <w:lang w:val="en-GB"/>
              </w:rPr>
              <w:t>7</w:t>
            </w:r>
            <w:r>
              <w:rPr>
                <w:rFonts w:cs="Arial"/>
                <w:color w:val="222222"/>
                <w:szCs w:val="16"/>
                <w:lang w:val="en-GB"/>
              </w:rPr>
              <w:fldChar w:fldCharType="end"/>
            </w:r>
            <w:r>
              <w:rPr>
                <w:rFonts w:cs="Arial"/>
                <w:color w:val="222222"/>
                <w:szCs w:val="16"/>
                <w:lang w:val="en-GB"/>
              </w:rPr>
              <w:t xml:space="preserve"> of this PTS.</w:t>
            </w:r>
          </w:p>
          <w:p w14:paraId="3854C708" w14:textId="77777777" w:rsidR="00D12A84" w:rsidRDefault="008C2E78" w:rsidP="00947357">
            <w:pPr>
              <w:spacing w:before="120" w:after="120"/>
              <w:jc w:val="both"/>
              <w:rPr>
                <w:rFonts w:cs="Arial"/>
                <w:color w:val="222222"/>
                <w:szCs w:val="16"/>
                <w:lang w:val="en-GB"/>
              </w:rPr>
            </w:pPr>
            <w:r>
              <w:rPr>
                <w:rFonts w:cs="Arial"/>
                <w:color w:val="222222"/>
                <w:szCs w:val="16"/>
                <w:lang w:val="en-GB"/>
              </w:rPr>
              <w:lastRenderedPageBreak/>
              <w:t xml:space="preserve">Objective of the C&amp;D waste processing shall be to recover valuable mineral fractions for their use as recycled C&amp;D material and to sort out any material which can limit or preclude the application as recycled C&amp;D waste. The processed mineral fraction will be used as concrete aggregate for </w:t>
            </w:r>
            <w:proofErr w:type="spellStart"/>
            <w:r>
              <w:rPr>
                <w:rFonts w:cs="Arial"/>
                <w:color w:val="222222"/>
                <w:szCs w:val="16"/>
                <w:lang w:val="en-GB"/>
              </w:rPr>
              <w:t>non structural</w:t>
            </w:r>
            <w:proofErr w:type="spellEnd"/>
            <w:r>
              <w:rPr>
                <w:rFonts w:cs="Arial"/>
                <w:color w:val="222222"/>
                <w:szCs w:val="16"/>
                <w:lang w:val="en-GB"/>
              </w:rPr>
              <w:t xml:space="preserve"> applications. </w:t>
            </w:r>
          </w:p>
          <w:p w14:paraId="27643CD9"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In general, the processing of C&amp;D waste shall consist of the following components: </w:t>
            </w:r>
          </w:p>
          <w:p w14:paraId="4B7F1A7C"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Grizzly screen;</w:t>
            </w:r>
          </w:p>
          <w:p w14:paraId="6627F617"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Pre-crusher;</w:t>
            </w:r>
          </w:p>
          <w:p w14:paraId="2618B18A"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Magnetic separator;</w:t>
            </w:r>
          </w:p>
          <w:p w14:paraId="1C5FC52A"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Eddy current separator (optional);</w:t>
            </w:r>
          </w:p>
          <w:p w14:paraId="211BA16B"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Bag opener;</w:t>
            </w:r>
          </w:p>
          <w:p w14:paraId="3C0C5273"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Screen;</w:t>
            </w:r>
          </w:p>
          <w:p w14:paraId="3FC3D1AE"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Heavy part (or density) separation;</w:t>
            </w:r>
          </w:p>
          <w:p w14:paraId="564FDA20"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Sorting station;</w:t>
            </w:r>
          </w:p>
          <w:p w14:paraId="506FD644"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Impact crusher/hammer mill (optional);</w:t>
            </w:r>
          </w:p>
          <w:p w14:paraId="6D7BC3F8"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2</w:t>
            </w:r>
            <w:r w:rsidRPr="008C2E78">
              <w:rPr>
                <w:rFonts w:cs="Arial"/>
                <w:color w:val="222222"/>
                <w:szCs w:val="16"/>
                <w:vertAlign w:val="superscript"/>
                <w:lang w:val="en-GB"/>
              </w:rPr>
              <w:t>nd</w:t>
            </w:r>
            <w:r>
              <w:rPr>
                <w:rFonts w:cs="Arial"/>
                <w:color w:val="222222"/>
                <w:szCs w:val="16"/>
                <w:lang w:val="en-GB"/>
              </w:rPr>
              <w:t xml:space="preserve"> magnet separator (optional)</w:t>
            </w:r>
          </w:p>
          <w:p w14:paraId="4019F60F"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Light weight item separation (optional);</w:t>
            </w:r>
          </w:p>
          <w:p w14:paraId="3F0165C1"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Classifier; and</w:t>
            </w:r>
          </w:p>
          <w:p w14:paraId="33A981D1" w14:textId="77777777" w:rsidR="00D12A84" w:rsidRDefault="008C2E78" w:rsidP="00947357">
            <w:pPr>
              <w:numPr>
                <w:ilvl w:val="0"/>
                <w:numId w:val="8"/>
              </w:numPr>
              <w:jc w:val="both"/>
              <w:rPr>
                <w:rFonts w:cs="Arial"/>
                <w:color w:val="222222"/>
                <w:szCs w:val="16"/>
                <w:lang w:val="en-GB"/>
              </w:rPr>
            </w:pPr>
            <w:r>
              <w:rPr>
                <w:rFonts w:cs="Arial"/>
                <w:color w:val="222222"/>
                <w:szCs w:val="16"/>
                <w:lang w:val="en-GB"/>
              </w:rPr>
              <w:t>Containers for intermediate storage.</w:t>
            </w:r>
          </w:p>
          <w:p w14:paraId="08E60D90"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All necessary components and equipment such as, but not limited to, feeders and conveyors, electrical installations, steel work, ladders and stairs, platforms, safety features and installations, dust and noise suppression systems as required, shall be supplied and installed. </w:t>
            </w:r>
            <w:r>
              <w:rPr>
                <w:rFonts w:cs="Arial"/>
                <w:szCs w:val="16"/>
                <w:lang w:val="en-GB"/>
              </w:rPr>
              <w:t xml:space="preserve">Any item not mentioned in section </w:t>
            </w:r>
            <w:r>
              <w:rPr>
                <w:rFonts w:cs="Arial"/>
                <w:szCs w:val="16"/>
                <w:lang w:val="en-GB"/>
              </w:rPr>
              <w:fldChar w:fldCharType="begin"/>
            </w:r>
            <w:r>
              <w:rPr>
                <w:rFonts w:cs="Arial"/>
                <w:szCs w:val="16"/>
                <w:lang w:val="en-GB"/>
              </w:rPr>
              <w:instrText xml:space="preserve"> REF _Ref25338599 \r </w:instrText>
            </w:r>
            <w:r w:rsidR="00947357">
              <w:rPr>
                <w:rFonts w:cs="Arial"/>
                <w:szCs w:val="16"/>
                <w:lang w:val="en-GB"/>
              </w:rPr>
              <w:instrText xml:space="preserve"> \* MERGEFORMAT </w:instrText>
            </w:r>
            <w:r>
              <w:rPr>
                <w:rFonts w:cs="Arial"/>
                <w:szCs w:val="16"/>
                <w:lang w:val="en-GB"/>
              </w:rPr>
              <w:fldChar w:fldCharType="separate"/>
            </w:r>
            <w:r>
              <w:rPr>
                <w:rFonts w:cs="Arial"/>
                <w:szCs w:val="16"/>
                <w:lang w:val="en-GB"/>
              </w:rPr>
              <w:t>8</w:t>
            </w:r>
            <w:r>
              <w:rPr>
                <w:rFonts w:cs="Arial"/>
                <w:szCs w:val="16"/>
                <w:lang w:val="en-GB"/>
              </w:rPr>
              <w:fldChar w:fldCharType="end"/>
            </w:r>
            <w:r>
              <w:rPr>
                <w:rFonts w:cs="Arial"/>
                <w:szCs w:val="16"/>
                <w:lang w:val="en-GB"/>
              </w:rPr>
              <w:t xml:space="preserve"> of this PTS which yet is required shall be provided and installed to guarantee a fully functional facility.</w:t>
            </w:r>
          </w:p>
          <w:p w14:paraId="7CA31098"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Each component and conveying equipment shall be designed and dimensioned to avoid any manual interventions or downtimes of the system due to material flow stoppage, overflow of hoppers and feeding chutes, unsuitable aperture sizes etc. Conveying speed, width of conveyors and dimensions of receiving hoppers shall be designed to match the above requirement. </w:t>
            </w:r>
          </w:p>
          <w:p w14:paraId="16C09BC5"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The components shall be arranged to allow a versatile use of the system or parts thereof for processing the envisaged input categories as given above. It shall be the suppliers’ responsibility to suggest a solution with either fully mobile, semi-mobile or stationary equipment or a combination thereof. </w:t>
            </w:r>
          </w:p>
          <w:p w14:paraId="7624947A"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In any case, all components shall be accessible to allow an easy access for maintenance or replacement. </w:t>
            </w:r>
          </w:p>
          <w:p w14:paraId="74610A32" w14:textId="77777777" w:rsidR="00D12A84" w:rsidRPr="008C2E78" w:rsidRDefault="008C2E78" w:rsidP="00947357">
            <w:pPr>
              <w:spacing w:before="120" w:after="120"/>
              <w:jc w:val="both"/>
              <w:rPr>
                <w:rFonts w:cs="Arial"/>
                <w:b/>
                <w:bCs/>
                <w:color w:val="222222"/>
                <w:szCs w:val="16"/>
                <w:lang w:val="en-GB"/>
              </w:rPr>
            </w:pPr>
            <w:r w:rsidRPr="008C2E78">
              <w:rPr>
                <w:rFonts w:cs="Arial"/>
                <w:b/>
                <w:bCs/>
                <w:color w:val="222222"/>
                <w:szCs w:val="16"/>
                <w:lang w:val="en-GB"/>
              </w:rPr>
              <w:t>Process Description</w:t>
            </w:r>
          </w:p>
          <w:p w14:paraId="49D1265C"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C&amp;D input material will be handled with either a wheel loader or a waste handler to be provided by the Employer. </w:t>
            </w:r>
          </w:p>
          <w:p w14:paraId="77B97D8C"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Irrespective of the reference design as depicted in </w:t>
            </w:r>
            <w:r>
              <w:rPr>
                <w:rFonts w:cs="Arial"/>
                <w:color w:val="222222"/>
                <w:szCs w:val="16"/>
                <w:lang w:val="en-GB"/>
              </w:rPr>
              <w:fldChar w:fldCharType="begin"/>
            </w:r>
            <w:r>
              <w:rPr>
                <w:rFonts w:cs="Arial"/>
                <w:color w:val="222222"/>
                <w:szCs w:val="16"/>
                <w:lang w:val="en-GB"/>
              </w:rPr>
              <w:instrText xml:space="preserve"> REF _Ref25338457 </w:instrText>
            </w:r>
            <w:r w:rsidR="00947357">
              <w:rPr>
                <w:rFonts w:cs="Arial"/>
                <w:color w:val="222222"/>
                <w:szCs w:val="16"/>
                <w:lang w:val="en-GB"/>
              </w:rPr>
              <w:instrText xml:space="preserve"> \* MERGEFORMAT </w:instrText>
            </w:r>
            <w:r>
              <w:rPr>
                <w:rFonts w:cs="Arial"/>
                <w:color w:val="222222"/>
                <w:szCs w:val="16"/>
                <w:lang w:val="en-GB"/>
              </w:rPr>
              <w:fldChar w:fldCharType="separate"/>
            </w:r>
            <w:r>
              <w:t xml:space="preserve">Figure </w:t>
            </w:r>
            <w:r>
              <w:rPr>
                <w:noProof/>
              </w:rPr>
              <w:t>5</w:t>
            </w:r>
            <w:r>
              <w:rPr>
                <w:rFonts w:cs="Arial"/>
                <w:color w:val="222222"/>
                <w:szCs w:val="16"/>
                <w:lang w:val="en-GB"/>
              </w:rPr>
              <w:fldChar w:fldCharType="end"/>
            </w:r>
            <w:r>
              <w:rPr>
                <w:rFonts w:cs="Arial"/>
                <w:color w:val="222222"/>
                <w:szCs w:val="16"/>
                <w:lang w:val="en-GB"/>
              </w:rPr>
              <w:t xml:space="preserve"> of this PTS, the Contractor shall use its knowledge and experience to design the plant as it deems appropriate. </w:t>
            </w:r>
          </w:p>
          <w:p w14:paraId="221253CE"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A grizzly screen with an appropriate bar distance may be used to separate larger objects than the pre-crusher’s aperture. The </w:t>
            </w:r>
            <w:proofErr w:type="gramStart"/>
            <w:r>
              <w:rPr>
                <w:rFonts w:cs="Arial"/>
                <w:color w:val="222222"/>
                <w:szCs w:val="16"/>
                <w:lang w:val="en-GB"/>
              </w:rPr>
              <w:t>coarse</w:t>
            </w:r>
            <w:proofErr w:type="gramEnd"/>
            <w:r>
              <w:rPr>
                <w:rFonts w:cs="Arial"/>
                <w:color w:val="222222"/>
                <w:szCs w:val="16"/>
                <w:lang w:val="en-GB"/>
              </w:rPr>
              <w:t xml:space="preserve"> (i.e. larger than the pre-crushers aperture) fraction may be stored for further pre-crushing while the through fraction may be crushed in a pre-crusher equipped with a magnet separator. If a magnet separator is chosen at that stage, appropriate countermeasures shall be foreseen to avoid reinforcing steel to straightening up and to damage the conveyor underneath. The pre-crusher shall be of a jaw-crusher type.</w:t>
            </w:r>
          </w:p>
          <w:p w14:paraId="3425C7B3"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Large objects after the grizzly screen or pre will be chiselled down to size that fits into the pre-crusher (out of the supplier’s scope). </w:t>
            </w:r>
          </w:p>
          <w:p w14:paraId="286AEAE8" w14:textId="77777777" w:rsidR="00D12A84" w:rsidRDefault="008C2E78" w:rsidP="00947357">
            <w:pPr>
              <w:spacing w:before="120" w:after="120"/>
              <w:jc w:val="both"/>
              <w:rPr>
                <w:rFonts w:cs="Arial"/>
                <w:color w:val="222222"/>
                <w:szCs w:val="16"/>
                <w:lang w:val="en-GB"/>
              </w:rPr>
            </w:pPr>
            <w:r>
              <w:rPr>
                <w:rFonts w:cs="Arial"/>
                <w:color w:val="222222"/>
                <w:szCs w:val="16"/>
                <w:lang w:val="en-GB"/>
              </w:rPr>
              <w:t>Owing to a significant amount of bagged waste, a bag opener is required that operates in parallel.</w:t>
            </w:r>
          </w:p>
          <w:p w14:paraId="28C287B2" w14:textId="77777777" w:rsidR="00D12A84" w:rsidRDefault="008C2E78" w:rsidP="00947357">
            <w:pPr>
              <w:spacing w:before="120" w:after="120"/>
              <w:jc w:val="both"/>
              <w:rPr>
                <w:rFonts w:cs="Arial"/>
                <w:color w:val="222222"/>
                <w:szCs w:val="16"/>
                <w:lang w:val="en-GB"/>
              </w:rPr>
            </w:pPr>
            <w:r>
              <w:rPr>
                <w:rFonts w:cs="Arial"/>
                <w:color w:val="222222"/>
                <w:szCs w:val="16"/>
                <w:lang w:val="en-GB"/>
              </w:rPr>
              <w:t>A suitable feeder system (vibrating feeder or similar with screen) be used to supply an inclined conveyor towards the sorting station. The coarse fraction of the screen may be forwarded to a sorting station to sort out wood, paper, plastics and larger metal objects etc. manually. The sorted materials may be collected in containers via sorting chutes. Wood, paper and plastics will be transported to a waste incineration plant or temporarily shredded and baled (incinerator, shredder and baler not subject of this tender).</w:t>
            </w:r>
          </w:p>
          <w:p w14:paraId="49DC8118"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Fines of the screening may be mechanically separated (e.g. via wind sifter) into a heavy (i.e. minerals, metals etc.) and light fraction (plastic, paper etc.). </w:t>
            </w:r>
          </w:p>
          <w:p w14:paraId="2B514FDC" w14:textId="77777777" w:rsidR="00D12A84" w:rsidRDefault="008C2E78" w:rsidP="00947357">
            <w:pPr>
              <w:spacing w:before="120" w:after="120"/>
              <w:jc w:val="both"/>
              <w:rPr>
                <w:rFonts w:cs="Arial"/>
                <w:color w:val="222222"/>
                <w:szCs w:val="16"/>
                <w:lang w:val="en-GB"/>
              </w:rPr>
            </w:pPr>
            <w:r w:rsidRPr="008C2E78">
              <w:rPr>
                <w:rFonts w:cs="Arial"/>
                <w:i/>
                <w:iCs/>
                <w:color w:val="222222"/>
                <w:szCs w:val="16"/>
                <w:u w:val="single"/>
                <w:lang w:val="en-GB"/>
              </w:rPr>
              <w:t>Optionally, the following may be considered</w:t>
            </w:r>
            <w:r w:rsidRPr="008C2E78">
              <w:rPr>
                <w:rFonts w:cs="Arial"/>
                <w:i/>
                <w:iCs/>
                <w:color w:val="222222"/>
                <w:szCs w:val="16"/>
                <w:lang w:val="en-GB"/>
              </w:rPr>
              <w:t xml:space="preserve">: The fines after mechanical separation of the non-mineral fraction and any mineral residue from the sorting may be crushed in a secondary impact crusher. After the crusher, a magnetic separation may be arranged. After the magnetic separator, any remaining light weight fraction may be sorted via an appropriate mechanical separation </w:t>
            </w:r>
            <w:r w:rsidRPr="008C2E78">
              <w:rPr>
                <w:rFonts w:cs="Arial"/>
                <w:i/>
                <w:iCs/>
                <w:color w:val="222222"/>
                <w:szCs w:val="16"/>
                <w:lang w:val="en-GB"/>
              </w:rPr>
              <w:lastRenderedPageBreak/>
              <w:t xml:space="preserve">technology (e.g. </w:t>
            </w:r>
            <w:proofErr w:type="spellStart"/>
            <w:r w:rsidRPr="008C2E78">
              <w:rPr>
                <w:rFonts w:cs="Arial"/>
                <w:i/>
                <w:iCs/>
                <w:color w:val="222222"/>
                <w:szCs w:val="16"/>
                <w:lang w:val="en-GB"/>
              </w:rPr>
              <w:t>vibro</w:t>
            </w:r>
            <w:proofErr w:type="spellEnd"/>
            <w:r w:rsidRPr="008C2E78">
              <w:rPr>
                <w:rFonts w:cs="Arial"/>
                <w:i/>
                <w:iCs/>
                <w:color w:val="222222"/>
                <w:szCs w:val="16"/>
                <w:lang w:val="en-GB"/>
              </w:rPr>
              <w:t xml:space="preserve"> or flip-flop screen, wind sifter etc.). </w:t>
            </w:r>
            <w:r>
              <w:rPr>
                <w:rFonts w:cs="Arial"/>
                <w:color w:val="222222"/>
                <w:szCs w:val="16"/>
                <w:lang w:val="en-GB"/>
              </w:rPr>
              <w:t xml:space="preserve">The screening deck to classify the material according to section </w:t>
            </w:r>
            <w:r>
              <w:rPr>
                <w:rFonts w:cs="Arial"/>
                <w:color w:val="222222"/>
                <w:szCs w:val="16"/>
                <w:lang w:val="en-GB"/>
              </w:rPr>
              <w:fldChar w:fldCharType="begin"/>
            </w:r>
            <w:r>
              <w:rPr>
                <w:rFonts w:cs="Arial"/>
                <w:color w:val="222222"/>
                <w:szCs w:val="16"/>
                <w:lang w:val="en-GB"/>
              </w:rPr>
              <w:instrText xml:space="preserve"> REF _Ref25338419 \r \h </w:instrText>
            </w:r>
            <w:r w:rsidR="00947357">
              <w:rPr>
                <w:rFonts w:cs="Arial"/>
                <w:color w:val="222222"/>
                <w:szCs w:val="16"/>
                <w:lang w:val="en-GB"/>
              </w:rPr>
              <w:instrText xml:space="preserve"> \* MERGEFORMAT </w:instrText>
            </w:r>
            <w:r>
              <w:rPr>
                <w:rFonts w:cs="Arial"/>
                <w:color w:val="222222"/>
                <w:szCs w:val="16"/>
                <w:lang w:val="en-GB"/>
              </w:rPr>
            </w:r>
            <w:r>
              <w:rPr>
                <w:rFonts w:cs="Arial"/>
                <w:color w:val="222222"/>
                <w:szCs w:val="16"/>
                <w:lang w:val="en-GB"/>
              </w:rPr>
              <w:fldChar w:fldCharType="separate"/>
            </w:r>
            <w:r>
              <w:rPr>
                <w:rFonts w:cs="Arial"/>
                <w:color w:val="222222"/>
                <w:szCs w:val="16"/>
                <w:lang w:val="en-GB"/>
              </w:rPr>
              <w:t>7</w:t>
            </w:r>
            <w:r>
              <w:rPr>
                <w:rFonts w:cs="Arial"/>
                <w:color w:val="222222"/>
                <w:szCs w:val="16"/>
                <w:lang w:val="en-GB"/>
              </w:rPr>
              <w:fldChar w:fldCharType="end"/>
            </w:r>
            <w:r>
              <w:rPr>
                <w:rFonts w:cs="Arial"/>
                <w:color w:val="222222"/>
                <w:szCs w:val="16"/>
                <w:lang w:val="en-GB"/>
              </w:rPr>
              <w:t xml:space="preserve"> shall allow to replace the screens to obtain a different grading if needed. The individual fractions shall be stored in the corresponding production compartments for further use close to the facility. Transport shall be arranged with a wheel loader (not part of the scope). </w:t>
            </w:r>
          </w:p>
          <w:p w14:paraId="6971721A" w14:textId="77777777" w:rsidR="00D12A84" w:rsidRPr="008C2E78" w:rsidRDefault="008C2E78" w:rsidP="00947357">
            <w:pPr>
              <w:spacing w:before="120" w:after="120"/>
              <w:jc w:val="both"/>
              <w:rPr>
                <w:rFonts w:cs="Arial"/>
                <w:color w:val="222222"/>
                <w:szCs w:val="16"/>
                <w:lang w:val="en-GB"/>
              </w:rPr>
            </w:pPr>
            <w:r>
              <w:rPr>
                <w:rFonts w:cs="Arial"/>
                <w:color w:val="222222"/>
                <w:szCs w:val="16"/>
                <w:lang w:val="en-GB"/>
              </w:rPr>
              <w:t>Subject to the final location of the C&amp;D waste plant, screened materials may be either stored in bays or heaped up beneath discharge belts.</w:t>
            </w:r>
          </w:p>
        </w:tc>
      </w:tr>
      <w:tr w:rsidR="00D12A84" w14:paraId="31DAAC05" w14:textId="77777777">
        <w:trPr>
          <w:trHeight w:val="540"/>
        </w:trPr>
        <w:tc>
          <w:tcPr>
            <w:tcW w:w="9496" w:type="dxa"/>
            <w:gridSpan w:val="3"/>
            <w:shd w:val="clear" w:color="auto" w:fill="auto"/>
          </w:tcPr>
          <w:p w14:paraId="08F9C235" w14:textId="77777777" w:rsidR="00D12A84" w:rsidRDefault="008C2E78" w:rsidP="00947357">
            <w:pPr>
              <w:spacing w:before="120" w:after="120"/>
              <w:jc w:val="both"/>
              <w:rPr>
                <w:rFonts w:cs="Arial"/>
                <w:color w:val="222222"/>
                <w:szCs w:val="16"/>
                <w:lang w:val="en-GB"/>
              </w:rPr>
            </w:pPr>
            <w:r>
              <w:rPr>
                <w:rFonts w:cs="Arial"/>
                <w:noProof/>
                <w:color w:val="222222"/>
                <w:szCs w:val="16"/>
                <w:lang w:val="de-DE" w:eastAsia="de-DE"/>
              </w:rPr>
              <w:lastRenderedPageBreak/>
              <w:drawing>
                <wp:inline distT="0" distB="0" distL="0" distR="0" wp14:anchorId="36252AF6" wp14:editId="4AEDE473">
                  <wp:extent cx="5809593" cy="3422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13235" cy="3424796"/>
                          </a:xfrm>
                          <a:prstGeom prst="rect">
                            <a:avLst/>
                          </a:prstGeom>
                        </pic:spPr>
                      </pic:pic>
                    </a:graphicData>
                  </a:graphic>
                </wp:inline>
              </w:drawing>
            </w:r>
          </w:p>
          <w:p w14:paraId="709C28EB" w14:textId="77777777" w:rsidR="00D12A84" w:rsidRPr="00947357" w:rsidRDefault="008C2E78" w:rsidP="00947357">
            <w:pPr>
              <w:spacing w:before="120" w:after="120"/>
              <w:jc w:val="both"/>
            </w:pPr>
            <w:bookmarkStart w:id="45" w:name="_Ref25338457"/>
            <w:r>
              <w:t xml:space="preserve">Figure </w:t>
            </w:r>
            <w:r>
              <w:fldChar w:fldCharType="begin"/>
            </w:r>
            <w:r>
              <w:instrText xml:space="preserve"> SEQ Figure \* ARABIC </w:instrText>
            </w:r>
            <w:r>
              <w:fldChar w:fldCharType="separate"/>
            </w:r>
            <w:r>
              <w:rPr>
                <w:noProof/>
              </w:rPr>
              <w:t>5</w:t>
            </w:r>
            <w:r>
              <w:fldChar w:fldCharType="end"/>
            </w:r>
            <w:bookmarkEnd w:id="45"/>
            <w:r>
              <w:t>: Possible flow chart of a C&amp;D waste treatment which shall not be regarded as binding (except output specification).</w:t>
            </w:r>
          </w:p>
        </w:tc>
      </w:tr>
      <w:tr w:rsidR="00D12A84" w14:paraId="35AE74FF" w14:textId="77777777">
        <w:trPr>
          <w:trHeight w:val="540"/>
        </w:trPr>
        <w:tc>
          <w:tcPr>
            <w:tcW w:w="2364" w:type="dxa"/>
            <w:shd w:val="clear" w:color="auto" w:fill="auto"/>
          </w:tcPr>
          <w:p w14:paraId="2D05FDFB" w14:textId="77777777" w:rsidR="00D12A84" w:rsidRPr="008C2E78" w:rsidRDefault="008C2E78" w:rsidP="008C2E78">
            <w:pPr>
              <w:numPr>
                <w:ilvl w:val="0"/>
                <w:numId w:val="12"/>
              </w:numPr>
              <w:spacing w:before="120" w:after="120"/>
              <w:ind w:left="488"/>
              <w:rPr>
                <w:rFonts w:cs="Arial"/>
                <w:b/>
                <w:bCs/>
                <w:szCs w:val="16"/>
                <w:lang w:val="en-GB"/>
              </w:rPr>
            </w:pPr>
            <w:bookmarkStart w:id="46" w:name="_Ref25338419"/>
            <w:r w:rsidRPr="008C2E78">
              <w:rPr>
                <w:rFonts w:cs="Arial"/>
                <w:b/>
                <w:bCs/>
                <w:szCs w:val="16"/>
                <w:lang w:val="en-GB"/>
              </w:rPr>
              <w:t>Output specification</w:t>
            </w:r>
            <w:bookmarkEnd w:id="46"/>
          </w:p>
        </w:tc>
        <w:tc>
          <w:tcPr>
            <w:tcW w:w="7132" w:type="dxa"/>
            <w:gridSpan w:val="2"/>
            <w:shd w:val="clear" w:color="auto" w:fill="auto"/>
          </w:tcPr>
          <w:p w14:paraId="59ED4892" w14:textId="77777777" w:rsidR="00D12A84" w:rsidRDefault="008C2E78" w:rsidP="00947357">
            <w:pPr>
              <w:spacing w:before="120" w:after="120"/>
              <w:jc w:val="both"/>
              <w:rPr>
                <w:rFonts w:cs="Arial"/>
                <w:color w:val="222222"/>
                <w:szCs w:val="16"/>
                <w:lang w:val="en-GB"/>
              </w:rPr>
            </w:pPr>
            <w:r>
              <w:rPr>
                <w:rFonts w:cs="Arial"/>
                <w:color w:val="222222"/>
                <w:szCs w:val="16"/>
                <w:lang w:val="en-GB"/>
              </w:rPr>
              <w:t>Given that recycled C&amp;D waste will be mainly used as fine aggregate for masonry concrete blocks and as sub-base layer for foundations and roads, the material shall be classified into the following fractions:</w:t>
            </w:r>
          </w:p>
          <w:p w14:paraId="7F05E054" w14:textId="77777777" w:rsidR="00D12A84" w:rsidRDefault="008C2E78" w:rsidP="00947357">
            <w:pPr>
              <w:pStyle w:val="ListParagraph"/>
              <w:numPr>
                <w:ilvl w:val="0"/>
                <w:numId w:val="13"/>
              </w:numPr>
              <w:spacing w:before="120" w:after="120"/>
              <w:jc w:val="both"/>
              <w:rPr>
                <w:rFonts w:ascii="Arial" w:hAnsi="Arial" w:cs="Arial"/>
                <w:sz w:val="16"/>
                <w:szCs w:val="10"/>
                <w:lang w:val="en-GB"/>
              </w:rPr>
            </w:pPr>
            <w:r w:rsidRPr="008C2E78">
              <w:rPr>
                <w:rFonts w:ascii="Arial" w:hAnsi="Arial" w:cs="Arial"/>
                <w:sz w:val="16"/>
                <w:szCs w:val="10"/>
                <w:lang w:val="en-GB"/>
              </w:rPr>
              <w:t xml:space="preserve">&lt; </w:t>
            </w:r>
            <w:r>
              <w:rPr>
                <w:rFonts w:ascii="Arial" w:hAnsi="Arial" w:cs="Arial"/>
                <w:sz w:val="16"/>
                <w:szCs w:val="10"/>
                <w:lang w:val="en-GB"/>
              </w:rPr>
              <w:t xml:space="preserve">3.35 </w:t>
            </w:r>
            <w:r w:rsidRPr="008C2E78">
              <w:rPr>
                <w:rFonts w:ascii="Arial" w:hAnsi="Arial" w:cs="Arial"/>
                <w:sz w:val="16"/>
                <w:szCs w:val="10"/>
                <w:lang w:val="en-GB"/>
              </w:rPr>
              <w:t xml:space="preserve">mm </w:t>
            </w:r>
          </w:p>
          <w:p w14:paraId="1F7BE7CF" w14:textId="77777777" w:rsidR="00D12A84" w:rsidRPr="008C2E78" w:rsidRDefault="008C2E78" w:rsidP="00947357">
            <w:pPr>
              <w:pStyle w:val="ListParagraph"/>
              <w:numPr>
                <w:ilvl w:val="0"/>
                <w:numId w:val="13"/>
              </w:numPr>
              <w:spacing w:before="120" w:after="120"/>
              <w:jc w:val="both"/>
              <w:rPr>
                <w:rFonts w:ascii="Arial" w:hAnsi="Arial" w:cs="Arial"/>
                <w:sz w:val="16"/>
                <w:szCs w:val="10"/>
                <w:lang w:val="en-GB"/>
              </w:rPr>
            </w:pPr>
            <w:r>
              <w:rPr>
                <w:rFonts w:ascii="Arial" w:hAnsi="Arial" w:cs="Arial"/>
                <w:sz w:val="16"/>
                <w:szCs w:val="10"/>
                <w:lang w:val="en-GB"/>
              </w:rPr>
              <w:t>3.35</w:t>
            </w:r>
            <w:r w:rsidRPr="008C2E78">
              <w:rPr>
                <w:rFonts w:ascii="Arial" w:hAnsi="Arial" w:cs="Arial"/>
                <w:sz w:val="16"/>
                <w:szCs w:val="10"/>
                <w:lang w:val="en-GB"/>
              </w:rPr>
              <w:t xml:space="preserve"> to </w:t>
            </w:r>
            <w:r>
              <w:rPr>
                <w:rFonts w:ascii="Arial" w:hAnsi="Arial" w:cs="Arial"/>
                <w:sz w:val="16"/>
                <w:szCs w:val="10"/>
                <w:lang w:val="en-GB"/>
              </w:rPr>
              <w:t>2</w:t>
            </w:r>
            <w:r w:rsidRPr="008C2E78">
              <w:rPr>
                <w:rFonts w:ascii="Arial" w:hAnsi="Arial" w:cs="Arial"/>
                <w:sz w:val="16"/>
                <w:szCs w:val="10"/>
                <w:lang w:val="en-GB"/>
              </w:rPr>
              <w:t>0 mm</w:t>
            </w:r>
          </w:p>
          <w:p w14:paraId="6F78BC40" w14:textId="77777777" w:rsidR="00D12A84" w:rsidRDefault="008C2E78" w:rsidP="00947357">
            <w:pPr>
              <w:pStyle w:val="ListParagraph"/>
              <w:numPr>
                <w:ilvl w:val="0"/>
                <w:numId w:val="13"/>
              </w:numPr>
              <w:spacing w:before="120" w:after="120"/>
              <w:jc w:val="both"/>
              <w:rPr>
                <w:rFonts w:cs="Arial"/>
                <w:szCs w:val="2"/>
                <w:lang w:val="en-GB"/>
              </w:rPr>
            </w:pPr>
            <w:r>
              <w:rPr>
                <w:rFonts w:ascii="Arial" w:hAnsi="Arial" w:cs="Arial"/>
                <w:sz w:val="16"/>
                <w:szCs w:val="10"/>
                <w:lang w:val="en-GB"/>
              </w:rPr>
              <w:t>20 to 37.5 mm</w:t>
            </w:r>
          </w:p>
          <w:p w14:paraId="05DACB1B"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The content of </w:t>
            </w:r>
            <w:proofErr w:type="spellStart"/>
            <w:r>
              <w:rPr>
                <w:rFonts w:cs="Arial"/>
                <w:color w:val="222222"/>
                <w:szCs w:val="16"/>
                <w:lang w:val="en-GB"/>
              </w:rPr>
              <w:t>non mineral</w:t>
            </w:r>
            <w:proofErr w:type="spellEnd"/>
            <w:r>
              <w:rPr>
                <w:rFonts w:cs="Arial"/>
                <w:color w:val="222222"/>
                <w:szCs w:val="16"/>
                <w:lang w:val="en-GB"/>
              </w:rPr>
              <w:t xml:space="preserve"> contraries in the fraction smaller than 3.35 mm shall be less than 1% by weight. </w:t>
            </w:r>
          </w:p>
        </w:tc>
      </w:tr>
      <w:tr w:rsidR="00D12A84" w14:paraId="1E72E1E3" w14:textId="77777777">
        <w:trPr>
          <w:trHeight w:val="540"/>
        </w:trPr>
        <w:tc>
          <w:tcPr>
            <w:tcW w:w="2364" w:type="dxa"/>
            <w:tcBorders>
              <w:bottom w:val="single" w:sz="2" w:space="0" w:color="FFFFFF" w:themeColor="background1"/>
            </w:tcBorders>
            <w:shd w:val="clear" w:color="auto" w:fill="auto"/>
          </w:tcPr>
          <w:p w14:paraId="00CB183B" w14:textId="77777777" w:rsidR="00D12A84" w:rsidRDefault="008C2E78" w:rsidP="008C2E78">
            <w:pPr>
              <w:pStyle w:val="ListParagraph"/>
              <w:numPr>
                <w:ilvl w:val="0"/>
                <w:numId w:val="12"/>
              </w:numPr>
              <w:spacing w:before="120"/>
              <w:ind w:left="487" w:hanging="357"/>
              <w:rPr>
                <w:rFonts w:cs="Arial"/>
                <w:b/>
                <w:bCs/>
                <w:szCs w:val="16"/>
                <w:lang w:val="en-GB"/>
              </w:rPr>
            </w:pPr>
            <w:bookmarkStart w:id="47" w:name="_Ref25338599"/>
            <w:r w:rsidRPr="008C2E78">
              <w:rPr>
                <w:rFonts w:ascii="Arial" w:hAnsi="Arial" w:cs="Arial"/>
                <w:b/>
                <w:bCs/>
                <w:sz w:val="16"/>
                <w:szCs w:val="16"/>
                <w:lang w:val="en-GB"/>
              </w:rPr>
              <w:t>Main components and their technical</w:t>
            </w:r>
            <w:bookmarkEnd w:id="47"/>
            <w:r w:rsidRPr="008C2E78">
              <w:rPr>
                <w:rFonts w:ascii="Arial" w:hAnsi="Arial" w:cs="Arial"/>
                <w:b/>
                <w:bCs/>
                <w:sz w:val="16"/>
                <w:szCs w:val="16"/>
                <w:lang w:val="en-GB"/>
              </w:rPr>
              <w:t xml:space="preserve"> requirements</w:t>
            </w:r>
          </w:p>
        </w:tc>
        <w:tc>
          <w:tcPr>
            <w:tcW w:w="7132" w:type="dxa"/>
            <w:gridSpan w:val="2"/>
            <w:shd w:val="clear" w:color="auto" w:fill="auto"/>
          </w:tcPr>
          <w:p w14:paraId="0A6D4EC0" w14:textId="77777777" w:rsidR="00D12A84" w:rsidRDefault="008C2E78" w:rsidP="00947357">
            <w:pPr>
              <w:spacing w:before="120" w:after="120"/>
              <w:jc w:val="both"/>
              <w:rPr>
                <w:rFonts w:cs="Arial"/>
                <w:color w:val="222222"/>
                <w:szCs w:val="16"/>
                <w:lang w:val="en-GB"/>
              </w:rPr>
            </w:pPr>
            <w:r w:rsidRPr="008C2E78">
              <w:rPr>
                <w:rFonts w:cs="Arial"/>
                <w:color w:val="222222"/>
                <w:szCs w:val="16"/>
                <w:lang w:val="en-GB"/>
              </w:rPr>
              <w:t xml:space="preserve">It shall be within the Contractor’s discretion to </w:t>
            </w:r>
            <w:r>
              <w:rPr>
                <w:rFonts w:cs="Arial"/>
                <w:color w:val="222222"/>
                <w:szCs w:val="16"/>
                <w:lang w:val="en-GB"/>
              </w:rPr>
              <w:t xml:space="preserve">decide about the design and the specification unless explicitly mentioned in this </w:t>
            </w:r>
            <w:r w:rsidRPr="008C2E78">
              <w:rPr>
                <w:rFonts w:cs="Arial"/>
                <w:color w:val="222222"/>
                <w:szCs w:val="16"/>
                <w:lang w:val="en-GB"/>
              </w:rPr>
              <w:t>se</w:t>
            </w:r>
            <w:r>
              <w:rPr>
                <w:rFonts w:cs="Arial"/>
                <w:color w:val="222222"/>
                <w:szCs w:val="16"/>
                <w:lang w:val="en-GB"/>
              </w:rPr>
              <w:t xml:space="preserve">ction. </w:t>
            </w:r>
          </w:p>
        </w:tc>
      </w:tr>
      <w:tr w:rsidR="00D12A84" w14:paraId="4E61F51E" w14:textId="77777777">
        <w:trPr>
          <w:trHeight w:val="540"/>
        </w:trPr>
        <w:tc>
          <w:tcPr>
            <w:tcW w:w="2364" w:type="dxa"/>
            <w:tcBorders>
              <w:top w:val="single" w:sz="2" w:space="0" w:color="FFFFFF" w:themeColor="background1"/>
            </w:tcBorders>
            <w:shd w:val="clear" w:color="auto" w:fill="auto"/>
          </w:tcPr>
          <w:p w14:paraId="3850810B" w14:textId="77777777" w:rsidR="00D12A84" w:rsidRDefault="00D12A84" w:rsidP="00DF7624">
            <w:pPr>
              <w:spacing w:after="120"/>
              <w:rPr>
                <w:rFonts w:cs="Arial"/>
                <w:b/>
                <w:bCs/>
                <w:szCs w:val="16"/>
                <w:lang w:val="en-GB"/>
              </w:rPr>
            </w:pPr>
          </w:p>
        </w:tc>
        <w:tc>
          <w:tcPr>
            <w:tcW w:w="3536" w:type="dxa"/>
            <w:shd w:val="clear" w:color="auto" w:fill="auto"/>
          </w:tcPr>
          <w:p w14:paraId="03734E57" w14:textId="77777777" w:rsidR="00D12A84" w:rsidRDefault="008C2E78" w:rsidP="00947357">
            <w:pPr>
              <w:spacing w:before="120" w:after="120"/>
              <w:jc w:val="both"/>
              <w:rPr>
                <w:rFonts w:cs="Arial"/>
                <w:color w:val="222222"/>
                <w:szCs w:val="16"/>
                <w:lang w:val="en-GB"/>
              </w:rPr>
            </w:pPr>
            <w:r>
              <w:rPr>
                <w:rFonts w:cs="Arial"/>
                <w:b/>
                <w:bCs/>
                <w:color w:val="222222"/>
                <w:szCs w:val="16"/>
                <w:lang w:val="en-GB"/>
              </w:rPr>
              <w:t xml:space="preserve">Item </w:t>
            </w:r>
          </w:p>
        </w:tc>
        <w:tc>
          <w:tcPr>
            <w:tcW w:w="3596" w:type="dxa"/>
            <w:shd w:val="clear" w:color="auto" w:fill="auto"/>
          </w:tcPr>
          <w:p w14:paraId="79911866" w14:textId="77777777" w:rsidR="00D12A84" w:rsidRDefault="008C2E78" w:rsidP="00947357">
            <w:pPr>
              <w:spacing w:before="120" w:after="120"/>
              <w:jc w:val="both"/>
              <w:rPr>
                <w:rFonts w:cs="Arial"/>
                <w:color w:val="222222"/>
                <w:szCs w:val="16"/>
                <w:lang w:val="en-GB"/>
              </w:rPr>
            </w:pPr>
            <w:r>
              <w:rPr>
                <w:rFonts w:cs="Arial"/>
                <w:b/>
                <w:bCs/>
                <w:color w:val="222222"/>
                <w:szCs w:val="16"/>
                <w:lang w:val="en-GB"/>
              </w:rPr>
              <w:t>Minimum requirement</w:t>
            </w:r>
          </w:p>
        </w:tc>
      </w:tr>
      <w:tr w:rsidR="00D12A84" w14:paraId="18F97194" w14:textId="77777777">
        <w:trPr>
          <w:trHeight w:val="540"/>
        </w:trPr>
        <w:tc>
          <w:tcPr>
            <w:tcW w:w="2364" w:type="dxa"/>
            <w:vMerge w:val="restart"/>
            <w:tcBorders>
              <w:top w:val="single" w:sz="2" w:space="0" w:color="FFFFFF" w:themeColor="background1"/>
            </w:tcBorders>
            <w:shd w:val="clear" w:color="auto" w:fill="auto"/>
          </w:tcPr>
          <w:p w14:paraId="1F0567AD" w14:textId="77777777" w:rsidR="00D12A84" w:rsidRPr="008C2E78" w:rsidRDefault="00D12A84" w:rsidP="008C2E78">
            <w:pPr>
              <w:spacing w:after="120"/>
              <w:ind w:left="488"/>
              <w:rPr>
                <w:rFonts w:cs="Arial"/>
                <w:b/>
                <w:bCs/>
                <w:szCs w:val="16"/>
                <w:lang w:val="en-GB"/>
              </w:rPr>
            </w:pPr>
          </w:p>
        </w:tc>
        <w:tc>
          <w:tcPr>
            <w:tcW w:w="3536" w:type="dxa"/>
            <w:shd w:val="clear" w:color="auto" w:fill="auto"/>
          </w:tcPr>
          <w:p w14:paraId="2D672147" w14:textId="77777777" w:rsidR="00D12A84" w:rsidRDefault="008C2E78" w:rsidP="00947357">
            <w:pPr>
              <w:spacing w:before="120" w:after="120"/>
              <w:jc w:val="both"/>
              <w:rPr>
                <w:rFonts w:cs="Arial"/>
                <w:color w:val="222222"/>
                <w:szCs w:val="16"/>
                <w:lang w:val="en-GB"/>
              </w:rPr>
            </w:pPr>
            <w:r>
              <w:rPr>
                <w:rFonts w:cs="Arial"/>
                <w:color w:val="222222"/>
                <w:szCs w:val="16"/>
                <w:lang w:val="en-GB"/>
              </w:rPr>
              <w:t>Grizzly screen</w:t>
            </w:r>
          </w:p>
        </w:tc>
        <w:tc>
          <w:tcPr>
            <w:tcW w:w="3596" w:type="dxa"/>
            <w:shd w:val="clear" w:color="auto" w:fill="auto"/>
          </w:tcPr>
          <w:p w14:paraId="68747AEE" w14:textId="77777777" w:rsidR="00D12A84" w:rsidRDefault="008C2E78" w:rsidP="00947357">
            <w:pPr>
              <w:spacing w:before="120" w:after="120"/>
              <w:jc w:val="both"/>
              <w:rPr>
                <w:rFonts w:cs="Arial"/>
                <w:color w:val="222222"/>
                <w:szCs w:val="16"/>
                <w:lang w:val="en-GB"/>
              </w:rPr>
            </w:pPr>
            <w:r>
              <w:rPr>
                <w:rFonts w:cs="Arial"/>
                <w:color w:val="222222"/>
                <w:szCs w:val="16"/>
                <w:lang w:val="en-GB"/>
              </w:rPr>
              <w:t>Bar width according to selected crusher aperture</w:t>
            </w:r>
          </w:p>
          <w:p w14:paraId="579CEA01" w14:textId="77777777" w:rsidR="00D12A84" w:rsidRDefault="008C2E78" w:rsidP="00947357">
            <w:pPr>
              <w:spacing w:before="120" w:after="120"/>
              <w:jc w:val="both"/>
              <w:rPr>
                <w:rFonts w:cs="Arial"/>
                <w:color w:val="222222"/>
                <w:szCs w:val="16"/>
                <w:lang w:val="en-GB"/>
              </w:rPr>
            </w:pPr>
            <w:r>
              <w:rPr>
                <w:rFonts w:cs="Arial"/>
                <w:color w:val="222222"/>
                <w:szCs w:val="16"/>
                <w:lang w:val="en-GB"/>
              </w:rPr>
              <w:t>Heavy duty model</w:t>
            </w:r>
          </w:p>
          <w:p w14:paraId="39CA17A2" w14:textId="77777777" w:rsidR="00D12A84" w:rsidRDefault="008C2E78" w:rsidP="00947357">
            <w:pPr>
              <w:spacing w:before="120" w:after="120"/>
              <w:jc w:val="both"/>
              <w:rPr>
                <w:rFonts w:cs="Arial"/>
                <w:color w:val="222222"/>
                <w:szCs w:val="16"/>
                <w:lang w:val="en-GB"/>
              </w:rPr>
            </w:pPr>
            <w:r>
              <w:rPr>
                <w:rFonts w:cs="Arial"/>
                <w:color w:val="222222"/>
                <w:szCs w:val="16"/>
                <w:lang w:val="en-GB"/>
              </w:rPr>
              <w:t>May be incorporated into the jaw crusher</w:t>
            </w:r>
          </w:p>
        </w:tc>
      </w:tr>
      <w:tr w:rsidR="00D12A84" w14:paraId="7FCEC14E" w14:textId="77777777">
        <w:trPr>
          <w:trHeight w:val="531"/>
        </w:trPr>
        <w:tc>
          <w:tcPr>
            <w:tcW w:w="2364" w:type="dxa"/>
            <w:vMerge/>
            <w:shd w:val="clear" w:color="auto" w:fill="auto"/>
          </w:tcPr>
          <w:p w14:paraId="3486F86F" w14:textId="77777777" w:rsidR="00D12A84" w:rsidRDefault="00D12A84">
            <w:pPr>
              <w:numPr>
                <w:ilvl w:val="0"/>
                <w:numId w:val="12"/>
              </w:numPr>
              <w:spacing w:before="120" w:after="120"/>
              <w:ind w:left="488"/>
              <w:rPr>
                <w:rFonts w:cs="Arial"/>
                <w:szCs w:val="16"/>
                <w:lang w:val="en-GB"/>
              </w:rPr>
            </w:pPr>
          </w:p>
        </w:tc>
        <w:tc>
          <w:tcPr>
            <w:tcW w:w="3536" w:type="dxa"/>
            <w:shd w:val="clear" w:color="auto" w:fill="auto"/>
          </w:tcPr>
          <w:p w14:paraId="38F5809C"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Mobile or skid mounted jaw crusher including discharge belt </w:t>
            </w:r>
          </w:p>
        </w:tc>
        <w:tc>
          <w:tcPr>
            <w:tcW w:w="3596" w:type="dxa"/>
            <w:shd w:val="clear" w:color="auto" w:fill="auto"/>
          </w:tcPr>
          <w:p w14:paraId="3D53A2AF" w14:textId="77777777" w:rsidR="00D12A84" w:rsidRDefault="008C2E78" w:rsidP="00947357">
            <w:pPr>
              <w:spacing w:before="120" w:after="120"/>
              <w:jc w:val="both"/>
              <w:rPr>
                <w:rFonts w:cs="Arial"/>
                <w:color w:val="222222"/>
                <w:szCs w:val="16"/>
                <w:lang w:val="en-GB"/>
              </w:rPr>
            </w:pPr>
            <w:r>
              <w:rPr>
                <w:rFonts w:cs="Arial"/>
                <w:color w:val="222222"/>
                <w:szCs w:val="16"/>
                <w:lang w:val="en-GB"/>
              </w:rPr>
              <w:t>Capacity not less than 100 t/h (at smallest jaw width)</w:t>
            </w:r>
          </w:p>
          <w:p w14:paraId="4C94EE63" w14:textId="77777777" w:rsidR="00D12A84" w:rsidRDefault="008C2E78" w:rsidP="00947357">
            <w:pPr>
              <w:spacing w:before="120" w:after="120"/>
              <w:jc w:val="both"/>
              <w:rPr>
                <w:rFonts w:cs="Arial"/>
                <w:color w:val="222222"/>
                <w:szCs w:val="16"/>
                <w:lang w:val="en-GB"/>
              </w:rPr>
            </w:pPr>
            <w:r>
              <w:rPr>
                <w:rFonts w:cs="Arial"/>
                <w:color w:val="222222"/>
                <w:szCs w:val="16"/>
                <w:lang w:val="en-GB"/>
              </w:rPr>
              <w:t>Crusher Aperture &gt; 900 x 500 mm</w:t>
            </w:r>
          </w:p>
          <w:p w14:paraId="088A2B81" w14:textId="77777777" w:rsidR="00D12A84" w:rsidRDefault="008C2E78" w:rsidP="00947357">
            <w:pPr>
              <w:spacing w:before="120" w:after="120"/>
              <w:jc w:val="both"/>
              <w:rPr>
                <w:rFonts w:cs="Arial"/>
                <w:color w:val="222222"/>
                <w:szCs w:val="16"/>
                <w:lang w:val="en-GB"/>
              </w:rPr>
            </w:pPr>
            <w:r>
              <w:rPr>
                <w:rFonts w:cs="Arial"/>
                <w:color w:val="222222"/>
                <w:szCs w:val="16"/>
                <w:lang w:val="en-GB"/>
              </w:rPr>
              <w:lastRenderedPageBreak/>
              <w:t xml:space="preserve">Jaw width adjustable </w:t>
            </w:r>
          </w:p>
          <w:p w14:paraId="37B397AE" w14:textId="77777777" w:rsidR="00D12A84" w:rsidRDefault="008C2E78" w:rsidP="00947357">
            <w:pPr>
              <w:spacing w:before="120" w:after="120"/>
              <w:jc w:val="both"/>
              <w:rPr>
                <w:rFonts w:cs="Arial"/>
                <w:color w:val="222222"/>
                <w:szCs w:val="16"/>
                <w:lang w:val="en-GB"/>
              </w:rPr>
            </w:pPr>
            <w:r>
              <w:rPr>
                <w:rFonts w:cs="Arial"/>
                <w:color w:val="222222"/>
                <w:szCs w:val="16"/>
                <w:lang w:val="en-GB"/>
              </w:rPr>
              <w:t>Hopper size to be defined by Contractor</w:t>
            </w:r>
          </w:p>
        </w:tc>
      </w:tr>
      <w:tr w:rsidR="00D12A84" w14:paraId="5D9FCE64" w14:textId="77777777">
        <w:trPr>
          <w:trHeight w:val="531"/>
        </w:trPr>
        <w:tc>
          <w:tcPr>
            <w:tcW w:w="2364" w:type="dxa"/>
            <w:vMerge/>
            <w:shd w:val="clear" w:color="auto" w:fill="auto"/>
          </w:tcPr>
          <w:p w14:paraId="39DAB809" w14:textId="77777777" w:rsidR="00D12A84" w:rsidRDefault="00D12A84">
            <w:pPr>
              <w:numPr>
                <w:ilvl w:val="0"/>
                <w:numId w:val="12"/>
              </w:numPr>
              <w:spacing w:before="120" w:after="120"/>
              <w:ind w:left="488"/>
              <w:rPr>
                <w:rFonts w:cs="Arial"/>
                <w:szCs w:val="16"/>
                <w:lang w:val="en-GB"/>
              </w:rPr>
            </w:pPr>
          </w:p>
        </w:tc>
        <w:tc>
          <w:tcPr>
            <w:tcW w:w="3536" w:type="dxa"/>
            <w:shd w:val="clear" w:color="auto" w:fill="auto"/>
          </w:tcPr>
          <w:p w14:paraId="16D2FDED" w14:textId="77777777" w:rsidR="00D12A84" w:rsidRDefault="008C2E78" w:rsidP="00947357">
            <w:pPr>
              <w:spacing w:before="120" w:after="120"/>
              <w:jc w:val="both"/>
              <w:rPr>
                <w:rFonts w:cs="Arial"/>
                <w:color w:val="222222"/>
                <w:szCs w:val="16"/>
                <w:lang w:val="en-GB"/>
              </w:rPr>
            </w:pPr>
            <w:r>
              <w:rPr>
                <w:rFonts w:cs="Arial"/>
                <w:color w:val="222222"/>
                <w:szCs w:val="16"/>
                <w:lang w:val="en-GB"/>
              </w:rPr>
              <w:t>Magnet separator</w:t>
            </w:r>
          </w:p>
        </w:tc>
        <w:tc>
          <w:tcPr>
            <w:tcW w:w="3596" w:type="dxa"/>
            <w:shd w:val="clear" w:color="auto" w:fill="auto"/>
          </w:tcPr>
          <w:p w14:paraId="3764199B"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Either integrated in the jaw crusher or separated as over belt or over pulley magnet </w:t>
            </w:r>
          </w:p>
          <w:p w14:paraId="1637251B"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Equipped with enforced cooling </w:t>
            </w:r>
          </w:p>
          <w:p w14:paraId="5C972F75" w14:textId="77777777" w:rsidR="00D12A84" w:rsidRDefault="008C2E78" w:rsidP="00947357">
            <w:pPr>
              <w:spacing w:before="120" w:after="120"/>
              <w:jc w:val="both"/>
              <w:rPr>
                <w:rFonts w:cs="Arial"/>
                <w:color w:val="222222"/>
                <w:szCs w:val="16"/>
                <w:lang w:val="en-GB"/>
              </w:rPr>
            </w:pPr>
            <w:r>
              <w:rPr>
                <w:rFonts w:cs="Arial"/>
                <w:color w:val="222222"/>
                <w:szCs w:val="16"/>
                <w:lang w:val="en-GB"/>
              </w:rPr>
              <w:t>Band width to be defined by the Contractor</w:t>
            </w:r>
          </w:p>
          <w:p w14:paraId="2F04939E" w14:textId="77777777" w:rsidR="00D12A84" w:rsidRDefault="008C2E78" w:rsidP="00947357">
            <w:pPr>
              <w:spacing w:before="120" w:after="120"/>
              <w:jc w:val="both"/>
              <w:rPr>
                <w:rFonts w:cs="Arial"/>
                <w:color w:val="222222"/>
                <w:szCs w:val="16"/>
                <w:lang w:val="en-GB"/>
              </w:rPr>
            </w:pPr>
            <w:r>
              <w:rPr>
                <w:rFonts w:cs="Arial"/>
                <w:color w:val="222222"/>
                <w:szCs w:val="16"/>
                <w:lang w:val="en-GB"/>
              </w:rPr>
              <w:t>Field strength: to be defined by the Contractor</w:t>
            </w:r>
          </w:p>
        </w:tc>
      </w:tr>
      <w:tr w:rsidR="00D12A84" w14:paraId="05DACDAE" w14:textId="77777777">
        <w:trPr>
          <w:trHeight w:val="531"/>
        </w:trPr>
        <w:tc>
          <w:tcPr>
            <w:tcW w:w="2364" w:type="dxa"/>
            <w:vMerge/>
            <w:shd w:val="clear" w:color="auto" w:fill="auto"/>
          </w:tcPr>
          <w:p w14:paraId="56BDC2CB" w14:textId="77777777" w:rsidR="00D12A84" w:rsidRDefault="00D12A84">
            <w:pPr>
              <w:numPr>
                <w:ilvl w:val="0"/>
                <w:numId w:val="12"/>
              </w:numPr>
              <w:spacing w:before="120" w:after="120"/>
              <w:ind w:left="488"/>
              <w:rPr>
                <w:rFonts w:cs="Arial"/>
                <w:szCs w:val="16"/>
                <w:lang w:val="en-GB"/>
              </w:rPr>
            </w:pPr>
          </w:p>
        </w:tc>
        <w:tc>
          <w:tcPr>
            <w:tcW w:w="3536" w:type="dxa"/>
            <w:shd w:val="clear" w:color="auto" w:fill="auto"/>
          </w:tcPr>
          <w:p w14:paraId="48E6D83C" w14:textId="77777777" w:rsidR="00D12A84" w:rsidRDefault="008C2E78" w:rsidP="00947357">
            <w:pPr>
              <w:spacing w:before="120" w:after="120"/>
              <w:jc w:val="both"/>
              <w:rPr>
                <w:rFonts w:cs="Arial"/>
                <w:color w:val="222222"/>
                <w:szCs w:val="16"/>
                <w:lang w:val="en-GB"/>
              </w:rPr>
            </w:pPr>
            <w:r>
              <w:rPr>
                <w:rFonts w:cs="Arial"/>
                <w:color w:val="222222"/>
                <w:szCs w:val="16"/>
                <w:lang w:val="en-GB"/>
              </w:rPr>
              <w:t>Optional: Eddy current separator</w:t>
            </w:r>
          </w:p>
        </w:tc>
        <w:tc>
          <w:tcPr>
            <w:tcW w:w="3596" w:type="dxa"/>
            <w:shd w:val="clear" w:color="auto" w:fill="auto"/>
          </w:tcPr>
          <w:p w14:paraId="5B02649D" w14:textId="77777777" w:rsidR="00D12A84" w:rsidRDefault="00D12A84" w:rsidP="00947357">
            <w:pPr>
              <w:spacing w:before="120" w:after="120"/>
              <w:jc w:val="both"/>
              <w:rPr>
                <w:rFonts w:cs="Arial"/>
                <w:color w:val="222222"/>
                <w:szCs w:val="16"/>
                <w:lang w:val="en-GB"/>
              </w:rPr>
            </w:pPr>
          </w:p>
        </w:tc>
      </w:tr>
      <w:tr w:rsidR="00D12A84" w14:paraId="52226A69" w14:textId="77777777">
        <w:trPr>
          <w:trHeight w:val="531"/>
        </w:trPr>
        <w:tc>
          <w:tcPr>
            <w:tcW w:w="2364" w:type="dxa"/>
            <w:vMerge/>
            <w:shd w:val="clear" w:color="auto" w:fill="auto"/>
          </w:tcPr>
          <w:p w14:paraId="36113C3E" w14:textId="77777777" w:rsidR="00D12A84" w:rsidRDefault="00D12A84" w:rsidP="008C2E78">
            <w:pPr>
              <w:numPr>
                <w:ilvl w:val="0"/>
                <w:numId w:val="12"/>
              </w:numPr>
              <w:spacing w:before="120" w:after="120"/>
              <w:ind w:left="488"/>
              <w:rPr>
                <w:rFonts w:cs="Arial"/>
                <w:szCs w:val="16"/>
                <w:lang w:val="en-GB"/>
              </w:rPr>
            </w:pPr>
          </w:p>
        </w:tc>
        <w:tc>
          <w:tcPr>
            <w:tcW w:w="3536" w:type="dxa"/>
            <w:shd w:val="clear" w:color="auto" w:fill="auto"/>
          </w:tcPr>
          <w:p w14:paraId="4E40DA8F" w14:textId="77777777" w:rsidR="00D12A84" w:rsidRDefault="008C2E78" w:rsidP="00947357">
            <w:pPr>
              <w:spacing w:before="120" w:after="120"/>
              <w:jc w:val="both"/>
              <w:rPr>
                <w:rFonts w:cs="Arial"/>
                <w:color w:val="222222"/>
                <w:szCs w:val="16"/>
                <w:lang w:val="en-GB"/>
              </w:rPr>
            </w:pPr>
            <w:r>
              <w:rPr>
                <w:rFonts w:cs="Arial"/>
                <w:color w:val="222222"/>
                <w:szCs w:val="16"/>
                <w:lang w:val="en-GB"/>
              </w:rPr>
              <w:t>Vibrating feeder with screen</w:t>
            </w:r>
          </w:p>
        </w:tc>
        <w:tc>
          <w:tcPr>
            <w:tcW w:w="3596" w:type="dxa"/>
            <w:shd w:val="clear" w:color="auto" w:fill="auto"/>
          </w:tcPr>
          <w:p w14:paraId="290D7718" w14:textId="77777777" w:rsidR="00D12A84" w:rsidRDefault="008C2E78" w:rsidP="00947357">
            <w:pPr>
              <w:spacing w:before="120" w:after="120"/>
              <w:jc w:val="both"/>
              <w:rPr>
                <w:rFonts w:cs="Arial"/>
                <w:color w:val="222222"/>
                <w:szCs w:val="16"/>
                <w:lang w:val="en-GB"/>
              </w:rPr>
            </w:pPr>
            <w:r>
              <w:rPr>
                <w:rFonts w:cs="Arial"/>
                <w:color w:val="222222"/>
                <w:szCs w:val="16"/>
                <w:lang w:val="en-GB"/>
              </w:rPr>
              <w:t>Capacity not less than 100 t/h</w:t>
            </w:r>
          </w:p>
          <w:p w14:paraId="049E90B7" w14:textId="77777777" w:rsidR="00D12A84" w:rsidRDefault="008C2E78" w:rsidP="00947357">
            <w:pPr>
              <w:spacing w:before="120" w:after="120"/>
              <w:jc w:val="both"/>
              <w:rPr>
                <w:rFonts w:cs="Arial"/>
                <w:color w:val="222222"/>
                <w:szCs w:val="16"/>
                <w:lang w:val="en-GB"/>
              </w:rPr>
            </w:pPr>
            <w:r>
              <w:rPr>
                <w:rFonts w:cs="Arial"/>
                <w:color w:val="222222"/>
                <w:szCs w:val="16"/>
                <w:lang w:val="en-GB"/>
              </w:rPr>
              <w:t>Cut off size: to be defined by the supplier</w:t>
            </w:r>
          </w:p>
        </w:tc>
      </w:tr>
      <w:tr w:rsidR="00D12A84" w14:paraId="116C2FBF" w14:textId="77777777">
        <w:trPr>
          <w:trHeight w:val="531"/>
        </w:trPr>
        <w:tc>
          <w:tcPr>
            <w:tcW w:w="2364" w:type="dxa"/>
            <w:vMerge/>
            <w:shd w:val="clear" w:color="auto" w:fill="auto"/>
          </w:tcPr>
          <w:p w14:paraId="0D592540" w14:textId="77777777" w:rsidR="00D12A84" w:rsidRDefault="00D12A84" w:rsidP="008C2E78">
            <w:pPr>
              <w:numPr>
                <w:ilvl w:val="0"/>
                <w:numId w:val="12"/>
              </w:numPr>
              <w:spacing w:before="120" w:after="120"/>
              <w:ind w:left="488"/>
              <w:rPr>
                <w:rFonts w:cs="Arial"/>
                <w:szCs w:val="16"/>
                <w:lang w:val="en-GB"/>
              </w:rPr>
            </w:pPr>
          </w:p>
        </w:tc>
        <w:tc>
          <w:tcPr>
            <w:tcW w:w="3536" w:type="dxa"/>
            <w:shd w:val="clear" w:color="auto" w:fill="auto"/>
          </w:tcPr>
          <w:p w14:paraId="2FF6B954" w14:textId="77777777" w:rsidR="00D12A84" w:rsidRDefault="008C2E78" w:rsidP="00947357">
            <w:pPr>
              <w:spacing w:before="120" w:after="120"/>
              <w:jc w:val="both"/>
              <w:rPr>
                <w:rFonts w:cs="Arial"/>
                <w:color w:val="222222"/>
                <w:szCs w:val="16"/>
                <w:lang w:val="en-GB"/>
              </w:rPr>
            </w:pPr>
            <w:r>
              <w:rPr>
                <w:rFonts w:cs="Arial"/>
                <w:color w:val="222222"/>
                <w:szCs w:val="16"/>
                <w:lang w:val="en-GB"/>
              </w:rPr>
              <w:t>Inclined conveyor</w:t>
            </w:r>
          </w:p>
        </w:tc>
        <w:tc>
          <w:tcPr>
            <w:tcW w:w="3596" w:type="dxa"/>
            <w:shd w:val="clear" w:color="auto" w:fill="auto"/>
          </w:tcPr>
          <w:p w14:paraId="2730A462" w14:textId="77777777" w:rsidR="00D12A84" w:rsidRDefault="008C2E78" w:rsidP="00947357">
            <w:pPr>
              <w:spacing w:before="120" w:after="120"/>
              <w:jc w:val="both"/>
              <w:rPr>
                <w:rFonts w:cs="Arial"/>
                <w:color w:val="222222"/>
                <w:szCs w:val="16"/>
                <w:lang w:val="en-GB"/>
              </w:rPr>
            </w:pPr>
            <w:r>
              <w:rPr>
                <w:rFonts w:cs="Arial"/>
                <w:color w:val="222222"/>
                <w:szCs w:val="16"/>
                <w:lang w:val="en-GB"/>
              </w:rPr>
              <w:t>Capacity not less than 100 t/h</w:t>
            </w:r>
          </w:p>
          <w:p w14:paraId="101F076A" w14:textId="77777777" w:rsidR="00D12A84" w:rsidRDefault="008C2E78" w:rsidP="00947357">
            <w:pPr>
              <w:tabs>
                <w:tab w:val="center" w:pos="1659"/>
              </w:tabs>
              <w:spacing w:before="120" w:after="120"/>
              <w:jc w:val="both"/>
              <w:rPr>
                <w:rFonts w:cs="Arial"/>
                <w:color w:val="222222"/>
                <w:szCs w:val="16"/>
                <w:lang w:val="en-GB"/>
              </w:rPr>
            </w:pPr>
            <w:r>
              <w:rPr>
                <w:rFonts w:cs="Arial"/>
                <w:color w:val="222222"/>
                <w:szCs w:val="16"/>
                <w:lang w:val="en-GB"/>
              </w:rPr>
              <w:t>Speed and width: to be defined by Contractor</w:t>
            </w:r>
          </w:p>
        </w:tc>
      </w:tr>
      <w:tr w:rsidR="00D12A84" w14:paraId="6135DEA6" w14:textId="77777777">
        <w:trPr>
          <w:trHeight w:val="531"/>
        </w:trPr>
        <w:tc>
          <w:tcPr>
            <w:tcW w:w="2364" w:type="dxa"/>
            <w:vMerge/>
            <w:shd w:val="clear" w:color="auto" w:fill="auto"/>
          </w:tcPr>
          <w:p w14:paraId="7E707BBD" w14:textId="77777777" w:rsidR="00D12A84" w:rsidRDefault="00D12A84" w:rsidP="008C2E78">
            <w:pPr>
              <w:numPr>
                <w:ilvl w:val="0"/>
                <w:numId w:val="12"/>
              </w:numPr>
              <w:spacing w:before="120" w:after="120"/>
              <w:ind w:left="488"/>
              <w:rPr>
                <w:rFonts w:cs="Arial"/>
                <w:szCs w:val="16"/>
                <w:lang w:val="en-GB"/>
              </w:rPr>
            </w:pPr>
          </w:p>
        </w:tc>
        <w:tc>
          <w:tcPr>
            <w:tcW w:w="3536" w:type="dxa"/>
            <w:shd w:val="clear" w:color="auto" w:fill="auto"/>
          </w:tcPr>
          <w:p w14:paraId="3C47FB32"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Bag opener </w:t>
            </w:r>
          </w:p>
        </w:tc>
        <w:tc>
          <w:tcPr>
            <w:tcW w:w="3596" w:type="dxa"/>
            <w:shd w:val="clear" w:color="auto" w:fill="auto"/>
          </w:tcPr>
          <w:p w14:paraId="307C789E"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Capacity not less than 50 t/h </w:t>
            </w:r>
          </w:p>
          <w:p w14:paraId="322C1BDE" w14:textId="77777777" w:rsidR="00D12A84" w:rsidRDefault="008C2E78" w:rsidP="00947357">
            <w:pPr>
              <w:spacing w:before="120" w:after="120"/>
              <w:jc w:val="both"/>
              <w:rPr>
                <w:rFonts w:cs="Arial"/>
                <w:color w:val="222222"/>
                <w:szCs w:val="16"/>
                <w:lang w:val="en-GB"/>
              </w:rPr>
            </w:pPr>
            <w:r>
              <w:rPr>
                <w:rFonts w:cs="Arial"/>
                <w:color w:val="222222"/>
                <w:szCs w:val="16"/>
                <w:lang w:val="en-GB"/>
              </w:rPr>
              <w:t>Bag opening efficiency &gt; 99%</w:t>
            </w:r>
          </w:p>
        </w:tc>
      </w:tr>
      <w:tr w:rsidR="00D12A84" w14:paraId="46F40ABE" w14:textId="77777777">
        <w:trPr>
          <w:trHeight w:val="531"/>
        </w:trPr>
        <w:tc>
          <w:tcPr>
            <w:tcW w:w="2364" w:type="dxa"/>
            <w:vMerge/>
            <w:shd w:val="clear" w:color="auto" w:fill="auto"/>
          </w:tcPr>
          <w:p w14:paraId="6AAB7FB0" w14:textId="77777777" w:rsidR="00D12A84" w:rsidRDefault="00D12A84" w:rsidP="008C2E78">
            <w:pPr>
              <w:numPr>
                <w:ilvl w:val="0"/>
                <w:numId w:val="12"/>
              </w:numPr>
              <w:spacing w:before="120" w:after="120"/>
              <w:ind w:left="488"/>
              <w:rPr>
                <w:rFonts w:cs="Arial"/>
                <w:szCs w:val="16"/>
                <w:lang w:val="en-GB"/>
              </w:rPr>
            </w:pPr>
          </w:p>
        </w:tc>
        <w:tc>
          <w:tcPr>
            <w:tcW w:w="3536" w:type="dxa"/>
            <w:shd w:val="clear" w:color="auto" w:fill="auto"/>
          </w:tcPr>
          <w:p w14:paraId="504E66AB" w14:textId="77777777" w:rsidR="00D12A84" w:rsidRDefault="008C2E78" w:rsidP="00947357">
            <w:pPr>
              <w:spacing w:before="120" w:after="120"/>
              <w:jc w:val="both"/>
              <w:rPr>
                <w:rFonts w:cs="Arial"/>
                <w:color w:val="222222"/>
                <w:szCs w:val="16"/>
                <w:lang w:val="en-GB"/>
              </w:rPr>
            </w:pPr>
            <w:r>
              <w:rPr>
                <w:rFonts w:cs="Arial"/>
                <w:color w:val="222222"/>
                <w:szCs w:val="16"/>
                <w:lang w:val="en-GB"/>
              </w:rPr>
              <w:t>Sorting station for metals and flammable fraction (at least sorting 6 chutes, 3 on each side)</w:t>
            </w:r>
          </w:p>
        </w:tc>
        <w:tc>
          <w:tcPr>
            <w:tcW w:w="3596" w:type="dxa"/>
            <w:shd w:val="clear" w:color="auto" w:fill="auto"/>
          </w:tcPr>
          <w:p w14:paraId="6AC57EE4" w14:textId="77777777" w:rsidR="00D12A84" w:rsidRDefault="008C2E78" w:rsidP="00947357">
            <w:pPr>
              <w:spacing w:before="120" w:after="120"/>
              <w:jc w:val="both"/>
              <w:rPr>
                <w:rFonts w:cs="Arial"/>
                <w:color w:val="222222"/>
                <w:szCs w:val="16"/>
                <w:lang w:val="en-GB"/>
              </w:rPr>
            </w:pPr>
            <w:r>
              <w:rPr>
                <w:rFonts w:cs="Arial"/>
                <w:color w:val="222222"/>
                <w:szCs w:val="16"/>
                <w:lang w:val="en-GB"/>
              </w:rPr>
              <w:t>Capacity not less than 30 t/h (input)</w:t>
            </w:r>
          </w:p>
          <w:p w14:paraId="35A1E9B0" w14:textId="77777777" w:rsidR="00D12A84" w:rsidRDefault="008C2E78" w:rsidP="00947357">
            <w:pPr>
              <w:spacing w:before="120" w:after="120"/>
              <w:jc w:val="both"/>
              <w:rPr>
                <w:rFonts w:cs="Arial"/>
                <w:color w:val="222222"/>
                <w:szCs w:val="16"/>
                <w:lang w:val="en-GB"/>
              </w:rPr>
            </w:pPr>
            <w:r>
              <w:rPr>
                <w:rFonts w:cs="Arial"/>
                <w:color w:val="222222"/>
                <w:szCs w:val="16"/>
                <w:lang w:val="en-GB"/>
              </w:rPr>
              <w:t>Speed: to be defined by the supplier</w:t>
            </w:r>
          </w:p>
          <w:p w14:paraId="1F8EDE54" w14:textId="77777777" w:rsidR="00D12A84" w:rsidRDefault="008C2E78" w:rsidP="00947357">
            <w:pPr>
              <w:spacing w:before="120" w:after="120"/>
              <w:jc w:val="both"/>
              <w:rPr>
                <w:rFonts w:cs="Arial"/>
                <w:color w:val="222222"/>
                <w:szCs w:val="16"/>
                <w:lang w:val="en-GB"/>
              </w:rPr>
            </w:pPr>
            <w:r>
              <w:rPr>
                <w:rFonts w:cs="Arial"/>
                <w:color w:val="222222"/>
                <w:szCs w:val="16"/>
                <w:lang w:val="en-GB"/>
              </w:rPr>
              <w:t>Sorting belt width: to be defined by the supplier</w:t>
            </w:r>
          </w:p>
        </w:tc>
      </w:tr>
      <w:tr w:rsidR="00D12A84" w14:paraId="4016C5DF" w14:textId="77777777">
        <w:trPr>
          <w:trHeight w:val="531"/>
        </w:trPr>
        <w:tc>
          <w:tcPr>
            <w:tcW w:w="2364" w:type="dxa"/>
            <w:vMerge/>
            <w:shd w:val="clear" w:color="auto" w:fill="auto"/>
          </w:tcPr>
          <w:p w14:paraId="1B4CE6C7" w14:textId="77777777" w:rsidR="00D12A84" w:rsidRDefault="00D12A84" w:rsidP="008C2E78">
            <w:pPr>
              <w:numPr>
                <w:ilvl w:val="0"/>
                <w:numId w:val="12"/>
              </w:numPr>
              <w:spacing w:before="120" w:after="120"/>
              <w:ind w:left="488"/>
              <w:rPr>
                <w:rFonts w:cs="Arial"/>
                <w:szCs w:val="16"/>
                <w:lang w:val="en-GB"/>
              </w:rPr>
            </w:pPr>
          </w:p>
        </w:tc>
        <w:tc>
          <w:tcPr>
            <w:tcW w:w="3536" w:type="dxa"/>
            <w:shd w:val="clear" w:color="auto" w:fill="auto"/>
          </w:tcPr>
          <w:p w14:paraId="703E2C45" w14:textId="77777777" w:rsidR="00D12A84" w:rsidRPr="008C2E78" w:rsidRDefault="008C2E78" w:rsidP="00947357">
            <w:pPr>
              <w:spacing w:before="120" w:after="120"/>
              <w:jc w:val="both"/>
              <w:rPr>
                <w:rFonts w:cs="Arial"/>
                <w:color w:val="222222"/>
                <w:szCs w:val="16"/>
                <w:lang w:val="en-GB"/>
              </w:rPr>
            </w:pPr>
            <w:r>
              <w:rPr>
                <w:rFonts w:cs="Arial"/>
                <w:color w:val="222222"/>
                <w:szCs w:val="16"/>
                <w:lang w:val="en-GB"/>
              </w:rPr>
              <w:t>W</w:t>
            </w:r>
            <w:r w:rsidRPr="008C2E78">
              <w:rPr>
                <w:rFonts w:cs="Arial"/>
                <w:color w:val="222222"/>
                <w:szCs w:val="16"/>
                <w:lang w:val="en-GB"/>
              </w:rPr>
              <w:t xml:space="preserve">ind sifter </w:t>
            </w:r>
            <w:r>
              <w:rPr>
                <w:rFonts w:cs="Arial"/>
                <w:color w:val="222222"/>
                <w:szCs w:val="16"/>
                <w:lang w:val="en-GB"/>
              </w:rPr>
              <w:t>including vibrating feeding conveyor</w:t>
            </w:r>
          </w:p>
        </w:tc>
        <w:tc>
          <w:tcPr>
            <w:tcW w:w="3596" w:type="dxa"/>
            <w:shd w:val="clear" w:color="auto" w:fill="auto"/>
          </w:tcPr>
          <w:p w14:paraId="1C3533F4" w14:textId="77777777" w:rsidR="00D12A84" w:rsidRPr="008C2E78" w:rsidRDefault="008C2E78" w:rsidP="00947357">
            <w:pPr>
              <w:spacing w:before="120" w:after="120"/>
              <w:jc w:val="both"/>
              <w:rPr>
                <w:rFonts w:cs="Arial"/>
                <w:color w:val="222222"/>
                <w:szCs w:val="16"/>
                <w:lang w:val="en-GB"/>
              </w:rPr>
            </w:pPr>
            <w:r>
              <w:rPr>
                <w:rFonts w:cs="Arial"/>
                <w:color w:val="222222"/>
                <w:szCs w:val="16"/>
                <w:lang w:val="en-GB"/>
              </w:rPr>
              <w:t>Capacity not less than 5</w:t>
            </w:r>
            <w:r w:rsidRPr="008C2E78">
              <w:rPr>
                <w:rFonts w:cs="Arial"/>
                <w:color w:val="222222"/>
                <w:szCs w:val="16"/>
                <w:lang w:val="en-GB"/>
              </w:rPr>
              <w:t>0 t/h</w:t>
            </w:r>
            <w:r>
              <w:rPr>
                <w:rFonts w:cs="Arial"/>
                <w:color w:val="222222"/>
                <w:szCs w:val="16"/>
                <w:lang w:val="en-GB"/>
              </w:rPr>
              <w:t xml:space="preserve"> (input material) with integrated dedusting system and adjustable air flow rate</w:t>
            </w:r>
          </w:p>
        </w:tc>
      </w:tr>
      <w:tr w:rsidR="00D12A84" w14:paraId="1B0AAB2F" w14:textId="77777777">
        <w:trPr>
          <w:trHeight w:val="531"/>
        </w:trPr>
        <w:tc>
          <w:tcPr>
            <w:tcW w:w="2364" w:type="dxa"/>
            <w:vMerge/>
            <w:shd w:val="clear" w:color="auto" w:fill="auto"/>
          </w:tcPr>
          <w:p w14:paraId="44B1D8A0" w14:textId="77777777" w:rsidR="00D12A84" w:rsidRDefault="00D12A84">
            <w:pPr>
              <w:numPr>
                <w:ilvl w:val="0"/>
                <w:numId w:val="12"/>
              </w:numPr>
              <w:spacing w:before="120" w:after="120"/>
              <w:ind w:left="488"/>
              <w:rPr>
                <w:rFonts w:cs="Arial"/>
                <w:szCs w:val="16"/>
                <w:lang w:val="en-GB"/>
              </w:rPr>
            </w:pPr>
          </w:p>
        </w:tc>
        <w:tc>
          <w:tcPr>
            <w:tcW w:w="3536" w:type="dxa"/>
            <w:shd w:val="clear" w:color="auto" w:fill="auto"/>
          </w:tcPr>
          <w:p w14:paraId="75D03914" w14:textId="77777777" w:rsidR="00D12A84" w:rsidRDefault="008C2E78" w:rsidP="00947357">
            <w:pPr>
              <w:spacing w:before="120" w:after="120"/>
              <w:jc w:val="both"/>
              <w:rPr>
                <w:rFonts w:cs="Arial"/>
                <w:color w:val="222222"/>
                <w:szCs w:val="16"/>
                <w:lang w:val="en-GB"/>
              </w:rPr>
            </w:pPr>
            <w:r>
              <w:rPr>
                <w:rFonts w:cs="Arial"/>
                <w:color w:val="222222"/>
                <w:szCs w:val="16"/>
                <w:lang w:val="en-GB"/>
              </w:rPr>
              <w:t>Screening deck with discharge belts</w:t>
            </w:r>
          </w:p>
        </w:tc>
        <w:tc>
          <w:tcPr>
            <w:tcW w:w="3596" w:type="dxa"/>
            <w:shd w:val="clear" w:color="auto" w:fill="auto"/>
          </w:tcPr>
          <w:p w14:paraId="502AB4FE" w14:textId="77777777" w:rsidR="00D12A84" w:rsidRDefault="008C2E78" w:rsidP="00947357">
            <w:pPr>
              <w:spacing w:before="120" w:after="120"/>
              <w:jc w:val="both"/>
              <w:rPr>
                <w:rFonts w:cs="Arial"/>
                <w:color w:val="222222"/>
                <w:szCs w:val="16"/>
                <w:lang w:val="en-GB"/>
              </w:rPr>
            </w:pPr>
            <w:r>
              <w:rPr>
                <w:rFonts w:cs="Arial"/>
                <w:color w:val="222222"/>
                <w:szCs w:val="16"/>
                <w:lang w:val="en-GB"/>
              </w:rPr>
              <w:t>Capacity not less than 100 t/h</w:t>
            </w:r>
          </w:p>
          <w:p w14:paraId="116E5083" w14:textId="77777777" w:rsidR="00D12A84" w:rsidRDefault="008C2E78" w:rsidP="00947357">
            <w:pPr>
              <w:spacing w:before="120" w:after="120"/>
              <w:jc w:val="both"/>
              <w:rPr>
                <w:rFonts w:cs="Arial"/>
                <w:color w:val="222222"/>
                <w:szCs w:val="16"/>
                <w:lang w:val="en-GB"/>
              </w:rPr>
            </w:pPr>
            <w:r>
              <w:rPr>
                <w:rFonts w:cs="Arial"/>
                <w:color w:val="222222"/>
                <w:szCs w:val="16"/>
                <w:lang w:val="en-GB"/>
              </w:rPr>
              <w:t>Material grain size: see output parameters above</w:t>
            </w:r>
          </w:p>
          <w:p w14:paraId="50137C11" w14:textId="77777777" w:rsidR="00D12A84" w:rsidRDefault="008C2E78" w:rsidP="00947357">
            <w:pPr>
              <w:spacing w:before="120" w:after="120"/>
              <w:jc w:val="both"/>
              <w:rPr>
                <w:rFonts w:cs="Arial"/>
                <w:color w:val="222222"/>
                <w:szCs w:val="16"/>
                <w:lang w:val="en-GB"/>
              </w:rPr>
            </w:pPr>
            <w:r>
              <w:rPr>
                <w:rFonts w:cs="Arial"/>
                <w:color w:val="222222"/>
                <w:szCs w:val="16"/>
                <w:lang w:val="en-GB"/>
              </w:rPr>
              <w:t>Exchangeable screening decks</w:t>
            </w:r>
          </w:p>
          <w:p w14:paraId="168B8726" w14:textId="77777777" w:rsidR="00D12A84" w:rsidRDefault="008C2E78" w:rsidP="00947357">
            <w:pPr>
              <w:spacing w:before="120" w:after="120"/>
              <w:jc w:val="both"/>
              <w:rPr>
                <w:rFonts w:cs="Arial"/>
                <w:color w:val="222222"/>
                <w:szCs w:val="16"/>
                <w:lang w:val="en-GB"/>
              </w:rPr>
            </w:pPr>
            <w:r>
              <w:rPr>
                <w:rFonts w:cs="Arial"/>
                <w:color w:val="222222"/>
                <w:szCs w:val="16"/>
                <w:lang w:val="en-GB"/>
              </w:rPr>
              <w:t>Including loading hopper and oversize grain discharger</w:t>
            </w:r>
          </w:p>
          <w:p w14:paraId="01CC70A9"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Cut-off sizes according to section </w:t>
            </w:r>
            <w:r>
              <w:rPr>
                <w:rFonts w:cs="Arial"/>
                <w:color w:val="222222"/>
                <w:szCs w:val="16"/>
                <w:lang w:val="en-GB"/>
              </w:rPr>
              <w:fldChar w:fldCharType="begin"/>
            </w:r>
            <w:r>
              <w:rPr>
                <w:rFonts w:cs="Arial"/>
                <w:color w:val="222222"/>
                <w:szCs w:val="16"/>
                <w:lang w:val="en-GB"/>
              </w:rPr>
              <w:instrText xml:space="preserve"> REF _Ref25338419 \r </w:instrText>
            </w:r>
            <w:r w:rsidR="00947357">
              <w:rPr>
                <w:rFonts w:cs="Arial"/>
                <w:color w:val="222222"/>
                <w:szCs w:val="16"/>
                <w:lang w:val="en-GB"/>
              </w:rPr>
              <w:instrText xml:space="preserve"> \* MERGEFORMAT </w:instrText>
            </w:r>
            <w:r>
              <w:rPr>
                <w:rFonts w:cs="Arial"/>
                <w:color w:val="222222"/>
                <w:szCs w:val="16"/>
                <w:lang w:val="en-GB"/>
              </w:rPr>
              <w:fldChar w:fldCharType="separate"/>
            </w:r>
            <w:r>
              <w:rPr>
                <w:rFonts w:cs="Arial"/>
                <w:color w:val="222222"/>
                <w:szCs w:val="16"/>
                <w:lang w:val="en-GB"/>
              </w:rPr>
              <w:t>7</w:t>
            </w:r>
            <w:r>
              <w:rPr>
                <w:rFonts w:cs="Arial"/>
                <w:color w:val="222222"/>
                <w:szCs w:val="16"/>
                <w:lang w:val="en-GB"/>
              </w:rPr>
              <w:fldChar w:fldCharType="end"/>
            </w:r>
          </w:p>
        </w:tc>
      </w:tr>
      <w:tr w:rsidR="00D12A84" w14:paraId="232CCBCF" w14:textId="77777777">
        <w:trPr>
          <w:trHeight w:val="531"/>
        </w:trPr>
        <w:tc>
          <w:tcPr>
            <w:tcW w:w="2364" w:type="dxa"/>
            <w:vMerge/>
            <w:shd w:val="clear" w:color="auto" w:fill="auto"/>
          </w:tcPr>
          <w:p w14:paraId="0355EEDD" w14:textId="77777777" w:rsidR="00D12A84" w:rsidRDefault="00D12A84">
            <w:pPr>
              <w:numPr>
                <w:ilvl w:val="0"/>
                <w:numId w:val="12"/>
              </w:numPr>
              <w:spacing w:before="120" w:after="120"/>
              <w:ind w:left="488"/>
              <w:rPr>
                <w:rFonts w:cs="Arial"/>
                <w:szCs w:val="16"/>
                <w:lang w:val="en-GB"/>
              </w:rPr>
            </w:pPr>
          </w:p>
        </w:tc>
        <w:tc>
          <w:tcPr>
            <w:tcW w:w="3536" w:type="dxa"/>
            <w:shd w:val="clear" w:color="auto" w:fill="auto"/>
          </w:tcPr>
          <w:p w14:paraId="12B95507" w14:textId="77777777" w:rsidR="00D12A84" w:rsidRDefault="008C2E78" w:rsidP="00947357">
            <w:pPr>
              <w:spacing w:before="120" w:after="120"/>
              <w:jc w:val="both"/>
              <w:rPr>
                <w:rFonts w:cs="Arial"/>
                <w:color w:val="222222"/>
                <w:szCs w:val="16"/>
                <w:lang w:val="en-GB"/>
              </w:rPr>
            </w:pPr>
            <w:r>
              <w:rPr>
                <w:rFonts w:cs="Arial"/>
                <w:color w:val="222222"/>
                <w:szCs w:val="16"/>
                <w:lang w:val="en-GB"/>
              </w:rPr>
              <w:t>Set of containers</w:t>
            </w:r>
          </w:p>
        </w:tc>
        <w:tc>
          <w:tcPr>
            <w:tcW w:w="3596" w:type="dxa"/>
            <w:shd w:val="clear" w:color="auto" w:fill="auto"/>
          </w:tcPr>
          <w:p w14:paraId="6AFF9E9E" w14:textId="77777777" w:rsidR="00D12A84" w:rsidRDefault="008C2E78" w:rsidP="00947357">
            <w:pPr>
              <w:spacing w:before="120" w:after="120"/>
              <w:jc w:val="both"/>
              <w:rPr>
                <w:rFonts w:cs="Arial"/>
                <w:color w:val="222222"/>
                <w:szCs w:val="16"/>
                <w:lang w:val="en-GB"/>
              </w:rPr>
            </w:pPr>
            <w:r>
              <w:rPr>
                <w:rFonts w:cs="Arial"/>
                <w:color w:val="222222"/>
                <w:szCs w:val="16"/>
                <w:lang w:val="en-GB"/>
              </w:rPr>
              <w:t>Container for sorted flammables and metals (one redundant set, number subject to the Contractor’s design)</w:t>
            </w:r>
          </w:p>
          <w:p w14:paraId="6B7512A0" w14:textId="77777777" w:rsidR="00D12A84" w:rsidRDefault="008C2E78" w:rsidP="00947357">
            <w:pPr>
              <w:spacing w:before="120" w:after="120"/>
              <w:jc w:val="both"/>
              <w:rPr>
                <w:rFonts w:cs="Arial"/>
                <w:color w:val="222222"/>
                <w:szCs w:val="16"/>
                <w:lang w:val="en-GB"/>
              </w:rPr>
            </w:pPr>
            <w:r>
              <w:rPr>
                <w:rFonts w:cs="Arial"/>
                <w:color w:val="222222"/>
                <w:szCs w:val="16"/>
                <w:lang w:val="en-GB"/>
              </w:rPr>
              <w:t>Dimension: To be defined by the supplier</w:t>
            </w:r>
          </w:p>
          <w:p w14:paraId="05586E74" w14:textId="77777777" w:rsidR="00D12A84" w:rsidRDefault="008C2E78" w:rsidP="00947357">
            <w:pPr>
              <w:spacing w:before="120" w:after="120"/>
              <w:jc w:val="both"/>
              <w:rPr>
                <w:rFonts w:cs="Arial"/>
                <w:color w:val="222222"/>
                <w:szCs w:val="16"/>
                <w:lang w:val="en-GB"/>
              </w:rPr>
            </w:pPr>
            <w:r>
              <w:rPr>
                <w:rFonts w:cs="Arial"/>
                <w:color w:val="222222"/>
                <w:szCs w:val="16"/>
                <w:lang w:val="en-GB"/>
              </w:rPr>
              <w:t>Compatible with the proposed plant</w:t>
            </w:r>
          </w:p>
          <w:p w14:paraId="2C920207" w14:textId="77777777" w:rsidR="00D12A84" w:rsidRDefault="008C2E78" w:rsidP="00947357">
            <w:pPr>
              <w:spacing w:before="120" w:after="120"/>
              <w:jc w:val="both"/>
              <w:rPr>
                <w:rFonts w:cs="Arial"/>
                <w:color w:val="222222"/>
                <w:szCs w:val="16"/>
                <w:lang w:val="en-GB"/>
              </w:rPr>
            </w:pPr>
            <w:r>
              <w:rPr>
                <w:rFonts w:cs="Arial"/>
                <w:color w:val="222222"/>
                <w:szCs w:val="16"/>
                <w:lang w:val="en-GB"/>
              </w:rPr>
              <w:t>Mandatory requirements:</w:t>
            </w:r>
          </w:p>
          <w:p w14:paraId="78648E9F" w14:textId="77777777" w:rsidR="00D12A84" w:rsidRDefault="008C2E78" w:rsidP="00947357">
            <w:pPr>
              <w:numPr>
                <w:ilvl w:val="0"/>
                <w:numId w:val="11"/>
              </w:numPr>
              <w:spacing w:before="120" w:after="120"/>
              <w:jc w:val="both"/>
              <w:rPr>
                <w:rFonts w:cs="Arial"/>
                <w:color w:val="222222"/>
                <w:szCs w:val="16"/>
                <w:lang w:val="en-GB"/>
              </w:rPr>
            </w:pPr>
            <w:r>
              <w:rPr>
                <w:rFonts w:cs="Arial"/>
                <w:color w:val="222222"/>
                <w:szCs w:val="16"/>
                <w:lang w:val="en-GB"/>
              </w:rPr>
              <w:t>Compatible with hook lift trucks, hook height 1500 mm</w:t>
            </w:r>
          </w:p>
          <w:p w14:paraId="44C05FEC" w14:textId="77777777" w:rsidR="00D12A84" w:rsidRPr="008C2E78" w:rsidRDefault="008C2E78" w:rsidP="00947357">
            <w:pPr>
              <w:numPr>
                <w:ilvl w:val="0"/>
                <w:numId w:val="11"/>
              </w:numPr>
              <w:spacing w:before="120" w:after="120"/>
              <w:jc w:val="both"/>
              <w:rPr>
                <w:rFonts w:cs="Arial"/>
                <w:color w:val="222222"/>
                <w:szCs w:val="16"/>
                <w:lang w:val="en-GB"/>
              </w:rPr>
            </w:pPr>
            <w:r w:rsidRPr="008C2E78">
              <w:rPr>
                <w:rFonts w:cs="Arial"/>
                <w:color w:val="222222"/>
                <w:szCs w:val="16"/>
                <w:lang w:val="en-GB"/>
              </w:rPr>
              <w:t>Maximum container volume: 25 m³</w:t>
            </w:r>
          </w:p>
        </w:tc>
      </w:tr>
      <w:tr w:rsidR="00D12A84" w14:paraId="7592BF93" w14:textId="77777777">
        <w:trPr>
          <w:trHeight w:val="531"/>
        </w:trPr>
        <w:tc>
          <w:tcPr>
            <w:tcW w:w="2364" w:type="dxa"/>
            <w:vMerge/>
            <w:shd w:val="clear" w:color="auto" w:fill="auto"/>
          </w:tcPr>
          <w:p w14:paraId="08938D55" w14:textId="77777777" w:rsidR="00D12A84" w:rsidRDefault="00D12A84">
            <w:pPr>
              <w:numPr>
                <w:ilvl w:val="0"/>
                <w:numId w:val="12"/>
              </w:numPr>
              <w:spacing w:before="120" w:after="120"/>
              <w:ind w:left="488"/>
              <w:rPr>
                <w:rFonts w:cs="Arial"/>
                <w:szCs w:val="16"/>
                <w:lang w:val="en-GB"/>
              </w:rPr>
            </w:pPr>
          </w:p>
        </w:tc>
        <w:tc>
          <w:tcPr>
            <w:tcW w:w="3536" w:type="dxa"/>
            <w:shd w:val="clear" w:color="auto" w:fill="auto"/>
          </w:tcPr>
          <w:p w14:paraId="1FA1B426"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Optional: Secondary impact crusher with magnet separator and discharge belt </w:t>
            </w:r>
          </w:p>
        </w:tc>
        <w:tc>
          <w:tcPr>
            <w:tcW w:w="3596" w:type="dxa"/>
            <w:shd w:val="clear" w:color="auto" w:fill="auto"/>
          </w:tcPr>
          <w:p w14:paraId="1988C71C" w14:textId="77777777" w:rsidR="00D12A84" w:rsidRDefault="008C2E78" w:rsidP="00947357">
            <w:pPr>
              <w:spacing w:before="120" w:after="120"/>
              <w:jc w:val="both"/>
              <w:rPr>
                <w:rFonts w:cs="Arial"/>
                <w:color w:val="222222"/>
                <w:szCs w:val="16"/>
                <w:lang w:val="en-GB"/>
              </w:rPr>
            </w:pPr>
            <w:r>
              <w:rPr>
                <w:rFonts w:cs="Arial"/>
                <w:color w:val="222222"/>
                <w:szCs w:val="16"/>
                <w:lang w:val="en-GB"/>
              </w:rPr>
              <w:t>Capacity not less than 100 t/h</w:t>
            </w:r>
          </w:p>
          <w:p w14:paraId="2F4B4494" w14:textId="77777777" w:rsidR="00D12A84" w:rsidRDefault="008C2E78" w:rsidP="00947357">
            <w:pPr>
              <w:spacing w:before="120" w:after="120"/>
              <w:jc w:val="both"/>
              <w:rPr>
                <w:rFonts w:cs="Arial"/>
                <w:color w:val="222222"/>
                <w:szCs w:val="16"/>
                <w:lang w:val="en-GB"/>
              </w:rPr>
            </w:pPr>
            <w:r>
              <w:rPr>
                <w:rFonts w:cs="Arial"/>
                <w:color w:val="222222"/>
                <w:szCs w:val="16"/>
                <w:lang w:val="en-GB"/>
              </w:rPr>
              <w:t>Aperture &gt; 900 x 600 mm</w:t>
            </w:r>
          </w:p>
        </w:tc>
      </w:tr>
      <w:tr w:rsidR="00D12A84" w14:paraId="3D0DD5B0" w14:textId="77777777">
        <w:trPr>
          <w:trHeight w:val="531"/>
        </w:trPr>
        <w:tc>
          <w:tcPr>
            <w:tcW w:w="2364" w:type="dxa"/>
            <w:vMerge/>
            <w:shd w:val="clear" w:color="auto" w:fill="auto"/>
          </w:tcPr>
          <w:p w14:paraId="19CC5421" w14:textId="77777777" w:rsidR="00D12A84" w:rsidRDefault="00D12A84" w:rsidP="008C2E78">
            <w:pPr>
              <w:numPr>
                <w:ilvl w:val="0"/>
                <w:numId w:val="12"/>
              </w:numPr>
              <w:spacing w:before="120" w:after="120"/>
              <w:ind w:left="488"/>
              <w:rPr>
                <w:rFonts w:cs="Arial"/>
                <w:szCs w:val="16"/>
                <w:lang w:val="en-GB"/>
              </w:rPr>
            </w:pPr>
          </w:p>
        </w:tc>
        <w:tc>
          <w:tcPr>
            <w:tcW w:w="3536" w:type="dxa"/>
            <w:shd w:val="clear" w:color="auto" w:fill="auto"/>
          </w:tcPr>
          <w:p w14:paraId="4EC434DA" w14:textId="77777777" w:rsidR="00D12A84" w:rsidRDefault="008C2E78" w:rsidP="00947357">
            <w:pPr>
              <w:spacing w:before="120" w:after="120"/>
              <w:jc w:val="both"/>
              <w:rPr>
                <w:rFonts w:cs="Arial"/>
                <w:color w:val="222222"/>
                <w:szCs w:val="16"/>
                <w:lang w:val="en-GB"/>
              </w:rPr>
            </w:pPr>
            <w:r>
              <w:rPr>
                <w:rFonts w:cs="Arial"/>
                <w:color w:val="222222"/>
                <w:szCs w:val="16"/>
                <w:lang w:val="en-GB"/>
              </w:rPr>
              <w:t xml:space="preserve">Optional: Second wind sifter/flip flop screen with discharge belt </w:t>
            </w:r>
          </w:p>
        </w:tc>
        <w:tc>
          <w:tcPr>
            <w:tcW w:w="3596" w:type="dxa"/>
            <w:shd w:val="clear" w:color="auto" w:fill="auto"/>
          </w:tcPr>
          <w:p w14:paraId="582C783E" w14:textId="77777777" w:rsidR="00D12A84" w:rsidRDefault="008C2E78" w:rsidP="00947357">
            <w:pPr>
              <w:spacing w:before="120" w:after="120"/>
              <w:jc w:val="both"/>
              <w:rPr>
                <w:rFonts w:cs="Arial"/>
                <w:color w:val="222222"/>
                <w:szCs w:val="16"/>
                <w:lang w:val="en-GB"/>
              </w:rPr>
            </w:pPr>
            <w:r>
              <w:rPr>
                <w:rFonts w:cs="Arial"/>
                <w:color w:val="222222"/>
                <w:szCs w:val="16"/>
                <w:lang w:val="en-GB"/>
              </w:rPr>
              <w:t>Capacity not less than 50 t/h (input material) with integrated dedusting system and adjustable air flow rate if a wind sifter is used)</w:t>
            </w:r>
          </w:p>
        </w:tc>
      </w:tr>
      <w:tr w:rsidR="00D12A84" w14:paraId="1294519F" w14:textId="77777777">
        <w:tc>
          <w:tcPr>
            <w:tcW w:w="2364" w:type="dxa"/>
            <w:shd w:val="clear" w:color="auto" w:fill="auto"/>
          </w:tcPr>
          <w:p w14:paraId="56CBA1BE" w14:textId="77777777" w:rsidR="00D12A84" w:rsidRDefault="008C2E78">
            <w:pPr>
              <w:numPr>
                <w:ilvl w:val="0"/>
                <w:numId w:val="12"/>
              </w:numPr>
              <w:spacing w:before="120" w:after="120"/>
              <w:ind w:left="488"/>
              <w:rPr>
                <w:rFonts w:cs="Arial"/>
                <w:szCs w:val="16"/>
                <w:lang w:val="en-GB"/>
              </w:rPr>
            </w:pPr>
            <w:r>
              <w:rPr>
                <w:rFonts w:cs="Arial"/>
                <w:szCs w:val="16"/>
                <w:lang w:val="en-GB"/>
              </w:rPr>
              <w:lastRenderedPageBreak/>
              <w:t>Roof / shed</w:t>
            </w:r>
          </w:p>
        </w:tc>
        <w:tc>
          <w:tcPr>
            <w:tcW w:w="7132" w:type="dxa"/>
            <w:gridSpan w:val="2"/>
            <w:shd w:val="clear" w:color="auto" w:fill="auto"/>
          </w:tcPr>
          <w:p w14:paraId="5D08E9F0" w14:textId="77777777" w:rsidR="00D12A84" w:rsidRPr="008C2E78" w:rsidRDefault="008C2E78" w:rsidP="00947357">
            <w:pPr>
              <w:spacing w:before="120" w:after="120"/>
              <w:jc w:val="both"/>
              <w:rPr>
                <w:rFonts w:eastAsia="Calibri" w:cs="Arial"/>
                <w:szCs w:val="16"/>
                <w:lang w:val="en-GB"/>
              </w:rPr>
            </w:pPr>
            <w:r w:rsidRPr="008C2E78">
              <w:rPr>
                <w:rFonts w:eastAsia="Calibri" w:cs="Arial"/>
                <w:szCs w:val="16"/>
                <w:lang w:val="en-GB"/>
              </w:rPr>
              <w:t>The machinery shall be protected by a roof construction of steel or concrete or a mixture of both. A wooden construction is not acceptable due to fire protection</w:t>
            </w:r>
          </w:p>
          <w:p w14:paraId="3A0375F4" w14:textId="77777777" w:rsidR="00D12A84" w:rsidRPr="008C2E78" w:rsidRDefault="008C2E78" w:rsidP="00947357">
            <w:pPr>
              <w:spacing w:before="120" w:after="120"/>
              <w:jc w:val="both"/>
              <w:rPr>
                <w:rFonts w:eastAsia="Calibri" w:cs="Arial"/>
                <w:szCs w:val="16"/>
                <w:lang w:val="en-GB"/>
              </w:rPr>
            </w:pPr>
            <w:r w:rsidRPr="008C2E78">
              <w:rPr>
                <w:rFonts w:eastAsia="Calibri" w:cs="Arial"/>
                <w:szCs w:val="16"/>
                <w:lang w:val="en-GB"/>
              </w:rPr>
              <w:t>The roof has to fulfil the following requirements:</w:t>
            </w:r>
          </w:p>
          <w:p w14:paraId="31D0DC58" w14:textId="77777777" w:rsidR="00D12A84" w:rsidRDefault="008C2E78" w:rsidP="00947357">
            <w:pPr>
              <w:pStyle w:val="ListParagraph"/>
              <w:numPr>
                <w:ilvl w:val="0"/>
                <w:numId w:val="15"/>
              </w:numPr>
              <w:spacing w:before="120" w:after="120"/>
              <w:jc w:val="both"/>
              <w:rPr>
                <w:rFonts w:cs="Arial"/>
                <w:szCs w:val="16"/>
                <w:lang w:val="en-GB"/>
              </w:rPr>
            </w:pPr>
            <w:r w:rsidRPr="008C2E78">
              <w:rPr>
                <w:rFonts w:ascii="Arial" w:hAnsi="Arial" w:cs="Arial"/>
                <w:sz w:val="16"/>
                <w:szCs w:val="16"/>
                <w:lang w:val="en-GB"/>
              </w:rPr>
              <w:t>The roof construction shall have the extension to protect all machinery from rainfall.</w:t>
            </w:r>
          </w:p>
          <w:p w14:paraId="34A1F97B" w14:textId="77777777" w:rsidR="00D12A84" w:rsidRDefault="008C2E78" w:rsidP="00947357">
            <w:pPr>
              <w:pStyle w:val="ListParagraph"/>
              <w:numPr>
                <w:ilvl w:val="0"/>
                <w:numId w:val="15"/>
              </w:numPr>
              <w:spacing w:before="120" w:after="120"/>
              <w:jc w:val="both"/>
              <w:rPr>
                <w:rFonts w:cs="Arial"/>
                <w:szCs w:val="16"/>
                <w:lang w:val="en-GB"/>
              </w:rPr>
            </w:pPr>
            <w:r w:rsidRPr="008C2E78">
              <w:rPr>
                <w:rFonts w:ascii="Arial" w:hAnsi="Arial" w:cs="Arial"/>
                <w:sz w:val="16"/>
                <w:szCs w:val="16"/>
                <w:lang w:val="en-GB"/>
              </w:rPr>
              <w:t xml:space="preserve">Height of the roof shall allow operation of the facilities especially of the feeder and the distribution belts. </w:t>
            </w:r>
          </w:p>
          <w:p w14:paraId="44ECB189" w14:textId="77777777" w:rsidR="00D12A84" w:rsidRDefault="008C2E78" w:rsidP="00947357">
            <w:pPr>
              <w:pStyle w:val="ListParagraph"/>
              <w:numPr>
                <w:ilvl w:val="0"/>
                <w:numId w:val="15"/>
              </w:numPr>
              <w:spacing w:before="120" w:after="120"/>
              <w:jc w:val="both"/>
              <w:rPr>
                <w:rFonts w:cs="Arial"/>
                <w:szCs w:val="16"/>
                <w:lang w:val="en-GB"/>
              </w:rPr>
            </w:pPr>
            <w:r w:rsidRPr="008C2E78">
              <w:rPr>
                <w:rFonts w:ascii="Arial" w:hAnsi="Arial" w:cs="Arial"/>
                <w:sz w:val="16"/>
                <w:szCs w:val="16"/>
                <w:lang w:val="en-GB"/>
              </w:rPr>
              <w:t>Placement of piles of the roof construction must allow undisturbed operation of the plant.</w:t>
            </w:r>
          </w:p>
          <w:p w14:paraId="4763A40B" w14:textId="77777777" w:rsidR="00D12A84" w:rsidRDefault="008C2E78" w:rsidP="00947357">
            <w:pPr>
              <w:pStyle w:val="ListParagraph"/>
              <w:numPr>
                <w:ilvl w:val="0"/>
                <w:numId w:val="15"/>
              </w:numPr>
              <w:spacing w:before="120" w:after="120"/>
              <w:jc w:val="both"/>
              <w:rPr>
                <w:rFonts w:cs="Arial"/>
                <w:szCs w:val="16"/>
                <w:lang w:val="en-GB"/>
              </w:rPr>
            </w:pPr>
            <w:r w:rsidRPr="008C2E78">
              <w:rPr>
                <w:rFonts w:ascii="Arial" w:hAnsi="Arial" w:cs="Arial"/>
                <w:sz w:val="16"/>
                <w:szCs w:val="16"/>
                <w:lang w:val="en-GB"/>
              </w:rPr>
              <w:t>The roof has to be equipped with rain</w:t>
            </w:r>
            <w:r>
              <w:rPr>
                <w:rFonts w:ascii="Arial" w:hAnsi="Arial" w:cs="Arial"/>
                <w:sz w:val="16"/>
                <w:szCs w:val="16"/>
                <w:lang w:val="en-GB"/>
              </w:rPr>
              <w:t xml:space="preserve"> </w:t>
            </w:r>
            <w:r w:rsidRPr="008C2E78">
              <w:rPr>
                <w:rFonts w:ascii="Arial" w:hAnsi="Arial" w:cs="Arial"/>
                <w:sz w:val="16"/>
                <w:szCs w:val="16"/>
                <w:lang w:val="en-GB"/>
              </w:rPr>
              <w:t>gutters and pipes for rainwater collection and deviation.</w:t>
            </w:r>
          </w:p>
          <w:p w14:paraId="54991A94" w14:textId="77777777" w:rsidR="00D12A84" w:rsidRDefault="008C2E78" w:rsidP="00947357">
            <w:pPr>
              <w:pStyle w:val="ListParagraph"/>
              <w:numPr>
                <w:ilvl w:val="0"/>
                <w:numId w:val="15"/>
              </w:numPr>
              <w:spacing w:before="120" w:after="120"/>
              <w:jc w:val="both"/>
              <w:rPr>
                <w:rFonts w:cs="Arial"/>
                <w:szCs w:val="16"/>
                <w:lang w:val="en-GB"/>
              </w:rPr>
            </w:pPr>
            <w:r w:rsidRPr="008C2E78">
              <w:rPr>
                <w:rFonts w:ascii="Arial" w:hAnsi="Arial" w:cs="Arial"/>
                <w:sz w:val="16"/>
                <w:szCs w:val="16"/>
                <w:lang w:val="en-GB"/>
              </w:rPr>
              <w:t>All elements of the roof have to be protected against erosion by painting or zinc-coating.</w:t>
            </w:r>
          </w:p>
          <w:p w14:paraId="109D7EC7" w14:textId="77777777" w:rsidR="00D12A84" w:rsidRDefault="008C2E78" w:rsidP="00947357">
            <w:pPr>
              <w:pStyle w:val="ListParagraph"/>
              <w:numPr>
                <w:ilvl w:val="0"/>
                <w:numId w:val="15"/>
              </w:numPr>
              <w:spacing w:before="120" w:after="120"/>
              <w:jc w:val="both"/>
              <w:rPr>
                <w:rFonts w:cs="Arial"/>
                <w:szCs w:val="16"/>
                <w:lang w:val="en-GB"/>
              </w:rPr>
            </w:pPr>
            <w:r w:rsidRPr="008C2E78">
              <w:rPr>
                <w:rFonts w:ascii="Arial" w:hAnsi="Arial" w:cs="Arial"/>
                <w:sz w:val="16"/>
                <w:szCs w:val="16"/>
                <w:lang w:val="en-GB"/>
              </w:rPr>
              <w:t>Rainwater from the roof shall be collected in a closed water tank with a capacity of 10m³ minimum. The tank shall be placed over ground due to high ground/sea water level. Water from the tank shall be used for sprinkling the waste during the treatment process to reduce pollution by dust.</w:t>
            </w:r>
            <w:r>
              <w:rPr>
                <w:rFonts w:ascii="Arial" w:hAnsi="Arial" w:cs="Arial"/>
                <w:sz w:val="16"/>
                <w:szCs w:val="16"/>
                <w:lang w:val="en-GB"/>
              </w:rPr>
              <w:t xml:space="preserve"> The tank has to be equipped with an overflow and a connection to the next stormwater drain.</w:t>
            </w:r>
          </w:p>
          <w:p w14:paraId="05155810" w14:textId="77777777" w:rsidR="00D12A84" w:rsidRDefault="008C2E78" w:rsidP="00947357">
            <w:pPr>
              <w:pStyle w:val="ListParagraph"/>
              <w:numPr>
                <w:ilvl w:val="0"/>
                <w:numId w:val="15"/>
              </w:numPr>
              <w:spacing w:before="120" w:after="120"/>
              <w:jc w:val="both"/>
              <w:rPr>
                <w:rFonts w:cs="Arial"/>
                <w:szCs w:val="16"/>
                <w:lang w:val="en-GB"/>
              </w:rPr>
            </w:pPr>
            <w:r w:rsidRPr="008C2E78">
              <w:rPr>
                <w:rFonts w:ascii="Arial" w:hAnsi="Arial" w:cs="Arial"/>
                <w:sz w:val="16"/>
                <w:szCs w:val="16"/>
                <w:lang w:val="en-GB"/>
              </w:rPr>
              <w:t>The water tank shall be equipped with pump and flexible tube for sprinkling the waste.</w:t>
            </w:r>
          </w:p>
          <w:p w14:paraId="1EE00108" w14:textId="77777777" w:rsidR="00D12A84" w:rsidRDefault="008C2E78" w:rsidP="00947357">
            <w:pPr>
              <w:pStyle w:val="ListParagraph"/>
              <w:numPr>
                <w:ilvl w:val="0"/>
                <w:numId w:val="15"/>
              </w:numPr>
              <w:spacing w:before="120" w:after="120"/>
              <w:jc w:val="both"/>
              <w:rPr>
                <w:rFonts w:cs="Arial"/>
                <w:szCs w:val="16"/>
                <w:lang w:val="en-GB"/>
              </w:rPr>
            </w:pPr>
            <w:r>
              <w:rPr>
                <w:rFonts w:ascii="Arial" w:hAnsi="Arial" w:cs="Arial"/>
                <w:sz w:val="16"/>
                <w:szCs w:val="16"/>
                <w:lang w:val="en-GB"/>
              </w:rPr>
              <w:t xml:space="preserve">The structural calculations for the roof construction have to be in line with all local regulations. Calculations have to be prepared by an accredited structural engineer. The Contractor is responsible for obtaining all approvals according to local regulations </w:t>
            </w:r>
          </w:p>
        </w:tc>
      </w:tr>
      <w:tr w:rsidR="00D12A84" w14:paraId="5C9BF6F4" w14:textId="77777777">
        <w:tc>
          <w:tcPr>
            <w:tcW w:w="2364" w:type="dxa"/>
            <w:shd w:val="clear" w:color="auto" w:fill="auto"/>
          </w:tcPr>
          <w:p w14:paraId="5F0BFFB3" w14:textId="77777777" w:rsidR="00D12A84" w:rsidRDefault="008C2E78" w:rsidP="008C2E78">
            <w:pPr>
              <w:numPr>
                <w:ilvl w:val="0"/>
                <w:numId w:val="12"/>
              </w:numPr>
              <w:spacing w:before="120" w:after="120"/>
              <w:ind w:left="488"/>
              <w:rPr>
                <w:rFonts w:cs="Arial"/>
                <w:szCs w:val="16"/>
                <w:lang w:val="en-GB"/>
              </w:rPr>
            </w:pPr>
            <w:bookmarkStart w:id="48" w:name="_Toc501559006"/>
            <w:r>
              <w:rPr>
                <w:rFonts w:cs="Arial"/>
                <w:szCs w:val="16"/>
                <w:lang w:val="en-GB"/>
              </w:rPr>
              <w:t>Electrical installation</w:t>
            </w:r>
            <w:bookmarkEnd w:id="48"/>
          </w:p>
        </w:tc>
        <w:tc>
          <w:tcPr>
            <w:tcW w:w="7132" w:type="dxa"/>
            <w:gridSpan w:val="2"/>
            <w:shd w:val="clear" w:color="auto" w:fill="auto"/>
          </w:tcPr>
          <w:p w14:paraId="6A5D660B" w14:textId="77777777" w:rsidR="00D12A84" w:rsidRDefault="008C2E78" w:rsidP="00947357">
            <w:pPr>
              <w:spacing w:before="120" w:after="120"/>
              <w:jc w:val="both"/>
              <w:rPr>
                <w:rFonts w:cs="Arial"/>
                <w:szCs w:val="16"/>
                <w:lang w:val="en-GB"/>
              </w:rPr>
            </w:pPr>
            <w:r>
              <w:rPr>
                <w:rFonts w:cs="Arial"/>
                <w:szCs w:val="16"/>
                <w:lang w:val="en-GB"/>
              </w:rPr>
              <w:t xml:space="preserve">This item includes delivery and laying of the electrical cables in plastic conduits and the connection to the Main Distribution Panel board (LMO) and the placement of the earthing system according to GTS. All required internal cabling, switches, MCCs, control boards, emergency stop buttons, rope switches etc. shall be installed according to the functionality of the entire plant and according to a corresponding single line diagram to be provided in the bidding documents. </w:t>
            </w:r>
          </w:p>
          <w:p w14:paraId="1C20A30B" w14:textId="77777777" w:rsidR="00D12A84" w:rsidRDefault="008C2E78" w:rsidP="00947357">
            <w:pPr>
              <w:spacing w:before="120" w:after="120"/>
              <w:jc w:val="both"/>
              <w:rPr>
                <w:rFonts w:cs="Arial"/>
                <w:szCs w:val="16"/>
                <w:lang w:val="en-GB"/>
              </w:rPr>
            </w:pPr>
            <w:r>
              <w:rPr>
                <w:rFonts w:cs="Arial"/>
                <w:szCs w:val="16"/>
                <w:lang w:val="en-GB"/>
              </w:rPr>
              <w:t xml:space="preserve">Any electrical drive shall be classified as high efficiency drives. </w:t>
            </w:r>
          </w:p>
          <w:p w14:paraId="2B1B97D1" w14:textId="77777777" w:rsidR="00D12A84" w:rsidRDefault="008C2E78" w:rsidP="00947357">
            <w:pPr>
              <w:spacing w:before="120" w:after="120"/>
              <w:jc w:val="both"/>
              <w:rPr>
                <w:rFonts w:cs="Arial"/>
                <w:szCs w:val="16"/>
                <w:lang w:val="en-GB"/>
              </w:rPr>
            </w:pPr>
            <w:r>
              <w:rPr>
                <w:rFonts w:cs="Arial"/>
                <w:szCs w:val="16"/>
                <w:lang w:val="en-GB"/>
              </w:rPr>
              <w:t>The supply voltage is 0.4 kV.</w:t>
            </w:r>
          </w:p>
        </w:tc>
      </w:tr>
      <w:tr w:rsidR="00D12A84" w14:paraId="162862A6" w14:textId="77777777">
        <w:tc>
          <w:tcPr>
            <w:tcW w:w="2364" w:type="dxa"/>
            <w:shd w:val="clear" w:color="auto" w:fill="auto"/>
          </w:tcPr>
          <w:p w14:paraId="665DDA29" w14:textId="77777777" w:rsidR="00D12A84" w:rsidRDefault="008C2E78" w:rsidP="008C2E78">
            <w:pPr>
              <w:numPr>
                <w:ilvl w:val="0"/>
                <w:numId w:val="12"/>
              </w:numPr>
              <w:spacing w:before="120" w:after="120"/>
              <w:ind w:left="488"/>
              <w:rPr>
                <w:rFonts w:cs="Arial"/>
                <w:szCs w:val="16"/>
                <w:lang w:val="en-GB"/>
              </w:rPr>
            </w:pPr>
            <w:r>
              <w:rPr>
                <w:rFonts w:cs="Arial"/>
                <w:szCs w:val="16"/>
                <w:lang w:val="en-GB"/>
              </w:rPr>
              <w:t>Control installation</w:t>
            </w:r>
          </w:p>
        </w:tc>
        <w:tc>
          <w:tcPr>
            <w:tcW w:w="7132" w:type="dxa"/>
            <w:gridSpan w:val="2"/>
            <w:shd w:val="clear" w:color="auto" w:fill="auto"/>
          </w:tcPr>
          <w:p w14:paraId="398749D6" w14:textId="77777777" w:rsidR="00D12A84" w:rsidRDefault="008C2E78" w:rsidP="00947357">
            <w:pPr>
              <w:spacing w:before="120" w:after="120"/>
              <w:jc w:val="both"/>
              <w:rPr>
                <w:rFonts w:cs="Arial"/>
                <w:szCs w:val="16"/>
                <w:lang w:val="en-GB"/>
              </w:rPr>
            </w:pPr>
            <w:r>
              <w:rPr>
                <w:rFonts w:cs="Arial"/>
                <w:szCs w:val="16"/>
                <w:lang w:val="en-GB"/>
              </w:rPr>
              <w:t xml:space="preserve">The Contractor shall install a suitable control of the entire plant either via a PLC or any other suitable control equipment to allow at least for a sequenced starting of the individual components and an immediate emergency response to shut down all electrically or diesel driven components. </w:t>
            </w:r>
          </w:p>
        </w:tc>
      </w:tr>
      <w:tr w:rsidR="00D12A84" w14:paraId="00E7B0B7" w14:textId="77777777">
        <w:tc>
          <w:tcPr>
            <w:tcW w:w="2364" w:type="dxa"/>
            <w:shd w:val="clear" w:color="auto" w:fill="auto"/>
          </w:tcPr>
          <w:p w14:paraId="265D2DDB" w14:textId="77777777" w:rsidR="00D12A84" w:rsidRDefault="008C2E78" w:rsidP="008C2E78">
            <w:pPr>
              <w:numPr>
                <w:ilvl w:val="0"/>
                <w:numId w:val="12"/>
              </w:numPr>
              <w:spacing w:before="120" w:after="120"/>
              <w:ind w:left="488"/>
              <w:rPr>
                <w:rFonts w:cs="Arial"/>
                <w:szCs w:val="16"/>
                <w:lang w:val="en-GB"/>
              </w:rPr>
            </w:pPr>
            <w:r>
              <w:rPr>
                <w:rFonts w:cs="Arial"/>
                <w:szCs w:val="16"/>
                <w:lang w:val="en-GB"/>
              </w:rPr>
              <w:t>Environmental, health and safety features</w:t>
            </w:r>
          </w:p>
        </w:tc>
        <w:tc>
          <w:tcPr>
            <w:tcW w:w="7132" w:type="dxa"/>
            <w:gridSpan w:val="2"/>
            <w:shd w:val="clear" w:color="auto" w:fill="auto"/>
          </w:tcPr>
          <w:p w14:paraId="5FB50332" w14:textId="77777777" w:rsidR="00D12A84" w:rsidRDefault="008C2E78" w:rsidP="00947357">
            <w:pPr>
              <w:spacing w:before="120" w:after="120"/>
              <w:jc w:val="both"/>
              <w:rPr>
                <w:rFonts w:cs="Arial"/>
                <w:szCs w:val="16"/>
                <w:lang w:val="en-GB"/>
              </w:rPr>
            </w:pPr>
            <w:r>
              <w:rPr>
                <w:rFonts w:cs="Arial"/>
                <w:szCs w:val="16"/>
                <w:lang w:val="en-GB"/>
              </w:rPr>
              <w:t>Besides the requirements, to meet the standards mentioned in the general section, the plant shall be operated based on internationally practiced environmental, health and safety standards with respect to noise and dust emissions, safety at work and prevention of accidents. The plant shall be, but not limited to, equipped with noise and dust suppression systems as required, rope switches along conveying equipment (particularly inclining conveyors and conveyors discharging in conveying equipment), emergency stop buttons, light barrier control where needed. For dust suppression water spray systems or dust filters may be used.</w:t>
            </w:r>
          </w:p>
          <w:p w14:paraId="3E4890CC" w14:textId="77777777" w:rsidR="00D12A84" w:rsidRDefault="008C2E78" w:rsidP="00947357">
            <w:pPr>
              <w:spacing w:before="120" w:after="120"/>
              <w:jc w:val="both"/>
              <w:rPr>
                <w:rFonts w:cs="Arial"/>
                <w:szCs w:val="16"/>
                <w:lang w:val="en-GB"/>
              </w:rPr>
            </w:pPr>
            <w:r>
              <w:rPr>
                <w:rFonts w:cs="Arial"/>
                <w:szCs w:val="16"/>
                <w:lang w:val="en-GB"/>
              </w:rPr>
              <w:t>The plant’s environmental, health and safety features shall be comprehensively described and potential interfaces to supplies by the Employer to be addressed.</w:t>
            </w:r>
          </w:p>
        </w:tc>
      </w:tr>
      <w:tr w:rsidR="00D12A84" w14:paraId="797D2005" w14:textId="77777777">
        <w:tc>
          <w:tcPr>
            <w:tcW w:w="2364" w:type="dxa"/>
            <w:shd w:val="clear" w:color="auto" w:fill="auto"/>
          </w:tcPr>
          <w:p w14:paraId="5372FE59" w14:textId="77777777" w:rsidR="00D12A84" w:rsidRDefault="008C2E78" w:rsidP="008C2E78">
            <w:pPr>
              <w:numPr>
                <w:ilvl w:val="0"/>
                <w:numId w:val="12"/>
              </w:numPr>
              <w:spacing w:before="120" w:after="120"/>
              <w:ind w:left="488"/>
              <w:rPr>
                <w:rFonts w:cs="Arial"/>
                <w:szCs w:val="16"/>
                <w:lang w:val="en-GB"/>
              </w:rPr>
            </w:pPr>
            <w:r>
              <w:rPr>
                <w:rFonts w:cs="Arial"/>
                <w:szCs w:val="16"/>
                <w:lang w:val="en-GB"/>
              </w:rPr>
              <w:t>Design and documentation</w:t>
            </w:r>
          </w:p>
        </w:tc>
        <w:tc>
          <w:tcPr>
            <w:tcW w:w="7132" w:type="dxa"/>
            <w:gridSpan w:val="2"/>
            <w:shd w:val="clear" w:color="auto" w:fill="auto"/>
          </w:tcPr>
          <w:p w14:paraId="7D947A11" w14:textId="77777777" w:rsidR="00D12A84" w:rsidRDefault="008C2E78" w:rsidP="00947357">
            <w:pPr>
              <w:spacing w:before="120" w:after="120"/>
              <w:jc w:val="both"/>
              <w:rPr>
                <w:rFonts w:cs="Arial"/>
                <w:szCs w:val="16"/>
                <w:lang w:val="en-GB"/>
              </w:rPr>
            </w:pPr>
            <w:r>
              <w:rPr>
                <w:rFonts w:cs="Arial"/>
                <w:szCs w:val="16"/>
                <w:lang w:val="en-GB"/>
              </w:rPr>
              <w:t>Provision of all detailed design and shop drawings (as built) including the technical documentation and description of the equipment, operation &amp; maintenance manuals, wear and spare parts list</w:t>
            </w:r>
          </w:p>
          <w:p w14:paraId="441BCC65" w14:textId="6155F015" w:rsidR="00D12A84" w:rsidRDefault="008C2E78" w:rsidP="00947357">
            <w:pPr>
              <w:spacing w:before="120" w:after="120"/>
              <w:jc w:val="both"/>
              <w:rPr>
                <w:rFonts w:cs="Arial"/>
                <w:szCs w:val="16"/>
                <w:lang w:val="en-GB"/>
              </w:rPr>
            </w:pPr>
            <w:r>
              <w:rPr>
                <w:rFonts w:cs="Arial"/>
                <w:szCs w:val="16"/>
                <w:lang w:val="en-GB"/>
              </w:rPr>
              <w:t xml:space="preserve">To allow for continuous operation of the facility even under harsh and rainy weather conditions, the Contractor shall suggest a shed construction </w:t>
            </w:r>
            <w:r w:rsidR="00EB1FCB">
              <w:rPr>
                <w:rFonts w:cs="Arial"/>
                <w:szCs w:val="16"/>
                <w:lang w:val="en-GB"/>
              </w:rPr>
              <w:t>that would be constructed by the Contractor.</w:t>
            </w:r>
          </w:p>
        </w:tc>
      </w:tr>
      <w:tr w:rsidR="00D12A84" w14:paraId="52B60A46" w14:textId="77777777">
        <w:tc>
          <w:tcPr>
            <w:tcW w:w="2364" w:type="dxa"/>
            <w:shd w:val="clear" w:color="auto" w:fill="auto"/>
          </w:tcPr>
          <w:p w14:paraId="50425E25" w14:textId="77777777" w:rsidR="00D12A84" w:rsidRDefault="008C2E78" w:rsidP="008C2E78">
            <w:pPr>
              <w:numPr>
                <w:ilvl w:val="0"/>
                <w:numId w:val="12"/>
              </w:numPr>
              <w:spacing w:before="120" w:after="120"/>
              <w:ind w:left="488"/>
              <w:rPr>
                <w:rFonts w:cs="Arial"/>
                <w:szCs w:val="16"/>
                <w:lang w:val="en-GB"/>
              </w:rPr>
            </w:pPr>
            <w:r>
              <w:rPr>
                <w:rFonts w:cs="Arial"/>
                <w:szCs w:val="16"/>
                <w:lang w:val="en-GB"/>
              </w:rPr>
              <w:t>Spare and wear parts</w:t>
            </w:r>
          </w:p>
        </w:tc>
        <w:tc>
          <w:tcPr>
            <w:tcW w:w="7132" w:type="dxa"/>
            <w:gridSpan w:val="2"/>
            <w:shd w:val="clear" w:color="auto" w:fill="auto"/>
          </w:tcPr>
          <w:p w14:paraId="1D2294E0" w14:textId="77777777" w:rsidR="00D12A84" w:rsidRDefault="008C2E78" w:rsidP="00947357">
            <w:pPr>
              <w:spacing w:before="120" w:after="120"/>
              <w:jc w:val="both"/>
              <w:rPr>
                <w:rFonts w:cs="Arial"/>
                <w:szCs w:val="16"/>
                <w:lang w:val="en-GB"/>
              </w:rPr>
            </w:pPr>
            <w:r>
              <w:rPr>
                <w:rFonts w:cs="Arial"/>
                <w:szCs w:val="16"/>
                <w:lang w:val="en-GB"/>
              </w:rPr>
              <w:t xml:space="preserve">The Contractor shall provide a set of spare and wear parts for an operation time of the plant of 2 years or 2,800 operation hrs. </w:t>
            </w:r>
          </w:p>
        </w:tc>
      </w:tr>
      <w:tr w:rsidR="00D12A84" w14:paraId="5AB13AAF" w14:textId="77777777">
        <w:tc>
          <w:tcPr>
            <w:tcW w:w="2364" w:type="dxa"/>
            <w:shd w:val="clear" w:color="auto" w:fill="auto"/>
          </w:tcPr>
          <w:p w14:paraId="2CB50269" w14:textId="77777777" w:rsidR="00D12A84" w:rsidRDefault="008C2E78" w:rsidP="008C2E78">
            <w:pPr>
              <w:numPr>
                <w:ilvl w:val="0"/>
                <w:numId w:val="12"/>
              </w:numPr>
              <w:spacing w:before="120" w:after="120"/>
              <w:ind w:left="488"/>
              <w:rPr>
                <w:rFonts w:cs="Arial"/>
                <w:szCs w:val="16"/>
                <w:lang w:val="en-GB"/>
              </w:rPr>
            </w:pPr>
            <w:r>
              <w:rPr>
                <w:rFonts w:cs="Arial"/>
                <w:szCs w:val="16"/>
                <w:lang w:val="en-GB"/>
              </w:rPr>
              <w:t>Interfaces</w:t>
            </w:r>
          </w:p>
        </w:tc>
        <w:tc>
          <w:tcPr>
            <w:tcW w:w="7132" w:type="dxa"/>
            <w:gridSpan w:val="2"/>
            <w:shd w:val="clear" w:color="auto" w:fill="auto"/>
          </w:tcPr>
          <w:p w14:paraId="372A4DF6" w14:textId="77777777" w:rsidR="00D12A84" w:rsidRDefault="008C2E78" w:rsidP="00947357">
            <w:pPr>
              <w:spacing w:before="120" w:after="120"/>
              <w:jc w:val="both"/>
              <w:rPr>
                <w:rFonts w:cs="Arial"/>
                <w:szCs w:val="16"/>
                <w:lang w:val="en-GB"/>
              </w:rPr>
            </w:pPr>
            <w:r>
              <w:rPr>
                <w:rFonts w:cs="Arial"/>
                <w:szCs w:val="16"/>
                <w:lang w:val="en-GB"/>
              </w:rPr>
              <w:t xml:space="preserve">The C&amp;D waste processing plant should be fixed on the concrete carriageway (30 cm reinforced concrete slab) provided by the employer and connected to the Main distribution panel nearest the foreseen area. The Contractor has to supervise and to coordinate all his works with operation works of the employer on this site as well as the construction of the protective shed according to his design drawings. </w:t>
            </w:r>
          </w:p>
          <w:p w14:paraId="6CFDABB5" w14:textId="77777777" w:rsidR="00D12A84" w:rsidRDefault="008C2E78" w:rsidP="00947357">
            <w:pPr>
              <w:spacing w:before="120" w:after="120"/>
              <w:jc w:val="both"/>
              <w:rPr>
                <w:rFonts w:cs="Arial"/>
                <w:szCs w:val="16"/>
                <w:lang w:val="en-GB"/>
              </w:rPr>
            </w:pPr>
            <w:r>
              <w:rPr>
                <w:rFonts w:cs="Arial"/>
                <w:szCs w:val="16"/>
                <w:lang w:val="en-GB"/>
              </w:rPr>
              <w:lastRenderedPageBreak/>
              <w:t xml:space="preserve">Interfaces to the required utilities (power, water etc.) shall be clearly mentioned in the bidding documents. </w:t>
            </w:r>
          </w:p>
        </w:tc>
      </w:tr>
      <w:tr w:rsidR="00D12A84" w14:paraId="3C45039E" w14:textId="77777777">
        <w:tc>
          <w:tcPr>
            <w:tcW w:w="2364" w:type="dxa"/>
            <w:shd w:val="clear" w:color="auto" w:fill="auto"/>
          </w:tcPr>
          <w:p w14:paraId="5C253632" w14:textId="77777777" w:rsidR="00D12A84" w:rsidRDefault="008C2E78" w:rsidP="008C2E78">
            <w:pPr>
              <w:numPr>
                <w:ilvl w:val="0"/>
                <w:numId w:val="12"/>
              </w:numPr>
              <w:spacing w:before="120" w:after="120"/>
              <w:ind w:left="488"/>
              <w:rPr>
                <w:rFonts w:cs="Arial"/>
                <w:szCs w:val="16"/>
                <w:lang w:val="en-GB"/>
              </w:rPr>
            </w:pPr>
            <w:r w:rsidRPr="008C2E78">
              <w:rPr>
                <w:rFonts w:cs="Arial"/>
                <w:szCs w:val="16"/>
                <w:lang w:val="en-GB"/>
              </w:rPr>
              <w:lastRenderedPageBreak/>
              <w:t>Training</w:t>
            </w:r>
          </w:p>
        </w:tc>
        <w:tc>
          <w:tcPr>
            <w:tcW w:w="7132" w:type="dxa"/>
            <w:gridSpan w:val="2"/>
            <w:shd w:val="clear" w:color="auto" w:fill="auto"/>
          </w:tcPr>
          <w:p w14:paraId="1A9D0837" w14:textId="77777777" w:rsidR="00D12A84" w:rsidRDefault="008C2E78" w:rsidP="00947357">
            <w:pPr>
              <w:spacing w:before="120" w:after="120"/>
              <w:ind w:left="396" w:hanging="396"/>
              <w:jc w:val="both"/>
              <w:rPr>
                <w:rFonts w:cs="Arial"/>
                <w:szCs w:val="16"/>
                <w:lang w:val="en-GB"/>
              </w:rPr>
            </w:pPr>
            <w:r>
              <w:rPr>
                <w:rFonts w:cs="Arial"/>
                <w:szCs w:val="16"/>
                <w:lang w:val="en-GB"/>
              </w:rPr>
              <w:t>•</w:t>
            </w:r>
            <w:r>
              <w:rPr>
                <w:rFonts w:cs="Arial"/>
                <w:szCs w:val="16"/>
                <w:lang w:val="en-GB"/>
              </w:rPr>
              <w:tab/>
              <w:t>Technician training shall be performed by factory trained personnel with at least three years repair/service experience with proposed plant</w:t>
            </w:r>
          </w:p>
          <w:p w14:paraId="1550D69D" w14:textId="77777777" w:rsidR="00D12A84" w:rsidRDefault="008C2E78" w:rsidP="00947357">
            <w:pPr>
              <w:spacing w:before="120" w:after="120"/>
              <w:ind w:left="396" w:hanging="396"/>
              <w:jc w:val="both"/>
              <w:rPr>
                <w:rFonts w:cs="Arial"/>
                <w:szCs w:val="16"/>
                <w:lang w:val="en-GB"/>
              </w:rPr>
            </w:pPr>
            <w:r>
              <w:rPr>
                <w:rFonts w:cs="Arial"/>
                <w:szCs w:val="16"/>
                <w:lang w:val="en-GB"/>
              </w:rPr>
              <w:t>•</w:t>
            </w:r>
            <w:r>
              <w:rPr>
                <w:rFonts w:cs="Arial"/>
                <w:szCs w:val="16"/>
                <w:lang w:val="en-GB"/>
              </w:rPr>
              <w:tab/>
              <w:t>Technician training shall include two x six hours sessions covering two thousand (2000) hour preventative maintenance, diagnostics and fault detection</w:t>
            </w:r>
          </w:p>
          <w:p w14:paraId="5945F417" w14:textId="77777777" w:rsidR="00D12A84" w:rsidRDefault="008C2E78" w:rsidP="00947357">
            <w:pPr>
              <w:spacing w:before="120" w:after="120"/>
              <w:ind w:left="396" w:hanging="396"/>
              <w:jc w:val="both"/>
              <w:rPr>
                <w:rFonts w:cs="Arial"/>
                <w:szCs w:val="16"/>
                <w:lang w:val="en-GB"/>
              </w:rPr>
            </w:pPr>
            <w:r>
              <w:rPr>
                <w:rFonts w:cs="Arial"/>
                <w:szCs w:val="16"/>
                <w:lang w:val="en-GB"/>
              </w:rPr>
              <w:t>•</w:t>
            </w:r>
            <w:r>
              <w:rPr>
                <w:rFonts w:cs="Arial"/>
                <w:szCs w:val="16"/>
                <w:lang w:val="en-GB"/>
              </w:rPr>
              <w:tab/>
              <w:t>All training sessions shall be scheduled during or right after commissioning and trial test period</w:t>
            </w:r>
          </w:p>
          <w:p w14:paraId="6BB1F2E4" w14:textId="77777777" w:rsidR="00D12A84" w:rsidRDefault="008C2E78" w:rsidP="00947357">
            <w:pPr>
              <w:spacing w:before="120" w:after="120"/>
              <w:ind w:left="396" w:hanging="396"/>
              <w:jc w:val="both"/>
              <w:rPr>
                <w:rFonts w:cs="Arial"/>
                <w:szCs w:val="16"/>
                <w:lang w:val="en-GB"/>
              </w:rPr>
            </w:pPr>
            <w:r>
              <w:rPr>
                <w:rFonts w:cs="Arial"/>
                <w:szCs w:val="16"/>
                <w:lang w:val="en-GB"/>
              </w:rPr>
              <w:t>•</w:t>
            </w:r>
            <w:r>
              <w:rPr>
                <w:rFonts w:cs="Arial"/>
                <w:szCs w:val="16"/>
                <w:lang w:val="en-GB"/>
              </w:rPr>
              <w:tab/>
              <w:t xml:space="preserve">Operator training shall be performed by factory trained personnel with at least three years of training experience </w:t>
            </w:r>
          </w:p>
          <w:p w14:paraId="24BFFB2F" w14:textId="77777777" w:rsidR="00D12A84" w:rsidRDefault="008C2E78" w:rsidP="00947357">
            <w:pPr>
              <w:spacing w:before="120" w:after="120"/>
              <w:ind w:left="396" w:hanging="396"/>
              <w:jc w:val="both"/>
              <w:rPr>
                <w:rFonts w:cs="Arial"/>
                <w:szCs w:val="16"/>
                <w:lang w:val="en-GB"/>
              </w:rPr>
            </w:pPr>
            <w:r>
              <w:rPr>
                <w:rFonts w:cs="Arial"/>
                <w:szCs w:val="16"/>
                <w:lang w:val="en-GB"/>
              </w:rPr>
              <w:t>•</w:t>
            </w:r>
            <w:r>
              <w:rPr>
                <w:rFonts w:cs="Arial"/>
                <w:szCs w:val="16"/>
                <w:lang w:val="en-GB"/>
              </w:rPr>
              <w:tab/>
              <w:t xml:space="preserve">Operation training includes two x </w:t>
            </w:r>
            <w:proofErr w:type="gramStart"/>
            <w:r>
              <w:rPr>
                <w:rFonts w:cs="Arial"/>
                <w:szCs w:val="16"/>
                <w:lang w:val="en-GB"/>
              </w:rPr>
              <w:t>six hour</w:t>
            </w:r>
            <w:proofErr w:type="gramEnd"/>
            <w:r>
              <w:rPr>
                <w:rFonts w:cs="Arial"/>
                <w:szCs w:val="16"/>
                <w:lang w:val="en-GB"/>
              </w:rPr>
              <w:t xml:space="preserve"> sessions on separate days to familiarize the Employer’s personnel or delegated third parties with the equipment to yield the desired output quality. </w:t>
            </w:r>
          </w:p>
          <w:p w14:paraId="7413F258" w14:textId="77777777" w:rsidR="00D12A84" w:rsidRDefault="008C2E78" w:rsidP="00947357">
            <w:pPr>
              <w:spacing w:before="120" w:after="120"/>
              <w:ind w:left="396" w:hanging="396"/>
              <w:jc w:val="both"/>
              <w:rPr>
                <w:rFonts w:cs="Arial"/>
                <w:szCs w:val="16"/>
                <w:lang w:val="en-GB"/>
              </w:rPr>
            </w:pPr>
            <w:r>
              <w:rPr>
                <w:rFonts w:cs="Arial"/>
                <w:szCs w:val="16"/>
                <w:lang w:val="en-GB"/>
              </w:rPr>
              <w:t>•</w:t>
            </w:r>
            <w:r>
              <w:rPr>
                <w:rFonts w:cs="Arial"/>
                <w:szCs w:val="16"/>
                <w:lang w:val="en-GB"/>
              </w:rPr>
              <w:tab/>
              <w:t>Technician and operator training to be carried out separately.</w:t>
            </w:r>
          </w:p>
        </w:tc>
      </w:tr>
    </w:tbl>
    <w:p w14:paraId="3EA8A2BC" w14:textId="77777777" w:rsidR="00D12A84" w:rsidRDefault="008C2E78">
      <w:pPr>
        <w:pStyle w:val="Heading3"/>
        <w:ind w:left="360" w:right="288"/>
        <w:rPr>
          <w:spacing w:val="0"/>
          <w:sz w:val="36"/>
          <w:lang w:val="en-GB"/>
        </w:rPr>
      </w:pPr>
      <w:r>
        <w:rPr>
          <w:highlight w:val="green"/>
          <w:lang w:val="en-GB"/>
        </w:rPr>
        <w:br w:type="page"/>
      </w:r>
      <w:bookmarkStart w:id="49" w:name="_Toc23233013"/>
      <w:bookmarkStart w:id="50" w:name="_Toc23238062"/>
      <w:bookmarkStart w:id="51" w:name="_Toc41971553"/>
      <w:bookmarkStart w:id="52" w:name="_Toc73867682"/>
      <w:bookmarkStart w:id="53" w:name="_Toc106000782"/>
      <w:r>
        <w:rPr>
          <w:spacing w:val="0"/>
          <w:sz w:val="36"/>
          <w:lang w:val="en-GB"/>
        </w:rPr>
        <w:lastRenderedPageBreak/>
        <w:t>3. Drawings</w:t>
      </w:r>
      <w:bookmarkEnd w:id="49"/>
      <w:bookmarkEnd w:id="50"/>
      <w:bookmarkEnd w:id="51"/>
      <w:bookmarkEnd w:id="52"/>
      <w:bookmarkEnd w:id="53"/>
      <w:r>
        <w:rPr>
          <w:spacing w:val="0"/>
          <w:sz w:val="36"/>
          <w:lang w:val="en-GB"/>
        </w:rPr>
        <w:t xml:space="preserve"> </w:t>
      </w:r>
    </w:p>
    <w:p w14:paraId="6677D412" w14:textId="77777777" w:rsidR="00D12A84" w:rsidRDefault="00D12A84">
      <w:pPr>
        <w:jc w:val="both"/>
        <w:rPr>
          <w:rFonts w:cs="Arial"/>
          <w:sz w:val="22"/>
          <w:szCs w:val="22"/>
          <w:lang w:val="en-GB"/>
        </w:rPr>
      </w:pPr>
    </w:p>
    <w:p w14:paraId="1E0FA536" w14:textId="77777777" w:rsidR="00D12A84" w:rsidRDefault="008C2E78">
      <w:pPr>
        <w:jc w:val="both"/>
        <w:rPr>
          <w:rFonts w:cs="Arial"/>
          <w:sz w:val="22"/>
          <w:szCs w:val="22"/>
          <w:lang w:val="en-GB"/>
        </w:rPr>
      </w:pPr>
      <w:r>
        <w:rPr>
          <w:rFonts w:cs="Arial"/>
          <w:sz w:val="22"/>
          <w:szCs w:val="22"/>
          <w:lang w:val="en-GB"/>
        </w:rPr>
        <w:t>Layout drawings are only for information purposes</w:t>
      </w:r>
    </w:p>
    <w:p w14:paraId="5941C6F5" w14:textId="77777777" w:rsidR="00D12A84" w:rsidRDefault="008C2E78">
      <w:pPr>
        <w:jc w:val="both"/>
        <w:rPr>
          <w:rFonts w:cs="Arial"/>
          <w:sz w:val="22"/>
          <w:szCs w:val="22"/>
          <w:lang w:val="en-GB"/>
        </w:rPr>
      </w:pPr>
      <w:r>
        <w:rPr>
          <w:rFonts w:cs="Arial"/>
          <w:sz w:val="22"/>
          <w:szCs w:val="22"/>
          <w:lang w:val="en-GB"/>
        </w:rPr>
        <w:t>Drawings are provided in Annex</w:t>
      </w:r>
    </w:p>
    <w:p w14:paraId="4B7A83A3" w14:textId="77777777" w:rsidR="00D12A84" w:rsidRDefault="008C2E78">
      <w:pPr>
        <w:pStyle w:val="Heading3"/>
        <w:ind w:left="360" w:right="288"/>
        <w:rPr>
          <w:spacing w:val="0"/>
          <w:sz w:val="36"/>
          <w:lang w:val="en-GB"/>
        </w:rPr>
      </w:pPr>
      <w:r>
        <w:rPr>
          <w:lang w:val="en-GB"/>
        </w:rPr>
        <w:br w:type="page"/>
      </w:r>
      <w:bookmarkStart w:id="54" w:name="_Toc106000783"/>
      <w:r w:rsidR="00DF7624">
        <w:rPr>
          <w:spacing w:val="0"/>
          <w:sz w:val="36"/>
          <w:lang w:val="en-GB"/>
        </w:rPr>
        <w:lastRenderedPageBreak/>
        <w:t xml:space="preserve">4. </w:t>
      </w:r>
      <w:r>
        <w:rPr>
          <w:spacing w:val="0"/>
          <w:sz w:val="36"/>
          <w:lang w:val="en-GB"/>
        </w:rPr>
        <w:t>Supplementary Information</w:t>
      </w:r>
      <w:bookmarkEnd w:id="54"/>
      <w:r>
        <w:rPr>
          <w:spacing w:val="0"/>
          <w:sz w:val="36"/>
          <w:lang w:val="en-GB"/>
        </w:rPr>
        <w:t xml:space="preserve"> </w:t>
      </w:r>
    </w:p>
    <w:p w14:paraId="3618EDDD" w14:textId="77777777" w:rsidR="00D12A84" w:rsidRDefault="00D12A84">
      <w:pPr>
        <w:rPr>
          <w:lang w:val="en-GB"/>
        </w:rPr>
      </w:pPr>
    </w:p>
    <w:p w14:paraId="756A1578" w14:textId="77777777" w:rsidR="00D12A84" w:rsidRDefault="008C2E78">
      <w:pPr>
        <w:pStyle w:val="Heading3"/>
        <w:jc w:val="left"/>
        <w:rPr>
          <w:spacing w:val="0"/>
          <w:sz w:val="36"/>
          <w:lang w:val="en-GB"/>
        </w:rPr>
      </w:pPr>
      <w:r>
        <w:rPr>
          <w:spacing w:val="0"/>
          <w:sz w:val="36"/>
          <w:lang w:val="en-GB"/>
        </w:rPr>
        <w:br w:type="page"/>
      </w:r>
    </w:p>
    <w:p w14:paraId="01C682CD" w14:textId="77777777" w:rsidR="00D12A84" w:rsidRDefault="008C2E78">
      <w:pPr>
        <w:pStyle w:val="Heading3"/>
        <w:rPr>
          <w:spacing w:val="0"/>
          <w:sz w:val="36"/>
          <w:highlight w:val="green"/>
          <w:lang w:val="en-GB"/>
        </w:rPr>
      </w:pPr>
      <w:bookmarkStart w:id="55" w:name="_Toc106000784"/>
      <w:r>
        <w:rPr>
          <w:spacing w:val="0"/>
          <w:sz w:val="36"/>
          <w:lang w:val="en-GB"/>
        </w:rPr>
        <w:lastRenderedPageBreak/>
        <w:t xml:space="preserve">5. </w:t>
      </w:r>
      <w:bookmarkEnd w:id="55"/>
      <w:r>
        <w:rPr>
          <w:spacing w:val="0"/>
          <w:sz w:val="36"/>
          <w:lang w:val="en-GB"/>
        </w:rPr>
        <w:t>Certificates</w:t>
      </w:r>
    </w:p>
    <w:p w14:paraId="37949CA8" w14:textId="77777777" w:rsidR="00D12A84" w:rsidRDefault="008C2E78">
      <w:pPr>
        <w:pStyle w:val="TOC2"/>
        <w:rPr>
          <w:lang w:val="en-GB"/>
        </w:rPr>
      </w:pPr>
      <w:r>
        <w:rPr>
          <w:highlight w:val="green"/>
          <w:lang w:val="en-GB"/>
        </w:rPr>
        <w:br w:type="page"/>
      </w:r>
    </w:p>
    <w:p w14:paraId="5B4ABCFD" w14:textId="77777777" w:rsidR="00D12A84" w:rsidRDefault="008C2E78">
      <w:pPr>
        <w:pStyle w:val="TOC2"/>
        <w:rPr>
          <w:rFonts w:cs="Times New Roman"/>
          <w:bCs/>
          <w:sz w:val="36"/>
          <w:lang w:val="en-GB"/>
        </w:rPr>
      </w:pPr>
      <w:bookmarkStart w:id="56" w:name="_Toc106000787"/>
      <w:r>
        <w:rPr>
          <w:lang w:val="en-GB"/>
        </w:rPr>
        <w:lastRenderedPageBreak/>
        <w:t>5.1  Form of Completion Certificate</w:t>
      </w:r>
      <w:bookmarkEnd w:id="56"/>
    </w:p>
    <w:p w14:paraId="5D410C3A" w14:textId="77777777" w:rsidR="00D12A84" w:rsidRDefault="00D12A84">
      <w:pPr>
        <w:tabs>
          <w:tab w:val="right" w:pos="6480"/>
          <w:tab w:val="right" w:leader="dot" w:pos="9360"/>
        </w:tabs>
        <w:spacing w:before="120"/>
        <w:ind w:left="360" w:right="288"/>
        <w:rPr>
          <w:rFonts w:cs="Arial"/>
          <w:sz w:val="20"/>
          <w:lang w:val="en-GB"/>
        </w:rPr>
      </w:pPr>
    </w:p>
    <w:p w14:paraId="237EF081" w14:textId="77777777" w:rsidR="00D12A84" w:rsidRDefault="008C2E78">
      <w:pPr>
        <w:tabs>
          <w:tab w:val="right" w:pos="6480"/>
          <w:tab w:val="right" w:leader="dot" w:pos="9360"/>
        </w:tabs>
        <w:spacing w:before="120"/>
        <w:ind w:left="360" w:right="288"/>
        <w:jc w:val="center"/>
        <w:rPr>
          <w:rFonts w:cs="Arial"/>
          <w:sz w:val="20"/>
          <w:lang w:val="en-GB"/>
        </w:rPr>
      </w:pPr>
      <w:r>
        <w:rPr>
          <w:rFonts w:cs="Arial"/>
          <w:sz w:val="20"/>
          <w:lang w:val="en-GB"/>
        </w:rPr>
        <w:t>Contract: [</w:t>
      </w:r>
      <w:proofErr w:type="gramStart"/>
      <w:r>
        <w:rPr>
          <w:rFonts w:cs="Arial"/>
          <w:sz w:val="20"/>
          <w:lang w:val="en-GB"/>
        </w:rPr>
        <w:t>. . . .</w:t>
      </w:r>
      <w:proofErr w:type="gramEnd"/>
      <w:r>
        <w:rPr>
          <w:rFonts w:cs="Arial"/>
          <w:sz w:val="20"/>
          <w:lang w:val="en-GB"/>
        </w:rPr>
        <w:t xml:space="preserve"> </w:t>
      </w:r>
      <w:proofErr w:type="gramStart"/>
      <w:r>
        <w:rPr>
          <w:rFonts w:cs="Arial"/>
          <w:sz w:val="20"/>
          <w:lang w:val="en-GB"/>
        </w:rPr>
        <w:t>.</w:t>
      </w:r>
      <w:r>
        <w:rPr>
          <w:rFonts w:ascii="Comic Sans MS" w:hAnsi="Comic Sans MS" w:cs="Arial"/>
          <w:i/>
          <w:szCs w:val="16"/>
          <w:lang w:val="en-GB"/>
        </w:rPr>
        <w:t>insert</w:t>
      </w:r>
      <w:proofErr w:type="gramEnd"/>
      <w:r>
        <w:rPr>
          <w:rFonts w:ascii="Comic Sans MS" w:hAnsi="Comic Sans MS" w:cs="Arial"/>
          <w:i/>
          <w:szCs w:val="16"/>
          <w:lang w:val="en-GB"/>
        </w:rPr>
        <w:t xml:space="preserve"> name of contract and contract identification details</w:t>
      </w:r>
      <w:r>
        <w:rPr>
          <w:rFonts w:cs="Arial"/>
          <w:sz w:val="20"/>
          <w:lang w:val="en-GB"/>
        </w:rPr>
        <w:t>.  . . . . ]</w:t>
      </w:r>
    </w:p>
    <w:p w14:paraId="57DD39C3" w14:textId="77777777" w:rsidR="00D12A84" w:rsidRDefault="00D12A84">
      <w:pPr>
        <w:rPr>
          <w:lang w:val="en-GB"/>
        </w:rPr>
      </w:pPr>
    </w:p>
    <w:p w14:paraId="5CFDD0D2" w14:textId="77777777" w:rsidR="00D12A84" w:rsidRDefault="008C2E78">
      <w:pPr>
        <w:tabs>
          <w:tab w:val="right" w:pos="7200"/>
          <w:tab w:val="right" w:leader="dot" w:pos="9360"/>
        </w:tabs>
        <w:spacing w:before="120"/>
        <w:ind w:left="360" w:right="288"/>
        <w:rPr>
          <w:rFonts w:cs="Arial"/>
          <w:sz w:val="20"/>
          <w:lang w:val="en-GB"/>
        </w:rPr>
      </w:pPr>
      <w:r>
        <w:rPr>
          <w:rFonts w:cs="Arial"/>
          <w:sz w:val="20"/>
          <w:lang w:val="en-GB"/>
        </w:rPr>
        <w:tab/>
        <w:t xml:space="preserve">Date: </w:t>
      </w:r>
      <w:r>
        <w:rPr>
          <w:rFonts w:cs="Arial"/>
          <w:sz w:val="20"/>
          <w:lang w:val="en-GB"/>
        </w:rPr>
        <w:tab/>
      </w:r>
    </w:p>
    <w:p w14:paraId="1040E01C" w14:textId="77777777" w:rsidR="00D12A84" w:rsidRDefault="008C2E78">
      <w:pPr>
        <w:tabs>
          <w:tab w:val="right" w:pos="7200"/>
          <w:tab w:val="right" w:leader="dot" w:pos="9360"/>
        </w:tabs>
        <w:spacing w:before="120"/>
        <w:ind w:left="360" w:right="288"/>
        <w:rPr>
          <w:rFonts w:cs="Arial"/>
          <w:sz w:val="20"/>
          <w:lang w:val="en-GB"/>
        </w:rPr>
      </w:pPr>
      <w:r>
        <w:rPr>
          <w:rFonts w:cs="Arial"/>
          <w:sz w:val="20"/>
          <w:lang w:val="en-GB"/>
        </w:rPr>
        <w:tab/>
        <w:t xml:space="preserve">Certificate No.: </w:t>
      </w:r>
      <w:r>
        <w:rPr>
          <w:rFonts w:cs="Arial"/>
          <w:sz w:val="20"/>
          <w:lang w:val="en-GB"/>
        </w:rPr>
        <w:tab/>
      </w:r>
    </w:p>
    <w:p w14:paraId="23E24127" w14:textId="77777777" w:rsidR="00D12A84" w:rsidRDefault="00D12A84">
      <w:pPr>
        <w:tabs>
          <w:tab w:val="right" w:pos="6480"/>
          <w:tab w:val="right" w:leader="dot" w:pos="9360"/>
        </w:tabs>
        <w:spacing w:before="120"/>
        <w:ind w:left="360" w:right="288"/>
        <w:rPr>
          <w:rFonts w:cs="Arial"/>
          <w:sz w:val="20"/>
          <w:lang w:val="en-GB"/>
        </w:rPr>
      </w:pPr>
    </w:p>
    <w:p w14:paraId="39EA4ABD" w14:textId="77777777" w:rsidR="00D12A84" w:rsidRDefault="00D12A84">
      <w:pPr>
        <w:tabs>
          <w:tab w:val="right" w:pos="6480"/>
          <w:tab w:val="right" w:leader="dot" w:pos="9360"/>
        </w:tabs>
        <w:spacing w:before="120"/>
        <w:ind w:left="360" w:right="288"/>
        <w:rPr>
          <w:rFonts w:cs="Arial"/>
          <w:sz w:val="20"/>
          <w:lang w:val="en-GB"/>
        </w:rPr>
      </w:pPr>
    </w:p>
    <w:p w14:paraId="6C41F8C5" w14:textId="77777777" w:rsidR="00D12A84" w:rsidRDefault="008C2E78">
      <w:pPr>
        <w:tabs>
          <w:tab w:val="right" w:leader="dot" w:pos="9360"/>
        </w:tabs>
        <w:ind w:left="360" w:right="288"/>
        <w:rPr>
          <w:rFonts w:cs="Arial"/>
          <w:sz w:val="20"/>
          <w:lang w:val="en-GB"/>
        </w:rPr>
      </w:pPr>
      <w:r>
        <w:rPr>
          <w:rFonts w:cs="Arial"/>
          <w:sz w:val="20"/>
          <w:lang w:val="en-GB"/>
        </w:rPr>
        <w:t>To</w:t>
      </w:r>
      <w:proofErr w:type="gramStart"/>
      <w:r>
        <w:rPr>
          <w:rFonts w:cs="Arial"/>
          <w:sz w:val="20"/>
          <w:lang w:val="en-GB"/>
        </w:rPr>
        <w:t>:  [</w:t>
      </w:r>
      <w:proofErr w:type="gramEnd"/>
      <w:r>
        <w:rPr>
          <w:rFonts w:cs="Arial"/>
          <w:sz w:val="20"/>
          <w:lang w:val="en-GB"/>
        </w:rPr>
        <w:t xml:space="preserve">. . . . </w:t>
      </w:r>
      <w:proofErr w:type="gramStart"/>
      <w:r>
        <w:rPr>
          <w:rFonts w:cs="Arial"/>
          <w:sz w:val="20"/>
          <w:lang w:val="en-GB"/>
        </w:rPr>
        <w:t>.</w:t>
      </w:r>
      <w:r>
        <w:rPr>
          <w:rFonts w:ascii="Comic Sans MS" w:hAnsi="Comic Sans MS" w:cs="Arial"/>
          <w:i/>
          <w:szCs w:val="16"/>
          <w:lang w:val="en-GB"/>
        </w:rPr>
        <w:t>insert</w:t>
      </w:r>
      <w:proofErr w:type="gramEnd"/>
      <w:r>
        <w:rPr>
          <w:rFonts w:ascii="Comic Sans MS" w:hAnsi="Comic Sans MS" w:cs="Arial"/>
          <w:i/>
          <w:szCs w:val="16"/>
          <w:lang w:val="en-GB"/>
        </w:rPr>
        <w:t xml:space="preserve"> name and address of contractor</w:t>
      </w:r>
      <w:r>
        <w:rPr>
          <w:rFonts w:cs="Arial"/>
          <w:sz w:val="20"/>
          <w:lang w:val="en-GB"/>
        </w:rPr>
        <w:t>.  . . . . ]</w:t>
      </w:r>
    </w:p>
    <w:p w14:paraId="39F17BAD" w14:textId="77777777" w:rsidR="00D12A84" w:rsidRDefault="00D12A84">
      <w:pPr>
        <w:ind w:left="360" w:right="288"/>
        <w:rPr>
          <w:rFonts w:cs="Arial"/>
          <w:sz w:val="20"/>
          <w:lang w:val="en-GB"/>
        </w:rPr>
      </w:pPr>
    </w:p>
    <w:p w14:paraId="00227B16" w14:textId="77777777" w:rsidR="00D12A84" w:rsidRDefault="00D12A84">
      <w:pPr>
        <w:rPr>
          <w:rFonts w:cs="Arial"/>
          <w:sz w:val="20"/>
          <w:szCs w:val="20"/>
          <w:lang w:val="en-GB"/>
        </w:rPr>
      </w:pPr>
    </w:p>
    <w:p w14:paraId="45D8A94C" w14:textId="77777777" w:rsidR="00D12A84" w:rsidRDefault="00D12A84">
      <w:pPr>
        <w:rPr>
          <w:rFonts w:cs="Arial"/>
          <w:sz w:val="20"/>
          <w:szCs w:val="20"/>
          <w:lang w:val="en-GB"/>
        </w:rPr>
      </w:pPr>
    </w:p>
    <w:p w14:paraId="23E3AC31" w14:textId="77777777" w:rsidR="00D12A84" w:rsidRDefault="008C2E78">
      <w:pPr>
        <w:pStyle w:val="NormalWeb"/>
        <w:spacing w:before="0" w:beforeAutospacing="0" w:after="240" w:afterAutospacing="0"/>
        <w:ind w:left="360" w:right="288"/>
        <w:jc w:val="both"/>
        <w:rPr>
          <w:rFonts w:ascii="Arial" w:hAnsi="Arial" w:cs="Arial"/>
          <w:lang w:val="en-GB"/>
        </w:rPr>
      </w:pPr>
      <w:r>
        <w:rPr>
          <w:rFonts w:ascii="Arial" w:hAnsi="Arial" w:cs="Arial"/>
          <w:lang w:val="en-GB"/>
        </w:rPr>
        <w:t>Dear Ladies and/or Gentlemen,</w:t>
      </w:r>
    </w:p>
    <w:p w14:paraId="7051A505" w14:textId="77777777" w:rsidR="00D12A84" w:rsidRDefault="00D12A84">
      <w:pPr>
        <w:pStyle w:val="NormalWeb"/>
        <w:spacing w:before="0" w:beforeAutospacing="0" w:after="240" w:afterAutospacing="0"/>
        <w:ind w:left="360" w:right="288"/>
        <w:jc w:val="both"/>
        <w:rPr>
          <w:rFonts w:ascii="Arial" w:hAnsi="Arial" w:cs="Arial"/>
          <w:lang w:val="en-GB"/>
        </w:rPr>
      </w:pPr>
    </w:p>
    <w:p w14:paraId="0734AD20" w14:textId="77777777" w:rsidR="00D12A84" w:rsidRDefault="008C2E78">
      <w:pPr>
        <w:pStyle w:val="NormalWeb"/>
        <w:spacing w:before="0" w:beforeAutospacing="0" w:after="240" w:afterAutospacing="0"/>
        <w:ind w:left="360" w:right="288"/>
        <w:jc w:val="both"/>
        <w:rPr>
          <w:rFonts w:ascii="Arial" w:hAnsi="Arial" w:cs="Arial"/>
          <w:lang w:val="en-GB"/>
        </w:rPr>
      </w:pPr>
      <w:r>
        <w:rPr>
          <w:rFonts w:ascii="Arial" w:hAnsi="Arial" w:cs="Arial"/>
          <w:lang w:val="en-GB"/>
        </w:rPr>
        <w:t>Pursuant to GCC Clause 24 (Completion of the Facilities) of the General Conditions of the Contract entered into between yourselves and the Employer dated [</w:t>
      </w:r>
      <w:proofErr w:type="gramStart"/>
      <w:r>
        <w:rPr>
          <w:rFonts w:ascii="Arial" w:hAnsi="Arial" w:cs="Arial"/>
          <w:lang w:val="en-GB"/>
        </w:rPr>
        <w:t>. . . .</w:t>
      </w:r>
      <w:proofErr w:type="gramEnd"/>
      <w:r>
        <w:rPr>
          <w:rFonts w:ascii="Arial" w:hAnsi="Arial" w:cs="Arial"/>
          <w:lang w:val="en-GB"/>
        </w:rPr>
        <w:t xml:space="preserve"> .</w:t>
      </w:r>
      <w:r>
        <w:rPr>
          <w:rFonts w:ascii="Comic Sans MS" w:hAnsi="Comic Sans MS" w:cs="Arial"/>
          <w:i/>
          <w:sz w:val="16"/>
          <w:szCs w:val="16"/>
          <w:lang w:val="en-GB"/>
        </w:rPr>
        <w:t>insert date</w:t>
      </w:r>
      <w:r>
        <w:rPr>
          <w:rFonts w:ascii="Arial" w:hAnsi="Arial" w:cs="Arial"/>
          <w:lang w:val="en-GB"/>
        </w:rPr>
        <w:t>. . . . . ], relating to the [. . . .</w:t>
      </w:r>
      <w:r>
        <w:rPr>
          <w:rFonts w:ascii="Comic Sans MS" w:hAnsi="Comic Sans MS" w:cs="Arial"/>
          <w:i/>
          <w:sz w:val="16"/>
          <w:szCs w:val="16"/>
          <w:lang w:val="en-GB"/>
        </w:rPr>
        <w:t>brief description of the Facilities</w:t>
      </w:r>
      <w:r>
        <w:rPr>
          <w:rFonts w:ascii="Arial" w:hAnsi="Arial" w:cs="Arial"/>
          <w:lang w:val="en-GB"/>
        </w:rPr>
        <w:t xml:space="preserve"> . . . .], we hereby notify you that the following part(s) of the Facilities was (were) complete on the date specified below, and that, in accordance with the terms of the Contract, the Employer hereby takes over the said part(s) of the Facilities, together with the responsibility for care and custody and the risk of loss thereof on the date mentioned below.</w:t>
      </w:r>
    </w:p>
    <w:p w14:paraId="0AE2654B" w14:textId="77777777" w:rsidR="00D12A84" w:rsidRDefault="008C2E78">
      <w:pPr>
        <w:pStyle w:val="NormalWeb"/>
        <w:spacing w:before="120" w:beforeAutospacing="0" w:after="240" w:afterAutospacing="0"/>
        <w:ind w:left="720" w:right="288" w:hanging="360"/>
        <w:jc w:val="both"/>
        <w:rPr>
          <w:lang w:val="en-GB"/>
        </w:rPr>
      </w:pPr>
      <w:r>
        <w:rPr>
          <w:lang w:val="en-GB"/>
        </w:rPr>
        <w:t>1.</w:t>
      </w:r>
      <w:r>
        <w:rPr>
          <w:lang w:val="en-GB"/>
        </w:rPr>
        <w:tab/>
        <w:t>Description of the Facilities or part thereof</w:t>
      </w:r>
      <w:proofErr w:type="gramStart"/>
      <w:r>
        <w:rPr>
          <w:lang w:val="en-GB"/>
        </w:rPr>
        <w:t>:  [</w:t>
      </w:r>
      <w:proofErr w:type="gramEnd"/>
      <w:r>
        <w:rPr>
          <w:rFonts w:ascii="Arial" w:hAnsi="Arial" w:cs="Arial"/>
          <w:lang w:val="en-GB"/>
        </w:rPr>
        <w:t>. . . .</w:t>
      </w:r>
      <w:r>
        <w:rPr>
          <w:rFonts w:ascii="Comic Sans MS" w:hAnsi="Comic Sans MS"/>
          <w:i/>
          <w:sz w:val="16"/>
          <w:szCs w:val="16"/>
          <w:lang w:val="en-GB"/>
        </w:rPr>
        <w:t>description</w:t>
      </w:r>
      <w:r>
        <w:rPr>
          <w:rFonts w:ascii="Arial" w:hAnsi="Arial" w:cs="Arial"/>
          <w:lang w:val="en-GB"/>
        </w:rPr>
        <w:t xml:space="preserve"> . . . .</w:t>
      </w:r>
      <w:r>
        <w:rPr>
          <w:lang w:val="en-GB"/>
        </w:rPr>
        <w:t>]</w:t>
      </w:r>
    </w:p>
    <w:p w14:paraId="2A54985C" w14:textId="77777777" w:rsidR="00D12A84" w:rsidRDefault="008C2E78">
      <w:pPr>
        <w:pStyle w:val="NormalWeb"/>
        <w:spacing w:before="120" w:beforeAutospacing="0" w:after="240" w:afterAutospacing="0"/>
        <w:ind w:left="720" w:right="288" w:hanging="360"/>
        <w:jc w:val="both"/>
        <w:rPr>
          <w:lang w:val="en-GB"/>
        </w:rPr>
      </w:pPr>
      <w:r>
        <w:rPr>
          <w:lang w:val="en-GB"/>
        </w:rPr>
        <w:t>2.</w:t>
      </w:r>
      <w:r>
        <w:rPr>
          <w:lang w:val="en-GB"/>
        </w:rPr>
        <w:tab/>
        <w:t xml:space="preserve">Date of </w:t>
      </w:r>
      <w:r>
        <w:rPr>
          <w:rFonts w:ascii="Arial" w:hAnsi="Arial" w:cs="Arial"/>
          <w:lang w:val="en-GB"/>
        </w:rPr>
        <w:t>Completion</w:t>
      </w:r>
      <w:proofErr w:type="gramStart"/>
      <w:r>
        <w:rPr>
          <w:lang w:val="en-GB"/>
        </w:rPr>
        <w:t>:  [</w:t>
      </w:r>
      <w:proofErr w:type="gramEnd"/>
      <w:r>
        <w:rPr>
          <w:rFonts w:ascii="Arial" w:hAnsi="Arial" w:cs="Arial"/>
          <w:lang w:val="en-GB"/>
        </w:rPr>
        <w:t>. . . .</w:t>
      </w:r>
      <w:r>
        <w:rPr>
          <w:rFonts w:ascii="Comic Sans MS" w:hAnsi="Comic Sans MS"/>
          <w:i/>
          <w:sz w:val="16"/>
          <w:szCs w:val="16"/>
          <w:lang w:val="en-GB"/>
        </w:rPr>
        <w:t>date</w:t>
      </w:r>
      <w:r>
        <w:rPr>
          <w:rFonts w:ascii="Arial" w:hAnsi="Arial" w:cs="Arial"/>
          <w:lang w:val="en-GB"/>
        </w:rPr>
        <w:t xml:space="preserve"> . . . .</w:t>
      </w:r>
      <w:r>
        <w:rPr>
          <w:lang w:val="en-GB"/>
        </w:rPr>
        <w:t>]</w:t>
      </w:r>
    </w:p>
    <w:p w14:paraId="0A65B80C" w14:textId="77777777" w:rsidR="00D12A84" w:rsidRDefault="008C2E78">
      <w:pPr>
        <w:pStyle w:val="NormalWeb"/>
        <w:spacing w:before="0" w:beforeAutospacing="0" w:after="240" w:afterAutospacing="0"/>
        <w:ind w:left="360" w:right="288"/>
        <w:jc w:val="both"/>
        <w:rPr>
          <w:rFonts w:ascii="Arial" w:hAnsi="Arial" w:cs="Arial"/>
          <w:lang w:val="en-GB"/>
        </w:rPr>
      </w:pPr>
      <w:r>
        <w:rPr>
          <w:rFonts w:ascii="Arial" w:hAnsi="Arial" w:cs="Arial"/>
          <w:lang w:val="en-GB"/>
        </w:rPr>
        <w:t>However, you are required to complete the outstanding items listed in the attachment hereto as soon as practicable.</w:t>
      </w:r>
    </w:p>
    <w:p w14:paraId="7B5267CB" w14:textId="77777777" w:rsidR="00D12A84" w:rsidRDefault="008C2E78">
      <w:pPr>
        <w:pStyle w:val="NormalWeb"/>
        <w:spacing w:before="0" w:beforeAutospacing="0" w:after="240" w:afterAutospacing="0"/>
        <w:ind w:left="360" w:right="288"/>
        <w:jc w:val="both"/>
        <w:rPr>
          <w:rFonts w:ascii="Arial" w:hAnsi="Arial" w:cs="Arial"/>
          <w:lang w:val="en-GB"/>
        </w:rPr>
      </w:pPr>
      <w:r>
        <w:rPr>
          <w:rFonts w:ascii="Arial" w:hAnsi="Arial" w:cs="Arial"/>
          <w:lang w:val="en-GB"/>
        </w:rPr>
        <w:t>This letter does not relieve you of your obligation to complete the execution of the Facilities in accordance with the Contract nor of your obligations during the Defect Liability Period.</w:t>
      </w:r>
    </w:p>
    <w:p w14:paraId="2364C2DF" w14:textId="77777777" w:rsidR="00D12A84" w:rsidRDefault="00D12A84">
      <w:pPr>
        <w:pStyle w:val="NormalWeb"/>
        <w:spacing w:before="0" w:beforeAutospacing="0" w:after="240" w:afterAutospacing="0"/>
        <w:ind w:left="360" w:right="288"/>
        <w:jc w:val="both"/>
        <w:rPr>
          <w:rFonts w:ascii="Arial" w:hAnsi="Arial" w:cs="Arial"/>
          <w:lang w:val="en-GB"/>
        </w:rPr>
      </w:pPr>
    </w:p>
    <w:p w14:paraId="6B949CAE" w14:textId="77777777" w:rsidR="00D12A84" w:rsidRDefault="008C2E78">
      <w:pPr>
        <w:pStyle w:val="NormalWeb"/>
        <w:spacing w:before="0" w:beforeAutospacing="0" w:after="240" w:afterAutospacing="0"/>
        <w:ind w:left="360" w:right="288"/>
        <w:jc w:val="both"/>
        <w:rPr>
          <w:rFonts w:ascii="Arial" w:hAnsi="Arial" w:cs="Arial"/>
          <w:lang w:val="en-GB"/>
        </w:rPr>
      </w:pPr>
      <w:r>
        <w:rPr>
          <w:rFonts w:ascii="Arial" w:hAnsi="Arial" w:cs="Arial"/>
          <w:lang w:val="en-GB"/>
        </w:rPr>
        <w:t>Very truly yours,</w:t>
      </w:r>
    </w:p>
    <w:p w14:paraId="3F4BBDD7" w14:textId="77777777" w:rsidR="00D12A84" w:rsidRDefault="00D12A84">
      <w:pPr>
        <w:pStyle w:val="NormalWeb"/>
        <w:spacing w:before="0" w:beforeAutospacing="0" w:after="240" w:afterAutospacing="0"/>
        <w:ind w:left="360" w:right="288"/>
        <w:jc w:val="both"/>
        <w:rPr>
          <w:rFonts w:ascii="Arial" w:hAnsi="Arial" w:cs="Arial"/>
          <w:lang w:val="en-GB"/>
        </w:rPr>
      </w:pPr>
    </w:p>
    <w:p w14:paraId="57BEBA0B" w14:textId="77777777" w:rsidR="00D12A84" w:rsidRDefault="008C2E78">
      <w:pPr>
        <w:pStyle w:val="NormalWeb"/>
        <w:spacing w:before="0" w:beforeAutospacing="0" w:after="240" w:afterAutospacing="0"/>
        <w:ind w:left="360" w:right="288"/>
        <w:jc w:val="both"/>
        <w:rPr>
          <w:rFonts w:ascii="Arial" w:hAnsi="Arial" w:cs="Arial"/>
          <w:lang w:val="en-GB"/>
        </w:rPr>
      </w:pPr>
      <w:r>
        <w:rPr>
          <w:lang w:val="en-GB"/>
        </w:rPr>
        <w:t>[</w:t>
      </w:r>
      <w:proofErr w:type="gramStart"/>
      <w:r>
        <w:rPr>
          <w:rFonts w:ascii="Arial" w:hAnsi="Arial" w:cs="Arial"/>
          <w:lang w:val="en-GB"/>
        </w:rPr>
        <w:t>. . . .</w:t>
      </w:r>
      <w:r>
        <w:rPr>
          <w:rFonts w:ascii="Comic Sans MS" w:hAnsi="Comic Sans MS"/>
          <w:i/>
          <w:sz w:val="16"/>
          <w:szCs w:val="16"/>
          <w:lang w:val="en-GB"/>
        </w:rPr>
        <w:t>Signature</w:t>
      </w:r>
      <w:proofErr w:type="gramEnd"/>
      <w:r>
        <w:rPr>
          <w:rFonts w:ascii="Arial" w:hAnsi="Arial" w:cs="Arial"/>
          <w:lang w:val="en-GB"/>
        </w:rPr>
        <w:t xml:space="preserve"> . . . .</w:t>
      </w:r>
      <w:r>
        <w:rPr>
          <w:lang w:val="en-GB"/>
        </w:rPr>
        <w:t>]</w:t>
      </w:r>
    </w:p>
    <w:p w14:paraId="4AF42923" w14:textId="77777777" w:rsidR="00D12A84" w:rsidRDefault="008C2E78">
      <w:pPr>
        <w:pStyle w:val="NormalWeb"/>
        <w:spacing w:before="0" w:beforeAutospacing="0" w:after="240" w:afterAutospacing="0"/>
        <w:ind w:left="360" w:right="288"/>
        <w:jc w:val="both"/>
        <w:rPr>
          <w:rFonts w:ascii="Arial" w:hAnsi="Arial" w:cs="Arial"/>
          <w:lang w:val="en-GB"/>
        </w:rPr>
      </w:pPr>
      <w:r>
        <w:rPr>
          <w:rFonts w:ascii="Arial" w:hAnsi="Arial" w:cs="Arial"/>
          <w:lang w:val="en-GB"/>
        </w:rPr>
        <w:t>Project Manager</w:t>
      </w:r>
    </w:p>
    <w:p w14:paraId="13DB0832" w14:textId="77777777" w:rsidR="00D12A84" w:rsidRDefault="008C2E78">
      <w:pPr>
        <w:pStyle w:val="TOC2"/>
        <w:rPr>
          <w:caps/>
          <w:lang w:val="en-GB"/>
        </w:rPr>
      </w:pPr>
      <w:r>
        <w:rPr>
          <w:lang w:val="en-GB"/>
        </w:rPr>
        <w:br w:type="page"/>
      </w:r>
      <w:bookmarkStart w:id="57" w:name="_Toc106000788"/>
      <w:r>
        <w:rPr>
          <w:lang w:val="en-GB"/>
        </w:rPr>
        <w:lastRenderedPageBreak/>
        <w:t>5.2  Form of Operational Acceptance Certificate</w:t>
      </w:r>
      <w:bookmarkEnd w:id="57"/>
    </w:p>
    <w:p w14:paraId="54D62FE4" w14:textId="77777777" w:rsidR="00D12A84" w:rsidRDefault="00D12A84">
      <w:pPr>
        <w:spacing w:line="360" w:lineRule="atLeast"/>
        <w:rPr>
          <w:rFonts w:cs="Arial"/>
          <w:lang w:val="en-GB"/>
        </w:rPr>
      </w:pPr>
    </w:p>
    <w:p w14:paraId="37F833D7" w14:textId="77777777" w:rsidR="00D12A84" w:rsidRDefault="008C2E78">
      <w:pPr>
        <w:tabs>
          <w:tab w:val="right" w:pos="6480"/>
          <w:tab w:val="right" w:leader="dot" w:pos="9360"/>
        </w:tabs>
        <w:spacing w:before="120"/>
        <w:ind w:left="360" w:right="288"/>
        <w:jc w:val="center"/>
        <w:rPr>
          <w:rFonts w:cs="Arial"/>
          <w:sz w:val="20"/>
          <w:lang w:val="en-GB"/>
        </w:rPr>
      </w:pPr>
      <w:r>
        <w:rPr>
          <w:rFonts w:cs="Arial"/>
          <w:sz w:val="20"/>
          <w:lang w:val="en-GB"/>
        </w:rPr>
        <w:t>Contract: [</w:t>
      </w:r>
      <w:proofErr w:type="gramStart"/>
      <w:r>
        <w:rPr>
          <w:rFonts w:cs="Arial"/>
          <w:sz w:val="20"/>
          <w:lang w:val="en-GB"/>
        </w:rPr>
        <w:t>. . . .</w:t>
      </w:r>
      <w:proofErr w:type="gramEnd"/>
      <w:r>
        <w:rPr>
          <w:rFonts w:cs="Arial"/>
          <w:sz w:val="20"/>
          <w:lang w:val="en-GB"/>
        </w:rPr>
        <w:t xml:space="preserve"> </w:t>
      </w:r>
      <w:proofErr w:type="gramStart"/>
      <w:r>
        <w:rPr>
          <w:rFonts w:cs="Arial"/>
          <w:sz w:val="20"/>
          <w:lang w:val="en-GB"/>
        </w:rPr>
        <w:t>.</w:t>
      </w:r>
      <w:r>
        <w:rPr>
          <w:rFonts w:ascii="Comic Sans MS" w:hAnsi="Comic Sans MS" w:cs="Arial"/>
          <w:i/>
          <w:szCs w:val="16"/>
          <w:lang w:val="en-GB"/>
        </w:rPr>
        <w:t>insert</w:t>
      </w:r>
      <w:proofErr w:type="gramEnd"/>
      <w:r>
        <w:rPr>
          <w:rFonts w:ascii="Comic Sans MS" w:hAnsi="Comic Sans MS" w:cs="Arial"/>
          <w:i/>
          <w:szCs w:val="16"/>
          <w:lang w:val="en-GB"/>
        </w:rPr>
        <w:t xml:space="preserve"> name of contract and contract identification details</w:t>
      </w:r>
      <w:r>
        <w:rPr>
          <w:rFonts w:cs="Arial"/>
          <w:sz w:val="20"/>
          <w:lang w:val="en-GB"/>
        </w:rPr>
        <w:t>.  . . . . ]</w:t>
      </w:r>
    </w:p>
    <w:p w14:paraId="47E99C2B" w14:textId="77777777" w:rsidR="00D12A84" w:rsidRDefault="00D12A84">
      <w:pPr>
        <w:rPr>
          <w:lang w:val="en-GB"/>
        </w:rPr>
      </w:pPr>
    </w:p>
    <w:p w14:paraId="6818E806" w14:textId="77777777" w:rsidR="00D12A84" w:rsidRDefault="008C2E78">
      <w:pPr>
        <w:tabs>
          <w:tab w:val="right" w:pos="7200"/>
          <w:tab w:val="right" w:leader="dot" w:pos="9360"/>
        </w:tabs>
        <w:spacing w:before="120"/>
        <w:ind w:left="360" w:right="288"/>
        <w:rPr>
          <w:rFonts w:cs="Arial"/>
          <w:sz w:val="20"/>
          <w:lang w:val="en-GB"/>
        </w:rPr>
      </w:pPr>
      <w:r>
        <w:rPr>
          <w:rFonts w:cs="Arial"/>
          <w:sz w:val="20"/>
          <w:lang w:val="en-GB"/>
        </w:rPr>
        <w:tab/>
        <w:t xml:space="preserve">Date: </w:t>
      </w:r>
      <w:r>
        <w:rPr>
          <w:rFonts w:cs="Arial"/>
          <w:sz w:val="20"/>
          <w:lang w:val="en-GB"/>
        </w:rPr>
        <w:tab/>
      </w:r>
    </w:p>
    <w:p w14:paraId="1E8A162F" w14:textId="77777777" w:rsidR="00D12A84" w:rsidRDefault="008C2E78">
      <w:pPr>
        <w:tabs>
          <w:tab w:val="right" w:pos="7200"/>
          <w:tab w:val="right" w:leader="dot" w:pos="9360"/>
        </w:tabs>
        <w:spacing w:before="120"/>
        <w:ind w:left="360" w:right="288"/>
        <w:rPr>
          <w:rFonts w:cs="Arial"/>
          <w:sz w:val="20"/>
          <w:lang w:val="en-GB"/>
        </w:rPr>
      </w:pPr>
      <w:r>
        <w:rPr>
          <w:rFonts w:cs="Arial"/>
          <w:sz w:val="20"/>
          <w:lang w:val="en-GB"/>
        </w:rPr>
        <w:tab/>
        <w:t xml:space="preserve">Certificate No.: </w:t>
      </w:r>
      <w:r>
        <w:rPr>
          <w:rFonts w:cs="Arial"/>
          <w:sz w:val="20"/>
          <w:lang w:val="en-GB"/>
        </w:rPr>
        <w:tab/>
      </w:r>
    </w:p>
    <w:p w14:paraId="3281C10C" w14:textId="77777777" w:rsidR="00D12A84" w:rsidRDefault="00D12A84">
      <w:pPr>
        <w:tabs>
          <w:tab w:val="right" w:pos="6480"/>
          <w:tab w:val="right" w:leader="dot" w:pos="9360"/>
        </w:tabs>
        <w:spacing w:before="120"/>
        <w:ind w:left="360" w:right="288"/>
        <w:rPr>
          <w:rFonts w:cs="Arial"/>
          <w:sz w:val="20"/>
          <w:lang w:val="en-GB"/>
        </w:rPr>
      </w:pPr>
    </w:p>
    <w:p w14:paraId="36D7B723" w14:textId="77777777" w:rsidR="00D12A84" w:rsidRDefault="00D12A84">
      <w:pPr>
        <w:tabs>
          <w:tab w:val="right" w:pos="6480"/>
          <w:tab w:val="right" w:leader="dot" w:pos="9360"/>
        </w:tabs>
        <w:spacing w:before="120"/>
        <w:ind w:left="360" w:right="288"/>
        <w:rPr>
          <w:rFonts w:cs="Arial"/>
          <w:sz w:val="20"/>
          <w:lang w:val="en-GB"/>
        </w:rPr>
      </w:pPr>
    </w:p>
    <w:p w14:paraId="0C998206" w14:textId="77777777" w:rsidR="00D12A84" w:rsidRDefault="008C2E78">
      <w:pPr>
        <w:tabs>
          <w:tab w:val="right" w:leader="dot" w:pos="9360"/>
        </w:tabs>
        <w:ind w:left="360" w:right="288"/>
        <w:rPr>
          <w:rFonts w:cs="Arial"/>
          <w:sz w:val="20"/>
          <w:lang w:val="en-GB"/>
        </w:rPr>
      </w:pPr>
      <w:r>
        <w:rPr>
          <w:rFonts w:cs="Arial"/>
          <w:sz w:val="20"/>
          <w:lang w:val="en-GB"/>
        </w:rPr>
        <w:t>To</w:t>
      </w:r>
      <w:proofErr w:type="gramStart"/>
      <w:r>
        <w:rPr>
          <w:rFonts w:cs="Arial"/>
          <w:sz w:val="20"/>
          <w:lang w:val="en-GB"/>
        </w:rPr>
        <w:t>:  [</w:t>
      </w:r>
      <w:proofErr w:type="gramEnd"/>
      <w:r>
        <w:rPr>
          <w:rFonts w:cs="Arial"/>
          <w:sz w:val="20"/>
          <w:lang w:val="en-GB"/>
        </w:rPr>
        <w:t xml:space="preserve">. . . . </w:t>
      </w:r>
      <w:proofErr w:type="gramStart"/>
      <w:r>
        <w:rPr>
          <w:rFonts w:cs="Arial"/>
          <w:sz w:val="20"/>
          <w:lang w:val="en-GB"/>
        </w:rPr>
        <w:t>.</w:t>
      </w:r>
      <w:r>
        <w:rPr>
          <w:rFonts w:ascii="Comic Sans MS" w:hAnsi="Comic Sans MS" w:cs="Arial"/>
          <w:i/>
          <w:szCs w:val="16"/>
          <w:lang w:val="en-GB"/>
        </w:rPr>
        <w:t>insert</w:t>
      </w:r>
      <w:proofErr w:type="gramEnd"/>
      <w:r>
        <w:rPr>
          <w:rFonts w:ascii="Comic Sans MS" w:hAnsi="Comic Sans MS" w:cs="Arial"/>
          <w:i/>
          <w:szCs w:val="16"/>
          <w:lang w:val="en-GB"/>
        </w:rPr>
        <w:t xml:space="preserve"> name and address of contractor</w:t>
      </w:r>
      <w:r>
        <w:rPr>
          <w:rFonts w:cs="Arial"/>
          <w:sz w:val="20"/>
          <w:lang w:val="en-GB"/>
        </w:rPr>
        <w:t>.  . . . . ]</w:t>
      </w:r>
    </w:p>
    <w:p w14:paraId="781DDE84" w14:textId="77777777" w:rsidR="00D12A84" w:rsidRDefault="00D12A84">
      <w:pPr>
        <w:rPr>
          <w:rFonts w:cs="Arial"/>
          <w:lang w:val="en-GB"/>
        </w:rPr>
      </w:pPr>
    </w:p>
    <w:p w14:paraId="2CEE72F4" w14:textId="77777777" w:rsidR="00D12A84" w:rsidRDefault="008C2E78">
      <w:pPr>
        <w:pStyle w:val="NormalWeb"/>
        <w:spacing w:before="0" w:beforeAutospacing="0" w:after="240" w:afterAutospacing="0"/>
        <w:ind w:left="360" w:right="288"/>
        <w:jc w:val="both"/>
        <w:rPr>
          <w:rFonts w:ascii="Arial" w:hAnsi="Arial" w:cs="Arial"/>
          <w:lang w:val="en-GB"/>
        </w:rPr>
      </w:pPr>
      <w:r>
        <w:rPr>
          <w:rFonts w:ascii="Arial" w:hAnsi="Arial" w:cs="Arial"/>
          <w:lang w:val="en-GB"/>
        </w:rPr>
        <w:t>Pursuant to GCC Subclause 25.3 (Operational Acceptance) of the General Conditions of the Contract entered into between yourselves and the Employer dated [. . .</w:t>
      </w:r>
      <w:r>
        <w:rPr>
          <w:rFonts w:ascii="Comic Sans MS" w:hAnsi="Comic Sans MS" w:cs="Arial"/>
          <w:i/>
          <w:sz w:val="16"/>
          <w:szCs w:val="16"/>
          <w:lang w:val="en-GB"/>
        </w:rPr>
        <w:t>date. . .</w:t>
      </w:r>
      <w:r>
        <w:rPr>
          <w:rFonts w:ascii="Arial" w:hAnsi="Arial" w:cs="Arial"/>
          <w:lang w:val="en-GB"/>
        </w:rPr>
        <w:t>], relating to the [. . .</w:t>
      </w:r>
      <w:r>
        <w:rPr>
          <w:rFonts w:ascii="Comic Sans MS" w:hAnsi="Comic Sans MS" w:cs="Arial"/>
          <w:i/>
          <w:sz w:val="16"/>
          <w:szCs w:val="16"/>
          <w:lang w:val="en-GB"/>
        </w:rPr>
        <w:t>brief description of the facilities</w:t>
      </w:r>
      <w:r>
        <w:rPr>
          <w:rFonts w:ascii="Arial" w:hAnsi="Arial" w:cs="Arial"/>
          <w:lang w:val="en-GB"/>
        </w:rPr>
        <w:t xml:space="preserve">. . .], we hereby notify you that the Functional Guarantees of the following part(s) of the Facilities were satisfactorily attained on the date specified below.  </w:t>
      </w:r>
    </w:p>
    <w:p w14:paraId="52BCBE00" w14:textId="77777777" w:rsidR="00D12A84" w:rsidRDefault="008C2E78">
      <w:pPr>
        <w:pStyle w:val="NormalWeb"/>
        <w:spacing w:before="0" w:beforeAutospacing="0" w:after="240" w:afterAutospacing="0"/>
        <w:ind w:left="360" w:right="288"/>
        <w:jc w:val="both"/>
        <w:rPr>
          <w:rFonts w:ascii="Arial" w:hAnsi="Arial" w:cs="Arial"/>
          <w:lang w:val="en-GB"/>
        </w:rPr>
      </w:pPr>
      <w:r>
        <w:rPr>
          <w:rFonts w:ascii="Arial" w:hAnsi="Arial" w:cs="Arial"/>
          <w:lang w:val="en-GB"/>
        </w:rPr>
        <w:t>1.</w:t>
      </w:r>
      <w:r>
        <w:rPr>
          <w:rFonts w:ascii="Arial" w:hAnsi="Arial" w:cs="Arial"/>
          <w:lang w:val="en-GB"/>
        </w:rPr>
        <w:tab/>
        <w:t>Description of the Facilities or part thereof</w:t>
      </w:r>
      <w:proofErr w:type="gramStart"/>
      <w:r>
        <w:rPr>
          <w:rFonts w:ascii="Arial" w:hAnsi="Arial" w:cs="Arial"/>
          <w:lang w:val="en-GB"/>
        </w:rPr>
        <w:t>:  [</w:t>
      </w:r>
      <w:proofErr w:type="gramEnd"/>
      <w:r>
        <w:rPr>
          <w:rFonts w:ascii="Arial" w:hAnsi="Arial" w:cs="Arial"/>
          <w:lang w:val="en-GB"/>
        </w:rPr>
        <w:t xml:space="preserve">. . . </w:t>
      </w:r>
      <w:r>
        <w:rPr>
          <w:rFonts w:ascii="Comic Sans MS" w:hAnsi="Comic Sans MS" w:cs="Arial"/>
          <w:i/>
          <w:sz w:val="16"/>
          <w:szCs w:val="16"/>
          <w:lang w:val="en-GB"/>
        </w:rPr>
        <w:t>description . . .</w:t>
      </w:r>
      <w:r>
        <w:rPr>
          <w:rFonts w:ascii="Arial" w:hAnsi="Arial" w:cs="Arial"/>
          <w:lang w:val="en-GB"/>
        </w:rPr>
        <w:t>]</w:t>
      </w:r>
    </w:p>
    <w:p w14:paraId="2DD1EB28" w14:textId="77777777" w:rsidR="00D12A84" w:rsidRDefault="008C2E78">
      <w:pPr>
        <w:pStyle w:val="NormalWeb"/>
        <w:spacing w:before="0" w:beforeAutospacing="0" w:after="240" w:afterAutospacing="0"/>
        <w:ind w:left="360" w:right="288"/>
        <w:jc w:val="both"/>
        <w:rPr>
          <w:rFonts w:ascii="Arial" w:hAnsi="Arial" w:cs="Arial"/>
          <w:lang w:val="en-GB"/>
        </w:rPr>
      </w:pPr>
      <w:r>
        <w:rPr>
          <w:rFonts w:ascii="Arial" w:hAnsi="Arial" w:cs="Arial"/>
          <w:lang w:val="en-GB"/>
        </w:rPr>
        <w:t>2.</w:t>
      </w:r>
      <w:r>
        <w:rPr>
          <w:rFonts w:ascii="Arial" w:hAnsi="Arial" w:cs="Arial"/>
          <w:lang w:val="en-GB"/>
        </w:rPr>
        <w:tab/>
        <w:t>Date of Operational Acceptance</w:t>
      </w:r>
      <w:proofErr w:type="gramStart"/>
      <w:r>
        <w:rPr>
          <w:rFonts w:ascii="Arial" w:hAnsi="Arial" w:cs="Arial"/>
          <w:lang w:val="en-GB"/>
        </w:rPr>
        <w:t>:  [</w:t>
      </w:r>
      <w:proofErr w:type="gramEnd"/>
      <w:r>
        <w:rPr>
          <w:rFonts w:ascii="Arial" w:hAnsi="Arial" w:cs="Arial"/>
          <w:lang w:val="en-GB"/>
        </w:rPr>
        <w:t xml:space="preserve">. . . </w:t>
      </w:r>
      <w:r>
        <w:rPr>
          <w:rFonts w:ascii="Comic Sans MS" w:hAnsi="Comic Sans MS" w:cs="Arial"/>
          <w:i/>
          <w:sz w:val="16"/>
          <w:szCs w:val="16"/>
          <w:lang w:val="en-GB"/>
        </w:rPr>
        <w:t>date</w:t>
      </w:r>
      <w:r>
        <w:rPr>
          <w:rFonts w:ascii="Arial" w:hAnsi="Arial" w:cs="Arial"/>
          <w:lang w:val="en-GB"/>
        </w:rPr>
        <w:t xml:space="preserve"> . . .]</w:t>
      </w:r>
    </w:p>
    <w:p w14:paraId="6937193F" w14:textId="77777777" w:rsidR="00D12A84" w:rsidRDefault="008C2E78">
      <w:pPr>
        <w:pStyle w:val="NormalWeb"/>
        <w:spacing w:before="0" w:beforeAutospacing="0" w:after="240" w:afterAutospacing="0"/>
        <w:ind w:left="360" w:right="288"/>
        <w:jc w:val="both"/>
        <w:rPr>
          <w:rFonts w:ascii="Arial" w:hAnsi="Arial" w:cs="Arial"/>
          <w:lang w:val="en-GB"/>
        </w:rPr>
      </w:pPr>
      <w:r>
        <w:rPr>
          <w:rFonts w:ascii="Arial" w:hAnsi="Arial" w:cs="Arial"/>
          <w:lang w:val="en-GB"/>
        </w:rPr>
        <w:t>This letter does not relieve you of your obligation to complete the execution of the Facilities in accordance with the Contract nor of your obligations during the Defect Liability Period.</w:t>
      </w:r>
    </w:p>
    <w:p w14:paraId="01D07D2D" w14:textId="77777777" w:rsidR="00D12A84" w:rsidRDefault="00D12A84">
      <w:pPr>
        <w:pStyle w:val="NormalWeb"/>
        <w:spacing w:before="0" w:beforeAutospacing="0" w:after="240" w:afterAutospacing="0"/>
        <w:ind w:left="360" w:right="288"/>
        <w:jc w:val="both"/>
        <w:rPr>
          <w:rFonts w:ascii="Arial" w:hAnsi="Arial" w:cs="Arial"/>
          <w:lang w:val="en-GB"/>
        </w:rPr>
      </w:pPr>
    </w:p>
    <w:p w14:paraId="365EE16B" w14:textId="77777777" w:rsidR="00D12A84" w:rsidRDefault="008C2E78">
      <w:pPr>
        <w:pStyle w:val="NormalWeb"/>
        <w:spacing w:before="0" w:beforeAutospacing="0" w:after="240" w:afterAutospacing="0"/>
        <w:ind w:left="360" w:right="288"/>
        <w:jc w:val="both"/>
        <w:rPr>
          <w:rFonts w:ascii="Arial" w:hAnsi="Arial" w:cs="Arial"/>
          <w:lang w:val="en-GB"/>
        </w:rPr>
      </w:pPr>
      <w:r>
        <w:rPr>
          <w:rFonts w:ascii="Arial" w:hAnsi="Arial" w:cs="Arial"/>
          <w:lang w:val="en-GB"/>
        </w:rPr>
        <w:t>Very truly yours,</w:t>
      </w:r>
    </w:p>
    <w:p w14:paraId="70FA96F1" w14:textId="77777777" w:rsidR="00D12A84" w:rsidRDefault="00D12A84">
      <w:pPr>
        <w:pStyle w:val="NormalWeb"/>
        <w:spacing w:before="0" w:beforeAutospacing="0" w:after="240" w:afterAutospacing="0"/>
        <w:ind w:left="360" w:right="288"/>
        <w:jc w:val="both"/>
        <w:rPr>
          <w:rFonts w:ascii="Arial" w:hAnsi="Arial" w:cs="Arial"/>
          <w:lang w:val="en-GB"/>
        </w:rPr>
      </w:pPr>
    </w:p>
    <w:p w14:paraId="587DA0EC" w14:textId="77777777" w:rsidR="00D12A84" w:rsidRDefault="008C2E78">
      <w:pPr>
        <w:pStyle w:val="NormalWeb"/>
        <w:spacing w:before="0" w:beforeAutospacing="0" w:after="240" w:afterAutospacing="0"/>
        <w:ind w:left="360" w:right="288"/>
        <w:jc w:val="both"/>
        <w:rPr>
          <w:rFonts w:ascii="Arial" w:hAnsi="Arial" w:cs="Arial"/>
          <w:lang w:val="en-GB"/>
        </w:rPr>
      </w:pPr>
      <w:r>
        <w:rPr>
          <w:lang w:val="en-GB"/>
        </w:rPr>
        <w:t>[</w:t>
      </w:r>
      <w:proofErr w:type="gramStart"/>
      <w:r>
        <w:rPr>
          <w:rFonts w:ascii="Arial" w:hAnsi="Arial" w:cs="Arial"/>
          <w:lang w:val="en-GB"/>
        </w:rPr>
        <w:t>. . . .</w:t>
      </w:r>
      <w:r>
        <w:rPr>
          <w:rFonts w:ascii="Comic Sans MS" w:hAnsi="Comic Sans MS"/>
          <w:i/>
          <w:sz w:val="16"/>
          <w:szCs w:val="16"/>
          <w:lang w:val="en-GB"/>
        </w:rPr>
        <w:t>Signature</w:t>
      </w:r>
      <w:proofErr w:type="gramEnd"/>
      <w:r>
        <w:rPr>
          <w:rFonts w:ascii="Arial" w:hAnsi="Arial" w:cs="Arial"/>
          <w:lang w:val="en-GB"/>
        </w:rPr>
        <w:t xml:space="preserve"> . . . .</w:t>
      </w:r>
      <w:r>
        <w:rPr>
          <w:lang w:val="en-GB"/>
        </w:rPr>
        <w:t>]</w:t>
      </w:r>
    </w:p>
    <w:p w14:paraId="669363DC" w14:textId="77777777" w:rsidR="00D12A84" w:rsidRDefault="008C2E78">
      <w:pPr>
        <w:pStyle w:val="NormalWeb"/>
        <w:spacing w:before="0" w:beforeAutospacing="0" w:after="240" w:afterAutospacing="0"/>
        <w:ind w:left="360" w:right="288"/>
        <w:jc w:val="both"/>
        <w:rPr>
          <w:rFonts w:ascii="Arial" w:hAnsi="Arial" w:cs="Arial"/>
          <w:lang w:val="en-GB"/>
        </w:rPr>
      </w:pPr>
      <w:r>
        <w:rPr>
          <w:rFonts w:ascii="Arial" w:hAnsi="Arial" w:cs="Arial"/>
          <w:lang w:val="en-GB"/>
        </w:rPr>
        <w:t>Project Manager</w:t>
      </w:r>
    </w:p>
    <w:p w14:paraId="3F6ADEDD" w14:textId="77777777" w:rsidR="00D12A84" w:rsidRDefault="00D12A84">
      <w:pPr>
        <w:rPr>
          <w:rFonts w:cs="Arial"/>
          <w:lang w:val="en-GB"/>
        </w:rPr>
      </w:pPr>
    </w:p>
    <w:p w14:paraId="01F4AC5D" w14:textId="77777777" w:rsidR="00D12A84" w:rsidRDefault="008C2E78">
      <w:pPr>
        <w:pStyle w:val="Heading3"/>
        <w:rPr>
          <w:lang w:val="en-GB"/>
        </w:rPr>
      </w:pPr>
      <w:r>
        <w:rPr>
          <w:lang w:val="en-GB"/>
        </w:rPr>
        <w:br w:type="page"/>
      </w:r>
      <w:bookmarkStart w:id="58" w:name="_Toc106000789"/>
      <w:r>
        <w:rPr>
          <w:rFonts w:cs="Times New Roman"/>
          <w:bCs w:val="0"/>
          <w:spacing w:val="0"/>
          <w:sz w:val="36"/>
          <w:szCs w:val="20"/>
          <w:lang w:val="en-GB"/>
        </w:rPr>
        <w:lastRenderedPageBreak/>
        <w:t>6.  Change Orders</w:t>
      </w:r>
      <w:bookmarkEnd w:id="58"/>
    </w:p>
    <w:p w14:paraId="22852ABA" w14:textId="77777777" w:rsidR="00D12A84" w:rsidRDefault="00D12A84">
      <w:pPr>
        <w:spacing w:line="360" w:lineRule="atLeast"/>
        <w:rPr>
          <w:rFonts w:cs="Arial"/>
          <w:lang w:val="en-GB"/>
        </w:rPr>
      </w:pPr>
    </w:p>
    <w:p w14:paraId="69C4EB3A" w14:textId="77777777" w:rsidR="00D12A84" w:rsidRDefault="00D12A84">
      <w:pPr>
        <w:rPr>
          <w:rFonts w:cs="Arial"/>
          <w:lang w:val="en-GB"/>
        </w:rPr>
      </w:pPr>
    </w:p>
    <w:p w14:paraId="4280EFC1" w14:textId="77777777" w:rsidR="00D12A84" w:rsidRDefault="00D12A84">
      <w:pPr>
        <w:rPr>
          <w:rFonts w:cs="Arial"/>
          <w:lang w:val="en-GB"/>
        </w:rPr>
      </w:pPr>
    </w:p>
    <w:p w14:paraId="677A973A" w14:textId="77777777" w:rsidR="00D12A84" w:rsidRDefault="008C2E78">
      <w:pPr>
        <w:ind w:left="1080" w:right="288" w:hanging="720"/>
        <w:rPr>
          <w:rFonts w:cs="Arial"/>
          <w:b/>
          <w:sz w:val="22"/>
          <w:szCs w:val="22"/>
          <w:lang w:val="en-GB"/>
        </w:rPr>
      </w:pPr>
      <w:r>
        <w:rPr>
          <w:rFonts w:cs="Arial"/>
          <w:b/>
          <w:sz w:val="22"/>
          <w:szCs w:val="22"/>
          <w:lang w:val="en-GB"/>
        </w:rPr>
        <w:t>6.1</w:t>
      </w:r>
      <w:r>
        <w:rPr>
          <w:rFonts w:cs="Arial"/>
          <w:b/>
          <w:sz w:val="22"/>
          <w:szCs w:val="22"/>
          <w:lang w:val="en-GB"/>
        </w:rPr>
        <w:tab/>
        <w:t>Change Order Procedure</w:t>
      </w:r>
    </w:p>
    <w:p w14:paraId="65087D49" w14:textId="77777777" w:rsidR="00D12A84" w:rsidRDefault="008C2E78">
      <w:pPr>
        <w:ind w:left="1800" w:right="288" w:hanging="720"/>
        <w:rPr>
          <w:rFonts w:cs="Arial"/>
          <w:sz w:val="22"/>
          <w:szCs w:val="22"/>
          <w:lang w:val="en-GB"/>
        </w:rPr>
      </w:pPr>
      <w:r>
        <w:rPr>
          <w:rFonts w:cs="Arial"/>
          <w:sz w:val="22"/>
          <w:szCs w:val="22"/>
          <w:lang w:val="en-GB"/>
        </w:rPr>
        <w:t>6.1.1</w:t>
      </w:r>
      <w:r>
        <w:rPr>
          <w:rFonts w:cs="Arial"/>
          <w:sz w:val="22"/>
          <w:szCs w:val="22"/>
          <w:lang w:val="en-GB"/>
        </w:rPr>
        <w:tab/>
        <w:t>General</w:t>
      </w:r>
    </w:p>
    <w:p w14:paraId="11BB44F8" w14:textId="77777777" w:rsidR="00D12A84" w:rsidRDefault="008C2E78">
      <w:pPr>
        <w:ind w:left="1800" w:right="288" w:hanging="720"/>
        <w:rPr>
          <w:rFonts w:cs="Arial"/>
          <w:sz w:val="22"/>
          <w:szCs w:val="22"/>
          <w:lang w:val="en-GB"/>
        </w:rPr>
      </w:pPr>
      <w:r>
        <w:rPr>
          <w:rFonts w:cs="Arial"/>
          <w:sz w:val="22"/>
          <w:szCs w:val="22"/>
          <w:lang w:val="en-GB"/>
        </w:rPr>
        <w:t>6.1.2</w:t>
      </w:r>
      <w:r>
        <w:rPr>
          <w:rFonts w:cs="Arial"/>
          <w:sz w:val="22"/>
          <w:szCs w:val="22"/>
          <w:lang w:val="en-GB"/>
        </w:rPr>
        <w:tab/>
        <w:t xml:space="preserve">Change Order Log </w:t>
      </w:r>
    </w:p>
    <w:p w14:paraId="5851A3B3" w14:textId="77777777" w:rsidR="00D12A84" w:rsidRDefault="008C2E78">
      <w:pPr>
        <w:ind w:left="1800" w:right="288" w:hanging="720"/>
        <w:rPr>
          <w:rFonts w:cs="Arial"/>
          <w:sz w:val="22"/>
          <w:szCs w:val="22"/>
          <w:lang w:val="en-GB"/>
        </w:rPr>
      </w:pPr>
      <w:r>
        <w:rPr>
          <w:rFonts w:cs="Arial"/>
          <w:sz w:val="22"/>
          <w:szCs w:val="22"/>
          <w:lang w:val="en-GB"/>
        </w:rPr>
        <w:t>6.1.3</w:t>
      </w:r>
      <w:r>
        <w:rPr>
          <w:rFonts w:cs="Arial"/>
          <w:sz w:val="22"/>
          <w:szCs w:val="22"/>
          <w:lang w:val="en-GB"/>
        </w:rPr>
        <w:tab/>
        <w:t xml:space="preserve">References for Changes </w:t>
      </w:r>
    </w:p>
    <w:p w14:paraId="4F02006A" w14:textId="77777777" w:rsidR="00D12A84" w:rsidRDefault="00D12A84">
      <w:pPr>
        <w:ind w:left="1080" w:right="288" w:hanging="720"/>
        <w:rPr>
          <w:rFonts w:cs="Arial"/>
          <w:sz w:val="22"/>
          <w:szCs w:val="22"/>
          <w:lang w:val="en-GB"/>
        </w:rPr>
      </w:pPr>
    </w:p>
    <w:p w14:paraId="1AD6BC0D" w14:textId="77777777" w:rsidR="00D12A84" w:rsidRDefault="00D12A84">
      <w:pPr>
        <w:ind w:left="1080" w:right="288" w:hanging="720"/>
        <w:rPr>
          <w:rFonts w:cs="Arial"/>
          <w:sz w:val="22"/>
          <w:szCs w:val="22"/>
          <w:lang w:val="en-GB"/>
        </w:rPr>
      </w:pPr>
    </w:p>
    <w:p w14:paraId="3AF8F486" w14:textId="77777777" w:rsidR="00D12A84" w:rsidRDefault="00D12A84">
      <w:pPr>
        <w:ind w:left="1080" w:right="288" w:hanging="720"/>
        <w:rPr>
          <w:rFonts w:cs="Arial"/>
          <w:sz w:val="22"/>
          <w:szCs w:val="22"/>
          <w:lang w:val="en-GB"/>
        </w:rPr>
      </w:pPr>
    </w:p>
    <w:p w14:paraId="7BC97C30" w14:textId="77777777" w:rsidR="00D12A84" w:rsidRDefault="008C2E78">
      <w:pPr>
        <w:ind w:left="1080" w:right="288" w:hanging="720"/>
        <w:rPr>
          <w:rFonts w:cs="Arial"/>
          <w:b/>
          <w:sz w:val="22"/>
          <w:szCs w:val="22"/>
          <w:lang w:val="en-GB"/>
        </w:rPr>
      </w:pPr>
      <w:r>
        <w:rPr>
          <w:rFonts w:cs="Arial"/>
          <w:b/>
          <w:sz w:val="22"/>
          <w:szCs w:val="22"/>
          <w:lang w:val="en-GB"/>
        </w:rPr>
        <w:t>6.2.</w:t>
      </w:r>
      <w:r>
        <w:rPr>
          <w:rFonts w:cs="Arial"/>
          <w:b/>
          <w:sz w:val="22"/>
          <w:szCs w:val="22"/>
          <w:lang w:val="en-GB"/>
        </w:rPr>
        <w:tab/>
        <w:t>Change Order Forms</w:t>
      </w:r>
    </w:p>
    <w:p w14:paraId="7BAE3086" w14:textId="77777777" w:rsidR="00D12A84" w:rsidRDefault="008C2E78">
      <w:pPr>
        <w:ind w:left="1800" w:right="288" w:hanging="720"/>
        <w:rPr>
          <w:rFonts w:cs="Arial"/>
          <w:sz w:val="22"/>
          <w:szCs w:val="22"/>
          <w:lang w:val="en-GB"/>
        </w:rPr>
      </w:pPr>
      <w:r>
        <w:rPr>
          <w:rFonts w:cs="Arial"/>
          <w:sz w:val="22"/>
          <w:szCs w:val="22"/>
          <w:lang w:val="en-GB"/>
        </w:rPr>
        <w:t>6.2.1</w:t>
      </w:r>
      <w:r>
        <w:rPr>
          <w:rFonts w:cs="Arial"/>
          <w:sz w:val="22"/>
          <w:szCs w:val="22"/>
          <w:lang w:val="en-GB"/>
        </w:rPr>
        <w:tab/>
        <w:t>Request for Change Proposal</w:t>
      </w:r>
    </w:p>
    <w:p w14:paraId="648884E1" w14:textId="77777777" w:rsidR="00D12A84" w:rsidRDefault="008C2E78">
      <w:pPr>
        <w:ind w:left="1800" w:right="288" w:hanging="720"/>
        <w:rPr>
          <w:rFonts w:cs="Arial"/>
          <w:sz w:val="22"/>
          <w:szCs w:val="22"/>
          <w:lang w:val="en-GB"/>
        </w:rPr>
      </w:pPr>
      <w:r>
        <w:rPr>
          <w:rFonts w:cs="Arial"/>
          <w:sz w:val="22"/>
          <w:szCs w:val="22"/>
          <w:lang w:val="en-GB"/>
        </w:rPr>
        <w:t>6.2.2</w:t>
      </w:r>
      <w:r>
        <w:rPr>
          <w:rFonts w:cs="Arial"/>
          <w:sz w:val="22"/>
          <w:szCs w:val="22"/>
          <w:lang w:val="en-GB"/>
        </w:rPr>
        <w:tab/>
        <w:t>Estimate for Change Proposal</w:t>
      </w:r>
    </w:p>
    <w:p w14:paraId="645EA3D9" w14:textId="77777777" w:rsidR="00D12A84" w:rsidRDefault="008C2E78">
      <w:pPr>
        <w:ind w:left="1800" w:right="288" w:hanging="720"/>
        <w:rPr>
          <w:rFonts w:cs="Arial"/>
          <w:sz w:val="22"/>
          <w:szCs w:val="22"/>
          <w:lang w:val="en-GB"/>
        </w:rPr>
      </w:pPr>
      <w:r>
        <w:rPr>
          <w:rFonts w:cs="Arial"/>
          <w:sz w:val="22"/>
          <w:szCs w:val="22"/>
          <w:lang w:val="en-GB"/>
        </w:rPr>
        <w:t>6.2.3</w:t>
      </w:r>
      <w:r>
        <w:rPr>
          <w:rFonts w:cs="Arial"/>
          <w:sz w:val="22"/>
          <w:szCs w:val="22"/>
          <w:lang w:val="en-GB"/>
        </w:rPr>
        <w:tab/>
        <w:t>Acceptance of Estimate</w:t>
      </w:r>
    </w:p>
    <w:p w14:paraId="1DC09C31" w14:textId="77777777" w:rsidR="00D12A84" w:rsidRDefault="008C2E78">
      <w:pPr>
        <w:ind w:left="1800" w:right="288" w:hanging="720"/>
        <w:rPr>
          <w:rFonts w:cs="Arial"/>
          <w:sz w:val="22"/>
          <w:szCs w:val="22"/>
          <w:lang w:val="en-GB"/>
        </w:rPr>
      </w:pPr>
      <w:r>
        <w:rPr>
          <w:rFonts w:cs="Arial"/>
          <w:sz w:val="22"/>
          <w:szCs w:val="22"/>
          <w:lang w:val="en-GB"/>
        </w:rPr>
        <w:t>6.2.4</w:t>
      </w:r>
      <w:r>
        <w:rPr>
          <w:rFonts w:cs="Arial"/>
          <w:sz w:val="22"/>
          <w:szCs w:val="22"/>
          <w:lang w:val="en-GB"/>
        </w:rPr>
        <w:tab/>
        <w:t>Change Proposal</w:t>
      </w:r>
    </w:p>
    <w:p w14:paraId="0134CDE9" w14:textId="77777777" w:rsidR="00D12A84" w:rsidRDefault="008C2E78">
      <w:pPr>
        <w:ind w:left="1800" w:right="288" w:hanging="720"/>
        <w:rPr>
          <w:rFonts w:cs="Arial"/>
          <w:sz w:val="22"/>
          <w:szCs w:val="22"/>
          <w:lang w:val="en-GB"/>
        </w:rPr>
      </w:pPr>
      <w:r>
        <w:rPr>
          <w:rFonts w:cs="Arial"/>
          <w:sz w:val="22"/>
          <w:szCs w:val="22"/>
          <w:lang w:val="en-GB"/>
        </w:rPr>
        <w:t>6.2.5</w:t>
      </w:r>
      <w:r>
        <w:rPr>
          <w:rFonts w:cs="Arial"/>
          <w:sz w:val="22"/>
          <w:szCs w:val="22"/>
          <w:lang w:val="en-GB"/>
        </w:rPr>
        <w:tab/>
        <w:t>Change Order</w:t>
      </w:r>
    </w:p>
    <w:p w14:paraId="61CC0968" w14:textId="77777777" w:rsidR="00D12A84" w:rsidRDefault="008C2E78">
      <w:pPr>
        <w:ind w:left="1800" w:right="288" w:hanging="720"/>
        <w:rPr>
          <w:rFonts w:cs="Arial"/>
          <w:sz w:val="22"/>
          <w:szCs w:val="22"/>
          <w:lang w:val="en-GB"/>
        </w:rPr>
      </w:pPr>
      <w:r>
        <w:rPr>
          <w:rFonts w:cs="Arial"/>
          <w:sz w:val="22"/>
          <w:szCs w:val="22"/>
          <w:lang w:val="en-GB"/>
        </w:rPr>
        <w:t>6.2.6</w:t>
      </w:r>
      <w:r>
        <w:rPr>
          <w:rFonts w:cs="Arial"/>
          <w:sz w:val="22"/>
          <w:szCs w:val="22"/>
          <w:lang w:val="en-GB"/>
        </w:rPr>
        <w:tab/>
        <w:t>Pending Agreement Change Order</w:t>
      </w:r>
    </w:p>
    <w:p w14:paraId="6B91C999" w14:textId="77777777" w:rsidR="00D12A84" w:rsidRDefault="008C2E78">
      <w:pPr>
        <w:ind w:left="1800" w:right="288" w:hanging="720"/>
        <w:rPr>
          <w:rFonts w:cs="Arial"/>
          <w:sz w:val="22"/>
          <w:szCs w:val="22"/>
          <w:lang w:val="en-GB"/>
        </w:rPr>
      </w:pPr>
      <w:r>
        <w:rPr>
          <w:rFonts w:cs="Arial"/>
          <w:sz w:val="22"/>
          <w:szCs w:val="22"/>
          <w:lang w:val="en-GB"/>
        </w:rPr>
        <w:t>6.2.7</w:t>
      </w:r>
      <w:r>
        <w:rPr>
          <w:rFonts w:cs="Arial"/>
          <w:sz w:val="22"/>
          <w:szCs w:val="22"/>
          <w:lang w:val="en-GB"/>
        </w:rPr>
        <w:tab/>
        <w:t>Application for Change Proposal</w:t>
      </w:r>
    </w:p>
    <w:p w14:paraId="52EFF0AF" w14:textId="77777777" w:rsidR="00D12A84" w:rsidRDefault="00D12A84">
      <w:pPr>
        <w:rPr>
          <w:rFonts w:cs="Arial"/>
          <w:lang w:val="en-GB"/>
        </w:rPr>
      </w:pPr>
    </w:p>
    <w:p w14:paraId="59F15E63" w14:textId="77777777" w:rsidR="00D12A84" w:rsidRDefault="00D12A84">
      <w:pPr>
        <w:rPr>
          <w:rFonts w:cs="Arial"/>
          <w:lang w:val="en-GB"/>
        </w:rPr>
      </w:pPr>
    </w:p>
    <w:p w14:paraId="1BBEDCA0" w14:textId="77777777" w:rsidR="00D12A84" w:rsidRDefault="008C2E78">
      <w:pPr>
        <w:pStyle w:val="Heading3"/>
        <w:spacing w:after="240"/>
        <w:ind w:left="1080" w:right="288" w:hanging="720"/>
        <w:jc w:val="left"/>
        <w:rPr>
          <w:sz w:val="24"/>
          <w:lang w:val="en-GB"/>
        </w:rPr>
      </w:pPr>
      <w:r>
        <w:rPr>
          <w:lang w:val="en-GB"/>
        </w:rPr>
        <w:br w:type="page"/>
      </w:r>
      <w:bookmarkStart w:id="59" w:name="_Toc106000790"/>
      <w:r>
        <w:rPr>
          <w:rFonts w:cs="Times New Roman"/>
          <w:bCs w:val="0"/>
          <w:spacing w:val="0"/>
          <w:sz w:val="24"/>
          <w:lang w:val="en-GB"/>
        </w:rPr>
        <w:lastRenderedPageBreak/>
        <w:t xml:space="preserve">6.1. </w:t>
      </w:r>
      <w:r>
        <w:rPr>
          <w:rFonts w:cs="Times New Roman"/>
          <w:bCs w:val="0"/>
          <w:spacing w:val="0"/>
          <w:sz w:val="24"/>
          <w:lang w:val="en-GB"/>
        </w:rPr>
        <w:tab/>
        <w:t>Change Order Procedure</w:t>
      </w:r>
      <w:bookmarkEnd w:id="59"/>
    </w:p>
    <w:p w14:paraId="0422A5BE" w14:textId="77777777" w:rsidR="00D12A84" w:rsidRDefault="00D12A84">
      <w:pPr>
        <w:pStyle w:val="TOC2"/>
        <w:rPr>
          <w:lang w:val="en-GB"/>
        </w:rPr>
      </w:pPr>
    </w:p>
    <w:p w14:paraId="403D25AB" w14:textId="77777777" w:rsidR="00D12A84" w:rsidRDefault="008C2E78">
      <w:pPr>
        <w:pStyle w:val="Heading3"/>
        <w:spacing w:after="240"/>
        <w:ind w:left="1080" w:right="288" w:hanging="720"/>
        <w:jc w:val="left"/>
        <w:rPr>
          <w:rFonts w:cs="Times New Roman"/>
          <w:bCs w:val="0"/>
          <w:spacing w:val="0"/>
          <w:sz w:val="24"/>
          <w:lang w:val="en-GB"/>
        </w:rPr>
      </w:pPr>
      <w:bookmarkStart w:id="60" w:name="_Toc106000791"/>
      <w:proofErr w:type="gramStart"/>
      <w:r>
        <w:rPr>
          <w:rFonts w:cs="Times New Roman"/>
          <w:bCs w:val="0"/>
          <w:spacing w:val="0"/>
          <w:sz w:val="24"/>
          <w:lang w:val="en-GB"/>
        </w:rPr>
        <w:t>6.1.1  General</w:t>
      </w:r>
      <w:bookmarkEnd w:id="60"/>
      <w:proofErr w:type="gramEnd"/>
    </w:p>
    <w:p w14:paraId="04DADB14" w14:textId="77777777" w:rsidR="00D12A84" w:rsidRDefault="008C2E78">
      <w:pPr>
        <w:pStyle w:val="NormalWeb"/>
        <w:spacing w:before="0" w:beforeAutospacing="0" w:after="240" w:afterAutospacing="0"/>
        <w:ind w:left="1080" w:right="288" w:hanging="720"/>
        <w:jc w:val="both"/>
        <w:rPr>
          <w:rFonts w:ascii="Arial" w:hAnsi="Arial" w:cs="Arial"/>
          <w:lang w:val="en-GB"/>
        </w:rPr>
      </w:pPr>
      <w:r>
        <w:rPr>
          <w:rFonts w:ascii="Arial" w:hAnsi="Arial" w:cs="Arial"/>
          <w:lang w:val="en-GB"/>
        </w:rPr>
        <w:tab/>
        <w:t>This section provides samples of procedures and forms for implementing changes in the Facilities during the performance of the Contract in accordance with GCC Clause 39 (Change in the Facilities) of the General Conditions.</w:t>
      </w:r>
    </w:p>
    <w:p w14:paraId="5B134C74" w14:textId="77777777" w:rsidR="00D12A84" w:rsidRDefault="00D12A84">
      <w:pPr>
        <w:ind w:left="540"/>
        <w:rPr>
          <w:rFonts w:cs="Arial"/>
          <w:b/>
          <w:lang w:val="en-GB"/>
        </w:rPr>
      </w:pPr>
    </w:p>
    <w:p w14:paraId="0E68F534" w14:textId="77777777" w:rsidR="00D12A84" w:rsidRDefault="008C2E78">
      <w:pPr>
        <w:pStyle w:val="Heading3"/>
        <w:spacing w:after="240"/>
        <w:ind w:left="1080" w:right="288" w:hanging="720"/>
        <w:jc w:val="left"/>
        <w:rPr>
          <w:rFonts w:cs="Times New Roman"/>
          <w:bCs w:val="0"/>
          <w:spacing w:val="0"/>
          <w:sz w:val="24"/>
          <w:lang w:val="en-GB"/>
        </w:rPr>
      </w:pPr>
      <w:bookmarkStart w:id="61" w:name="_Toc106000792"/>
      <w:r>
        <w:rPr>
          <w:rFonts w:cs="Times New Roman"/>
          <w:bCs w:val="0"/>
          <w:spacing w:val="0"/>
          <w:sz w:val="24"/>
          <w:lang w:val="en-GB"/>
        </w:rPr>
        <w:t xml:space="preserve">6.1.2 </w:t>
      </w:r>
      <w:r>
        <w:rPr>
          <w:rFonts w:cs="Times New Roman"/>
          <w:bCs w:val="0"/>
          <w:spacing w:val="0"/>
          <w:sz w:val="24"/>
          <w:lang w:val="en-GB"/>
        </w:rPr>
        <w:tab/>
        <w:t>Change Order Log</w:t>
      </w:r>
      <w:bookmarkEnd w:id="61"/>
    </w:p>
    <w:p w14:paraId="6B93976A" w14:textId="77777777" w:rsidR="00D12A84" w:rsidRDefault="008C2E78">
      <w:pPr>
        <w:pStyle w:val="NormalWeb"/>
        <w:spacing w:before="0" w:beforeAutospacing="0" w:after="240" w:afterAutospacing="0"/>
        <w:ind w:left="1080" w:right="288" w:hanging="720"/>
        <w:jc w:val="both"/>
        <w:rPr>
          <w:rFonts w:ascii="Arial" w:hAnsi="Arial" w:cs="Arial"/>
          <w:lang w:val="en-GB"/>
        </w:rPr>
      </w:pPr>
      <w:r>
        <w:rPr>
          <w:rFonts w:ascii="Arial" w:hAnsi="Arial" w:cs="Arial"/>
          <w:lang w:val="en-GB"/>
        </w:rPr>
        <w:tab/>
        <w:t>The Contractor shall keep an up-to-date Change Order Log to show the current status of Requests for Change and Changes authorized or pending. Entries of the Changes in the Change Order Log shall be made to ensure that the log is up-to-date. The Contractor shall attach a copy of the current Change Order Log in the monthly progress report to be submitted to the Employer.</w:t>
      </w:r>
    </w:p>
    <w:p w14:paraId="1824C14F" w14:textId="77777777" w:rsidR="00D12A84" w:rsidRDefault="00D12A84">
      <w:pPr>
        <w:pStyle w:val="NormalWeb"/>
        <w:spacing w:before="0" w:beforeAutospacing="0" w:after="240" w:afterAutospacing="0"/>
        <w:ind w:left="1080" w:right="288" w:hanging="720"/>
        <w:jc w:val="both"/>
        <w:rPr>
          <w:rFonts w:ascii="Arial" w:hAnsi="Arial" w:cs="Arial"/>
          <w:lang w:val="en-GB"/>
        </w:rPr>
      </w:pPr>
    </w:p>
    <w:p w14:paraId="5518BAA8" w14:textId="77777777" w:rsidR="00D12A84" w:rsidRDefault="008C2E78">
      <w:pPr>
        <w:pStyle w:val="Heading3"/>
        <w:spacing w:after="240"/>
        <w:ind w:left="1080" w:right="288" w:hanging="720"/>
        <w:jc w:val="left"/>
        <w:rPr>
          <w:rFonts w:cs="Times New Roman"/>
          <w:bCs w:val="0"/>
          <w:spacing w:val="0"/>
          <w:sz w:val="24"/>
          <w:lang w:val="en-GB"/>
        </w:rPr>
      </w:pPr>
      <w:bookmarkStart w:id="62" w:name="_Toc106000793"/>
      <w:r>
        <w:rPr>
          <w:rFonts w:cs="Times New Roman"/>
          <w:bCs w:val="0"/>
          <w:spacing w:val="0"/>
          <w:sz w:val="24"/>
          <w:lang w:val="en-GB"/>
        </w:rPr>
        <w:t>6.1.3</w:t>
      </w:r>
      <w:r>
        <w:rPr>
          <w:rFonts w:cs="Times New Roman"/>
          <w:bCs w:val="0"/>
          <w:spacing w:val="0"/>
          <w:sz w:val="24"/>
          <w:lang w:val="en-GB"/>
        </w:rPr>
        <w:tab/>
        <w:t>References for Changes</w:t>
      </w:r>
      <w:bookmarkEnd w:id="62"/>
    </w:p>
    <w:p w14:paraId="30BD9965" w14:textId="77777777" w:rsidR="00D12A84" w:rsidRDefault="008C2E78">
      <w:pPr>
        <w:pStyle w:val="NormalWeb"/>
        <w:spacing w:before="0" w:beforeAutospacing="0" w:after="240" w:afterAutospacing="0"/>
        <w:ind w:left="1620" w:right="288" w:hanging="540"/>
        <w:jc w:val="both"/>
        <w:rPr>
          <w:rFonts w:ascii="Arial" w:hAnsi="Arial" w:cs="Arial"/>
          <w:lang w:val="en-GB"/>
        </w:rPr>
      </w:pPr>
      <w:r>
        <w:rPr>
          <w:rFonts w:ascii="Arial" w:hAnsi="Arial" w:cs="Arial"/>
          <w:lang w:val="en-GB"/>
        </w:rPr>
        <w:t>(1)</w:t>
      </w:r>
      <w:r>
        <w:rPr>
          <w:rFonts w:ascii="Arial" w:hAnsi="Arial" w:cs="Arial"/>
          <w:lang w:val="en-GB"/>
        </w:rPr>
        <w:tab/>
        <w:t>Request for Change as referred to in GCC Clause 39 shall be serially numbered CR-X-</w:t>
      </w:r>
      <w:proofErr w:type="spellStart"/>
      <w:r>
        <w:rPr>
          <w:rFonts w:ascii="Arial" w:hAnsi="Arial" w:cs="Arial"/>
          <w:lang w:val="en-GB"/>
        </w:rPr>
        <w:t>nnn</w:t>
      </w:r>
      <w:proofErr w:type="spellEnd"/>
      <w:r>
        <w:rPr>
          <w:rFonts w:ascii="Arial" w:hAnsi="Arial" w:cs="Arial"/>
          <w:lang w:val="en-GB"/>
        </w:rPr>
        <w:t>.</w:t>
      </w:r>
    </w:p>
    <w:p w14:paraId="74B293C6" w14:textId="77777777" w:rsidR="00D12A84" w:rsidRDefault="008C2E78">
      <w:pPr>
        <w:pStyle w:val="NormalWeb"/>
        <w:spacing w:before="0" w:beforeAutospacing="0" w:after="240" w:afterAutospacing="0"/>
        <w:ind w:left="1620" w:right="288" w:hanging="540"/>
        <w:jc w:val="both"/>
        <w:rPr>
          <w:rFonts w:ascii="Arial" w:hAnsi="Arial" w:cs="Arial"/>
          <w:lang w:val="en-GB"/>
        </w:rPr>
      </w:pPr>
      <w:r>
        <w:rPr>
          <w:rFonts w:ascii="Arial" w:hAnsi="Arial" w:cs="Arial"/>
          <w:lang w:val="en-GB"/>
        </w:rPr>
        <w:t>(2)</w:t>
      </w:r>
      <w:r>
        <w:rPr>
          <w:rFonts w:ascii="Arial" w:hAnsi="Arial" w:cs="Arial"/>
          <w:lang w:val="en-GB"/>
        </w:rPr>
        <w:tab/>
        <w:t>Estimate for Change Proposal as referred to in GCC Clause 39 shall be serially numbered CN-X-</w:t>
      </w:r>
      <w:proofErr w:type="spellStart"/>
      <w:r>
        <w:rPr>
          <w:rFonts w:ascii="Arial" w:hAnsi="Arial" w:cs="Arial"/>
          <w:lang w:val="en-GB"/>
        </w:rPr>
        <w:t>nnn</w:t>
      </w:r>
      <w:proofErr w:type="spellEnd"/>
      <w:r>
        <w:rPr>
          <w:rFonts w:ascii="Arial" w:hAnsi="Arial" w:cs="Arial"/>
          <w:lang w:val="en-GB"/>
        </w:rPr>
        <w:t>.</w:t>
      </w:r>
    </w:p>
    <w:p w14:paraId="01DC1C34" w14:textId="77777777" w:rsidR="00D12A84" w:rsidRDefault="008C2E78">
      <w:pPr>
        <w:pStyle w:val="NormalWeb"/>
        <w:spacing w:before="0" w:beforeAutospacing="0" w:after="240" w:afterAutospacing="0"/>
        <w:ind w:left="1620" w:right="288" w:hanging="540"/>
        <w:jc w:val="both"/>
        <w:rPr>
          <w:rFonts w:ascii="Arial" w:hAnsi="Arial" w:cs="Arial"/>
          <w:lang w:val="en-GB"/>
        </w:rPr>
      </w:pPr>
      <w:r>
        <w:rPr>
          <w:rFonts w:ascii="Arial" w:hAnsi="Arial" w:cs="Arial"/>
          <w:lang w:val="en-GB"/>
        </w:rPr>
        <w:t>(3)</w:t>
      </w:r>
      <w:r>
        <w:rPr>
          <w:rFonts w:ascii="Arial" w:hAnsi="Arial" w:cs="Arial"/>
          <w:lang w:val="en-GB"/>
        </w:rPr>
        <w:tab/>
        <w:t>Acceptance of Estimate as referred to in GCC Clause 39 shall be serially numbered CA-X-</w:t>
      </w:r>
      <w:proofErr w:type="spellStart"/>
      <w:r>
        <w:rPr>
          <w:rFonts w:ascii="Arial" w:hAnsi="Arial" w:cs="Arial"/>
          <w:lang w:val="en-GB"/>
        </w:rPr>
        <w:t>nnn</w:t>
      </w:r>
      <w:proofErr w:type="spellEnd"/>
      <w:r>
        <w:rPr>
          <w:rFonts w:ascii="Arial" w:hAnsi="Arial" w:cs="Arial"/>
          <w:lang w:val="en-GB"/>
        </w:rPr>
        <w:t>.</w:t>
      </w:r>
    </w:p>
    <w:p w14:paraId="7432A15F" w14:textId="77777777" w:rsidR="00D12A84" w:rsidRDefault="008C2E78">
      <w:pPr>
        <w:pStyle w:val="NormalWeb"/>
        <w:spacing w:before="0" w:beforeAutospacing="0" w:after="240" w:afterAutospacing="0"/>
        <w:ind w:left="1620" w:right="288" w:hanging="540"/>
        <w:jc w:val="both"/>
        <w:rPr>
          <w:rFonts w:ascii="Arial" w:hAnsi="Arial" w:cs="Arial"/>
          <w:lang w:val="en-GB"/>
        </w:rPr>
      </w:pPr>
      <w:r>
        <w:rPr>
          <w:rFonts w:ascii="Arial" w:hAnsi="Arial" w:cs="Arial"/>
          <w:lang w:val="en-GB"/>
        </w:rPr>
        <w:t>(4)</w:t>
      </w:r>
      <w:r>
        <w:rPr>
          <w:rFonts w:ascii="Arial" w:hAnsi="Arial" w:cs="Arial"/>
          <w:lang w:val="en-GB"/>
        </w:rPr>
        <w:tab/>
        <w:t>Change Proposal as referred to in GCC Clause 39 shall be serially numbered CP-X-</w:t>
      </w:r>
      <w:proofErr w:type="spellStart"/>
      <w:r>
        <w:rPr>
          <w:rFonts w:ascii="Arial" w:hAnsi="Arial" w:cs="Arial"/>
          <w:lang w:val="en-GB"/>
        </w:rPr>
        <w:t>nnn</w:t>
      </w:r>
      <w:proofErr w:type="spellEnd"/>
      <w:r>
        <w:rPr>
          <w:rFonts w:ascii="Arial" w:hAnsi="Arial" w:cs="Arial"/>
          <w:lang w:val="en-GB"/>
        </w:rPr>
        <w:t>.</w:t>
      </w:r>
    </w:p>
    <w:p w14:paraId="5565B957" w14:textId="77777777" w:rsidR="00D12A84" w:rsidRDefault="008C2E78">
      <w:pPr>
        <w:pStyle w:val="NormalWeb"/>
        <w:spacing w:before="0" w:beforeAutospacing="0" w:after="240" w:afterAutospacing="0"/>
        <w:ind w:left="1620" w:right="288" w:hanging="540"/>
        <w:jc w:val="both"/>
        <w:rPr>
          <w:rFonts w:ascii="Arial" w:hAnsi="Arial" w:cs="Arial"/>
          <w:szCs w:val="20"/>
          <w:lang w:val="en-GB"/>
        </w:rPr>
      </w:pPr>
      <w:r>
        <w:rPr>
          <w:rFonts w:ascii="Arial" w:hAnsi="Arial" w:cs="Arial"/>
          <w:szCs w:val="20"/>
          <w:lang w:val="en-GB"/>
        </w:rPr>
        <w:t>(5)</w:t>
      </w:r>
      <w:r>
        <w:rPr>
          <w:rFonts w:ascii="Arial" w:hAnsi="Arial" w:cs="Arial"/>
          <w:szCs w:val="20"/>
          <w:lang w:val="en-GB"/>
        </w:rPr>
        <w:tab/>
        <w:t>Change Order as referred to in GCC Clause 39 shall be serially numbered CO-X-</w:t>
      </w:r>
      <w:proofErr w:type="spellStart"/>
      <w:r>
        <w:rPr>
          <w:rFonts w:ascii="Arial" w:hAnsi="Arial" w:cs="Arial"/>
          <w:szCs w:val="20"/>
          <w:lang w:val="en-GB"/>
        </w:rPr>
        <w:t>nnn</w:t>
      </w:r>
      <w:proofErr w:type="spellEnd"/>
      <w:r>
        <w:rPr>
          <w:rFonts w:ascii="Arial" w:hAnsi="Arial" w:cs="Arial"/>
          <w:szCs w:val="20"/>
          <w:lang w:val="en-GB"/>
        </w:rPr>
        <w:t>.</w:t>
      </w:r>
    </w:p>
    <w:p w14:paraId="3A842AE1" w14:textId="77777777" w:rsidR="00D12A84" w:rsidRDefault="008C2E78">
      <w:pPr>
        <w:tabs>
          <w:tab w:val="left" w:pos="1260"/>
        </w:tabs>
        <w:ind w:left="2700" w:hanging="1080"/>
        <w:rPr>
          <w:rFonts w:cs="Arial"/>
          <w:sz w:val="20"/>
          <w:szCs w:val="20"/>
          <w:lang w:val="en-GB"/>
        </w:rPr>
      </w:pPr>
      <w:r>
        <w:rPr>
          <w:rFonts w:cs="Arial"/>
          <w:sz w:val="20"/>
          <w:szCs w:val="20"/>
          <w:lang w:val="en-GB"/>
        </w:rPr>
        <w:t>Note:</w:t>
      </w:r>
    </w:p>
    <w:p w14:paraId="7B6DBF45" w14:textId="77777777" w:rsidR="00D12A84" w:rsidRDefault="008C2E78">
      <w:pPr>
        <w:tabs>
          <w:tab w:val="left" w:pos="1260"/>
        </w:tabs>
        <w:ind w:left="1980" w:hanging="360"/>
        <w:rPr>
          <w:rFonts w:cs="Arial"/>
          <w:sz w:val="20"/>
          <w:szCs w:val="20"/>
          <w:lang w:val="en-GB"/>
        </w:rPr>
      </w:pPr>
      <w:r>
        <w:rPr>
          <w:rFonts w:cs="Arial"/>
          <w:sz w:val="20"/>
          <w:szCs w:val="20"/>
          <w:lang w:val="en-GB"/>
        </w:rPr>
        <w:t>(a)</w:t>
      </w:r>
      <w:r>
        <w:rPr>
          <w:rFonts w:cs="Arial"/>
          <w:sz w:val="20"/>
          <w:szCs w:val="20"/>
          <w:lang w:val="en-GB"/>
        </w:rPr>
        <w:tab/>
        <w:t>Requests for Change issued from the Employer’s Home Office and the Site representatives of the Employer shall have the following respective references:</w:t>
      </w:r>
    </w:p>
    <w:p w14:paraId="3C4FA97C" w14:textId="77777777" w:rsidR="00D12A84" w:rsidRDefault="00D12A84">
      <w:pPr>
        <w:tabs>
          <w:tab w:val="left" w:pos="1260"/>
        </w:tabs>
        <w:ind w:left="1980" w:hanging="360"/>
        <w:rPr>
          <w:rFonts w:cs="Arial"/>
          <w:sz w:val="20"/>
          <w:szCs w:val="20"/>
          <w:lang w:val="en-GB"/>
        </w:rPr>
      </w:pPr>
    </w:p>
    <w:p w14:paraId="5725D7C8" w14:textId="77777777" w:rsidR="00D12A84" w:rsidRDefault="008C2E78">
      <w:pPr>
        <w:tabs>
          <w:tab w:val="left" w:pos="1260"/>
        </w:tabs>
        <w:ind w:left="1980" w:hanging="360"/>
        <w:rPr>
          <w:rFonts w:cs="Arial"/>
          <w:sz w:val="20"/>
          <w:szCs w:val="20"/>
          <w:lang w:val="en-GB"/>
        </w:rPr>
      </w:pPr>
      <w:r>
        <w:rPr>
          <w:rFonts w:cs="Arial"/>
          <w:sz w:val="20"/>
          <w:szCs w:val="20"/>
          <w:lang w:val="en-GB"/>
        </w:rPr>
        <w:tab/>
        <w:t>Home Office</w:t>
      </w:r>
      <w:r>
        <w:rPr>
          <w:rFonts w:cs="Arial"/>
          <w:sz w:val="20"/>
          <w:szCs w:val="20"/>
          <w:lang w:val="en-GB"/>
        </w:rPr>
        <w:tab/>
        <w:t>CR-H-</w:t>
      </w:r>
      <w:proofErr w:type="spellStart"/>
      <w:r>
        <w:rPr>
          <w:rFonts w:cs="Arial"/>
          <w:sz w:val="20"/>
          <w:szCs w:val="20"/>
          <w:lang w:val="en-GB"/>
        </w:rPr>
        <w:t>nnn</w:t>
      </w:r>
      <w:proofErr w:type="spellEnd"/>
    </w:p>
    <w:p w14:paraId="61D3F669" w14:textId="77777777" w:rsidR="00D12A84" w:rsidRDefault="008C2E78">
      <w:pPr>
        <w:tabs>
          <w:tab w:val="left" w:pos="1260"/>
        </w:tabs>
        <w:ind w:left="1980" w:hanging="360"/>
        <w:rPr>
          <w:rFonts w:cs="Arial"/>
          <w:sz w:val="20"/>
          <w:szCs w:val="20"/>
          <w:lang w:val="en-GB"/>
        </w:rPr>
      </w:pPr>
      <w:r>
        <w:rPr>
          <w:rFonts w:cs="Arial"/>
          <w:sz w:val="20"/>
          <w:szCs w:val="20"/>
          <w:lang w:val="en-GB"/>
        </w:rPr>
        <w:tab/>
        <w:t>Site</w:t>
      </w:r>
      <w:r>
        <w:rPr>
          <w:rFonts w:cs="Arial"/>
          <w:sz w:val="20"/>
          <w:szCs w:val="20"/>
          <w:lang w:val="en-GB"/>
        </w:rPr>
        <w:tab/>
      </w:r>
      <w:r>
        <w:rPr>
          <w:rFonts w:cs="Arial"/>
          <w:sz w:val="20"/>
          <w:szCs w:val="20"/>
          <w:lang w:val="en-GB"/>
        </w:rPr>
        <w:tab/>
        <w:t>CR-S-</w:t>
      </w:r>
      <w:proofErr w:type="spellStart"/>
      <w:r>
        <w:rPr>
          <w:rFonts w:cs="Arial"/>
          <w:sz w:val="20"/>
          <w:szCs w:val="20"/>
          <w:lang w:val="en-GB"/>
        </w:rPr>
        <w:t>nnn</w:t>
      </w:r>
      <w:proofErr w:type="spellEnd"/>
    </w:p>
    <w:p w14:paraId="1BA1036C" w14:textId="77777777" w:rsidR="00D12A84" w:rsidRDefault="00D12A84">
      <w:pPr>
        <w:tabs>
          <w:tab w:val="left" w:pos="1260"/>
        </w:tabs>
        <w:ind w:left="1980" w:hanging="360"/>
        <w:rPr>
          <w:rFonts w:cs="Arial"/>
          <w:sz w:val="20"/>
          <w:szCs w:val="20"/>
          <w:lang w:val="en-GB"/>
        </w:rPr>
      </w:pPr>
    </w:p>
    <w:p w14:paraId="0B0D0195" w14:textId="77777777" w:rsidR="00D12A84" w:rsidRDefault="008C2E78">
      <w:pPr>
        <w:tabs>
          <w:tab w:val="left" w:pos="1260"/>
        </w:tabs>
        <w:ind w:left="1980" w:hanging="360"/>
        <w:rPr>
          <w:rFonts w:cs="Arial"/>
          <w:sz w:val="20"/>
          <w:szCs w:val="20"/>
          <w:lang w:val="en-GB"/>
        </w:rPr>
      </w:pPr>
      <w:r>
        <w:rPr>
          <w:rFonts w:cs="Arial"/>
          <w:sz w:val="20"/>
          <w:szCs w:val="20"/>
          <w:lang w:val="en-GB"/>
        </w:rPr>
        <w:t>(b)</w:t>
      </w:r>
      <w:r>
        <w:rPr>
          <w:rFonts w:cs="Arial"/>
          <w:sz w:val="20"/>
          <w:szCs w:val="20"/>
          <w:lang w:val="en-GB"/>
        </w:rPr>
        <w:tab/>
        <w:t>The above number “</w:t>
      </w:r>
      <w:proofErr w:type="spellStart"/>
      <w:r>
        <w:rPr>
          <w:rFonts w:cs="Arial"/>
          <w:sz w:val="20"/>
          <w:szCs w:val="20"/>
          <w:lang w:val="en-GB"/>
        </w:rPr>
        <w:t>nnn</w:t>
      </w:r>
      <w:proofErr w:type="spellEnd"/>
      <w:r>
        <w:rPr>
          <w:rFonts w:cs="Arial"/>
          <w:sz w:val="20"/>
          <w:szCs w:val="20"/>
          <w:lang w:val="en-GB"/>
        </w:rPr>
        <w:t>” is the same for Request for Change, Estimate for Change Proposal, Acceptance of Estimate, Change Proposal and Change Order.</w:t>
      </w:r>
    </w:p>
    <w:p w14:paraId="0D025F37" w14:textId="77777777" w:rsidR="00D12A84" w:rsidRDefault="008C2E78">
      <w:pPr>
        <w:pStyle w:val="Heading3"/>
        <w:spacing w:after="240"/>
        <w:ind w:left="1080" w:right="288" w:hanging="720"/>
        <w:jc w:val="left"/>
        <w:rPr>
          <w:lang w:val="en-GB"/>
        </w:rPr>
      </w:pPr>
      <w:r>
        <w:rPr>
          <w:lang w:val="en-GB"/>
        </w:rPr>
        <w:br w:type="page"/>
      </w:r>
      <w:bookmarkStart w:id="63" w:name="_Toc106000794"/>
      <w:r>
        <w:rPr>
          <w:rFonts w:cs="Times New Roman"/>
          <w:bCs w:val="0"/>
          <w:spacing w:val="0"/>
          <w:sz w:val="24"/>
          <w:lang w:val="en-GB"/>
        </w:rPr>
        <w:lastRenderedPageBreak/>
        <w:t>6.2</w:t>
      </w:r>
      <w:r>
        <w:rPr>
          <w:rFonts w:cs="Times New Roman"/>
          <w:bCs w:val="0"/>
          <w:spacing w:val="0"/>
          <w:sz w:val="24"/>
          <w:lang w:val="en-GB"/>
        </w:rPr>
        <w:tab/>
        <w:t>Change Order Forms</w:t>
      </w:r>
      <w:bookmarkEnd w:id="63"/>
    </w:p>
    <w:p w14:paraId="2F0B694B" w14:textId="77777777" w:rsidR="00D12A84" w:rsidRDefault="008C2E78">
      <w:pPr>
        <w:ind w:left="1080" w:right="288" w:hanging="720"/>
        <w:rPr>
          <w:rFonts w:cs="Arial"/>
          <w:b/>
          <w:lang w:val="en-GB"/>
        </w:rPr>
      </w:pPr>
      <w:r>
        <w:rPr>
          <w:rFonts w:cs="Arial"/>
          <w:b/>
          <w:lang w:val="en-GB"/>
        </w:rPr>
        <w:tab/>
      </w:r>
    </w:p>
    <w:p w14:paraId="63D33172" w14:textId="77777777" w:rsidR="00D12A84" w:rsidRDefault="008C2E78">
      <w:pPr>
        <w:pStyle w:val="Heading3"/>
        <w:spacing w:after="240"/>
        <w:ind w:left="1080" w:right="288" w:hanging="720"/>
        <w:jc w:val="left"/>
        <w:rPr>
          <w:rFonts w:cs="Times New Roman"/>
          <w:bCs w:val="0"/>
          <w:spacing w:val="0"/>
          <w:sz w:val="24"/>
          <w:lang w:val="en-GB"/>
        </w:rPr>
      </w:pPr>
      <w:bookmarkStart w:id="64" w:name="_Toc106000795"/>
      <w:proofErr w:type="gramStart"/>
      <w:r>
        <w:rPr>
          <w:rFonts w:cs="Times New Roman"/>
          <w:bCs w:val="0"/>
          <w:spacing w:val="0"/>
          <w:sz w:val="24"/>
          <w:lang w:val="en-GB"/>
        </w:rPr>
        <w:t>6.2.1  Request</w:t>
      </w:r>
      <w:proofErr w:type="gramEnd"/>
      <w:r>
        <w:rPr>
          <w:rFonts w:cs="Times New Roman"/>
          <w:bCs w:val="0"/>
          <w:spacing w:val="0"/>
          <w:sz w:val="24"/>
          <w:lang w:val="en-GB"/>
        </w:rPr>
        <w:t xml:space="preserve"> for Change Proposal Form</w:t>
      </w:r>
      <w:bookmarkEnd w:id="64"/>
    </w:p>
    <w:p w14:paraId="381CBC07" w14:textId="77777777" w:rsidR="00D12A84" w:rsidRDefault="008C2E78">
      <w:pPr>
        <w:ind w:left="360" w:right="288"/>
        <w:jc w:val="center"/>
        <w:rPr>
          <w:rFonts w:cs="Arial"/>
          <w:sz w:val="20"/>
          <w:szCs w:val="20"/>
          <w:lang w:val="en-GB"/>
        </w:rPr>
      </w:pPr>
      <w:r>
        <w:rPr>
          <w:rFonts w:cs="Arial"/>
          <w:sz w:val="20"/>
          <w:szCs w:val="20"/>
          <w:lang w:val="en-GB"/>
        </w:rPr>
        <w:t xml:space="preserve"> </w:t>
      </w:r>
      <w:proofErr w:type="gramStart"/>
      <w:r>
        <w:rPr>
          <w:rFonts w:cs="Arial"/>
          <w:sz w:val="20"/>
          <w:szCs w:val="20"/>
          <w:lang w:val="en-GB"/>
        </w:rPr>
        <w:t xml:space="preserve">[  </w:t>
      </w:r>
      <w:r>
        <w:rPr>
          <w:rFonts w:ascii="Comic Sans MS" w:hAnsi="Comic Sans MS" w:cs="Arial"/>
          <w:i/>
          <w:szCs w:val="16"/>
          <w:lang w:val="en-GB"/>
        </w:rPr>
        <w:t>Employer’s</w:t>
      </w:r>
      <w:proofErr w:type="gramEnd"/>
      <w:r>
        <w:rPr>
          <w:rFonts w:ascii="Comic Sans MS" w:hAnsi="Comic Sans MS" w:cs="Arial"/>
          <w:i/>
          <w:szCs w:val="16"/>
          <w:lang w:val="en-GB"/>
        </w:rPr>
        <w:t xml:space="preserve"> letterhead</w:t>
      </w:r>
      <w:r>
        <w:rPr>
          <w:rFonts w:ascii="Comic Sans MS" w:hAnsi="Comic Sans MS" w:cs="Arial"/>
          <w:b/>
          <w:i/>
          <w:szCs w:val="16"/>
          <w:lang w:val="en-GB"/>
        </w:rPr>
        <w:t xml:space="preserve">  </w:t>
      </w:r>
      <w:r>
        <w:rPr>
          <w:rFonts w:cs="Arial"/>
          <w:sz w:val="20"/>
          <w:szCs w:val="20"/>
          <w:lang w:val="en-GB"/>
        </w:rPr>
        <w:t>]</w:t>
      </w:r>
    </w:p>
    <w:p w14:paraId="41663BAC" w14:textId="77777777" w:rsidR="00D12A84" w:rsidRDefault="00D12A84">
      <w:pPr>
        <w:ind w:left="360" w:right="288"/>
        <w:jc w:val="center"/>
        <w:rPr>
          <w:rFonts w:cs="Arial"/>
          <w:sz w:val="20"/>
          <w:szCs w:val="20"/>
          <w:lang w:val="en-GB"/>
        </w:rPr>
      </w:pPr>
    </w:p>
    <w:p w14:paraId="0A0C1B3E" w14:textId="77777777" w:rsidR="00D12A84" w:rsidRDefault="00D12A84">
      <w:pPr>
        <w:ind w:left="360" w:right="288"/>
        <w:rPr>
          <w:rFonts w:cs="Arial"/>
          <w:sz w:val="20"/>
          <w:szCs w:val="20"/>
          <w:lang w:val="en-GB"/>
        </w:rPr>
      </w:pPr>
    </w:p>
    <w:p w14:paraId="0D7DC044" w14:textId="77777777" w:rsidR="00D12A84" w:rsidRDefault="008C2E78">
      <w:pPr>
        <w:tabs>
          <w:tab w:val="left" w:pos="6480"/>
          <w:tab w:val="left" w:pos="9000"/>
        </w:tabs>
        <w:ind w:left="360" w:right="288"/>
        <w:rPr>
          <w:rFonts w:cs="Arial"/>
          <w:sz w:val="20"/>
          <w:szCs w:val="20"/>
          <w:lang w:val="en-GB"/>
        </w:rPr>
      </w:pPr>
      <w:r>
        <w:rPr>
          <w:rFonts w:cs="Arial"/>
          <w:sz w:val="20"/>
          <w:szCs w:val="20"/>
          <w:lang w:val="en-GB"/>
        </w:rPr>
        <w:t>To</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Contractor’s name and address</w:t>
      </w:r>
      <w:r>
        <w:rPr>
          <w:rFonts w:cs="Arial"/>
          <w:sz w:val="20"/>
          <w:szCs w:val="20"/>
          <w:lang w:val="en-GB"/>
        </w:rPr>
        <w:t xml:space="preserve">  ]</w:t>
      </w:r>
      <w:r>
        <w:rPr>
          <w:rFonts w:cs="Arial"/>
          <w:sz w:val="20"/>
          <w:szCs w:val="20"/>
          <w:lang w:val="en-GB"/>
        </w:rPr>
        <w:tab/>
        <w:t xml:space="preserve">Date: </w:t>
      </w:r>
    </w:p>
    <w:p w14:paraId="2C45A0A9" w14:textId="77777777" w:rsidR="00D12A84" w:rsidRDefault="00D12A84">
      <w:pPr>
        <w:ind w:left="360" w:right="288"/>
        <w:rPr>
          <w:rFonts w:cs="Arial"/>
          <w:sz w:val="20"/>
          <w:szCs w:val="20"/>
          <w:lang w:val="en-GB"/>
        </w:rPr>
      </w:pPr>
    </w:p>
    <w:p w14:paraId="06313077" w14:textId="77777777" w:rsidR="00D12A84" w:rsidRDefault="008C2E78">
      <w:pPr>
        <w:ind w:left="360" w:right="288"/>
        <w:rPr>
          <w:rFonts w:cs="Arial"/>
          <w:sz w:val="20"/>
          <w:szCs w:val="20"/>
          <w:lang w:val="en-GB"/>
        </w:rPr>
      </w:pPr>
      <w:r>
        <w:rPr>
          <w:rFonts w:cs="Arial"/>
          <w:sz w:val="20"/>
          <w:szCs w:val="20"/>
          <w:lang w:val="en-GB"/>
        </w:rPr>
        <w:t>Attention</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Name and title</w:t>
      </w:r>
      <w:r>
        <w:rPr>
          <w:rFonts w:cs="Arial"/>
          <w:sz w:val="20"/>
          <w:szCs w:val="20"/>
          <w:lang w:val="en-GB"/>
        </w:rPr>
        <w:t xml:space="preserve">  ]</w:t>
      </w:r>
    </w:p>
    <w:p w14:paraId="281CFA22" w14:textId="77777777" w:rsidR="00D12A84" w:rsidRDefault="00D12A84">
      <w:pPr>
        <w:ind w:left="360" w:right="288"/>
        <w:rPr>
          <w:rFonts w:cs="Arial"/>
          <w:sz w:val="20"/>
          <w:szCs w:val="20"/>
          <w:lang w:val="en-GB"/>
        </w:rPr>
      </w:pPr>
    </w:p>
    <w:p w14:paraId="7AB4A6F7" w14:textId="77777777" w:rsidR="00D12A84" w:rsidRDefault="008C2E78">
      <w:pPr>
        <w:ind w:left="360" w:right="288"/>
        <w:rPr>
          <w:rFonts w:cs="Arial"/>
          <w:sz w:val="20"/>
          <w:szCs w:val="20"/>
          <w:lang w:val="en-GB"/>
        </w:rPr>
      </w:pPr>
      <w:r>
        <w:rPr>
          <w:rFonts w:cs="Arial"/>
          <w:sz w:val="20"/>
          <w:szCs w:val="20"/>
          <w:lang w:val="en-GB"/>
        </w:rPr>
        <w:t>Contract Name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Contract name</w:t>
      </w:r>
      <w:r>
        <w:rPr>
          <w:rFonts w:cs="Arial"/>
          <w:sz w:val="20"/>
          <w:szCs w:val="20"/>
          <w:lang w:val="en-GB"/>
        </w:rPr>
        <w:t xml:space="preserve">  ]</w:t>
      </w:r>
    </w:p>
    <w:p w14:paraId="7F764FE8" w14:textId="77777777" w:rsidR="00D12A84" w:rsidRDefault="008C2E78">
      <w:pPr>
        <w:ind w:left="360" w:right="288"/>
        <w:rPr>
          <w:rFonts w:cs="Arial"/>
          <w:sz w:val="20"/>
          <w:szCs w:val="20"/>
          <w:lang w:val="en-GB"/>
        </w:rPr>
      </w:pPr>
      <w:r>
        <w:rPr>
          <w:rFonts w:cs="Arial"/>
          <w:sz w:val="20"/>
          <w:szCs w:val="20"/>
          <w:lang w:val="en-GB"/>
        </w:rPr>
        <w:t>Contract Number</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Contract number</w:t>
      </w:r>
      <w:r>
        <w:rPr>
          <w:rFonts w:cs="Arial"/>
          <w:sz w:val="20"/>
          <w:szCs w:val="20"/>
          <w:lang w:val="en-GB"/>
        </w:rPr>
        <w:t xml:space="preserve">  ]</w:t>
      </w:r>
    </w:p>
    <w:p w14:paraId="78E472FC" w14:textId="77777777" w:rsidR="00D12A84" w:rsidRDefault="00D12A84">
      <w:pPr>
        <w:ind w:left="360" w:right="288"/>
        <w:rPr>
          <w:rFonts w:cs="Arial"/>
          <w:sz w:val="20"/>
          <w:szCs w:val="20"/>
          <w:lang w:val="en-GB"/>
        </w:rPr>
      </w:pPr>
    </w:p>
    <w:p w14:paraId="6F1C298D" w14:textId="77777777" w:rsidR="00D12A84" w:rsidRDefault="008C2E78">
      <w:pPr>
        <w:ind w:left="360" w:right="288"/>
        <w:rPr>
          <w:rFonts w:cs="Arial"/>
          <w:sz w:val="20"/>
          <w:szCs w:val="20"/>
          <w:lang w:val="en-GB"/>
        </w:rPr>
      </w:pPr>
      <w:r>
        <w:rPr>
          <w:rFonts w:cs="Arial"/>
          <w:sz w:val="20"/>
          <w:szCs w:val="20"/>
          <w:lang w:val="en-GB"/>
        </w:rPr>
        <w:t>Dear Ladies and/or Gentlemen:</w:t>
      </w:r>
    </w:p>
    <w:p w14:paraId="2672F7BE" w14:textId="77777777" w:rsidR="00D12A84" w:rsidRDefault="00D12A84">
      <w:pPr>
        <w:ind w:left="360" w:right="288"/>
        <w:rPr>
          <w:rFonts w:cs="Arial"/>
          <w:sz w:val="20"/>
          <w:szCs w:val="20"/>
          <w:lang w:val="en-GB"/>
        </w:rPr>
      </w:pPr>
    </w:p>
    <w:p w14:paraId="2396EEB2" w14:textId="77777777" w:rsidR="00D12A84" w:rsidRDefault="008C2E78">
      <w:pPr>
        <w:ind w:left="360" w:right="288"/>
        <w:jc w:val="both"/>
        <w:rPr>
          <w:rFonts w:cs="Arial"/>
          <w:sz w:val="20"/>
          <w:szCs w:val="20"/>
          <w:lang w:val="en-GB"/>
        </w:rPr>
      </w:pPr>
      <w:r>
        <w:rPr>
          <w:rFonts w:cs="Arial"/>
          <w:sz w:val="20"/>
          <w:szCs w:val="20"/>
          <w:lang w:val="en-GB"/>
        </w:rPr>
        <w:t xml:space="preserve">With reference to the captioned Contract, you are requested to prepare and submit a Change Proposal for the Change noted below in accordance with the following instructions within </w:t>
      </w:r>
      <w:proofErr w:type="gramStart"/>
      <w:r>
        <w:rPr>
          <w:rFonts w:cs="Arial"/>
          <w:sz w:val="20"/>
          <w:szCs w:val="20"/>
          <w:lang w:val="en-GB"/>
        </w:rPr>
        <w:t xml:space="preserve">[  </w:t>
      </w:r>
      <w:r>
        <w:rPr>
          <w:rFonts w:ascii="Comic Sans MS" w:hAnsi="Comic Sans MS" w:cs="Arial"/>
          <w:i/>
          <w:szCs w:val="16"/>
          <w:lang w:val="en-GB"/>
        </w:rPr>
        <w:t>number</w:t>
      </w:r>
      <w:proofErr w:type="gramEnd"/>
      <w:r>
        <w:rPr>
          <w:rFonts w:cs="Arial"/>
          <w:sz w:val="20"/>
          <w:szCs w:val="20"/>
          <w:lang w:val="en-GB"/>
        </w:rPr>
        <w:t xml:space="preserve">  ] days of the date of this letter [or on or before (  </w:t>
      </w:r>
      <w:r>
        <w:rPr>
          <w:rFonts w:ascii="Comic Sans MS" w:hAnsi="Comic Sans MS" w:cs="Arial"/>
          <w:i/>
          <w:szCs w:val="16"/>
          <w:lang w:val="en-GB"/>
        </w:rPr>
        <w:t>date</w:t>
      </w:r>
      <w:r>
        <w:rPr>
          <w:rFonts w:cs="Arial"/>
          <w:sz w:val="20"/>
          <w:szCs w:val="20"/>
          <w:lang w:val="en-GB"/>
        </w:rPr>
        <w:t xml:space="preserve">  )].</w:t>
      </w:r>
    </w:p>
    <w:p w14:paraId="704FDEC1" w14:textId="77777777" w:rsidR="00D12A84" w:rsidRDefault="00D12A84">
      <w:pPr>
        <w:ind w:left="360" w:right="288"/>
        <w:rPr>
          <w:rFonts w:cs="Arial"/>
          <w:sz w:val="20"/>
          <w:szCs w:val="20"/>
          <w:lang w:val="en-GB"/>
        </w:rPr>
      </w:pPr>
    </w:p>
    <w:p w14:paraId="432185E1" w14:textId="77777777" w:rsidR="00D12A84" w:rsidRDefault="008C2E78">
      <w:pPr>
        <w:spacing w:after="120"/>
        <w:ind w:left="900" w:right="288" w:hanging="547"/>
        <w:rPr>
          <w:rFonts w:cs="Arial"/>
          <w:sz w:val="20"/>
          <w:szCs w:val="20"/>
          <w:lang w:val="en-GB"/>
        </w:rPr>
      </w:pPr>
      <w:r>
        <w:rPr>
          <w:rFonts w:cs="Arial"/>
          <w:sz w:val="20"/>
          <w:szCs w:val="20"/>
          <w:lang w:val="en-GB"/>
        </w:rPr>
        <w:t>1.</w:t>
      </w:r>
      <w:r>
        <w:rPr>
          <w:rFonts w:cs="Arial"/>
          <w:sz w:val="20"/>
          <w:szCs w:val="20"/>
          <w:lang w:val="en-GB"/>
        </w:rPr>
        <w:tab/>
        <w:t>Title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Title</w:t>
      </w:r>
      <w:r>
        <w:rPr>
          <w:rFonts w:cs="Arial"/>
          <w:sz w:val="20"/>
          <w:szCs w:val="20"/>
          <w:lang w:val="en-GB"/>
        </w:rPr>
        <w:t xml:space="preserve">  ]</w:t>
      </w:r>
    </w:p>
    <w:p w14:paraId="7819D4A3" w14:textId="77777777" w:rsidR="00D12A84" w:rsidRDefault="008C2E78">
      <w:pPr>
        <w:spacing w:after="120"/>
        <w:ind w:left="900" w:right="288" w:hanging="547"/>
        <w:rPr>
          <w:rFonts w:cs="Arial"/>
          <w:sz w:val="20"/>
          <w:szCs w:val="20"/>
          <w:lang w:val="en-GB"/>
        </w:rPr>
      </w:pPr>
      <w:r>
        <w:rPr>
          <w:rFonts w:cs="Arial"/>
          <w:sz w:val="20"/>
          <w:szCs w:val="20"/>
          <w:lang w:val="en-GB"/>
        </w:rPr>
        <w:t>2.</w:t>
      </w:r>
      <w:r>
        <w:rPr>
          <w:rFonts w:cs="Arial"/>
          <w:sz w:val="20"/>
          <w:szCs w:val="20"/>
          <w:lang w:val="en-GB"/>
        </w:rPr>
        <w:tab/>
        <w:t>Change Request No./Rev.</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Number</w:t>
      </w:r>
      <w:r>
        <w:rPr>
          <w:rFonts w:cs="Arial"/>
          <w:sz w:val="20"/>
          <w:szCs w:val="20"/>
          <w:lang w:val="en-GB"/>
        </w:rPr>
        <w:t xml:space="preserve">  ]</w:t>
      </w:r>
    </w:p>
    <w:p w14:paraId="11FF717F" w14:textId="77777777" w:rsidR="00D12A84" w:rsidRDefault="008C2E78">
      <w:pPr>
        <w:ind w:left="907" w:right="288" w:hanging="547"/>
        <w:rPr>
          <w:rFonts w:cs="Arial"/>
          <w:sz w:val="20"/>
          <w:szCs w:val="20"/>
          <w:lang w:val="en-GB"/>
        </w:rPr>
      </w:pPr>
      <w:r>
        <w:rPr>
          <w:rFonts w:cs="Arial"/>
          <w:sz w:val="20"/>
          <w:szCs w:val="20"/>
          <w:lang w:val="en-GB"/>
        </w:rPr>
        <w:t>3.</w:t>
      </w:r>
      <w:r>
        <w:rPr>
          <w:rFonts w:cs="Arial"/>
          <w:sz w:val="20"/>
          <w:szCs w:val="20"/>
          <w:lang w:val="en-GB"/>
        </w:rPr>
        <w:tab/>
        <w:t>Originator of Change:</w:t>
      </w:r>
    </w:p>
    <w:p w14:paraId="0FB1C76B" w14:textId="77777777" w:rsidR="00D12A84" w:rsidRDefault="008C2E78">
      <w:pPr>
        <w:ind w:left="907" w:right="288" w:hanging="547"/>
        <w:rPr>
          <w:rFonts w:ascii="Comic Sans MS" w:hAnsi="Comic Sans MS" w:cs="Arial"/>
          <w:i/>
          <w:szCs w:val="16"/>
          <w:lang w:val="en-GB"/>
        </w:rPr>
      </w:pPr>
      <w:r>
        <w:rPr>
          <w:rFonts w:ascii="Comic Sans MS" w:hAnsi="Comic Sans MS" w:cs="Arial"/>
          <w:b/>
          <w:i/>
          <w:sz w:val="20"/>
          <w:szCs w:val="20"/>
          <w:lang w:val="en-GB"/>
        </w:rPr>
        <w:tab/>
      </w:r>
      <w:r>
        <w:rPr>
          <w:rFonts w:ascii="Comic Sans MS" w:hAnsi="Comic Sans MS" w:cs="Arial"/>
          <w:i/>
          <w:szCs w:val="16"/>
          <w:lang w:val="en-GB"/>
        </w:rPr>
        <w:t>Employer</w:t>
      </w:r>
      <w:proofErr w:type="gramStart"/>
      <w:r>
        <w:rPr>
          <w:rFonts w:ascii="Comic Sans MS" w:hAnsi="Comic Sans MS" w:cs="Arial"/>
          <w:i/>
          <w:szCs w:val="16"/>
          <w:lang w:val="en-GB"/>
        </w:rPr>
        <w:t>:  [</w:t>
      </w:r>
      <w:proofErr w:type="gramEnd"/>
      <w:r>
        <w:rPr>
          <w:rFonts w:ascii="Comic Sans MS" w:hAnsi="Comic Sans MS" w:cs="Arial"/>
          <w:i/>
          <w:szCs w:val="16"/>
          <w:lang w:val="en-GB"/>
        </w:rPr>
        <w:t>Name]</w:t>
      </w:r>
    </w:p>
    <w:p w14:paraId="323C02C7" w14:textId="77777777" w:rsidR="00D12A84" w:rsidRDefault="008C2E78">
      <w:pPr>
        <w:spacing w:after="120"/>
        <w:ind w:left="900" w:right="288" w:hanging="547"/>
        <w:rPr>
          <w:rFonts w:cs="Arial"/>
          <w:i/>
          <w:szCs w:val="16"/>
          <w:lang w:val="en-GB"/>
        </w:rPr>
      </w:pPr>
      <w:r>
        <w:rPr>
          <w:rFonts w:ascii="Comic Sans MS" w:hAnsi="Comic Sans MS" w:cs="Arial"/>
          <w:b/>
          <w:i/>
          <w:szCs w:val="16"/>
          <w:lang w:val="en-GB"/>
        </w:rPr>
        <w:tab/>
      </w:r>
      <w:r>
        <w:rPr>
          <w:rFonts w:ascii="Comic Sans MS" w:hAnsi="Comic Sans MS" w:cs="Arial"/>
          <w:i/>
          <w:szCs w:val="16"/>
          <w:lang w:val="en-GB"/>
        </w:rPr>
        <w:t>Contractor (by Application for Change Proposal No. [Number</w:t>
      </w:r>
      <w:r>
        <w:rPr>
          <w:rFonts w:ascii="Comic Sans MS" w:hAnsi="Comic Sans MS"/>
          <w:i/>
          <w:szCs w:val="16"/>
          <w:lang w:val="en-GB"/>
        </w:rPr>
        <w:t xml:space="preserve"> Refer to Annex </w:t>
      </w:r>
      <w:r>
        <w:rPr>
          <w:rFonts w:ascii="Comic Sans MS" w:hAnsi="Comic Sans MS" w:cs="Arial"/>
          <w:i/>
          <w:szCs w:val="16"/>
          <w:lang w:val="en-GB"/>
        </w:rPr>
        <w:t>6.2.7</w:t>
      </w:r>
      <w:r>
        <w:rPr>
          <w:rFonts w:ascii="Comic Sans MS" w:hAnsi="Comic Sans MS"/>
          <w:i/>
          <w:szCs w:val="16"/>
          <w:lang w:val="en-GB"/>
        </w:rPr>
        <w:t>])</w:t>
      </w:r>
    </w:p>
    <w:p w14:paraId="43435AE5" w14:textId="77777777" w:rsidR="00D12A84" w:rsidRDefault="008C2E78">
      <w:pPr>
        <w:spacing w:after="120"/>
        <w:ind w:left="900" w:right="288" w:hanging="547"/>
        <w:rPr>
          <w:rFonts w:cs="Arial"/>
          <w:sz w:val="20"/>
          <w:szCs w:val="20"/>
          <w:lang w:val="en-GB"/>
        </w:rPr>
      </w:pPr>
      <w:r>
        <w:rPr>
          <w:rFonts w:cs="Arial"/>
          <w:sz w:val="20"/>
          <w:szCs w:val="20"/>
          <w:lang w:val="en-GB"/>
        </w:rPr>
        <w:t>4.</w:t>
      </w:r>
      <w:r>
        <w:rPr>
          <w:rFonts w:cs="Arial"/>
          <w:sz w:val="20"/>
          <w:szCs w:val="20"/>
          <w:lang w:val="en-GB"/>
        </w:rPr>
        <w:tab/>
        <w:t>Brief Description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Description</w:t>
      </w:r>
      <w:r>
        <w:rPr>
          <w:rFonts w:cs="Arial"/>
          <w:sz w:val="20"/>
          <w:szCs w:val="20"/>
          <w:lang w:val="en-GB"/>
        </w:rPr>
        <w:t xml:space="preserve">  ]</w:t>
      </w:r>
    </w:p>
    <w:p w14:paraId="0A02CB6D" w14:textId="77777777" w:rsidR="00D12A84" w:rsidRDefault="008C2E78">
      <w:pPr>
        <w:spacing w:after="120"/>
        <w:ind w:left="900" w:right="288" w:hanging="547"/>
        <w:rPr>
          <w:rFonts w:cs="Arial"/>
          <w:sz w:val="20"/>
          <w:szCs w:val="20"/>
          <w:lang w:val="en-GB"/>
        </w:rPr>
      </w:pPr>
      <w:r>
        <w:rPr>
          <w:rFonts w:cs="Arial"/>
          <w:sz w:val="20"/>
          <w:szCs w:val="20"/>
          <w:lang w:val="en-GB"/>
        </w:rPr>
        <w:t>5.</w:t>
      </w:r>
      <w:r>
        <w:rPr>
          <w:rFonts w:cs="Arial"/>
          <w:sz w:val="20"/>
          <w:szCs w:val="20"/>
          <w:lang w:val="en-GB"/>
        </w:rPr>
        <w:tab/>
        <w:t>Facilities and/or Item No. of equipment related to the requested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Description</w:t>
      </w:r>
      <w:r>
        <w:rPr>
          <w:rFonts w:cs="Arial"/>
          <w:sz w:val="20"/>
          <w:szCs w:val="20"/>
          <w:lang w:val="en-GB"/>
        </w:rPr>
        <w:t xml:space="preserve">  ]</w:t>
      </w:r>
    </w:p>
    <w:p w14:paraId="2842CBF9" w14:textId="77777777" w:rsidR="00D12A84" w:rsidRDefault="008C2E78">
      <w:pPr>
        <w:ind w:left="907" w:right="288" w:hanging="547"/>
        <w:rPr>
          <w:rFonts w:cs="Arial"/>
          <w:sz w:val="20"/>
          <w:szCs w:val="20"/>
          <w:lang w:val="en-GB"/>
        </w:rPr>
      </w:pPr>
      <w:r>
        <w:rPr>
          <w:rFonts w:cs="Arial"/>
          <w:sz w:val="20"/>
          <w:szCs w:val="20"/>
          <w:lang w:val="en-GB"/>
        </w:rPr>
        <w:t>6.</w:t>
      </w:r>
      <w:r>
        <w:rPr>
          <w:rFonts w:cs="Arial"/>
          <w:sz w:val="20"/>
          <w:szCs w:val="20"/>
          <w:lang w:val="en-GB"/>
        </w:rPr>
        <w:tab/>
        <w:t>Reference drawings and/or technical documents for the request of Change:</w:t>
      </w:r>
    </w:p>
    <w:p w14:paraId="2597CBDA" w14:textId="77777777" w:rsidR="00D12A84" w:rsidRDefault="008C2E78">
      <w:pPr>
        <w:tabs>
          <w:tab w:val="left" w:pos="1440"/>
          <w:tab w:val="left" w:pos="4320"/>
        </w:tabs>
        <w:spacing w:after="120"/>
        <w:ind w:left="900" w:right="288" w:hanging="547"/>
        <w:rPr>
          <w:rFonts w:ascii="Comic Sans MS" w:hAnsi="Comic Sans MS" w:cs="Arial"/>
          <w:i/>
          <w:szCs w:val="16"/>
          <w:lang w:val="en-GB"/>
        </w:rPr>
      </w:pPr>
      <w:r>
        <w:rPr>
          <w:rFonts w:ascii="Comic Sans MS" w:hAnsi="Comic Sans MS" w:cs="Arial"/>
          <w:b/>
          <w:i/>
          <w:szCs w:val="16"/>
          <w:lang w:val="en-GB"/>
        </w:rPr>
        <w:tab/>
      </w:r>
      <w:r>
        <w:rPr>
          <w:rFonts w:ascii="Comic Sans MS" w:hAnsi="Comic Sans MS" w:cs="Arial"/>
          <w:b/>
          <w:i/>
          <w:szCs w:val="16"/>
          <w:lang w:val="en-GB"/>
        </w:rPr>
        <w:tab/>
      </w:r>
      <w:r>
        <w:rPr>
          <w:rFonts w:ascii="Comic Sans MS" w:hAnsi="Comic Sans MS" w:cs="Arial"/>
          <w:i/>
          <w:szCs w:val="16"/>
          <w:lang w:val="en-GB"/>
        </w:rPr>
        <w:t>Drawing No./Document No.</w:t>
      </w:r>
      <w:r>
        <w:rPr>
          <w:rFonts w:ascii="Comic Sans MS" w:hAnsi="Comic Sans MS" w:cs="Arial"/>
          <w:i/>
          <w:szCs w:val="16"/>
          <w:lang w:val="en-GB"/>
        </w:rPr>
        <w:tab/>
      </w:r>
      <w:r>
        <w:rPr>
          <w:rFonts w:ascii="Comic Sans MS" w:hAnsi="Comic Sans MS" w:cs="Arial"/>
          <w:i/>
          <w:szCs w:val="16"/>
          <w:lang w:val="en-GB"/>
        </w:rPr>
        <w:tab/>
        <w:t>Description</w:t>
      </w:r>
    </w:p>
    <w:p w14:paraId="4B742D1B" w14:textId="77777777" w:rsidR="00D12A84" w:rsidRDefault="008C2E78">
      <w:pPr>
        <w:spacing w:after="120"/>
        <w:ind w:left="900" w:right="288" w:hanging="547"/>
        <w:rPr>
          <w:rFonts w:cs="Arial"/>
          <w:sz w:val="20"/>
          <w:szCs w:val="20"/>
          <w:lang w:val="en-GB"/>
        </w:rPr>
      </w:pPr>
      <w:r>
        <w:rPr>
          <w:rFonts w:cs="Arial"/>
          <w:sz w:val="20"/>
          <w:szCs w:val="20"/>
          <w:lang w:val="en-GB"/>
        </w:rPr>
        <w:t>7.</w:t>
      </w:r>
      <w:r>
        <w:rPr>
          <w:rFonts w:cs="Arial"/>
          <w:sz w:val="20"/>
          <w:szCs w:val="20"/>
          <w:lang w:val="en-GB"/>
        </w:rPr>
        <w:tab/>
        <w:t>Detailed conditions or special requirements on the requested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Description</w:t>
      </w:r>
      <w:r>
        <w:rPr>
          <w:rFonts w:cs="Arial"/>
          <w:sz w:val="20"/>
          <w:szCs w:val="20"/>
          <w:lang w:val="en-GB"/>
        </w:rPr>
        <w:t xml:space="preserve">  ]</w:t>
      </w:r>
    </w:p>
    <w:p w14:paraId="42F34684" w14:textId="77777777" w:rsidR="00D12A84" w:rsidRDefault="008C2E78">
      <w:pPr>
        <w:spacing w:after="120"/>
        <w:ind w:left="900" w:right="288" w:hanging="547"/>
        <w:rPr>
          <w:rFonts w:cs="Arial"/>
          <w:sz w:val="20"/>
          <w:szCs w:val="20"/>
          <w:lang w:val="en-GB"/>
        </w:rPr>
      </w:pPr>
      <w:r>
        <w:rPr>
          <w:rFonts w:cs="Arial"/>
          <w:sz w:val="20"/>
          <w:szCs w:val="20"/>
          <w:lang w:val="en-GB"/>
        </w:rPr>
        <w:t>8.</w:t>
      </w:r>
      <w:r>
        <w:rPr>
          <w:rFonts w:cs="Arial"/>
          <w:sz w:val="20"/>
          <w:szCs w:val="20"/>
          <w:lang w:val="en-GB"/>
        </w:rPr>
        <w:tab/>
        <w:t>General Terms and Conditions:</w:t>
      </w:r>
    </w:p>
    <w:p w14:paraId="09E50A67" w14:textId="77777777" w:rsidR="00D12A84" w:rsidRDefault="008C2E78">
      <w:pPr>
        <w:spacing w:after="120"/>
        <w:ind w:left="1440" w:right="288" w:hanging="547"/>
        <w:rPr>
          <w:rFonts w:cs="Arial"/>
          <w:sz w:val="20"/>
          <w:szCs w:val="20"/>
          <w:lang w:val="en-GB"/>
        </w:rPr>
      </w:pPr>
      <w:r>
        <w:rPr>
          <w:rFonts w:cs="Arial"/>
          <w:sz w:val="20"/>
          <w:szCs w:val="20"/>
          <w:lang w:val="en-GB"/>
        </w:rPr>
        <w:t>(a)</w:t>
      </w:r>
      <w:r>
        <w:rPr>
          <w:rFonts w:cs="Arial"/>
          <w:sz w:val="20"/>
          <w:szCs w:val="20"/>
          <w:lang w:val="en-GB"/>
        </w:rPr>
        <w:tab/>
        <w:t>Please submit your estimate showing what effect the requested Change will have on the Contract Price.</w:t>
      </w:r>
    </w:p>
    <w:p w14:paraId="32CCB9BB" w14:textId="77777777" w:rsidR="00D12A84" w:rsidRDefault="008C2E78">
      <w:pPr>
        <w:spacing w:after="120"/>
        <w:ind w:left="1440" w:right="288" w:hanging="547"/>
        <w:rPr>
          <w:rFonts w:cs="Arial"/>
          <w:sz w:val="20"/>
          <w:szCs w:val="20"/>
          <w:lang w:val="en-GB"/>
        </w:rPr>
      </w:pPr>
      <w:r>
        <w:rPr>
          <w:rFonts w:cs="Arial"/>
          <w:sz w:val="20"/>
          <w:szCs w:val="20"/>
          <w:lang w:val="en-GB"/>
        </w:rPr>
        <w:t>(b)</w:t>
      </w:r>
      <w:r>
        <w:rPr>
          <w:rFonts w:cs="Arial"/>
          <w:sz w:val="20"/>
          <w:szCs w:val="20"/>
          <w:lang w:val="en-GB"/>
        </w:rPr>
        <w:tab/>
        <w:t>Your estimate shall include your claim for the additional time, if any, for completing the requested Change.</w:t>
      </w:r>
    </w:p>
    <w:p w14:paraId="72FE0A21" w14:textId="77777777" w:rsidR="00D12A84" w:rsidRDefault="008C2E78">
      <w:pPr>
        <w:spacing w:after="120"/>
        <w:ind w:left="1440" w:right="288" w:hanging="547"/>
        <w:rPr>
          <w:rFonts w:cs="Arial"/>
          <w:sz w:val="20"/>
          <w:szCs w:val="20"/>
          <w:lang w:val="en-GB"/>
        </w:rPr>
      </w:pPr>
      <w:r>
        <w:rPr>
          <w:rFonts w:cs="Arial"/>
          <w:sz w:val="20"/>
          <w:szCs w:val="20"/>
          <w:lang w:val="en-GB"/>
        </w:rPr>
        <w:t>(c)</w:t>
      </w:r>
      <w:r>
        <w:rPr>
          <w:rFonts w:cs="Arial"/>
          <w:sz w:val="20"/>
          <w:szCs w:val="20"/>
          <w:lang w:val="en-GB"/>
        </w:rPr>
        <w:tab/>
        <w:t>If you have any opinion that is critical to the adoption of the requested Change in connection with the conformability to the other provisions of the Contract or the safety of the Plant or Facilities, please inform us in your proposal of revised provisions.</w:t>
      </w:r>
    </w:p>
    <w:p w14:paraId="16D793F8" w14:textId="77777777" w:rsidR="00D12A84" w:rsidRDefault="008C2E78">
      <w:pPr>
        <w:spacing w:after="120"/>
        <w:ind w:left="1440" w:right="288" w:hanging="547"/>
        <w:rPr>
          <w:rFonts w:cs="Arial"/>
          <w:sz w:val="20"/>
          <w:szCs w:val="20"/>
          <w:lang w:val="en-GB"/>
        </w:rPr>
      </w:pPr>
      <w:r>
        <w:rPr>
          <w:rFonts w:cs="Arial"/>
          <w:sz w:val="20"/>
          <w:szCs w:val="20"/>
          <w:lang w:val="en-GB"/>
        </w:rPr>
        <w:t>(d)</w:t>
      </w:r>
      <w:r>
        <w:rPr>
          <w:rFonts w:cs="Arial"/>
          <w:sz w:val="20"/>
          <w:szCs w:val="20"/>
          <w:lang w:val="en-GB"/>
        </w:rPr>
        <w:tab/>
        <w:t>Any increase or decrease in the work of the Contractor relating to the services of its personnel shall be calculated.</w:t>
      </w:r>
    </w:p>
    <w:p w14:paraId="67544DDC" w14:textId="77777777" w:rsidR="00D12A84" w:rsidRDefault="008C2E78">
      <w:pPr>
        <w:spacing w:after="120"/>
        <w:ind w:left="1440" w:right="288" w:hanging="547"/>
        <w:rPr>
          <w:rFonts w:cs="Arial"/>
          <w:sz w:val="20"/>
          <w:szCs w:val="20"/>
          <w:lang w:val="en-GB"/>
        </w:rPr>
      </w:pPr>
      <w:r>
        <w:rPr>
          <w:rFonts w:cs="Arial"/>
          <w:sz w:val="20"/>
          <w:szCs w:val="20"/>
          <w:lang w:val="en-GB"/>
        </w:rPr>
        <w:t>(e)</w:t>
      </w:r>
      <w:r>
        <w:rPr>
          <w:rFonts w:cs="Arial"/>
          <w:sz w:val="20"/>
          <w:szCs w:val="20"/>
          <w:lang w:val="en-GB"/>
        </w:rPr>
        <w:tab/>
        <w:t>You shall not proceed with the execution of the work for the requested Change until we have accepted and confirmed the amount and nature in writing.</w:t>
      </w:r>
    </w:p>
    <w:p w14:paraId="283BD6AD"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Employer’s</w:t>
      </w:r>
      <w:proofErr w:type="gramEnd"/>
      <w:r>
        <w:rPr>
          <w:rFonts w:ascii="Comic Sans MS" w:hAnsi="Comic Sans MS" w:cs="Arial"/>
          <w:i/>
          <w:szCs w:val="16"/>
          <w:lang w:val="en-GB"/>
        </w:rPr>
        <w:t xml:space="preserve"> name</w:t>
      </w:r>
      <w:r>
        <w:rPr>
          <w:rFonts w:cs="Arial"/>
          <w:sz w:val="20"/>
          <w:szCs w:val="20"/>
          <w:lang w:val="en-GB"/>
        </w:rPr>
        <w:t xml:space="preserve">  ]</w:t>
      </w:r>
    </w:p>
    <w:p w14:paraId="1AA777F4"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Signature</w:t>
      </w:r>
      <w:proofErr w:type="gramEnd"/>
      <w:r>
        <w:rPr>
          <w:rFonts w:cs="Arial"/>
          <w:sz w:val="20"/>
          <w:szCs w:val="20"/>
          <w:lang w:val="en-GB"/>
        </w:rPr>
        <w:t xml:space="preserve">  ]</w:t>
      </w:r>
    </w:p>
    <w:p w14:paraId="25B17B99"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Name</w:t>
      </w:r>
      <w:proofErr w:type="gramEnd"/>
      <w:r>
        <w:rPr>
          <w:rFonts w:ascii="Comic Sans MS" w:hAnsi="Comic Sans MS" w:cs="Arial"/>
          <w:i/>
          <w:szCs w:val="16"/>
          <w:lang w:val="en-GB"/>
        </w:rPr>
        <w:t xml:space="preserve"> of signatory</w:t>
      </w:r>
      <w:r>
        <w:rPr>
          <w:rFonts w:cs="Arial"/>
          <w:sz w:val="20"/>
          <w:szCs w:val="20"/>
          <w:lang w:val="en-GB"/>
        </w:rPr>
        <w:t xml:space="preserve">  ]</w:t>
      </w:r>
    </w:p>
    <w:p w14:paraId="24DF59A7"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Title</w:t>
      </w:r>
      <w:proofErr w:type="gramEnd"/>
      <w:r>
        <w:rPr>
          <w:rFonts w:ascii="Comic Sans MS" w:hAnsi="Comic Sans MS" w:cs="Arial"/>
          <w:i/>
          <w:szCs w:val="16"/>
          <w:lang w:val="en-GB"/>
        </w:rPr>
        <w:t xml:space="preserve"> of signatory</w:t>
      </w:r>
      <w:r>
        <w:rPr>
          <w:rFonts w:cs="Arial"/>
          <w:sz w:val="20"/>
          <w:szCs w:val="20"/>
          <w:lang w:val="en-GB"/>
        </w:rPr>
        <w:t xml:space="preserve">  ]</w:t>
      </w:r>
    </w:p>
    <w:p w14:paraId="277F1092" w14:textId="77777777" w:rsidR="00D12A84" w:rsidRDefault="008C2E78">
      <w:pPr>
        <w:pStyle w:val="TOC2"/>
        <w:rPr>
          <w:lang w:val="en-GB"/>
        </w:rPr>
      </w:pPr>
      <w:r>
        <w:rPr>
          <w:lang w:val="en-GB"/>
        </w:rPr>
        <w:br w:type="page"/>
      </w:r>
      <w:bookmarkStart w:id="65" w:name="_Toc106000796"/>
      <w:r>
        <w:rPr>
          <w:lang w:val="en-GB"/>
        </w:rPr>
        <w:lastRenderedPageBreak/>
        <w:t>6.2.2   Estimate for Change Proposal Form</w:t>
      </w:r>
      <w:bookmarkEnd w:id="65"/>
    </w:p>
    <w:p w14:paraId="50AB6DA8" w14:textId="77777777" w:rsidR="00D12A84" w:rsidRDefault="00D12A84">
      <w:pPr>
        <w:rPr>
          <w:rFonts w:cs="Arial"/>
          <w:lang w:val="en-GB"/>
        </w:rPr>
      </w:pPr>
    </w:p>
    <w:p w14:paraId="5B9A9DD9" w14:textId="77777777" w:rsidR="00D12A84" w:rsidRDefault="008C2E78">
      <w:pPr>
        <w:jc w:val="center"/>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Contractor’s</w:t>
      </w:r>
      <w:proofErr w:type="gramEnd"/>
      <w:r>
        <w:rPr>
          <w:rFonts w:ascii="Comic Sans MS" w:hAnsi="Comic Sans MS" w:cs="Arial"/>
          <w:i/>
          <w:szCs w:val="16"/>
          <w:lang w:val="en-GB"/>
        </w:rPr>
        <w:t xml:space="preserve"> letterhead</w:t>
      </w:r>
      <w:r>
        <w:rPr>
          <w:rFonts w:cs="Arial"/>
          <w:sz w:val="20"/>
          <w:szCs w:val="20"/>
          <w:lang w:val="en-GB"/>
        </w:rPr>
        <w:t xml:space="preserve">  ]</w:t>
      </w:r>
    </w:p>
    <w:p w14:paraId="55A6632D" w14:textId="77777777" w:rsidR="00D12A84" w:rsidRDefault="00D12A84">
      <w:pPr>
        <w:ind w:left="360" w:right="288"/>
        <w:rPr>
          <w:rFonts w:cs="Arial"/>
          <w:sz w:val="20"/>
          <w:szCs w:val="20"/>
          <w:lang w:val="en-GB"/>
        </w:rPr>
      </w:pPr>
    </w:p>
    <w:p w14:paraId="6B378AEA" w14:textId="77777777" w:rsidR="00D12A84" w:rsidRDefault="00D12A84">
      <w:pPr>
        <w:tabs>
          <w:tab w:val="left" w:pos="6480"/>
          <w:tab w:val="left" w:pos="9000"/>
        </w:tabs>
        <w:ind w:left="360" w:right="288"/>
        <w:rPr>
          <w:rFonts w:cs="Arial"/>
          <w:sz w:val="20"/>
          <w:szCs w:val="20"/>
          <w:lang w:val="en-GB"/>
        </w:rPr>
      </w:pPr>
    </w:p>
    <w:p w14:paraId="4CD91D7B" w14:textId="77777777" w:rsidR="00D12A84" w:rsidRDefault="00D12A84">
      <w:pPr>
        <w:tabs>
          <w:tab w:val="left" w:pos="6480"/>
          <w:tab w:val="left" w:pos="9000"/>
        </w:tabs>
        <w:ind w:left="360" w:right="288"/>
        <w:rPr>
          <w:rFonts w:cs="Arial"/>
          <w:sz w:val="20"/>
          <w:szCs w:val="20"/>
          <w:lang w:val="en-GB"/>
        </w:rPr>
      </w:pPr>
    </w:p>
    <w:p w14:paraId="404CD5DE" w14:textId="77777777" w:rsidR="00D12A84" w:rsidRDefault="008C2E78">
      <w:pPr>
        <w:tabs>
          <w:tab w:val="left" w:pos="6480"/>
          <w:tab w:val="left" w:pos="9000"/>
        </w:tabs>
        <w:ind w:left="360" w:right="288"/>
        <w:rPr>
          <w:rFonts w:cs="Arial"/>
          <w:sz w:val="20"/>
          <w:szCs w:val="20"/>
          <w:lang w:val="en-GB"/>
        </w:rPr>
      </w:pPr>
      <w:r>
        <w:rPr>
          <w:rFonts w:cs="Arial"/>
          <w:sz w:val="20"/>
          <w:szCs w:val="20"/>
          <w:lang w:val="en-GB"/>
        </w:rPr>
        <w:t>To</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Employer's  name and address</w:t>
      </w:r>
      <w:r>
        <w:rPr>
          <w:rFonts w:cs="Arial"/>
          <w:sz w:val="20"/>
          <w:szCs w:val="20"/>
          <w:lang w:val="en-GB"/>
        </w:rPr>
        <w:t xml:space="preserve"> ]</w:t>
      </w:r>
      <w:r>
        <w:rPr>
          <w:rFonts w:cs="Arial"/>
          <w:sz w:val="20"/>
          <w:szCs w:val="20"/>
          <w:lang w:val="en-GB"/>
        </w:rPr>
        <w:tab/>
        <w:t xml:space="preserve">Date: </w:t>
      </w:r>
    </w:p>
    <w:p w14:paraId="5EB58BD9" w14:textId="77777777" w:rsidR="00D12A84" w:rsidRDefault="00D12A84">
      <w:pPr>
        <w:ind w:left="360" w:right="288"/>
        <w:rPr>
          <w:rFonts w:cs="Arial"/>
          <w:sz w:val="20"/>
          <w:szCs w:val="20"/>
          <w:lang w:val="en-GB"/>
        </w:rPr>
      </w:pPr>
    </w:p>
    <w:p w14:paraId="75C2FABE" w14:textId="77777777" w:rsidR="00D12A84" w:rsidRDefault="00D12A84">
      <w:pPr>
        <w:ind w:left="360" w:right="288"/>
        <w:rPr>
          <w:rFonts w:cs="Arial"/>
          <w:sz w:val="20"/>
          <w:szCs w:val="20"/>
          <w:lang w:val="en-GB"/>
        </w:rPr>
      </w:pPr>
    </w:p>
    <w:p w14:paraId="541A2EFA" w14:textId="77777777" w:rsidR="00D12A84" w:rsidRDefault="008C2E78">
      <w:pPr>
        <w:ind w:left="360" w:right="288"/>
        <w:rPr>
          <w:rFonts w:cs="Arial"/>
          <w:sz w:val="20"/>
          <w:szCs w:val="20"/>
          <w:lang w:val="en-GB"/>
        </w:rPr>
      </w:pPr>
      <w:r>
        <w:rPr>
          <w:rFonts w:cs="Arial"/>
          <w:sz w:val="20"/>
          <w:szCs w:val="20"/>
          <w:lang w:val="en-GB"/>
        </w:rPr>
        <w:t>Attention</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Name and title</w:t>
      </w:r>
      <w:r>
        <w:rPr>
          <w:rFonts w:cs="Arial"/>
          <w:sz w:val="20"/>
          <w:szCs w:val="20"/>
          <w:lang w:val="en-GB"/>
        </w:rPr>
        <w:t xml:space="preserve">  ]</w:t>
      </w:r>
    </w:p>
    <w:p w14:paraId="0B8912A7" w14:textId="77777777" w:rsidR="00D12A84" w:rsidRDefault="00D12A84">
      <w:pPr>
        <w:ind w:left="360" w:right="288"/>
        <w:rPr>
          <w:rFonts w:cs="Arial"/>
          <w:sz w:val="20"/>
          <w:szCs w:val="20"/>
          <w:lang w:val="en-GB"/>
        </w:rPr>
      </w:pPr>
    </w:p>
    <w:p w14:paraId="249D3E60" w14:textId="77777777" w:rsidR="00D12A84" w:rsidRDefault="00D12A84">
      <w:pPr>
        <w:ind w:left="360" w:right="288"/>
        <w:rPr>
          <w:rFonts w:cs="Arial"/>
          <w:sz w:val="20"/>
          <w:szCs w:val="20"/>
          <w:lang w:val="en-GB"/>
        </w:rPr>
      </w:pPr>
    </w:p>
    <w:p w14:paraId="3F6EBB12" w14:textId="77777777" w:rsidR="00D12A84" w:rsidRDefault="008C2E78">
      <w:pPr>
        <w:ind w:left="360" w:right="288"/>
        <w:rPr>
          <w:rFonts w:cs="Arial"/>
          <w:sz w:val="20"/>
          <w:szCs w:val="20"/>
          <w:lang w:val="en-GB"/>
        </w:rPr>
      </w:pPr>
      <w:r>
        <w:rPr>
          <w:rFonts w:cs="Arial"/>
          <w:sz w:val="20"/>
          <w:szCs w:val="20"/>
          <w:lang w:val="en-GB"/>
        </w:rPr>
        <w:t>Contract Name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Contract name</w:t>
      </w:r>
      <w:r>
        <w:rPr>
          <w:rFonts w:cs="Arial"/>
          <w:sz w:val="20"/>
          <w:szCs w:val="20"/>
          <w:lang w:val="en-GB"/>
        </w:rPr>
        <w:t xml:space="preserve">  ]</w:t>
      </w:r>
    </w:p>
    <w:p w14:paraId="160B8559" w14:textId="77777777" w:rsidR="00D12A84" w:rsidRDefault="008C2E78">
      <w:pPr>
        <w:ind w:left="360" w:right="288"/>
        <w:rPr>
          <w:rFonts w:cs="Arial"/>
          <w:sz w:val="20"/>
          <w:szCs w:val="20"/>
          <w:lang w:val="en-GB"/>
        </w:rPr>
      </w:pPr>
      <w:r>
        <w:rPr>
          <w:rFonts w:cs="Arial"/>
          <w:sz w:val="20"/>
          <w:szCs w:val="20"/>
          <w:lang w:val="en-GB"/>
        </w:rPr>
        <w:t>Contract Number</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Contract number</w:t>
      </w:r>
      <w:r>
        <w:rPr>
          <w:rFonts w:cs="Arial"/>
          <w:sz w:val="20"/>
          <w:szCs w:val="20"/>
          <w:lang w:val="en-GB"/>
        </w:rPr>
        <w:t xml:space="preserve">  ]</w:t>
      </w:r>
    </w:p>
    <w:p w14:paraId="530758B5" w14:textId="77777777" w:rsidR="00D12A84" w:rsidRDefault="00D12A84">
      <w:pPr>
        <w:ind w:left="360" w:right="288"/>
        <w:rPr>
          <w:rFonts w:cs="Arial"/>
          <w:sz w:val="20"/>
          <w:szCs w:val="20"/>
          <w:lang w:val="en-GB"/>
        </w:rPr>
      </w:pPr>
    </w:p>
    <w:p w14:paraId="5BE30C7E" w14:textId="77777777" w:rsidR="00D12A84" w:rsidRDefault="00D12A84">
      <w:pPr>
        <w:ind w:left="360" w:right="288"/>
        <w:rPr>
          <w:rFonts w:cs="Arial"/>
          <w:sz w:val="20"/>
          <w:szCs w:val="20"/>
          <w:lang w:val="en-GB"/>
        </w:rPr>
      </w:pPr>
    </w:p>
    <w:p w14:paraId="30631777" w14:textId="77777777" w:rsidR="00D12A84" w:rsidRDefault="00D12A84">
      <w:pPr>
        <w:ind w:left="360" w:right="288"/>
        <w:rPr>
          <w:rFonts w:cs="Arial"/>
          <w:sz w:val="20"/>
          <w:szCs w:val="20"/>
          <w:lang w:val="en-GB"/>
        </w:rPr>
      </w:pPr>
    </w:p>
    <w:p w14:paraId="6487F3F7" w14:textId="77777777" w:rsidR="00D12A84" w:rsidRDefault="008C2E78">
      <w:pPr>
        <w:ind w:left="360" w:right="288"/>
        <w:rPr>
          <w:rFonts w:cs="Arial"/>
          <w:sz w:val="20"/>
          <w:szCs w:val="20"/>
          <w:lang w:val="en-GB"/>
        </w:rPr>
      </w:pPr>
      <w:r>
        <w:rPr>
          <w:rFonts w:cs="Arial"/>
          <w:sz w:val="20"/>
          <w:szCs w:val="20"/>
          <w:lang w:val="en-GB"/>
        </w:rPr>
        <w:t>Dear Ladies and/or Gentlemen:</w:t>
      </w:r>
    </w:p>
    <w:p w14:paraId="4EA72C5D" w14:textId="77777777" w:rsidR="00D12A84" w:rsidRDefault="00D12A84">
      <w:pPr>
        <w:rPr>
          <w:rFonts w:cs="Arial"/>
          <w:lang w:val="en-GB"/>
        </w:rPr>
      </w:pPr>
    </w:p>
    <w:p w14:paraId="7E5DB942" w14:textId="77777777" w:rsidR="00D12A84" w:rsidRDefault="008C2E78">
      <w:pPr>
        <w:ind w:left="360" w:right="288"/>
        <w:jc w:val="both"/>
        <w:rPr>
          <w:rFonts w:cs="Arial"/>
          <w:sz w:val="20"/>
          <w:szCs w:val="20"/>
          <w:lang w:val="en-GB"/>
        </w:rPr>
      </w:pPr>
      <w:r>
        <w:rPr>
          <w:rFonts w:cs="Arial"/>
          <w:sz w:val="20"/>
          <w:szCs w:val="20"/>
          <w:lang w:val="en-GB"/>
        </w:rPr>
        <w:t>With reference to your Request for Change Proposal, we are pleased to notify you of the approximate cost to prepare the below-referenced Change Proposal in accordance with GCC Subclause 39.2.1 of the General Conditions.  We acknowledge that your agreement to the cost of preparing the Change Proposal, in accordance with GCC Subclause 39.2.2, is required before estimating the cost for change work.</w:t>
      </w:r>
    </w:p>
    <w:p w14:paraId="6C991222" w14:textId="77777777" w:rsidR="00D12A84" w:rsidRDefault="00D12A84">
      <w:pPr>
        <w:rPr>
          <w:rFonts w:cs="Arial"/>
          <w:lang w:val="en-GB"/>
        </w:rPr>
      </w:pPr>
    </w:p>
    <w:p w14:paraId="4759979D" w14:textId="77777777" w:rsidR="00D12A84" w:rsidRDefault="008C2E78">
      <w:pPr>
        <w:spacing w:after="120"/>
        <w:ind w:left="900" w:right="288" w:hanging="547"/>
        <w:rPr>
          <w:rFonts w:cs="Arial"/>
          <w:sz w:val="20"/>
          <w:szCs w:val="20"/>
          <w:lang w:val="en-GB"/>
        </w:rPr>
      </w:pPr>
      <w:r>
        <w:rPr>
          <w:rFonts w:cs="Arial"/>
          <w:sz w:val="20"/>
          <w:szCs w:val="20"/>
          <w:lang w:val="en-GB"/>
        </w:rPr>
        <w:t>1.</w:t>
      </w:r>
      <w:r>
        <w:rPr>
          <w:rFonts w:cs="Arial"/>
          <w:sz w:val="20"/>
          <w:szCs w:val="20"/>
          <w:lang w:val="en-GB"/>
        </w:rPr>
        <w:tab/>
        <w:t>Title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Title</w:t>
      </w:r>
      <w:r>
        <w:rPr>
          <w:rFonts w:cs="Arial"/>
          <w:sz w:val="20"/>
          <w:szCs w:val="20"/>
          <w:lang w:val="en-GB"/>
        </w:rPr>
        <w:t xml:space="preserve">  ]</w:t>
      </w:r>
    </w:p>
    <w:p w14:paraId="531A4637" w14:textId="77777777" w:rsidR="00D12A84" w:rsidRDefault="008C2E78">
      <w:pPr>
        <w:spacing w:after="120"/>
        <w:ind w:left="900" w:right="288" w:hanging="547"/>
        <w:rPr>
          <w:rFonts w:cs="Arial"/>
          <w:sz w:val="20"/>
          <w:szCs w:val="20"/>
          <w:lang w:val="en-GB"/>
        </w:rPr>
      </w:pPr>
      <w:r>
        <w:rPr>
          <w:rFonts w:cs="Arial"/>
          <w:sz w:val="20"/>
          <w:szCs w:val="20"/>
          <w:lang w:val="en-GB"/>
        </w:rPr>
        <w:t>2.</w:t>
      </w:r>
      <w:r>
        <w:rPr>
          <w:rFonts w:cs="Arial"/>
          <w:sz w:val="20"/>
          <w:szCs w:val="20"/>
          <w:lang w:val="en-GB"/>
        </w:rPr>
        <w:tab/>
        <w:t>Change Request No./Rev.</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Number</w:t>
      </w:r>
      <w:r>
        <w:rPr>
          <w:rFonts w:cs="Arial"/>
          <w:sz w:val="20"/>
          <w:szCs w:val="20"/>
          <w:lang w:val="en-GB"/>
        </w:rPr>
        <w:t xml:space="preserve">  ]</w:t>
      </w:r>
    </w:p>
    <w:p w14:paraId="32048033" w14:textId="77777777" w:rsidR="00D12A84" w:rsidRDefault="008C2E78">
      <w:pPr>
        <w:spacing w:after="120"/>
        <w:ind w:left="900" w:right="288" w:hanging="547"/>
        <w:rPr>
          <w:rFonts w:cs="Arial"/>
          <w:sz w:val="20"/>
          <w:szCs w:val="20"/>
          <w:lang w:val="en-GB"/>
        </w:rPr>
      </w:pPr>
      <w:r>
        <w:rPr>
          <w:rFonts w:cs="Arial"/>
          <w:sz w:val="20"/>
          <w:szCs w:val="20"/>
          <w:lang w:val="en-GB"/>
        </w:rPr>
        <w:t>3.</w:t>
      </w:r>
      <w:r>
        <w:rPr>
          <w:rFonts w:cs="Arial"/>
          <w:sz w:val="20"/>
          <w:szCs w:val="20"/>
          <w:lang w:val="en-GB"/>
        </w:rPr>
        <w:tab/>
        <w:t>Brief Description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Description</w:t>
      </w:r>
      <w:r>
        <w:rPr>
          <w:rFonts w:cs="Arial"/>
          <w:sz w:val="20"/>
          <w:szCs w:val="20"/>
          <w:lang w:val="en-GB"/>
        </w:rPr>
        <w:t xml:space="preserve">  ]</w:t>
      </w:r>
    </w:p>
    <w:p w14:paraId="71B704A8" w14:textId="77777777" w:rsidR="00D12A84" w:rsidRDefault="008C2E78">
      <w:pPr>
        <w:spacing w:after="120"/>
        <w:ind w:left="900" w:right="288" w:hanging="547"/>
        <w:rPr>
          <w:rFonts w:cs="Arial"/>
          <w:sz w:val="20"/>
          <w:szCs w:val="20"/>
          <w:lang w:val="en-GB"/>
        </w:rPr>
      </w:pPr>
      <w:r>
        <w:rPr>
          <w:rFonts w:cs="Arial"/>
          <w:sz w:val="20"/>
          <w:szCs w:val="20"/>
          <w:lang w:val="en-GB"/>
        </w:rPr>
        <w:t>4.</w:t>
      </w:r>
      <w:r>
        <w:rPr>
          <w:rFonts w:cs="Arial"/>
          <w:sz w:val="20"/>
          <w:szCs w:val="20"/>
          <w:lang w:val="en-GB"/>
        </w:rPr>
        <w:tab/>
        <w:t>Scheduled Impact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Description</w:t>
      </w:r>
      <w:r>
        <w:rPr>
          <w:rFonts w:cs="Arial"/>
          <w:sz w:val="20"/>
          <w:szCs w:val="20"/>
          <w:lang w:val="en-GB"/>
        </w:rPr>
        <w:t xml:space="preserve">  ]</w:t>
      </w:r>
    </w:p>
    <w:p w14:paraId="153AA2F6" w14:textId="77777777" w:rsidR="00D12A84" w:rsidRDefault="008C2E78">
      <w:pPr>
        <w:spacing w:after="120"/>
        <w:ind w:left="900" w:right="288" w:hanging="547"/>
        <w:rPr>
          <w:rFonts w:cs="Arial"/>
          <w:lang w:val="en-GB"/>
        </w:rPr>
      </w:pPr>
      <w:r>
        <w:rPr>
          <w:rFonts w:cs="Arial"/>
          <w:sz w:val="20"/>
          <w:szCs w:val="20"/>
          <w:lang w:val="en-GB"/>
        </w:rPr>
        <w:t>5.</w:t>
      </w:r>
      <w:r>
        <w:rPr>
          <w:rFonts w:cs="Arial"/>
          <w:sz w:val="20"/>
          <w:szCs w:val="20"/>
          <w:lang w:val="en-GB"/>
        </w:rPr>
        <w:tab/>
        <w:t>Cost for Preparation of Change Proposal</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i/>
          <w:szCs w:val="16"/>
          <w:lang w:val="en-GB"/>
        </w:rPr>
        <w:t xml:space="preserve">insert costs, which shall be in the currencies of the contract </w:t>
      </w:r>
      <w:r>
        <w:rPr>
          <w:rFonts w:ascii="Comic Sans MS" w:hAnsi="Comic Sans MS"/>
          <w:b/>
          <w:i/>
          <w:szCs w:val="16"/>
          <w:lang w:val="en-GB"/>
        </w:rPr>
        <w:t xml:space="preserve"> </w:t>
      </w:r>
      <w:r>
        <w:rPr>
          <w:rFonts w:cs="Arial"/>
          <w:sz w:val="20"/>
          <w:szCs w:val="20"/>
          <w:lang w:val="en-GB"/>
        </w:rPr>
        <w:t>]</w:t>
      </w:r>
      <w:r>
        <w:rPr>
          <w:rFonts w:cs="Arial"/>
          <w:lang w:val="en-GB"/>
        </w:rPr>
        <w:t xml:space="preserve"> </w:t>
      </w:r>
    </w:p>
    <w:p w14:paraId="058A69A6" w14:textId="77777777" w:rsidR="00D12A84" w:rsidRDefault="008C2E78">
      <w:pPr>
        <w:tabs>
          <w:tab w:val="left" w:pos="6300"/>
        </w:tabs>
        <w:ind w:left="1440" w:hanging="540"/>
        <w:rPr>
          <w:rFonts w:cs="Arial"/>
          <w:sz w:val="20"/>
          <w:szCs w:val="20"/>
          <w:lang w:val="en-GB"/>
        </w:rPr>
      </w:pPr>
      <w:r>
        <w:rPr>
          <w:rFonts w:cs="Arial"/>
          <w:sz w:val="20"/>
          <w:szCs w:val="20"/>
          <w:lang w:val="en-GB"/>
        </w:rPr>
        <w:t>(a)</w:t>
      </w:r>
      <w:r>
        <w:rPr>
          <w:rFonts w:cs="Arial"/>
          <w:sz w:val="20"/>
          <w:szCs w:val="20"/>
          <w:lang w:val="en-GB"/>
        </w:rPr>
        <w:tab/>
        <w:t>Engineering</w:t>
      </w:r>
      <w:r>
        <w:rPr>
          <w:rFonts w:cs="Arial"/>
          <w:sz w:val="20"/>
          <w:szCs w:val="20"/>
          <w:lang w:val="en-GB"/>
        </w:rPr>
        <w:tab/>
        <w:t>(Amount)</w:t>
      </w:r>
    </w:p>
    <w:p w14:paraId="2A03B436" w14:textId="77777777" w:rsidR="00D12A84" w:rsidRDefault="00D12A84">
      <w:pPr>
        <w:rPr>
          <w:rFonts w:cs="Arial"/>
          <w:sz w:val="20"/>
          <w:szCs w:val="20"/>
          <w:lang w:val="en-GB"/>
        </w:rPr>
      </w:pPr>
    </w:p>
    <w:p w14:paraId="6B254A37" w14:textId="77777777" w:rsidR="00D12A84" w:rsidRDefault="008C2E78">
      <w:pPr>
        <w:tabs>
          <w:tab w:val="left" w:pos="3240"/>
          <w:tab w:val="left" w:pos="3960"/>
          <w:tab w:val="left" w:pos="5220"/>
          <w:tab w:val="left" w:pos="6300"/>
          <w:tab w:val="left" w:pos="7200"/>
        </w:tabs>
        <w:ind w:left="1980" w:hanging="540"/>
        <w:rPr>
          <w:rFonts w:cs="Arial"/>
          <w:sz w:val="20"/>
          <w:szCs w:val="20"/>
          <w:u w:val="single"/>
          <w:lang w:val="en-GB"/>
        </w:rPr>
      </w:pPr>
      <w:r>
        <w:rPr>
          <w:rFonts w:cs="Arial"/>
          <w:sz w:val="20"/>
          <w:szCs w:val="20"/>
          <w:lang w:val="en-GB"/>
        </w:rPr>
        <w:t>(</w:t>
      </w:r>
      <w:proofErr w:type="spellStart"/>
      <w:r>
        <w:rPr>
          <w:rFonts w:cs="Arial"/>
          <w:sz w:val="20"/>
          <w:szCs w:val="20"/>
          <w:lang w:val="en-GB"/>
        </w:rPr>
        <w:t>i</w:t>
      </w:r>
      <w:proofErr w:type="spellEnd"/>
      <w:r>
        <w:rPr>
          <w:rFonts w:cs="Arial"/>
          <w:sz w:val="20"/>
          <w:szCs w:val="20"/>
          <w:lang w:val="en-GB"/>
        </w:rPr>
        <w:t>)</w:t>
      </w:r>
      <w:r>
        <w:rPr>
          <w:rFonts w:cs="Arial"/>
          <w:sz w:val="20"/>
          <w:szCs w:val="20"/>
          <w:lang w:val="en-GB"/>
        </w:rPr>
        <w:tab/>
        <w:t>Engineer</w:t>
      </w:r>
      <w:r>
        <w:rPr>
          <w:rFonts w:cs="Arial"/>
          <w:sz w:val="20"/>
          <w:szCs w:val="20"/>
          <w:lang w:val="en-GB"/>
        </w:rPr>
        <w:tab/>
      </w:r>
      <w:r>
        <w:rPr>
          <w:rFonts w:cs="Arial"/>
          <w:sz w:val="20"/>
          <w:szCs w:val="20"/>
          <w:u w:val="single"/>
          <w:lang w:val="en-GB"/>
        </w:rPr>
        <w:tab/>
      </w:r>
      <w:r>
        <w:rPr>
          <w:rFonts w:cs="Arial"/>
          <w:sz w:val="20"/>
          <w:szCs w:val="20"/>
          <w:lang w:val="en-GB"/>
        </w:rPr>
        <w:t xml:space="preserve"> hours (hrs) x </w:t>
      </w:r>
      <w:r>
        <w:rPr>
          <w:rFonts w:cs="Arial"/>
          <w:sz w:val="20"/>
          <w:szCs w:val="20"/>
          <w:u w:val="single"/>
          <w:lang w:val="en-GB"/>
        </w:rPr>
        <w:tab/>
      </w:r>
      <w:r>
        <w:rPr>
          <w:rFonts w:cs="Arial"/>
          <w:sz w:val="20"/>
          <w:szCs w:val="20"/>
          <w:lang w:val="en-GB"/>
        </w:rPr>
        <w:t xml:space="preserve"> rate/hr = </w:t>
      </w:r>
      <w:r>
        <w:rPr>
          <w:rFonts w:cs="Arial"/>
          <w:sz w:val="20"/>
          <w:szCs w:val="20"/>
          <w:lang w:val="en-GB"/>
        </w:rPr>
        <w:tab/>
      </w:r>
      <w:r>
        <w:rPr>
          <w:rFonts w:cs="Arial"/>
          <w:sz w:val="20"/>
          <w:szCs w:val="20"/>
          <w:u w:val="single"/>
          <w:lang w:val="en-GB"/>
        </w:rPr>
        <w:tab/>
      </w:r>
    </w:p>
    <w:p w14:paraId="109D0E94" w14:textId="77777777" w:rsidR="00D12A84" w:rsidRDefault="00D12A84">
      <w:pPr>
        <w:tabs>
          <w:tab w:val="left" w:pos="3240"/>
          <w:tab w:val="left" w:pos="3960"/>
          <w:tab w:val="left" w:pos="5220"/>
          <w:tab w:val="left" w:pos="6300"/>
          <w:tab w:val="left" w:pos="7200"/>
        </w:tabs>
        <w:ind w:left="1980" w:hanging="540"/>
        <w:rPr>
          <w:rFonts w:cs="Arial"/>
          <w:sz w:val="20"/>
          <w:szCs w:val="20"/>
          <w:lang w:val="en-GB"/>
        </w:rPr>
      </w:pPr>
    </w:p>
    <w:p w14:paraId="7444FB23" w14:textId="77777777" w:rsidR="00D12A84" w:rsidRDefault="008C2E78">
      <w:pPr>
        <w:tabs>
          <w:tab w:val="left" w:pos="3240"/>
          <w:tab w:val="left" w:pos="3960"/>
          <w:tab w:val="left" w:pos="5220"/>
          <w:tab w:val="left" w:pos="6300"/>
          <w:tab w:val="left" w:pos="7200"/>
        </w:tabs>
        <w:ind w:left="1980" w:hanging="540"/>
        <w:rPr>
          <w:rFonts w:cs="Arial"/>
          <w:sz w:val="20"/>
          <w:szCs w:val="20"/>
          <w:lang w:val="en-GB"/>
        </w:rPr>
      </w:pPr>
      <w:r>
        <w:rPr>
          <w:rFonts w:cs="Arial"/>
          <w:sz w:val="20"/>
          <w:szCs w:val="20"/>
          <w:lang w:val="en-GB"/>
        </w:rPr>
        <w:t>(ii)</w:t>
      </w:r>
      <w:r>
        <w:rPr>
          <w:rFonts w:cs="Arial"/>
          <w:sz w:val="20"/>
          <w:szCs w:val="20"/>
          <w:lang w:val="en-GB"/>
        </w:rPr>
        <w:tab/>
        <w:t>Draftsperson</w:t>
      </w:r>
      <w:r>
        <w:rPr>
          <w:rFonts w:cs="Arial"/>
          <w:sz w:val="20"/>
          <w:szCs w:val="20"/>
          <w:lang w:val="en-GB"/>
        </w:rPr>
        <w:tab/>
      </w:r>
      <w:r>
        <w:rPr>
          <w:rFonts w:cs="Arial"/>
          <w:sz w:val="20"/>
          <w:szCs w:val="20"/>
          <w:u w:val="single"/>
          <w:lang w:val="en-GB"/>
        </w:rPr>
        <w:tab/>
      </w:r>
      <w:r>
        <w:rPr>
          <w:rFonts w:cs="Arial"/>
          <w:sz w:val="20"/>
          <w:szCs w:val="20"/>
          <w:lang w:val="en-GB"/>
        </w:rPr>
        <w:t xml:space="preserve"> hrs x </w:t>
      </w:r>
      <w:r>
        <w:rPr>
          <w:rFonts w:cs="Arial"/>
          <w:sz w:val="20"/>
          <w:szCs w:val="20"/>
          <w:u w:val="single"/>
          <w:lang w:val="en-GB"/>
        </w:rPr>
        <w:tab/>
      </w:r>
      <w:r>
        <w:rPr>
          <w:rFonts w:cs="Arial"/>
          <w:sz w:val="20"/>
          <w:szCs w:val="20"/>
          <w:lang w:val="en-GB"/>
        </w:rPr>
        <w:t xml:space="preserve"> rate/hr =</w:t>
      </w:r>
      <w:r>
        <w:rPr>
          <w:rFonts w:cs="Arial"/>
          <w:sz w:val="20"/>
          <w:szCs w:val="20"/>
          <w:lang w:val="en-GB"/>
        </w:rPr>
        <w:tab/>
      </w:r>
      <w:r>
        <w:rPr>
          <w:rFonts w:cs="Arial"/>
          <w:sz w:val="20"/>
          <w:szCs w:val="20"/>
          <w:u w:val="single"/>
          <w:lang w:val="en-GB"/>
        </w:rPr>
        <w:tab/>
      </w:r>
    </w:p>
    <w:p w14:paraId="15635079" w14:textId="77777777" w:rsidR="00D12A84" w:rsidRDefault="008C2E78">
      <w:pPr>
        <w:tabs>
          <w:tab w:val="left" w:pos="3240"/>
          <w:tab w:val="left" w:pos="3960"/>
          <w:tab w:val="left" w:pos="5220"/>
          <w:tab w:val="left" w:pos="6300"/>
          <w:tab w:val="left" w:pos="7200"/>
        </w:tabs>
        <w:ind w:left="1980" w:hanging="540"/>
        <w:rPr>
          <w:rFonts w:cs="Arial"/>
          <w:sz w:val="20"/>
          <w:szCs w:val="20"/>
          <w:lang w:val="en-GB"/>
        </w:rPr>
      </w:pPr>
      <w:r>
        <w:rPr>
          <w:rFonts w:cs="Arial"/>
          <w:sz w:val="20"/>
          <w:szCs w:val="20"/>
          <w:lang w:val="en-GB"/>
        </w:rPr>
        <w:tab/>
        <w:t>Sub-total</w:t>
      </w:r>
      <w:r>
        <w:rPr>
          <w:rFonts w:cs="Arial"/>
          <w:sz w:val="20"/>
          <w:szCs w:val="20"/>
          <w:lang w:val="en-GB"/>
        </w:rPr>
        <w:tab/>
      </w:r>
      <w:r>
        <w:rPr>
          <w:rFonts w:cs="Arial"/>
          <w:sz w:val="20"/>
          <w:szCs w:val="20"/>
          <w:u w:val="single"/>
          <w:lang w:val="en-GB"/>
        </w:rPr>
        <w:tab/>
      </w:r>
      <w:r>
        <w:rPr>
          <w:rFonts w:cs="Arial"/>
          <w:sz w:val="20"/>
          <w:szCs w:val="20"/>
          <w:lang w:val="en-GB"/>
        </w:rPr>
        <w:t xml:space="preserve"> hrs</w:t>
      </w:r>
      <w:r>
        <w:rPr>
          <w:rFonts w:cs="Arial"/>
          <w:sz w:val="20"/>
          <w:szCs w:val="20"/>
          <w:lang w:val="en-GB"/>
        </w:rPr>
        <w:tab/>
      </w:r>
      <w:r>
        <w:rPr>
          <w:rFonts w:cs="Arial"/>
          <w:sz w:val="20"/>
          <w:szCs w:val="20"/>
          <w:lang w:val="en-GB"/>
        </w:rPr>
        <w:tab/>
      </w:r>
      <w:r>
        <w:rPr>
          <w:rFonts w:cs="Arial"/>
          <w:sz w:val="20"/>
          <w:szCs w:val="20"/>
          <w:u w:val="single"/>
          <w:lang w:val="en-GB"/>
        </w:rPr>
        <w:tab/>
      </w:r>
    </w:p>
    <w:p w14:paraId="1E12F505" w14:textId="77777777" w:rsidR="00D12A84" w:rsidRDefault="008C2E78">
      <w:pPr>
        <w:tabs>
          <w:tab w:val="left" w:pos="3240"/>
          <w:tab w:val="left" w:pos="3960"/>
          <w:tab w:val="left" w:pos="5220"/>
          <w:tab w:val="left" w:pos="6300"/>
          <w:tab w:val="left" w:pos="7200"/>
        </w:tabs>
        <w:ind w:left="1980" w:hanging="540"/>
        <w:rPr>
          <w:rFonts w:cs="Arial"/>
          <w:sz w:val="20"/>
          <w:szCs w:val="20"/>
          <w:lang w:val="en-GB"/>
        </w:rPr>
      </w:pPr>
      <w:r>
        <w:rPr>
          <w:rFonts w:cs="Arial"/>
          <w:sz w:val="20"/>
          <w:szCs w:val="20"/>
          <w:lang w:val="en-GB"/>
        </w:rPr>
        <w:tab/>
        <w:t>Total Engineering Cost</w:t>
      </w:r>
      <w:r>
        <w:rPr>
          <w:rFonts w:cs="Arial"/>
          <w:sz w:val="20"/>
          <w:szCs w:val="20"/>
          <w:lang w:val="en-GB"/>
        </w:rPr>
        <w:tab/>
      </w:r>
      <w:r>
        <w:rPr>
          <w:rFonts w:cs="Arial"/>
          <w:sz w:val="20"/>
          <w:szCs w:val="20"/>
          <w:lang w:val="en-GB"/>
        </w:rPr>
        <w:tab/>
      </w:r>
      <w:r>
        <w:rPr>
          <w:rFonts w:cs="Arial"/>
          <w:sz w:val="20"/>
          <w:szCs w:val="20"/>
          <w:u w:val="single"/>
          <w:lang w:val="en-GB"/>
        </w:rPr>
        <w:tab/>
      </w:r>
    </w:p>
    <w:p w14:paraId="584E8A18" w14:textId="77777777" w:rsidR="00D12A84" w:rsidRDefault="00D12A84">
      <w:pPr>
        <w:ind w:left="1620"/>
        <w:rPr>
          <w:rFonts w:cs="Arial"/>
          <w:sz w:val="20"/>
          <w:szCs w:val="20"/>
          <w:lang w:val="en-GB"/>
        </w:rPr>
      </w:pPr>
    </w:p>
    <w:p w14:paraId="5814AD48" w14:textId="77777777" w:rsidR="00D12A84" w:rsidRDefault="008C2E78">
      <w:pPr>
        <w:tabs>
          <w:tab w:val="left" w:pos="6300"/>
        </w:tabs>
        <w:ind w:left="1440" w:hanging="540"/>
        <w:rPr>
          <w:rFonts w:cs="Arial"/>
          <w:sz w:val="20"/>
          <w:szCs w:val="20"/>
          <w:lang w:val="en-GB"/>
        </w:rPr>
      </w:pPr>
      <w:r>
        <w:rPr>
          <w:rFonts w:cs="Arial"/>
          <w:sz w:val="20"/>
          <w:szCs w:val="20"/>
          <w:lang w:val="en-GB"/>
        </w:rPr>
        <w:t>(b)</w:t>
      </w:r>
      <w:r>
        <w:rPr>
          <w:rFonts w:cs="Arial"/>
          <w:sz w:val="20"/>
          <w:szCs w:val="20"/>
          <w:lang w:val="en-GB"/>
        </w:rPr>
        <w:tab/>
        <w:t>Other Cost</w:t>
      </w:r>
      <w:r>
        <w:rPr>
          <w:rFonts w:cs="Arial"/>
          <w:sz w:val="20"/>
          <w:szCs w:val="20"/>
          <w:lang w:val="en-GB"/>
        </w:rPr>
        <w:tab/>
      </w:r>
      <w:r>
        <w:rPr>
          <w:rFonts w:cs="Arial"/>
          <w:sz w:val="20"/>
          <w:szCs w:val="20"/>
          <w:u w:val="single"/>
          <w:lang w:val="en-GB"/>
        </w:rPr>
        <w:tab/>
      </w:r>
      <w:r>
        <w:rPr>
          <w:rFonts w:cs="Arial"/>
          <w:sz w:val="20"/>
          <w:szCs w:val="20"/>
          <w:u w:val="single"/>
          <w:lang w:val="en-GB"/>
        </w:rPr>
        <w:tab/>
      </w:r>
    </w:p>
    <w:p w14:paraId="2C4898F2" w14:textId="77777777" w:rsidR="00D12A84" w:rsidRDefault="00D12A84">
      <w:pPr>
        <w:rPr>
          <w:rFonts w:cs="Arial"/>
          <w:sz w:val="20"/>
          <w:szCs w:val="20"/>
          <w:lang w:val="en-GB"/>
        </w:rPr>
      </w:pPr>
    </w:p>
    <w:p w14:paraId="78204411" w14:textId="77777777" w:rsidR="00D12A84" w:rsidRDefault="008C2E78">
      <w:pPr>
        <w:tabs>
          <w:tab w:val="left" w:pos="6300"/>
        </w:tabs>
        <w:ind w:left="1440" w:hanging="540"/>
        <w:rPr>
          <w:rFonts w:cs="Arial"/>
          <w:sz w:val="20"/>
          <w:szCs w:val="20"/>
          <w:lang w:val="en-GB"/>
        </w:rPr>
      </w:pPr>
      <w:r>
        <w:rPr>
          <w:rFonts w:cs="Arial"/>
          <w:sz w:val="20"/>
          <w:szCs w:val="20"/>
          <w:lang w:val="en-GB"/>
        </w:rPr>
        <w:tab/>
        <w:t xml:space="preserve">Total Cost (a) + (b) </w:t>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lang w:val="en-GB"/>
        </w:rPr>
        <w:tab/>
      </w:r>
      <w:r>
        <w:rPr>
          <w:rFonts w:cs="Arial"/>
          <w:sz w:val="20"/>
          <w:szCs w:val="20"/>
          <w:lang w:val="en-GB"/>
        </w:rPr>
        <w:tab/>
      </w:r>
    </w:p>
    <w:p w14:paraId="08E03D4F" w14:textId="77777777" w:rsidR="00D12A84" w:rsidRDefault="00D12A84">
      <w:pPr>
        <w:rPr>
          <w:rFonts w:cs="Arial"/>
          <w:sz w:val="20"/>
          <w:szCs w:val="20"/>
          <w:lang w:val="en-GB"/>
        </w:rPr>
      </w:pPr>
    </w:p>
    <w:p w14:paraId="1D9CC05D" w14:textId="77777777" w:rsidR="00D12A84" w:rsidRDefault="00D12A84">
      <w:pPr>
        <w:rPr>
          <w:rFonts w:cs="Arial"/>
          <w:sz w:val="20"/>
          <w:szCs w:val="20"/>
          <w:lang w:val="en-GB"/>
        </w:rPr>
      </w:pPr>
    </w:p>
    <w:p w14:paraId="218C8043" w14:textId="77777777" w:rsidR="00D12A84" w:rsidRDefault="00D12A84">
      <w:pPr>
        <w:rPr>
          <w:rFonts w:cs="Arial"/>
          <w:sz w:val="20"/>
          <w:szCs w:val="20"/>
          <w:lang w:val="en-GB"/>
        </w:rPr>
      </w:pPr>
    </w:p>
    <w:p w14:paraId="262140F7" w14:textId="77777777" w:rsidR="00D12A84" w:rsidRDefault="00D12A84">
      <w:pPr>
        <w:rPr>
          <w:rFonts w:cs="Arial"/>
          <w:sz w:val="20"/>
          <w:szCs w:val="20"/>
          <w:lang w:val="en-GB"/>
        </w:rPr>
      </w:pPr>
    </w:p>
    <w:p w14:paraId="64C6072A"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Contractor's</w:t>
      </w:r>
      <w:proofErr w:type="gramEnd"/>
      <w:r>
        <w:rPr>
          <w:rFonts w:ascii="Comic Sans MS" w:hAnsi="Comic Sans MS" w:cs="Arial"/>
          <w:i/>
          <w:szCs w:val="16"/>
          <w:lang w:val="en-GB"/>
        </w:rPr>
        <w:t xml:space="preserve"> name  </w:t>
      </w:r>
      <w:r>
        <w:rPr>
          <w:rFonts w:cs="Arial"/>
          <w:sz w:val="20"/>
          <w:szCs w:val="20"/>
          <w:lang w:val="en-GB"/>
        </w:rPr>
        <w:t>]</w:t>
      </w:r>
    </w:p>
    <w:p w14:paraId="1C0DC262"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Signature</w:t>
      </w:r>
      <w:proofErr w:type="gramEnd"/>
      <w:r>
        <w:rPr>
          <w:rFonts w:ascii="Comic Sans MS" w:hAnsi="Comic Sans MS" w:cs="Arial"/>
          <w:i/>
          <w:szCs w:val="16"/>
          <w:lang w:val="en-GB"/>
        </w:rPr>
        <w:t xml:space="preserve">  </w:t>
      </w:r>
      <w:r>
        <w:rPr>
          <w:rFonts w:cs="Arial"/>
          <w:sz w:val="20"/>
          <w:szCs w:val="20"/>
          <w:lang w:val="en-GB"/>
        </w:rPr>
        <w:t>]</w:t>
      </w:r>
    </w:p>
    <w:p w14:paraId="56E6E133"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Name</w:t>
      </w:r>
      <w:proofErr w:type="gramEnd"/>
      <w:r>
        <w:rPr>
          <w:rFonts w:ascii="Comic Sans MS" w:hAnsi="Comic Sans MS" w:cs="Arial"/>
          <w:i/>
          <w:szCs w:val="16"/>
          <w:lang w:val="en-GB"/>
        </w:rPr>
        <w:t xml:space="preserve"> of signatory  </w:t>
      </w:r>
      <w:r>
        <w:rPr>
          <w:rFonts w:cs="Arial"/>
          <w:sz w:val="20"/>
          <w:szCs w:val="20"/>
          <w:lang w:val="en-GB"/>
        </w:rPr>
        <w:t>]</w:t>
      </w:r>
    </w:p>
    <w:p w14:paraId="725A32D2"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Title</w:t>
      </w:r>
      <w:proofErr w:type="gramEnd"/>
      <w:r>
        <w:rPr>
          <w:rFonts w:ascii="Comic Sans MS" w:hAnsi="Comic Sans MS" w:cs="Arial"/>
          <w:i/>
          <w:szCs w:val="16"/>
          <w:lang w:val="en-GB"/>
        </w:rPr>
        <w:t xml:space="preserve"> of signatory  </w:t>
      </w:r>
      <w:r>
        <w:rPr>
          <w:rFonts w:cs="Arial"/>
          <w:sz w:val="20"/>
          <w:szCs w:val="20"/>
          <w:lang w:val="en-GB"/>
        </w:rPr>
        <w:t>]</w:t>
      </w:r>
    </w:p>
    <w:p w14:paraId="095CA591" w14:textId="77777777" w:rsidR="00D12A84" w:rsidRDefault="00D12A84">
      <w:pPr>
        <w:rPr>
          <w:rFonts w:cs="Arial"/>
          <w:lang w:val="en-GB"/>
        </w:rPr>
      </w:pPr>
    </w:p>
    <w:p w14:paraId="42486825" w14:textId="77777777" w:rsidR="00D12A84" w:rsidRDefault="008C2E78">
      <w:pPr>
        <w:pStyle w:val="TOC2"/>
        <w:rPr>
          <w:lang w:val="en-GB"/>
        </w:rPr>
      </w:pPr>
      <w:r>
        <w:rPr>
          <w:lang w:val="en-GB"/>
        </w:rPr>
        <w:br w:type="page"/>
      </w:r>
      <w:bookmarkStart w:id="66" w:name="_Toc106000797"/>
      <w:r>
        <w:rPr>
          <w:lang w:val="en-GB"/>
        </w:rPr>
        <w:lastRenderedPageBreak/>
        <w:t>6.2.3  Acceptance of Estimate Form</w:t>
      </w:r>
      <w:bookmarkEnd w:id="66"/>
    </w:p>
    <w:p w14:paraId="6ED01D51" w14:textId="77777777" w:rsidR="00D12A84" w:rsidRDefault="00D12A84">
      <w:pPr>
        <w:rPr>
          <w:rFonts w:cs="Arial"/>
          <w:lang w:val="en-GB"/>
        </w:rPr>
      </w:pPr>
    </w:p>
    <w:p w14:paraId="4101B060" w14:textId="77777777" w:rsidR="00D12A84" w:rsidRDefault="008C2E78">
      <w:pPr>
        <w:ind w:left="360" w:right="288"/>
        <w:jc w:val="center"/>
        <w:rPr>
          <w:rFonts w:cs="Arial"/>
          <w:sz w:val="20"/>
          <w:szCs w:val="20"/>
          <w:lang w:val="en-GB"/>
        </w:rPr>
      </w:pPr>
      <w:r>
        <w:rPr>
          <w:rFonts w:cs="Arial"/>
          <w:sz w:val="20"/>
          <w:szCs w:val="20"/>
          <w:lang w:val="en-GB"/>
        </w:rPr>
        <w:t xml:space="preserve">[ </w:t>
      </w:r>
      <w:r>
        <w:rPr>
          <w:rFonts w:ascii="Comic Sans MS" w:hAnsi="Comic Sans MS" w:cs="Arial"/>
          <w:i/>
          <w:szCs w:val="16"/>
          <w:lang w:val="en-GB"/>
        </w:rPr>
        <w:t xml:space="preserve">Employer’s </w:t>
      </w:r>
      <w:proofErr w:type="gramStart"/>
      <w:r>
        <w:rPr>
          <w:rFonts w:ascii="Comic Sans MS" w:hAnsi="Comic Sans MS" w:cs="Arial"/>
          <w:i/>
          <w:szCs w:val="16"/>
          <w:lang w:val="en-GB"/>
        </w:rPr>
        <w:t>letterhead</w:t>
      </w:r>
      <w:r>
        <w:rPr>
          <w:rFonts w:cs="Arial"/>
          <w:sz w:val="20"/>
          <w:szCs w:val="20"/>
          <w:lang w:val="en-GB"/>
        </w:rPr>
        <w:t xml:space="preserve">  ]</w:t>
      </w:r>
      <w:proofErr w:type="gramEnd"/>
    </w:p>
    <w:p w14:paraId="78D827C4" w14:textId="77777777" w:rsidR="00D12A84" w:rsidRDefault="00D12A84">
      <w:pPr>
        <w:ind w:left="360" w:right="288"/>
        <w:rPr>
          <w:rFonts w:cs="Arial"/>
          <w:sz w:val="20"/>
          <w:szCs w:val="20"/>
          <w:lang w:val="en-GB"/>
        </w:rPr>
      </w:pPr>
    </w:p>
    <w:p w14:paraId="177A82B1" w14:textId="77777777" w:rsidR="00D12A84" w:rsidRDefault="008C2E78">
      <w:pPr>
        <w:tabs>
          <w:tab w:val="left" w:pos="6480"/>
          <w:tab w:val="left" w:pos="9000"/>
        </w:tabs>
        <w:ind w:left="360" w:right="288"/>
        <w:rPr>
          <w:rFonts w:cs="Arial"/>
          <w:sz w:val="20"/>
          <w:szCs w:val="20"/>
          <w:lang w:val="en-GB"/>
        </w:rPr>
      </w:pPr>
      <w:r>
        <w:rPr>
          <w:rFonts w:cs="Arial"/>
          <w:sz w:val="20"/>
          <w:szCs w:val="20"/>
          <w:lang w:val="en-GB"/>
        </w:rPr>
        <w:t>To</w:t>
      </w:r>
      <w:proofErr w:type="gramStart"/>
      <w:r>
        <w:rPr>
          <w:rFonts w:cs="Arial"/>
          <w:sz w:val="20"/>
          <w:szCs w:val="20"/>
          <w:lang w:val="en-GB"/>
        </w:rPr>
        <w:t>:  [</w:t>
      </w:r>
      <w:proofErr w:type="gramEnd"/>
      <w:r>
        <w:rPr>
          <w:rFonts w:cs="Arial"/>
          <w:sz w:val="20"/>
          <w:szCs w:val="20"/>
          <w:lang w:val="en-GB"/>
        </w:rPr>
        <w:t xml:space="preserve"> </w:t>
      </w:r>
      <w:r>
        <w:rPr>
          <w:rFonts w:cs="Arial"/>
          <w:i/>
          <w:sz w:val="20"/>
          <w:szCs w:val="20"/>
          <w:lang w:val="en-GB"/>
        </w:rPr>
        <w:t xml:space="preserve"> </w:t>
      </w:r>
      <w:r>
        <w:rPr>
          <w:rFonts w:ascii="Comic Sans MS" w:hAnsi="Comic Sans MS" w:cs="Arial"/>
          <w:i/>
          <w:szCs w:val="16"/>
          <w:lang w:val="en-GB"/>
        </w:rPr>
        <w:t>Contractor’s name and address</w:t>
      </w:r>
      <w:r>
        <w:rPr>
          <w:rFonts w:ascii="Comic Sans MS" w:hAnsi="Comic Sans MS" w:cs="Arial"/>
          <w:b/>
          <w:i/>
          <w:szCs w:val="16"/>
          <w:lang w:val="en-GB"/>
        </w:rPr>
        <w:t xml:space="preserve">  </w:t>
      </w:r>
      <w:r>
        <w:rPr>
          <w:rFonts w:cs="Arial"/>
          <w:sz w:val="20"/>
          <w:szCs w:val="20"/>
          <w:lang w:val="en-GB"/>
        </w:rPr>
        <w:t>]</w:t>
      </w:r>
      <w:r>
        <w:rPr>
          <w:rFonts w:cs="Arial"/>
          <w:sz w:val="20"/>
          <w:szCs w:val="20"/>
          <w:lang w:val="en-GB"/>
        </w:rPr>
        <w:tab/>
        <w:t xml:space="preserve">Date: </w:t>
      </w:r>
    </w:p>
    <w:p w14:paraId="51F476C6" w14:textId="77777777" w:rsidR="00D12A84" w:rsidRDefault="00D12A84">
      <w:pPr>
        <w:ind w:left="360" w:right="288"/>
        <w:rPr>
          <w:rFonts w:cs="Arial"/>
          <w:sz w:val="20"/>
          <w:szCs w:val="20"/>
          <w:lang w:val="en-GB"/>
        </w:rPr>
      </w:pPr>
    </w:p>
    <w:p w14:paraId="2A7D65CB" w14:textId="77777777" w:rsidR="00D12A84" w:rsidRDefault="008C2E78">
      <w:pPr>
        <w:ind w:left="360" w:right="288"/>
        <w:rPr>
          <w:rFonts w:cs="Arial"/>
          <w:sz w:val="20"/>
          <w:szCs w:val="20"/>
          <w:lang w:val="en-GB"/>
        </w:rPr>
      </w:pPr>
      <w:r>
        <w:rPr>
          <w:rFonts w:cs="Arial"/>
          <w:sz w:val="20"/>
          <w:szCs w:val="20"/>
          <w:lang w:val="en-GB"/>
        </w:rPr>
        <w:t>Attention</w:t>
      </w:r>
      <w:proofErr w:type="gramStart"/>
      <w:r>
        <w:rPr>
          <w:rFonts w:cs="Arial"/>
          <w:sz w:val="20"/>
          <w:szCs w:val="20"/>
          <w:lang w:val="en-GB"/>
        </w:rPr>
        <w:t xml:space="preserve">:  </w:t>
      </w:r>
      <w:r>
        <w:rPr>
          <w:rFonts w:cs="Arial"/>
          <w:i/>
          <w:sz w:val="20"/>
          <w:szCs w:val="20"/>
          <w:lang w:val="en-GB"/>
        </w:rPr>
        <w:t>[</w:t>
      </w:r>
      <w:proofErr w:type="gramEnd"/>
      <w:r>
        <w:rPr>
          <w:rFonts w:cs="Arial"/>
          <w:i/>
          <w:sz w:val="20"/>
          <w:szCs w:val="20"/>
          <w:lang w:val="en-GB"/>
        </w:rPr>
        <w:t xml:space="preserve"> </w:t>
      </w:r>
      <w:r>
        <w:rPr>
          <w:rFonts w:ascii="Comic Sans MS" w:hAnsi="Comic Sans MS" w:cs="Arial"/>
          <w:i/>
          <w:szCs w:val="16"/>
          <w:lang w:val="en-GB"/>
        </w:rPr>
        <w:t xml:space="preserve">Name and title  </w:t>
      </w:r>
      <w:r>
        <w:rPr>
          <w:rFonts w:cs="Arial"/>
          <w:i/>
          <w:sz w:val="20"/>
          <w:szCs w:val="20"/>
          <w:lang w:val="en-GB"/>
        </w:rPr>
        <w:t>]</w:t>
      </w:r>
    </w:p>
    <w:p w14:paraId="27B6EAC0" w14:textId="77777777" w:rsidR="00D12A84" w:rsidRDefault="00D12A84">
      <w:pPr>
        <w:ind w:left="360" w:right="288"/>
        <w:rPr>
          <w:rFonts w:cs="Arial"/>
          <w:sz w:val="20"/>
          <w:szCs w:val="20"/>
          <w:lang w:val="en-GB"/>
        </w:rPr>
      </w:pPr>
    </w:p>
    <w:p w14:paraId="2F587E99" w14:textId="77777777" w:rsidR="00D12A84" w:rsidRDefault="008C2E78">
      <w:pPr>
        <w:ind w:left="360" w:right="288"/>
        <w:rPr>
          <w:rFonts w:cs="Arial"/>
          <w:sz w:val="20"/>
          <w:szCs w:val="20"/>
          <w:lang w:val="en-GB"/>
        </w:rPr>
      </w:pPr>
      <w:r>
        <w:rPr>
          <w:rFonts w:cs="Arial"/>
          <w:sz w:val="20"/>
          <w:szCs w:val="20"/>
          <w:lang w:val="en-GB"/>
        </w:rPr>
        <w:t>Contract Name</w:t>
      </w:r>
      <w:proofErr w:type="gramStart"/>
      <w:r>
        <w:rPr>
          <w:rFonts w:cs="Arial"/>
          <w:sz w:val="20"/>
          <w:szCs w:val="20"/>
          <w:lang w:val="en-GB"/>
        </w:rPr>
        <w:t xml:space="preserve">:  </w:t>
      </w:r>
      <w:r>
        <w:rPr>
          <w:rFonts w:cs="Arial"/>
          <w:i/>
          <w:sz w:val="20"/>
          <w:szCs w:val="20"/>
          <w:lang w:val="en-GB"/>
        </w:rPr>
        <w:t>[</w:t>
      </w:r>
      <w:proofErr w:type="gramEnd"/>
      <w:r>
        <w:rPr>
          <w:rFonts w:cs="Arial"/>
          <w:i/>
          <w:sz w:val="20"/>
          <w:szCs w:val="20"/>
          <w:lang w:val="en-GB"/>
        </w:rPr>
        <w:t xml:space="preserve">  </w:t>
      </w:r>
      <w:r>
        <w:rPr>
          <w:rFonts w:ascii="Comic Sans MS" w:hAnsi="Comic Sans MS" w:cs="Arial"/>
          <w:i/>
          <w:szCs w:val="16"/>
          <w:lang w:val="en-GB"/>
        </w:rPr>
        <w:t xml:space="preserve">Contract name  </w:t>
      </w:r>
      <w:r>
        <w:rPr>
          <w:rFonts w:cs="Arial"/>
          <w:i/>
          <w:sz w:val="20"/>
          <w:szCs w:val="20"/>
          <w:lang w:val="en-GB"/>
        </w:rPr>
        <w:t>]</w:t>
      </w:r>
    </w:p>
    <w:p w14:paraId="70FD8BEB" w14:textId="77777777" w:rsidR="00D12A84" w:rsidRDefault="008C2E78">
      <w:pPr>
        <w:ind w:left="360" w:right="288"/>
        <w:rPr>
          <w:rFonts w:cs="Arial"/>
          <w:sz w:val="20"/>
          <w:szCs w:val="20"/>
          <w:lang w:val="en-GB"/>
        </w:rPr>
      </w:pPr>
      <w:r>
        <w:rPr>
          <w:rFonts w:cs="Arial"/>
          <w:sz w:val="20"/>
          <w:szCs w:val="20"/>
          <w:lang w:val="en-GB"/>
        </w:rPr>
        <w:t>Contract Number</w:t>
      </w:r>
      <w:proofErr w:type="gramStart"/>
      <w:r>
        <w:rPr>
          <w:rFonts w:cs="Arial"/>
          <w:sz w:val="20"/>
          <w:szCs w:val="20"/>
          <w:lang w:val="en-GB"/>
        </w:rPr>
        <w:t xml:space="preserve">:  </w:t>
      </w:r>
      <w:r>
        <w:rPr>
          <w:rFonts w:cs="Arial"/>
          <w:i/>
          <w:sz w:val="20"/>
          <w:szCs w:val="20"/>
          <w:lang w:val="en-GB"/>
        </w:rPr>
        <w:t>[</w:t>
      </w:r>
      <w:proofErr w:type="gramEnd"/>
      <w:r>
        <w:rPr>
          <w:rFonts w:cs="Arial"/>
          <w:i/>
          <w:sz w:val="20"/>
          <w:szCs w:val="20"/>
          <w:lang w:val="en-GB"/>
        </w:rPr>
        <w:t xml:space="preserve">  </w:t>
      </w:r>
      <w:r>
        <w:rPr>
          <w:rFonts w:ascii="Comic Sans MS" w:hAnsi="Comic Sans MS" w:cs="Arial"/>
          <w:i/>
          <w:szCs w:val="16"/>
          <w:lang w:val="en-GB"/>
        </w:rPr>
        <w:t xml:space="preserve">Contract number  </w:t>
      </w:r>
      <w:r>
        <w:rPr>
          <w:rFonts w:cs="Arial"/>
          <w:i/>
          <w:sz w:val="20"/>
          <w:szCs w:val="20"/>
          <w:lang w:val="en-GB"/>
        </w:rPr>
        <w:t>]</w:t>
      </w:r>
    </w:p>
    <w:p w14:paraId="49EDBC7E" w14:textId="77777777" w:rsidR="00D12A84" w:rsidRDefault="00D12A84">
      <w:pPr>
        <w:ind w:left="360" w:right="288"/>
        <w:rPr>
          <w:rFonts w:cs="Arial"/>
          <w:sz w:val="20"/>
          <w:szCs w:val="20"/>
          <w:lang w:val="en-GB"/>
        </w:rPr>
      </w:pPr>
    </w:p>
    <w:p w14:paraId="40650D02" w14:textId="77777777" w:rsidR="00D12A84" w:rsidRDefault="008C2E78">
      <w:pPr>
        <w:ind w:left="360" w:right="288"/>
        <w:rPr>
          <w:rFonts w:cs="Arial"/>
          <w:sz w:val="20"/>
          <w:szCs w:val="20"/>
          <w:lang w:val="en-GB"/>
        </w:rPr>
      </w:pPr>
      <w:r>
        <w:rPr>
          <w:rFonts w:cs="Arial"/>
          <w:sz w:val="20"/>
          <w:szCs w:val="20"/>
          <w:lang w:val="en-GB"/>
        </w:rPr>
        <w:t>Dear Ladies and/or Gentlemen:</w:t>
      </w:r>
    </w:p>
    <w:p w14:paraId="7FB0DA64" w14:textId="77777777" w:rsidR="00D12A84" w:rsidRDefault="00D12A84">
      <w:pPr>
        <w:rPr>
          <w:rFonts w:cs="Arial"/>
          <w:lang w:val="en-GB"/>
        </w:rPr>
      </w:pPr>
    </w:p>
    <w:p w14:paraId="3EB73846" w14:textId="77777777" w:rsidR="00D12A84" w:rsidRDefault="008C2E78">
      <w:pPr>
        <w:ind w:left="360" w:right="288"/>
        <w:jc w:val="both"/>
        <w:rPr>
          <w:rFonts w:cs="Arial"/>
          <w:sz w:val="20"/>
          <w:szCs w:val="20"/>
          <w:lang w:val="en-GB"/>
        </w:rPr>
      </w:pPr>
      <w:r>
        <w:rPr>
          <w:rFonts w:cs="Arial"/>
          <w:sz w:val="20"/>
          <w:szCs w:val="20"/>
          <w:lang w:val="en-GB"/>
        </w:rPr>
        <w:t>We hereby accept your Estimate for Change Proposal and agree that you should proceed with the preparation of the Change Proposal.</w:t>
      </w:r>
    </w:p>
    <w:p w14:paraId="15F69858" w14:textId="77777777" w:rsidR="00D12A84" w:rsidRDefault="00D12A84">
      <w:pPr>
        <w:rPr>
          <w:rFonts w:cs="Arial"/>
          <w:lang w:val="en-GB"/>
        </w:rPr>
      </w:pPr>
    </w:p>
    <w:p w14:paraId="303F2350" w14:textId="77777777" w:rsidR="00D12A84" w:rsidRDefault="008C2E78">
      <w:pPr>
        <w:spacing w:after="120"/>
        <w:ind w:left="900" w:right="288" w:hanging="547"/>
        <w:rPr>
          <w:rFonts w:cs="Arial"/>
          <w:sz w:val="20"/>
          <w:szCs w:val="20"/>
          <w:lang w:val="en-GB"/>
        </w:rPr>
      </w:pPr>
      <w:r>
        <w:rPr>
          <w:rFonts w:cs="Arial"/>
          <w:sz w:val="20"/>
          <w:szCs w:val="20"/>
          <w:lang w:val="en-GB"/>
        </w:rPr>
        <w:t>1.</w:t>
      </w:r>
      <w:r>
        <w:rPr>
          <w:rFonts w:cs="Arial"/>
          <w:sz w:val="20"/>
          <w:szCs w:val="20"/>
          <w:lang w:val="en-GB"/>
        </w:rPr>
        <w:tab/>
        <w:t>Title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Title</w:t>
      </w:r>
      <w:r>
        <w:rPr>
          <w:rFonts w:ascii="Comic Sans MS" w:hAnsi="Comic Sans MS" w:cs="Arial"/>
          <w:b/>
          <w:i/>
          <w:szCs w:val="16"/>
          <w:lang w:val="en-GB"/>
        </w:rPr>
        <w:t xml:space="preserve">  </w:t>
      </w:r>
      <w:r>
        <w:rPr>
          <w:rFonts w:cs="Arial"/>
          <w:sz w:val="20"/>
          <w:szCs w:val="20"/>
          <w:lang w:val="en-GB"/>
        </w:rPr>
        <w:t>]</w:t>
      </w:r>
    </w:p>
    <w:p w14:paraId="013A8883" w14:textId="77777777" w:rsidR="00D12A84" w:rsidRDefault="008C2E78">
      <w:pPr>
        <w:spacing w:after="120"/>
        <w:ind w:left="900" w:right="288" w:hanging="547"/>
        <w:rPr>
          <w:rFonts w:cs="Arial"/>
          <w:sz w:val="20"/>
          <w:szCs w:val="20"/>
          <w:lang w:val="en-GB"/>
        </w:rPr>
      </w:pPr>
      <w:r>
        <w:rPr>
          <w:rFonts w:cs="Arial"/>
          <w:sz w:val="20"/>
          <w:szCs w:val="20"/>
          <w:lang w:val="en-GB"/>
        </w:rPr>
        <w:t>2.</w:t>
      </w:r>
      <w:r>
        <w:rPr>
          <w:rFonts w:cs="Arial"/>
          <w:sz w:val="20"/>
          <w:szCs w:val="20"/>
          <w:lang w:val="en-GB"/>
        </w:rPr>
        <w:tab/>
        <w:t>Change Request No./Rev.</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Request number/revision</w:t>
      </w:r>
      <w:r>
        <w:rPr>
          <w:rFonts w:ascii="Comic Sans MS" w:hAnsi="Comic Sans MS" w:cs="Arial"/>
          <w:b/>
          <w:i/>
          <w:szCs w:val="16"/>
          <w:lang w:val="en-GB"/>
        </w:rPr>
        <w:t xml:space="preserve">  </w:t>
      </w:r>
      <w:r>
        <w:rPr>
          <w:rFonts w:cs="Arial"/>
          <w:sz w:val="20"/>
          <w:szCs w:val="20"/>
          <w:lang w:val="en-GB"/>
        </w:rPr>
        <w:t>]</w:t>
      </w:r>
    </w:p>
    <w:p w14:paraId="3D93B1E7" w14:textId="77777777" w:rsidR="00D12A84" w:rsidRDefault="008C2E78">
      <w:pPr>
        <w:spacing w:after="120"/>
        <w:ind w:left="900" w:right="288" w:hanging="547"/>
        <w:rPr>
          <w:rFonts w:cs="Arial"/>
          <w:sz w:val="20"/>
          <w:szCs w:val="20"/>
          <w:lang w:val="en-GB"/>
        </w:rPr>
      </w:pPr>
      <w:r>
        <w:rPr>
          <w:rFonts w:cs="Arial"/>
          <w:sz w:val="20"/>
          <w:szCs w:val="20"/>
          <w:lang w:val="en-GB"/>
        </w:rPr>
        <w:t>3.</w:t>
      </w:r>
      <w:r>
        <w:rPr>
          <w:rFonts w:cs="Arial"/>
          <w:sz w:val="20"/>
          <w:szCs w:val="20"/>
          <w:lang w:val="en-GB"/>
        </w:rPr>
        <w:tab/>
        <w:t>Estimate for Change Proposal No./Rev.</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Proposal number/revision</w:t>
      </w:r>
      <w:r>
        <w:rPr>
          <w:rFonts w:ascii="Comic Sans MS" w:hAnsi="Comic Sans MS" w:cs="Arial"/>
          <w:b/>
          <w:i/>
          <w:szCs w:val="16"/>
          <w:lang w:val="en-GB"/>
        </w:rPr>
        <w:t xml:space="preserve">  </w:t>
      </w:r>
      <w:r>
        <w:rPr>
          <w:rFonts w:cs="Arial"/>
          <w:sz w:val="20"/>
          <w:szCs w:val="20"/>
          <w:lang w:val="en-GB"/>
        </w:rPr>
        <w:t>]</w:t>
      </w:r>
    </w:p>
    <w:p w14:paraId="661CBA1E" w14:textId="77777777" w:rsidR="00D12A84" w:rsidRDefault="008C2E78">
      <w:pPr>
        <w:spacing w:after="120"/>
        <w:ind w:left="900" w:right="288" w:hanging="547"/>
        <w:rPr>
          <w:rFonts w:cs="Arial"/>
          <w:sz w:val="20"/>
          <w:szCs w:val="20"/>
          <w:lang w:val="en-GB"/>
        </w:rPr>
      </w:pPr>
      <w:r>
        <w:rPr>
          <w:rFonts w:cs="Arial"/>
          <w:sz w:val="20"/>
          <w:szCs w:val="20"/>
          <w:lang w:val="en-GB"/>
        </w:rPr>
        <w:t>4.</w:t>
      </w:r>
      <w:r>
        <w:rPr>
          <w:rFonts w:cs="Arial"/>
          <w:sz w:val="20"/>
          <w:szCs w:val="20"/>
          <w:lang w:val="en-GB"/>
        </w:rPr>
        <w:tab/>
        <w:t>Acceptance of Estimate No./Rev.</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Estimate number/revision</w:t>
      </w:r>
      <w:r>
        <w:rPr>
          <w:rFonts w:ascii="Comic Sans MS" w:hAnsi="Comic Sans MS" w:cs="Arial"/>
          <w:b/>
          <w:i/>
          <w:szCs w:val="16"/>
          <w:lang w:val="en-GB"/>
        </w:rPr>
        <w:t xml:space="preserve">  </w:t>
      </w:r>
      <w:r>
        <w:rPr>
          <w:rFonts w:cs="Arial"/>
          <w:sz w:val="20"/>
          <w:szCs w:val="20"/>
          <w:lang w:val="en-GB"/>
        </w:rPr>
        <w:t>]</w:t>
      </w:r>
    </w:p>
    <w:p w14:paraId="771CF5F9" w14:textId="77777777" w:rsidR="00D12A84" w:rsidRDefault="008C2E78">
      <w:pPr>
        <w:spacing w:after="120"/>
        <w:ind w:left="900" w:right="288" w:hanging="547"/>
        <w:rPr>
          <w:rFonts w:cs="Arial"/>
          <w:sz w:val="20"/>
          <w:szCs w:val="20"/>
          <w:lang w:val="en-GB"/>
        </w:rPr>
      </w:pPr>
      <w:r>
        <w:rPr>
          <w:rFonts w:cs="Arial"/>
          <w:sz w:val="20"/>
          <w:szCs w:val="20"/>
          <w:lang w:val="en-GB"/>
        </w:rPr>
        <w:t>5.</w:t>
      </w:r>
      <w:r>
        <w:rPr>
          <w:rFonts w:cs="Arial"/>
          <w:sz w:val="20"/>
          <w:szCs w:val="20"/>
          <w:lang w:val="en-GB"/>
        </w:rPr>
        <w:tab/>
        <w:t>Brief Description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Description</w:t>
      </w:r>
      <w:r>
        <w:rPr>
          <w:rFonts w:ascii="Comic Sans MS" w:hAnsi="Comic Sans MS" w:cs="Arial"/>
          <w:b/>
          <w:i/>
          <w:szCs w:val="16"/>
          <w:lang w:val="en-GB"/>
        </w:rPr>
        <w:t xml:space="preserve">  </w:t>
      </w:r>
      <w:r>
        <w:rPr>
          <w:rFonts w:cs="Arial"/>
          <w:sz w:val="20"/>
          <w:szCs w:val="20"/>
          <w:lang w:val="en-GB"/>
        </w:rPr>
        <w:t>]</w:t>
      </w:r>
    </w:p>
    <w:p w14:paraId="2D1552EF" w14:textId="77777777" w:rsidR="00D12A84" w:rsidRDefault="008C2E78">
      <w:pPr>
        <w:spacing w:after="120"/>
        <w:ind w:left="900" w:right="288" w:hanging="547"/>
        <w:jc w:val="both"/>
        <w:rPr>
          <w:rFonts w:cs="Arial"/>
          <w:sz w:val="20"/>
          <w:szCs w:val="20"/>
          <w:lang w:val="en-GB"/>
        </w:rPr>
      </w:pPr>
      <w:r>
        <w:rPr>
          <w:rFonts w:cs="Arial"/>
          <w:sz w:val="20"/>
          <w:szCs w:val="20"/>
          <w:lang w:val="en-GB"/>
        </w:rPr>
        <w:t>6.</w:t>
      </w:r>
      <w:r>
        <w:rPr>
          <w:rFonts w:cs="Arial"/>
          <w:sz w:val="20"/>
          <w:szCs w:val="20"/>
          <w:lang w:val="en-GB"/>
        </w:rPr>
        <w:tab/>
        <w:t>Other Terms and Conditions:  In the event that we decide not to order the Change accepted, you shall be entitled to compensation for the cost of preparing the Change Proposal described in your Estimate for Change Proposal mentioned in para. 3 above in accordance with GCC Clause 39 of the General Conditions.</w:t>
      </w:r>
    </w:p>
    <w:p w14:paraId="261B6FDF" w14:textId="77777777" w:rsidR="00D12A84" w:rsidRDefault="00D12A84">
      <w:pPr>
        <w:rPr>
          <w:rFonts w:cs="Arial"/>
          <w:lang w:val="en-GB"/>
        </w:rPr>
      </w:pPr>
    </w:p>
    <w:p w14:paraId="059F77B6" w14:textId="77777777" w:rsidR="00D12A84" w:rsidRDefault="00D12A84">
      <w:pPr>
        <w:rPr>
          <w:rFonts w:cs="Arial"/>
          <w:lang w:val="en-GB"/>
        </w:rPr>
      </w:pPr>
    </w:p>
    <w:p w14:paraId="51C02F59"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Employer’s</w:t>
      </w:r>
      <w:proofErr w:type="gramEnd"/>
      <w:r>
        <w:rPr>
          <w:rFonts w:ascii="Comic Sans MS" w:hAnsi="Comic Sans MS" w:cs="Arial"/>
          <w:i/>
          <w:szCs w:val="16"/>
          <w:lang w:val="en-GB"/>
        </w:rPr>
        <w:t xml:space="preserve"> name  </w:t>
      </w:r>
      <w:r>
        <w:rPr>
          <w:rFonts w:cs="Arial"/>
          <w:sz w:val="20"/>
          <w:szCs w:val="20"/>
          <w:lang w:val="en-GB"/>
        </w:rPr>
        <w:t>]</w:t>
      </w:r>
    </w:p>
    <w:p w14:paraId="54E545F1"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Signature</w:t>
      </w:r>
      <w:proofErr w:type="gramEnd"/>
      <w:r>
        <w:rPr>
          <w:rFonts w:ascii="Comic Sans MS" w:hAnsi="Comic Sans MS" w:cs="Arial"/>
          <w:i/>
          <w:szCs w:val="16"/>
          <w:lang w:val="en-GB"/>
        </w:rPr>
        <w:t xml:space="preserve">  </w:t>
      </w:r>
      <w:r>
        <w:rPr>
          <w:rFonts w:cs="Arial"/>
          <w:sz w:val="20"/>
          <w:szCs w:val="20"/>
          <w:lang w:val="en-GB"/>
        </w:rPr>
        <w:t>]</w:t>
      </w:r>
    </w:p>
    <w:p w14:paraId="7AB91BDE"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Name</w:t>
      </w:r>
      <w:proofErr w:type="gramEnd"/>
      <w:r>
        <w:rPr>
          <w:rFonts w:ascii="Comic Sans MS" w:hAnsi="Comic Sans MS" w:cs="Arial"/>
          <w:i/>
          <w:szCs w:val="16"/>
          <w:lang w:val="en-GB"/>
        </w:rPr>
        <w:t xml:space="preserve"> of signatory  </w:t>
      </w:r>
      <w:r>
        <w:rPr>
          <w:rFonts w:cs="Arial"/>
          <w:sz w:val="20"/>
          <w:szCs w:val="20"/>
          <w:lang w:val="en-GB"/>
        </w:rPr>
        <w:t>]</w:t>
      </w:r>
    </w:p>
    <w:p w14:paraId="2A6F1460"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Title</w:t>
      </w:r>
      <w:proofErr w:type="gramEnd"/>
      <w:r>
        <w:rPr>
          <w:rFonts w:ascii="Comic Sans MS" w:hAnsi="Comic Sans MS" w:cs="Arial"/>
          <w:i/>
          <w:szCs w:val="16"/>
          <w:lang w:val="en-GB"/>
        </w:rPr>
        <w:t xml:space="preserve"> of signatory</w:t>
      </w:r>
      <w:r>
        <w:rPr>
          <w:rFonts w:ascii="Comic Sans MS" w:hAnsi="Comic Sans MS" w:cs="Arial"/>
          <w:b/>
          <w:i/>
          <w:szCs w:val="16"/>
          <w:lang w:val="en-GB"/>
        </w:rPr>
        <w:t xml:space="preserve">  </w:t>
      </w:r>
      <w:r>
        <w:rPr>
          <w:rFonts w:cs="Arial"/>
          <w:sz w:val="20"/>
          <w:szCs w:val="20"/>
          <w:lang w:val="en-GB"/>
        </w:rPr>
        <w:t>]</w:t>
      </w:r>
    </w:p>
    <w:p w14:paraId="026D831E" w14:textId="77777777" w:rsidR="00D12A84" w:rsidRDefault="008C2E78">
      <w:pPr>
        <w:pStyle w:val="TOC2"/>
        <w:rPr>
          <w:lang w:val="en-GB"/>
        </w:rPr>
      </w:pPr>
      <w:r>
        <w:rPr>
          <w:lang w:val="en-GB"/>
        </w:rPr>
        <w:br w:type="page"/>
      </w:r>
      <w:bookmarkStart w:id="67" w:name="_Toc106000798"/>
      <w:r>
        <w:rPr>
          <w:lang w:val="en-GB"/>
        </w:rPr>
        <w:lastRenderedPageBreak/>
        <w:t>6.2.4  Change Proposal Form</w:t>
      </w:r>
      <w:bookmarkEnd w:id="67"/>
    </w:p>
    <w:p w14:paraId="3E4BBA04" w14:textId="77777777" w:rsidR="00D12A84" w:rsidRDefault="00D12A84">
      <w:pPr>
        <w:rPr>
          <w:rFonts w:cs="Arial"/>
          <w:lang w:val="en-GB"/>
        </w:rPr>
      </w:pPr>
    </w:p>
    <w:p w14:paraId="7A2BF40F" w14:textId="77777777" w:rsidR="00D12A84" w:rsidRDefault="008C2E78">
      <w:pPr>
        <w:jc w:val="center"/>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Contractor’s</w:t>
      </w:r>
      <w:proofErr w:type="gramEnd"/>
      <w:r>
        <w:rPr>
          <w:rFonts w:ascii="Comic Sans MS" w:hAnsi="Comic Sans MS" w:cs="Arial"/>
          <w:i/>
          <w:szCs w:val="16"/>
          <w:lang w:val="en-GB"/>
        </w:rPr>
        <w:t xml:space="preserve"> letterhead</w:t>
      </w:r>
      <w:r>
        <w:rPr>
          <w:rFonts w:ascii="Comic Sans MS" w:hAnsi="Comic Sans MS" w:cs="Arial"/>
          <w:b/>
          <w:i/>
          <w:szCs w:val="16"/>
          <w:lang w:val="en-GB"/>
        </w:rPr>
        <w:t xml:space="preserve">  </w:t>
      </w:r>
      <w:r>
        <w:rPr>
          <w:rFonts w:cs="Arial"/>
          <w:sz w:val="20"/>
          <w:szCs w:val="20"/>
          <w:lang w:val="en-GB"/>
        </w:rPr>
        <w:t>]</w:t>
      </w:r>
    </w:p>
    <w:p w14:paraId="033ED4AB" w14:textId="77777777" w:rsidR="00D12A84" w:rsidRDefault="00D12A84">
      <w:pPr>
        <w:ind w:left="360" w:right="288"/>
        <w:rPr>
          <w:rFonts w:cs="Arial"/>
          <w:sz w:val="20"/>
          <w:szCs w:val="20"/>
          <w:lang w:val="en-GB"/>
        </w:rPr>
      </w:pPr>
    </w:p>
    <w:p w14:paraId="1C716948" w14:textId="77777777" w:rsidR="00D12A84" w:rsidRDefault="00D12A84">
      <w:pPr>
        <w:tabs>
          <w:tab w:val="left" w:pos="6480"/>
          <w:tab w:val="left" w:pos="9000"/>
        </w:tabs>
        <w:ind w:left="360" w:right="288"/>
        <w:rPr>
          <w:rFonts w:cs="Arial"/>
          <w:sz w:val="20"/>
          <w:szCs w:val="20"/>
          <w:lang w:val="en-GB"/>
        </w:rPr>
      </w:pPr>
    </w:p>
    <w:p w14:paraId="45E0BBBC" w14:textId="77777777" w:rsidR="00D12A84" w:rsidRDefault="00D12A84">
      <w:pPr>
        <w:tabs>
          <w:tab w:val="left" w:pos="6480"/>
          <w:tab w:val="left" w:pos="9000"/>
        </w:tabs>
        <w:ind w:left="360" w:right="288"/>
        <w:rPr>
          <w:rFonts w:cs="Arial"/>
          <w:sz w:val="20"/>
          <w:szCs w:val="20"/>
          <w:lang w:val="en-GB"/>
        </w:rPr>
      </w:pPr>
    </w:p>
    <w:p w14:paraId="598EFE33" w14:textId="77777777" w:rsidR="00D12A84" w:rsidRDefault="008C2E78">
      <w:pPr>
        <w:tabs>
          <w:tab w:val="left" w:pos="6480"/>
          <w:tab w:val="left" w:pos="9000"/>
        </w:tabs>
        <w:ind w:left="360" w:right="288"/>
        <w:rPr>
          <w:rFonts w:cs="Arial"/>
          <w:sz w:val="20"/>
          <w:szCs w:val="20"/>
          <w:lang w:val="en-GB"/>
        </w:rPr>
      </w:pPr>
      <w:r>
        <w:rPr>
          <w:rFonts w:cs="Arial"/>
          <w:sz w:val="20"/>
          <w:szCs w:val="20"/>
          <w:lang w:val="en-GB"/>
        </w:rPr>
        <w:t>To</w:t>
      </w:r>
      <w:proofErr w:type="gramStart"/>
      <w:r>
        <w:rPr>
          <w:rFonts w:cs="Arial"/>
          <w:sz w:val="20"/>
          <w:szCs w:val="20"/>
          <w:lang w:val="en-GB"/>
        </w:rPr>
        <w:t>:  [</w:t>
      </w:r>
      <w:proofErr w:type="gramEnd"/>
      <w:r>
        <w:rPr>
          <w:rFonts w:cs="Arial"/>
          <w:i/>
          <w:sz w:val="20"/>
          <w:szCs w:val="20"/>
          <w:lang w:val="en-GB"/>
        </w:rPr>
        <w:t xml:space="preserve">  </w:t>
      </w:r>
      <w:r>
        <w:rPr>
          <w:rFonts w:ascii="Comic Sans MS" w:hAnsi="Comic Sans MS" w:cs="Arial"/>
          <w:i/>
          <w:szCs w:val="16"/>
          <w:lang w:val="en-GB"/>
        </w:rPr>
        <w:t>Employer's  name and address</w:t>
      </w:r>
      <w:r>
        <w:rPr>
          <w:rFonts w:ascii="Comic Sans MS" w:hAnsi="Comic Sans MS" w:cs="Arial"/>
          <w:b/>
          <w:i/>
          <w:szCs w:val="16"/>
          <w:lang w:val="en-GB"/>
        </w:rPr>
        <w:t xml:space="preserve"> </w:t>
      </w:r>
      <w:r>
        <w:rPr>
          <w:rFonts w:ascii="Comic Sans MS" w:hAnsi="Comic Sans MS" w:cs="Arial"/>
          <w:b/>
          <w:szCs w:val="16"/>
          <w:lang w:val="en-GB"/>
        </w:rPr>
        <w:t xml:space="preserve"> </w:t>
      </w:r>
      <w:r>
        <w:rPr>
          <w:rFonts w:cs="Arial"/>
          <w:sz w:val="20"/>
          <w:szCs w:val="20"/>
          <w:lang w:val="en-GB"/>
        </w:rPr>
        <w:t>]</w:t>
      </w:r>
      <w:r>
        <w:rPr>
          <w:rFonts w:cs="Arial"/>
          <w:sz w:val="20"/>
          <w:szCs w:val="20"/>
          <w:lang w:val="en-GB"/>
        </w:rPr>
        <w:tab/>
        <w:t xml:space="preserve">Date: </w:t>
      </w:r>
    </w:p>
    <w:p w14:paraId="5DBAE1BD" w14:textId="77777777" w:rsidR="00D12A84" w:rsidRDefault="00D12A84">
      <w:pPr>
        <w:ind w:left="360" w:right="288"/>
        <w:rPr>
          <w:rFonts w:cs="Arial"/>
          <w:sz w:val="20"/>
          <w:szCs w:val="20"/>
          <w:lang w:val="en-GB"/>
        </w:rPr>
      </w:pPr>
    </w:p>
    <w:p w14:paraId="6572E91F" w14:textId="77777777" w:rsidR="00D12A84" w:rsidRDefault="00D12A84">
      <w:pPr>
        <w:ind w:left="360" w:right="288"/>
        <w:rPr>
          <w:rFonts w:cs="Arial"/>
          <w:sz w:val="20"/>
          <w:szCs w:val="20"/>
          <w:lang w:val="en-GB"/>
        </w:rPr>
      </w:pPr>
    </w:p>
    <w:p w14:paraId="046645D3" w14:textId="77777777" w:rsidR="00D12A84" w:rsidRDefault="008C2E78">
      <w:pPr>
        <w:ind w:left="360" w:right="288"/>
        <w:rPr>
          <w:rFonts w:cs="Arial"/>
          <w:sz w:val="20"/>
          <w:szCs w:val="20"/>
          <w:lang w:val="en-GB"/>
        </w:rPr>
      </w:pPr>
      <w:r>
        <w:rPr>
          <w:rFonts w:cs="Arial"/>
          <w:sz w:val="20"/>
          <w:szCs w:val="20"/>
          <w:lang w:val="en-GB"/>
        </w:rPr>
        <w:t>Attention</w:t>
      </w:r>
      <w:proofErr w:type="gramStart"/>
      <w:r>
        <w:rPr>
          <w:rFonts w:cs="Arial"/>
          <w:sz w:val="20"/>
          <w:szCs w:val="20"/>
          <w:lang w:val="en-GB"/>
        </w:rPr>
        <w:t>:  [</w:t>
      </w:r>
      <w:proofErr w:type="gramEnd"/>
      <w:r>
        <w:rPr>
          <w:rFonts w:cs="Arial"/>
          <w:i/>
          <w:sz w:val="20"/>
          <w:szCs w:val="20"/>
          <w:lang w:val="en-GB"/>
        </w:rPr>
        <w:t xml:space="preserve">  </w:t>
      </w:r>
      <w:r>
        <w:rPr>
          <w:rFonts w:ascii="Comic Sans MS" w:hAnsi="Comic Sans MS" w:cs="Arial"/>
          <w:i/>
          <w:szCs w:val="16"/>
          <w:lang w:val="en-GB"/>
        </w:rPr>
        <w:t>Name and title</w:t>
      </w:r>
      <w:r>
        <w:rPr>
          <w:rFonts w:ascii="Comic Sans MS" w:hAnsi="Comic Sans MS" w:cs="Arial"/>
          <w:b/>
          <w:i/>
          <w:szCs w:val="16"/>
          <w:lang w:val="en-GB"/>
        </w:rPr>
        <w:t xml:space="preserve">  </w:t>
      </w:r>
      <w:r>
        <w:rPr>
          <w:rFonts w:cs="Arial"/>
          <w:sz w:val="20"/>
          <w:szCs w:val="20"/>
          <w:lang w:val="en-GB"/>
        </w:rPr>
        <w:t>]</w:t>
      </w:r>
    </w:p>
    <w:p w14:paraId="629150EB" w14:textId="77777777" w:rsidR="00D12A84" w:rsidRDefault="00D12A84">
      <w:pPr>
        <w:ind w:left="360" w:right="288"/>
        <w:rPr>
          <w:rFonts w:cs="Arial"/>
          <w:sz w:val="20"/>
          <w:szCs w:val="20"/>
          <w:lang w:val="en-GB"/>
        </w:rPr>
      </w:pPr>
    </w:p>
    <w:p w14:paraId="7BDA3A15" w14:textId="77777777" w:rsidR="00D12A84" w:rsidRDefault="00D12A84">
      <w:pPr>
        <w:ind w:left="360" w:right="288"/>
        <w:rPr>
          <w:rFonts w:cs="Arial"/>
          <w:sz w:val="20"/>
          <w:szCs w:val="20"/>
          <w:lang w:val="en-GB"/>
        </w:rPr>
      </w:pPr>
    </w:p>
    <w:p w14:paraId="7DF33B59" w14:textId="77777777" w:rsidR="00D12A84" w:rsidRDefault="008C2E78">
      <w:pPr>
        <w:ind w:left="360" w:right="288"/>
        <w:rPr>
          <w:rFonts w:cs="Arial"/>
          <w:sz w:val="20"/>
          <w:szCs w:val="20"/>
          <w:lang w:val="en-GB"/>
        </w:rPr>
      </w:pPr>
      <w:r>
        <w:rPr>
          <w:rFonts w:cs="Arial"/>
          <w:sz w:val="20"/>
          <w:szCs w:val="20"/>
          <w:lang w:val="en-GB"/>
        </w:rPr>
        <w:t>Contract Name</w:t>
      </w:r>
      <w:proofErr w:type="gramStart"/>
      <w:r>
        <w:rPr>
          <w:rFonts w:cs="Arial"/>
          <w:sz w:val="20"/>
          <w:szCs w:val="20"/>
          <w:lang w:val="en-GB"/>
        </w:rPr>
        <w:t>:  [</w:t>
      </w:r>
      <w:proofErr w:type="gramEnd"/>
      <w:r>
        <w:rPr>
          <w:rFonts w:cs="Arial"/>
          <w:i/>
          <w:sz w:val="20"/>
          <w:szCs w:val="20"/>
          <w:lang w:val="en-GB"/>
        </w:rPr>
        <w:t xml:space="preserve">  </w:t>
      </w:r>
      <w:r>
        <w:rPr>
          <w:rFonts w:ascii="Comic Sans MS" w:hAnsi="Comic Sans MS" w:cs="Arial"/>
          <w:i/>
          <w:szCs w:val="16"/>
          <w:lang w:val="en-GB"/>
        </w:rPr>
        <w:t>Contract name</w:t>
      </w:r>
      <w:r>
        <w:rPr>
          <w:rFonts w:ascii="Comic Sans MS" w:hAnsi="Comic Sans MS" w:cs="Arial"/>
          <w:b/>
          <w:i/>
          <w:szCs w:val="16"/>
          <w:lang w:val="en-GB"/>
        </w:rPr>
        <w:t xml:space="preserve">  </w:t>
      </w:r>
      <w:r>
        <w:rPr>
          <w:rFonts w:cs="Arial"/>
          <w:sz w:val="20"/>
          <w:szCs w:val="20"/>
          <w:lang w:val="en-GB"/>
        </w:rPr>
        <w:t>]</w:t>
      </w:r>
    </w:p>
    <w:p w14:paraId="7738D21F" w14:textId="77777777" w:rsidR="00D12A84" w:rsidRDefault="008C2E78">
      <w:pPr>
        <w:ind w:left="360" w:right="288"/>
        <w:rPr>
          <w:rFonts w:cs="Arial"/>
          <w:sz w:val="20"/>
          <w:szCs w:val="20"/>
          <w:lang w:val="en-GB"/>
        </w:rPr>
      </w:pPr>
      <w:r>
        <w:rPr>
          <w:rFonts w:cs="Arial"/>
          <w:sz w:val="20"/>
          <w:szCs w:val="20"/>
          <w:lang w:val="en-GB"/>
        </w:rPr>
        <w:t>Contract Number</w:t>
      </w:r>
      <w:proofErr w:type="gramStart"/>
      <w:r>
        <w:rPr>
          <w:rFonts w:cs="Arial"/>
          <w:sz w:val="20"/>
          <w:szCs w:val="20"/>
          <w:lang w:val="en-GB"/>
        </w:rPr>
        <w:t>:  [</w:t>
      </w:r>
      <w:proofErr w:type="gramEnd"/>
      <w:r>
        <w:rPr>
          <w:rFonts w:cs="Arial"/>
          <w:i/>
          <w:sz w:val="20"/>
          <w:szCs w:val="20"/>
          <w:lang w:val="en-GB"/>
        </w:rPr>
        <w:t xml:space="preserve">  </w:t>
      </w:r>
      <w:r>
        <w:rPr>
          <w:rFonts w:ascii="Comic Sans MS" w:hAnsi="Comic Sans MS" w:cs="Arial"/>
          <w:i/>
          <w:szCs w:val="16"/>
          <w:lang w:val="en-GB"/>
        </w:rPr>
        <w:t>Contract number</w:t>
      </w:r>
      <w:r>
        <w:rPr>
          <w:rFonts w:ascii="Comic Sans MS" w:hAnsi="Comic Sans MS" w:cs="Arial"/>
          <w:b/>
          <w:i/>
          <w:szCs w:val="16"/>
          <w:lang w:val="en-GB"/>
        </w:rPr>
        <w:t xml:space="preserve"> </w:t>
      </w:r>
      <w:r>
        <w:rPr>
          <w:rFonts w:ascii="Comic Sans MS" w:hAnsi="Comic Sans MS" w:cs="Arial"/>
          <w:b/>
          <w:szCs w:val="16"/>
          <w:lang w:val="en-GB"/>
        </w:rPr>
        <w:t xml:space="preserve"> </w:t>
      </w:r>
      <w:r>
        <w:rPr>
          <w:rFonts w:cs="Arial"/>
          <w:sz w:val="20"/>
          <w:szCs w:val="20"/>
          <w:lang w:val="en-GB"/>
        </w:rPr>
        <w:t>]</w:t>
      </w:r>
    </w:p>
    <w:p w14:paraId="59E1D4CA" w14:textId="77777777" w:rsidR="00D12A84" w:rsidRDefault="00D12A84">
      <w:pPr>
        <w:ind w:left="360" w:right="288"/>
        <w:rPr>
          <w:rFonts w:cs="Arial"/>
          <w:sz w:val="20"/>
          <w:szCs w:val="20"/>
          <w:lang w:val="en-GB"/>
        </w:rPr>
      </w:pPr>
    </w:p>
    <w:p w14:paraId="47AD2804" w14:textId="77777777" w:rsidR="00D12A84" w:rsidRDefault="00D12A84">
      <w:pPr>
        <w:ind w:left="360" w:right="288"/>
        <w:rPr>
          <w:rFonts w:cs="Arial"/>
          <w:sz w:val="20"/>
          <w:szCs w:val="20"/>
          <w:lang w:val="en-GB"/>
        </w:rPr>
      </w:pPr>
    </w:p>
    <w:p w14:paraId="58E50B1A" w14:textId="77777777" w:rsidR="00D12A84" w:rsidRDefault="00D12A84">
      <w:pPr>
        <w:ind w:left="360" w:right="288"/>
        <w:rPr>
          <w:rFonts w:cs="Arial"/>
          <w:sz w:val="20"/>
          <w:szCs w:val="20"/>
          <w:lang w:val="en-GB"/>
        </w:rPr>
      </w:pPr>
    </w:p>
    <w:p w14:paraId="65E7C2A1" w14:textId="77777777" w:rsidR="00D12A84" w:rsidRDefault="008C2E78">
      <w:pPr>
        <w:ind w:left="360" w:right="288"/>
        <w:rPr>
          <w:rFonts w:cs="Arial"/>
          <w:sz w:val="20"/>
          <w:szCs w:val="20"/>
          <w:lang w:val="en-GB"/>
        </w:rPr>
      </w:pPr>
      <w:r>
        <w:rPr>
          <w:rFonts w:cs="Arial"/>
          <w:sz w:val="20"/>
          <w:szCs w:val="20"/>
          <w:lang w:val="en-GB"/>
        </w:rPr>
        <w:t>Dear Ladies and/or Gentlemen:</w:t>
      </w:r>
    </w:p>
    <w:p w14:paraId="072280B2" w14:textId="77777777" w:rsidR="00D12A84" w:rsidRDefault="00D12A84">
      <w:pPr>
        <w:rPr>
          <w:rFonts w:cs="Arial"/>
          <w:lang w:val="en-GB"/>
        </w:rPr>
      </w:pPr>
    </w:p>
    <w:p w14:paraId="51AFD6D9" w14:textId="77777777" w:rsidR="00D12A84" w:rsidRDefault="008C2E78">
      <w:pPr>
        <w:ind w:left="360" w:right="288"/>
        <w:jc w:val="both"/>
        <w:rPr>
          <w:rFonts w:cs="Arial"/>
          <w:sz w:val="20"/>
          <w:szCs w:val="20"/>
          <w:lang w:val="en-GB"/>
        </w:rPr>
      </w:pPr>
      <w:r>
        <w:rPr>
          <w:rFonts w:cs="Arial"/>
          <w:sz w:val="20"/>
          <w:szCs w:val="20"/>
          <w:lang w:val="en-GB"/>
        </w:rPr>
        <w:t>In response to your Request for Change Proposal No. [Number], we hereby submit our proposal as follows:</w:t>
      </w:r>
    </w:p>
    <w:p w14:paraId="61D226C9" w14:textId="77777777" w:rsidR="00D12A84" w:rsidRDefault="00D12A84">
      <w:pPr>
        <w:rPr>
          <w:rFonts w:cs="Arial"/>
          <w:lang w:val="en-GB"/>
        </w:rPr>
      </w:pPr>
    </w:p>
    <w:p w14:paraId="5626D2B2" w14:textId="77777777" w:rsidR="00D12A84" w:rsidRDefault="008C2E78">
      <w:pPr>
        <w:spacing w:after="120"/>
        <w:ind w:left="900" w:right="288" w:hanging="547"/>
        <w:rPr>
          <w:rFonts w:cs="Arial"/>
          <w:sz w:val="20"/>
          <w:szCs w:val="20"/>
          <w:lang w:val="en-GB"/>
        </w:rPr>
      </w:pPr>
      <w:r>
        <w:rPr>
          <w:rFonts w:cs="Arial"/>
          <w:sz w:val="20"/>
          <w:szCs w:val="20"/>
          <w:lang w:val="en-GB"/>
        </w:rPr>
        <w:t>1.</w:t>
      </w:r>
      <w:r>
        <w:rPr>
          <w:rFonts w:cs="Arial"/>
          <w:sz w:val="20"/>
          <w:szCs w:val="20"/>
          <w:lang w:val="en-GB"/>
        </w:rPr>
        <w:tab/>
        <w:t>Title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Name</w:t>
      </w:r>
      <w:r>
        <w:rPr>
          <w:rFonts w:cs="Arial"/>
          <w:sz w:val="20"/>
          <w:szCs w:val="20"/>
          <w:lang w:val="en-GB"/>
        </w:rPr>
        <w:t xml:space="preserve">  ]</w:t>
      </w:r>
    </w:p>
    <w:p w14:paraId="2A6DE329" w14:textId="77777777" w:rsidR="00D12A84" w:rsidRDefault="008C2E78">
      <w:pPr>
        <w:spacing w:after="120"/>
        <w:ind w:left="900" w:right="288" w:hanging="547"/>
        <w:rPr>
          <w:rFonts w:cs="Arial"/>
          <w:sz w:val="20"/>
          <w:szCs w:val="20"/>
          <w:lang w:val="en-GB"/>
        </w:rPr>
      </w:pPr>
      <w:r>
        <w:rPr>
          <w:rFonts w:cs="Arial"/>
          <w:sz w:val="20"/>
          <w:szCs w:val="20"/>
          <w:lang w:val="en-GB"/>
        </w:rPr>
        <w:t>2.</w:t>
      </w:r>
      <w:r>
        <w:rPr>
          <w:rFonts w:cs="Arial"/>
          <w:sz w:val="20"/>
          <w:szCs w:val="20"/>
          <w:lang w:val="en-GB"/>
        </w:rPr>
        <w:tab/>
        <w:t>Change Proposal No./Rev.</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Proposal number / revision</w:t>
      </w:r>
      <w:r>
        <w:rPr>
          <w:rFonts w:cs="Arial"/>
          <w:sz w:val="20"/>
          <w:szCs w:val="20"/>
          <w:lang w:val="en-GB"/>
        </w:rPr>
        <w:t xml:space="preserve"> ]</w:t>
      </w:r>
    </w:p>
    <w:p w14:paraId="54B07655" w14:textId="77777777" w:rsidR="00D12A84" w:rsidRDefault="008C2E78">
      <w:pPr>
        <w:spacing w:after="120"/>
        <w:ind w:left="900" w:right="288" w:hanging="547"/>
        <w:rPr>
          <w:rFonts w:cs="Arial"/>
          <w:sz w:val="20"/>
          <w:szCs w:val="20"/>
          <w:lang w:val="en-GB"/>
        </w:rPr>
      </w:pPr>
      <w:r>
        <w:rPr>
          <w:rFonts w:cs="Arial"/>
          <w:sz w:val="20"/>
          <w:szCs w:val="20"/>
          <w:lang w:val="en-GB"/>
        </w:rPr>
        <w:t>3.</w:t>
      </w:r>
      <w:r>
        <w:rPr>
          <w:rFonts w:cs="Arial"/>
          <w:sz w:val="20"/>
          <w:szCs w:val="20"/>
          <w:lang w:val="en-GB"/>
        </w:rPr>
        <w:tab/>
        <w:t>Originator of Change:</w:t>
      </w:r>
      <w:r>
        <w:rPr>
          <w:rFonts w:cs="Arial"/>
          <w:sz w:val="20"/>
          <w:szCs w:val="20"/>
          <w:lang w:val="en-GB"/>
        </w:rPr>
        <w:tab/>
        <w:t>Employer</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Name</w:t>
      </w:r>
      <w:r>
        <w:rPr>
          <w:rFonts w:ascii="Comic Sans MS" w:hAnsi="Comic Sans MS" w:cs="Arial"/>
          <w:b/>
          <w:i/>
          <w:szCs w:val="16"/>
          <w:lang w:val="en-GB"/>
        </w:rPr>
        <w:t xml:space="preserve">  </w:t>
      </w:r>
      <w:r>
        <w:rPr>
          <w:rFonts w:cs="Arial"/>
          <w:sz w:val="20"/>
          <w:szCs w:val="20"/>
          <w:lang w:val="en-GB"/>
        </w:rPr>
        <w:t xml:space="preserve">] / Contractor:  [  </w:t>
      </w:r>
      <w:r>
        <w:rPr>
          <w:rFonts w:ascii="Comic Sans MS" w:hAnsi="Comic Sans MS" w:cs="Arial"/>
          <w:i/>
          <w:szCs w:val="16"/>
          <w:lang w:val="en-GB"/>
        </w:rPr>
        <w:t xml:space="preserve">Name </w:t>
      </w:r>
      <w:r>
        <w:rPr>
          <w:rFonts w:cs="Arial"/>
          <w:sz w:val="20"/>
          <w:szCs w:val="20"/>
          <w:lang w:val="en-GB"/>
        </w:rPr>
        <w:t xml:space="preserve"> ]</w:t>
      </w:r>
    </w:p>
    <w:p w14:paraId="10B87DF0" w14:textId="77777777" w:rsidR="00D12A84" w:rsidRDefault="008C2E78">
      <w:pPr>
        <w:spacing w:after="120"/>
        <w:ind w:left="900" w:right="288" w:hanging="547"/>
        <w:rPr>
          <w:rFonts w:cs="Arial"/>
          <w:sz w:val="20"/>
          <w:szCs w:val="20"/>
          <w:lang w:val="en-GB"/>
        </w:rPr>
      </w:pPr>
      <w:r>
        <w:rPr>
          <w:rFonts w:cs="Arial"/>
          <w:sz w:val="20"/>
          <w:szCs w:val="20"/>
          <w:lang w:val="en-GB"/>
        </w:rPr>
        <w:t>4.</w:t>
      </w:r>
      <w:r>
        <w:rPr>
          <w:rFonts w:cs="Arial"/>
          <w:sz w:val="20"/>
          <w:szCs w:val="20"/>
          <w:lang w:val="en-GB"/>
        </w:rPr>
        <w:tab/>
        <w:t>Brief Description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Description</w:t>
      </w:r>
      <w:r>
        <w:rPr>
          <w:rFonts w:cs="Arial"/>
          <w:sz w:val="20"/>
          <w:szCs w:val="20"/>
          <w:lang w:val="en-GB"/>
        </w:rPr>
        <w:t xml:space="preserve">  ]</w:t>
      </w:r>
    </w:p>
    <w:p w14:paraId="10C4189D" w14:textId="77777777" w:rsidR="00D12A84" w:rsidRDefault="008C2E78">
      <w:pPr>
        <w:spacing w:after="120"/>
        <w:ind w:left="900" w:right="288" w:hanging="547"/>
        <w:rPr>
          <w:rFonts w:cs="Arial"/>
          <w:sz w:val="20"/>
          <w:szCs w:val="20"/>
          <w:lang w:val="en-GB"/>
        </w:rPr>
      </w:pPr>
      <w:r>
        <w:rPr>
          <w:rFonts w:cs="Arial"/>
          <w:sz w:val="20"/>
          <w:szCs w:val="20"/>
          <w:lang w:val="en-GB"/>
        </w:rPr>
        <w:t>5.</w:t>
      </w:r>
      <w:r>
        <w:rPr>
          <w:rFonts w:cs="Arial"/>
          <w:sz w:val="20"/>
          <w:szCs w:val="20"/>
          <w:lang w:val="en-GB"/>
        </w:rPr>
        <w:tab/>
        <w:t>Reasons for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Reason</w:t>
      </w:r>
      <w:r>
        <w:rPr>
          <w:rFonts w:cs="Arial"/>
          <w:sz w:val="20"/>
          <w:szCs w:val="20"/>
          <w:lang w:val="en-GB"/>
        </w:rPr>
        <w:t xml:space="preserve">  ]</w:t>
      </w:r>
    </w:p>
    <w:p w14:paraId="4DF0E9E5" w14:textId="77777777" w:rsidR="00D12A84" w:rsidRDefault="008C2E78">
      <w:pPr>
        <w:spacing w:after="120"/>
        <w:ind w:left="900" w:right="288" w:hanging="547"/>
        <w:rPr>
          <w:rFonts w:cs="Arial"/>
          <w:sz w:val="20"/>
          <w:szCs w:val="20"/>
          <w:lang w:val="en-GB"/>
        </w:rPr>
      </w:pPr>
      <w:r>
        <w:rPr>
          <w:rFonts w:cs="Arial"/>
          <w:sz w:val="20"/>
          <w:szCs w:val="20"/>
          <w:lang w:val="en-GB"/>
        </w:rPr>
        <w:t>6.</w:t>
      </w:r>
      <w:r>
        <w:rPr>
          <w:rFonts w:cs="Arial"/>
          <w:sz w:val="20"/>
          <w:szCs w:val="20"/>
          <w:lang w:val="en-GB"/>
        </w:rPr>
        <w:tab/>
        <w:t>Facilities and/or Item No. of Equipment related to the requested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Facilities</w:t>
      </w:r>
      <w:r>
        <w:rPr>
          <w:rFonts w:cs="Arial"/>
          <w:sz w:val="20"/>
          <w:szCs w:val="20"/>
          <w:lang w:val="en-GB"/>
        </w:rPr>
        <w:t xml:space="preserve">  ]</w:t>
      </w:r>
    </w:p>
    <w:p w14:paraId="2E49CC23" w14:textId="77777777" w:rsidR="00D12A84" w:rsidRDefault="008C2E78">
      <w:pPr>
        <w:ind w:left="907" w:right="288" w:hanging="547"/>
        <w:rPr>
          <w:rFonts w:cs="Arial"/>
          <w:sz w:val="20"/>
          <w:szCs w:val="20"/>
          <w:lang w:val="en-GB"/>
        </w:rPr>
      </w:pPr>
      <w:r>
        <w:rPr>
          <w:rFonts w:cs="Arial"/>
          <w:sz w:val="20"/>
          <w:szCs w:val="20"/>
          <w:lang w:val="en-GB"/>
        </w:rPr>
        <w:t>7.</w:t>
      </w:r>
      <w:r>
        <w:rPr>
          <w:rFonts w:cs="Arial"/>
          <w:sz w:val="20"/>
          <w:szCs w:val="20"/>
          <w:lang w:val="en-GB"/>
        </w:rPr>
        <w:tab/>
        <w:t>Reference drawings and/or technical documents for the requested Change:</w:t>
      </w:r>
    </w:p>
    <w:p w14:paraId="60291B4D" w14:textId="77777777" w:rsidR="00D12A84" w:rsidRDefault="008C2E78">
      <w:pPr>
        <w:spacing w:after="120"/>
        <w:ind w:left="900" w:right="288" w:hanging="547"/>
        <w:rPr>
          <w:rFonts w:cs="Arial"/>
          <w:sz w:val="20"/>
          <w:szCs w:val="20"/>
          <w:lang w:val="en-GB"/>
        </w:rPr>
      </w:pPr>
      <w:r>
        <w:rPr>
          <w:rFonts w:cs="Arial"/>
          <w:sz w:val="20"/>
          <w:szCs w:val="20"/>
          <w:lang w:val="en-GB"/>
        </w:rPr>
        <w:tab/>
      </w:r>
      <w:proofErr w:type="gramStart"/>
      <w:r>
        <w:rPr>
          <w:rFonts w:cs="Arial"/>
          <w:sz w:val="20"/>
          <w:szCs w:val="20"/>
          <w:lang w:val="en-GB"/>
        </w:rPr>
        <w:t xml:space="preserve">[  </w:t>
      </w:r>
      <w:r>
        <w:rPr>
          <w:rFonts w:ascii="Comic Sans MS" w:hAnsi="Comic Sans MS" w:cs="Arial"/>
          <w:i/>
          <w:szCs w:val="16"/>
          <w:lang w:val="en-GB"/>
        </w:rPr>
        <w:t>Drawing</w:t>
      </w:r>
      <w:proofErr w:type="gramEnd"/>
      <w:r>
        <w:rPr>
          <w:rFonts w:ascii="Comic Sans MS" w:hAnsi="Comic Sans MS" w:cs="Arial"/>
          <w:i/>
          <w:szCs w:val="16"/>
          <w:lang w:val="en-GB"/>
        </w:rPr>
        <w:t xml:space="preserve">/Document No./Description  </w:t>
      </w:r>
      <w:r>
        <w:rPr>
          <w:rFonts w:cs="Arial"/>
          <w:sz w:val="20"/>
          <w:szCs w:val="20"/>
          <w:lang w:val="en-GB"/>
        </w:rPr>
        <w:t>]</w:t>
      </w:r>
    </w:p>
    <w:p w14:paraId="240948D8" w14:textId="77777777" w:rsidR="00D12A84" w:rsidRDefault="008C2E78">
      <w:pPr>
        <w:spacing w:after="120"/>
        <w:ind w:left="900" w:right="288" w:hanging="547"/>
        <w:rPr>
          <w:rFonts w:cs="Arial"/>
          <w:sz w:val="20"/>
          <w:szCs w:val="20"/>
          <w:lang w:val="en-GB"/>
        </w:rPr>
      </w:pPr>
      <w:r>
        <w:rPr>
          <w:rFonts w:cs="Arial"/>
          <w:sz w:val="20"/>
          <w:szCs w:val="20"/>
          <w:lang w:val="en-GB"/>
        </w:rPr>
        <w:t>8.</w:t>
      </w:r>
      <w:r>
        <w:rPr>
          <w:rFonts w:cs="Arial"/>
          <w:sz w:val="20"/>
          <w:szCs w:val="20"/>
          <w:lang w:val="en-GB"/>
        </w:rPr>
        <w:tab/>
        <w:t>Estimate of increase/decrease to the Contract Price resulting from the Change Proposal:</w:t>
      </w:r>
    </w:p>
    <w:p w14:paraId="133C4137" w14:textId="77777777" w:rsidR="00D12A84" w:rsidRDefault="008C2E78">
      <w:pPr>
        <w:ind w:left="1440" w:right="288" w:hanging="547"/>
        <w:rPr>
          <w:lang w:val="en-GB"/>
        </w:rPr>
      </w:pP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t>Amount</w:t>
      </w:r>
    </w:p>
    <w:p w14:paraId="099E9E0C" w14:textId="77777777" w:rsidR="00D12A84" w:rsidRDefault="008C2E78">
      <w:pPr>
        <w:spacing w:after="120"/>
        <w:ind w:left="1440" w:right="288" w:hanging="547"/>
        <w:rPr>
          <w:rFonts w:cs="Arial"/>
          <w:b/>
          <w:i/>
          <w:szCs w:val="16"/>
          <w:lang w:val="en-GB"/>
        </w:rPr>
      </w:pPr>
      <w:r>
        <w:rPr>
          <w:lang w:val="en-GB"/>
        </w:rPr>
        <w:tab/>
      </w:r>
      <w:r>
        <w:rPr>
          <w:lang w:val="en-GB"/>
        </w:rPr>
        <w:tab/>
      </w:r>
      <w:r>
        <w:rPr>
          <w:lang w:val="en-GB"/>
        </w:rPr>
        <w:tab/>
      </w:r>
      <w:r>
        <w:rPr>
          <w:lang w:val="en-GB"/>
        </w:rPr>
        <w:tab/>
      </w:r>
      <w:r>
        <w:rPr>
          <w:lang w:val="en-GB"/>
        </w:rPr>
        <w:tab/>
      </w:r>
      <w:r>
        <w:rPr>
          <w:lang w:val="en-GB"/>
        </w:rPr>
        <w:tab/>
      </w:r>
      <w:r>
        <w:rPr>
          <w:sz w:val="20"/>
          <w:szCs w:val="20"/>
          <w:lang w:val="en-GB"/>
        </w:rPr>
        <w:t>[</w:t>
      </w:r>
      <w:r>
        <w:rPr>
          <w:lang w:val="en-GB"/>
        </w:rPr>
        <w:t xml:space="preserve"> </w:t>
      </w:r>
      <w:proofErr w:type="gramStart"/>
      <w:r>
        <w:rPr>
          <w:rFonts w:ascii="Comic Sans MS" w:hAnsi="Comic Sans MS" w:cs="Arial"/>
          <w:i/>
          <w:szCs w:val="16"/>
          <w:lang w:val="en-GB"/>
        </w:rPr>
        <w:t>insert  amounts</w:t>
      </w:r>
      <w:proofErr w:type="gramEnd"/>
      <w:r>
        <w:rPr>
          <w:rFonts w:ascii="Comic Sans MS" w:hAnsi="Comic Sans MS" w:cs="Arial"/>
          <w:i/>
          <w:szCs w:val="16"/>
          <w:lang w:val="en-GB"/>
        </w:rPr>
        <w:t xml:space="preserve"> in the currencies of the Contract</w:t>
      </w:r>
      <w:r>
        <w:rPr>
          <w:rFonts w:cs="Arial"/>
          <w:sz w:val="20"/>
          <w:szCs w:val="20"/>
          <w:lang w:val="en-GB"/>
        </w:rPr>
        <w:t xml:space="preserve"> ]</w:t>
      </w:r>
    </w:p>
    <w:p w14:paraId="2521D547" w14:textId="77777777" w:rsidR="00D12A84" w:rsidRDefault="008C2E78">
      <w:pPr>
        <w:spacing w:after="120"/>
        <w:ind w:left="1440" w:right="288" w:hanging="547"/>
        <w:rPr>
          <w:rFonts w:cs="Arial"/>
          <w:sz w:val="20"/>
          <w:szCs w:val="20"/>
          <w:lang w:val="en-GB"/>
        </w:rPr>
      </w:pPr>
      <w:r>
        <w:rPr>
          <w:rFonts w:cs="Arial"/>
          <w:sz w:val="20"/>
          <w:szCs w:val="20"/>
          <w:lang w:val="en-GB"/>
        </w:rPr>
        <w:t>(a)</w:t>
      </w:r>
      <w:r>
        <w:rPr>
          <w:rFonts w:cs="Arial"/>
          <w:sz w:val="20"/>
          <w:szCs w:val="20"/>
          <w:lang w:val="en-GB"/>
        </w:rPr>
        <w:tab/>
        <w:t>Direct material</w:t>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p>
    <w:p w14:paraId="1DFFD0FF" w14:textId="77777777" w:rsidR="00D12A84" w:rsidRDefault="008C2E78">
      <w:pPr>
        <w:spacing w:after="120"/>
        <w:ind w:left="1440" w:right="288" w:hanging="547"/>
        <w:rPr>
          <w:rFonts w:cs="Arial"/>
          <w:sz w:val="20"/>
          <w:szCs w:val="20"/>
          <w:lang w:val="en-GB"/>
        </w:rPr>
      </w:pPr>
      <w:r>
        <w:rPr>
          <w:rFonts w:cs="Arial"/>
          <w:sz w:val="20"/>
          <w:szCs w:val="20"/>
          <w:lang w:val="en-GB"/>
        </w:rPr>
        <w:t>(b)</w:t>
      </w:r>
      <w:r>
        <w:rPr>
          <w:rFonts w:cs="Arial"/>
          <w:sz w:val="20"/>
          <w:szCs w:val="20"/>
          <w:lang w:val="en-GB"/>
        </w:rPr>
        <w:tab/>
        <w:t>Major construction equipment</w:t>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p>
    <w:p w14:paraId="7A01960F" w14:textId="77777777" w:rsidR="00D12A84" w:rsidRDefault="008C2E78">
      <w:pPr>
        <w:spacing w:after="120"/>
        <w:ind w:left="1440" w:right="288" w:hanging="547"/>
        <w:rPr>
          <w:rFonts w:cs="Arial"/>
          <w:sz w:val="20"/>
          <w:szCs w:val="20"/>
          <w:lang w:val="en-GB"/>
        </w:rPr>
      </w:pPr>
      <w:r>
        <w:rPr>
          <w:rFonts w:cs="Arial"/>
          <w:sz w:val="20"/>
          <w:szCs w:val="20"/>
          <w:lang w:val="en-GB"/>
        </w:rPr>
        <w:t>(c)</w:t>
      </w:r>
      <w:r>
        <w:rPr>
          <w:rFonts w:cs="Arial"/>
          <w:sz w:val="20"/>
          <w:szCs w:val="20"/>
          <w:lang w:val="en-GB"/>
        </w:rPr>
        <w:tab/>
        <w:t xml:space="preserve">Direct field </w:t>
      </w:r>
      <w:proofErr w:type="spellStart"/>
      <w:r>
        <w:rPr>
          <w:rFonts w:cs="Arial"/>
          <w:sz w:val="20"/>
          <w:szCs w:val="20"/>
          <w:lang w:val="en-GB"/>
        </w:rPr>
        <w:t>labor</w:t>
      </w:r>
      <w:proofErr w:type="spellEnd"/>
      <w:r>
        <w:rPr>
          <w:rFonts w:cs="Arial"/>
          <w:sz w:val="20"/>
          <w:szCs w:val="20"/>
          <w:lang w:val="en-GB"/>
        </w:rPr>
        <w:t xml:space="preserve"> (Total </w:t>
      </w:r>
      <w:r>
        <w:rPr>
          <w:rFonts w:cs="Arial"/>
          <w:sz w:val="20"/>
          <w:szCs w:val="20"/>
          <w:lang w:val="en-GB"/>
        </w:rPr>
        <w:tab/>
        <w:t xml:space="preserve"> hrs)</w:t>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p>
    <w:p w14:paraId="29E6ABF8" w14:textId="77777777" w:rsidR="00D12A84" w:rsidRDefault="008C2E78">
      <w:pPr>
        <w:spacing w:after="120"/>
        <w:ind w:left="1440" w:right="288" w:hanging="547"/>
        <w:rPr>
          <w:rFonts w:cs="Arial"/>
          <w:sz w:val="20"/>
          <w:szCs w:val="20"/>
          <w:lang w:val="en-GB"/>
        </w:rPr>
      </w:pPr>
      <w:r>
        <w:rPr>
          <w:rFonts w:cs="Arial"/>
          <w:sz w:val="20"/>
          <w:szCs w:val="20"/>
          <w:lang w:val="en-GB"/>
        </w:rPr>
        <w:t>(d)</w:t>
      </w:r>
      <w:r>
        <w:rPr>
          <w:rFonts w:cs="Arial"/>
          <w:sz w:val="20"/>
          <w:szCs w:val="20"/>
          <w:lang w:val="en-GB"/>
        </w:rPr>
        <w:tab/>
        <w:t>Subcontracts</w:t>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p>
    <w:p w14:paraId="11601FF0" w14:textId="77777777" w:rsidR="00D12A84" w:rsidRDefault="008C2E78">
      <w:pPr>
        <w:spacing w:after="120"/>
        <w:ind w:left="1440" w:right="288" w:hanging="547"/>
        <w:rPr>
          <w:rFonts w:cs="Arial"/>
          <w:sz w:val="20"/>
          <w:szCs w:val="20"/>
          <w:lang w:val="en-GB"/>
        </w:rPr>
      </w:pPr>
      <w:r>
        <w:rPr>
          <w:rFonts w:cs="Arial"/>
          <w:sz w:val="20"/>
          <w:szCs w:val="20"/>
          <w:lang w:val="en-GB"/>
        </w:rPr>
        <w:t>(e)</w:t>
      </w:r>
      <w:r>
        <w:rPr>
          <w:rFonts w:cs="Arial"/>
          <w:sz w:val="20"/>
          <w:szCs w:val="20"/>
          <w:lang w:val="en-GB"/>
        </w:rPr>
        <w:tab/>
        <w:t xml:space="preserve">Indirect material and </w:t>
      </w:r>
      <w:proofErr w:type="spellStart"/>
      <w:r>
        <w:rPr>
          <w:rFonts w:cs="Arial"/>
          <w:sz w:val="20"/>
          <w:szCs w:val="20"/>
          <w:lang w:val="en-GB"/>
        </w:rPr>
        <w:t>labor</w:t>
      </w:r>
      <w:proofErr w:type="spellEnd"/>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p>
    <w:p w14:paraId="2FB601AC" w14:textId="77777777" w:rsidR="00D12A84" w:rsidRDefault="008C2E78">
      <w:pPr>
        <w:spacing w:after="120"/>
        <w:ind w:left="1440" w:right="288" w:hanging="547"/>
        <w:rPr>
          <w:rFonts w:cs="Arial"/>
          <w:sz w:val="20"/>
          <w:szCs w:val="20"/>
          <w:lang w:val="en-GB"/>
        </w:rPr>
      </w:pPr>
      <w:r>
        <w:rPr>
          <w:rFonts w:cs="Arial"/>
          <w:sz w:val="20"/>
          <w:szCs w:val="20"/>
          <w:lang w:val="en-GB"/>
        </w:rPr>
        <w:t>(f)</w:t>
      </w:r>
      <w:r>
        <w:rPr>
          <w:rFonts w:cs="Arial"/>
          <w:sz w:val="20"/>
          <w:szCs w:val="20"/>
          <w:lang w:val="en-GB"/>
        </w:rPr>
        <w:tab/>
        <w:t>Site supervision</w:t>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p>
    <w:p w14:paraId="746AE1E6" w14:textId="77777777" w:rsidR="00D12A84" w:rsidRDefault="008C2E78">
      <w:pPr>
        <w:spacing w:after="120"/>
        <w:ind w:left="1440" w:right="288" w:hanging="547"/>
        <w:rPr>
          <w:rFonts w:cs="Arial"/>
          <w:sz w:val="20"/>
          <w:szCs w:val="20"/>
          <w:lang w:val="en-GB"/>
        </w:rPr>
      </w:pPr>
      <w:r>
        <w:rPr>
          <w:rFonts w:cs="Arial"/>
          <w:sz w:val="20"/>
          <w:szCs w:val="20"/>
          <w:lang w:val="en-GB"/>
        </w:rPr>
        <w:t>(g)</w:t>
      </w:r>
      <w:r>
        <w:rPr>
          <w:rFonts w:cs="Arial"/>
          <w:sz w:val="20"/>
          <w:szCs w:val="20"/>
          <w:lang w:val="en-GB"/>
        </w:rPr>
        <w:tab/>
        <w:t>Head office technical staff salaries</w:t>
      </w:r>
    </w:p>
    <w:p w14:paraId="43691A28" w14:textId="77777777" w:rsidR="00D12A84" w:rsidRDefault="008C2E78">
      <w:pPr>
        <w:tabs>
          <w:tab w:val="left" w:pos="3240"/>
          <w:tab w:val="left" w:pos="3960"/>
          <w:tab w:val="left" w:pos="5220"/>
          <w:tab w:val="left" w:pos="6480"/>
          <w:tab w:val="left" w:pos="7200"/>
        </w:tabs>
        <w:ind w:left="1980" w:hanging="540"/>
        <w:rPr>
          <w:rFonts w:cs="Arial"/>
          <w:sz w:val="20"/>
          <w:szCs w:val="20"/>
          <w:lang w:val="en-GB"/>
        </w:rPr>
      </w:pPr>
      <w:r>
        <w:rPr>
          <w:rFonts w:cs="Arial"/>
          <w:sz w:val="20"/>
          <w:szCs w:val="20"/>
          <w:lang w:val="en-GB"/>
        </w:rPr>
        <w:t>Process engineer</w:t>
      </w:r>
      <w:r>
        <w:rPr>
          <w:rFonts w:cs="Arial"/>
          <w:sz w:val="20"/>
          <w:szCs w:val="20"/>
          <w:lang w:val="en-GB"/>
        </w:rPr>
        <w:tab/>
      </w:r>
      <w:r>
        <w:rPr>
          <w:rFonts w:cs="Arial"/>
          <w:sz w:val="20"/>
          <w:szCs w:val="20"/>
          <w:u w:val="single"/>
          <w:lang w:val="en-GB"/>
        </w:rPr>
        <w:tab/>
      </w:r>
      <w:r>
        <w:rPr>
          <w:rFonts w:cs="Arial"/>
          <w:sz w:val="20"/>
          <w:szCs w:val="20"/>
          <w:lang w:val="en-GB"/>
        </w:rPr>
        <w:t xml:space="preserve"> hrs @ </w:t>
      </w:r>
      <w:r>
        <w:rPr>
          <w:rFonts w:cs="Arial"/>
          <w:sz w:val="20"/>
          <w:szCs w:val="20"/>
          <w:u w:val="single"/>
          <w:lang w:val="en-GB"/>
        </w:rPr>
        <w:tab/>
      </w:r>
      <w:r>
        <w:rPr>
          <w:rFonts w:cs="Arial"/>
          <w:sz w:val="20"/>
          <w:szCs w:val="20"/>
          <w:lang w:val="en-GB"/>
        </w:rPr>
        <w:t xml:space="preserve"> rate/hr</w:t>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p>
    <w:p w14:paraId="321D560F" w14:textId="77777777" w:rsidR="00D12A84" w:rsidRDefault="008C2E78">
      <w:pPr>
        <w:tabs>
          <w:tab w:val="left" w:pos="3240"/>
          <w:tab w:val="left" w:pos="3960"/>
          <w:tab w:val="left" w:pos="5220"/>
          <w:tab w:val="left" w:pos="6480"/>
          <w:tab w:val="left" w:pos="7200"/>
        </w:tabs>
        <w:ind w:left="1980" w:hanging="540"/>
        <w:rPr>
          <w:rFonts w:cs="Arial"/>
          <w:sz w:val="20"/>
          <w:szCs w:val="20"/>
          <w:lang w:val="en-GB"/>
        </w:rPr>
      </w:pPr>
      <w:r>
        <w:rPr>
          <w:rFonts w:cs="Arial"/>
          <w:sz w:val="20"/>
          <w:szCs w:val="20"/>
          <w:lang w:val="en-GB"/>
        </w:rPr>
        <w:t>Project engineer</w:t>
      </w:r>
      <w:r>
        <w:rPr>
          <w:rFonts w:cs="Arial"/>
          <w:sz w:val="20"/>
          <w:szCs w:val="20"/>
          <w:lang w:val="en-GB"/>
        </w:rPr>
        <w:tab/>
      </w:r>
      <w:r>
        <w:rPr>
          <w:rFonts w:cs="Arial"/>
          <w:sz w:val="20"/>
          <w:szCs w:val="20"/>
          <w:u w:val="single"/>
          <w:lang w:val="en-GB"/>
        </w:rPr>
        <w:tab/>
      </w:r>
      <w:r>
        <w:rPr>
          <w:rFonts w:cs="Arial"/>
          <w:sz w:val="20"/>
          <w:szCs w:val="20"/>
          <w:lang w:val="en-GB"/>
        </w:rPr>
        <w:t xml:space="preserve"> hrs @ </w:t>
      </w:r>
      <w:r>
        <w:rPr>
          <w:rFonts w:cs="Arial"/>
          <w:sz w:val="20"/>
          <w:szCs w:val="20"/>
          <w:u w:val="single"/>
          <w:lang w:val="en-GB"/>
        </w:rPr>
        <w:tab/>
      </w:r>
      <w:r>
        <w:rPr>
          <w:rFonts w:cs="Arial"/>
          <w:sz w:val="20"/>
          <w:szCs w:val="20"/>
          <w:lang w:val="en-GB"/>
        </w:rPr>
        <w:t xml:space="preserve"> rate/hr</w:t>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r>
        <w:rPr>
          <w:rFonts w:cs="Arial"/>
          <w:sz w:val="20"/>
          <w:szCs w:val="20"/>
          <w:lang w:val="en-GB"/>
        </w:rPr>
        <w:tab/>
      </w:r>
    </w:p>
    <w:p w14:paraId="2A7B5C03" w14:textId="77777777" w:rsidR="00D12A84" w:rsidRDefault="008C2E78">
      <w:pPr>
        <w:tabs>
          <w:tab w:val="left" w:pos="3240"/>
          <w:tab w:val="left" w:pos="3960"/>
          <w:tab w:val="left" w:pos="5220"/>
          <w:tab w:val="left" w:pos="6480"/>
          <w:tab w:val="left" w:pos="7200"/>
        </w:tabs>
        <w:ind w:left="1980" w:hanging="540"/>
        <w:rPr>
          <w:rFonts w:cs="Arial"/>
          <w:sz w:val="20"/>
          <w:szCs w:val="20"/>
          <w:lang w:val="en-GB"/>
        </w:rPr>
      </w:pPr>
      <w:r>
        <w:rPr>
          <w:rFonts w:cs="Arial"/>
          <w:sz w:val="20"/>
          <w:szCs w:val="20"/>
          <w:lang w:val="en-GB"/>
        </w:rPr>
        <w:t>Equipment engineer</w:t>
      </w:r>
      <w:r>
        <w:rPr>
          <w:rFonts w:cs="Arial"/>
          <w:sz w:val="20"/>
          <w:szCs w:val="20"/>
          <w:lang w:val="en-GB"/>
        </w:rPr>
        <w:tab/>
      </w:r>
      <w:r>
        <w:rPr>
          <w:rFonts w:cs="Arial"/>
          <w:sz w:val="20"/>
          <w:szCs w:val="20"/>
          <w:u w:val="single"/>
          <w:lang w:val="en-GB"/>
        </w:rPr>
        <w:tab/>
      </w:r>
      <w:r>
        <w:rPr>
          <w:rFonts w:cs="Arial"/>
          <w:sz w:val="20"/>
          <w:szCs w:val="20"/>
          <w:lang w:val="en-GB"/>
        </w:rPr>
        <w:t xml:space="preserve"> hrs @ </w:t>
      </w:r>
      <w:r>
        <w:rPr>
          <w:rFonts w:cs="Arial"/>
          <w:sz w:val="20"/>
          <w:szCs w:val="20"/>
          <w:u w:val="single"/>
          <w:lang w:val="en-GB"/>
        </w:rPr>
        <w:tab/>
      </w:r>
      <w:r>
        <w:rPr>
          <w:rFonts w:cs="Arial"/>
          <w:sz w:val="20"/>
          <w:szCs w:val="20"/>
          <w:lang w:val="en-GB"/>
        </w:rPr>
        <w:t xml:space="preserve"> rate/hr</w:t>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r>
        <w:rPr>
          <w:rFonts w:cs="Arial"/>
          <w:sz w:val="20"/>
          <w:szCs w:val="20"/>
          <w:lang w:val="en-GB"/>
        </w:rPr>
        <w:tab/>
      </w:r>
    </w:p>
    <w:p w14:paraId="59859B68" w14:textId="77777777" w:rsidR="00D12A84" w:rsidRDefault="008C2E78">
      <w:pPr>
        <w:tabs>
          <w:tab w:val="left" w:pos="3240"/>
          <w:tab w:val="left" w:pos="3960"/>
          <w:tab w:val="left" w:pos="5220"/>
          <w:tab w:val="left" w:pos="6480"/>
          <w:tab w:val="left" w:pos="7200"/>
        </w:tabs>
        <w:ind w:left="1980" w:hanging="540"/>
        <w:rPr>
          <w:rFonts w:cs="Arial"/>
          <w:sz w:val="20"/>
          <w:szCs w:val="20"/>
          <w:lang w:val="en-GB"/>
        </w:rPr>
      </w:pPr>
      <w:r>
        <w:rPr>
          <w:rFonts w:cs="Arial"/>
          <w:sz w:val="20"/>
          <w:szCs w:val="20"/>
          <w:lang w:val="en-GB"/>
        </w:rPr>
        <w:t>Procurement</w:t>
      </w:r>
      <w:r>
        <w:rPr>
          <w:rFonts w:cs="Arial"/>
          <w:sz w:val="20"/>
          <w:szCs w:val="20"/>
          <w:lang w:val="en-GB"/>
        </w:rPr>
        <w:tab/>
      </w:r>
      <w:r>
        <w:rPr>
          <w:rFonts w:cs="Arial"/>
          <w:sz w:val="20"/>
          <w:szCs w:val="20"/>
          <w:u w:val="single"/>
          <w:lang w:val="en-GB"/>
        </w:rPr>
        <w:tab/>
      </w:r>
      <w:r>
        <w:rPr>
          <w:rFonts w:cs="Arial"/>
          <w:sz w:val="20"/>
          <w:szCs w:val="20"/>
          <w:lang w:val="en-GB"/>
        </w:rPr>
        <w:t xml:space="preserve"> hrs @ </w:t>
      </w:r>
      <w:r>
        <w:rPr>
          <w:rFonts w:cs="Arial"/>
          <w:sz w:val="20"/>
          <w:szCs w:val="20"/>
          <w:u w:val="single"/>
          <w:lang w:val="en-GB"/>
        </w:rPr>
        <w:tab/>
      </w:r>
      <w:r>
        <w:rPr>
          <w:rFonts w:cs="Arial"/>
          <w:sz w:val="20"/>
          <w:szCs w:val="20"/>
          <w:lang w:val="en-GB"/>
        </w:rPr>
        <w:t xml:space="preserve"> rate/hr</w:t>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r>
        <w:rPr>
          <w:rFonts w:cs="Arial"/>
          <w:sz w:val="20"/>
          <w:szCs w:val="20"/>
          <w:lang w:val="en-GB"/>
        </w:rPr>
        <w:tab/>
      </w:r>
    </w:p>
    <w:p w14:paraId="75A7C716" w14:textId="77777777" w:rsidR="00D12A84" w:rsidRDefault="008C2E78">
      <w:pPr>
        <w:tabs>
          <w:tab w:val="left" w:pos="3240"/>
          <w:tab w:val="left" w:pos="3960"/>
          <w:tab w:val="left" w:pos="5220"/>
          <w:tab w:val="left" w:pos="6480"/>
          <w:tab w:val="left" w:pos="7200"/>
        </w:tabs>
        <w:ind w:left="1980" w:hanging="540"/>
        <w:rPr>
          <w:rFonts w:cs="Arial"/>
          <w:sz w:val="20"/>
          <w:szCs w:val="20"/>
          <w:lang w:val="en-GB"/>
        </w:rPr>
      </w:pPr>
      <w:r>
        <w:rPr>
          <w:rFonts w:cs="Arial"/>
          <w:sz w:val="20"/>
          <w:szCs w:val="20"/>
          <w:lang w:val="en-GB"/>
        </w:rPr>
        <w:t>Draftsperson</w:t>
      </w:r>
      <w:r>
        <w:rPr>
          <w:rFonts w:cs="Arial"/>
          <w:sz w:val="20"/>
          <w:szCs w:val="20"/>
          <w:lang w:val="en-GB"/>
        </w:rPr>
        <w:tab/>
      </w:r>
      <w:r>
        <w:rPr>
          <w:rFonts w:cs="Arial"/>
          <w:sz w:val="20"/>
          <w:szCs w:val="20"/>
          <w:u w:val="single"/>
          <w:lang w:val="en-GB"/>
        </w:rPr>
        <w:tab/>
      </w:r>
      <w:r>
        <w:rPr>
          <w:rFonts w:cs="Arial"/>
          <w:sz w:val="20"/>
          <w:szCs w:val="20"/>
          <w:lang w:val="en-GB"/>
        </w:rPr>
        <w:t xml:space="preserve"> hrs @ </w:t>
      </w:r>
      <w:proofErr w:type="gramStart"/>
      <w:r>
        <w:rPr>
          <w:rFonts w:cs="Arial"/>
          <w:sz w:val="20"/>
          <w:szCs w:val="20"/>
          <w:u w:val="single"/>
          <w:lang w:val="en-GB"/>
        </w:rPr>
        <w:tab/>
      </w:r>
      <w:r>
        <w:rPr>
          <w:rFonts w:cs="Arial"/>
          <w:sz w:val="20"/>
          <w:szCs w:val="20"/>
          <w:lang w:val="en-GB"/>
        </w:rPr>
        <w:t xml:space="preserve">  rate</w:t>
      </w:r>
      <w:proofErr w:type="gramEnd"/>
      <w:r>
        <w:rPr>
          <w:rFonts w:cs="Arial"/>
          <w:sz w:val="20"/>
          <w:szCs w:val="20"/>
          <w:lang w:val="en-GB"/>
        </w:rPr>
        <w:t>/hr</w:t>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p>
    <w:p w14:paraId="408D7CD2" w14:textId="77777777" w:rsidR="00D12A84" w:rsidRDefault="008C2E78">
      <w:pPr>
        <w:tabs>
          <w:tab w:val="left" w:pos="3240"/>
          <w:tab w:val="left" w:pos="3960"/>
          <w:tab w:val="left" w:pos="5220"/>
          <w:tab w:val="left" w:pos="6300"/>
          <w:tab w:val="left" w:pos="7200"/>
        </w:tabs>
        <w:ind w:left="1980" w:hanging="540"/>
        <w:rPr>
          <w:rFonts w:cs="Arial"/>
          <w:sz w:val="20"/>
          <w:szCs w:val="20"/>
          <w:lang w:val="en-GB"/>
        </w:rPr>
      </w:pPr>
      <w:r>
        <w:rPr>
          <w:rFonts w:cs="Arial"/>
          <w:sz w:val="20"/>
          <w:szCs w:val="20"/>
          <w:lang w:val="en-GB"/>
        </w:rPr>
        <w:t>Total</w:t>
      </w:r>
      <w:r>
        <w:rPr>
          <w:rFonts w:cs="Arial"/>
          <w:sz w:val="20"/>
          <w:szCs w:val="20"/>
          <w:lang w:val="en-GB"/>
        </w:rPr>
        <w:tab/>
      </w:r>
      <w:r>
        <w:rPr>
          <w:rFonts w:cs="Arial"/>
          <w:sz w:val="20"/>
          <w:szCs w:val="20"/>
          <w:lang w:val="en-GB"/>
        </w:rPr>
        <w:tab/>
      </w:r>
      <w:r>
        <w:rPr>
          <w:rFonts w:cs="Arial"/>
          <w:sz w:val="20"/>
          <w:szCs w:val="20"/>
          <w:u w:val="single"/>
          <w:lang w:val="en-GB"/>
        </w:rPr>
        <w:tab/>
      </w:r>
      <w:r>
        <w:rPr>
          <w:rFonts w:cs="Arial"/>
          <w:sz w:val="20"/>
          <w:szCs w:val="20"/>
          <w:lang w:val="en-GB"/>
        </w:rPr>
        <w:t>hrs</w:t>
      </w:r>
      <w:r>
        <w:rPr>
          <w:rFonts w:cs="Arial"/>
          <w:sz w:val="20"/>
          <w:szCs w:val="20"/>
          <w:lang w:val="en-GB"/>
        </w:rPr>
        <w:tab/>
      </w:r>
      <w:r>
        <w:rPr>
          <w:rFonts w:cs="Arial"/>
          <w:sz w:val="20"/>
          <w:szCs w:val="20"/>
          <w:lang w:val="en-GB"/>
        </w:rPr>
        <w:tab/>
      </w:r>
    </w:p>
    <w:p w14:paraId="0EFA5870" w14:textId="77777777" w:rsidR="00D12A84" w:rsidRDefault="00D12A84">
      <w:pPr>
        <w:ind w:left="1440"/>
        <w:rPr>
          <w:rFonts w:cs="Arial"/>
          <w:lang w:val="en-GB"/>
        </w:rPr>
      </w:pPr>
    </w:p>
    <w:p w14:paraId="351F737D" w14:textId="77777777" w:rsidR="00D12A84" w:rsidRDefault="008C2E78">
      <w:pPr>
        <w:spacing w:after="120"/>
        <w:ind w:left="1440" w:right="288" w:hanging="547"/>
        <w:rPr>
          <w:rFonts w:cs="Arial"/>
          <w:sz w:val="20"/>
          <w:szCs w:val="20"/>
          <w:lang w:val="en-GB"/>
        </w:rPr>
      </w:pPr>
      <w:r>
        <w:rPr>
          <w:rFonts w:cs="Arial"/>
          <w:sz w:val="20"/>
          <w:szCs w:val="20"/>
          <w:lang w:val="en-GB"/>
        </w:rPr>
        <w:t>(h)</w:t>
      </w:r>
      <w:r>
        <w:rPr>
          <w:rFonts w:cs="Arial"/>
          <w:sz w:val="20"/>
          <w:szCs w:val="20"/>
          <w:lang w:val="en-GB"/>
        </w:rPr>
        <w:tab/>
        <w:t>Extraordinary costs (computer, travel, etc.)</w:t>
      </w:r>
      <w:r>
        <w:rPr>
          <w:rFonts w:cs="Arial"/>
          <w:sz w:val="20"/>
          <w:szCs w:val="20"/>
          <w:lang w:val="en-GB"/>
        </w:rPr>
        <w:tab/>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p>
    <w:p w14:paraId="129E6219" w14:textId="77777777" w:rsidR="00D12A84" w:rsidRDefault="008C2E78">
      <w:pPr>
        <w:spacing w:after="120"/>
        <w:ind w:left="1440" w:right="288" w:hanging="547"/>
        <w:rPr>
          <w:rFonts w:cs="Arial"/>
          <w:sz w:val="20"/>
          <w:szCs w:val="20"/>
          <w:lang w:val="en-GB"/>
        </w:rPr>
      </w:pPr>
      <w:r>
        <w:rPr>
          <w:rFonts w:cs="Arial"/>
          <w:sz w:val="20"/>
          <w:szCs w:val="20"/>
          <w:lang w:val="en-GB"/>
        </w:rPr>
        <w:lastRenderedPageBreak/>
        <w:t>(</w:t>
      </w:r>
      <w:proofErr w:type="spellStart"/>
      <w:r>
        <w:rPr>
          <w:rFonts w:cs="Arial"/>
          <w:sz w:val="20"/>
          <w:szCs w:val="20"/>
          <w:lang w:val="en-GB"/>
        </w:rPr>
        <w:t>i</w:t>
      </w:r>
      <w:proofErr w:type="spellEnd"/>
      <w:r>
        <w:rPr>
          <w:rFonts w:cs="Arial"/>
          <w:sz w:val="20"/>
          <w:szCs w:val="20"/>
          <w:lang w:val="en-GB"/>
        </w:rPr>
        <w:t>)</w:t>
      </w:r>
      <w:r>
        <w:rPr>
          <w:rFonts w:cs="Arial"/>
          <w:sz w:val="20"/>
          <w:szCs w:val="20"/>
          <w:lang w:val="en-GB"/>
        </w:rPr>
        <w:tab/>
        <w:t xml:space="preserve">Fee for general administration, </w:t>
      </w:r>
      <w:r>
        <w:rPr>
          <w:rFonts w:cs="Arial"/>
          <w:sz w:val="20"/>
          <w:szCs w:val="20"/>
          <w:lang w:val="en-GB"/>
        </w:rPr>
        <w:tab/>
        <w:t xml:space="preserve"> % of Items</w:t>
      </w:r>
      <w:r>
        <w:rPr>
          <w:rFonts w:cs="Arial"/>
          <w:sz w:val="20"/>
          <w:szCs w:val="20"/>
          <w:lang w:val="en-GB"/>
        </w:rPr>
        <w:tab/>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p>
    <w:p w14:paraId="61260AD5" w14:textId="77777777" w:rsidR="00D12A84" w:rsidRDefault="008C2E78">
      <w:pPr>
        <w:spacing w:after="120"/>
        <w:ind w:left="1440" w:right="288" w:hanging="547"/>
        <w:rPr>
          <w:rFonts w:cs="Arial"/>
          <w:sz w:val="20"/>
          <w:szCs w:val="20"/>
          <w:lang w:val="en-GB"/>
        </w:rPr>
      </w:pPr>
      <w:r>
        <w:rPr>
          <w:rFonts w:cs="Arial"/>
          <w:sz w:val="20"/>
          <w:szCs w:val="20"/>
          <w:lang w:val="en-GB"/>
        </w:rPr>
        <w:t>(j)</w:t>
      </w:r>
      <w:r>
        <w:rPr>
          <w:rFonts w:cs="Arial"/>
          <w:sz w:val="20"/>
          <w:szCs w:val="20"/>
          <w:lang w:val="en-GB"/>
        </w:rPr>
        <w:tab/>
        <w:t>Taxes and customs duties</w:t>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u w:val="single"/>
          <w:lang w:val="en-GB"/>
        </w:rPr>
        <w:tab/>
      </w:r>
      <w:r>
        <w:rPr>
          <w:rFonts w:cs="Arial"/>
          <w:sz w:val="20"/>
          <w:szCs w:val="20"/>
          <w:u w:val="single"/>
          <w:lang w:val="en-GB"/>
        </w:rPr>
        <w:tab/>
      </w:r>
      <w:r>
        <w:rPr>
          <w:rFonts w:cs="Arial"/>
          <w:sz w:val="20"/>
          <w:szCs w:val="20"/>
          <w:u w:val="single"/>
          <w:lang w:val="en-GB"/>
        </w:rPr>
        <w:tab/>
      </w:r>
    </w:p>
    <w:p w14:paraId="0B7A7E99" w14:textId="77777777" w:rsidR="00D12A84" w:rsidRDefault="008C2E78">
      <w:pPr>
        <w:spacing w:after="120"/>
        <w:ind w:left="1440" w:right="288" w:hanging="547"/>
        <w:rPr>
          <w:rFonts w:cs="Arial"/>
          <w:sz w:val="20"/>
          <w:szCs w:val="20"/>
          <w:lang w:val="en-GB"/>
        </w:rPr>
      </w:pPr>
      <w:r>
        <w:rPr>
          <w:rFonts w:cs="Arial"/>
          <w:sz w:val="20"/>
          <w:szCs w:val="20"/>
          <w:lang w:val="en-GB"/>
        </w:rPr>
        <w:t>Total lump sum cost of Change Proposal</w:t>
      </w:r>
      <w:r>
        <w:rPr>
          <w:rFonts w:cs="Arial"/>
          <w:sz w:val="20"/>
          <w:szCs w:val="20"/>
          <w:lang w:val="en-GB"/>
        </w:rPr>
        <w:tab/>
      </w:r>
      <w:r>
        <w:rPr>
          <w:rFonts w:cs="Arial"/>
          <w:sz w:val="20"/>
          <w:szCs w:val="20"/>
          <w:lang w:val="en-GB"/>
        </w:rPr>
        <w:tab/>
      </w:r>
      <w:proofErr w:type="gramStart"/>
      <w:r>
        <w:rPr>
          <w:rFonts w:cs="Arial"/>
          <w:sz w:val="20"/>
          <w:szCs w:val="20"/>
          <w:lang w:val="en-GB"/>
        </w:rPr>
        <w:t xml:space="preserve">[  </w:t>
      </w:r>
      <w:r>
        <w:rPr>
          <w:rFonts w:ascii="Comic Sans MS" w:hAnsi="Comic Sans MS" w:cs="Arial"/>
          <w:i/>
          <w:szCs w:val="16"/>
          <w:lang w:val="en-GB"/>
        </w:rPr>
        <w:t>Sum</w:t>
      </w:r>
      <w:proofErr w:type="gramEnd"/>
      <w:r>
        <w:rPr>
          <w:rFonts w:ascii="Comic Sans MS" w:hAnsi="Comic Sans MS" w:cs="Arial"/>
          <w:i/>
          <w:szCs w:val="16"/>
          <w:lang w:val="en-GB"/>
        </w:rPr>
        <w:t xml:space="preserve"> of items (a) to (j)  </w:t>
      </w:r>
      <w:r>
        <w:rPr>
          <w:rFonts w:cs="Arial"/>
          <w:sz w:val="20"/>
          <w:szCs w:val="20"/>
          <w:lang w:val="en-GB"/>
        </w:rPr>
        <w:t>]</w:t>
      </w:r>
    </w:p>
    <w:p w14:paraId="755778AA" w14:textId="77777777" w:rsidR="00D12A84" w:rsidRDefault="008C2E78">
      <w:pPr>
        <w:spacing w:after="120"/>
        <w:ind w:left="1440" w:right="288" w:hanging="547"/>
        <w:rPr>
          <w:rFonts w:cs="Arial"/>
          <w:sz w:val="20"/>
          <w:szCs w:val="20"/>
          <w:lang w:val="en-GB"/>
        </w:rPr>
      </w:pPr>
      <w:r>
        <w:rPr>
          <w:rFonts w:cs="Arial"/>
          <w:sz w:val="20"/>
          <w:szCs w:val="20"/>
          <w:lang w:val="en-GB"/>
        </w:rPr>
        <w:t>Cost to prepare Estimate for Change Proposal</w:t>
      </w:r>
      <w:r>
        <w:rPr>
          <w:rFonts w:cs="Arial"/>
          <w:sz w:val="20"/>
          <w:szCs w:val="20"/>
          <w:lang w:val="en-GB"/>
        </w:rPr>
        <w:tab/>
        <w:t xml:space="preserve"> </w:t>
      </w:r>
      <w:r>
        <w:rPr>
          <w:rFonts w:cs="Arial"/>
          <w:sz w:val="20"/>
          <w:szCs w:val="20"/>
          <w:lang w:val="en-GB"/>
        </w:rPr>
        <w:tab/>
      </w:r>
      <w:proofErr w:type="gramStart"/>
      <w:r>
        <w:rPr>
          <w:rFonts w:cs="Arial"/>
          <w:sz w:val="20"/>
          <w:szCs w:val="20"/>
          <w:lang w:val="en-GB"/>
        </w:rPr>
        <w:t xml:space="preserve">[  </w:t>
      </w:r>
      <w:r>
        <w:rPr>
          <w:rFonts w:ascii="Comic Sans MS" w:hAnsi="Comic Sans MS" w:cs="Arial"/>
          <w:i/>
          <w:szCs w:val="16"/>
          <w:lang w:val="en-GB"/>
        </w:rPr>
        <w:t>Amount</w:t>
      </w:r>
      <w:proofErr w:type="gramEnd"/>
      <w:r>
        <w:rPr>
          <w:rFonts w:ascii="Comic Sans MS" w:hAnsi="Comic Sans MS" w:cs="Arial"/>
          <w:i/>
          <w:szCs w:val="16"/>
          <w:lang w:val="en-GB"/>
        </w:rPr>
        <w:t xml:space="preserve"> payable if Change is not accepted</w:t>
      </w:r>
      <w:r>
        <w:rPr>
          <w:rFonts w:cs="Arial"/>
          <w:sz w:val="20"/>
          <w:szCs w:val="20"/>
          <w:lang w:val="en-GB"/>
        </w:rPr>
        <w:t xml:space="preserve">  ]</w:t>
      </w:r>
    </w:p>
    <w:p w14:paraId="37BCFDBB" w14:textId="77777777" w:rsidR="00D12A84" w:rsidRDefault="008C2E78">
      <w:pPr>
        <w:tabs>
          <w:tab w:val="left" w:pos="6150"/>
        </w:tabs>
        <w:ind w:left="540" w:hanging="540"/>
        <w:rPr>
          <w:rFonts w:cs="Arial"/>
          <w:lang w:val="en-GB"/>
        </w:rPr>
      </w:pPr>
      <w:r>
        <w:rPr>
          <w:rFonts w:cs="Arial"/>
          <w:lang w:val="en-GB"/>
        </w:rPr>
        <w:tab/>
      </w:r>
    </w:p>
    <w:p w14:paraId="685EBF08" w14:textId="77777777" w:rsidR="00D12A84" w:rsidRDefault="008C2E78">
      <w:pPr>
        <w:spacing w:after="120"/>
        <w:ind w:left="900" w:right="288" w:hanging="547"/>
        <w:rPr>
          <w:rFonts w:cs="Arial"/>
          <w:sz w:val="20"/>
          <w:szCs w:val="20"/>
          <w:lang w:val="en-GB"/>
        </w:rPr>
      </w:pPr>
      <w:r>
        <w:rPr>
          <w:rFonts w:cs="Arial"/>
          <w:sz w:val="20"/>
          <w:szCs w:val="20"/>
          <w:lang w:val="en-GB"/>
        </w:rPr>
        <w:t>9.</w:t>
      </w:r>
      <w:r>
        <w:rPr>
          <w:rFonts w:cs="Arial"/>
          <w:sz w:val="20"/>
          <w:szCs w:val="20"/>
          <w:lang w:val="en-GB"/>
        </w:rPr>
        <w:tab/>
        <w:t>Additional time for Completion required due to Change Proposal</w:t>
      </w:r>
    </w:p>
    <w:p w14:paraId="15D3766B" w14:textId="77777777" w:rsidR="00D12A84" w:rsidRDefault="008C2E78">
      <w:pPr>
        <w:spacing w:after="120"/>
        <w:ind w:left="900" w:right="288" w:hanging="547"/>
        <w:rPr>
          <w:rFonts w:cs="Arial"/>
          <w:sz w:val="20"/>
          <w:szCs w:val="20"/>
          <w:lang w:val="en-GB"/>
        </w:rPr>
      </w:pPr>
      <w:r>
        <w:rPr>
          <w:rFonts w:cs="Arial"/>
          <w:sz w:val="20"/>
          <w:szCs w:val="20"/>
          <w:lang w:val="en-GB"/>
        </w:rPr>
        <w:t>10.</w:t>
      </w:r>
      <w:r>
        <w:rPr>
          <w:rFonts w:cs="Arial"/>
          <w:sz w:val="20"/>
          <w:szCs w:val="20"/>
          <w:lang w:val="en-GB"/>
        </w:rPr>
        <w:tab/>
        <w:t>Effect on the Functional Guarantees</w:t>
      </w:r>
    </w:p>
    <w:p w14:paraId="6C72988C" w14:textId="77777777" w:rsidR="00D12A84" w:rsidRDefault="008C2E78">
      <w:pPr>
        <w:spacing w:after="120"/>
        <w:ind w:left="900" w:right="288" w:hanging="547"/>
        <w:rPr>
          <w:rFonts w:cs="Arial"/>
          <w:sz w:val="20"/>
          <w:szCs w:val="20"/>
          <w:lang w:val="en-GB"/>
        </w:rPr>
      </w:pPr>
      <w:r>
        <w:rPr>
          <w:rFonts w:cs="Arial"/>
          <w:sz w:val="20"/>
          <w:szCs w:val="20"/>
          <w:lang w:val="en-GB"/>
        </w:rPr>
        <w:t>11.</w:t>
      </w:r>
      <w:r>
        <w:rPr>
          <w:rFonts w:cs="Arial"/>
          <w:sz w:val="20"/>
          <w:szCs w:val="20"/>
          <w:lang w:val="en-GB"/>
        </w:rPr>
        <w:tab/>
        <w:t>Effect on the other terms and conditions of the Contract</w:t>
      </w:r>
    </w:p>
    <w:p w14:paraId="03531D1D" w14:textId="77777777" w:rsidR="00D12A84" w:rsidRDefault="008C2E78">
      <w:pPr>
        <w:spacing w:after="120"/>
        <w:ind w:left="900" w:right="288" w:hanging="547"/>
        <w:rPr>
          <w:rFonts w:cs="Arial"/>
          <w:sz w:val="20"/>
          <w:szCs w:val="20"/>
          <w:lang w:val="en-GB"/>
        </w:rPr>
      </w:pPr>
      <w:r>
        <w:rPr>
          <w:rFonts w:cs="Arial"/>
          <w:sz w:val="20"/>
          <w:szCs w:val="20"/>
          <w:lang w:val="en-GB"/>
        </w:rPr>
        <w:t>12.</w:t>
      </w:r>
      <w:r>
        <w:rPr>
          <w:rFonts w:cs="Arial"/>
          <w:sz w:val="20"/>
          <w:szCs w:val="20"/>
          <w:lang w:val="en-GB"/>
        </w:rPr>
        <w:tab/>
        <w:t>Validity of this Proposal:  within [Number] days after receipt of this Proposal by the Employer</w:t>
      </w:r>
    </w:p>
    <w:p w14:paraId="26908487" w14:textId="77777777" w:rsidR="00D12A84" w:rsidRDefault="008C2E78">
      <w:pPr>
        <w:spacing w:after="120"/>
        <w:ind w:left="900" w:right="288" w:hanging="547"/>
        <w:rPr>
          <w:rFonts w:cs="Arial"/>
          <w:sz w:val="20"/>
          <w:szCs w:val="20"/>
          <w:lang w:val="en-GB"/>
        </w:rPr>
      </w:pPr>
      <w:r>
        <w:rPr>
          <w:rFonts w:cs="Arial"/>
          <w:sz w:val="20"/>
          <w:szCs w:val="20"/>
          <w:lang w:val="en-GB"/>
        </w:rPr>
        <w:t>13.</w:t>
      </w:r>
      <w:r>
        <w:rPr>
          <w:rFonts w:cs="Arial"/>
          <w:sz w:val="20"/>
          <w:szCs w:val="20"/>
          <w:lang w:val="en-GB"/>
        </w:rPr>
        <w:tab/>
        <w:t>Other terms and conditions of this Change Proposal:</w:t>
      </w:r>
    </w:p>
    <w:p w14:paraId="11390238" w14:textId="77777777" w:rsidR="00D12A84" w:rsidRDefault="008C2E78">
      <w:pPr>
        <w:spacing w:after="120"/>
        <w:ind w:left="1440" w:right="288" w:hanging="547"/>
        <w:rPr>
          <w:rFonts w:cs="Arial"/>
          <w:sz w:val="20"/>
          <w:szCs w:val="20"/>
          <w:lang w:val="en-GB"/>
        </w:rPr>
      </w:pPr>
      <w:r>
        <w:rPr>
          <w:rFonts w:cs="Arial"/>
          <w:sz w:val="20"/>
          <w:szCs w:val="20"/>
          <w:lang w:val="en-GB"/>
        </w:rPr>
        <w:t>(a)</w:t>
      </w:r>
      <w:r>
        <w:rPr>
          <w:rFonts w:cs="Arial"/>
          <w:sz w:val="20"/>
          <w:szCs w:val="20"/>
          <w:lang w:val="en-GB"/>
        </w:rPr>
        <w:tab/>
        <w:t>You are requested to notify us of your acceptance, comments or rejection of this detailed Change Proposal within [Number] days from your receipt of this Proposal.</w:t>
      </w:r>
    </w:p>
    <w:p w14:paraId="5316DA49" w14:textId="77777777" w:rsidR="00D12A84" w:rsidRDefault="008C2E78">
      <w:pPr>
        <w:spacing w:after="120"/>
        <w:ind w:left="1440" w:right="288" w:hanging="547"/>
        <w:rPr>
          <w:rFonts w:cs="Arial"/>
          <w:sz w:val="20"/>
          <w:szCs w:val="20"/>
          <w:lang w:val="en-GB"/>
        </w:rPr>
      </w:pPr>
      <w:r>
        <w:rPr>
          <w:rFonts w:cs="Arial"/>
          <w:sz w:val="20"/>
          <w:szCs w:val="20"/>
          <w:lang w:val="en-GB"/>
        </w:rPr>
        <w:t>(b)</w:t>
      </w:r>
      <w:r>
        <w:rPr>
          <w:rFonts w:cs="Arial"/>
          <w:sz w:val="20"/>
          <w:szCs w:val="20"/>
          <w:lang w:val="en-GB"/>
        </w:rPr>
        <w:tab/>
        <w:t>The amount of any increase and/or decrease shall be taken into account in the adjustment of the Contract Price.</w:t>
      </w:r>
    </w:p>
    <w:p w14:paraId="2EC10859" w14:textId="77777777" w:rsidR="00D12A84" w:rsidRDefault="008C2E78">
      <w:pPr>
        <w:spacing w:after="120"/>
        <w:ind w:left="1440" w:right="288" w:hanging="547"/>
        <w:rPr>
          <w:rFonts w:cs="Arial"/>
          <w:sz w:val="20"/>
          <w:szCs w:val="20"/>
          <w:lang w:val="en-GB"/>
        </w:rPr>
      </w:pPr>
      <w:r>
        <w:rPr>
          <w:rFonts w:cs="Arial"/>
          <w:sz w:val="20"/>
          <w:szCs w:val="20"/>
          <w:lang w:val="en-GB"/>
        </w:rPr>
        <w:t>(c)</w:t>
      </w:r>
      <w:r>
        <w:rPr>
          <w:rFonts w:cs="Arial"/>
          <w:sz w:val="20"/>
          <w:szCs w:val="20"/>
          <w:lang w:val="en-GB"/>
        </w:rPr>
        <w:tab/>
        <w:t>Contractor’s cost for preparation of this Change Proposal:</w:t>
      </w:r>
      <w:r>
        <w:rPr>
          <w:sz w:val="20"/>
          <w:szCs w:val="20"/>
          <w:lang w:val="en-GB"/>
        </w:rPr>
        <w:t xml:space="preserve"> </w:t>
      </w:r>
      <w:r>
        <w:rPr>
          <w:rFonts w:cs="Arial"/>
          <w:sz w:val="20"/>
          <w:szCs w:val="20"/>
          <w:lang w:val="en-GB"/>
        </w:rPr>
        <w:t>[</w:t>
      </w:r>
      <w:r>
        <w:rPr>
          <w:rFonts w:ascii="Comic Sans MS" w:hAnsi="Comic Sans MS" w:cs="Arial"/>
          <w:b/>
          <w:i/>
          <w:szCs w:val="16"/>
          <w:lang w:val="en-GB"/>
        </w:rPr>
        <w:t xml:space="preserve"> </w:t>
      </w:r>
      <w:proofErr w:type="gramStart"/>
      <w:r>
        <w:rPr>
          <w:rFonts w:ascii="Comic Sans MS" w:hAnsi="Comic Sans MS" w:cs="Arial"/>
          <w:i/>
          <w:szCs w:val="16"/>
          <w:lang w:val="en-GB"/>
        </w:rPr>
        <w:t>. . . .insert</w:t>
      </w:r>
      <w:proofErr w:type="gramEnd"/>
      <w:r>
        <w:rPr>
          <w:rFonts w:ascii="Comic Sans MS" w:hAnsi="Comic Sans MS" w:cs="Arial"/>
          <w:i/>
          <w:szCs w:val="16"/>
          <w:lang w:val="en-GB"/>
        </w:rPr>
        <w:t xml:space="preserve"> amount. This cost shall be reimbursed by the employer in case of employer’s withdrawal or rejection of this Change Proposal without default of the contractor in accordance with GCC Clause 39 of the General Conditions </w:t>
      </w:r>
      <w:proofErr w:type="gramStart"/>
      <w:r>
        <w:rPr>
          <w:rFonts w:ascii="Comic Sans MS" w:hAnsi="Comic Sans MS" w:cs="Arial"/>
          <w:i/>
          <w:szCs w:val="16"/>
          <w:lang w:val="en-GB"/>
        </w:rPr>
        <w:t>. . . .</w:t>
      </w:r>
      <w:proofErr w:type="gramEnd"/>
      <w:r>
        <w:rPr>
          <w:rFonts w:ascii="Comic Sans MS" w:hAnsi="Comic Sans MS" w:cs="Arial"/>
          <w:b/>
          <w:i/>
          <w:szCs w:val="16"/>
          <w:lang w:val="en-GB"/>
        </w:rPr>
        <w:t xml:space="preserve"> </w:t>
      </w:r>
      <w:r>
        <w:rPr>
          <w:rFonts w:cs="Arial"/>
          <w:sz w:val="20"/>
          <w:szCs w:val="20"/>
          <w:lang w:val="en-GB"/>
        </w:rPr>
        <w:t>]</w:t>
      </w:r>
    </w:p>
    <w:p w14:paraId="3E6A1267" w14:textId="77777777" w:rsidR="00D12A84" w:rsidRDefault="00D12A84">
      <w:pPr>
        <w:rPr>
          <w:rFonts w:cs="Arial"/>
          <w:sz w:val="20"/>
          <w:szCs w:val="20"/>
          <w:lang w:val="en-GB"/>
        </w:rPr>
      </w:pPr>
    </w:p>
    <w:p w14:paraId="0650CB9E" w14:textId="77777777" w:rsidR="00D12A84" w:rsidRDefault="00D12A84">
      <w:pPr>
        <w:rPr>
          <w:rFonts w:cs="Arial"/>
          <w:sz w:val="20"/>
          <w:szCs w:val="20"/>
          <w:lang w:val="en-GB"/>
        </w:rPr>
      </w:pPr>
    </w:p>
    <w:p w14:paraId="64A029D6"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Contractor's</w:t>
      </w:r>
      <w:proofErr w:type="gramEnd"/>
      <w:r>
        <w:rPr>
          <w:rFonts w:ascii="Comic Sans MS" w:hAnsi="Comic Sans MS" w:cs="Arial"/>
          <w:i/>
          <w:szCs w:val="16"/>
          <w:lang w:val="en-GB"/>
        </w:rPr>
        <w:t xml:space="preserve"> name  </w:t>
      </w:r>
      <w:r>
        <w:rPr>
          <w:rFonts w:cs="Arial"/>
          <w:sz w:val="20"/>
          <w:szCs w:val="20"/>
          <w:lang w:val="en-GB"/>
        </w:rPr>
        <w:t>]</w:t>
      </w:r>
    </w:p>
    <w:p w14:paraId="6F71F4D8"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Signature</w:t>
      </w:r>
      <w:proofErr w:type="gramEnd"/>
      <w:r>
        <w:rPr>
          <w:rFonts w:ascii="Comic Sans MS" w:hAnsi="Comic Sans MS" w:cs="Arial"/>
          <w:i/>
          <w:szCs w:val="16"/>
          <w:lang w:val="en-GB"/>
        </w:rPr>
        <w:t xml:space="preserve">  </w:t>
      </w:r>
      <w:r>
        <w:rPr>
          <w:rFonts w:cs="Arial"/>
          <w:sz w:val="20"/>
          <w:szCs w:val="20"/>
          <w:lang w:val="en-GB"/>
        </w:rPr>
        <w:t>]</w:t>
      </w:r>
    </w:p>
    <w:p w14:paraId="01CAF736"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Name</w:t>
      </w:r>
      <w:proofErr w:type="gramEnd"/>
      <w:r>
        <w:rPr>
          <w:rFonts w:ascii="Comic Sans MS" w:hAnsi="Comic Sans MS" w:cs="Arial"/>
          <w:i/>
          <w:szCs w:val="16"/>
          <w:lang w:val="en-GB"/>
        </w:rPr>
        <w:t xml:space="preserve"> of signatory  </w:t>
      </w:r>
      <w:r>
        <w:rPr>
          <w:rFonts w:cs="Arial"/>
          <w:sz w:val="20"/>
          <w:szCs w:val="20"/>
          <w:lang w:val="en-GB"/>
        </w:rPr>
        <w:t>]</w:t>
      </w:r>
    </w:p>
    <w:p w14:paraId="627A8617" w14:textId="77777777" w:rsidR="00D12A84" w:rsidRDefault="008C2E78">
      <w:pPr>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Title</w:t>
      </w:r>
      <w:proofErr w:type="gramEnd"/>
      <w:r>
        <w:rPr>
          <w:rFonts w:ascii="Comic Sans MS" w:hAnsi="Comic Sans MS" w:cs="Arial"/>
          <w:i/>
          <w:szCs w:val="16"/>
          <w:lang w:val="en-GB"/>
        </w:rPr>
        <w:t xml:space="preserve"> of signatory</w:t>
      </w:r>
      <w:r>
        <w:rPr>
          <w:rFonts w:ascii="Comic Sans MS" w:hAnsi="Comic Sans MS" w:cs="Arial"/>
          <w:b/>
          <w:i/>
          <w:szCs w:val="16"/>
          <w:lang w:val="en-GB"/>
        </w:rPr>
        <w:t xml:space="preserve">  </w:t>
      </w:r>
      <w:r>
        <w:rPr>
          <w:rFonts w:cs="Arial"/>
          <w:sz w:val="20"/>
          <w:szCs w:val="20"/>
          <w:lang w:val="en-GB"/>
        </w:rPr>
        <w:t>]</w:t>
      </w:r>
    </w:p>
    <w:p w14:paraId="11771865" w14:textId="77777777" w:rsidR="00D12A84" w:rsidRDefault="008C2E78">
      <w:pPr>
        <w:rPr>
          <w:rFonts w:cs="Arial"/>
          <w:lang w:val="en-GB"/>
        </w:rPr>
      </w:pPr>
      <w:r>
        <w:rPr>
          <w:rFonts w:cs="Arial"/>
          <w:lang w:val="en-GB"/>
        </w:rPr>
        <w:t xml:space="preserve"> </w:t>
      </w:r>
    </w:p>
    <w:p w14:paraId="20EFA4B9" w14:textId="77777777" w:rsidR="00D12A84" w:rsidRDefault="008C2E78">
      <w:pPr>
        <w:pStyle w:val="TOC2"/>
        <w:rPr>
          <w:lang w:val="en-GB"/>
        </w:rPr>
      </w:pPr>
      <w:r>
        <w:rPr>
          <w:lang w:val="en-GB"/>
        </w:rPr>
        <w:br w:type="page"/>
      </w:r>
      <w:bookmarkStart w:id="68" w:name="_Toc106000799"/>
      <w:r>
        <w:rPr>
          <w:lang w:val="en-GB"/>
        </w:rPr>
        <w:lastRenderedPageBreak/>
        <w:t>6.2.5  Change Order Form</w:t>
      </w:r>
      <w:bookmarkEnd w:id="68"/>
    </w:p>
    <w:p w14:paraId="248F125E" w14:textId="77777777" w:rsidR="00D12A84" w:rsidRDefault="00D12A84">
      <w:pPr>
        <w:rPr>
          <w:rFonts w:cs="Arial"/>
          <w:lang w:val="en-GB"/>
        </w:rPr>
      </w:pPr>
    </w:p>
    <w:p w14:paraId="1FC06CBA" w14:textId="77777777" w:rsidR="00D12A84" w:rsidRDefault="008C2E78">
      <w:pPr>
        <w:ind w:left="360" w:right="288"/>
        <w:jc w:val="center"/>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Employer’s</w:t>
      </w:r>
      <w:proofErr w:type="gramEnd"/>
      <w:r>
        <w:rPr>
          <w:rFonts w:ascii="Comic Sans MS" w:hAnsi="Comic Sans MS" w:cs="Arial"/>
          <w:i/>
          <w:szCs w:val="16"/>
          <w:lang w:val="en-GB"/>
        </w:rPr>
        <w:t xml:space="preserve"> letterhead  </w:t>
      </w:r>
      <w:r>
        <w:rPr>
          <w:rFonts w:cs="Arial"/>
          <w:sz w:val="20"/>
          <w:szCs w:val="20"/>
          <w:lang w:val="en-GB"/>
        </w:rPr>
        <w:t>]</w:t>
      </w:r>
    </w:p>
    <w:p w14:paraId="3417E779" w14:textId="77777777" w:rsidR="00D12A84" w:rsidRDefault="00D12A84">
      <w:pPr>
        <w:ind w:left="360" w:right="288"/>
        <w:rPr>
          <w:rFonts w:cs="Arial"/>
          <w:sz w:val="20"/>
          <w:szCs w:val="20"/>
          <w:lang w:val="en-GB"/>
        </w:rPr>
      </w:pPr>
    </w:p>
    <w:p w14:paraId="1417E6E0" w14:textId="77777777" w:rsidR="00D12A84" w:rsidRDefault="00D12A84">
      <w:pPr>
        <w:tabs>
          <w:tab w:val="left" w:pos="6480"/>
          <w:tab w:val="left" w:pos="9000"/>
        </w:tabs>
        <w:ind w:left="360" w:right="288"/>
        <w:rPr>
          <w:rFonts w:cs="Arial"/>
          <w:sz w:val="20"/>
          <w:szCs w:val="20"/>
          <w:lang w:val="en-GB"/>
        </w:rPr>
      </w:pPr>
    </w:p>
    <w:p w14:paraId="7400D1A6" w14:textId="77777777" w:rsidR="00D12A84" w:rsidRDefault="008C2E78">
      <w:pPr>
        <w:tabs>
          <w:tab w:val="left" w:pos="6480"/>
          <w:tab w:val="left" w:pos="9000"/>
        </w:tabs>
        <w:ind w:left="360" w:right="288"/>
        <w:rPr>
          <w:rFonts w:cs="Arial"/>
          <w:sz w:val="20"/>
          <w:szCs w:val="20"/>
          <w:lang w:val="en-GB"/>
        </w:rPr>
      </w:pPr>
      <w:r>
        <w:rPr>
          <w:rFonts w:cs="Arial"/>
          <w:sz w:val="20"/>
          <w:szCs w:val="20"/>
          <w:lang w:val="en-GB"/>
        </w:rPr>
        <w:t>To</w:t>
      </w:r>
      <w:proofErr w:type="gramStart"/>
      <w:r>
        <w:rPr>
          <w:rFonts w:cs="Arial"/>
          <w:sz w:val="20"/>
          <w:szCs w:val="20"/>
          <w:lang w:val="en-GB"/>
        </w:rPr>
        <w:t xml:space="preserve">:  </w:t>
      </w:r>
      <w:r>
        <w:rPr>
          <w:rFonts w:cs="Arial"/>
          <w:i/>
          <w:sz w:val="20"/>
          <w:szCs w:val="20"/>
          <w:lang w:val="en-GB"/>
        </w:rPr>
        <w:t>[</w:t>
      </w:r>
      <w:proofErr w:type="gramEnd"/>
      <w:r>
        <w:rPr>
          <w:rFonts w:cs="Arial"/>
          <w:i/>
          <w:sz w:val="20"/>
          <w:szCs w:val="20"/>
          <w:lang w:val="en-GB"/>
        </w:rPr>
        <w:t xml:space="preserve">  </w:t>
      </w:r>
      <w:r>
        <w:rPr>
          <w:rFonts w:ascii="Comic Sans MS" w:hAnsi="Comic Sans MS" w:cs="Arial"/>
          <w:i/>
          <w:szCs w:val="16"/>
          <w:lang w:val="en-GB"/>
        </w:rPr>
        <w:t>Contractor’s name and address</w:t>
      </w:r>
      <w:r>
        <w:rPr>
          <w:rFonts w:ascii="Comic Sans MS" w:hAnsi="Comic Sans MS" w:cs="Arial"/>
          <w:b/>
          <w:i/>
          <w:szCs w:val="16"/>
          <w:lang w:val="en-GB"/>
        </w:rPr>
        <w:t xml:space="preserve">  </w:t>
      </w:r>
      <w:r>
        <w:rPr>
          <w:rFonts w:cs="Arial"/>
          <w:i/>
          <w:sz w:val="20"/>
          <w:szCs w:val="20"/>
          <w:lang w:val="en-GB"/>
        </w:rPr>
        <w:t>]</w:t>
      </w:r>
      <w:r>
        <w:rPr>
          <w:rFonts w:cs="Arial"/>
          <w:sz w:val="20"/>
          <w:szCs w:val="20"/>
          <w:lang w:val="en-GB"/>
        </w:rPr>
        <w:tab/>
        <w:t xml:space="preserve">Date: </w:t>
      </w:r>
    </w:p>
    <w:p w14:paraId="5E77C8EF" w14:textId="77777777" w:rsidR="00D12A84" w:rsidRDefault="00D12A84">
      <w:pPr>
        <w:ind w:left="360" w:right="288"/>
        <w:rPr>
          <w:rFonts w:cs="Arial"/>
          <w:sz w:val="20"/>
          <w:szCs w:val="20"/>
          <w:lang w:val="en-GB"/>
        </w:rPr>
      </w:pPr>
    </w:p>
    <w:p w14:paraId="34646DF0" w14:textId="77777777" w:rsidR="00D12A84" w:rsidRDefault="00D12A84">
      <w:pPr>
        <w:ind w:left="360" w:right="288"/>
        <w:rPr>
          <w:rFonts w:cs="Arial"/>
          <w:sz w:val="20"/>
          <w:szCs w:val="20"/>
          <w:lang w:val="en-GB"/>
        </w:rPr>
      </w:pPr>
    </w:p>
    <w:p w14:paraId="0BDA665C" w14:textId="77777777" w:rsidR="00D12A84" w:rsidRDefault="008C2E78">
      <w:pPr>
        <w:ind w:left="360" w:right="288"/>
        <w:rPr>
          <w:rFonts w:cs="Arial"/>
          <w:sz w:val="20"/>
          <w:szCs w:val="20"/>
          <w:lang w:val="en-GB"/>
        </w:rPr>
      </w:pPr>
      <w:r>
        <w:rPr>
          <w:rFonts w:cs="Arial"/>
          <w:sz w:val="20"/>
          <w:szCs w:val="20"/>
          <w:lang w:val="en-GB"/>
        </w:rPr>
        <w:t>Attention</w:t>
      </w:r>
      <w:proofErr w:type="gramStart"/>
      <w:r>
        <w:rPr>
          <w:rFonts w:cs="Arial"/>
          <w:sz w:val="20"/>
          <w:szCs w:val="20"/>
          <w:lang w:val="en-GB"/>
        </w:rPr>
        <w:t xml:space="preserve">:  </w:t>
      </w:r>
      <w:r>
        <w:rPr>
          <w:rFonts w:cs="Arial"/>
          <w:i/>
          <w:sz w:val="20"/>
          <w:szCs w:val="20"/>
          <w:lang w:val="en-GB"/>
        </w:rPr>
        <w:t>[</w:t>
      </w:r>
      <w:proofErr w:type="gramEnd"/>
      <w:r>
        <w:rPr>
          <w:rFonts w:cs="Arial"/>
          <w:i/>
          <w:sz w:val="20"/>
          <w:szCs w:val="20"/>
          <w:lang w:val="en-GB"/>
        </w:rPr>
        <w:t xml:space="preserve">  </w:t>
      </w:r>
      <w:r>
        <w:rPr>
          <w:rFonts w:ascii="Comic Sans MS" w:hAnsi="Comic Sans MS" w:cs="Arial"/>
          <w:i/>
          <w:szCs w:val="16"/>
          <w:lang w:val="en-GB"/>
        </w:rPr>
        <w:t>Name and title</w:t>
      </w:r>
      <w:r>
        <w:rPr>
          <w:rFonts w:ascii="Comic Sans MS" w:hAnsi="Comic Sans MS" w:cs="Arial"/>
          <w:b/>
          <w:i/>
          <w:szCs w:val="16"/>
          <w:lang w:val="en-GB"/>
        </w:rPr>
        <w:t xml:space="preserve">  </w:t>
      </w:r>
      <w:r>
        <w:rPr>
          <w:rFonts w:cs="Arial"/>
          <w:i/>
          <w:sz w:val="20"/>
          <w:szCs w:val="20"/>
          <w:lang w:val="en-GB"/>
        </w:rPr>
        <w:t>]</w:t>
      </w:r>
    </w:p>
    <w:p w14:paraId="5495868D" w14:textId="77777777" w:rsidR="00D12A84" w:rsidRDefault="00D12A84">
      <w:pPr>
        <w:ind w:left="360" w:right="288"/>
        <w:rPr>
          <w:rFonts w:cs="Arial"/>
          <w:sz w:val="20"/>
          <w:szCs w:val="20"/>
          <w:lang w:val="en-GB"/>
        </w:rPr>
      </w:pPr>
    </w:p>
    <w:p w14:paraId="0757B2BB" w14:textId="77777777" w:rsidR="00D12A84" w:rsidRDefault="00D12A84">
      <w:pPr>
        <w:ind w:left="360" w:right="288"/>
        <w:rPr>
          <w:rFonts w:cs="Arial"/>
          <w:sz w:val="20"/>
          <w:szCs w:val="20"/>
          <w:lang w:val="en-GB"/>
        </w:rPr>
      </w:pPr>
    </w:p>
    <w:p w14:paraId="4A706BCD" w14:textId="77777777" w:rsidR="00D12A84" w:rsidRDefault="008C2E78">
      <w:pPr>
        <w:ind w:left="360" w:right="288"/>
        <w:rPr>
          <w:rFonts w:cs="Arial"/>
          <w:sz w:val="20"/>
          <w:szCs w:val="20"/>
          <w:lang w:val="en-GB"/>
        </w:rPr>
      </w:pPr>
      <w:r>
        <w:rPr>
          <w:rFonts w:cs="Arial"/>
          <w:sz w:val="20"/>
          <w:szCs w:val="20"/>
          <w:lang w:val="en-GB"/>
        </w:rPr>
        <w:t>Contract Name</w:t>
      </w:r>
      <w:proofErr w:type="gramStart"/>
      <w:r>
        <w:rPr>
          <w:rFonts w:cs="Arial"/>
          <w:sz w:val="20"/>
          <w:szCs w:val="20"/>
          <w:lang w:val="en-GB"/>
        </w:rPr>
        <w:t xml:space="preserve">:  </w:t>
      </w:r>
      <w:r>
        <w:rPr>
          <w:rFonts w:cs="Arial"/>
          <w:i/>
          <w:sz w:val="20"/>
          <w:szCs w:val="20"/>
          <w:lang w:val="en-GB"/>
        </w:rPr>
        <w:t>[</w:t>
      </w:r>
      <w:proofErr w:type="gramEnd"/>
      <w:r>
        <w:rPr>
          <w:rFonts w:cs="Arial"/>
          <w:i/>
          <w:sz w:val="20"/>
          <w:szCs w:val="20"/>
          <w:lang w:val="en-GB"/>
        </w:rPr>
        <w:t xml:space="preserve">  </w:t>
      </w:r>
      <w:r>
        <w:rPr>
          <w:rFonts w:ascii="Comic Sans MS" w:hAnsi="Comic Sans MS" w:cs="Arial"/>
          <w:i/>
          <w:szCs w:val="16"/>
          <w:lang w:val="en-GB"/>
        </w:rPr>
        <w:t>Contract name</w:t>
      </w:r>
      <w:r>
        <w:rPr>
          <w:rFonts w:ascii="Comic Sans MS" w:hAnsi="Comic Sans MS" w:cs="Arial"/>
          <w:b/>
          <w:i/>
          <w:szCs w:val="16"/>
          <w:lang w:val="en-GB"/>
        </w:rPr>
        <w:t xml:space="preserve">  </w:t>
      </w:r>
      <w:r>
        <w:rPr>
          <w:rFonts w:cs="Arial"/>
          <w:i/>
          <w:sz w:val="20"/>
          <w:szCs w:val="20"/>
          <w:lang w:val="en-GB"/>
        </w:rPr>
        <w:t>]</w:t>
      </w:r>
    </w:p>
    <w:p w14:paraId="55E47655" w14:textId="77777777" w:rsidR="00D12A84" w:rsidRDefault="008C2E78">
      <w:pPr>
        <w:ind w:left="360" w:right="288"/>
        <w:rPr>
          <w:rFonts w:cs="Arial"/>
          <w:sz w:val="20"/>
          <w:szCs w:val="20"/>
          <w:lang w:val="en-GB"/>
        </w:rPr>
      </w:pPr>
      <w:r>
        <w:rPr>
          <w:rFonts w:cs="Arial"/>
          <w:sz w:val="20"/>
          <w:szCs w:val="20"/>
          <w:lang w:val="en-GB"/>
        </w:rPr>
        <w:t>Contract Number</w:t>
      </w:r>
      <w:proofErr w:type="gramStart"/>
      <w:r>
        <w:rPr>
          <w:rFonts w:cs="Arial"/>
          <w:sz w:val="20"/>
          <w:szCs w:val="20"/>
          <w:lang w:val="en-GB"/>
        </w:rPr>
        <w:t xml:space="preserve">:  </w:t>
      </w:r>
      <w:r>
        <w:rPr>
          <w:rFonts w:cs="Arial"/>
          <w:i/>
          <w:sz w:val="20"/>
          <w:szCs w:val="20"/>
          <w:lang w:val="en-GB"/>
        </w:rPr>
        <w:t>[</w:t>
      </w:r>
      <w:proofErr w:type="gramEnd"/>
      <w:r>
        <w:rPr>
          <w:rFonts w:cs="Arial"/>
          <w:i/>
          <w:sz w:val="20"/>
          <w:szCs w:val="20"/>
          <w:lang w:val="en-GB"/>
        </w:rPr>
        <w:t xml:space="preserve">  </w:t>
      </w:r>
      <w:r>
        <w:rPr>
          <w:rFonts w:ascii="Comic Sans MS" w:hAnsi="Comic Sans MS" w:cs="Arial"/>
          <w:i/>
          <w:szCs w:val="16"/>
          <w:lang w:val="en-GB"/>
        </w:rPr>
        <w:t>Contract number</w:t>
      </w:r>
      <w:r>
        <w:rPr>
          <w:rFonts w:ascii="Comic Sans MS" w:hAnsi="Comic Sans MS" w:cs="Arial"/>
          <w:b/>
          <w:i/>
          <w:szCs w:val="16"/>
          <w:lang w:val="en-GB"/>
        </w:rPr>
        <w:t xml:space="preserve">  </w:t>
      </w:r>
      <w:r>
        <w:rPr>
          <w:rFonts w:cs="Arial"/>
          <w:i/>
          <w:sz w:val="20"/>
          <w:szCs w:val="20"/>
          <w:lang w:val="en-GB"/>
        </w:rPr>
        <w:t>]</w:t>
      </w:r>
    </w:p>
    <w:p w14:paraId="389C7312" w14:textId="77777777" w:rsidR="00D12A84" w:rsidRDefault="00D12A84">
      <w:pPr>
        <w:ind w:left="360" w:right="288"/>
        <w:rPr>
          <w:rFonts w:cs="Arial"/>
          <w:sz w:val="20"/>
          <w:szCs w:val="20"/>
          <w:lang w:val="en-GB"/>
        </w:rPr>
      </w:pPr>
    </w:p>
    <w:p w14:paraId="64F74B5C" w14:textId="77777777" w:rsidR="00D12A84" w:rsidRDefault="00D12A84">
      <w:pPr>
        <w:ind w:left="360" w:right="288"/>
        <w:rPr>
          <w:rFonts w:cs="Arial"/>
          <w:sz w:val="20"/>
          <w:szCs w:val="20"/>
          <w:lang w:val="en-GB"/>
        </w:rPr>
      </w:pPr>
    </w:p>
    <w:p w14:paraId="7E12EFBF" w14:textId="77777777" w:rsidR="00D12A84" w:rsidRDefault="00D12A84">
      <w:pPr>
        <w:ind w:left="360" w:right="288"/>
        <w:rPr>
          <w:rFonts w:cs="Arial"/>
          <w:sz w:val="20"/>
          <w:szCs w:val="20"/>
          <w:lang w:val="en-GB"/>
        </w:rPr>
      </w:pPr>
    </w:p>
    <w:p w14:paraId="37845EBC" w14:textId="77777777" w:rsidR="00D12A84" w:rsidRDefault="008C2E78">
      <w:pPr>
        <w:ind w:left="360" w:right="288"/>
        <w:rPr>
          <w:rFonts w:cs="Arial"/>
          <w:sz w:val="20"/>
          <w:szCs w:val="20"/>
          <w:lang w:val="en-GB"/>
        </w:rPr>
      </w:pPr>
      <w:r>
        <w:rPr>
          <w:rFonts w:cs="Arial"/>
          <w:sz w:val="20"/>
          <w:szCs w:val="20"/>
          <w:lang w:val="en-GB"/>
        </w:rPr>
        <w:t>Dear Ladies and/or Gentlemen:</w:t>
      </w:r>
    </w:p>
    <w:p w14:paraId="6C331EF2" w14:textId="77777777" w:rsidR="00D12A84" w:rsidRDefault="00D12A84">
      <w:pPr>
        <w:rPr>
          <w:rFonts w:cs="Arial"/>
          <w:lang w:val="en-GB"/>
        </w:rPr>
      </w:pPr>
    </w:p>
    <w:p w14:paraId="00372327" w14:textId="77777777" w:rsidR="00D12A84" w:rsidRDefault="008C2E78">
      <w:pPr>
        <w:ind w:left="360" w:right="288"/>
        <w:jc w:val="both"/>
        <w:rPr>
          <w:rFonts w:cs="Arial"/>
          <w:sz w:val="20"/>
          <w:szCs w:val="20"/>
          <w:lang w:val="en-GB"/>
        </w:rPr>
      </w:pPr>
      <w:r>
        <w:rPr>
          <w:rFonts w:cs="Arial"/>
          <w:sz w:val="20"/>
          <w:szCs w:val="20"/>
          <w:lang w:val="en-GB"/>
        </w:rPr>
        <w:t xml:space="preserve">We approve the Change Order for the work specified in the Change Proposal (No. </w:t>
      </w:r>
      <w:proofErr w:type="gramStart"/>
      <w:r>
        <w:rPr>
          <w:rFonts w:cs="Arial"/>
          <w:sz w:val="20"/>
          <w:szCs w:val="20"/>
          <w:lang w:val="en-GB"/>
        </w:rPr>
        <w:t xml:space="preserve">[  </w:t>
      </w:r>
      <w:r>
        <w:rPr>
          <w:rFonts w:ascii="Comic Sans MS" w:hAnsi="Comic Sans MS" w:cs="Arial"/>
          <w:i/>
          <w:szCs w:val="16"/>
          <w:lang w:val="en-GB"/>
        </w:rPr>
        <w:t>number</w:t>
      </w:r>
      <w:proofErr w:type="gramEnd"/>
      <w:r>
        <w:rPr>
          <w:rFonts w:ascii="Comic Sans MS" w:hAnsi="Comic Sans MS" w:cs="Arial"/>
          <w:b/>
          <w:i/>
          <w:szCs w:val="16"/>
          <w:lang w:val="en-GB"/>
        </w:rPr>
        <w:t xml:space="preserve">  </w:t>
      </w:r>
      <w:r>
        <w:rPr>
          <w:rFonts w:cs="Arial"/>
          <w:sz w:val="20"/>
          <w:szCs w:val="20"/>
          <w:lang w:val="en-GB"/>
        </w:rPr>
        <w:t>]), and agree to adjust the Contract Price, Time for Completion, and/or other conditions of the Contract in accordance with GCC Clause 39 of the General Conditions.</w:t>
      </w:r>
    </w:p>
    <w:p w14:paraId="5E4C3EBF" w14:textId="77777777" w:rsidR="00D12A84" w:rsidRDefault="00D12A84">
      <w:pPr>
        <w:rPr>
          <w:rFonts w:cs="Arial"/>
          <w:lang w:val="en-GB"/>
        </w:rPr>
      </w:pPr>
    </w:p>
    <w:p w14:paraId="2E100C57" w14:textId="77777777" w:rsidR="00D12A84" w:rsidRDefault="008C2E78">
      <w:pPr>
        <w:spacing w:after="240"/>
        <w:ind w:left="907" w:right="288" w:hanging="547"/>
        <w:rPr>
          <w:rFonts w:cs="Arial"/>
          <w:sz w:val="20"/>
          <w:szCs w:val="20"/>
          <w:lang w:val="en-GB"/>
        </w:rPr>
      </w:pPr>
      <w:r>
        <w:rPr>
          <w:rFonts w:cs="Arial"/>
          <w:sz w:val="20"/>
          <w:szCs w:val="20"/>
          <w:lang w:val="en-GB"/>
        </w:rPr>
        <w:t>1.</w:t>
      </w:r>
      <w:r>
        <w:rPr>
          <w:rFonts w:cs="Arial"/>
          <w:sz w:val="20"/>
          <w:szCs w:val="20"/>
          <w:lang w:val="en-GB"/>
        </w:rPr>
        <w:tab/>
        <w:t>Title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Name</w:t>
      </w:r>
      <w:r>
        <w:rPr>
          <w:rFonts w:ascii="Comic Sans MS" w:hAnsi="Comic Sans MS" w:cs="Arial"/>
          <w:b/>
          <w:i/>
          <w:szCs w:val="16"/>
          <w:lang w:val="en-GB"/>
        </w:rPr>
        <w:t xml:space="preserve">  </w:t>
      </w:r>
      <w:r>
        <w:rPr>
          <w:rFonts w:cs="Arial"/>
          <w:sz w:val="20"/>
          <w:szCs w:val="20"/>
          <w:lang w:val="en-GB"/>
        </w:rPr>
        <w:t>]</w:t>
      </w:r>
    </w:p>
    <w:p w14:paraId="38B63D7F" w14:textId="77777777" w:rsidR="00D12A84" w:rsidRDefault="008C2E78">
      <w:pPr>
        <w:spacing w:after="240"/>
        <w:ind w:left="907" w:right="288" w:hanging="547"/>
        <w:rPr>
          <w:rFonts w:cs="Arial"/>
          <w:sz w:val="20"/>
          <w:szCs w:val="20"/>
          <w:lang w:val="en-GB"/>
        </w:rPr>
      </w:pPr>
      <w:r>
        <w:rPr>
          <w:rFonts w:cs="Arial"/>
          <w:sz w:val="20"/>
          <w:szCs w:val="20"/>
          <w:lang w:val="en-GB"/>
        </w:rPr>
        <w:t>2.</w:t>
      </w:r>
      <w:r>
        <w:rPr>
          <w:rFonts w:cs="Arial"/>
          <w:sz w:val="20"/>
          <w:szCs w:val="20"/>
          <w:lang w:val="en-GB"/>
        </w:rPr>
        <w:tab/>
        <w:t>Change Request No./Rev.</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Request number / revision</w:t>
      </w:r>
      <w:r>
        <w:rPr>
          <w:rFonts w:ascii="Comic Sans MS" w:hAnsi="Comic Sans MS" w:cs="Arial"/>
          <w:b/>
          <w:i/>
          <w:szCs w:val="16"/>
          <w:lang w:val="en-GB"/>
        </w:rPr>
        <w:t xml:space="preserve">  </w:t>
      </w:r>
      <w:r>
        <w:rPr>
          <w:rFonts w:cs="Arial"/>
          <w:sz w:val="20"/>
          <w:szCs w:val="20"/>
          <w:lang w:val="en-GB"/>
        </w:rPr>
        <w:t>]</w:t>
      </w:r>
    </w:p>
    <w:p w14:paraId="42620D73" w14:textId="77777777" w:rsidR="00D12A84" w:rsidRDefault="008C2E78">
      <w:pPr>
        <w:spacing w:after="240"/>
        <w:ind w:left="907" w:right="288" w:hanging="547"/>
        <w:rPr>
          <w:rFonts w:cs="Arial"/>
          <w:sz w:val="20"/>
          <w:szCs w:val="20"/>
          <w:lang w:val="en-GB"/>
        </w:rPr>
      </w:pPr>
      <w:r>
        <w:rPr>
          <w:rFonts w:cs="Arial"/>
          <w:sz w:val="20"/>
          <w:szCs w:val="20"/>
          <w:lang w:val="en-GB"/>
        </w:rPr>
        <w:t>3.</w:t>
      </w:r>
      <w:r>
        <w:rPr>
          <w:rFonts w:cs="Arial"/>
          <w:sz w:val="20"/>
          <w:szCs w:val="20"/>
          <w:lang w:val="en-GB"/>
        </w:rPr>
        <w:tab/>
        <w:t>Change Order No./Rev.</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Order number / revision</w:t>
      </w:r>
      <w:r>
        <w:rPr>
          <w:rFonts w:ascii="Comic Sans MS" w:hAnsi="Comic Sans MS" w:cs="Arial"/>
          <w:b/>
          <w:i/>
          <w:szCs w:val="16"/>
          <w:lang w:val="en-GB"/>
        </w:rPr>
        <w:t xml:space="preserve">  </w:t>
      </w:r>
      <w:r>
        <w:rPr>
          <w:rFonts w:cs="Arial"/>
          <w:sz w:val="20"/>
          <w:szCs w:val="20"/>
          <w:lang w:val="en-GB"/>
        </w:rPr>
        <w:t>]</w:t>
      </w:r>
    </w:p>
    <w:p w14:paraId="46AAC639" w14:textId="77777777" w:rsidR="00D12A84" w:rsidRDefault="008C2E78">
      <w:pPr>
        <w:spacing w:after="240"/>
        <w:ind w:left="907" w:right="288" w:hanging="547"/>
        <w:rPr>
          <w:rFonts w:cs="Arial"/>
          <w:sz w:val="20"/>
          <w:szCs w:val="20"/>
          <w:lang w:val="en-GB"/>
        </w:rPr>
      </w:pPr>
      <w:r>
        <w:rPr>
          <w:rFonts w:cs="Arial"/>
          <w:sz w:val="20"/>
          <w:szCs w:val="20"/>
          <w:lang w:val="en-GB"/>
        </w:rPr>
        <w:t>4.</w:t>
      </w:r>
      <w:r>
        <w:rPr>
          <w:rFonts w:cs="Arial"/>
          <w:sz w:val="20"/>
          <w:szCs w:val="20"/>
          <w:lang w:val="en-GB"/>
        </w:rPr>
        <w:tab/>
        <w:t>Originator of Change:</w:t>
      </w:r>
      <w:r>
        <w:rPr>
          <w:rFonts w:cs="Arial"/>
          <w:sz w:val="20"/>
          <w:szCs w:val="20"/>
          <w:lang w:val="en-GB"/>
        </w:rPr>
        <w:tab/>
        <w:t>Employer</w:t>
      </w:r>
      <w:proofErr w:type="gramStart"/>
      <w:r>
        <w:rPr>
          <w:rFonts w:cs="Arial"/>
          <w:sz w:val="20"/>
          <w:szCs w:val="20"/>
          <w:lang w:val="en-GB"/>
        </w:rPr>
        <w:t>:  [</w:t>
      </w:r>
      <w:proofErr w:type="gramEnd"/>
      <w:r>
        <w:rPr>
          <w:rFonts w:ascii="Comic Sans MS" w:hAnsi="Comic Sans MS" w:cs="Arial"/>
          <w:i/>
          <w:szCs w:val="16"/>
          <w:lang w:val="en-GB"/>
        </w:rPr>
        <w:t>Name</w:t>
      </w:r>
      <w:r>
        <w:rPr>
          <w:rFonts w:cs="Arial"/>
          <w:sz w:val="20"/>
          <w:szCs w:val="20"/>
          <w:lang w:val="en-GB"/>
        </w:rPr>
        <w:t xml:space="preserve">] / Contractor:  [  </w:t>
      </w:r>
      <w:r>
        <w:rPr>
          <w:rFonts w:ascii="Comic Sans MS" w:hAnsi="Comic Sans MS" w:cs="Arial"/>
          <w:i/>
          <w:szCs w:val="16"/>
          <w:lang w:val="en-GB"/>
        </w:rPr>
        <w:t>Name</w:t>
      </w:r>
      <w:r>
        <w:rPr>
          <w:rFonts w:ascii="Comic Sans MS" w:hAnsi="Comic Sans MS" w:cs="Arial"/>
          <w:b/>
          <w:i/>
          <w:szCs w:val="16"/>
          <w:lang w:val="en-GB"/>
        </w:rPr>
        <w:t xml:space="preserve">  </w:t>
      </w:r>
      <w:r>
        <w:rPr>
          <w:rFonts w:cs="Arial"/>
          <w:sz w:val="20"/>
          <w:szCs w:val="20"/>
          <w:lang w:val="en-GB"/>
        </w:rPr>
        <w:t>]</w:t>
      </w:r>
    </w:p>
    <w:p w14:paraId="2083638F" w14:textId="77777777" w:rsidR="00D12A84" w:rsidRDefault="008C2E78">
      <w:pPr>
        <w:spacing w:after="120"/>
        <w:ind w:left="907" w:right="288" w:hanging="547"/>
        <w:rPr>
          <w:rFonts w:cs="Arial"/>
          <w:sz w:val="20"/>
          <w:szCs w:val="20"/>
          <w:lang w:val="en-GB"/>
        </w:rPr>
      </w:pPr>
      <w:r>
        <w:rPr>
          <w:rFonts w:cs="Arial"/>
          <w:sz w:val="20"/>
          <w:szCs w:val="20"/>
          <w:lang w:val="en-GB"/>
        </w:rPr>
        <w:t>5.</w:t>
      </w:r>
      <w:r>
        <w:rPr>
          <w:rFonts w:cs="Arial"/>
          <w:sz w:val="20"/>
          <w:szCs w:val="20"/>
          <w:lang w:val="en-GB"/>
        </w:rPr>
        <w:tab/>
        <w:t>Authorized Price:</w:t>
      </w:r>
    </w:p>
    <w:p w14:paraId="6B8F192C" w14:textId="77777777" w:rsidR="00D12A84" w:rsidRDefault="008C2E78">
      <w:pPr>
        <w:spacing w:after="120"/>
        <w:ind w:left="907" w:right="288" w:hanging="547"/>
        <w:rPr>
          <w:rFonts w:cs="Arial"/>
          <w:sz w:val="20"/>
          <w:szCs w:val="20"/>
          <w:lang w:val="en-GB"/>
        </w:rPr>
      </w:pPr>
      <w:r>
        <w:rPr>
          <w:rFonts w:cs="Arial"/>
          <w:sz w:val="20"/>
          <w:szCs w:val="20"/>
          <w:lang w:val="en-GB"/>
        </w:rPr>
        <w:tab/>
        <w:t>Ref. No.</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Number</w:t>
      </w:r>
      <w:r>
        <w:rPr>
          <w:rFonts w:ascii="Comic Sans MS" w:hAnsi="Comic Sans MS" w:cs="Arial"/>
          <w:b/>
          <w:i/>
          <w:szCs w:val="16"/>
          <w:lang w:val="en-GB"/>
        </w:rPr>
        <w:t xml:space="preserve">  </w:t>
      </w:r>
      <w:r>
        <w:rPr>
          <w:rFonts w:cs="Arial"/>
          <w:sz w:val="20"/>
          <w:szCs w:val="20"/>
          <w:lang w:val="en-GB"/>
        </w:rPr>
        <w:t>]</w:t>
      </w:r>
      <w:r>
        <w:rPr>
          <w:rFonts w:cs="Arial"/>
          <w:sz w:val="20"/>
          <w:szCs w:val="20"/>
          <w:lang w:val="en-GB"/>
        </w:rPr>
        <w:tab/>
        <w:t xml:space="preserve">Date:  [  </w:t>
      </w:r>
      <w:r>
        <w:rPr>
          <w:rFonts w:ascii="Comic Sans MS" w:hAnsi="Comic Sans MS" w:cs="Arial"/>
          <w:i/>
          <w:szCs w:val="16"/>
          <w:lang w:val="en-GB"/>
        </w:rPr>
        <w:t>Date</w:t>
      </w:r>
      <w:r>
        <w:rPr>
          <w:rFonts w:ascii="Comic Sans MS" w:hAnsi="Comic Sans MS" w:cs="Arial"/>
          <w:b/>
          <w:i/>
          <w:szCs w:val="16"/>
          <w:lang w:val="en-GB"/>
        </w:rPr>
        <w:t xml:space="preserve">  </w:t>
      </w:r>
      <w:r>
        <w:rPr>
          <w:rFonts w:cs="Arial"/>
          <w:sz w:val="20"/>
          <w:szCs w:val="20"/>
          <w:lang w:val="en-GB"/>
        </w:rPr>
        <w:t>]</w:t>
      </w:r>
    </w:p>
    <w:p w14:paraId="6BC59DF9" w14:textId="77777777" w:rsidR="00D12A84" w:rsidRDefault="008C2E78">
      <w:pPr>
        <w:spacing w:after="240"/>
        <w:ind w:left="907" w:right="288" w:hanging="547"/>
        <w:rPr>
          <w:rFonts w:cs="Arial"/>
          <w:sz w:val="20"/>
          <w:szCs w:val="20"/>
          <w:lang w:val="en-GB"/>
        </w:rPr>
      </w:pPr>
      <w:r>
        <w:rPr>
          <w:rFonts w:cs="Arial"/>
          <w:sz w:val="20"/>
          <w:szCs w:val="20"/>
          <w:lang w:val="en-GB"/>
        </w:rPr>
        <w:tab/>
        <w:t xml:space="preserve">Foreign currency portion </w:t>
      </w:r>
      <w:proofErr w:type="gramStart"/>
      <w:r>
        <w:rPr>
          <w:rFonts w:cs="Arial"/>
          <w:sz w:val="20"/>
          <w:szCs w:val="20"/>
          <w:lang w:val="en-GB"/>
        </w:rPr>
        <w:t xml:space="preserve">[  </w:t>
      </w:r>
      <w:r>
        <w:rPr>
          <w:rFonts w:ascii="Comic Sans MS" w:hAnsi="Comic Sans MS" w:cs="Arial"/>
          <w:i/>
          <w:szCs w:val="16"/>
          <w:lang w:val="en-GB"/>
        </w:rPr>
        <w:t>Amount</w:t>
      </w:r>
      <w:proofErr w:type="gramEnd"/>
      <w:r>
        <w:rPr>
          <w:rFonts w:ascii="Comic Sans MS" w:hAnsi="Comic Sans MS" w:cs="Arial"/>
          <w:i/>
          <w:szCs w:val="16"/>
          <w:lang w:val="en-GB"/>
        </w:rPr>
        <w:t xml:space="preserve">  </w:t>
      </w:r>
      <w:r>
        <w:rPr>
          <w:rFonts w:cs="Arial"/>
          <w:sz w:val="20"/>
          <w:szCs w:val="20"/>
          <w:lang w:val="en-GB"/>
        </w:rPr>
        <w:t xml:space="preserve">]  plus Local currency portion [  </w:t>
      </w:r>
      <w:r>
        <w:rPr>
          <w:rFonts w:ascii="Comic Sans MS" w:hAnsi="Comic Sans MS" w:cs="Arial"/>
          <w:i/>
          <w:szCs w:val="16"/>
          <w:lang w:val="en-GB"/>
        </w:rPr>
        <w:t>Amount</w:t>
      </w:r>
      <w:r>
        <w:rPr>
          <w:rFonts w:ascii="Comic Sans MS" w:hAnsi="Comic Sans MS" w:cs="Arial"/>
          <w:b/>
          <w:i/>
          <w:szCs w:val="16"/>
          <w:lang w:val="en-GB"/>
        </w:rPr>
        <w:t xml:space="preserve">  </w:t>
      </w:r>
      <w:r>
        <w:rPr>
          <w:rFonts w:cs="Arial"/>
          <w:sz w:val="20"/>
          <w:szCs w:val="20"/>
          <w:lang w:val="en-GB"/>
        </w:rPr>
        <w:t>]</w:t>
      </w:r>
    </w:p>
    <w:p w14:paraId="174A565E" w14:textId="77777777" w:rsidR="00D12A84" w:rsidRDefault="008C2E78">
      <w:pPr>
        <w:spacing w:after="120"/>
        <w:ind w:left="907" w:right="288" w:hanging="547"/>
        <w:rPr>
          <w:rFonts w:cs="Arial"/>
          <w:sz w:val="20"/>
          <w:szCs w:val="20"/>
          <w:lang w:val="en-GB"/>
        </w:rPr>
      </w:pPr>
      <w:r>
        <w:rPr>
          <w:rFonts w:cs="Arial"/>
          <w:sz w:val="20"/>
          <w:szCs w:val="20"/>
          <w:lang w:val="en-GB"/>
        </w:rPr>
        <w:t>6.</w:t>
      </w:r>
      <w:r>
        <w:rPr>
          <w:rFonts w:cs="Arial"/>
          <w:sz w:val="20"/>
          <w:szCs w:val="20"/>
          <w:lang w:val="en-GB"/>
        </w:rPr>
        <w:tab/>
        <w:t>Adjustment of Time for Completion</w:t>
      </w:r>
    </w:p>
    <w:p w14:paraId="19DFFFD6" w14:textId="77777777" w:rsidR="00D12A84" w:rsidRDefault="008C2E78">
      <w:pPr>
        <w:spacing w:after="240"/>
        <w:ind w:left="907" w:right="288" w:hanging="547"/>
        <w:rPr>
          <w:rFonts w:cs="Arial"/>
          <w:sz w:val="20"/>
          <w:szCs w:val="20"/>
          <w:lang w:val="en-GB"/>
        </w:rPr>
      </w:pPr>
      <w:r>
        <w:rPr>
          <w:rFonts w:cs="Arial"/>
          <w:sz w:val="20"/>
          <w:szCs w:val="20"/>
          <w:lang w:val="en-GB"/>
        </w:rPr>
        <w:tab/>
        <w:t>None</w:t>
      </w:r>
      <w:r>
        <w:rPr>
          <w:rFonts w:cs="Arial"/>
          <w:sz w:val="20"/>
          <w:szCs w:val="20"/>
          <w:lang w:val="en-GB"/>
        </w:rPr>
        <w:tab/>
      </w:r>
      <w:r>
        <w:rPr>
          <w:rFonts w:cs="Arial"/>
          <w:sz w:val="20"/>
          <w:szCs w:val="20"/>
          <w:lang w:val="en-GB"/>
        </w:rPr>
        <w:tab/>
        <w:t xml:space="preserve">Increase </w:t>
      </w:r>
      <w:proofErr w:type="gramStart"/>
      <w:r>
        <w:rPr>
          <w:rFonts w:cs="Arial"/>
          <w:sz w:val="20"/>
          <w:szCs w:val="20"/>
          <w:lang w:val="en-GB"/>
        </w:rPr>
        <w:t xml:space="preserve">[  </w:t>
      </w:r>
      <w:r>
        <w:rPr>
          <w:rFonts w:ascii="Comic Sans MS" w:hAnsi="Comic Sans MS" w:cs="Arial"/>
          <w:i/>
          <w:szCs w:val="16"/>
          <w:lang w:val="en-GB"/>
        </w:rPr>
        <w:t>Number</w:t>
      </w:r>
      <w:proofErr w:type="gramEnd"/>
      <w:r>
        <w:rPr>
          <w:rFonts w:ascii="Comic Sans MS" w:hAnsi="Comic Sans MS" w:cs="Arial"/>
          <w:b/>
          <w:i/>
          <w:szCs w:val="16"/>
          <w:lang w:val="en-GB"/>
        </w:rPr>
        <w:t xml:space="preserve">  </w:t>
      </w:r>
      <w:r>
        <w:rPr>
          <w:rFonts w:cs="Arial"/>
          <w:sz w:val="20"/>
          <w:szCs w:val="20"/>
          <w:lang w:val="en-GB"/>
        </w:rPr>
        <w:t>] days</w:t>
      </w:r>
      <w:r>
        <w:rPr>
          <w:rFonts w:cs="Arial"/>
          <w:sz w:val="20"/>
          <w:szCs w:val="20"/>
          <w:lang w:val="en-GB"/>
        </w:rPr>
        <w:tab/>
        <w:t xml:space="preserve"> </w:t>
      </w:r>
      <w:r>
        <w:rPr>
          <w:rFonts w:cs="Arial"/>
          <w:sz w:val="20"/>
          <w:szCs w:val="20"/>
          <w:lang w:val="en-GB"/>
        </w:rPr>
        <w:tab/>
        <w:t xml:space="preserve">Decrease [  </w:t>
      </w:r>
      <w:r>
        <w:rPr>
          <w:rFonts w:ascii="Comic Sans MS" w:hAnsi="Comic Sans MS" w:cs="Arial"/>
          <w:i/>
          <w:szCs w:val="16"/>
          <w:lang w:val="en-GB"/>
        </w:rPr>
        <w:t>Number</w:t>
      </w:r>
      <w:r>
        <w:rPr>
          <w:rFonts w:ascii="Comic Sans MS" w:hAnsi="Comic Sans MS" w:cs="Arial"/>
          <w:b/>
          <w:i/>
          <w:szCs w:val="16"/>
          <w:lang w:val="en-GB"/>
        </w:rPr>
        <w:t xml:space="preserve">  </w:t>
      </w:r>
      <w:r>
        <w:rPr>
          <w:rFonts w:cs="Arial"/>
          <w:sz w:val="20"/>
          <w:szCs w:val="20"/>
          <w:lang w:val="en-GB"/>
        </w:rPr>
        <w:t>] days</w:t>
      </w:r>
    </w:p>
    <w:p w14:paraId="4166643F" w14:textId="77777777" w:rsidR="00D12A84" w:rsidRDefault="008C2E78">
      <w:pPr>
        <w:spacing w:after="240"/>
        <w:ind w:left="907" w:right="288" w:hanging="547"/>
        <w:rPr>
          <w:rFonts w:cs="Arial"/>
          <w:sz w:val="20"/>
          <w:szCs w:val="20"/>
          <w:lang w:val="en-GB"/>
        </w:rPr>
      </w:pPr>
      <w:r>
        <w:rPr>
          <w:rFonts w:cs="Arial"/>
          <w:sz w:val="20"/>
          <w:szCs w:val="20"/>
          <w:lang w:val="en-GB"/>
        </w:rPr>
        <w:t>7.</w:t>
      </w:r>
      <w:r>
        <w:rPr>
          <w:rFonts w:cs="Arial"/>
          <w:sz w:val="20"/>
          <w:szCs w:val="20"/>
          <w:lang w:val="en-GB"/>
        </w:rPr>
        <w:tab/>
        <w:t>Other effects, if any</w:t>
      </w:r>
    </w:p>
    <w:p w14:paraId="1020A4E0" w14:textId="77777777" w:rsidR="00D12A84" w:rsidRDefault="00D12A84">
      <w:pPr>
        <w:rPr>
          <w:rFonts w:cs="Arial"/>
          <w:lang w:val="en-GB"/>
        </w:rPr>
      </w:pPr>
    </w:p>
    <w:p w14:paraId="4F61CCA3" w14:textId="77777777" w:rsidR="00D12A84" w:rsidRDefault="00D12A84">
      <w:pPr>
        <w:rPr>
          <w:rFonts w:cs="Arial"/>
          <w:lang w:val="en-GB"/>
        </w:rPr>
      </w:pPr>
    </w:p>
    <w:p w14:paraId="75F469F2" w14:textId="77777777" w:rsidR="00D12A84" w:rsidRDefault="00D12A84">
      <w:pPr>
        <w:rPr>
          <w:rFonts w:cs="Arial"/>
          <w:lang w:val="en-GB"/>
        </w:rPr>
      </w:pPr>
    </w:p>
    <w:p w14:paraId="3C9155DC" w14:textId="77777777" w:rsidR="00D12A84" w:rsidRDefault="00D12A84">
      <w:pPr>
        <w:rPr>
          <w:rFonts w:cs="Arial"/>
          <w:lang w:val="en-GB"/>
        </w:rPr>
      </w:pPr>
    </w:p>
    <w:p w14:paraId="2E97B6F5" w14:textId="77777777" w:rsidR="00D12A84" w:rsidRDefault="008C2E78">
      <w:pPr>
        <w:tabs>
          <w:tab w:val="left" w:pos="5760"/>
          <w:tab w:val="left" w:pos="6480"/>
          <w:tab w:val="left" w:pos="8640"/>
        </w:tabs>
        <w:ind w:left="360" w:right="288"/>
        <w:rPr>
          <w:rFonts w:cs="Arial"/>
          <w:sz w:val="20"/>
          <w:szCs w:val="20"/>
          <w:lang w:val="en-GB"/>
        </w:rPr>
      </w:pPr>
      <w:r>
        <w:rPr>
          <w:rFonts w:cs="Arial"/>
          <w:sz w:val="20"/>
          <w:szCs w:val="20"/>
          <w:lang w:val="en-GB"/>
        </w:rPr>
        <w:t xml:space="preserve">Authorized by:  </w:t>
      </w:r>
      <w:r>
        <w:rPr>
          <w:rFonts w:cs="Arial"/>
          <w:sz w:val="20"/>
          <w:szCs w:val="20"/>
          <w:u w:val="single"/>
          <w:lang w:val="en-GB"/>
        </w:rPr>
        <w:tab/>
      </w:r>
      <w:r>
        <w:rPr>
          <w:rFonts w:cs="Arial"/>
          <w:sz w:val="20"/>
          <w:szCs w:val="20"/>
          <w:lang w:val="en-GB"/>
        </w:rPr>
        <w:tab/>
        <w:t xml:space="preserve">Date:  </w:t>
      </w:r>
      <w:r>
        <w:rPr>
          <w:rFonts w:cs="Arial"/>
          <w:sz w:val="20"/>
          <w:szCs w:val="20"/>
          <w:u w:val="single"/>
          <w:lang w:val="en-GB"/>
        </w:rPr>
        <w:tab/>
      </w:r>
    </w:p>
    <w:p w14:paraId="0D52AD46" w14:textId="77777777" w:rsidR="00D12A84" w:rsidRDefault="008C2E78">
      <w:pPr>
        <w:ind w:left="360" w:right="288"/>
        <w:rPr>
          <w:rFonts w:cs="Arial"/>
          <w:sz w:val="20"/>
          <w:szCs w:val="20"/>
          <w:lang w:val="en-GB"/>
        </w:rPr>
      </w:pP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t>Employer</w:t>
      </w:r>
    </w:p>
    <w:p w14:paraId="37CE08DB" w14:textId="77777777" w:rsidR="00D12A84" w:rsidRDefault="00D12A84">
      <w:pPr>
        <w:ind w:left="360" w:right="288"/>
        <w:rPr>
          <w:rFonts w:cs="Arial"/>
          <w:sz w:val="20"/>
          <w:szCs w:val="20"/>
          <w:lang w:val="en-GB"/>
        </w:rPr>
      </w:pPr>
    </w:p>
    <w:p w14:paraId="76369CC3" w14:textId="77777777" w:rsidR="00D12A84" w:rsidRDefault="00D12A84">
      <w:pPr>
        <w:ind w:left="360" w:right="288"/>
        <w:rPr>
          <w:rFonts w:cs="Arial"/>
          <w:sz w:val="20"/>
          <w:szCs w:val="20"/>
          <w:lang w:val="en-GB"/>
        </w:rPr>
      </w:pPr>
    </w:p>
    <w:p w14:paraId="2828D190" w14:textId="77777777" w:rsidR="00D12A84" w:rsidRDefault="008C2E78">
      <w:pPr>
        <w:tabs>
          <w:tab w:val="left" w:pos="5760"/>
          <w:tab w:val="left" w:pos="6480"/>
          <w:tab w:val="left" w:pos="8640"/>
        </w:tabs>
        <w:ind w:left="360" w:right="288"/>
        <w:rPr>
          <w:rFonts w:cs="Arial"/>
          <w:sz w:val="20"/>
          <w:szCs w:val="20"/>
          <w:lang w:val="en-GB"/>
        </w:rPr>
      </w:pPr>
      <w:r>
        <w:rPr>
          <w:rFonts w:cs="Arial"/>
          <w:sz w:val="20"/>
          <w:szCs w:val="20"/>
          <w:lang w:val="en-GB"/>
        </w:rPr>
        <w:t xml:space="preserve">Accepted by:  </w:t>
      </w:r>
      <w:r>
        <w:rPr>
          <w:rFonts w:cs="Arial"/>
          <w:sz w:val="20"/>
          <w:szCs w:val="20"/>
          <w:u w:val="single"/>
          <w:lang w:val="en-GB"/>
        </w:rPr>
        <w:tab/>
      </w:r>
      <w:r>
        <w:rPr>
          <w:rFonts w:cs="Arial"/>
          <w:sz w:val="20"/>
          <w:szCs w:val="20"/>
          <w:lang w:val="en-GB"/>
        </w:rPr>
        <w:tab/>
        <w:t xml:space="preserve">Date:  </w:t>
      </w:r>
      <w:r>
        <w:rPr>
          <w:rFonts w:cs="Arial"/>
          <w:sz w:val="20"/>
          <w:szCs w:val="20"/>
          <w:u w:val="single"/>
          <w:lang w:val="en-GB"/>
        </w:rPr>
        <w:tab/>
      </w:r>
    </w:p>
    <w:p w14:paraId="40FC4A5E" w14:textId="77777777" w:rsidR="00D12A84" w:rsidRDefault="008C2E78">
      <w:pPr>
        <w:ind w:left="360" w:right="288"/>
        <w:rPr>
          <w:rFonts w:cs="Arial"/>
          <w:sz w:val="20"/>
          <w:szCs w:val="20"/>
          <w:lang w:val="en-GB"/>
        </w:rPr>
      </w:pPr>
      <w:r>
        <w:rPr>
          <w:rFonts w:cs="Arial"/>
          <w:sz w:val="20"/>
          <w:szCs w:val="20"/>
          <w:lang w:val="en-GB"/>
        </w:rPr>
        <w:tab/>
      </w:r>
      <w:r>
        <w:rPr>
          <w:rFonts w:cs="Arial"/>
          <w:sz w:val="20"/>
          <w:szCs w:val="20"/>
          <w:lang w:val="en-GB"/>
        </w:rPr>
        <w:tab/>
      </w:r>
      <w:r>
        <w:rPr>
          <w:rFonts w:cs="Arial"/>
          <w:sz w:val="20"/>
          <w:szCs w:val="20"/>
          <w:lang w:val="en-GB"/>
        </w:rPr>
        <w:tab/>
      </w:r>
      <w:r>
        <w:rPr>
          <w:rFonts w:cs="Arial"/>
          <w:sz w:val="20"/>
          <w:szCs w:val="20"/>
          <w:lang w:val="en-GB"/>
        </w:rPr>
        <w:tab/>
        <w:t>Contractor</w:t>
      </w:r>
    </w:p>
    <w:p w14:paraId="29BDD5CF" w14:textId="77777777" w:rsidR="00D12A84" w:rsidRDefault="008C2E78">
      <w:pPr>
        <w:pStyle w:val="TOC2"/>
        <w:rPr>
          <w:lang w:val="en-GB"/>
        </w:rPr>
      </w:pPr>
      <w:r>
        <w:rPr>
          <w:lang w:val="en-GB"/>
        </w:rPr>
        <w:br w:type="page"/>
      </w:r>
      <w:bookmarkStart w:id="69" w:name="_Toc106000800"/>
      <w:r>
        <w:rPr>
          <w:lang w:val="en-GB"/>
        </w:rPr>
        <w:lastRenderedPageBreak/>
        <w:t>6.2.6  Pending Agreement Change Order Form</w:t>
      </w:r>
      <w:bookmarkEnd w:id="69"/>
    </w:p>
    <w:p w14:paraId="72C041FC" w14:textId="77777777" w:rsidR="00D12A84" w:rsidRDefault="00D12A84">
      <w:pPr>
        <w:rPr>
          <w:rFonts w:cs="Arial"/>
          <w:lang w:val="en-GB"/>
        </w:rPr>
      </w:pPr>
    </w:p>
    <w:p w14:paraId="54B04DF1" w14:textId="77777777" w:rsidR="00D12A84" w:rsidRDefault="008C2E78">
      <w:pPr>
        <w:ind w:left="360" w:right="288"/>
        <w:jc w:val="center"/>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Employer’s</w:t>
      </w:r>
      <w:proofErr w:type="gramEnd"/>
      <w:r>
        <w:rPr>
          <w:rFonts w:ascii="Comic Sans MS" w:hAnsi="Comic Sans MS" w:cs="Arial"/>
          <w:i/>
          <w:szCs w:val="16"/>
          <w:lang w:val="en-GB"/>
        </w:rPr>
        <w:t xml:space="preserve"> letterhead  </w:t>
      </w:r>
      <w:r>
        <w:rPr>
          <w:rFonts w:cs="Arial"/>
          <w:sz w:val="20"/>
          <w:szCs w:val="20"/>
          <w:lang w:val="en-GB"/>
        </w:rPr>
        <w:t>]</w:t>
      </w:r>
    </w:p>
    <w:p w14:paraId="0AAAF7E3" w14:textId="77777777" w:rsidR="00D12A84" w:rsidRDefault="00D12A84">
      <w:pPr>
        <w:ind w:left="360" w:right="288"/>
        <w:rPr>
          <w:rFonts w:cs="Arial"/>
          <w:sz w:val="20"/>
          <w:szCs w:val="20"/>
          <w:lang w:val="en-GB"/>
        </w:rPr>
      </w:pPr>
    </w:p>
    <w:p w14:paraId="5BF47111" w14:textId="77777777" w:rsidR="00D12A84" w:rsidRDefault="00D12A84">
      <w:pPr>
        <w:tabs>
          <w:tab w:val="left" w:pos="6480"/>
          <w:tab w:val="left" w:pos="9000"/>
        </w:tabs>
        <w:ind w:left="360" w:right="288"/>
        <w:rPr>
          <w:rFonts w:cs="Arial"/>
          <w:sz w:val="20"/>
          <w:szCs w:val="20"/>
          <w:lang w:val="en-GB"/>
        </w:rPr>
      </w:pPr>
    </w:p>
    <w:p w14:paraId="4BA27C75" w14:textId="77777777" w:rsidR="00D12A84" w:rsidRDefault="008C2E78">
      <w:pPr>
        <w:tabs>
          <w:tab w:val="left" w:pos="6480"/>
          <w:tab w:val="left" w:pos="9000"/>
        </w:tabs>
        <w:ind w:left="360" w:right="288"/>
        <w:rPr>
          <w:rFonts w:cs="Arial"/>
          <w:sz w:val="20"/>
          <w:szCs w:val="20"/>
          <w:lang w:val="en-GB"/>
        </w:rPr>
      </w:pPr>
      <w:r>
        <w:rPr>
          <w:rFonts w:cs="Arial"/>
          <w:sz w:val="20"/>
          <w:szCs w:val="20"/>
          <w:lang w:val="en-GB"/>
        </w:rPr>
        <w:t>To</w:t>
      </w:r>
      <w:proofErr w:type="gramStart"/>
      <w:r>
        <w:rPr>
          <w:rFonts w:cs="Arial"/>
          <w:sz w:val="20"/>
          <w:szCs w:val="20"/>
          <w:lang w:val="en-GB"/>
        </w:rPr>
        <w:t xml:space="preserve">:  </w:t>
      </w:r>
      <w:r>
        <w:rPr>
          <w:rFonts w:cs="Arial"/>
          <w:i/>
          <w:sz w:val="20"/>
          <w:szCs w:val="20"/>
          <w:lang w:val="en-GB"/>
        </w:rPr>
        <w:t>[</w:t>
      </w:r>
      <w:proofErr w:type="gramEnd"/>
      <w:r>
        <w:rPr>
          <w:rFonts w:cs="Arial"/>
          <w:i/>
          <w:sz w:val="20"/>
          <w:szCs w:val="20"/>
          <w:lang w:val="en-GB"/>
        </w:rPr>
        <w:t xml:space="preserve">  </w:t>
      </w:r>
      <w:r>
        <w:rPr>
          <w:rFonts w:ascii="Comic Sans MS" w:hAnsi="Comic Sans MS" w:cs="Arial"/>
          <w:i/>
          <w:szCs w:val="16"/>
          <w:lang w:val="en-GB"/>
        </w:rPr>
        <w:t>Contractor’s name and address</w:t>
      </w:r>
      <w:r>
        <w:rPr>
          <w:rFonts w:ascii="Comic Sans MS" w:hAnsi="Comic Sans MS" w:cs="Arial"/>
          <w:b/>
          <w:i/>
          <w:szCs w:val="16"/>
          <w:lang w:val="en-GB"/>
        </w:rPr>
        <w:t xml:space="preserve">  </w:t>
      </w:r>
      <w:r>
        <w:rPr>
          <w:rFonts w:cs="Arial"/>
          <w:i/>
          <w:sz w:val="20"/>
          <w:szCs w:val="20"/>
          <w:lang w:val="en-GB"/>
        </w:rPr>
        <w:t>]</w:t>
      </w:r>
      <w:r>
        <w:rPr>
          <w:rFonts w:cs="Arial"/>
          <w:sz w:val="20"/>
          <w:szCs w:val="20"/>
          <w:lang w:val="en-GB"/>
        </w:rPr>
        <w:tab/>
        <w:t xml:space="preserve">Date: </w:t>
      </w:r>
    </w:p>
    <w:p w14:paraId="338D61D5" w14:textId="77777777" w:rsidR="00D12A84" w:rsidRDefault="00D12A84">
      <w:pPr>
        <w:ind w:left="360" w:right="288"/>
        <w:rPr>
          <w:rFonts w:cs="Arial"/>
          <w:sz w:val="20"/>
          <w:szCs w:val="20"/>
          <w:lang w:val="en-GB"/>
        </w:rPr>
      </w:pPr>
    </w:p>
    <w:p w14:paraId="51EEED3D" w14:textId="77777777" w:rsidR="00D12A84" w:rsidRDefault="00D12A84">
      <w:pPr>
        <w:ind w:left="360" w:right="288"/>
        <w:rPr>
          <w:rFonts w:cs="Arial"/>
          <w:sz w:val="20"/>
          <w:szCs w:val="20"/>
          <w:lang w:val="en-GB"/>
        </w:rPr>
      </w:pPr>
    </w:p>
    <w:p w14:paraId="5610143A" w14:textId="77777777" w:rsidR="00D12A84" w:rsidRDefault="008C2E78">
      <w:pPr>
        <w:ind w:left="360" w:right="288"/>
        <w:rPr>
          <w:rFonts w:cs="Arial"/>
          <w:sz w:val="20"/>
          <w:szCs w:val="20"/>
          <w:lang w:val="en-GB"/>
        </w:rPr>
      </w:pPr>
      <w:r>
        <w:rPr>
          <w:rFonts w:cs="Arial"/>
          <w:sz w:val="20"/>
          <w:szCs w:val="20"/>
          <w:lang w:val="en-GB"/>
        </w:rPr>
        <w:t>Attention</w:t>
      </w:r>
      <w:proofErr w:type="gramStart"/>
      <w:r>
        <w:rPr>
          <w:rFonts w:cs="Arial"/>
          <w:sz w:val="20"/>
          <w:szCs w:val="20"/>
          <w:lang w:val="en-GB"/>
        </w:rPr>
        <w:t xml:space="preserve">:  </w:t>
      </w:r>
      <w:r>
        <w:rPr>
          <w:rFonts w:cs="Arial"/>
          <w:i/>
          <w:sz w:val="20"/>
          <w:szCs w:val="20"/>
          <w:lang w:val="en-GB"/>
        </w:rPr>
        <w:t>[</w:t>
      </w:r>
      <w:proofErr w:type="gramEnd"/>
      <w:r>
        <w:rPr>
          <w:rFonts w:cs="Arial"/>
          <w:i/>
          <w:sz w:val="20"/>
          <w:szCs w:val="20"/>
          <w:lang w:val="en-GB"/>
        </w:rPr>
        <w:t xml:space="preserve">  </w:t>
      </w:r>
      <w:r>
        <w:rPr>
          <w:rFonts w:ascii="Comic Sans MS" w:hAnsi="Comic Sans MS" w:cs="Arial"/>
          <w:i/>
          <w:szCs w:val="16"/>
          <w:lang w:val="en-GB"/>
        </w:rPr>
        <w:t>Name and title</w:t>
      </w:r>
      <w:r>
        <w:rPr>
          <w:rFonts w:ascii="Comic Sans MS" w:hAnsi="Comic Sans MS" w:cs="Arial"/>
          <w:b/>
          <w:i/>
          <w:szCs w:val="16"/>
          <w:lang w:val="en-GB"/>
        </w:rPr>
        <w:t xml:space="preserve">  </w:t>
      </w:r>
      <w:r>
        <w:rPr>
          <w:rFonts w:cs="Arial"/>
          <w:i/>
          <w:sz w:val="20"/>
          <w:szCs w:val="20"/>
          <w:lang w:val="en-GB"/>
        </w:rPr>
        <w:t>]</w:t>
      </w:r>
    </w:p>
    <w:p w14:paraId="41E4D175" w14:textId="77777777" w:rsidR="00D12A84" w:rsidRDefault="00D12A84">
      <w:pPr>
        <w:ind w:left="360" w:right="288"/>
        <w:rPr>
          <w:rFonts w:cs="Arial"/>
          <w:sz w:val="20"/>
          <w:szCs w:val="20"/>
          <w:lang w:val="en-GB"/>
        </w:rPr>
      </w:pPr>
    </w:p>
    <w:p w14:paraId="02444DEC" w14:textId="77777777" w:rsidR="00D12A84" w:rsidRDefault="00D12A84">
      <w:pPr>
        <w:ind w:left="360" w:right="288"/>
        <w:rPr>
          <w:rFonts w:cs="Arial"/>
          <w:sz w:val="20"/>
          <w:szCs w:val="20"/>
          <w:lang w:val="en-GB"/>
        </w:rPr>
      </w:pPr>
    </w:p>
    <w:p w14:paraId="116E171A" w14:textId="77777777" w:rsidR="00D12A84" w:rsidRDefault="008C2E78">
      <w:pPr>
        <w:ind w:left="360" w:right="288"/>
        <w:rPr>
          <w:rFonts w:cs="Arial"/>
          <w:sz w:val="20"/>
          <w:szCs w:val="20"/>
          <w:lang w:val="en-GB"/>
        </w:rPr>
      </w:pPr>
      <w:r>
        <w:rPr>
          <w:rFonts w:cs="Arial"/>
          <w:sz w:val="20"/>
          <w:szCs w:val="20"/>
          <w:lang w:val="en-GB"/>
        </w:rPr>
        <w:t>Contract Name</w:t>
      </w:r>
      <w:proofErr w:type="gramStart"/>
      <w:r>
        <w:rPr>
          <w:rFonts w:cs="Arial"/>
          <w:sz w:val="20"/>
          <w:szCs w:val="20"/>
          <w:lang w:val="en-GB"/>
        </w:rPr>
        <w:t xml:space="preserve">:  </w:t>
      </w:r>
      <w:r>
        <w:rPr>
          <w:rFonts w:cs="Arial"/>
          <w:i/>
          <w:sz w:val="20"/>
          <w:szCs w:val="20"/>
          <w:lang w:val="en-GB"/>
        </w:rPr>
        <w:t>[</w:t>
      </w:r>
      <w:proofErr w:type="gramEnd"/>
      <w:r>
        <w:rPr>
          <w:rFonts w:cs="Arial"/>
          <w:i/>
          <w:sz w:val="20"/>
          <w:szCs w:val="20"/>
          <w:lang w:val="en-GB"/>
        </w:rPr>
        <w:t xml:space="preserve">  </w:t>
      </w:r>
      <w:r>
        <w:rPr>
          <w:rFonts w:ascii="Comic Sans MS" w:hAnsi="Comic Sans MS" w:cs="Arial"/>
          <w:i/>
          <w:szCs w:val="16"/>
          <w:lang w:val="en-GB"/>
        </w:rPr>
        <w:t>Contract name</w:t>
      </w:r>
      <w:r>
        <w:rPr>
          <w:rFonts w:ascii="Comic Sans MS" w:hAnsi="Comic Sans MS" w:cs="Arial"/>
          <w:b/>
          <w:i/>
          <w:szCs w:val="16"/>
          <w:lang w:val="en-GB"/>
        </w:rPr>
        <w:t xml:space="preserve">  </w:t>
      </w:r>
      <w:r>
        <w:rPr>
          <w:rFonts w:cs="Arial"/>
          <w:i/>
          <w:sz w:val="20"/>
          <w:szCs w:val="20"/>
          <w:lang w:val="en-GB"/>
        </w:rPr>
        <w:t>]</w:t>
      </w:r>
    </w:p>
    <w:p w14:paraId="4778F50C" w14:textId="77777777" w:rsidR="00D12A84" w:rsidRDefault="008C2E78">
      <w:pPr>
        <w:ind w:left="360" w:right="288"/>
        <w:rPr>
          <w:rFonts w:cs="Arial"/>
          <w:sz w:val="20"/>
          <w:szCs w:val="20"/>
          <w:lang w:val="en-GB"/>
        </w:rPr>
      </w:pPr>
      <w:r>
        <w:rPr>
          <w:rFonts w:cs="Arial"/>
          <w:sz w:val="20"/>
          <w:szCs w:val="20"/>
          <w:lang w:val="en-GB"/>
        </w:rPr>
        <w:t>Contract Number</w:t>
      </w:r>
      <w:proofErr w:type="gramStart"/>
      <w:r>
        <w:rPr>
          <w:rFonts w:cs="Arial"/>
          <w:sz w:val="20"/>
          <w:szCs w:val="20"/>
          <w:lang w:val="en-GB"/>
        </w:rPr>
        <w:t xml:space="preserve">:  </w:t>
      </w:r>
      <w:r>
        <w:rPr>
          <w:rFonts w:cs="Arial"/>
          <w:i/>
          <w:sz w:val="20"/>
          <w:szCs w:val="20"/>
          <w:lang w:val="en-GB"/>
        </w:rPr>
        <w:t>[</w:t>
      </w:r>
      <w:proofErr w:type="gramEnd"/>
      <w:r>
        <w:rPr>
          <w:rFonts w:cs="Arial"/>
          <w:i/>
          <w:sz w:val="20"/>
          <w:szCs w:val="20"/>
          <w:lang w:val="en-GB"/>
        </w:rPr>
        <w:t xml:space="preserve">  </w:t>
      </w:r>
      <w:r>
        <w:rPr>
          <w:rFonts w:ascii="Comic Sans MS" w:hAnsi="Comic Sans MS" w:cs="Arial"/>
          <w:i/>
          <w:szCs w:val="16"/>
          <w:lang w:val="en-GB"/>
        </w:rPr>
        <w:t>Contract number</w:t>
      </w:r>
      <w:r>
        <w:rPr>
          <w:rFonts w:ascii="Comic Sans MS" w:hAnsi="Comic Sans MS" w:cs="Arial"/>
          <w:b/>
          <w:i/>
          <w:szCs w:val="16"/>
          <w:lang w:val="en-GB"/>
        </w:rPr>
        <w:t xml:space="preserve">  </w:t>
      </w:r>
      <w:r>
        <w:rPr>
          <w:rFonts w:cs="Arial"/>
          <w:i/>
          <w:sz w:val="20"/>
          <w:szCs w:val="20"/>
          <w:lang w:val="en-GB"/>
        </w:rPr>
        <w:t>]</w:t>
      </w:r>
    </w:p>
    <w:p w14:paraId="065DAB79" w14:textId="77777777" w:rsidR="00D12A84" w:rsidRDefault="00D12A84">
      <w:pPr>
        <w:ind w:left="360" w:right="288"/>
        <w:rPr>
          <w:rFonts w:cs="Arial"/>
          <w:sz w:val="20"/>
          <w:szCs w:val="20"/>
          <w:lang w:val="en-GB"/>
        </w:rPr>
      </w:pPr>
    </w:p>
    <w:p w14:paraId="5287F9D4" w14:textId="77777777" w:rsidR="00D12A84" w:rsidRDefault="00D12A84">
      <w:pPr>
        <w:ind w:left="360" w:right="288"/>
        <w:rPr>
          <w:rFonts w:cs="Arial"/>
          <w:sz w:val="20"/>
          <w:szCs w:val="20"/>
          <w:lang w:val="en-GB"/>
        </w:rPr>
      </w:pPr>
    </w:p>
    <w:p w14:paraId="45880EAF" w14:textId="77777777" w:rsidR="00D12A84" w:rsidRDefault="00D12A84">
      <w:pPr>
        <w:ind w:left="360" w:right="288"/>
        <w:rPr>
          <w:rFonts w:cs="Arial"/>
          <w:sz w:val="20"/>
          <w:szCs w:val="20"/>
          <w:lang w:val="en-GB"/>
        </w:rPr>
      </w:pPr>
    </w:p>
    <w:p w14:paraId="0FA83328" w14:textId="77777777" w:rsidR="00D12A84" w:rsidRDefault="008C2E78">
      <w:pPr>
        <w:ind w:left="360" w:right="288"/>
        <w:rPr>
          <w:rFonts w:cs="Arial"/>
          <w:sz w:val="20"/>
          <w:szCs w:val="20"/>
          <w:lang w:val="en-GB"/>
        </w:rPr>
      </w:pPr>
      <w:r>
        <w:rPr>
          <w:rFonts w:cs="Arial"/>
          <w:sz w:val="20"/>
          <w:szCs w:val="20"/>
          <w:lang w:val="en-GB"/>
        </w:rPr>
        <w:t>Dear Ladies and/or Gentlemen:</w:t>
      </w:r>
    </w:p>
    <w:p w14:paraId="42BF485E" w14:textId="77777777" w:rsidR="00D12A84" w:rsidRDefault="00D12A84">
      <w:pPr>
        <w:ind w:left="360" w:right="288"/>
        <w:jc w:val="both"/>
        <w:rPr>
          <w:rFonts w:cs="Arial"/>
          <w:sz w:val="20"/>
          <w:szCs w:val="20"/>
          <w:lang w:val="en-GB"/>
        </w:rPr>
      </w:pPr>
    </w:p>
    <w:p w14:paraId="3F4818E3" w14:textId="77777777" w:rsidR="00D12A84" w:rsidRDefault="008C2E78">
      <w:pPr>
        <w:ind w:left="360" w:right="288"/>
        <w:jc w:val="both"/>
        <w:rPr>
          <w:rFonts w:cs="Arial"/>
          <w:sz w:val="20"/>
          <w:szCs w:val="20"/>
          <w:lang w:val="en-GB"/>
        </w:rPr>
      </w:pPr>
      <w:r>
        <w:rPr>
          <w:rFonts w:cs="Arial"/>
          <w:sz w:val="20"/>
          <w:szCs w:val="20"/>
          <w:lang w:val="en-GB"/>
        </w:rPr>
        <w:t>We instruct you to carry out the work in the Change Order detailed below in accordance with GCC Clause 39 of the General Conditions.</w:t>
      </w:r>
    </w:p>
    <w:p w14:paraId="4BEF9508" w14:textId="77777777" w:rsidR="00D12A84" w:rsidRDefault="00D12A84">
      <w:pPr>
        <w:rPr>
          <w:rFonts w:cs="Arial"/>
          <w:lang w:val="en-GB"/>
        </w:rPr>
      </w:pPr>
    </w:p>
    <w:p w14:paraId="41352235" w14:textId="77777777" w:rsidR="00D12A84" w:rsidRDefault="008C2E78">
      <w:pPr>
        <w:spacing w:after="240"/>
        <w:ind w:left="907" w:right="288" w:hanging="547"/>
        <w:rPr>
          <w:rFonts w:cs="Arial"/>
          <w:sz w:val="20"/>
          <w:szCs w:val="20"/>
          <w:lang w:val="en-GB"/>
        </w:rPr>
      </w:pPr>
      <w:r>
        <w:rPr>
          <w:rFonts w:cs="Arial"/>
          <w:sz w:val="20"/>
          <w:szCs w:val="20"/>
          <w:lang w:val="en-GB"/>
        </w:rPr>
        <w:t>1.</w:t>
      </w:r>
      <w:r>
        <w:rPr>
          <w:rFonts w:cs="Arial"/>
          <w:sz w:val="20"/>
          <w:szCs w:val="20"/>
          <w:lang w:val="en-GB"/>
        </w:rPr>
        <w:tab/>
        <w:t>Title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Name</w:t>
      </w:r>
      <w:r>
        <w:rPr>
          <w:rFonts w:cs="Arial"/>
          <w:sz w:val="20"/>
          <w:szCs w:val="20"/>
          <w:lang w:val="en-GB"/>
        </w:rPr>
        <w:t xml:space="preserve">  ]</w:t>
      </w:r>
    </w:p>
    <w:p w14:paraId="2E6E1DFA" w14:textId="77777777" w:rsidR="00D12A84" w:rsidRDefault="008C2E78">
      <w:pPr>
        <w:spacing w:after="240"/>
        <w:ind w:left="907" w:right="288" w:hanging="547"/>
        <w:rPr>
          <w:rFonts w:cs="Arial"/>
          <w:sz w:val="20"/>
          <w:szCs w:val="20"/>
          <w:lang w:val="en-GB"/>
        </w:rPr>
      </w:pPr>
      <w:r>
        <w:rPr>
          <w:rFonts w:cs="Arial"/>
          <w:sz w:val="20"/>
          <w:szCs w:val="20"/>
          <w:lang w:val="en-GB"/>
        </w:rPr>
        <w:t>2.</w:t>
      </w:r>
      <w:r>
        <w:rPr>
          <w:rFonts w:cs="Arial"/>
          <w:sz w:val="20"/>
          <w:szCs w:val="20"/>
          <w:lang w:val="en-GB"/>
        </w:rPr>
        <w:tab/>
        <w:t>Employer’s Request for Change Proposal No./Rev.</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number/revision</w:t>
      </w:r>
      <w:r>
        <w:rPr>
          <w:rFonts w:cs="Arial"/>
          <w:sz w:val="20"/>
          <w:szCs w:val="20"/>
          <w:lang w:val="en-GB"/>
        </w:rPr>
        <w:t xml:space="preserve">  ]</w:t>
      </w:r>
      <w:r>
        <w:rPr>
          <w:rFonts w:cs="Arial"/>
          <w:sz w:val="20"/>
          <w:szCs w:val="20"/>
          <w:lang w:val="en-GB"/>
        </w:rPr>
        <w:tab/>
        <w:t xml:space="preserve">dated:  [ </w:t>
      </w:r>
      <w:r>
        <w:rPr>
          <w:rFonts w:ascii="Comic Sans MS" w:hAnsi="Comic Sans MS" w:cs="Arial"/>
          <w:i/>
          <w:szCs w:val="16"/>
          <w:lang w:val="en-GB"/>
        </w:rPr>
        <w:t>date</w:t>
      </w:r>
      <w:r>
        <w:rPr>
          <w:rFonts w:cs="Arial"/>
          <w:sz w:val="20"/>
          <w:szCs w:val="20"/>
          <w:lang w:val="en-GB"/>
        </w:rPr>
        <w:t xml:space="preserve">  ]</w:t>
      </w:r>
    </w:p>
    <w:p w14:paraId="5180C7AD" w14:textId="77777777" w:rsidR="00D12A84" w:rsidRDefault="008C2E78">
      <w:pPr>
        <w:spacing w:after="240"/>
        <w:ind w:left="907" w:right="288" w:hanging="547"/>
        <w:rPr>
          <w:rFonts w:cs="Arial"/>
          <w:sz w:val="20"/>
          <w:szCs w:val="20"/>
          <w:lang w:val="en-GB"/>
        </w:rPr>
      </w:pPr>
      <w:r>
        <w:rPr>
          <w:rFonts w:cs="Arial"/>
          <w:sz w:val="20"/>
          <w:szCs w:val="20"/>
          <w:lang w:val="en-GB"/>
        </w:rPr>
        <w:t>3.</w:t>
      </w:r>
      <w:r>
        <w:rPr>
          <w:rFonts w:cs="Arial"/>
          <w:sz w:val="20"/>
          <w:szCs w:val="20"/>
          <w:lang w:val="en-GB"/>
        </w:rPr>
        <w:tab/>
        <w:t>Contractor’s Change Proposal No./Rev.</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number / revision</w:t>
      </w:r>
      <w:r>
        <w:rPr>
          <w:rFonts w:cs="Arial"/>
          <w:sz w:val="20"/>
          <w:szCs w:val="20"/>
          <w:lang w:val="en-GB"/>
        </w:rPr>
        <w:t xml:space="preserve">  ]</w:t>
      </w:r>
      <w:r>
        <w:rPr>
          <w:rFonts w:cs="Arial"/>
          <w:sz w:val="20"/>
          <w:szCs w:val="20"/>
          <w:lang w:val="en-GB"/>
        </w:rPr>
        <w:tab/>
        <w:t xml:space="preserve">dated:  [ </w:t>
      </w:r>
      <w:r>
        <w:rPr>
          <w:rFonts w:ascii="Comic Sans MS" w:hAnsi="Comic Sans MS" w:cs="Arial"/>
          <w:i/>
          <w:szCs w:val="16"/>
          <w:lang w:val="en-GB"/>
        </w:rPr>
        <w:t>date</w:t>
      </w:r>
      <w:r>
        <w:rPr>
          <w:rFonts w:cs="Arial"/>
          <w:sz w:val="20"/>
          <w:szCs w:val="20"/>
          <w:lang w:val="en-GB"/>
        </w:rPr>
        <w:t xml:space="preserve"> ]</w:t>
      </w:r>
    </w:p>
    <w:p w14:paraId="5479191B" w14:textId="77777777" w:rsidR="00D12A84" w:rsidRDefault="008C2E78">
      <w:pPr>
        <w:spacing w:after="240"/>
        <w:ind w:left="907" w:right="288" w:hanging="547"/>
        <w:rPr>
          <w:rFonts w:cs="Arial"/>
          <w:sz w:val="20"/>
          <w:szCs w:val="20"/>
          <w:lang w:val="en-GB"/>
        </w:rPr>
      </w:pPr>
      <w:r>
        <w:rPr>
          <w:rFonts w:cs="Arial"/>
          <w:sz w:val="20"/>
          <w:szCs w:val="20"/>
          <w:lang w:val="en-GB"/>
        </w:rPr>
        <w:t>4.</w:t>
      </w:r>
      <w:r>
        <w:rPr>
          <w:rFonts w:cs="Arial"/>
          <w:sz w:val="20"/>
          <w:szCs w:val="20"/>
          <w:lang w:val="en-GB"/>
        </w:rPr>
        <w:tab/>
        <w:t>Brief Description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Description</w:t>
      </w:r>
      <w:r>
        <w:rPr>
          <w:rFonts w:cs="Arial"/>
          <w:sz w:val="20"/>
          <w:szCs w:val="20"/>
          <w:lang w:val="en-GB"/>
        </w:rPr>
        <w:t xml:space="preserve"> ]</w:t>
      </w:r>
    </w:p>
    <w:p w14:paraId="44C4F1CE" w14:textId="77777777" w:rsidR="00D12A84" w:rsidRDefault="008C2E78">
      <w:pPr>
        <w:spacing w:after="240"/>
        <w:ind w:left="907" w:right="288" w:hanging="547"/>
        <w:rPr>
          <w:rFonts w:cs="Arial"/>
          <w:sz w:val="20"/>
          <w:szCs w:val="20"/>
          <w:lang w:val="en-GB"/>
        </w:rPr>
      </w:pPr>
      <w:r>
        <w:rPr>
          <w:rFonts w:cs="Arial"/>
          <w:sz w:val="20"/>
          <w:szCs w:val="20"/>
          <w:lang w:val="en-GB"/>
        </w:rPr>
        <w:t>5.</w:t>
      </w:r>
      <w:r>
        <w:rPr>
          <w:rFonts w:cs="Arial"/>
          <w:sz w:val="20"/>
          <w:szCs w:val="20"/>
          <w:lang w:val="en-GB"/>
        </w:rPr>
        <w:tab/>
        <w:t>Facilities and/or Item No. of equipment related to the requested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Facilities</w:t>
      </w:r>
      <w:r>
        <w:rPr>
          <w:rFonts w:cs="Arial"/>
          <w:sz w:val="20"/>
          <w:szCs w:val="20"/>
          <w:lang w:val="en-GB"/>
        </w:rPr>
        <w:t xml:space="preserve"> ]</w:t>
      </w:r>
    </w:p>
    <w:p w14:paraId="527D533C" w14:textId="77777777" w:rsidR="00D12A84" w:rsidRDefault="008C2E78">
      <w:pPr>
        <w:spacing w:after="120"/>
        <w:ind w:left="907" w:right="288" w:hanging="547"/>
        <w:rPr>
          <w:rFonts w:cs="Arial"/>
          <w:sz w:val="20"/>
          <w:szCs w:val="20"/>
          <w:lang w:val="en-GB"/>
        </w:rPr>
      </w:pPr>
      <w:r>
        <w:rPr>
          <w:rFonts w:cs="Arial"/>
          <w:sz w:val="20"/>
          <w:szCs w:val="20"/>
          <w:lang w:val="en-GB"/>
        </w:rPr>
        <w:t>6.</w:t>
      </w:r>
      <w:r>
        <w:rPr>
          <w:rFonts w:cs="Arial"/>
          <w:sz w:val="20"/>
          <w:szCs w:val="20"/>
          <w:lang w:val="en-GB"/>
        </w:rPr>
        <w:tab/>
        <w:t>Reference Drawings and/or technical documents for the requested Change:</w:t>
      </w:r>
    </w:p>
    <w:p w14:paraId="2CEF181D" w14:textId="77777777" w:rsidR="00D12A84" w:rsidRDefault="008C2E78">
      <w:pPr>
        <w:spacing w:after="240"/>
        <w:ind w:left="907" w:right="288" w:hanging="547"/>
        <w:rPr>
          <w:rFonts w:cs="Arial"/>
          <w:sz w:val="20"/>
          <w:szCs w:val="20"/>
          <w:lang w:val="en-GB"/>
        </w:rPr>
      </w:pPr>
      <w:r>
        <w:rPr>
          <w:rFonts w:cs="Arial"/>
          <w:sz w:val="20"/>
          <w:szCs w:val="20"/>
          <w:lang w:val="en-GB"/>
        </w:rPr>
        <w:tab/>
      </w:r>
      <w:proofErr w:type="gramStart"/>
      <w:r>
        <w:rPr>
          <w:rFonts w:cs="Arial"/>
          <w:sz w:val="20"/>
          <w:szCs w:val="20"/>
          <w:lang w:val="en-GB"/>
        </w:rPr>
        <w:t xml:space="preserve">[  </w:t>
      </w:r>
      <w:r>
        <w:rPr>
          <w:rFonts w:ascii="Comic Sans MS" w:hAnsi="Comic Sans MS" w:cs="Arial"/>
          <w:i/>
          <w:szCs w:val="16"/>
          <w:lang w:val="en-GB"/>
        </w:rPr>
        <w:t>Drawing</w:t>
      </w:r>
      <w:proofErr w:type="gramEnd"/>
      <w:r>
        <w:rPr>
          <w:rFonts w:ascii="Comic Sans MS" w:hAnsi="Comic Sans MS" w:cs="Arial"/>
          <w:i/>
          <w:szCs w:val="16"/>
          <w:lang w:val="en-GB"/>
        </w:rPr>
        <w:t xml:space="preserve"> / Document No. / Description</w:t>
      </w:r>
      <w:r>
        <w:rPr>
          <w:rFonts w:cs="Arial"/>
          <w:sz w:val="20"/>
          <w:szCs w:val="20"/>
          <w:lang w:val="en-GB"/>
        </w:rPr>
        <w:t xml:space="preserve">  ]</w:t>
      </w:r>
    </w:p>
    <w:p w14:paraId="6B7CD8EA" w14:textId="77777777" w:rsidR="00D12A84" w:rsidRDefault="008C2E78">
      <w:pPr>
        <w:spacing w:after="240"/>
        <w:ind w:left="907" w:right="288" w:hanging="547"/>
        <w:rPr>
          <w:rFonts w:cs="Arial"/>
          <w:sz w:val="20"/>
          <w:szCs w:val="20"/>
          <w:lang w:val="en-GB"/>
        </w:rPr>
      </w:pPr>
      <w:r>
        <w:rPr>
          <w:rFonts w:cs="Arial"/>
          <w:sz w:val="20"/>
          <w:szCs w:val="20"/>
          <w:lang w:val="en-GB"/>
        </w:rPr>
        <w:t>7.</w:t>
      </w:r>
      <w:r>
        <w:rPr>
          <w:rFonts w:cs="Arial"/>
          <w:sz w:val="20"/>
          <w:szCs w:val="20"/>
          <w:lang w:val="en-GB"/>
        </w:rPr>
        <w:tab/>
        <w:t>Adjustment of Time for Completion:</w:t>
      </w:r>
    </w:p>
    <w:p w14:paraId="2F9A74AE" w14:textId="77777777" w:rsidR="00D12A84" w:rsidRDefault="008C2E78">
      <w:pPr>
        <w:spacing w:after="240"/>
        <w:ind w:left="907" w:right="288" w:hanging="547"/>
        <w:rPr>
          <w:rFonts w:cs="Arial"/>
          <w:sz w:val="20"/>
          <w:szCs w:val="20"/>
          <w:lang w:val="en-GB"/>
        </w:rPr>
      </w:pPr>
      <w:r>
        <w:rPr>
          <w:rFonts w:cs="Arial"/>
          <w:sz w:val="20"/>
          <w:szCs w:val="20"/>
          <w:lang w:val="en-GB"/>
        </w:rPr>
        <w:t>8.</w:t>
      </w:r>
      <w:r>
        <w:rPr>
          <w:rFonts w:cs="Arial"/>
          <w:sz w:val="20"/>
          <w:szCs w:val="20"/>
          <w:lang w:val="en-GB"/>
        </w:rPr>
        <w:tab/>
        <w:t>Other change in the Contract terms:</w:t>
      </w:r>
    </w:p>
    <w:p w14:paraId="537B11CC" w14:textId="77777777" w:rsidR="00D12A84" w:rsidRDefault="008C2E78">
      <w:pPr>
        <w:spacing w:after="240"/>
        <w:ind w:left="907" w:right="288" w:hanging="547"/>
        <w:rPr>
          <w:rFonts w:cs="Arial"/>
          <w:lang w:val="en-GB"/>
        </w:rPr>
      </w:pPr>
      <w:r>
        <w:rPr>
          <w:rFonts w:cs="Arial"/>
          <w:sz w:val="20"/>
          <w:szCs w:val="20"/>
          <w:lang w:val="en-GB"/>
        </w:rPr>
        <w:t>9.</w:t>
      </w:r>
      <w:r>
        <w:rPr>
          <w:rFonts w:cs="Arial"/>
          <w:sz w:val="20"/>
          <w:szCs w:val="20"/>
          <w:lang w:val="en-GB"/>
        </w:rPr>
        <w:tab/>
        <w:t>Other terms and conditions:</w:t>
      </w:r>
    </w:p>
    <w:p w14:paraId="3366B01A" w14:textId="77777777" w:rsidR="00D12A84" w:rsidRDefault="00D12A84">
      <w:pPr>
        <w:spacing w:after="240"/>
        <w:ind w:left="907" w:right="288" w:hanging="547"/>
        <w:rPr>
          <w:rFonts w:cs="Arial"/>
          <w:lang w:val="en-GB"/>
        </w:rPr>
      </w:pPr>
    </w:p>
    <w:p w14:paraId="057EABFE" w14:textId="77777777" w:rsidR="00D12A84" w:rsidRDefault="008C2E78">
      <w:pPr>
        <w:spacing w:after="120"/>
        <w:ind w:left="907" w:right="288" w:hanging="547"/>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Employer’s</w:t>
      </w:r>
      <w:proofErr w:type="gramEnd"/>
      <w:r>
        <w:rPr>
          <w:rFonts w:ascii="Comic Sans MS" w:hAnsi="Comic Sans MS" w:cs="Arial"/>
          <w:i/>
          <w:szCs w:val="16"/>
          <w:lang w:val="en-GB"/>
        </w:rPr>
        <w:t xml:space="preserve"> name  </w:t>
      </w:r>
      <w:r>
        <w:rPr>
          <w:rFonts w:cs="Arial"/>
          <w:sz w:val="20"/>
          <w:szCs w:val="20"/>
          <w:lang w:val="en-GB"/>
        </w:rPr>
        <w:t>]</w:t>
      </w:r>
    </w:p>
    <w:p w14:paraId="6798DAE1" w14:textId="77777777" w:rsidR="00D12A84" w:rsidRDefault="008C2E78">
      <w:pPr>
        <w:spacing w:after="120"/>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Signature</w:t>
      </w:r>
      <w:proofErr w:type="gramEnd"/>
      <w:r>
        <w:rPr>
          <w:rFonts w:ascii="Comic Sans MS" w:hAnsi="Comic Sans MS" w:cs="Arial"/>
          <w:i/>
          <w:szCs w:val="16"/>
          <w:lang w:val="en-GB"/>
        </w:rPr>
        <w:t xml:space="preserve">  </w:t>
      </w:r>
      <w:r>
        <w:rPr>
          <w:rFonts w:cs="Arial"/>
          <w:sz w:val="20"/>
          <w:szCs w:val="20"/>
          <w:lang w:val="en-GB"/>
        </w:rPr>
        <w:t>]</w:t>
      </w:r>
    </w:p>
    <w:p w14:paraId="6E11DF00" w14:textId="77777777" w:rsidR="00D12A84" w:rsidRDefault="008C2E78">
      <w:pPr>
        <w:spacing w:after="120"/>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Name</w:t>
      </w:r>
      <w:proofErr w:type="gramEnd"/>
      <w:r>
        <w:rPr>
          <w:rFonts w:ascii="Comic Sans MS" w:hAnsi="Comic Sans MS" w:cs="Arial"/>
          <w:i/>
          <w:szCs w:val="16"/>
          <w:lang w:val="en-GB"/>
        </w:rPr>
        <w:t xml:space="preserve"> of signatory  </w:t>
      </w:r>
      <w:r>
        <w:rPr>
          <w:rFonts w:cs="Arial"/>
          <w:sz w:val="20"/>
          <w:szCs w:val="20"/>
          <w:lang w:val="en-GB"/>
        </w:rPr>
        <w:t>]</w:t>
      </w:r>
    </w:p>
    <w:p w14:paraId="3EA4E71B" w14:textId="77777777" w:rsidR="00D12A84" w:rsidRDefault="008C2E78">
      <w:pPr>
        <w:spacing w:after="120"/>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Title</w:t>
      </w:r>
      <w:proofErr w:type="gramEnd"/>
      <w:r>
        <w:rPr>
          <w:rFonts w:ascii="Comic Sans MS" w:hAnsi="Comic Sans MS" w:cs="Arial"/>
          <w:i/>
          <w:szCs w:val="16"/>
          <w:lang w:val="en-GB"/>
        </w:rPr>
        <w:t xml:space="preserve"> of signatory</w:t>
      </w:r>
      <w:r>
        <w:rPr>
          <w:rFonts w:ascii="Comic Sans MS" w:hAnsi="Comic Sans MS" w:cs="Arial"/>
          <w:b/>
          <w:i/>
          <w:szCs w:val="16"/>
          <w:lang w:val="en-GB"/>
        </w:rPr>
        <w:t xml:space="preserve">  </w:t>
      </w:r>
      <w:r>
        <w:rPr>
          <w:rFonts w:cs="Arial"/>
          <w:sz w:val="20"/>
          <w:szCs w:val="20"/>
          <w:lang w:val="en-GB"/>
        </w:rPr>
        <w:t>]</w:t>
      </w:r>
    </w:p>
    <w:p w14:paraId="5742C40F" w14:textId="77777777" w:rsidR="00D12A84" w:rsidRDefault="00D12A84">
      <w:pPr>
        <w:rPr>
          <w:rFonts w:cs="Arial"/>
          <w:lang w:val="en-GB"/>
        </w:rPr>
      </w:pPr>
    </w:p>
    <w:p w14:paraId="376857B4" w14:textId="77777777" w:rsidR="00D12A84" w:rsidRDefault="00D12A84">
      <w:pPr>
        <w:rPr>
          <w:rFonts w:cs="Arial"/>
          <w:lang w:val="en-GB"/>
        </w:rPr>
      </w:pPr>
    </w:p>
    <w:p w14:paraId="38F96F94" w14:textId="77777777" w:rsidR="00D12A84" w:rsidRDefault="008C2E78">
      <w:pPr>
        <w:pStyle w:val="TOC2"/>
        <w:rPr>
          <w:lang w:val="en-GB"/>
        </w:rPr>
      </w:pPr>
      <w:r>
        <w:rPr>
          <w:lang w:val="en-GB"/>
        </w:rPr>
        <w:br w:type="page"/>
      </w:r>
      <w:bookmarkStart w:id="70" w:name="_Toc106000801"/>
      <w:r>
        <w:rPr>
          <w:lang w:val="en-GB"/>
        </w:rPr>
        <w:lastRenderedPageBreak/>
        <w:t>6.2.7  Application for Change Proposal Form</w:t>
      </w:r>
      <w:bookmarkEnd w:id="70"/>
    </w:p>
    <w:p w14:paraId="543A5CC7" w14:textId="77777777" w:rsidR="00D12A84" w:rsidRDefault="00D12A84">
      <w:pPr>
        <w:rPr>
          <w:rFonts w:cs="Arial"/>
          <w:lang w:val="en-GB"/>
        </w:rPr>
      </w:pPr>
    </w:p>
    <w:p w14:paraId="5E061A3A" w14:textId="77777777" w:rsidR="00D12A84" w:rsidRDefault="008C2E78">
      <w:pPr>
        <w:jc w:val="center"/>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Contractor’s</w:t>
      </w:r>
      <w:proofErr w:type="gramEnd"/>
      <w:r>
        <w:rPr>
          <w:rFonts w:ascii="Comic Sans MS" w:hAnsi="Comic Sans MS" w:cs="Arial"/>
          <w:i/>
          <w:szCs w:val="16"/>
          <w:lang w:val="en-GB"/>
        </w:rPr>
        <w:t xml:space="preserve"> letterhead</w:t>
      </w:r>
      <w:r>
        <w:rPr>
          <w:rFonts w:ascii="Comic Sans MS" w:hAnsi="Comic Sans MS" w:cs="Arial"/>
          <w:b/>
          <w:i/>
          <w:szCs w:val="16"/>
          <w:lang w:val="en-GB"/>
        </w:rPr>
        <w:t xml:space="preserve">  </w:t>
      </w:r>
      <w:r>
        <w:rPr>
          <w:rFonts w:cs="Arial"/>
          <w:sz w:val="20"/>
          <w:szCs w:val="20"/>
          <w:lang w:val="en-GB"/>
        </w:rPr>
        <w:t>]</w:t>
      </w:r>
    </w:p>
    <w:p w14:paraId="2B291E67" w14:textId="77777777" w:rsidR="00D12A84" w:rsidRDefault="00D12A84">
      <w:pPr>
        <w:ind w:left="360" w:right="288"/>
        <w:rPr>
          <w:rFonts w:cs="Arial"/>
          <w:sz w:val="20"/>
          <w:szCs w:val="20"/>
          <w:lang w:val="en-GB"/>
        </w:rPr>
      </w:pPr>
    </w:p>
    <w:p w14:paraId="63802E82" w14:textId="77777777" w:rsidR="00D12A84" w:rsidRDefault="00D12A84">
      <w:pPr>
        <w:tabs>
          <w:tab w:val="left" w:pos="6480"/>
          <w:tab w:val="left" w:pos="9000"/>
        </w:tabs>
        <w:ind w:left="360" w:right="288"/>
        <w:rPr>
          <w:rFonts w:cs="Arial"/>
          <w:sz w:val="20"/>
          <w:szCs w:val="20"/>
          <w:lang w:val="en-GB"/>
        </w:rPr>
      </w:pPr>
    </w:p>
    <w:p w14:paraId="478509F1" w14:textId="77777777" w:rsidR="00D12A84" w:rsidRDefault="00D12A84">
      <w:pPr>
        <w:tabs>
          <w:tab w:val="left" w:pos="6480"/>
          <w:tab w:val="left" w:pos="9000"/>
        </w:tabs>
        <w:ind w:left="360" w:right="288"/>
        <w:rPr>
          <w:rFonts w:cs="Arial"/>
          <w:sz w:val="20"/>
          <w:szCs w:val="20"/>
          <w:lang w:val="en-GB"/>
        </w:rPr>
      </w:pPr>
    </w:p>
    <w:p w14:paraId="55DB3EC9" w14:textId="77777777" w:rsidR="00D12A84" w:rsidRDefault="008C2E78">
      <w:pPr>
        <w:tabs>
          <w:tab w:val="left" w:pos="6480"/>
          <w:tab w:val="left" w:pos="9000"/>
        </w:tabs>
        <w:ind w:left="360" w:right="288"/>
        <w:rPr>
          <w:rFonts w:cs="Arial"/>
          <w:sz w:val="20"/>
          <w:szCs w:val="20"/>
          <w:lang w:val="en-GB"/>
        </w:rPr>
      </w:pPr>
      <w:r>
        <w:rPr>
          <w:rFonts w:cs="Arial"/>
          <w:sz w:val="20"/>
          <w:szCs w:val="20"/>
          <w:lang w:val="en-GB"/>
        </w:rPr>
        <w:t>To</w:t>
      </w:r>
      <w:proofErr w:type="gramStart"/>
      <w:r>
        <w:rPr>
          <w:rFonts w:cs="Arial"/>
          <w:sz w:val="20"/>
          <w:szCs w:val="20"/>
          <w:lang w:val="en-GB"/>
        </w:rPr>
        <w:t>:  [</w:t>
      </w:r>
      <w:proofErr w:type="gramEnd"/>
      <w:r>
        <w:rPr>
          <w:rFonts w:cs="Arial"/>
          <w:i/>
          <w:sz w:val="20"/>
          <w:szCs w:val="20"/>
          <w:lang w:val="en-GB"/>
        </w:rPr>
        <w:t xml:space="preserve">  </w:t>
      </w:r>
      <w:r>
        <w:rPr>
          <w:rFonts w:ascii="Comic Sans MS" w:hAnsi="Comic Sans MS" w:cs="Arial"/>
          <w:i/>
          <w:szCs w:val="16"/>
          <w:lang w:val="en-GB"/>
        </w:rPr>
        <w:t>Employer's  name and address</w:t>
      </w:r>
      <w:r>
        <w:rPr>
          <w:rFonts w:ascii="Comic Sans MS" w:hAnsi="Comic Sans MS" w:cs="Arial"/>
          <w:b/>
          <w:i/>
          <w:szCs w:val="16"/>
          <w:lang w:val="en-GB"/>
        </w:rPr>
        <w:t xml:space="preserve"> </w:t>
      </w:r>
      <w:r>
        <w:rPr>
          <w:rFonts w:ascii="Comic Sans MS" w:hAnsi="Comic Sans MS" w:cs="Arial"/>
          <w:b/>
          <w:szCs w:val="16"/>
          <w:lang w:val="en-GB"/>
        </w:rPr>
        <w:t xml:space="preserve"> </w:t>
      </w:r>
      <w:r>
        <w:rPr>
          <w:rFonts w:cs="Arial"/>
          <w:sz w:val="20"/>
          <w:szCs w:val="20"/>
          <w:lang w:val="en-GB"/>
        </w:rPr>
        <w:t>]</w:t>
      </w:r>
      <w:r>
        <w:rPr>
          <w:rFonts w:cs="Arial"/>
          <w:sz w:val="20"/>
          <w:szCs w:val="20"/>
          <w:lang w:val="en-GB"/>
        </w:rPr>
        <w:tab/>
        <w:t xml:space="preserve">Date: </w:t>
      </w:r>
    </w:p>
    <w:p w14:paraId="570495DC" w14:textId="77777777" w:rsidR="00D12A84" w:rsidRDefault="00D12A84">
      <w:pPr>
        <w:ind w:left="360" w:right="288"/>
        <w:rPr>
          <w:rFonts w:cs="Arial"/>
          <w:sz w:val="20"/>
          <w:szCs w:val="20"/>
          <w:lang w:val="en-GB"/>
        </w:rPr>
      </w:pPr>
    </w:p>
    <w:p w14:paraId="65F607E4" w14:textId="77777777" w:rsidR="00D12A84" w:rsidRDefault="00D12A84">
      <w:pPr>
        <w:ind w:left="360" w:right="288"/>
        <w:rPr>
          <w:rFonts w:cs="Arial"/>
          <w:sz w:val="20"/>
          <w:szCs w:val="20"/>
          <w:lang w:val="en-GB"/>
        </w:rPr>
      </w:pPr>
    </w:p>
    <w:p w14:paraId="2A99900B" w14:textId="77777777" w:rsidR="00D12A84" w:rsidRDefault="008C2E78">
      <w:pPr>
        <w:ind w:left="360" w:right="288"/>
        <w:rPr>
          <w:rFonts w:cs="Arial"/>
          <w:sz w:val="20"/>
          <w:szCs w:val="20"/>
          <w:lang w:val="en-GB"/>
        </w:rPr>
      </w:pPr>
      <w:r>
        <w:rPr>
          <w:rFonts w:cs="Arial"/>
          <w:sz w:val="20"/>
          <w:szCs w:val="20"/>
          <w:lang w:val="en-GB"/>
        </w:rPr>
        <w:t>Attention</w:t>
      </w:r>
      <w:proofErr w:type="gramStart"/>
      <w:r>
        <w:rPr>
          <w:rFonts w:cs="Arial"/>
          <w:sz w:val="20"/>
          <w:szCs w:val="20"/>
          <w:lang w:val="en-GB"/>
        </w:rPr>
        <w:t>:  [</w:t>
      </w:r>
      <w:proofErr w:type="gramEnd"/>
      <w:r>
        <w:rPr>
          <w:rFonts w:cs="Arial"/>
          <w:i/>
          <w:sz w:val="20"/>
          <w:szCs w:val="20"/>
          <w:lang w:val="en-GB"/>
        </w:rPr>
        <w:t xml:space="preserve">  </w:t>
      </w:r>
      <w:r>
        <w:rPr>
          <w:rFonts w:ascii="Comic Sans MS" w:hAnsi="Comic Sans MS" w:cs="Arial"/>
          <w:i/>
          <w:szCs w:val="16"/>
          <w:lang w:val="en-GB"/>
        </w:rPr>
        <w:t>Name and title</w:t>
      </w:r>
      <w:r>
        <w:rPr>
          <w:rFonts w:ascii="Comic Sans MS" w:hAnsi="Comic Sans MS" w:cs="Arial"/>
          <w:b/>
          <w:i/>
          <w:szCs w:val="16"/>
          <w:lang w:val="en-GB"/>
        </w:rPr>
        <w:t xml:space="preserve">  </w:t>
      </w:r>
      <w:r>
        <w:rPr>
          <w:rFonts w:cs="Arial"/>
          <w:sz w:val="20"/>
          <w:szCs w:val="20"/>
          <w:lang w:val="en-GB"/>
        </w:rPr>
        <w:t>]</w:t>
      </w:r>
    </w:p>
    <w:p w14:paraId="6037C425" w14:textId="77777777" w:rsidR="00D12A84" w:rsidRDefault="00D12A84">
      <w:pPr>
        <w:ind w:left="360" w:right="288"/>
        <w:rPr>
          <w:rFonts w:cs="Arial"/>
          <w:sz w:val="20"/>
          <w:szCs w:val="20"/>
          <w:lang w:val="en-GB"/>
        </w:rPr>
      </w:pPr>
    </w:p>
    <w:p w14:paraId="566CAA96" w14:textId="77777777" w:rsidR="00D12A84" w:rsidRDefault="00D12A84">
      <w:pPr>
        <w:ind w:left="360" w:right="288"/>
        <w:rPr>
          <w:rFonts w:cs="Arial"/>
          <w:sz w:val="20"/>
          <w:szCs w:val="20"/>
          <w:lang w:val="en-GB"/>
        </w:rPr>
      </w:pPr>
    </w:p>
    <w:p w14:paraId="21D932F5" w14:textId="77777777" w:rsidR="00D12A84" w:rsidRDefault="008C2E78">
      <w:pPr>
        <w:ind w:left="360" w:right="288"/>
        <w:rPr>
          <w:rFonts w:cs="Arial"/>
          <w:sz w:val="20"/>
          <w:szCs w:val="20"/>
          <w:lang w:val="en-GB"/>
        </w:rPr>
      </w:pPr>
      <w:r>
        <w:rPr>
          <w:rFonts w:cs="Arial"/>
          <w:sz w:val="20"/>
          <w:szCs w:val="20"/>
          <w:lang w:val="en-GB"/>
        </w:rPr>
        <w:t>Contract Name</w:t>
      </w:r>
      <w:proofErr w:type="gramStart"/>
      <w:r>
        <w:rPr>
          <w:rFonts w:cs="Arial"/>
          <w:sz w:val="20"/>
          <w:szCs w:val="20"/>
          <w:lang w:val="en-GB"/>
        </w:rPr>
        <w:t>:  [</w:t>
      </w:r>
      <w:proofErr w:type="gramEnd"/>
      <w:r>
        <w:rPr>
          <w:rFonts w:cs="Arial"/>
          <w:i/>
          <w:sz w:val="20"/>
          <w:szCs w:val="20"/>
          <w:lang w:val="en-GB"/>
        </w:rPr>
        <w:t xml:space="preserve">  </w:t>
      </w:r>
      <w:r>
        <w:rPr>
          <w:rFonts w:ascii="Comic Sans MS" w:hAnsi="Comic Sans MS" w:cs="Arial"/>
          <w:i/>
          <w:szCs w:val="16"/>
          <w:lang w:val="en-GB"/>
        </w:rPr>
        <w:t>Contract name</w:t>
      </w:r>
      <w:r>
        <w:rPr>
          <w:rFonts w:ascii="Comic Sans MS" w:hAnsi="Comic Sans MS" w:cs="Arial"/>
          <w:b/>
          <w:i/>
          <w:szCs w:val="16"/>
          <w:lang w:val="en-GB"/>
        </w:rPr>
        <w:t xml:space="preserve">  </w:t>
      </w:r>
      <w:r>
        <w:rPr>
          <w:rFonts w:cs="Arial"/>
          <w:sz w:val="20"/>
          <w:szCs w:val="20"/>
          <w:lang w:val="en-GB"/>
        </w:rPr>
        <w:t>]</w:t>
      </w:r>
    </w:p>
    <w:p w14:paraId="24849B26" w14:textId="77777777" w:rsidR="00D12A84" w:rsidRDefault="008C2E78">
      <w:pPr>
        <w:ind w:left="360" w:right="288"/>
        <w:rPr>
          <w:rFonts w:cs="Arial"/>
          <w:sz w:val="20"/>
          <w:szCs w:val="20"/>
          <w:lang w:val="en-GB"/>
        </w:rPr>
      </w:pPr>
      <w:r>
        <w:rPr>
          <w:rFonts w:cs="Arial"/>
          <w:sz w:val="20"/>
          <w:szCs w:val="20"/>
          <w:lang w:val="en-GB"/>
        </w:rPr>
        <w:t>Contract Number</w:t>
      </w:r>
      <w:proofErr w:type="gramStart"/>
      <w:r>
        <w:rPr>
          <w:rFonts w:cs="Arial"/>
          <w:sz w:val="20"/>
          <w:szCs w:val="20"/>
          <w:lang w:val="en-GB"/>
        </w:rPr>
        <w:t>:  [</w:t>
      </w:r>
      <w:proofErr w:type="gramEnd"/>
      <w:r>
        <w:rPr>
          <w:rFonts w:cs="Arial"/>
          <w:i/>
          <w:sz w:val="20"/>
          <w:szCs w:val="20"/>
          <w:lang w:val="en-GB"/>
        </w:rPr>
        <w:t xml:space="preserve">  </w:t>
      </w:r>
      <w:r>
        <w:rPr>
          <w:rFonts w:ascii="Comic Sans MS" w:hAnsi="Comic Sans MS" w:cs="Arial"/>
          <w:i/>
          <w:szCs w:val="16"/>
          <w:lang w:val="en-GB"/>
        </w:rPr>
        <w:t>Contract number</w:t>
      </w:r>
      <w:r>
        <w:rPr>
          <w:rFonts w:ascii="Comic Sans MS" w:hAnsi="Comic Sans MS" w:cs="Arial"/>
          <w:b/>
          <w:i/>
          <w:szCs w:val="16"/>
          <w:lang w:val="en-GB"/>
        </w:rPr>
        <w:t xml:space="preserve"> </w:t>
      </w:r>
      <w:r>
        <w:rPr>
          <w:rFonts w:ascii="Comic Sans MS" w:hAnsi="Comic Sans MS" w:cs="Arial"/>
          <w:b/>
          <w:szCs w:val="16"/>
          <w:lang w:val="en-GB"/>
        </w:rPr>
        <w:t xml:space="preserve"> </w:t>
      </w:r>
      <w:r>
        <w:rPr>
          <w:rFonts w:cs="Arial"/>
          <w:sz w:val="20"/>
          <w:szCs w:val="20"/>
          <w:lang w:val="en-GB"/>
        </w:rPr>
        <w:t>]</w:t>
      </w:r>
    </w:p>
    <w:p w14:paraId="0E40D8D9" w14:textId="77777777" w:rsidR="00D12A84" w:rsidRDefault="00D12A84">
      <w:pPr>
        <w:ind w:left="360" w:right="288"/>
        <w:rPr>
          <w:rFonts w:cs="Arial"/>
          <w:sz w:val="20"/>
          <w:szCs w:val="20"/>
          <w:lang w:val="en-GB"/>
        </w:rPr>
      </w:pPr>
    </w:p>
    <w:p w14:paraId="68CBC0B7" w14:textId="77777777" w:rsidR="00D12A84" w:rsidRDefault="00D12A84">
      <w:pPr>
        <w:ind w:left="360" w:right="288"/>
        <w:rPr>
          <w:rFonts w:cs="Arial"/>
          <w:sz w:val="20"/>
          <w:szCs w:val="20"/>
          <w:lang w:val="en-GB"/>
        </w:rPr>
      </w:pPr>
    </w:p>
    <w:p w14:paraId="6BAD1C0C" w14:textId="77777777" w:rsidR="00D12A84" w:rsidRDefault="00D12A84">
      <w:pPr>
        <w:ind w:left="360" w:right="288"/>
        <w:rPr>
          <w:rFonts w:cs="Arial"/>
          <w:sz w:val="20"/>
          <w:szCs w:val="20"/>
          <w:lang w:val="en-GB"/>
        </w:rPr>
      </w:pPr>
    </w:p>
    <w:p w14:paraId="6B19E3F4" w14:textId="77777777" w:rsidR="00D12A84" w:rsidRDefault="008C2E78">
      <w:pPr>
        <w:ind w:left="360" w:right="288"/>
        <w:rPr>
          <w:rFonts w:cs="Arial"/>
          <w:sz w:val="20"/>
          <w:szCs w:val="20"/>
          <w:lang w:val="en-GB"/>
        </w:rPr>
      </w:pPr>
      <w:r>
        <w:rPr>
          <w:rFonts w:cs="Arial"/>
          <w:sz w:val="20"/>
          <w:szCs w:val="20"/>
          <w:lang w:val="en-GB"/>
        </w:rPr>
        <w:t>Dear Ladies and/or Gentlemen:</w:t>
      </w:r>
    </w:p>
    <w:p w14:paraId="5B4B018C" w14:textId="77777777" w:rsidR="00D12A84" w:rsidRDefault="00D12A84">
      <w:pPr>
        <w:ind w:left="360" w:right="288"/>
        <w:jc w:val="both"/>
        <w:rPr>
          <w:rFonts w:cs="Arial"/>
          <w:sz w:val="20"/>
          <w:szCs w:val="20"/>
          <w:lang w:val="en-GB"/>
        </w:rPr>
      </w:pPr>
    </w:p>
    <w:p w14:paraId="67874614" w14:textId="77777777" w:rsidR="00D12A84" w:rsidRDefault="008C2E78">
      <w:pPr>
        <w:ind w:left="360" w:right="288"/>
        <w:jc w:val="both"/>
        <w:rPr>
          <w:rFonts w:cs="Arial"/>
          <w:sz w:val="20"/>
          <w:szCs w:val="20"/>
          <w:lang w:val="en-GB"/>
        </w:rPr>
      </w:pPr>
      <w:r>
        <w:rPr>
          <w:rFonts w:cs="Arial"/>
          <w:sz w:val="20"/>
          <w:szCs w:val="20"/>
          <w:lang w:val="en-GB"/>
        </w:rPr>
        <w:t>We hereby propose that the work mentioned below be treated as a Change in the Facilities.</w:t>
      </w:r>
    </w:p>
    <w:p w14:paraId="4B984E86" w14:textId="77777777" w:rsidR="00D12A84" w:rsidRDefault="00D12A84">
      <w:pPr>
        <w:rPr>
          <w:rFonts w:cs="Arial"/>
          <w:lang w:val="en-GB"/>
        </w:rPr>
      </w:pPr>
    </w:p>
    <w:p w14:paraId="2D093BAE" w14:textId="77777777" w:rsidR="00D12A84" w:rsidRDefault="008C2E78">
      <w:pPr>
        <w:spacing w:after="240"/>
        <w:ind w:left="907" w:right="288" w:hanging="547"/>
        <w:rPr>
          <w:rFonts w:cs="Arial"/>
          <w:sz w:val="20"/>
          <w:szCs w:val="20"/>
          <w:lang w:val="en-GB"/>
        </w:rPr>
      </w:pPr>
      <w:r>
        <w:rPr>
          <w:rFonts w:cs="Arial"/>
          <w:sz w:val="20"/>
          <w:szCs w:val="20"/>
          <w:lang w:val="en-GB"/>
        </w:rPr>
        <w:t>1.</w:t>
      </w:r>
      <w:r>
        <w:rPr>
          <w:rFonts w:cs="Arial"/>
          <w:sz w:val="20"/>
          <w:szCs w:val="20"/>
          <w:lang w:val="en-GB"/>
        </w:rPr>
        <w:tab/>
        <w:t>Title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Name</w:t>
      </w:r>
      <w:r>
        <w:rPr>
          <w:rFonts w:cs="Arial"/>
          <w:sz w:val="20"/>
          <w:szCs w:val="20"/>
          <w:lang w:val="en-GB"/>
        </w:rPr>
        <w:t xml:space="preserve">  ]</w:t>
      </w:r>
    </w:p>
    <w:p w14:paraId="5643433F" w14:textId="77777777" w:rsidR="00D12A84" w:rsidRDefault="008C2E78">
      <w:pPr>
        <w:spacing w:after="240"/>
        <w:ind w:left="907" w:right="288" w:hanging="547"/>
        <w:rPr>
          <w:rFonts w:cs="Arial"/>
          <w:sz w:val="20"/>
          <w:szCs w:val="20"/>
          <w:lang w:val="en-GB"/>
        </w:rPr>
      </w:pPr>
      <w:r>
        <w:rPr>
          <w:rFonts w:cs="Arial"/>
          <w:sz w:val="20"/>
          <w:szCs w:val="20"/>
          <w:lang w:val="en-GB"/>
        </w:rPr>
        <w:t>2.</w:t>
      </w:r>
      <w:r>
        <w:rPr>
          <w:rFonts w:cs="Arial"/>
          <w:sz w:val="20"/>
          <w:szCs w:val="20"/>
          <w:lang w:val="en-GB"/>
        </w:rPr>
        <w:tab/>
        <w:t>Application for Change Proposal No./Rev.</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Number / revision</w:t>
      </w:r>
      <w:r>
        <w:rPr>
          <w:rFonts w:cs="Arial"/>
          <w:sz w:val="20"/>
          <w:szCs w:val="20"/>
          <w:lang w:val="en-GB"/>
        </w:rPr>
        <w:t xml:space="preserve">  ]</w:t>
      </w:r>
      <w:r>
        <w:rPr>
          <w:rFonts w:cs="Arial"/>
          <w:sz w:val="20"/>
          <w:szCs w:val="20"/>
          <w:lang w:val="en-GB"/>
        </w:rPr>
        <w:tab/>
        <w:t xml:space="preserve">dated:  [  </w:t>
      </w:r>
      <w:r>
        <w:rPr>
          <w:rFonts w:ascii="Comic Sans MS" w:hAnsi="Comic Sans MS" w:cs="Arial"/>
          <w:i/>
          <w:szCs w:val="16"/>
          <w:lang w:val="en-GB"/>
        </w:rPr>
        <w:t>Date</w:t>
      </w:r>
      <w:r>
        <w:rPr>
          <w:rFonts w:cs="Arial"/>
          <w:sz w:val="20"/>
          <w:szCs w:val="20"/>
          <w:lang w:val="en-GB"/>
        </w:rPr>
        <w:t xml:space="preserve">  ]</w:t>
      </w:r>
    </w:p>
    <w:p w14:paraId="6D77BB33" w14:textId="77777777" w:rsidR="00D12A84" w:rsidRDefault="008C2E78">
      <w:pPr>
        <w:spacing w:after="240"/>
        <w:ind w:left="907" w:right="288" w:hanging="547"/>
        <w:rPr>
          <w:rFonts w:cs="Arial"/>
          <w:sz w:val="20"/>
          <w:szCs w:val="20"/>
          <w:lang w:val="en-GB"/>
        </w:rPr>
      </w:pPr>
      <w:r>
        <w:rPr>
          <w:rFonts w:cs="Arial"/>
          <w:sz w:val="20"/>
          <w:szCs w:val="20"/>
          <w:lang w:val="en-GB"/>
        </w:rPr>
        <w:t>3.</w:t>
      </w:r>
      <w:r>
        <w:rPr>
          <w:rFonts w:cs="Arial"/>
          <w:sz w:val="20"/>
          <w:szCs w:val="20"/>
          <w:lang w:val="en-GB"/>
        </w:rPr>
        <w:tab/>
        <w:t>Brief Description of Change</w:t>
      </w:r>
      <w:proofErr w:type="gramStart"/>
      <w:r>
        <w:rPr>
          <w:rFonts w:cs="Arial"/>
          <w:sz w:val="20"/>
          <w:szCs w:val="20"/>
          <w:lang w:val="en-GB"/>
        </w:rPr>
        <w:t>:  [</w:t>
      </w:r>
      <w:proofErr w:type="gramEnd"/>
      <w:r>
        <w:rPr>
          <w:rFonts w:cs="Arial"/>
          <w:sz w:val="20"/>
          <w:szCs w:val="20"/>
          <w:lang w:val="en-GB"/>
        </w:rPr>
        <w:t xml:space="preserve">  </w:t>
      </w:r>
      <w:r>
        <w:rPr>
          <w:rFonts w:ascii="Comic Sans MS" w:hAnsi="Comic Sans MS" w:cs="Arial"/>
          <w:i/>
          <w:szCs w:val="16"/>
          <w:lang w:val="en-GB"/>
        </w:rPr>
        <w:t>Description</w:t>
      </w:r>
      <w:r>
        <w:rPr>
          <w:rFonts w:cs="Arial"/>
          <w:sz w:val="20"/>
          <w:szCs w:val="20"/>
          <w:lang w:val="en-GB"/>
        </w:rPr>
        <w:t xml:space="preserve">  ]</w:t>
      </w:r>
    </w:p>
    <w:p w14:paraId="25558246" w14:textId="77777777" w:rsidR="00D12A84" w:rsidRDefault="008C2E78">
      <w:pPr>
        <w:spacing w:after="240"/>
        <w:ind w:left="907" w:right="288" w:hanging="547"/>
        <w:rPr>
          <w:rFonts w:cs="Arial"/>
          <w:sz w:val="20"/>
          <w:szCs w:val="20"/>
          <w:lang w:val="en-GB"/>
        </w:rPr>
      </w:pPr>
      <w:r>
        <w:rPr>
          <w:rFonts w:cs="Arial"/>
          <w:sz w:val="20"/>
          <w:szCs w:val="20"/>
          <w:lang w:val="en-GB"/>
        </w:rPr>
        <w:t>4.</w:t>
      </w:r>
      <w:r>
        <w:rPr>
          <w:rFonts w:cs="Arial"/>
          <w:sz w:val="20"/>
          <w:szCs w:val="20"/>
          <w:lang w:val="en-GB"/>
        </w:rPr>
        <w:tab/>
        <w:t>Reasons for Change:</w:t>
      </w:r>
    </w:p>
    <w:p w14:paraId="5C737CE3" w14:textId="77777777" w:rsidR="00D12A84" w:rsidRDefault="008C2E78">
      <w:pPr>
        <w:spacing w:after="240"/>
        <w:ind w:left="907" w:right="288" w:hanging="547"/>
        <w:rPr>
          <w:rFonts w:cs="Arial"/>
          <w:sz w:val="20"/>
          <w:szCs w:val="20"/>
          <w:lang w:val="en-GB"/>
        </w:rPr>
      </w:pPr>
      <w:r>
        <w:rPr>
          <w:rFonts w:cs="Arial"/>
          <w:sz w:val="20"/>
          <w:szCs w:val="20"/>
          <w:lang w:val="en-GB"/>
        </w:rPr>
        <w:t>5.</w:t>
      </w:r>
      <w:r>
        <w:rPr>
          <w:rFonts w:cs="Arial"/>
          <w:sz w:val="20"/>
          <w:szCs w:val="20"/>
          <w:lang w:val="en-GB"/>
        </w:rPr>
        <w:tab/>
        <w:t xml:space="preserve">Order of Magnitude Estimation (amount in the currencies of the Contract): </w:t>
      </w:r>
      <w:proofErr w:type="gramStart"/>
      <w:r>
        <w:rPr>
          <w:rFonts w:cs="Arial"/>
          <w:sz w:val="20"/>
          <w:szCs w:val="20"/>
          <w:lang w:val="en-GB"/>
        </w:rPr>
        <w:t xml:space="preserve">[  </w:t>
      </w:r>
      <w:r>
        <w:rPr>
          <w:rFonts w:ascii="Comic Sans MS" w:hAnsi="Comic Sans MS" w:cs="Arial"/>
          <w:i/>
          <w:szCs w:val="16"/>
          <w:lang w:val="en-GB"/>
        </w:rPr>
        <w:t>Amount</w:t>
      </w:r>
      <w:proofErr w:type="gramEnd"/>
      <w:r>
        <w:rPr>
          <w:rFonts w:cs="Arial"/>
          <w:sz w:val="20"/>
          <w:szCs w:val="20"/>
          <w:lang w:val="en-GB"/>
        </w:rPr>
        <w:t xml:space="preserve">  ]</w:t>
      </w:r>
    </w:p>
    <w:p w14:paraId="558AF8EA" w14:textId="77777777" w:rsidR="00D12A84" w:rsidRDefault="008C2E78">
      <w:pPr>
        <w:spacing w:after="240"/>
        <w:ind w:left="907" w:right="288" w:hanging="547"/>
        <w:rPr>
          <w:rFonts w:cs="Arial"/>
          <w:sz w:val="20"/>
          <w:szCs w:val="20"/>
          <w:lang w:val="en-GB"/>
        </w:rPr>
      </w:pPr>
      <w:r>
        <w:rPr>
          <w:rFonts w:cs="Arial"/>
          <w:sz w:val="20"/>
          <w:szCs w:val="20"/>
          <w:lang w:val="en-GB"/>
        </w:rPr>
        <w:t>6.</w:t>
      </w:r>
      <w:r>
        <w:rPr>
          <w:rFonts w:cs="Arial"/>
          <w:sz w:val="20"/>
          <w:szCs w:val="20"/>
          <w:lang w:val="en-GB"/>
        </w:rPr>
        <w:tab/>
        <w:t>Scheduled Impact of Change:</w:t>
      </w:r>
    </w:p>
    <w:p w14:paraId="4F7C0ACA" w14:textId="77777777" w:rsidR="00D12A84" w:rsidRDefault="008C2E78">
      <w:pPr>
        <w:spacing w:after="240"/>
        <w:ind w:left="907" w:right="288" w:hanging="547"/>
        <w:rPr>
          <w:rFonts w:cs="Arial"/>
          <w:sz w:val="20"/>
          <w:szCs w:val="20"/>
          <w:lang w:val="en-GB"/>
        </w:rPr>
      </w:pPr>
      <w:r>
        <w:rPr>
          <w:rFonts w:cs="Arial"/>
          <w:sz w:val="20"/>
          <w:szCs w:val="20"/>
          <w:lang w:val="en-GB"/>
        </w:rPr>
        <w:t>7.</w:t>
      </w:r>
      <w:r>
        <w:rPr>
          <w:rFonts w:cs="Arial"/>
          <w:sz w:val="20"/>
          <w:szCs w:val="20"/>
          <w:lang w:val="en-GB"/>
        </w:rPr>
        <w:tab/>
        <w:t>Effect on Functional Guarantees, if any:</w:t>
      </w:r>
    </w:p>
    <w:p w14:paraId="64B6C2CB" w14:textId="77777777" w:rsidR="00D12A84" w:rsidRDefault="008C2E78">
      <w:pPr>
        <w:spacing w:after="240"/>
        <w:ind w:left="907" w:right="288" w:hanging="547"/>
        <w:rPr>
          <w:rFonts w:cs="Arial"/>
          <w:sz w:val="20"/>
          <w:szCs w:val="20"/>
          <w:lang w:val="en-GB"/>
        </w:rPr>
      </w:pPr>
      <w:r>
        <w:rPr>
          <w:rFonts w:cs="Arial"/>
          <w:sz w:val="20"/>
          <w:szCs w:val="20"/>
          <w:lang w:val="en-GB"/>
        </w:rPr>
        <w:t>8.</w:t>
      </w:r>
      <w:r>
        <w:rPr>
          <w:rFonts w:cs="Arial"/>
          <w:sz w:val="20"/>
          <w:szCs w:val="20"/>
          <w:lang w:val="en-GB"/>
        </w:rPr>
        <w:tab/>
        <w:t>Appendix:</w:t>
      </w:r>
    </w:p>
    <w:p w14:paraId="525BD6AA" w14:textId="77777777" w:rsidR="00D12A84" w:rsidRDefault="00D12A84">
      <w:pPr>
        <w:rPr>
          <w:rFonts w:cs="Arial"/>
          <w:lang w:val="en-GB"/>
        </w:rPr>
      </w:pPr>
    </w:p>
    <w:p w14:paraId="28470755" w14:textId="77777777" w:rsidR="00D12A84" w:rsidRDefault="008C2E78">
      <w:pPr>
        <w:spacing w:after="120"/>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Contractor's</w:t>
      </w:r>
      <w:proofErr w:type="gramEnd"/>
      <w:r>
        <w:rPr>
          <w:rFonts w:ascii="Comic Sans MS" w:hAnsi="Comic Sans MS" w:cs="Arial"/>
          <w:i/>
          <w:szCs w:val="16"/>
          <w:lang w:val="en-GB"/>
        </w:rPr>
        <w:t xml:space="preserve"> name  </w:t>
      </w:r>
      <w:r>
        <w:rPr>
          <w:rFonts w:cs="Arial"/>
          <w:sz w:val="20"/>
          <w:szCs w:val="20"/>
          <w:lang w:val="en-GB"/>
        </w:rPr>
        <w:t>]</w:t>
      </w:r>
    </w:p>
    <w:p w14:paraId="47F11DF9" w14:textId="77777777" w:rsidR="00D12A84" w:rsidRDefault="008C2E78">
      <w:pPr>
        <w:spacing w:after="120"/>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Signature</w:t>
      </w:r>
      <w:proofErr w:type="gramEnd"/>
      <w:r>
        <w:rPr>
          <w:rFonts w:ascii="Comic Sans MS" w:hAnsi="Comic Sans MS" w:cs="Arial"/>
          <w:i/>
          <w:szCs w:val="16"/>
          <w:lang w:val="en-GB"/>
        </w:rPr>
        <w:t xml:space="preserve">  </w:t>
      </w:r>
      <w:r>
        <w:rPr>
          <w:rFonts w:cs="Arial"/>
          <w:sz w:val="20"/>
          <w:szCs w:val="20"/>
          <w:lang w:val="en-GB"/>
        </w:rPr>
        <w:t>]</w:t>
      </w:r>
    </w:p>
    <w:p w14:paraId="0817A7FC" w14:textId="77777777" w:rsidR="00D12A84" w:rsidRDefault="008C2E78">
      <w:pPr>
        <w:spacing w:after="120"/>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Name</w:t>
      </w:r>
      <w:proofErr w:type="gramEnd"/>
      <w:r>
        <w:rPr>
          <w:rFonts w:ascii="Comic Sans MS" w:hAnsi="Comic Sans MS" w:cs="Arial"/>
          <w:i/>
          <w:szCs w:val="16"/>
          <w:lang w:val="en-GB"/>
        </w:rPr>
        <w:t xml:space="preserve"> of signatory  </w:t>
      </w:r>
      <w:r>
        <w:rPr>
          <w:rFonts w:cs="Arial"/>
          <w:sz w:val="20"/>
          <w:szCs w:val="20"/>
          <w:lang w:val="en-GB"/>
        </w:rPr>
        <w:t>]</w:t>
      </w:r>
    </w:p>
    <w:p w14:paraId="0E942FD0" w14:textId="77777777" w:rsidR="00D12A84" w:rsidRDefault="008C2E78">
      <w:pPr>
        <w:spacing w:after="120"/>
        <w:ind w:left="360" w:right="288"/>
        <w:rPr>
          <w:rFonts w:cs="Arial"/>
          <w:sz w:val="20"/>
          <w:szCs w:val="20"/>
          <w:lang w:val="en-GB"/>
        </w:rPr>
      </w:pPr>
      <w:proofErr w:type="gramStart"/>
      <w:r>
        <w:rPr>
          <w:rFonts w:cs="Arial"/>
          <w:sz w:val="20"/>
          <w:szCs w:val="20"/>
          <w:lang w:val="en-GB"/>
        </w:rPr>
        <w:t xml:space="preserve">[  </w:t>
      </w:r>
      <w:r>
        <w:rPr>
          <w:rFonts w:ascii="Comic Sans MS" w:hAnsi="Comic Sans MS" w:cs="Arial"/>
          <w:i/>
          <w:szCs w:val="16"/>
          <w:lang w:val="en-GB"/>
        </w:rPr>
        <w:t>Title</w:t>
      </w:r>
      <w:proofErr w:type="gramEnd"/>
      <w:r>
        <w:rPr>
          <w:rFonts w:ascii="Comic Sans MS" w:hAnsi="Comic Sans MS" w:cs="Arial"/>
          <w:i/>
          <w:szCs w:val="16"/>
          <w:lang w:val="en-GB"/>
        </w:rPr>
        <w:t xml:space="preserve"> of signatory</w:t>
      </w:r>
      <w:r>
        <w:rPr>
          <w:rFonts w:ascii="Comic Sans MS" w:hAnsi="Comic Sans MS" w:cs="Arial"/>
          <w:b/>
          <w:i/>
          <w:szCs w:val="16"/>
          <w:lang w:val="en-GB"/>
        </w:rPr>
        <w:t xml:space="preserve">  </w:t>
      </w:r>
      <w:r>
        <w:rPr>
          <w:rFonts w:cs="Arial"/>
          <w:sz w:val="20"/>
          <w:szCs w:val="20"/>
          <w:lang w:val="en-GB"/>
        </w:rPr>
        <w:t>]</w:t>
      </w:r>
    </w:p>
    <w:p w14:paraId="65FAFA0E" w14:textId="77777777" w:rsidR="00D12A84" w:rsidRDefault="00D12A84">
      <w:pPr>
        <w:jc w:val="center"/>
        <w:rPr>
          <w:rFonts w:cs="Arial"/>
          <w:lang w:val="en-GB"/>
        </w:rPr>
      </w:pPr>
    </w:p>
    <w:p w14:paraId="6857CD77" w14:textId="77777777" w:rsidR="00D12A84" w:rsidRDefault="008C2E78">
      <w:pPr>
        <w:keepNext/>
        <w:suppressAutoHyphens/>
        <w:spacing w:after="60"/>
        <w:jc w:val="center"/>
        <w:outlineLvl w:val="2"/>
        <w:rPr>
          <w:rFonts w:cs="Arial"/>
          <w:b/>
          <w:bCs/>
          <w:sz w:val="36"/>
          <w:szCs w:val="36"/>
          <w:lang w:val="en-GB"/>
        </w:rPr>
      </w:pPr>
      <w:r>
        <w:rPr>
          <w:rFonts w:cs="Arial"/>
          <w:lang w:val="en-GB"/>
        </w:rPr>
        <w:br w:type="page"/>
      </w:r>
      <w:r>
        <w:rPr>
          <w:rFonts w:cs="Arial"/>
          <w:b/>
          <w:bCs/>
          <w:sz w:val="36"/>
          <w:szCs w:val="36"/>
          <w:lang w:val="en-GB"/>
        </w:rPr>
        <w:lastRenderedPageBreak/>
        <w:t>7.  Personnel Requirements</w:t>
      </w:r>
    </w:p>
    <w:p w14:paraId="0B723B08" w14:textId="77777777" w:rsidR="00D12A84" w:rsidRDefault="00D12A84">
      <w:pPr>
        <w:pStyle w:val="NormalWeb"/>
        <w:spacing w:before="0" w:beforeAutospacing="0" w:after="0" w:afterAutospacing="0"/>
        <w:rPr>
          <w:rFonts w:ascii="Arial" w:hAnsi="Arial"/>
          <w:lang w:val="en-GB"/>
        </w:rPr>
      </w:pPr>
    </w:p>
    <w:p w14:paraId="384F4B7E" w14:textId="77777777" w:rsidR="00D12A84" w:rsidRDefault="00D12A84">
      <w:pPr>
        <w:pStyle w:val="NormalWeb"/>
        <w:spacing w:before="0" w:beforeAutospacing="0" w:after="0" w:afterAutospacing="0"/>
        <w:rPr>
          <w:rFonts w:ascii="Arial" w:hAnsi="Arial"/>
          <w:lang w:val="en-GB"/>
        </w:rPr>
      </w:pPr>
    </w:p>
    <w:p w14:paraId="550FF358" w14:textId="77777777" w:rsidR="00D12A84" w:rsidRDefault="008C2E78">
      <w:pPr>
        <w:ind w:left="187" w:right="288"/>
        <w:jc w:val="both"/>
        <w:rPr>
          <w:rFonts w:cs="Arial"/>
          <w:sz w:val="20"/>
          <w:lang w:val="en-GB"/>
        </w:rPr>
      </w:pPr>
      <w:r>
        <w:rPr>
          <w:rFonts w:cs="Arial"/>
          <w:sz w:val="20"/>
          <w:lang w:val="en-GB"/>
        </w:rPr>
        <w:t>Using Form PER - 1 and PER - 2 in Section 4 (Bidding Forms), the Contractor must demonstrate that it has personnel who meet the following requirements:</w:t>
      </w:r>
    </w:p>
    <w:p w14:paraId="5FF75740" w14:textId="77777777" w:rsidR="00D12A84" w:rsidRDefault="00D12A84">
      <w:pPr>
        <w:ind w:left="187" w:right="288"/>
        <w:jc w:val="both"/>
        <w:rPr>
          <w:i/>
          <w:iCs/>
          <w:sz w:val="20"/>
          <w:lang w:val="en-GB"/>
        </w:rPr>
      </w:pPr>
    </w:p>
    <w:tbl>
      <w:tblPr>
        <w:tblpPr w:leftFromText="180" w:rightFromText="180" w:vertAnchor="text" w:tblpXSpec="center" w:tblpY="1"/>
        <w:tblOverlap w:val="never"/>
        <w:tblW w:w="9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7"/>
        <w:gridCol w:w="4510"/>
        <w:gridCol w:w="1900"/>
        <w:gridCol w:w="1939"/>
      </w:tblGrid>
      <w:tr w:rsidR="00D12A84" w14:paraId="22B64299" w14:textId="77777777">
        <w:tc>
          <w:tcPr>
            <w:tcW w:w="867" w:type="dxa"/>
            <w:tcBorders>
              <w:top w:val="single" w:sz="12" w:space="0" w:color="auto"/>
              <w:left w:val="single" w:sz="12" w:space="0" w:color="auto"/>
              <w:bottom w:val="single" w:sz="12" w:space="0" w:color="auto"/>
              <w:right w:val="single" w:sz="12" w:space="0" w:color="auto"/>
            </w:tcBorders>
            <w:vAlign w:val="center"/>
          </w:tcPr>
          <w:p w14:paraId="2EDB1BC0" w14:textId="77777777" w:rsidR="00D12A84" w:rsidRDefault="008C2E78">
            <w:pPr>
              <w:jc w:val="center"/>
              <w:rPr>
                <w:rFonts w:cs="Arial"/>
                <w:b/>
                <w:bCs/>
                <w:lang w:val="en-GB"/>
              </w:rPr>
            </w:pPr>
            <w:r>
              <w:rPr>
                <w:rFonts w:cs="Arial"/>
                <w:b/>
                <w:bCs/>
                <w:lang w:val="en-GB"/>
              </w:rPr>
              <w:t>No.</w:t>
            </w:r>
          </w:p>
        </w:tc>
        <w:tc>
          <w:tcPr>
            <w:tcW w:w="4510" w:type="dxa"/>
            <w:tcBorders>
              <w:top w:val="single" w:sz="12" w:space="0" w:color="auto"/>
              <w:left w:val="single" w:sz="12" w:space="0" w:color="auto"/>
              <w:bottom w:val="single" w:sz="12" w:space="0" w:color="auto"/>
              <w:right w:val="single" w:sz="12" w:space="0" w:color="auto"/>
            </w:tcBorders>
            <w:vAlign w:val="center"/>
          </w:tcPr>
          <w:p w14:paraId="26C46500" w14:textId="77777777" w:rsidR="00D12A84" w:rsidRDefault="008C2E78">
            <w:pPr>
              <w:tabs>
                <w:tab w:val="num" w:pos="936"/>
              </w:tabs>
              <w:spacing w:before="120" w:after="120"/>
              <w:jc w:val="center"/>
              <w:rPr>
                <w:rFonts w:cs="Arial"/>
                <w:b/>
                <w:bCs/>
                <w:szCs w:val="20"/>
                <w:lang w:val="en-GB"/>
              </w:rPr>
            </w:pPr>
            <w:r>
              <w:rPr>
                <w:rFonts w:cs="Arial"/>
                <w:b/>
                <w:bCs/>
                <w:szCs w:val="20"/>
                <w:lang w:val="en-GB"/>
              </w:rPr>
              <w:t>Position</w:t>
            </w:r>
          </w:p>
        </w:tc>
        <w:tc>
          <w:tcPr>
            <w:tcW w:w="1900" w:type="dxa"/>
            <w:tcBorders>
              <w:top w:val="single" w:sz="12" w:space="0" w:color="auto"/>
              <w:left w:val="single" w:sz="12" w:space="0" w:color="auto"/>
              <w:bottom w:val="single" w:sz="12" w:space="0" w:color="auto"/>
              <w:right w:val="single" w:sz="12" w:space="0" w:color="auto"/>
            </w:tcBorders>
            <w:vAlign w:val="center"/>
          </w:tcPr>
          <w:p w14:paraId="57637914" w14:textId="77777777" w:rsidR="00D12A84" w:rsidRDefault="008C2E78">
            <w:pPr>
              <w:jc w:val="center"/>
              <w:rPr>
                <w:rFonts w:cs="Arial"/>
                <w:b/>
                <w:bCs/>
                <w:lang w:val="en-GB"/>
              </w:rPr>
            </w:pPr>
            <w:r>
              <w:rPr>
                <w:rFonts w:cs="Arial"/>
                <w:b/>
                <w:bCs/>
                <w:lang w:val="en-GB"/>
              </w:rPr>
              <w:t>Total Work Experience [years]</w:t>
            </w:r>
          </w:p>
        </w:tc>
        <w:tc>
          <w:tcPr>
            <w:tcW w:w="1939" w:type="dxa"/>
            <w:tcBorders>
              <w:top w:val="single" w:sz="12" w:space="0" w:color="auto"/>
              <w:left w:val="single" w:sz="12" w:space="0" w:color="auto"/>
              <w:bottom w:val="single" w:sz="12" w:space="0" w:color="auto"/>
              <w:right w:val="single" w:sz="12" w:space="0" w:color="auto"/>
            </w:tcBorders>
            <w:vAlign w:val="center"/>
          </w:tcPr>
          <w:p w14:paraId="1E28EA6E" w14:textId="77777777" w:rsidR="00D12A84" w:rsidRDefault="008C2E78">
            <w:pPr>
              <w:ind w:left="180"/>
              <w:jc w:val="center"/>
              <w:rPr>
                <w:rFonts w:cs="Arial"/>
                <w:b/>
                <w:bCs/>
                <w:lang w:val="en-GB"/>
              </w:rPr>
            </w:pPr>
            <w:r>
              <w:rPr>
                <w:rFonts w:cs="Arial"/>
                <w:b/>
                <w:bCs/>
                <w:lang w:val="en-GB"/>
              </w:rPr>
              <w:t xml:space="preserve">Experience </w:t>
            </w:r>
            <w:proofErr w:type="gramStart"/>
            <w:r>
              <w:rPr>
                <w:rFonts w:cs="Arial"/>
                <w:b/>
                <w:bCs/>
                <w:lang w:val="en-GB"/>
              </w:rPr>
              <w:t>In</w:t>
            </w:r>
            <w:proofErr w:type="gramEnd"/>
            <w:r>
              <w:rPr>
                <w:rFonts w:cs="Arial"/>
                <w:b/>
                <w:bCs/>
                <w:lang w:val="en-GB"/>
              </w:rPr>
              <w:t xml:space="preserve"> Similar Work [years]</w:t>
            </w:r>
          </w:p>
        </w:tc>
      </w:tr>
      <w:tr w:rsidR="00D12A84" w14:paraId="19EFD345" w14:textId="77777777">
        <w:tc>
          <w:tcPr>
            <w:tcW w:w="867" w:type="dxa"/>
            <w:tcBorders>
              <w:top w:val="single" w:sz="12" w:space="0" w:color="auto"/>
            </w:tcBorders>
          </w:tcPr>
          <w:p w14:paraId="4525A9BE" w14:textId="77777777" w:rsidR="00D12A84" w:rsidRDefault="00D12A84">
            <w:pPr>
              <w:spacing w:before="60" w:after="60"/>
              <w:ind w:left="187"/>
              <w:jc w:val="center"/>
              <w:rPr>
                <w:rFonts w:cs="Arial"/>
                <w:sz w:val="20"/>
                <w:lang w:val="en-GB"/>
              </w:rPr>
            </w:pPr>
          </w:p>
        </w:tc>
        <w:tc>
          <w:tcPr>
            <w:tcW w:w="4510" w:type="dxa"/>
            <w:tcBorders>
              <w:top w:val="single" w:sz="12" w:space="0" w:color="auto"/>
            </w:tcBorders>
          </w:tcPr>
          <w:p w14:paraId="50EDC6C6" w14:textId="77777777" w:rsidR="00D12A84" w:rsidRDefault="008C2E78">
            <w:pPr>
              <w:spacing w:before="60" w:after="60"/>
              <w:rPr>
                <w:rFonts w:cs="Arial"/>
                <w:sz w:val="20"/>
                <w:lang w:val="en-GB"/>
              </w:rPr>
            </w:pPr>
            <w:r>
              <w:rPr>
                <w:rFonts w:cs="Arial"/>
                <w:sz w:val="20"/>
                <w:lang w:val="en-GB"/>
              </w:rPr>
              <w:t>Head Engineer</w:t>
            </w:r>
          </w:p>
        </w:tc>
        <w:tc>
          <w:tcPr>
            <w:tcW w:w="1900" w:type="dxa"/>
            <w:tcBorders>
              <w:top w:val="single" w:sz="12" w:space="0" w:color="auto"/>
            </w:tcBorders>
          </w:tcPr>
          <w:p w14:paraId="4CEF7138" w14:textId="77777777" w:rsidR="00D12A84" w:rsidRDefault="008C2E78">
            <w:pPr>
              <w:spacing w:before="60" w:after="60"/>
              <w:ind w:left="187"/>
              <w:rPr>
                <w:rFonts w:cs="Arial"/>
                <w:sz w:val="20"/>
                <w:lang w:val="en-GB"/>
              </w:rPr>
            </w:pPr>
            <w:r>
              <w:rPr>
                <w:rFonts w:cs="Arial"/>
                <w:sz w:val="20"/>
                <w:lang w:val="en-GB"/>
              </w:rPr>
              <w:t>Min 15</w:t>
            </w:r>
          </w:p>
        </w:tc>
        <w:tc>
          <w:tcPr>
            <w:tcW w:w="1939" w:type="dxa"/>
            <w:tcBorders>
              <w:top w:val="single" w:sz="12" w:space="0" w:color="auto"/>
            </w:tcBorders>
          </w:tcPr>
          <w:p w14:paraId="18D762A3" w14:textId="77777777" w:rsidR="00D12A84" w:rsidRDefault="008C2E78">
            <w:pPr>
              <w:spacing w:before="60" w:after="60"/>
              <w:ind w:left="187"/>
              <w:rPr>
                <w:rFonts w:cs="Arial"/>
                <w:sz w:val="20"/>
                <w:lang w:val="en-GB"/>
              </w:rPr>
            </w:pPr>
            <w:r>
              <w:rPr>
                <w:rFonts w:cs="Arial"/>
                <w:sz w:val="20"/>
                <w:lang w:val="en-GB"/>
              </w:rPr>
              <w:t>Min. 5</w:t>
            </w:r>
          </w:p>
        </w:tc>
      </w:tr>
      <w:tr w:rsidR="00D12A84" w14:paraId="05B9802F" w14:textId="77777777">
        <w:tc>
          <w:tcPr>
            <w:tcW w:w="867" w:type="dxa"/>
            <w:tcBorders>
              <w:top w:val="single" w:sz="12" w:space="0" w:color="auto"/>
            </w:tcBorders>
          </w:tcPr>
          <w:p w14:paraId="2088BF8E" w14:textId="77777777" w:rsidR="00D12A84" w:rsidRDefault="00D12A84">
            <w:pPr>
              <w:spacing w:before="60" w:after="60"/>
              <w:ind w:left="187"/>
              <w:jc w:val="center"/>
              <w:rPr>
                <w:rFonts w:cs="Arial"/>
                <w:sz w:val="20"/>
                <w:lang w:val="en-GB"/>
              </w:rPr>
            </w:pPr>
          </w:p>
        </w:tc>
        <w:tc>
          <w:tcPr>
            <w:tcW w:w="4510" w:type="dxa"/>
            <w:tcBorders>
              <w:top w:val="single" w:sz="12" w:space="0" w:color="auto"/>
            </w:tcBorders>
          </w:tcPr>
          <w:p w14:paraId="39297AFC" w14:textId="77777777" w:rsidR="00D12A84" w:rsidRDefault="008C2E78">
            <w:pPr>
              <w:spacing w:before="60" w:after="60"/>
              <w:rPr>
                <w:rFonts w:cs="Arial"/>
                <w:sz w:val="20"/>
                <w:lang w:val="en-GB"/>
              </w:rPr>
            </w:pPr>
            <w:r>
              <w:rPr>
                <w:rFonts w:cs="Arial"/>
                <w:sz w:val="20"/>
                <w:lang w:val="en-GB"/>
              </w:rPr>
              <w:t>Site Engineer</w:t>
            </w:r>
          </w:p>
        </w:tc>
        <w:tc>
          <w:tcPr>
            <w:tcW w:w="1900" w:type="dxa"/>
            <w:tcBorders>
              <w:top w:val="single" w:sz="12" w:space="0" w:color="auto"/>
            </w:tcBorders>
          </w:tcPr>
          <w:p w14:paraId="075FEB91" w14:textId="77777777" w:rsidR="00D12A84" w:rsidRDefault="008C2E78">
            <w:pPr>
              <w:spacing w:before="60" w:after="60"/>
              <w:ind w:left="187"/>
              <w:rPr>
                <w:rFonts w:cs="Arial"/>
                <w:sz w:val="20"/>
                <w:lang w:val="en-GB"/>
              </w:rPr>
            </w:pPr>
            <w:r>
              <w:rPr>
                <w:rFonts w:cs="Arial"/>
                <w:sz w:val="20"/>
                <w:lang w:val="en-GB"/>
              </w:rPr>
              <w:t>Min 10</w:t>
            </w:r>
          </w:p>
        </w:tc>
        <w:tc>
          <w:tcPr>
            <w:tcW w:w="1939" w:type="dxa"/>
            <w:tcBorders>
              <w:top w:val="single" w:sz="12" w:space="0" w:color="auto"/>
            </w:tcBorders>
          </w:tcPr>
          <w:p w14:paraId="05DCE13C" w14:textId="77777777" w:rsidR="00D12A84" w:rsidRDefault="008C2E78">
            <w:pPr>
              <w:spacing w:before="60" w:after="60"/>
              <w:ind w:left="187"/>
              <w:rPr>
                <w:rFonts w:cs="Arial"/>
                <w:sz w:val="20"/>
                <w:lang w:val="en-GB"/>
              </w:rPr>
            </w:pPr>
            <w:r>
              <w:rPr>
                <w:rFonts w:cs="Arial"/>
                <w:sz w:val="20"/>
                <w:lang w:val="en-GB"/>
              </w:rPr>
              <w:t>Min. 5</w:t>
            </w:r>
          </w:p>
        </w:tc>
      </w:tr>
      <w:tr w:rsidR="00D12A84" w14:paraId="280EEA73" w14:textId="77777777">
        <w:tc>
          <w:tcPr>
            <w:tcW w:w="867" w:type="dxa"/>
            <w:tcBorders>
              <w:top w:val="single" w:sz="12" w:space="0" w:color="auto"/>
            </w:tcBorders>
          </w:tcPr>
          <w:p w14:paraId="38774632" w14:textId="77777777" w:rsidR="00D12A84" w:rsidRDefault="00D12A84">
            <w:pPr>
              <w:spacing w:before="60" w:after="60"/>
              <w:ind w:left="187"/>
              <w:jc w:val="center"/>
              <w:rPr>
                <w:rFonts w:cs="Arial"/>
                <w:sz w:val="20"/>
                <w:lang w:val="en-GB"/>
              </w:rPr>
            </w:pPr>
          </w:p>
        </w:tc>
        <w:tc>
          <w:tcPr>
            <w:tcW w:w="4510" w:type="dxa"/>
            <w:tcBorders>
              <w:top w:val="single" w:sz="12" w:space="0" w:color="auto"/>
            </w:tcBorders>
          </w:tcPr>
          <w:p w14:paraId="52CCABB4" w14:textId="77777777" w:rsidR="00D12A84" w:rsidRDefault="008C2E78">
            <w:pPr>
              <w:spacing w:before="60" w:after="60"/>
              <w:rPr>
                <w:rFonts w:cs="Arial"/>
                <w:sz w:val="20"/>
                <w:lang w:val="en-GB"/>
              </w:rPr>
            </w:pPr>
            <w:r>
              <w:rPr>
                <w:rFonts w:cs="Arial"/>
                <w:sz w:val="20"/>
                <w:lang w:val="en-GB"/>
              </w:rPr>
              <w:t>Design Engineer</w:t>
            </w:r>
          </w:p>
        </w:tc>
        <w:tc>
          <w:tcPr>
            <w:tcW w:w="1900" w:type="dxa"/>
            <w:tcBorders>
              <w:top w:val="single" w:sz="12" w:space="0" w:color="auto"/>
            </w:tcBorders>
          </w:tcPr>
          <w:p w14:paraId="10E3F36F" w14:textId="77777777" w:rsidR="00D12A84" w:rsidRDefault="008C2E78">
            <w:pPr>
              <w:spacing w:before="60" w:after="60"/>
              <w:ind w:left="187"/>
              <w:rPr>
                <w:rFonts w:cs="Arial"/>
                <w:sz w:val="20"/>
                <w:lang w:val="en-GB"/>
              </w:rPr>
            </w:pPr>
            <w:r>
              <w:rPr>
                <w:rFonts w:cs="Arial"/>
                <w:sz w:val="20"/>
                <w:lang w:val="en-GB"/>
              </w:rPr>
              <w:t>Min 10</w:t>
            </w:r>
          </w:p>
        </w:tc>
        <w:tc>
          <w:tcPr>
            <w:tcW w:w="1939" w:type="dxa"/>
            <w:tcBorders>
              <w:top w:val="single" w:sz="12" w:space="0" w:color="auto"/>
            </w:tcBorders>
          </w:tcPr>
          <w:p w14:paraId="13FE910A" w14:textId="77777777" w:rsidR="00D12A84" w:rsidRDefault="008C2E78">
            <w:pPr>
              <w:spacing w:before="60" w:after="60"/>
              <w:ind w:left="187"/>
              <w:rPr>
                <w:rFonts w:cs="Arial"/>
                <w:sz w:val="20"/>
                <w:lang w:val="en-GB"/>
              </w:rPr>
            </w:pPr>
            <w:r>
              <w:rPr>
                <w:rFonts w:cs="Arial"/>
                <w:sz w:val="20"/>
                <w:lang w:val="en-GB"/>
              </w:rPr>
              <w:t>Min. 5</w:t>
            </w:r>
          </w:p>
        </w:tc>
      </w:tr>
      <w:tr w:rsidR="00D12A84" w14:paraId="55E3CFC1" w14:textId="77777777">
        <w:tc>
          <w:tcPr>
            <w:tcW w:w="867" w:type="dxa"/>
            <w:tcBorders>
              <w:top w:val="single" w:sz="12" w:space="0" w:color="auto"/>
            </w:tcBorders>
          </w:tcPr>
          <w:p w14:paraId="5F4511FF" w14:textId="77777777" w:rsidR="00D12A84" w:rsidRDefault="008C2E78">
            <w:pPr>
              <w:spacing w:before="60" w:after="60"/>
              <w:ind w:left="187"/>
              <w:jc w:val="center"/>
              <w:rPr>
                <w:rFonts w:cs="Arial"/>
                <w:sz w:val="20"/>
                <w:lang w:val="en-GB"/>
              </w:rPr>
            </w:pPr>
            <w:r>
              <w:rPr>
                <w:rFonts w:cs="Arial"/>
                <w:sz w:val="20"/>
                <w:lang w:val="en-GB"/>
              </w:rPr>
              <w:t>1</w:t>
            </w:r>
          </w:p>
        </w:tc>
        <w:tc>
          <w:tcPr>
            <w:tcW w:w="4510" w:type="dxa"/>
            <w:tcBorders>
              <w:top w:val="single" w:sz="12" w:space="0" w:color="auto"/>
            </w:tcBorders>
          </w:tcPr>
          <w:p w14:paraId="77D043C4" w14:textId="77777777" w:rsidR="00D12A84" w:rsidRDefault="008C2E78">
            <w:pPr>
              <w:spacing w:before="60" w:after="60"/>
              <w:rPr>
                <w:rFonts w:cs="Arial"/>
                <w:sz w:val="20"/>
                <w:lang w:val="en-GB"/>
              </w:rPr>
            </w:pPr>
            <w:r>
              <w:rPr>
                <w:rFonts w:cs="Arial"/>
                <w:sz w:val="20"/>
                <w:lang w:val="en-GB"/>
              </w:rPr>
              <w:t>International work supervisor for the specific supply and erection works of plants – 1 No.</w:t>
            </w:r>
          </w:p>
        </w:tc>
        <w:tc>
          <w:tcPr>
            <w:tcW w:w="1900" w:type="dxa"/>
            <w:tcBorders>
              <w:top w:val="single" w:sz="12" w:space="0" w:color="auto"/>
            </w:tcBorders>
          </w:tcPr>
          <w:p w14:paraId="0BC4B822" w14:textId="77777777" w:rsidR="00D12A84" w:rsidRDefault="008C2E78">
            <w:pPr>
              <w:spacing w:before="60" w:after="60"/>
              <w:ind w:left="187"/>
              <w:rPr>
                <w:rFonts w:cs="Arial"/>
                <w:sz w:val="20"/>
                <w:lang w:val="en-GB"/>
              </w:rPr>
            </w:pPr>
            <w:r>
              <w:rPr>
                <w:rFonts w:cs="Arial"/>
                <w:sz w:val="20"/>
                <w:lang w:val="en-GB"/>
              </w:rPr>
              <w:t>Min 10</w:t>
            </w:r>
          </w:p>
        </w:tc>
        <w:tc>
          <w:tcPr>
            <w:tcW w:w="1939" w:type="dxa"/>
            <w:tcBorders>
              <w:top w:val="single" w:sz="12" w:space="0" w:color="auto"/>
            </w:tcBorders>
          </w:tcPr>
          <w:p w14:paraId="14D8A2A2" w14:textId="77777777" w:rsidR="00D12A84" w:rsidRDefault="008C2E78">
            <w:pPr>
              <w:spacing w:before="60" w:after="60"/>
              <w:ind w:left="187"/>
              <w:rPr>
                <w:rFonts w:cs="Arial"/>
                <w:sz w:val="20"/>
                <w:lang w:val="en-GB"/>
              </w:rPr>
            </w:pPr>
            <w:r>
              <w:rPr>
                <w:rFonts w:cs="Arial"/>
                <w:sz w:val="20"/>
                <w:lang w:val="en-GB"/>
              </w:rPr>
              <w:t>Min. 5</w:t>
            </w:r>
          </w:p>
        </w:tc>
      </w:tr>
      <w:tr w:rsidR="00D12A84" w14:paraId="15EF457B" w14:textId="77777777">
        <w:tc>
          <w:tcPr>
            <w:tcW w:w="867" w:type="dxa"/>
          </w:tcPr>
          <w:p w14:paraId="1FA61414" w14:textId="77777777" w:rsidR="00D12A84" w:rsidRDefault="008C2E78">
            <w:pPr>
              <w:spacing w:before="60" w:after="60"/>
              <w:ind w:left="187"/>
              <w:jc w:val="center"/>
              <w:rPr>
                <w:rFonts w:cs="Arial"/>
                <w:sz w:val="20"/>
                <w:lang w:val="en-GB"/>
              </w:rPr>
            </w:pPr>
            <w:r>
              <w:rPr>
                <w:rFonts w:cs="Arial"/>
                <w:sz w:val="20"/>
                <w:lang w:val="en-GB"/>
              </w:rPr>
              <w:t>2</w:t>
            </w:r>
          </w:p>
        </w:tc>
        <w:tc>
          <w:tcPr>
            <w:tcW w:w="4510" w:type="dxa"/>
          </w:tcPr>
          <w:p w14:paraId="415D0B7F" w14:textId="77777777" w:rsidR="00D12A84" w:rsidRDefault="008C2E78">
            <w:pPr>
              <w:spacing w:before="60" w:after="60"/>
              <w:rPr>
                <w:rFonts w:cs="Arial"/>
                <w:sz w:val="20"/>
                <w:lang w:val="en-GB"/>
              </w:rPr>
            </w:pPr>
            <w:r>
              <w:rPr>
                <w:rFonts w:cs="Arial"/>
                <w:sz w:val="20"/>
                <w:lang w:val="en-GB"/>
              </w:rPr>
              <w:t>National or international crane driver – 1 No.</w:t>
            </w:r>
          </w:p>
        </w:tc>
        <w:tc>
          <w:tcPr>
            <w:tcW w:w="1900" w:type="dxa"/>
          </w:tcPr>
          <w:p w14:paraId="298EE4E0" w14:textId="77777777" w:rsidR="00D12A84" w:rsidRDefault="008C2E78">
            <w:pPr>
              <w:spacing w:before="60" w:after="60"/>
              <w:ind w:left="187"/>
              <w:rPr>
                <w:rFonts w:cs="Arial"/>
                <w:sz w:val="20"/>
                <w:lang w:val="en-GB"/>
              </w:rPr>
            </w:pPr>
            <w:r>
              <w:rPr>
                <w:rFonts w:cs="Arial"/>
                <w:sz w:val="20"/>
                <w:lang w:val="en-GB"/>
              </w:rPr>
              <w:t>Min 10</w:t>
            </w:r>
          </w:p>
        </w:tc>
        <w:tc>
          <w:tcPr>
            <w:tcW w:w="1939" w:type="dxa"/>
          </w:tcPr>
          <w:p w14:paraId="69EF21C4" w14:textId="77777777" w:rsidR="00D12A84" w:rsidRDefault="008C2E78">
            <w:pPr>
              <w:spacing w:before="60" w:after="60"/>
              <w:ind w:left="187"/>
              <w:rPr>
                <w:rFonts w:cs="Arial"/>
                <w:sz w:val="20"/>
                <w:lang w:val="en-GB"/>
              </w:rPr>
            </w:pPr>
            <w:r>
              <w:rPr>
                <w:rFonts w:cs="Arial"/>
                <w:sz w:val="20"/>
                <w:lang w:val="en-GB"/>
              </w:rPr>
              <w:t>Min 5</w:t>
            </w:r>
          </w:p>
        </w:tc>
      </w:tr>
      <w:tr w:rsidR="00D12A84" w14:paraId="204AA7A9" w14:textId="77777777">
        <w:tc>
          <w:tcPr>
            <w:tcW w:w="867" w:type="dxa"/>
          </w:tcPr>
          <w:p w14:paraId="17493B08" w14:textId="77777777" w:rsidR="00D12A84" w:rsidRDefault="008C2E78">
            <w:pPr>
              <w:spacing w:before="60" w:after="60"/>
              <w:ind w:left="187"/>
              <w:jc w:val="center"/>
              <w:rPr>
                <w:rFonts w:cs="Arial"/>
                <w:sz w:val="20"/>
                <w:lang w:val="en-GB"/>
              </w:rPr>
            </w:pPr>
            <w:r>
              <w:rPr>
                <w:rFonts w:cs="Arial"/>
                <w:sz w:val="20"/>
                <w:lang w:val="en-GB"/>
              </w:rPr>
              <w:t>3</w:t>
            </w:r>
          </w:p>
        </w:tc>
        <w:tc>
          <w:tcPr>
            <w:tcW w:w="4510" w:type="dxa"/>
          </w:tcPr>
          <w:p w14:paraId="6F6A4FFC" w14:textId="77777777" w:rsidR="00D12A84" w:rsidRDefault="008C2E78">
            <w:pPr>
              <w:spacing w:before="60" w:after="60"/>
              <w:rPr>
                <w:rFonts w:cs="Arial"/>
                <w:sz w:val="20"/>
                <w:lang w:val="en-GB"/>
              </w:rPr>
            </w:pPr>
            <w:r>
              <w:rPr>
                <w:rFonts w:cs="Arial"/>
                <w:sz w:val="20"/>
                <w:lang w:val="en-GB"/>
              </w:rPr>
              <w:t>National or international wheel loader driver – 1 No.</w:t>
            </w:r>
          </w:p>
        </w:tc>
        <w:tc>
          <w:tcPr>
            <w:tcW w:w="1900" w:type="dxa"/>
          </w:tcPr>
          <w:p w14:paraId="5C8B6B95" w14:textId="77777777" w:rsidR="00D12A84" w:rsidRDefault="008C2E78">
            <w:pPr>
              <w:spacing w:before="60" w:after="60"/>
              <w:ind w:left="187"/>
              <w:rPr>
                <w:rFonts w:cs="Arial"/>
                <w:sz w:val="20"/>
                <w:lang w:val="en-GB"/>
              </w:rPr>
            </w:pPr>
            <w:r>
              <w:rPr>
                <w:rFonts w:cs="Arial"/>
                <w:sz w:val="20"/>
                <w:lang w:val="en-GB"/>
              </w:rPr>
              <w:t>Min 10</w:t>
            </w:r>
          </w:p>
        </w:tc>
        <w:tc>
          <w:tcPr>
            <w:tcW w:w="1939" w:type="dxa"/>
          </w:tcPr>
          <w:p w14:paraId="6BAB28D7" w14:textId="77777777" w:rsidR="00D12A84" w:rsidRDefault="008C2E78">
            <w:pPr>
              <w:spacing w:before="60" w:after="60"/>
              <w:ind w:left="187"/>
              <w:rPr>
                <w:rFonts w:cs="Arial"/>
                <w:sz w:val="20"/>
                <w:lang w:val="en-GB"/>
              </w:rPr>
            </w:pPr>
            <w:r>
              <w:rPr>
                <w:rFonts w:cs="Arial"/>
                <w:sz w:val="20"/>
                <w:lang w:val="en-GB"/>
              </w:rPr>
              <w:t>Min 5</w:t>
            </w:r>
          </w:p>
        </w:tc>
      </w:tr>
      <w:tr w:rsidR="00D12A84" w14:paraId="4ADE8871" w14:textId="77777777">
        <w:tc>
          <w:tcPr>
            <w:tcW w:w="867" w:type="dxa"/>
          </w:tcPr>
          <w:p w14:paraId="6B0EB311" w14:textId="77777777" w:rsidR="00D12A84" w:rsidRDefault="008C2E78">
            <w:pPr>
              <w:spacing w:before="60" w:after="60"/>
              <w:ind w:left="187"/>
              <w:jc w:val="center"/>
              <w:rPr>
                <w:rFonts w:cs="Arial"/>
                <w:sz w:val="20"/>
                <w:lang w:val="en-GB"/>
              </w:rPr>
            </w:pPr>
            <w:r>
              <w:rPr>
                <w:rFonts w:cs="Arial"/>
                <w:sz w:val="20"/>
                <w:lang w:val="en-GB"/>
              </w:rPr>
              <w:t>4</w:t>
            </w:r>
          </w:p>
        </w:tc>
        <w:tc>
          <w:tcPr>
            <w:tcW w:w="4510" w:type="dxa"/>
          </w:tcPr>
          <w:p w14:paraId="2DF8879E" w14:textId="77777777" w:rsidR="00D12A84" w:rsidRDefault="008C2E78" w:rsidP="00734CB1">
            <w:pPr>
              <w:spacing w:before="60" w:after="60"/>
              <w:rPr>
                <w:rFonts w:cs="Arial"/>
                <w:sz w:val="20"/>
                <w:lang w:val="en-GB"/>
              </w:rPr>
            </w:pPr>
            <w:r>
              <w:rPr>
                <w:rFonts w:cs="Arial"/>
                <w:sz w:val="20"/>
                <w:lang w:val="en-GB"/>
              </w:rPr>
              <w:t>Safeguard and Construction Safety compliance officer – 1 No.</w:t>
            </w:r>
          </w:p>
        </w:tc>
        <w:tc>
          <w:tcPr>
            <w:tcW w:w="1900" w:type="dxa"/>
          </w:tcPr>
          <w:p w14:paraId="3277765E" w14:textId="77777777" w:rsidR="00D12A84" w:rsidRDefault="008C2E78">
            <w:pPr>
              <w:spacing w:before="60" w:after="60"/>
              <w:ind w:left="187"/>
              <w:rPr>
                <w:rFonts w:cs="Arial"/>
                <w:sz w:val="20"/>
                <w:lang w:val="en-GB"/>
              </w:rPr>
            </w:pPr>
            <w:r>
              <w:rPr>
                <w:rFonts w:cs="Arial"/>
                <w:sz w:val="20"/>
                <w:lang w:val="en-GB"/>
              </w:rPr>
              <w:t>Min 10</w:t>
            </w:r>
          </w:p>
        </w:tc>
        <w:tc>
          <w:tcPr>
            <w:tcW w:w="1939" w:type="dxa"/>
          </w:tcPr>
          <w:p w14:paraId="2C04AFF1" w14:textId="77777777" w:rsidR="00D12A84" w:rsidRDefault="008C2E78">
            <w:pPr>
              <w:spacing w:before="60" w:after="60"/>
              <w:ind w:left="187"/>
              <w:rPr>
                <w:rFonts w:cs="Arial"/>
                <w:sz w:val="20"/>
                <w:lang w:val="en-GB"/>
              </w:rPr>
            </w:pPr>
            <w:r>
              <w:rPr>
                <w:rFonts w:cs="Arial"/>
                <w:sz w:val="20"/>
                <w:lang w:val="en-GB"/>
              </w:rPr>
              <w:t>Min 5</w:t>
            </w:r>
          </w:p>
        </w:tc>
      </w:tr>
    </w:tbl>
    <w:p w14:paraId="5625335D" w14:textId="77777777" w:rsidR="00D12A84" w:rsidRDefault="00D12A84">
      <w:pPr>
        <w:jc w:val="center"/>
        <w:rPr>
          <w:rFonts w:cs="Arial"/>
          <w:lang w:val="en-GB"/>
        </w:rPr>
      </w:pPr>
    </w:p>
    <w:p w14:paraId="6C30483B" w14:textId="77777777" w:rsidR="00D12A84" w:rsidRDefault="00D12A84">
      <w:pPr>
        <w:jc w:val="center"/>
        <w:rPr>
          <w:rFonts w:cs="Arial"/>
          <w:lang w:val="en-GB"/>
        </w:rPr>
      </w:pPr>
    </w:p>
    <w:p w14:paraId="134FEA49" w14:textId="77777777" w:rsidR="00D12A84" w:rsidRDefault="008C2E78">
      <w:pPr>
        <w:keepNext/>
        <w:suppressAutoHyphens/>
        <w:spacing w:after="60"/>
        <w:jc w:val="center"/>
        <w:outlineLvl w:val="2"/>
        <w:rPr>
          <w:rFonts w:cs="Arial"/>
          <w:b/>
          <w:bCs/>
          <w:sz w:val="36"/>
          <w:szCs w:val="36"/>
          <w:lang w:val="en-GB"/>
        </w:rPr>
      </w:pPr>
      <w:r>
        <w:rPr>
          <w:rFonts w:cs="Arial"/>
          <w:lang w:val="en-GB"/>
        </w:rPr>
        <w:br w:type="page"/>
      </w:r>
      <w:r>
        <w:rPr>
          <w:rFonts w:cs="Arial"/>
          <w:b/>
          <w:bCs/>
          <w:sz w:val="36"/>
          <w:szCs w:val="36"/>
          <w:lang w:val="en-GB"/>
        </w:rPr>
        <w:lastRenderedPageBreak/>
        <w:t>8.  Equipment Requirements</w:t>
      </w:r>
    </w:p>
    <w:p w14:paraId="7BDBA6E4" w14:textId="77777777" w:rsidR="00D12A84" w:rsidRDefault="00D12A84">
      <w:pPr>
        <w:keepNext/>
        <w:spacing w:before="120" w:after="120"/>
        <w:ind w:right="288"/>
        <w:outlineLvl w:val="0"/>
        <w:rPr>
          <w:b/>
          <w:noProof/>
          <w:sz w:val="20"/>
          <w:szCs w:val="20"/>
          <w:lang w:val="en-GB"/>
        </w:rPr>
      </w:pPr>
    </w:p>
    <w:p w14:paraId="349E77C2" w14:textId="77777777" w:rsidR="00D12A84" w:rsidRDefault="008C2E78">
      <w:pPr>
        <w:ind w:left="180" w:right="288"/>
        <w:jc w:val="both"/>
        <w:rPr>
          <w:rFonts w:cs="Arial"/>
          <w:sz w:val="20"/>
          <w:lang w:val="en-GB"/>
        </w:rPr>
      </w:pPr>
      <w:r>
        <w:rPr>
          <w:rFonts w:cs="Arial"/>
          <w:sz w:val="20"/>
          <w:lang w:val="en-GB"/>
        </w:rPr>
        <w:t>Using Form EQU in Section 4 (Bidding Forms), the Contractor must demonstrate that it has the key equipment listed below:</w:t>
      </w:r>
    </w:p>
    <w:p w14:paraId="3E651BED" w14:textId="77777777" w:rsidR="00D12A84" w:rsidRDefault="00D12A84">
      <w:pPr>
        <w:ind w:left="180" w:right="288"/>
        <w:jc w:val="both"/>
        <w:rPr>
          <w:sz w:val="20"/>
          <w:lang w:val="en-GB"/>
        </w:rPr>
      </w:pP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7"/>
        <w:gridCol w:w="5452"/>
        <w:gridCol w:w="3067"/>
      </w:tblGrid>
      <w:tr w:rsidR="00D12A84" w14:paraId="7EDB1EBC" w14:textId="77777777">
        <w:trPr>
          <w:jc w:val="center"/>
        </w:trPr>
        <w:tc>
          <w:tcPr>
            <w:tcW w:w="697" w:type="dxa"/>
            <w:tcBorders>
              <w:top w:val="single" w:sz="12" w:space="0" w:color="auto"/>
              <w:left w:val="single" w:sz="12" w:space="0" w:color="auto"/>
              <w:bottom w:val="single" w:sz="12" w:space="0" w:color="auto"/>
              <w:right w:val="single" w:sz="12" w:space="0" w:color="auto"/>
            </w:tcBorders>
          </w:tcPr>
          <w:p w14:paraId="47ED33C1" w14:textId="77777777" w:rsidR="00D12A84" w:rsidRDefault="008C2E78">
            <w:pPr>
              <w:tabs>
                <w:tab w:val="num" w:pos="936"/>
              </w:tabs>
              <w:spacing w:before="60" w:after="60"/>
              <w:rPr>
                <w:rFonts w:cs="Arial"/>
                <w:b/>
                <w:bCs/>
                <w:szCs w:val="20"/>
                <w:lang w:val="en-GB"/>
              </w:rPr>
            </w:pPr>
            <w:r>
              <w:rPr>
                <w:rFonts w:cs="Arial"/>
                <w:b/>
                <w:bCs/>
                <w:szCs w:val="20"/>
                <w:lang w:val="en-GB"/>
              </w:rPr>
              <w:t>No.</w:t>
            </w:r>
          </w:p>
        </w:tc>
        <w:tc>
          <w:tcPr>
            <w:tcW w:w="5452" w:type="dxa"/>
            <w:tcBorders>
              <w:top w:val="single" w:sz="12" w:space="0" w:color="auto"/>
              <w:left w:val="single" w:sz="12" w:space="0" w:color="auto"/>
              <w:bottom w:val="single" w:sz="12" w:space="0" w:color="auto"/>
              <w:right w:val="single" w:sz="12" w:space="0" w:color="auto"/>
            </w:tcBorders>
          </w:tcPr>
          <w:p w14:paraId="71E75917" w14:textId="77777777" w:rsidR="00D12A84" w:rsidRDefault="008C2E78">
            <w:pPr>
              <w:spacing w:before="60" w:after="60"/>
              <w:ind w:left="180" w:right="12"/>
              <w:jc w:val="center"/>
              <w:rPr>
                <w:rFonts w:cs="Arial"/>
                <w:b/>
                <w:bCs/>
                <w:lang w:val="en-GB"/>
              </w:rPr>
            </w:pPr>
            <w:r>
              <w:rPr>
                <w:rFonts w:cs="Arial"/>
                <w:b/>
                <w:bCs/>
                <w:lang w:val="en-GB"/>
              </w:rPr>
              <w:t>Equipment Type and Characteristics</w:t>
            </w:r>
          </w:p>
        </w:tc>
        <w:tc>
          <w:tcPr>
            <w:tcW w:w="3067" w:type="dxa"/>
            <w:tcBorders>
              <w:top w:val="single" w:sz="12" w:space="0" w:color="auto"/>
              <w:left w:val="single" w:sz="12" w:space="0" w:color="auto"/>
              <w:bottom w:val="single" w:sz="12" w:space="0" w:color="auto"/>
              <w:right w:val="single" w:sz="12" w:space="0" w:color="auto"/>
            </w:tcBorders>
          </w:tcPr>
          <w:p w14:paraId="5351A95C" w14:textId="77777777" w:rsidR="00D12A84" w:rsidRDefault="008C2E78">
            <w:pPr>
              <w:spacing w:before="60" w:after="60"/>
              <w:ind w:left="180" w:right="12"/>
              <w:jc w:val="center"/>
              <w:rPr>
                <w:rFonts w:cs="Arial"/>
                <w:b/>
                <w:bCs/>
                <w:lang w:val="en-GB"/>
              </w:rPr>
            </w:pPr>
            <w:r>
              <w:rPr>
                <w:rFonts w:cs="Arial"/>
                <w:b/>
                <w:bCs/>
                <w:lang w:val="en-GB"/>
              </w:rPr>
              <w:t>Minimum Number Required</w:t>
            </w:r>
          </w:p>
        </w:tc>
      </w:tr>
      <w:tr w:rsidR="00D12A84" w14:paraId="646238E0" w14:textId="77777777">
        <w:trPr>
          <w:jc w:val="center"/>
        </w:trPr>
        <w:tc>
          <w:tcPr>
            <w:tcW w:w="697" w:type="dxa"/>
            <w:tcBorders>
              <w:top w:val="single" w:sz="12" w:space="0" w:color="auto"/>
            </w:tcBorders>
          </w:tcPr>
          <w:p w14:paraId="37371D37" w14:textId="77777777" w:rsidR="00D12A84" w:rsidRDefault="008C2E78">
            <w:pPr>
              <w:spacing w:before="60" w:after="60"/>
              <w:ind w:left="180" w:right="12"/>
              <w:jc w:val="both"/>
              <w:rPr>
                <w:rFonts w:cs="Arial"/>
                <w:sz w:val="20"/>
                <w:szCs w:val="20"/>
                <w:lang w:val="en-GB"/>
              </w:rPr>
            </w:pPr>
            <w:r>
              <w:rPr>
                <w:rFonts w:cs="Arial"/>
                <w:sz w:val="20"/>
                <w:szCs w:val="20"/>
                <w:lang w:val="en-GB"/>
              </w:rPr>
              <w:t>1</w:t>
            </w:r>
          </w:p>
        </w:tc>
        <w:tc>
          <w:tcPr>
            <w:tcW w:w="5452" w:type="dxa"/>
            <w:tcBorders>
              <w:top w:val="single" w:sz="12" w:space="0" w:color="auto"/>
            </w:tcBorders>
          </w:tcPr>
          <w:p w14:paraId="586897D4" w14:textId="77777777" w:rsidR="00D12A84" w:rsidRDefault="008C2E78">
            <w:pPr>
              <w:spacing w:before="60" w:after="60"/>
              <w:ind w:left="180" w:right="12"/>
              <w:rPr>
                <w:rFonts w:cs="Arial"/>
                <w:sz w:val="20"/>
                <w:lang w:val="en-GB"/>
              </w:rPr>
            </w:pPr>
            <w:r>
              <w:rPr>
                <w:rFonts w:cs="Arial"/>
                <w:sz w:val="20"/>
                <w:lang w:val="en-GB"/>
              </w:rPr>
              <w:t>Transport, unload and upload crane</w:t>
            </w:r>
          </w:p>
        </w:tc>
        <w:tc>
          <w:tcPr>
            <w:tcW w:w="3067" w:type="dxa"/>
            <w:tcBorders>
              <w:top w:val="single" w:sz="12" w:space="0" w:color="auto"/>
            </w:tcBorders>
          </w:tcPr>
          <w:p w14:paraId="3F95797B" w14:textId="77777777" w:rsidR="00D12A84" w:rsidRDefault="008C2E78">
            <w:pPr>
              <w:spacing w:before="60" w:after="60"/>
              <w:ind w:left="180" w:right="12"/>
              <w:rPr>
                <w:rFonts w:cs="Arial"/>
                <w:sz w:val="20"/>
                <w:lang w:val="en-GB"/>
              </w:rPr>
            </w:pPr>
            <w:r>
              <w:rPr>
                <w:rFonts w:cs="Arial"/>
                <w:sz w:val="20"/>
                <w:lang w:val="en-GB"/>
              </w:rPr>
              <w:t>01</w:t>
            </w:r>
          </w:p>
        </w:tc>
      </w:tr>
      <w:tr w:rsidR="00D12A84" w14:paraId="04154A5F" w14:textId="77777777">
        <w:trPr>
          <w:jc w:val="center"/>
        </w:trPr>
        <w:tc>
          <w:tcPr>
            <w:tcW w:w="697" w:type="dxa"/>
          </w:tcPr>
          <w:p w14:paraId="272CD75F" w14:textId="77777777" w:rsidR="00D12A84" w:rsidRDefault="008C2E78">
            <w:pPr>
              <w:spacing w:before="60" w:after="60"/>
              <w:ind w:left="180" w:right="12"/>
              <w:rPr>
                <w:rFonts w:cs="Arial"/>
                <w:sz w:val="20"/>
                <w:lang w:val="en-GB"/>
              </w:rPr>
            </w:pPr>
            <w:r>
              <w:rPr>
                <w:rFonts w:cs="Arial"/>
                <w:sz w:val="20"/>
                <w:lang w:val="en-GB"/>
              </w:rPr>
              <w:t>2</w:t>
            </w:r>
          </w:p>
        </w:tc>
        <w:tc>
          <w:tcPr>
            <w:tcW w:w="5452" w:type="dxa"/>
          </w:tcPr>
          <w:p w14:paraId="7E4F23DC" w14:textId="77777777" w:rsidR="00D12A84" w:rsidRDefault="008C2E78">
            <w:pPr>
              <w:spacing w:before="60" w:after="60"/>
              <w:ind w:left="180" w:right="12"/>
              <w:rPr>
                <w:rFonts w:cs="Arial"/>
                <w:sz w:val="20"/>
                <w:lang w:val="en-GB"/>
              </w:rPr>
            </w:pPr>
            <w:r>
              <w:rPr>
                <w:rFonts w:cs="Arial"/>
                <w:sz w:val="20"/>
                <w:lang w:val="en-GB"/>
              </w:rPr>
              <w:t>Wheel loader</w:t>
            </w:r>
          </w:p>
        </w:tc>
        <w:tc>
          <w:tcPr>
            <w:tcW w:w="3067" w:type="dxa"/>
          </w:tcPr>
          <w:p w14:paraId="3D1FB2A5" w14:textId="77777777" w:rsidR="00D12A84" w:rsidRDefault="008C2E78">
            <w:pPr>
              <w:spacing w:before="60" w:after="60"/>
              <w:ind w:left="180" w:right="12"/>
              <w:rPr>
                <w:rFonts w:cs="Arial"/>
                <w:sz w:val="20"/>
                <w:lang w:val="en-GB"/>
              </w:rPr>
            </w:pPr>
            <w:r>
              <w:rPr>
                <w:rFonts w:cs="Arial"/>
                <w:sz w:val="20"/>
                <w:lang w:val="en-GB"/>
              </w:rPr>
              <w:t>01</w:t>
            </w:r>
          </w:p>
        </w:tc>
      </w:tr>
      <w:tr w:rsidR="00D12A84" w14:paraId="38148CF9" w14:textId="77777777">
        <w:trPr>
          <w:jc w:val="center"/>
        </w:trPr>
        <w:tc>
          <w:tcPr>
            <w:tcW w:w="697" w:type="dxa"/>
          </w:tcPr>
          <w:p w14:paraId="3FD2DD9A" w14:textId="77777777" w:rsidR="00D12A84" w:rsidRDefault="008C2E78">
            <w:pPr>
              <w:spacing w:before="60" w:after="60"/>
              <w:ind w:left="180" w:right="12"/>
              <w:rPr>
                <w:rFonts w:cs="Arial"/>
                <w:sz w:val="20"/>
                <w:lang w:val="en-GB"/>
              </w:rPr>
            </w:pPr>
            <w:r>
              <w:rPr>
                <w:rFonts w:cs="Arial"/>
                <w:sz w:val="20"/>
                <w:lang w:val="en-GB"/>
              </w:rPr>
              <w:t>3</w:t>
            </w:r>
          </w:p>
        </w:tc>
        <w:tc>
          <w:tcPr>
            <w:tcW w:w="5452" w:type="dxa"/>
          </w:tcPr>
          <w:p w14:paraId="178C348A" w14:textId="77777777" w:rsidR="00D12A84" w:rsidRDefault="008C2E78">
            <w:pPr>
              <w:spacing w:before="60" w:after="60"/>
              <w:ind w:left="180" w:right="12"/>
              <w:rPr>
                <w:rFonts w:cs="Arial"/>
                <w:sz w:val="20"/>
                <w:lang w:val="en-GB"/>
              </w:rPr>
            </w:pPr>
            <w:r>
              <w:rPr>
                <w:rFonts w:cs="Arial"/>
                <w:sz w:val="20"/>
                <w:lang w:val="en-GB"/>
              </w:rPr>
              <w:t xml:space="preserve">Heavy duty Fork lift </w:t>
            </w:r>
          </w:p>
        </w:tc>
        <w:tc>
          <w:tcPr>
            <w:tcW w:w="3067" w:type="dxa"/>
          </w:tcPr>
          <w:p w14:paraId="78C85291" w14:textId="77777777" w:rsidR="00D12A84" w:rsidRDefault="008C2E78">
            <w:pPr>
              <w:spacing w:before="60" w:after="60"/>
              <w:ind w:left="180" w:right="12"/>
              <w:rPr>
                <w:rFonts w:cs="Arial"/>
                <w:sz w:val="20"/>
                <w:lang w:val="en-GB"/>
              </w:rPr>
            </w:pPr>
            <w:r>
              <w:rPr>
                <w:rFonts w:cs="Arial"/>
                <w:sz w:val="20"/>
                <w:lang w:val="en-GB"/>
              </w:rPr>
              <w:t>01</w:t>
            </w:r>
          </w:p>
        </w:tc>
      </w:tr>
      <w:tr w:rsidR="00D12A84" w14:paraId="1E527D72" w14:textId="77777777">
        <w:trPr>
          <w:jc w:val="center"/>
        </w:trPr>
        <w:tc>
          <w:tcPr>
            <w:tcW w:w="697" w:type="dxa"/>
          </w:tcPr>
          <w:p w14:paraId="0770EF86" w14:textId="77777777" w:rsidR="00D12A84" w:rsidRDefault="008C2E78">
            <w:pPr>
              <w:spacing w:before="60" w:after="60"/>
              <w:ind w:left="180" w:right="12"/>
              <w:rPr>
                <w:rFonts w:cs="Arial"/>
                <w:sz w:val="20"/>
                <w:lang w:val="en-GB"/>
              </w:rPr>
            </w:pPr>
            <w:r>
              <w:rPr>
                <w:rFonts w:cs="Arial"/>
                <w:sz w:val="20"/>
                <w:lang w:val="en-GB"/>
              </w:rPr>
              <w:t>4</w:t>
            </w:r>
          </w:p>
        </w:tc>
        <w:tc>
          <w:tcPr>
            <w:tcW w:w="5452" w:type="dxa"/>
          </w:tcPr>
          <w:p w14:paraId="12A18A99" w14:textId="77777777" w:rsidR="00D12A84" w:rsidRDefault="008C2E78">
            <w:pPr>
              <w:spacing w:before="60" w:after="60"/>
              <w:ind w:left="180" w:right="12"/>
              <w:rPr>
                <w:rFonts w:cs="Arial"/>
                <w:sz w:val="20"/>
                <w:lang w:val="en-GB"/>
              </w:rPr>
            </w:pPr>
            <w:r>
              <w:rPr>
                <w:rFonts w:cs="Arial"/>
                <w:sz w:val="20"/>
                <w:lang w:val="en-GB"/>
              </w:rPr>
              <w:t>Steel Welding equipment</w:t>
            </w:r>
          </w:p>
        </w:tc>
        <w:tc>
          <w:tcPr>
            <w:tcW w:w="3067" w:type="dxa"/>
          </w:tcPr>
          <w:p w14:paraId="5A4EDBC8" w14:textId="77777777" w:rsidR="00D12A84" w:rsidRDefault="008C2E78">
            <w:pPr>
              <w:spacing w:before="60" w:after="60"/>
              <w:ind w:left="180" w:right="12"/>
              <w:rPr>
                <w:rFonts w:cs="Arial"/>
                <w:sz w:val="20"/>
                <w:lang w:val="en-GB"/>
              </w:rPr>
            </w:pPr>
            <w:r>
              <w:rPr>
                <w:rFonts w:cs="Arial"/>
                <w:sz w:val="20"/>
                <w:lang w:val="en-GB"/>
              </w:rPr>
              <w:t>01 set</w:t>
            </w:r>
          </w:p>
        </w:tc>
      </w:tr>
    </w:tbl>
    <w:p w14:paraId="5DA34692" w14:textId="77777777" w:rsidR="00D12A84" w:rsidRDefault="00D12A84">
      <w:pPr>
        <w:jc w:val="center"/>
        <w:rPr>
          <w:rFonts w:cs="Arial"/>
          <w:lang w:val="en-GB"/>
        </w:rPr>
      </w:pPr>
    </w:p>
    <w:p w14:paraId="5BD725CE" w14:textId="77777777" w:rsidR="00D12A84" w:rsidRDefault="00D12A84">
      <w:pPr>
        <w:jc w:val="center"/>
        <w:rPr>
          <w:rFonts w:cs="Arial"/>
          <w:lang w:val="en-GB"/>
        </w:rPr>
      </w:pPr>
    </w:p>
    <w:sectPr w:rsidR="00D12A84">
      <w:headerReference w:type="even" r:id="rId19"/>
      <w:headerReference w:type="default" r:id="rId20"/>
      <w:footerReference w:type="even" r:id="rId21"/>
      <w:footerReference w:type="default" r:id="rId22"/>
      <w:headerReference w:type="first" r:id="rId23"/>
      <w:type w:val="oddPage"/>
      <w:pgSz w:w="12240" w:h="15840" w:code="1"/>
      <w:pgMar w:top="1440" w:right="1008" w:bottom="1440" w:left="1584" w:header="720" w:footer="720" w:gutter="0"/>
      <w:paperSrc w:first="15" w:other="15"/>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532C46" w14:textId="77777777" w:rsidR="00F77887" w:rsidRDefault="00F77887">
      <w:r>
        <w:separator/>
      </w:r>
    </w:p>
  </w:endnote>
  <w:endnote w:type="continuationSeparator" w:id="0">
    <w:p w14:paraId="25C010A1" w14:textId="77777777" w:rsidR="00F77887" w:rsidRDefault="00F778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Arial Unicode MS">
    <w:altName w:val="Arial"/>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LT_Academiury">
    <w:altName w:val="Times New Roman"/>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939A07" w14:textId="77777777" w:rsidR="00081CFD" w:rsidRPr="008C2E78" w:rsidRDefault="00081CFD">
    <w:pPr>
      <w:pStyle w:val="Footer"/>
      <w:pBdr>
        <w:top w:val="single" w:sz="2" w:space="1" w:color="auto"/>
      </w:pBdr>
      <w:tabs>
        <w:tab w:val="clear" w:pos="9504"/>
        <w:tab w:val="left" w:pos="4320"/>
        <w:tab w:val="right" w:pos="9657"/>
      </w:tabs>
      <w:spacing w:before="0"/>
      <w:rPr>
        <w:sz w:val="16"/>
        <w:lang w:val="en-GB"/>
      </w:rPr>
    </w:pPr>
    <w:r w:rsidRPr="008C2E78">
      <w:rPr>
        <w:sz w:val="16"/>
        <w:lang w:val="en-GB"/>
      </w:rPr>
      <w:t>Bidding Document for Construction and Demolition Waste Processing Plant</w:t>
    </w:r>
    <w:r w:rsidRPr="008C2E78">
      <w:rPr>
        <w:sz w:val="16"/>
        <w:lang w:val="en-GB"/>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867FF1" w14:textId="77777777" w:rsidR="00081CFD" w:rsidRPr="008C2E78" w:rsidRDefault="00081CFD">
    <w:pPr>
      <w:pStyle w:val="Footer"/>
      <w:pBdr>
        <w:top w:val="single" w:sz="2" w:space="1" w:color="auto"/>
      </w:pBdr>
      <w:tabs>
        <w:tab w:val="clear" w:pos="9504"/>
        <w:tab w:val="left" w:pos="4320"/>
        <w:tab w:val="right" w:pos="9666"/>
      </w:tabs>
      <w:spacing w:before="0"/>
      <w:rPr>
        <w:sz w:val="16"/>
        <w:lang w:val="en-GB"/>
      </w:rPr>
    </w:pPr>
    <w:r w:rsidRPr="008C2E78">
      <w:rPr>
        <w:sz w:val="16"/>
        <w:lang w:val="en-GB"/>
      </w:rPr>
      <w:t>Bidding Document for Construction and Demolition Waste Processing Plant</w:t>
    </w:r>
    <w:r w:rsidRPr="008C2E78">
      <w:rPr>
        <w:sz w:val="16"/>
        <w:lang w:val="en-G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71C85C" w14:textId="77777777" w:rsidR="00F77887" w:rsidRDefault="00F77887">
      <w:r>
        <w:separator/>
      </w:r>
    </w:p>
  </w:footnote>
  <w:footnote w:type="continuationSeparator" w:id="0">
    <w:p w14:paraId="2733AF30" w14:textId="77777777" w:rsidR="00F77887" w:rsidRDefault="00F778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7211D" w14:textId="77777777" w:rsidR="00081CFD" w:rsidRDefault="00081CFD">
    <w:pPr>
      <w:pStyle w:val="Header"/>
      <w:tabs>
        <w:tab w:val="clear" w:pos="9000"/>
        <w:tab w:val="right" w:pos="9657"/>
      </w:tabs>
    </w:pPr>
    <w:r>
      <w:rPr>
        <w:rStyle w:val="PageNumber"/>
        <w:rFonts w:cs="Arial"/>
        <w:sz w:val="16"/>
        <w:lang w:val="en-US"/>
      </w:rPr>
      <w:t>6-</w:t>
    </w:r>
    <w:r>
      <w:rPr>
        <w:rStyle w:val="PageNumber"/>
        <w:rFonts w:cs="Arial"/>
        <w:sz w:val="16"/>
        <w:lang w:val="en-US"/>
      </w:rPr>
      <w:fldChar w:fldCharType="begin"/>
    </w:r>
    <w:r>
      <w:rPr>
        <w:rStyle w:val="PageNumber"/>
        <w:rFonts w:cs="Arial"/>
        <w:sz w:val="16"/>
        <w:lang w:val="en-US"/>
      </w:rPr>
      <w:instrText xml:space="preserve"> PAGE </w:instrText>
    </w:r>
    <w:r>
      <w:rPr>
        <w:rStyle w:val="PageNumber"/>
        <w:rFonts w:cs="Arial"/>
        <w:sz w:val="16"/>
        <w:lang w:val="en-US"/>
      </w:rPr>
      <w:fldChar w:fldCharType="separate"/>
    </w:r>
    <w:r w:rsidR="00DF7624">
      <w:rPr>
        <w:rStyle w:val="PageNumber"/>
        <w:rFonts w:cs="Arial"/>
        <w:noProof/>
        <w:sz w:val="16"/>
        <w:lang w:val="en-US"/>
      </w:rPr>
      <w:t>66</w:t>
    </w:r>
    <w:r>
      <w:rPr>
        <w:rStyle w:val="PageNumber"/>
        <w:rFonts w:cs="Arial"/>
        <w:sz w:val="16"/>
        <w:lang w:val="en-US"/>
      </w:rPr>
      <w:fldChar w:fldCharType="end"/>
    </w:r>
    <w:r>
      <w:rPr>
        <w:rStyle w:val="PageNumber"/>
        <w:rFonts w:cs="Arial"/>
        <w:sz w:val="16"/>
        <w:lang w:val="en-US"/>
      </w:rPr>
      <w:tab/>
      <w:t>Section 6 - Employer’s Requirements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39A7FD" w14:textId="77777777" w:rsidR="00081CFD" w:rsidRDefault="00081CFD">
    <w:pPr>
      <w:pStyle w:val="Header"/>
      <w:tabs>
        <w:tab w:val="clear" w:pos="9000"/>
        <w:tab w:val="right" w:pos="9666"/>
      </w:tabs>
    </w:pPr>
    <w:r>
      <w:rPr>
        <w:rStyle w:val="PageNumber"/>
        <w:rFonts w:cs="Arial"/>
        <w:sz w:val="16"/>
        <w:lang w:val="en-US"/>
      </w:rPr>
      <w:t>Section 6 - Employer’s Requirements</w:t>
    </w:r>
    <w:r>
      <w:rPr>
        <w:rStyle w:val="PageNumber"/>
        <w:rFonts w:cs="Arial"/>
        <w:sz w:val="16"/>
        <w:lang w:val="en-US"/>
      </w:rPr>
      <w:tab/>
      <w:t>6-</w:t>
    </w:r>
    <w:r>
      <w:rPr>
        <w:rStyle w:val="PageNumber"/>
        <w:rFonts w:cs="Arial"/>
        <w:sz w:val="16"/>
        <w:lang w:val="en-US"/>
      </w:rPr>
      <w:fldChar w:fldCharType="begin"/>
    </w:r>
    <w:r>
      <w:rPr>
        <w:rStyle w:val="PageNumber"/>
        <w:rFonts w:cs="Arial"/>
        <w:sz w:val="16"/>
        <w:lang w:val="en-US"/>
      </w:rPr>
      <w:instrText xml:space="preserve"> PAGE </w:instrText>
    </w:r>
    <w:r>
      <w:rPr>
        <w:rStyle w:val="PageNumber"/>
        <w:rFonts w:cs="Arial"/>
        <w:sz w:val="16"/>
        <w:lang w:val="en-US"/>
      </w:rPr>
      <w:fldChar w:fldCharType="separate"/>
    </w:r>
    <w:r w:rsidR="00DF7624">
      <w:rPr>
        <w:rStyle w:val="PageNumber"/>
        <w:rFonts w:cs="Arial"/>
        <w:noProof/>
        <w:sz w:val="16"/>
        <w:lang w:val="en-US"/>
      </w:rPr>
      <w:t>65</w:t>
    </w:r>
    <w:r>
      <w:rPr>
        <w:rStyle w:val="PageNumber"/>
        <w:rFonts w:cs="Arial"/>
        <w:sz w:val="16"/>
        <w:lang w:val="en-U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8A58E2" w14:textId="77777777" w:rsidR="00081CFD" w:rsidRDefault="00081CFD">
    <w:pPr>
      <w:pStyle w:val="Header"/>
      <w:ind w:right="-18"/>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7350AC"/>
    <w:multiLevelType w:val="hybridMultilevel"/>
    <w:tmpl w:val="13C6E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2CE1199"/>
    <w:multiLevelType w:val="hybridMultilevel"/>
    <w:tmpl w:val="7B3653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F55A82"/>
    <w:multiLevelType w:val="hybridMultilevel"/>
    <w:tmpl w:val="E138A4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507651A"/>
    <w:multiLevelType w:val="hybridMultilevel"/>
    <w:tmpl w:val="E304B3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7B23D64"/>
    <w:multiLevelType w:val="hybridMultilevel"/>
    <w:tmpl w:val="2C38E402"/>
    <w:lvl w:ilvl="0" w:tplc="0407000F">
      <w:start w:val="1"/>
      <w:numFmt w:val="decimal"/>
      <w:lvlText w:val="%1."/>
      <w:lvlJc w:val="left"/>
      <w:pPr>
        <w:ind w:left="720" w:hanging="360"/>
      </w:pPr>
      <w:rPr>
        <w:rFonts w:hint="default"/>
        <w:b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8C73098"/>
    <w:multiLevelType w:val="hybridMultilevel"/>
    <w:tmpl w:val="F7FE73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EF37D20"/>
    <w:multiLevelType w:val="hybridMultilevel"/>
    <w:tmpl w:val="435CB5FA"/>
    <w:lvl w:ilvl="0" w:tplc="9C2A932E">
      <w:start w:val="1"/>
      <w:numFmt w:val="lowerRoman"/>
      <w:lvlText w:val="(%1)"/>
      <w:lvlJc w:val="left"/>
      <w:pPr>
        <w:ind w:left="360" w:hanging="360"/>
      </w:pPr>
      <w:rPr>
        <w:rFonts w:ascii="Calibri" w:hAnsi="Calibri"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23B807F7"/>
    <w:multiLevelType w:val="hybridMultilevel"/>
    <w:tmpl w:val="742E83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4D820B3"/>
    <w:multiLevelType w:val="hybridMultilevel"/>
    <w:tmpl w:val="58A6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5184C49"/>
    <w:multiLevelType w:val="hybridMultilevel"/>
    <w:tmpl w:val="BDC4A4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69E76D5"/>
    <w:multiLevelType w:val="hybridMultilevel"/>
    <w:tmpl w:val="CAE2BA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A307E7C"/>
    <w:multiLevelType w:val="hybridMultilevel"/>
    <w:tmpl w:val="54A491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BC364A6"/>
    <w:multiLevelType w:val="hybridMultilevel"/>
    <w:tmpl w:val="E16224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ED10A5F"/>
    <w:multiLevelType w:val="multilevel"/>
    <w:tmpl w:val="2826B36C"/>
    <w:lvl w:ilvl="0">
      <w:start w:val="1"/>
      <w:numFmt w:val="decimal"/>
      <w:isLgl/>
      <w:lvlText w:val="%1."/>
      <w:lvlJc w:val="left"/>
      <w:pPr>
        <w:tabs>
          <w:tab w:val="num" w:pos="432"/>
        </w:tabs>
        <w:ind w:left="432" w:hanging="432"/>
      </w:pPr>
      <w:rPr>
        <w:rFonts w:ascii="Arial" w:hAnsi="Arial" w:hint="default"/>
        <w:b/>
        <w:i w:val="0"/>
        <w:sz w:val="20"/>
      </w:rPr>
    </w:lvl>
    <w:lvl w:ilvl="1">
      <w:start w:val="1"/>
      <w:numFmt w:val="decimal"/>
      <w:lvlText w:val="%1.%2"/>
      <w:lvlJc w:val="left"/>
      <w:pPr>
        <w:tabs>
          <w:tab w:val="num" w:pos="504"/>
        </w:tabs>
        <w:ind w:left="504" w:hanging="504"/>
      </w:pPr>
      <w:rPr>
        <w:rFonts w:ascii="Arial" w:hAnsi="Arial" w:hint="default"/>
        <w:b w:val="0"/>
        <w:i w:val="0"/>
        <w:sz w:val="20"/>
      </w:rPr>
    </w:lvl>
    <w:lvl w:ilvl="2">
      <w:start w:val="1"/>
      <w:numFmt w:val="lowerLetter"/>
      <w:lvlText w:val="(%3)"/>
      <w:lvlJc w:val="left"/>
      <w:pPr>
        <w:tabs>
          <w:tab w:val="num" w:pos="864"/>
        </w:tabs>
        <w:ind w:left="864" w:hanging="360"/>
      </w:pPr>
      <w:rPr>
        <w:rFonts w:ascii="Arial" w:hAnsi="Arial" w:hint="default"/>
        <w:b w:val="0"/>
        <w:i w:val="0"/>
        <w:sz w:val="20"/>
      </w:rPr>
    </w:lvl>
    <w:lvl w:ilvl="3">
      <w:start w:val="1"/>
      <w:numFmt w:val="lowerRoman"/>
      <w:pStyle w:val="Heading4"/>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EF62521"/>
    <w:multiLevelType w:val="hybridMultilevel"/>
    <w:tmpl w:val="1C5417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2C6666D"/>
    <w:multiLevelType w:val="hybridMultilevel"/>
    <w:tmpl w:val="6AE8D2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5D53E6B"/>
    <w:multiLevelType w:val="hybridMultilevel"/>
    <w:tmpl w:val="96E8C0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71D6F83"/>
    <w:multiLevelType w:val="hybridMultilevel"/>
    <w:tmpl w:val="70F284E8"/>
    <w:lvl w:ilvl="0" w:tplc="3C1C6BC8">
      <w:start w:val="1"/>
      <w:numFmt w:val="decimalZero"/>
      <w:lvlText w:val="(%1)"/>
      <w:lvlJc w:val="left"/>
      <w:pPr>
        <w:ind w:left="547" w:hanging="360"/>
      </w:pPr>
      <w:rPr>
        <w:rFonts w:hint="default"/>
      </w:rPr>
    </w:lvl>
    <w:lvl w:ilvl="1" w:tplc="04070019" w:tentative="1">
      <w:start w:val="1"/>
      <w:numFmt w:val="lowerLetter"/>
      <w:lvlText w:val="%2."/>
      <w:lvlJc w:val="left"/>
      <w:pPr>
        <w:ind w:left="1267" w:hanging="360"/>
      </w:pPr>
    </w:lvl>
    <w:lvl w:ilvl="2" w:tplc="0407001B" w:tentative="1">
      <w:start w:val="1"/>
      <w:numFmt w:val="lowerRoman"/>
      <w:lvlText w:val="%3."/>
      <w:lvlJc w:val="right"/>
      <w:pPr>
        <w:ind w:left="1987" w:hanging="180"/>
      </w:pPr>
    </w:lvl>
    <w:lvl w:ilvl="3" w:tplc="0407000F" w:tentative="1">
      <w:start w:val="1"/>
      <w:numFmt w:val="decimal"/>
      <w:lvlText w:val="%4."/>
      <w:lvlJc w:val="left"/>
      <w:pPr>
        <w:ind w:left="2707" w:hanging="360"/>
      </w:pPr>
    </w:lvl>
    <w:lvl w:ilvl="4" w:tplc="04070019" w:tentative="1">
      <w:start w:val="1"/>
      <w:numFmt w:val="lowerLetter"/>
      <w:lvlText w:val="%5."/>
      <w:lvlJc w:val="left"/>
      <w:pPr>
        <w:ind w:left="3427" w:hanging="360"/>
      </w:pPr>
    </w:lvl>
    <w:lvl w:ilvl="5" w:tplc="0407001B" w:tentative="1">
      <w:start w:val="1"/>
      <w:numFmt w:val="lowerRoman"/>
      <w:lvlText w:val="%6."/>
      <w:lvlJc w:val="right"/>
      <w:pPr>
        <w:ind w:left="4147" w:hanging="180"/>
      </w:pPr>
    </w:lvl>
    <w:lvl w:ilvl="6" w:tplc="0407000F" w:tentative="1">
      <w:start w:val="1"/>
      <w:numFmt w:val="decimal"/>
      <w:lvlText w:val="%7."/>
      <w:lvlJc w:val="left"/>
      <w:pPr>
        <w:ind w:left="4867" w:hanging="360"/>
      </w:pPr>
    </w:lvl>
    <w:lvl w:ilvl="7" w:tplc="04070019" w:tentative="1">
      <w:start w:val="1"/>
      <w:numFmt w:val="lowerLetter"/>
      <w:lvlText w:val="%8."/>
      <w:lvlJc w:val="left"/>
      <w:pPr>
        <w:ind w:left="5587" w:hanging="360"/>
      </w:pPr>
    </w:lvl>
    <w:lvl w:ilvl="8" w:tplc="0407001B" w:tentative="1">
      <w:start w:val="1"/>
      <w:numFmt w:val="lowerRoman"/>
      <w:lvlText w:val="%9."/>
      <w:lvlJc w:val="right"/>
      <w:pPr>
        <w:ind w:left="6307" w:hanging="180"/>
      </w:pPr>
    </w:lvl>
  </w:abstractNum>
  <w:abstractNum w:abstractNumId="18" w15:restartNumberingAfterBreak="0">
    <w:nsid w:val="48617AEC"/>
    <w:multiLevelType w:val="hybridMultilevel"/>
    <w:tmpl w:val="02BAD7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91209FA"/>
    <w:multiLevelType w:val="hybridMultilevel"/>
    <w:tmpl w:val="CE58C1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C7C693A"/>
    <w:multiLevelType w:val="hybridMultilevel"/>
    <w:tmpl w:val="CA26C0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C8E16AF"/>
    <w:multiLevelType w:val="hybridMultilevel"/>
    <w:tmpl w:val="275ECE4E"/>
    <w:lvl w:ilvl="0" w:tplc="B1E8C10A">
      <w:start w:val="1"/>
      <w:numFmt w:val="decimalZero"/>
      <w:lvlText w:val="(%1)"/>
      <w:lvlJc w:val="left"/>
      <w:pPr>
        <w:ind w:left="547" w:hanging="360"/>
      </w:pPr>
      <w:rPr>
        <w:rFonts w:hint="default"/>
      </w:rPr>
    </w:lvl>
    <w:lvl w:ilvl="1" w:tplc="04070019" w:tentative="1">
      <w:start w:val="1"/>
      <w:numFmt w:val="lowerLetter"/>
      <w:lvlText w:val="%2."/>
      <w:lvlJc w:val="left"/>
      <w:pPr>
        <w:ind w:left="1267" w:hanging="360"/>
      </w:pPr>
    </w:lvl>
    <w:lvl w:ilvl="2" w:tplc="0407001B" w:tentative="1">
      <w:start w:val="1"/>
      <w:numFmt w:val="lowerRoman"/>
      <w:lvlText w:val="%3."/>
      <w:lvlJc w:val="right"/>
      <w:pPr>
        <w:ind w:left="1987" w:hanging="180"/>
      </w:pPr>
    </w:lvl>
    <w:lvl w:ilvl="3" w:tplc="0407000F" w:tentative="1">
      <w:start w:val="1"/>
      <w:numFmt w:val="decimal"/>
      <w:lvlText w:val="%4."/>
      <w:lvlJc w:val="left"/>
      <w:pPr>
        <w:ind w:left="2707" w:hanging="360"/>
      </w:pPr>
    </w:lvl>
    <w:lvl w:ilvl="4" w:tplc="04070019" w:tentative="1">
      <w:start w:val="1"/>
      <w:numFmt w:val="lowerLetter"/>
      <w:lvlText w:val="%5."/>
      <w:lvlJc w:val="left"/>
      <w:pPr>
        <w:ind w:left="3427" w:hanging="360"/>
      </w:pPr>
    </w:lvl>
    <w:lvl w:ilvl="5" w:tplc="0407001B" w:tentative="1">
      <w:start w:val="1"/>
      <w:numFmt w:val="lowerRoman"/>
      <w:lvlText w:val="%6."/>
      <w:lvlJc w:val="right"/>
      <w:pPr>
        <w:ind w:left="4147" w:hanging="180"/>
      </w:pPr>
    </w:lvl>
    <w:lvl w:ilvl="6" w:tplc="0407000F" w:tentative="1">
      <w:start w:val="1"/>
      <w:numFmt w:val="decimal"/>
      <w:lvlText w:val="%7."/>
      <w:lvlJc w:val="left"/>
      <w:pPr>
        <w:ind w:left="4867" w:hanging="360"/>
      </w:pPr>
    </w:lvl>
    <w:lvl w:ilvl="7" w:tplc="04070019" w:tentative="1">
      <w:start w:val="1"/>
      <w:numFmt w:val="lowerLetter"/>
      <w:lvlText w:val="%8."/>
      <w:lvlJc w:val="left"/>
      <w:pPr>
        <w:ind w:left="5587" w:hanging="360"/>
      </w:pPr>
    </w:lvl>
    <w:lvl w:ilvl="8" w:tplc="0407001B" w:tentative="1">
      <w:start w:val="1"/>
      <w:numFmt w:val="lowerRoman"/>
      <w:lvlText w:val="%9."/>
      <w:lvlJc w:val="right"/>
      <w:pPr>
        <w:ind w:left="6307" w:hanging="180"/>
      </w:pPr>
    </w:lvl>
  </w:abstractNum>
  <w:abstractNum w:abstractNumId="22" w15:restartNumberingAfterBreak="0">
    <w:nsid w:val="4CC30FB8"/>
    <w:multiLevelType w:val="hybridMultilevel"/>
    <w:tmpl w:val="20B05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F827FEB"/>
    <w:multiLevelType w:val="hybridMultilevel"/>
    <w:tmpl w:val="9F6C629C"/>
    <w:lvl w:ilvl="0" w:tplc="08090001">
      <w:start w:val="1"/>
      <w:numFmt w:val="bullet"/>
      <w:lvlText w:val=""/>
      <w:lvlJc w:val="left"/>
      <w:pPr>
        <w:ind w:left="720" w:hanging="360"/>
      </w:pPr>
      <w:rPr>
        <w:rFonts w:ascii="Symbol" w:hAnsi="Symbol" w:hint="default"/>
      </w:rPr>
    </w:lvl>
    <w:lvl w:ilvl="1" w:tplc="7870043C">
      <w:start w:val="4"/>
      <w:numFmt w:val="bullet"/>
      <w:lvlText w:val=""/>
      <w:lvlJc w:val="left"/>
      <w:pPr>
        <w:ind w:left="1440" w:hanging="360"/>
      </w:pPr>
      <w:rPr>
        <w:rFonts w:ascii="Wingdings" w:eastAsia="Times New Roman" w:hAnsi="Wingdings"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7034927"/>
    <w:multiLevelType w:val="hybridMultilevel"/>
    <w:tmpl w:val="20D877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78717CA"/>
    <w:multiLevelType w:val="hybridMultilevel"/>
    <w:tmpl w:val="8EEC9252"/>
    <w:lvl w:ilvl="0" w:tplc="04070001">
      <w:start w:val="1"/>
      <w:numFmt w:val="bullet"/>
      <w:lvlText w:val=""/>
      <w:lvlJc w:val="left"/>
      <w:pPr>
        <w:ind w:left="765" w:hanging="360"/>
      </w:pPr>
      <w:rPr>
        <w:rFonts w:ascii="Symbol" w:hAnsi="Symbol" w:hint="default"/>
      </w:rPr>
    </w:lvl>
    <w:lvl w:ilvl="1" w:tplc="04070003" w:tentative="1">
      <w:start w:val="1"/>
      <w:numFmt w:val="bullet"/>
      <w:lvlText w:val="o"/>
      <w:lvlJc w:val="left"/>
      <w:pPr>
        <w:ind w:left="1485" w:hanging="360"/>
      </w:pPr>
      <w:rPr>
        <w:rFonts w:ascii="Courier New" w:hAnsi="Courier New" w:cs="Courier New" w:hint="default"/>
      </w:rPr>
    </w:lvl>
    <w:lvl w:ilvl="2" w:tplc="04070005" w:tentative="1">
      <w:start w:val="1"/>
      <w:numFmt w:val="bullet"/>
      <w:lvlText w:val=""/>
      <w:lvlJc w:val="left"/>
      <w:pPr>
        <w:ind w:left="2205" w:hanging="360"/>
      </w:pPr>
      <w:rPr>
        <w:rFonts w:ascii="Wingdings" w:hAnsi="Wingdings" w:hint="default"/>
      </w:rPr>
    </w:lvl>
    <w:lvl w:ilvl="3" w:tplc="04070001" w:tentative="1">
      <w:start w:val="1"/>
      <w:numFmt w:val="bullet"/>
      <w:lvlText w:val=""/>
      <w:lvlJc w:val="left"/>
      <w:pPr>
        <w:ind w:left="2925" w:hanging="360"/>
      </w:pPr>
      <w:rPr>
        <w:rFonts w:ascii="Symbol" w:hAnsi="Symbol" w:hint="default"/>
      </w:rPr>
    </w:lvl>
    <w:lvl w:ilvl="4" w:tplc="04070003" w:tentative="1">
      <w:start w:val="1"/>
      <w:numFmt w:val="bullet"/>
      <w:lvlText w:val="o"/>
      <w:lvlJc w:val="left"/>
      <w:pPr>
        <w:ind w:left="3645" w:hanging="360"/>
      </w:pPr>
      <w:rPr>
        <w:rFonts w:ascii="Courier New" w:hAnsi="Courier New" w:cs="Courier New" w:hint="default"/>
      </w:rPr>
    </w:lvl>
    <w:lvl w:ilvl="5" w:tplc="04070005" w:tentative="1">
      <w:start w:val="1"/>
      <w:numFmt w:val="bullet"/>
      <w:lvlText w:val=""/>
      <w:lvlJc w:val="left"/>
      <w:pPr>
        <w:ind w:left="4365" w:hanging="360"/>
      </w:pPr>
      <w:rPr>
        <w:rFonts w:ascii="Wingdings" w:hAnsi="Wingdings" w:hint="default"/>
      </w:rPr>
    </w:lvl>
    <w:lvl w:ilvl="6" w:tplc="04070001" w:tentative="1">
      <w:start w:val="1"/>
      <w:numFmt w:val="bullet"/>
      <w:lvlText w:val=""/>
      <w:lvlJc w:val="left"/>
      <w:pPr>
        <w:ind w:left="5085" w:hanging="360"/>
      </w:pPr>
      <w:rPr>
        <w:rFonts w:ascii="Symbol" w:hAnsi="Symbol" w:hint="default"/>
      </w:rPr>
    </w:lvl>
    <w:lvl w:ilvl="7" w:tplc="04070003" w:tentative="1">
      <w:start w:val="1"/>
      <w:numFmt w:val="bullet"/>
      <w:lvlText w:val="o"/>
      <w:lvlJc w:val="left"/>
      <w:pPr>
        <w:ind w:left="5805" w:hanging="360"/>
      </w:pPr>
      <w:rPr>
        <w:rFonts w:ascii="Courier New" w:hAnsi="Courier New" w:cs="Courier New" w:hint="default"/>
      </w:rPr>
    </w:lvl>
    <w:lvl w:ilvl="8" w:tplc="04070005" w:tentative="1">
      <w:start w:val="1"/>
      <w:numFmt w:val="bullet"/>
      <w:lvlText w:val=""/>
      <w:lvlJc w:val="left"/>
      <w:pPr>
        <w:ind w:left="6525" w:hanging="360"/>
      </w:pPr>
      <w:rPr>
        <w:rFonts w:ascii="Wingdings" w:hAnsi="Wingdings" w:hint="default"/>
      </w:rPr>
    </w:lvl>
  </w:abstractNum>
  <w:abstractNum w:abstractNumId="26" w15:restartNumberingAfterBreak="0">
    <w:nsid w:val="58EC13E8"/>
    <w:multiLevelType w:val="hybridMultilevel"/>
    <w:tmpl w:val="4EF2F6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F8363BC"/>
    <w:multiLevelType w:val="singleLevel"/>
    <w:tmpl w:val="92180FB8"/>
    <w:lvl w:ilvl="0">
      <w:start w:val="1"/>
      <w:numFmt w:val="lowerRoman"/>
      <w:pStyle w:val="SP3c"/>
      <w:lvlText w:val="(%1)"/>
      <w:lvlJc w:val="left"/>
      <w:pPr>
        <w:tabs>
          <w:tab w:val="num" w:pos="3240"/>
        </w:tabs>
        <w:ind w:left="3240" w:hanging="936"/>
      </w:pPr>
      <w:rPr>
        <w:color w:val="000000"/>
      </w:rPr>
    </w:lvl>
  </w:abstractNum>
  <w:abstractNum w:abstractNumId="28" w15:restartNumberingAfterBreak="0">
    <w:nsid w:val="65CC0F9C"/>
    <w:multiLevelType w:val="hybridMultilevel"/>
    <w:tmpl w:val="06AC3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889219B"/>
    <w:multiLevelType w:val="hybridMultilevel"/>
    <w:tmpl w:val="C0FAD7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2550463"/>
    <w:multiLevelType w:val="hybridMultilevel"/>
    <w:tmpl w:val="DA92B3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48C6D73"/>
    <w:multiLevelType w:val="hybridMultilevel"/>
    <w:tmpl w:val="CA9EA7E6"/>
    <w:lvl w:ilvl="0" w:tplc="ED56B986">
      <w:start w:val="1"/>
      <w:numFmt w:val="decimalZero"/>
      <w:lvlText w:val="(%1)"/>
      <w:lvlJc w:val="left"/>
      <w:pPr>
        <w:ind w:left="547" w:hanging="360"/>
      </w:pPr>
      <w:rPr>
        <w:rFonts w:hint="default"/>
      </w:rPr>
    </w:lvl>
    <w:lvl w:ilvl="1" w:tplc="04070019" w:tentative="1">
      <w:start w:val="1"/>
      <w:numFmt w:val="lowerLetter"/>
      <w:lvlText w:val="%2."/>
      <w:lvlJc w:val="left"/>
      <w:pPr>
        <w:ind w:left="1267" w:hanging="360"/>
      </w:pPr>
    </w:lvl>
    <w:lvl w:ilvl="2" w:tplc="0407001B" w:tentative="1">
      <w:start w:val="1"/>
      <w:numFmt w:val="lowerRoman"/>
      <w:lvlText w:val="%3."/>
      <w:lvlJc w:val="right"/>
      <w:pPr>
        <w:ind w:left="1987" w:hanging="180"/>
      </w:pPr>
    </w:lvl>
    <w:lvl w:ilvl="3" w:tplc="0407000F" w:tentative="1">
      <w:start w:val="1"/>
      <w:numFmt w:val="decimal"/>
      <w:lvlText w:val="%4."/>
      <w:lvlJc w:val="left"/>
      <w:pPr>
        <w:ind w:left="2707" w:hanging="360"/>
      </w:pPr>
    </w:lvl>
    <w:lvl w:ilvl="4" w:tplc="04070019" w:tentative="1">
      <w:start w:val="1"/>
      <w:numFmt w:val="lowerLetter"/>
      <w:lvlText w:val="%5."/>
      <w:lvlJc w:val="left"/>
      <w:pPr>
        <w:ind w:left="3427" w:hanging="360"/>
      </w:pPr>
    </w:lvl>
    <w:lvl w:ilvl="5" w:tplc="0407001B" w:tentative="1">
      <w:start w:val="1"/>
      <w:numFmt w:val="lowerRoman"/>
      <w:lvlText w:val="%6."/>
      <w:lvlJc w:val="right"/>
      <w:pPr>
        <w:ind w:left="4147" w:hanging="180"/>
      </w:pPr>
    </w:lvl>
    <w:lvl w:ilvl="6" w:tplc="0407000F" w:tentative="1">
      <w:start w:val="1"/>
      <w:numFmt w:val="decimal"/>
      <w:lvlText w:val="%7."/>
      <w:lvlJc w:val="left"/>
      <w:pPr>
        <w:ind w:left="4867" w:hanging="360"/>
      </w:pPr>
    </w:lvl>
    <w:lvl w:ilvl="7" w:tplc="04070019" w:tentative="1">
      <w:start w:val="1"/>
      <w:numFmt w:val="lowerLetter"/>
      <w:lvlText w:val="%8."/>
      <w:lvlJc w:val="left"/>
      <w:pPr>
        <w:ind w:left="5587" w:hanging="360"/>
      </w:pPr>
    </w:lvl>
    <w:lvl w:ilvl="8" w:tplc="0407001B" w:tentative="1">
      <w:start w:val="1"/>
      <w:numFmt w:val="lowerRoman"/>
      <w:lvlText w:val="%9."/>
      <w:lvlJc w:val="right"/>
      <w:pPr>
        <w:ind w:left="6307" w:hanging="180"/>
      </w:pPr>
    </w:lvl>
  </w:abstractNum>
  <w:abstractNum w:abstractNumId="32" w15:restartNumberingAfterBreak="0">
    <w:nsid w:val="76737990"/>
    <w:multiLevelType w:val="hybridMultilevel"/>
    <w:tmpl w:val="A44C7F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6CD5606"/>
    <w:multiLevelType w:val="hybridMultilevel"/>
    <w:tmpl w:val="C290AE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EA12DAB"/>
    <w:multiLevelType w:val="hybridMultilevel"/>
    <w:tmpl w:val="7A2210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3"/>
  </w:num>
  <w:num w:numId="2">
    <w:abstractNumId w:val="15"/>
  </w:num>
  <w:num w:numId="3">
    <w:abstractNumId w:val="27"/>
  </w:num>
  <w:num w:numId="4">
    <w:abstractNumId w:val="4"/>
  </w:num>
  <w:num w:numId="5">
    <w:abstractNumId w:val="31"/>
  </w:num>
  <w:num w:numId="6">
    <w:abstractNumId w:val="21"/>
  </w:num>
  <w:num w:numId="7">
    <w:abstractNumId w:val="17"/>
  </w:num>
  <w:num w:numId="8">
    <w:abstractNumId w:val="22"/>
  </w:num>
  <w:num w:numId="9">
    <w:abstractNumId w:val="28"/>
  </w:num>
  <w:num w:numId="10">
    <w:abstractNumId w:val="6"/>
  </w:num>
  <w:num w:numId="11">
    <w:abstractNumId w:val="26"/>
  </w:num>
  <w:num w:numId="12">
    <w:abstractNumId w:val="20"/>
  </w:num>
  <w:num w:numId="13">
    <w:abstractNumId w:val="23"/>
  </w:num>
  <w:num w:numId="14">
    <w:abstractNumId w:val="5"/>
  </w:num>
  <w:num w:numId="15">
    <w:abstractNumId w:val="10"/>
  </w:num>
  <w:num w:numId="16">
    <w:abstractNumId w:val="32"/>
  </w:num>
  <w:num w:numId="17">
    <w:abstractNumId w:val="2"/>
  </w:num>
  <w:num w:numId="18">
    <w:abstractNumId w:val="16"/>
  </w:num>
  <w:num w:numId="19">
    <w:abstractNumId w:val="3"/>
  </w:num>
  <w:num w:numId="20">
    <w:abstractNumId w:val="33"/>
  </w:num>
  <w:num w:numId="21">
    <w:abstractNumId w:val="1"/>
  </w:num>
  <w:num w:numId="22">
    <w:abstractNumId w:val="9"/>
  </w:num>
  <w:num w:numId="23">
    <w:abstractNumId w:val="34"/>
  </w:num>
  <w:num w:numId="24">
    <w:abstractNumId w:val="18"/>
  </w:num>
  <w:num w:numId="25">
    <w:abstractNumId w:val="8"/>
  </w:num>
  <w:num w:numId="26">
    <w:abstractNumId w:val="24"/>
  </w:num>
  <w:num w:numId="27">
    <w:abstractNumId w:val="25"/>
  </w:num>
  <w:num w:numId="28">
    <w:abstractNumId w:val="11"/>
  </w:num>
  <w:num w:numId="29">
    <w:abstractNumId w:val="30"/>
  </w:num>
  <w:num w:numId="30">
    <w:abstractNumId w:val="29"/>
  </w:num>
  <w:num w:numId="31">
    <w:abstractNumId w:val="19"/>
  </w:num>
  <w:num w:numId="32">
    <w:abstractNumId w:val="14"/>
  </w:num>
  <w:num w:numId="33">
    <w:abstractNumId w:val="0"/>
  </w:num>
  <w:num w:numId="34">
    <w:abstractNumId w:val="12"/>
  </w:num>
  <w:num w:numId="35">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2A84"/>
    <w:rsid w:val="00081CFD"/>
    <w:rsid w:val="006A0BEB"/>
    <w:rsid w:val="00734CB1"/>
    <w:rsid w:val="008C2E78"/>
    <w:rsid w:val="00947357"/>
    <w:rsid w:val="009F60EA"/>
    <w:rsid w:val="00C2016D"/>
    <w:rsid w:val="00D12A84"/>
    <w:rsid w:val="00D67BE2"/>
    <w:rsid w:val="00DF7624"/>
    <w:rsid w:val="00E04375"/>
    <w:rsid w:val="00E67721"/>
    <w:rsid w:val="00EB1FCB"/>
    <w:rsid w:val="00F5132C"/>
    <w:rsid w:val="00F7788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C404C4"/>
  <w15:docId w15:val="{75A53128-41CD-4AC5-A64D-0D848AE1D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sz w:val="16"/>
      <w:szCs w:val="24"/>
      <w:lang w:val="en-US" w:eastAsia="en-US"/>
    </w:rPr>
  </w:style>
  <w:style w:type="paragraph" w:styleId="Heading1">
    <w:name w:val="heading 1"/>
    <w:aliases w:val="Document Header1"/>
    <w:basedOn w:val="Normal"/>
    <w:next w:val="Normal"/>
    <w:link w:val="Heading1Char"/>
    <w:uiPriority w:val="1"/>
    <w:qFormat/>
    <w:pPr>
      <w:keepNext/>
      <w:tabs>
        <w:tab w:val="right" w:pos="9000"/>
      </w:tabs>
      <w:ind w:left="360" w:right="288"/>
      <w:outlineLvl w:val="0"/>
    </w:pPr>
    <w:rPr>
      <w:b/>
      <w:bCs/>
      <w:sz w:val="20"/>
    </w:rPr>
  </w:style>
  <w:style w:type="paragraph" w:styleId="Heading2">
    <w:name w:val="heading 2"/>
    <w:aliases w:val="Section-Title,Title Header2"/>
    <w:basedOn w:val="Normal"/>
    <w:next w:val="Normal"/>
    <w:link w:val="Heading2Char"/>
    <w:uiPriority w:val="1"/>
    <w:qFormat/>
    <w:pPr>
      <w:keepNext/>
      <w:tabs>
        <w:tab w:val="left" w:pos="5238"/>
        <w:tab w:val="left" w:pos="5474"/>
        <w:tab w:val="left" w:pos="9468"/>
      </w:tabs>
      <w:ind w:left="-90"/>
      <w:outlineLvl w:val="1"/>
    </w:pPr>
    <w:rPr>
      <w:b/>
      <w:bCs/>
    </w:rPr>
  </w:style>
  <w:style w:type="paragraph" w:styleId="Heading3">
    <w:name w:val="heading 3"/>
    <w:aliases w:val="Section Header3,Sub-Clause Paragraph"/>
    <w:basedOn w:val="Normal"/>
    <w:next w:val="Normal"/>
    <w:link w:val="Heading3Char"/>
    <w:uiPriority w:val="1"/>
    <w:qFormat/>
    <w:pPr>
      <w:keepNext/>
      <w:suppressAutoHyphens/>
      <w:spacing w:after="60"/>
      <w:jc w:val="center"/>
      <w:outlineLvl w:val="2"/>
    </w:pPr>
    <w:rPr>
      <w:rFonts w:cs="Arial"/>
      <w:b/>
      <w:bCs/>
      <w:spacing w:val="-2"/>
    </w:rPr>
  </w:style>
  <w:style w:type="paragraph" w:styleId="Heading4">
    <w:name w:val="heading 4"/>
    <w:aliases w:val="Sub-Clause Sub-paragraph, Sub-Clause Sub-paragraph,ClauseSubSub_No&amp;Name"/>
    <w:basedOn w:val="Normal"/>
    <w:next w:val="Normal"/>
    <w:link w:val="Heading4Char"/>
    <w:uiPriority w:val="1"/>
    <w:qFormat/>
    <w:pPr>
      <w:numPr>
        <w:ilvl w:val="3"/>
        <w:numId w:val="1"/>
      </w:numPr>
      <w:spacing w:before="120" w:after="120"/>
      <w:ind w:hanging="504"/>
      <w:jc w:val="both"/>
      <w:outlineLvl w:val="3"/>
    </w:pPr>
    <w:rPr>
      <w:sz w:val="20"/>
      <w:szCs w:val="20"/>
    </w:rPr>
  </w:style>
  <w:style w:type="paragraph" w:styleId="Heading5">
    <w:name w:val="heading 5"/>
    <w:basedOn w:val="Normal"/>
    <w:next w:val="Normal"/>
    <w:link w:val="Heading5Char"/>
    <w:uiPriority w:val="1"/>
    <w:qFormat/>
    <w:pPr>
      <w:keepNext/>
      <w:suppressAutoHyphens/>
      <w:spacing w:before="60" w:after="120"/>
      <w:outlineLvl w:val="4"/>
    </w:pPr>
    <w:rPr>
      <w:b/>
      <w:bCs/>
      <w:iCs/>
      <w:spacing w:val="-2"/>
    </w:rPr>
  </w:style>
  <w:style w:type="paragraph" w:styleId="Heading6">
    <w:name w:val="heading 6"/>
    <w:basedOn w:val="Normal"/>
    <w:next w:val="Normal"/>
    <w:link w:val="Heading6Char"/>
    <w:uiPriority w:val="1"/>
    <w:qFormat/>
    <w:pPr>
      <w:numPr>
        <w:ilvl w:val="5"/>
        <w:numId w:val="1"/>
      </w:numPr>
      <w:spacing w:before="240" w:after="60"/>
      <w:jc w:val="both"/>
      <w:outlineLvl w:val="5"/>
    </w:pPr>
    <w:rPr>
      <w:i/>
      <w:sz w:val="22"/>
      <w:szCs w:val="20"/>
      <w:lang w:val="es-ES_tradnl"/>
    </w:rPr>
  </w:style>
  <w:style w:type="paragraph" w:styleId="Heading7">
    <w:name w:val="heading 7"/>
    <w:basedOn w:val="Normal"/>
    <w:next w:val="Normal"/>
    <w:link w:val="Heading7Char"/>
    <w:uiPriority w:val="1"/>
    <w:qFormat/>
    <w:pPr>
      <w:numPr>
        <w:ilvl w:val="6"/>
        <w:numId w:val="1"/>
      </w:numPr>
      <w:spacing w:before="240" w:after="60"/>
      <w:jc w:val="both"/>
      <w:outlineLvl w:val="6"/>
    </w:pPr>
    <w:rPr>
      <w:sz w:val="20"/>
      <w:szCs w:val="20"/>
      <w:lang w:val="es-ES_tradnl"/>
    </w:rPr>
  </w:style>
  <w:style w:type="paragraph" w:styleId="Heading8">
    <w:name w:val="heading 8"/>
    <w:basedOn w:val="Normal"/>
    <w:next w:val="Normal"/>
    <w:link w:val="Heading8Char"/>
    <w:uiPriority w:val="1"/>
    <w:qFormat/>
    <w:pPr>
      <w:numPr>
        <w:ilvl w:val="7"/>
        <w:numId w:val="1"/>
      </w:numPr>
      <w:spacing w:before="240" w:after="60"/>
      <w:jc w:val="both"/>
      <w:outlineLvl w:val="7"/>
    </w:pPr>
    <w:rPr>
      <w:i/>
      <w:sz w:val="20"/>
      <w:szCs w:val="20"/>
      <w:lang w:val="es-ES_tradnl"/>
    </w:rPr>
  </w:style>
  <w:style w:type="paragraph" w:styleId="Heading9">
    <w:name w:val="heading 9"/>
    <w:basedOn w:val="Normal"/>
    <w:next w:val="Normal"/>
    <w:link w:val="Heading9Char"/>
    <w:uiPriority w:val="1"/>
    <w:qFormat/>
    <w:pPr>
      <w:numPr>
        <w:ilvl w:val="8"/>
        <w:numId w:val="1"/>
      </w:numPr>
      <w:spacing w:before="240" w:after="60"/>
      <w:jc w:val="both"/>
      <w:outlineLvl w:val="8"/>
    </w:pPr>
    <w:rPr>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pPr>
      <w:tabs>
        <w:tab w:val="num" w:pos="648"/>
      </w:tabs>
      <w:spacing w:before="120" w:after="120"/>
      <w:ind w:left="360" w:hanging="72"/>
      <w:jc w:val="center"/>
    </w:pPr>
    <w:rPr>
      <w:b/>
      <w:szCs w:val="20"/>
      <w:lang w:val="es-ES_tradnl"/>
    </w:rPr>
  </w:style>
  <w:style w:type="paragraph" w:customStyle="1" w:styleId="TOCNumber1">
    <w:name w:val="TOC Number1"/>
    <w:basedOn w:val="Heading4"/>
    <w:autoRedefine/>
    <w:pPr>
      <w:numPr>
        <w:ilvl w:val="0"/>
        <w:numId w:val="0"/>
      </w:numPr>
      <w:suppressAutoHyphens/>
      <w:ind w:left="297"/>
      <w:jc w:val="left"/>
      <w:outlineLvl w:val="9"/>
    </w:pPr>
    <w:rPr>
      <w:b/>
      <w:sz w:val="24"/>
    </w:rPr>
  </w:style>
  <w:style w:type="paragraph" w:customStyle="1" w:styleId="2AutoList1">
    <w:name w:val="2AutoList1"/>
    <w:basedOn w:val="Normal"/>
    <w:pPr>
      <w:tabs>
        <w:tab w:val="num" w:pos="504"/>
      </w:tabs>
      <w:ind w:left="504" w:hanging="504"/>
      <w:jc w:val="both"/>
    </w:pPr>
    <w:rPr>
      <w:sz w:val="20"/>
      <w:szCs w:val="20"/>
      <w:lang w:val="es-ES_tradnl"/>
    </w:rPr>
  </w:style>
  <w:style w:type="paragraph" w:customStyle="1" w:styleId="Header1-Clauses">
    <w:name w:val="Header 1 - Clauses"/>
    <w:basedOn w:val="Normal"/>
    <w:pPr>
      <w:tabs>
        <w:tab w:val="num" w:pos="432"/>
      </w:tabs>
      <w:spacing w:before="120"/>
      <w:ind w:left="432" w:hanging="432"/>
    </w:pPr>
    <w:rPr>
      <w:b/>
      <w:sz w:val="20"/>
      <w:szCs w:val="20"/>
      <w:lang w:val="es-ES_tradnl"/>
    </w:rPr>
  </w:style>
  <w:style w:type="paragraph" w:customStyle="1" w:styleId="Header2-SubClauses">
    <w:name w:val="Header 2 - SubClauses"/>
    <w:basedOn w:val="Normal"/>
    <w:pPr>
      <w:tabs>
        <w:tab w:val="num" w:pos="504"/>
      </w:tabs>
      <w:spacing w:before="120" w:after="200"/>
      <w:ind w:left="504" w:hanging="504"/>
      <w:jc w:val="both"/>
    </w:pPr>
    <w:rPr>
      <w:rFonts w:cs="Arial"/>
      <w:sz w:val="20"/>
      <w:szCs w:val="20"/>
    </w:rPr>
  </w:style>
  <w:style w:type="paragraph" w:customStyle="1" w:styleId="P3Header1-Clauses">
    <w:name w:val="P3 Header1-Clauses"/>
    <w:basedOn w:val="Header1-Clauses"/>
    <w:pPr>
      <w:numPr>
        <w:ilvl w:val="2"/>
      </w:numPr>
      <w:tabs>
        <w:tab w:val="num" w:pos="432"/>
      </w:tabs>
      <w:spacing w:after="120"/>
      <w:ind w:left="1008" w:hanging="504"/>
      <w:jc w:val="both"/>
    </w:pPr>
    <w:rPr>
      <w:b w:val="0"/>
    </w:rPr>
  </w:style>
  <w:style w:type="paragraph" w:customStyle="1" w:styleId="Outline3">
    <w:name w:val="Outline3"/>
    <w:basedOn w:val="Normal"/>
    <w:pPr>
      <w:tabs>
        <w:tab w:val="num" w:pos="1728"/>
      </w:tabs>
      <w:spacing w:before="240"/>
      <w:ind w:left="1728" w:hanging="432"/>
    </w:pPr>
    <w:rPr>
      <w:kern w:val="28"/>
      <w:sz w:val="20"/>
      <w:szCs w:val="20"/>
    </w:rPr>
  </w:style>
  <w:style w:type="paragraph" w:customStyle="1" w:styleId="Outline4">
    <w:name w:val="Outline4"/>
    <w:basedOn w:val="Normal"/>
    <w:autoRedefine/>
    <w:pPr>
      <w:tabs>
        <w:tab w:val="num" w:pos="1440"/>
      </w:tabs>
      <w:spacing w:before="120"/>
      <w:ind w:left="1440" w:hanging="720"/>
    </w:pPr>
    <w:rPr>
      <w:kern w:val="28"/>
      <w:sz w:val="20"/>
      <w:szCs w:val="20"/>
    </w:rPr>
  </w:style>
  <w:style w:type="paragraph" w:customStyle="1" w:styleId="Outlinei">
    <w:name w:val="Outline i)"/>
    <w:basedOn w:val="Normal"/>
    <w:pPr>
      <w:tabs>
        <w:tab w:val="num" w:pos="1782"/>
      </w:tabs>
      <w:spacing w:before="120"/>
      <w:ind w:left="1782" w:hanging="792"/>
    </w:pPr>
    <w:rPr>
      <w:sz w:val="20"/>
      <w:szCs w:val="20"/>
    </w:rPr>
  </w:style>
  <w:style w:type="paragraph" w:customStyle="1" w:styleId="Head2">
    <w:name w:val="Head 2"/>
    <w:basedOn w:val="Heading9"/>
    <w:pPr>
      <w:keepNext/>
      <w:widowControl w:val="0"/>
      <w:numPr>
        <w:ilvl w:val="0"/>
        <w:numId w:val="0"/>
      </w:numPr>
      <w:suppressAutoHyphens/>
      <w:spacing w:before="0" w:after="0"/>
      <w:outlineLvl w:val="9"/>
    </w:pPr>
    <w:rPr>
      <w:rFonts w:ascii="Times New Roman Bold" w:hAnsi="Times New Roman Bold"/>
      <w:b w:val="0"/>
      <w:i w:val="0"/>
      <w:spacing w:val="-4"/>
      <w:sz w:val="32"/>
      <w:lang w:val="en-US"/>
    </w:rPr>
  </w:style>
  <w:style w:type="paragraph" w:styleId="Subtitle">
    <w:name w:val="Subtitle"/>
    <w:basedOn w:val="Normal"/>
    <w:qFormat/>
    <w:pPr>
      <w:jc w:val="center"/>
    </w:pPr>
    <w:rPr>
      <w:b/>
      <w:sz w:val="40"/>
      <w:szCs w:val="20"/>
      <w:lang w:val="es-ES_tradnl"/>
    </w:rPr>
  </w:style>
  <w:style w:type="paragraph" w:customStyle="1" w:styleId="Subtitle2">
    <w:name w:val="Subtitle 2"/>
    <w:basedOn w:val="Footer"/>
    <w:autoRedefine/>
    <w:pPr>
      <w:tabs>
        <w:tab w:val="clear" w:pos="9504"/>
      </w:tabs>
      <w:spacing w:after="120"/>
      <w:ind w:left="276" w:right="288" w:hanging="297"/>
      <w:jc w:val="center"/>
      <w:outlineLvl w:val="1"/>
    </w:pPr>
    <w:rPr>
      <w:rFonts w:cs="Arial"/>
      <w:b/>
      <w:sz w:val="24"/>
      <w:lang w:val="en-US"/>
    </w:rPr>
  </w:style>
  <w:style w:type="paragraph" w:styleId="Footer">
    <w:name w:val="footer"/>
    <w:basedOn w:val="Normal"/>
    <w:link w:val="FooterChar"/>
    <w:pPr>
      <w:tabs>
        <w:tab w:val="right" w:leader="underscore" w:pos="9504"/>
      </w:tabs>
      <w:spacing w:before="120"/>
    </w:pPr>
    <w:rPr>
      <w:sz w:val="20"/>
      <w:szCs w:val="20"/>
      <w:lang w:val="es-ES_tradnl"/>
    </w:rPr>
  </w:style>
  <w:style w:type="paragraph" w:styleId="TOC1">
    <w:name w:val="toc 1"/>
    <w:basedOn w:val="Normal"/>
    <w:next w:val="Normal"/>
    <w:uiPriority w:val="1"/>
    <w:qFormat/>
    <w:pPr>
      <w:spacing w:before="240" w:after="240"/>
      <w:outlineLvl w:val="0"/>
    </w:pPr>
    <w:rPr>
      <w:b/>
      <w:sz w:val="20"/>
      <w:szCs w:val="20"/>
    </w:rPr>
  </w:style>
  <w:style w:type="paragraph" w:customStyle="1" w:styleId="SectionVHeader">
    <w:name w:val="Section V. Header"/>
    <w:basedOn w:val="Normal"/>
    <w:pPr>
      <w:jc w:val="center"/>
    </w:pPr>
    <w:rPr>
      <w:b/>
      <w:sz w:val="36"/>
      <w:szCs w:val="20"/>
      <w:lang w:val="es-ES_tradnl"/>
    </w:rPr>
  </w:style>
  <w:style w:type="paragraph" w:styleId="Header">
    <w:name w:val="header"/>
    <w:basedOn w:val="Normal"/>
    <w:link w:val="HeaderChar"/>
    <w:uiPriority w:val="99"/>
    <w:pPr>
      <w:pBdr>
        <w:bottom w:val="single" w:sz="4" w:space="1" w:color="000000"/>
      </w:pBdr>
      <w:tabs>
        <w:tab w:val="right" w:pos="9000"/>
      </w:tabs>
      <w:jc w:val="both"/>
    </w:pPr>
    <w:rPr>
      <w:sz w:val="20"/>
      <w:szCs w:val="20"/>
      <w:lang w:val="es-ES_tradnl"/>
    </w:rPr>
  </w:style>
  <w:style w:type="paragraph" w:customStyle="1" w:styleId="explanatorynotes">
    <w:name w:val="explanatory_notes"/>
    <w:basedOn w:val="Normal"/>
    <w:pPr>
      <w:suppressAutoHyphens/>
      <w:spacing w:after="240" w:line="360" w:lineRule="exact"/>
      <w:jc w:val="both"/>
    </w:pPr>
    <w:rPr>
      <w:sz w:val="20"/>
      <w:szCs w:val="20"/>
    </w:rPr>
  </w:style>
  <w:style w:type="paragraph" w:styleId="IndexHeading">
    <w:name w:val="index heading"/>
    <w:basedOn w:val="Normal"/>
    <w:next w:val="Index1"/>
    <w:semiHidden/>
    <w:rPr>
      <w:sz w:val="20"/>
      <w:szCs w:val="20"/>
    </w:rPr>
  </w:style>
  <w:style w:type="paragraph" w:styleId="Index1">
    <w:name w:val="index 1"/>
    <w:basedOn w:val="Normal"/>
    <w:next w:val="Normal"/>
    <w:autoRedefine/>
    <w:semiHidden/>
    <w:pPr>
      <w:tabs>
        <w:tab w:val="right" w:pos="4140"/>
      </w:tabs>
      <w:ind w:left="240" w:hanging="240"/>
    </w:pPr>
    <w:rPr>
      <w:sz w:val="20"/>
      <w:szCs w:val="20"/>
    </w:rPr>
  </w:style>
  <w:style w:type="paragraph" w:styleId="BodyText3">
    <w:name w:val="Body Text 3"/>
    <w:basedOn w:val="Normal"/>
    <w:pPr>
      <w:jc w:val="both"/>
    </w:pPr>
    <w:rPr>
      <w:i/>
      <w:sz w:val="20"/>
      <w:szCs w:val="20"/>
    </w:rPr>
  </w:style>
  <w:style w:type="paragraph" w:styleId="NormalWeb">
    <w:name w:val="Normal (Web)"/>
    <w:basedOn w:val="Normal"/>
    <w:pPr>
      <w:spacing w:before="100" w:beforeAutospacing="1" w:after="100" w:afterAutospacing="1"/>
    </w:pPr>
    <w:rPr>
      <w:rFonts w:ascii="Arial Unicode MS" w:eastAsia="Arial Unicode MS" w:hAnsi="Arial Unicode MS"/>
      <w:sz w:val="20"/>
    </w:rPr>
  </w:style>
  <w:style w:type="paragraph" w:styleId="FootnoteText">
    <w:name w:val="footnote text"/>
    <w:basedOn w:val="Normal"/>
    <w:semiHidden/>
    <w:pPr>
      <w:jc w:val="both"/>
    </w:pPr>
    <w:rPr>
      <w:sz w:val="20"/>
      <w:szCs w:val="20"/>
      <w:lang w:val="es-ES_tradnl"/>
    </w:rPr>
  </w:style>
  <w:style w:type="character" w:styleId="FootnoteReference">
    <w:name w:val="footnote reference"/>
    <w:semiHidden/>
    <w:rPr>
      <w:vertAlign w:val="superscript"/>
    </w:rPr>
  </w:style>
  <w:style w:type="paragraph" w:customStyle="1" w:styleId="Technical4">
    <w:name w:val="Technical 4"/>
    <w:pPr>
      <w:tabs>
        <w:tab w:val="left" w:pos="-720"/>
      </w:tabs>
      <w:suppressAutoHyphens/>
    </w:pPr>
    <w:rPr>
      <w:rFonts w:ascii="Times" w:hAnsi="Times"/>
      <w:b/>
      <w:sz w:val="24"/>
      <w:lang w:val="en-US" w:eastAsia="en-US"/>
    </w:rPr>
  </w:style>
  <w:style w:type="character" w:customStyle="1" w:styleId="Table">
    <w:name w:val="Table"/>
    <w:rPr>
      <w:rFonts w:ascii="Arial" w:hAnsi="Arial"/>
      <w:sz w:val="20"/>
    </w:rPr>
  </w:style>
  <w:style w:type="character" w:styleId="PageNumber">
    <w:name w:val="page number"/>
    <w:basedOn w:val="DefaultParagraphFont"/>
  </w:style>
  <w:style w:type="paragraph" w:styleId="BodyText">
    <w:name w:val="Body Text"/>
    <w:basedOn w:val="Normal"/>
    <w:link w:val="BodyTextChar"/>
    <w:uiPriority w:val="1"/>
    <w:qFormat/>
    <w:pPr>
      <w:keepNext/>
      <w:keepLines/>
      <w:tabs>
        <w:tab w:val="left" w:pos="5760"/>
      </w:tabs>
      <w:suppressAutoHyphens/>
    </w:pPr>
    <w:rPr>
      <w:rFonts w:ascii="Comic Sans MS" w:hAnsi="Comic Sans MS"/>
      <w:iCs/>
    </w:rPr>
  </w:style>
  <w:style w:type="paragraph" w:customStyle="1" w:styleId="Head12">
    <w:name w:val="Head 1.2"/>
    <w:basedOn w:val="Normal"/>
    <w:pPr>
      <w:tabs>
        <w:tab w:val="num" w:pos="720"/>
      </w:tabs>
      <w:ind w:left="720" w:hanging="360"/>
      <w:jc w:val="both"/>
    </w:pPr>
    <w:rPr>
      <w:sz w:val="20"/>
      <w:szCs w:val="20"/>
    </w:rPr>
  </w:style>
  <w:style w:type="paragraph" w:styleId="ListNumber">
    <w:name w:val="List Number"/>
    <w:basedOn w:val="Normal"/>
    <w:pPr>
      <w:tabs>
        <w:tab w:val="num" w:pos="648"/>
      </w:tabs>
      <w:spacing w:after="240"/>
      <w:ind w:left="648" w:hanging="360"/>
      <w:jc w:val="both"/>
    </w:pPr>
    <w:rPr>
      <w:sz w:val="20"/>
      <w:szCs w:val="20"/>
    </w:rPr>
  </w:style>
  <w:style w:type="paragraph" w:customStyle="1" w:styleId="Header3-Paragraph">
    <w:name w:val="Header 3 - Paragraph"/>
    <w:basedOn w:val="Normal"/>
    <w:pPr>
      <w:tabs>
        <w:tab w:val="num" w:pos="864"/>
      </w:tabs>
      <w:spacing w:after="200"/>
      <w:ind w:left="864" w:hanging="432"/>
      <w:jc w:val="both"/>
    </w:pPr>
    <w:rPr>
      <w:sz w:val="20"/>
      <w:szCs w:val="20"/>
    </w:rPr>
  </w:style>
  <w:style w:type="paragraph" w:customStyle="1" w:styleId="titulo">
    <w:name w:val="titulo"/>
    <w:basedOn w:val="Heading5"/>
    <w:pPr>
      <w:keepNext w:val="0"/>
      <w:suppressAutoHyphens w:val="0"/>
      <w:spacing w:before="0" w:after="240"/>
      <w:jc w:val="center"/>
    </w:pPr>
    <w:rPr>
      <w:rFonts w:ascii="Times New Roman Bold" w:hAnsi="Times New Roman Bold"/>
      <w:bCs w:val="0"/>
      <w:iCs w:val="0"/>
      <w:spacing w:val="0"/>
      <w:szCs w:val="20"/>
    </w:rPr>
  </w:style>
  <w:style w:type="paragraph" w:customStyle="1" w:styleId="BankNormal">
    <w:name w:val="BankNormal"/>
    <w:basedOn w:val="Normal"/>
    <w:pPr>
      <w:spacing w:after="240"/>
    </w:pPr>
    <w:rPr>
      <w:sz w:val="20"/>
      <w:szCs w:val="20"/>
    </w:rPr>
  </w:style>
  <w:style w:type="paragraph" w:customStyle="1" w:styleId="Outline">
    <w:name w:val="Outline"/>
    <w:basedOn w:val="Normal"/>
    <w:pPr>
      <w:spacing w:before="240"/>
    </w:pPr>
    <w:rPr>
      <w:kern w:val="28"/>
      <w:sz w:val="20"/>
      <w:szCs w:val="20"/>
    </w:rPr>
  </w:style>
  <w:style w:type="paragraph" w:customStyle="1" w:styleId="i">
    <w:name w:val="(i)"/>
    <w:basedOn w:val="Normal"/>
    <w:pPr>
      <w:suppressAutoHyphens/>
      <w:jc w:val="both"/>
    </w:pPr>
    <w:rPr>
      <w:rFonts w:ascii="Tms Rmn" w:hAnsi="Tms Rmn"/>
      <w:sz w:val="20"/>
      <w:szCs w:val="20"/>
    </w:rPr>
  </w:style>
  <w:style w:type="paragraph" w:styleId="TOC2">
    <w:name w:val="toc 2"/>
    <w:basedOn w:val="Normal"/>
    <w:next w:val="Normal"/>
    <w:autoRedefine/>
    <w:uiPriority w:val="1"/>
    <w:qFormat/>
    <w:pPr>
      <w:tabs>
        <w:tab w:val="right" w:leader="dot" w:pos="9000"/>
        <w:tab w:val="right" w:pos="9180"/>
      </w:tabs>
      <w:ind w:left="360" w:right="288"/>
      <w:outlineLvl w:val="1"/>
    </w:pPr>
    <w:rPr>
      <w:rFonts w:cs="Arial"/>
      <w:b/>
      <w:noProof/>
    </w:rPr>
  </w:style>
  <w:style w:type="paragraph" w:customStyle="1" w:styleId="SectionVIIHeader2">
    <w:name w:val="Section VII Header2"/>
    <w:basedOn w:val="Heading1"/>
    <w:autoRedefine/>
    <w:pPr>
      <w:tabs>
        <w:tab w:val="clear" w:pos="9000"/>
      </w:tabs>
      <w:spacing w:after="200"/>
      <w:ind w:left="0" w:right="0"/>
      <w:jc w:val="center"/>
    </w:pPr>
    <w:rPr>
      <w:i/>
      <w:kern w:val="28"/>
      <w:szCs w:val="20"/>
    </w:rPr>
  </w:style>
  <w:style w:type="paragraph" w:styleId="TOC3">
    <w:name w:val="toc 3"/>
    <w:basedOn w:val="Normal"/>
    <w:next w:val="Normal"/>
    <w:autoRedefine/>
    <w:uiPriority w:val="1"/>
    <w:qFormat/>
    <w:pPr>
      <w:tabs>
        <w:tab w:val="right" w:leader="dot" w:pos="9000"/>
      </w:tabs>
      <w:spacing w:after="120"/>
      <w:ind w:left="907" w:right="288" w:hanging="547"/>
    </w:pPr>
    <w:rPr>
      <w:b/>
      <w:noProof/>
      <w:sz w:val="22"/>
      <w:szCs w:val="22"/>
    </w:rPr>
  </w:style>
  <w:style w:type="character" w:styleId="Hyperlink">
    <w:name w:val="Hyperlink"/>
    <w:rPr>
      <w:color w:val="0000FF"/>
      <w:u w:val="single"/>
    </w:rPr>
  </w:style>
  <w:style w:type="character" w:customStyle="1" w:styleId="Heading3Char">
    <w:name w:val="Heading 3 Char"/>
    <w:aliases w:val="Section Header3 Char,Sub-Clause Paragraph Char"/>
    <w:link w:val="Heading3"/>
    <w:uiPriority w:val="1"/>
    <w:rPr>
      <w:rFonts w:cs="Arial"/>
      <w:b/>
      <w:bCs/>
      <w:spacing w:val="-2"/>
      <w:sz w:val="16"/>
      <w:szCs w:val="24"/>
      <w:lang w:val="en-US" w:eastAsia="en-US" w:bidi="ar-SA"/>
    </w:rPr>
  </w:style>
  <w:style w:type="paragraph" w:styleId="BalloonText">
    <w:name w:val="Balloon Text"/>
    <w:basedOn w:val="Normal"/>
    <w:link w:val="BalloonTextChar"/>
    <w:rPr>
      <w:rFonts w:ascii="Tahoma" w:hAnsi="Tahoma"/>
      <w:szCs w:val="16"/>
      <w:lang w:val="x-none" w:eastAsia="x-none"/>
    </w:rPr>
  </w:style>
  <w:style w:type="character" w:customStyle="1" w:styleId="BalloonTextChar">
    <w:name w:val="Balloon Text Char"/>
    <w:link w:val="BalloonText"/>
    <w:rPr>
      <w:rFonts w:ascii="Tahoma" w:hAnsi="Tahoma" w:cs="Tahoma"/>
      <w:sz w:val="16"/>
      <w:szCs w:val="16"/>
    </w:rPr>
  </w:style>
  <w:style w:type="paragraph" w:customStyle="1" w:styleId="ClauseSubListSubList">
    <w:name w:val="ClauseSub_List_SubList"/>
    <w:pPr>
      <w:tabs>
        <w:tab w:val="num" w:pos="360"/>
      </w:tabs>
      <w:ind w:left="360" w:hanging="360"/>
    </w:pPr>
    <w:rPr>
      <w:sz w:val="22"/>
      <w:szCs w:val="22"/>
      <w:lang w:eastAsia="en-US"/>
    </w:rPr>
  </w:style>
  <w:style w:type="paragraph" w:customStyle="1" w:styleId="SP3c">
    <w:name w:val="SP3c"/>
    <w:basedOn w:val="Normal"/>
    <w:autoRedefine/>
    <w:pPr>
      <w:widowControl w:val="0"/>
      <w:numPr>
        <w:numId w:val="3"/>
      </w:numPr>
      <w:tabs>
        <w:tab w:val="clear" w:pos="3240"/>
        <w:tab w:val="left" w:pos="567"/>
        <w:tab w:val="num" w:pos="648"/>
      </w:tabs>
      <w:ind w:left="360" w:hanging="72"/>
      <w:jc w:val="both"/>
    </w:pPr>
    <w:rPr>
      <w:rFonts w:ascii="Calibri" w:eastAsia="Calibri" w:hAnsi="Calibri"/>
      <w:spacing w:val="2"/>
      <w:sz w:val="22"/>
      <w:szCs w:val="20"/>
    </w:rPr>
  </w:style>
  <w:style w:type="table" w:customStyle="1" w:styleId="TableNormal1">
    <w:name w:val="Table Normal1"/>
    <w:uiPriority w:val="2"/>
    <w:semiHidden/>
    <w:unhideWhenUsed/>
    <w:qFormat/>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Heading1Char">
    <w:name w:val="Heading 1 Char"/>
    <w:aliases w:val="Document Header1 Char"/>
    <w:link w:val="Heading1"/>
    <w:uiPriority w:val="1"/>
    <w:rPr>
      <w:rFonts w:ascii="Arial" w:hAnsi="Arial" w:cs="Arial"/>
      <w:b/>
      <w:bCs/>
      <w:szCs w:val="24"/>
      <w:lang w:val="en-US" w:eastAsia="en-US"/>
    </w:rPr>
  </w:style>
  <w:style w:type="character" w:customStyle="1" w:styleId="Heading2Char">
    <w:name w:val="Heading 2 Char"/>
    <w:aliases w:val="Section-Title Char,Title Header2 Char"/>
    <w:link w:val="Heading2"/>
    <w:uiPriority w:val="1"/>
    <w:rPr>
      <w:rFonts w:ascii="Arial" w:hAnsi="Arial" w:cs="Arial"/>
      <w:b/>
      <w:bCs/>
      <w:sz w:val="24"/>
      <w:szCs w:val="24"/>
      <w:lang w:val="en-US" w:eastAsia="en-US"/>
    </w:rPr>
  </w:style>
  <w:style w:type="character" w:customStyle="1" w:styleId="Heading4Char">
    <w:name w:val="Heading 4 Char"/>
    <w:aliases w:val="Sub-Clause Sub-paragraph Char, Sub-Clause Sub-paragraph Char,ClauseSubSub_No&amp;Name Char"/>
    <w:link w:val="Heading4"/>
    <w:uiPriority w:val="1"/>
    <w:rPr>
      <w:rFonts w:ascii="Arial" w:hAnsi="Arial" w:cs="Arial"/>
      <w:lang w:val="en-US" w:eastAsia="en-US"/>
    </w:rPr>
  </w:style>
  <w:style w:type="character" w:customStyle="1" w:styleId="Heading5Char">
    <w:name w:val="Heading 5 Char"/>
    <w:link w:val="Heading5"/>
    <w:uiPriority w:val="1"/>
    <w:rPr>
      <w:rFonts w:cs="Arial"/>
      <w:b/>
      <w:bCs/>
      <w:iCs/>
      <w:spacing w:val="-2"/>
      <w:sz w:val="24"/>
      <w:szCs w:val="24"/>
      <w:lang w:val="en-US" w:eastAsia="en-US"/>
    </w:rPr>
  </w:style>
  <w:style w:type="character" w:customStyle="1" w:styleId="Heading6Char">
    <w:name w:val="Heading 6 Char"/>
    <w:link w:val="Heading6"/>
    <w:uiPriority w:val="1"/>
    <w:rPr>
      <w:rFonts w:ascii="Arial" w:hAnsi="Arial"/>
      <w:i/>
      <w:sz w:val="22"/>
      <w:lang w:val="es-ES_tradnl" w:eastAsia="en-US"/>
    </w:rPr>
  </w:style>
  <w:style w:type="character" w:customStyle="1" w:styleId="Heading7Char">
    <w:name w:val="Heading 7 Char"/>
    <w:link w:val="Heading7"/>
    <w:uiPriority w:val="1"/>
    <w:rPr>
      <w:rFonts w:ascii="Arial" w:hAnsi="Arial"/>
      <w:lang w:val="es-ES_tradnl" w:eastAsia="en-US"/>
    </w:rPr>
  </w:style>
  <w:style w:type="character" w:customStyle="1" w:styleId="Heading8Char">
    <w:name w:val="Heading 8 Char"/>
    <w:link w:val="Heading8"/>
    <w:uiPriority w:val="1"/>
    <w:rPr>
      <w:rFonts w:ascii="Arial" w:hAnsi="Arial"/>
      <w:i/>
      <w:lang w:val="es-ES_tradnl" w:eastAsia="en-US"/>
    </w:rPr>
  </w:style>
  <w:style w:type="character" w:customStyle="1" w:styleId="Heading9Char">
    <w:name w:val="Heading 9 Char"/>
    <w:link w:val="Heading9"/>
    <w:uiPriority w:val="1"/>
    <w:rPr>
      <w:rFonts w:ascii="Arial" w:hAnsi="Arial"/>
      <w:b/>
      <w:i/>
      <w:sz w:val="18"/>
      <w:lang w:val="es-ES_tradnl" w:eastAsia="en-US"/>
    </w:rPr>
  </w:style>
  <w:style w:type="character" w:customStyle="1" w:styleId="BodyTextChar">
    <w:name w:val="Body Text Char"/>
    <w:link w:val="BodyText"/>
    <w:uiPriority w:val="1"/>
    <w:rPr>
      <w:rFonts w:ascii="Comic Sans MS" w:hAnsi="Comic Sans MS" w:cs="Arial"/>
      <w:iCs/>
      <w:sz w:val="16"/>
      <w:szCs w:val="24"/>
      <w:lang w:val="en-US" w:eastAsia="en-US"/>
    </w:rPr>
  </w:style>
  <w:style w:type="paragraph" w:styleId="ListParagraph">
    <w:name w:val="List Paragraph"/>
    <w:basedOn w:val="Normal"/>
    <w:uiPriority w:val="34"/>
    <w:qFormat/>
    <w:pPr>
      <w:widowControl w:val="0"/>
    </w:pPr>
    <w:rPr>
      <w:rFonts w:ascii="Calibri" w:eastAsia="Calibri" w:hAnsi="Calibri"/>
      <w:sz w:val="22"/>
      <w:szCs w:val="22"/>
    </w:rPr>
  </w:style>
  <w:style w:type="paragraph" w:customStyle="1" w:styleId="TableParagraph">
    <w:name w:val="Table Paragraph"/>
    <w:basedOn w:val="Normal"/>
    <w:uiPriority w:val="1"/>
    <w:qFormat/>
    <w:pPr>
      <w:widowControl w:val="0"/>
    </w:pPr>
    <w:rPr>
      <w:rFonts w:ascii="Calibri" w:eastAsia="Calibri" w:hAnsi="Calibri"/>
      <w:sz w:val="22"/>
      <w:szCs w:val="22"/>
    </w:rPr>
  </w:style>
  <w:style w:type="character" w:customStyle="1" w:styleId="HeaderChar">
    <w:name w:val="Header Char"/>
    <w:link w:val="Header"/>
    <w:uiPriority w:val="99"/>
    <w:rPr>
      <w:rFonts w:ascii="Arial" w:hAnsi="Arial"/>
      <w:lang w:val="es-ES_tradnl" w:eastAsia="en-US"/>
    </w:rPr>
  </w:style>
  <w:style w:type="character" w:customStyle="1" w:styleId="FooterChar">
    <w:name w:val="Footer Char"/>
    <w:link w:val="Footer"/>
    <w:rPr>
      <w:rFonts w:ascii="Arial" w:hAnsi="Arial"/>
      <w:lang w:val="es-ES_tradnl"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CommentReference">
    <w:name w:val="annotation reference"/>
    <w:rPr>
      <w:sz w:val="16"/>
      <w:szCs w:val="16"/>
    </w:rPr>
  </w:style>
  <w:style w:type="paragraph" w:styleId="CommentText">
    <w:name w:val="annotation text"/>
    <w:basedOn w:val="Normal"/>
    <w:link w:val="CommentTextChar"/>
    <w:pPr>
      <w:widowControl w:val="0"/>
    </w:pPr>
    <w:rPr>
      <w:rFonts w:ascii="Calibri" w:eastAsia="Calibri" w:hAnsi="Calibri"/>
      <w:sz w:val="20"/>
      <w:szCs w:val="20"/>
    </w:rPr>
  </w:style>
  <w:style w:type="character" w:customStyle="1" w:styleId="CommentTextChar">
    <w:name w:val="Comment Text Char"/>
    <w:link w:val="CommentText"/>
    <w:rPr>
      <w:rFonts w:ascii="Calibri" w:eastAsia="Calibri" w:hAnsi="Calibri"/>
      <w:lang w:val="en-US"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ascii="Calibri" w:eastAsia="Calibri" w:hAnsi="Calibri"/>
      <w:b/>
      <w:bCs/>
      <w:lang w:val="en-US" w:eastAsia="en-US"/>
    </w:rPr>
  </w:style>
  <w:style w:type="paragraph" w:customStyle="1" w:styleId="Default">
    <w:name w:val="Default"/>
    <w:pPr>
      <w:autoSpaceDE w:val="0"/>
      <w:autoSpaceDN w:val="0"/>
      <w:adjustRightInd w:val="0"/>
    </w:pPr>
    <w:rPr>
      <w:rFonts w:ascii="ALT_Academiury" w:hAnsi="ALT_Academiury" w:cs="ALT_Academiury"/>
      <w:color w:val="000000"/>
      <w:sz w:val="24"/>
      <w:szCs w:val="24"/>
      <w:lang w:val="de-DE" w:eastAsia="de-DE"/>
    </w:rPr>
  </w:style>
  <w:style w:type="character" w:customStyle="1" w:styleId="shorttext">
    <w:name w:val="short_text"/>
  </w:style>
  <w:style w:type="paragraph" w:styleId="Caption">
    <w:name w:val="caption"/>
    <w:basedOn w:val="Normal"/>
    <w:next w:val="Normal"/>
    <w:unhideWhenUsed/>
    <w:qFormat/>
    <w:pPr>
      <w:widowControl w:val="0"/>
      <w:spacing w:after="200"/>
    </w:pPr>
    <w:rPr>
      <w:rFonts w:ascii="Calibri" w:eastAsia="Calibri" w:hAnsi="Calibri"/>
      <w:i/>
      <w:iCs/>
      <w:color w:val="44546A"/>
      <w:sz w:val="18"/>
      <w:szCs w:val="18"/>
    </w:rPr>
  </w:style>
  <w:style w:type="paragraph" w:styleId="Revision">
    <w:name w:val="Revision"/>
    <w:hidden/>
    <w:uiPriority w:val="99"/>
    <w:semiHidden/>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A7E50-AF4D-4FE8-A303-2F47DE6CEA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74</Pages>
  <Words>26639</Words>
  <Characters>151844</Characters>
  <Application>Microsoft Office Word</Application>
  <DocSecurity>0</DocSecurity>
  <Lines>1265</Lines>
  <Paragraphs>356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Section IV</vt:lpstr>
      <vt:lpstr>Section IV</vt:lpstr>
    </vt:vector>
  </TitlesOfParts>
  <Company>Asian Devlopment Bank</Company>
  <LinksUpToDate>false</LinksUpToDate>
  <CharactersWithSpaces>178127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IV</dc:title>
  <dc:creator>OIST</dc:creator>
  <cp:lastModifiedBy>Mohamed Mafaz</cp:lastModifiedBy>
  <cp:revision>6</cp:revision>
  <cp:lastPrinted>2005-05-30T15:01:00Z</cp:lastPrinted>
  <dcterms:created xsi:type="dcterms:W3CDTF">2020-03-16T08:34:00Z</dcterms:created>
  <dcterms:modified xsi:type="dcterms:W3CDTF">2020-05-12T02:18:00Z</dcterms:modified>
</cp:coreProperties>
</file>